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3D" w:rsidRPr="008742A3" w:rsidRDefault="00F90A3D" w:rsidP="00F90A3D">
      <w:pPr>
        <w:tabs>
          <w:tab w:val="left" w:pos="360"/>
          <w:tab w:val="left" w:pos="540"/>
        </w:tabs>
        <w:spacing w:line="720" w:lineRule="auto"/>
        <w:jc w:val="center"/>
        <w:rPr>
          <w:b/>
          <w:bCs/>
          <w:color w:val="000000"/>
          <w:lang w:val="nb-NO"/>
        </w:rPr>
      </w:pPr>
      <w:r w:rsidRPr="008742A3">
        <w:rPr>
          <w:b/>
          <w:bCs/>
          <w:color w:val="000000"/>
          <w:lang w:val="nb-NO"/>
        </w:rPr>
        <w:t>III BAHAN DAN METODE PENELITIAN</w:t>
      </w:r>
    </w:p>
    <w:p w:rsidR="0028445B" w:rsidRPr="008742A3" w:rsidRDefault="00F90A3D" w:rsidP="0028445B">
      <w:pPr>
        <w:spacing w:after="120" w:line="480" w:lineRule="auto"/>
        <w:ind w:firstLine="720"/>
        <w:jc w:val="both"/>
        <w:rPr>
          <w:color w:val="000000"/>
        </w:rPr>
      </w:pPr>
      <w:r w:rsidRPr="008742A3">
        <w:rPr>
          <w:color w:val="000000"/>
          <w:lang w:val="nb-NO"/>
        </w:rPr>
        <w:t xml:space="preserve">Bab </w:t>
      </w:r>
      <w:r w:rsidR="00432CEE">
        <w:rPr>
          <w:color w:val="000000"/>
          <w:lang w:val="nb-NO"/>
        </w:rPr>
        <w:t xml:space="preserve">ini </w:t>
      </w:r>
      <w:r w:rsidR="008A3C70" w:rsidRPr="008742A3">
        <w:rPr>
          <w:color w:val="000000"/>
          <w:lang w:val="nb-NO"/>
        </w:rPr>
        <w:t>menguraikan mengenai :</w:t>
      </w:r>
      <w:r w:rsidR="008A3C70" w:rsidRPr="008742A3">
        <w:rPr>
          <w:color w:val="000000"/>
          <w:lang w:val="id-ID"/>
        </w:rPr>
        <w:t xml:space="preserve"> </w:t>
      </w:r>
      <w:r w:rsidR="0028445B" w:rsidRPr="008742A3">
        <w:rPr>
          <w:color w:val="000000"/>
        </w:rPr>
        <w:t>(</w:t>
      </w:r>
      <w:r w:rsidR="00E21011">
        <w:rPr>
          <w:color w:val="000000"/>
        </w:rPr>
        <w:t>1</w:t>
      </w:r>
      <w:r w:rsidR="0028445B" w:rsidRPr="008742A3">
        <w:rPr>
          <w:color w:val="000000"/>
        </w:rPr>
        <w:t>) Bahan</w:t>
      </w:r>
      <w:r w:rsidR="00432CEE">
        <w:rPr>
          <w:color w:val="000000"/>
        </w:rPr>
        <w:t xml:space="preserve"> dan Alat Penelitian, (</w:t>
      </w:r>
      <w:r w:rsidR="00E21011">
        <w:rPr>
          <w:color w:val="000000"/>
        </w:rPr>
        <w:t>2</w:t>
      </w:r>
      <w:r w:rsidR="0028445B" w:rsidRPr="008742A3">
        <w:rPr>
          <w:color w:val="000000"/>
        </w:rPr>
        <w:t>) Metode Peneliti</w:t>
      </w:r>
      <w:r w:rsidR="00AE7E90">
        <w:rPr>
          <w:color w:val="000000"/>
        </w:rPr>
        <w:t>an, dan (3) Deskripsi Percobaan</w:t>
      </w:r>
      <w:r w:rsidR="0028445B" w:rsidRPr="008742A3">
        <w:rPr>
          <w:color w:val="000000"/>
        </w:rPr>
        <w:t xml:space="preserve">. </w:t>
      </w:r>
    </w:p>
    <w:p w:rsidR="00F90A3D" w:rsidRPr="008742A3" w:rsidRDefault="00F90A3D" w:rsidP="0028445B">
      <w:pPr>
        <w:tabs>
          <w:tab w:val="left" w:pos="360"/>
          <w:tab w:val="left" w:pos="540"/>
        </w:tabs>
        <w:spacing w:line="480" w:lineRule="auto"/>
        <w:jc w:val="both"/>
        <w:rPr>
          <w:b/>
          <w:bCs/>
          <w:color w:val="000000"/>
          <w:lang w:val="nb-NO"/>
        </w:rPr>
      </w:pPr>
      <w:r w:rsidRPr="008742A3">
        <w:rPr>
          <w:b/>
          <w:bCs/>
          <w:color w:val="000000"/>
          <w:lang w:val="nb-NO"/>
        </w:rPr>
        <w:t>3.1. Bahan dan Alat Penelitian</w:t>
      </w:r>
    </w:p>
    <w:p w:rsidR="00F90A3D" w:rsidRPr="008742A3" w:rsidRDefault="00F90A3D" w:rsidP="00F90A3D">
      <w:pPr>
        <w:tabs>
          <w:tab w:val="left" w:pos="360"/>
          <w:tab w:val="left" w:pos="540"/>
        </w:tabs>
        <w:spacing w:line="480" w:lineRule="auto"/>
        <w:jc w:val="both"/>
        <w:rPr>
          <w:color w:val="000000"/>
          <w:lang w:val="nb-NO"/>
        </w:rPr>
      </w:pPr>
      <w:r w:rsidRPr="008742A3">
        <w:rPr>
          <w:color w:val="000000"/>
          <w:lang w:val="nb-NO"/>
        </w:rPr>
        <w:t>3.1.1. Bahan-bahan yang digunakan</w:t>
      </w:r>
    </w:p>
    <w:p w:rsidR="00F90A3D" w:rsidRPr="008742A3" w:rsidRDefault="00F90A3D" w:rsidP="00954FDC">
      <w:pPr>
        <w:tabs>
          <w:tab w:val="left" w:pos="360"/>
          <w:tab w:val="left" w:pos="540"/>
        </w:tabs>
        <w:spacing w:line="480" w:lineRule="auto"/>
        <w:ind w:firstLine="720"/>
        <w:jc w:val="both"/>
        <w:rPr>
          <w:color w:val="000000"/>
          <w:lang w:val="nb-NO"/>
        </w:rPr>
      </w:pPr>
      <w:r w:rsidRPr="008742A3">
        <w:rPr>
          <w:color w:val="000000"/>
          <w:lang w:val="nb-NO"/>
        </w:rPr>
        <w:t>Bahan baku yang</w:t>
      </w:r>
      <w:r w:rsidR="00432CEE">
        <w:rPr>
          <w:color w:val="000000"/>
          <w:lang w:val="nb-NO"/>
        </w:rPr>
        <w:t xml:space="preserve"> akan</w:t>
      </w:r>
      <w:r w:rsidRPr="008742A3">
        <w:rPr>
          <w:color w:val="000000"/>
          <w:lang w:val="nb-NO"/>
        </w:rPr>
        <w:t xml:space="preserve"> digun</w:t>
      </w:r>
      <w:r w:rsidR="00081A30">
        <w:rPr>
          <w:color w:val="000000"/>
          <w:lang w:val="nb-NO"/>
        </w:rPr>
        <w:t xml:space="preserve">akan </w:t>
      </w:r>
      <w:r w:rsidR="00FA02C9">
        <w:rPr>
          <w:color w:val="000000"/>
          <w:lang w:val="nb-NO"/>
        </w:rPr>
        <w:t xml:space="preserve">dalam percobaan ini meliputi buah </w:t>
      </w:r>
      <w:r w:rsidR="00E21011">
        <w:rPr>
          <w:color w:val="000000"/>
        </w:rPr>
        <w:t>S</w:t>
      </w:r>
      <w:r w:rsidR="00842D84">
        <w:rPr>
          <w:color w:val="000000"/>
        </w:rPr>
        <w:t>trawberry (</w:t>
      </w:r>
      <w:r w:rsidR="00842D84" w:rsidRPr="007C0166">
        <w:rPr>
          <w:i/>
          <w:color w:val="000000"/>
        </w:rPr>
        <w:t>Flagaria spp</w:t>
      </w:r>
      <w:r w:rsidR="00842D84">
        <w:rPr>
          <w:color w:val="000000"/>
        </w:rPr>
        <w:t>)</w:t>
      </w:r>
      <w:r w:rsidR="00081A30">
        <w:rPr>
          <w:color w:val="000000"/>
          <w:lang w:val="nb-NO"/>
        </w:rPr>
        <w:t xml:space="preserve">, </w:t>
      </w:r>
      <w:r w:rsidR="00842D84">
        <w:rPr>
          <w:color w:val="000000"/>
        </w:rPr>
        <w:t>Blakberry (</w:t>
      </w:r>
      <w:r w:rsidR="00842D84" w:rsidRPr="007C0166">
        <w:rPr>
          <w:i/>
          <w:color w:val="000000"/>
        </w:rPr>
        <w:t>Rubus fruticosus</w:t>
      </w:r>
      <w:r w:rsidR="00BD24C6">
        <w:rPr>
          <w:color w:val="000000"/>
        </w:rPr>
        <w:t xml:space="preserve">) </w:t>
      </w:r>
      <w:r w:rsidR="003140E3">
        <w:rPr>
          <w:color w:val="000000"/>
        </w:rPr>
        <w:t>dan Anggur M</w:t>
      </w:r>
      <w:r w:rsidR="00842D84">
        <w:rPr>
          <w:color w:val="000000"/>
        </w:rPr>
        <w:t>erah (</w:t>
      </w:r>
      <w:r w:rsidR="00842D84" w:rsidRPr="007C0166">
        <w:rPr>
          <w:i/>
          <w:color w:val="000000"/>
        </w:rPr>
        <w:t>Vitis vinivera</w:t>
      </w:r>
      <w:r w:rsidR="00842D84">
        <w:rPr>
          <w:color w:val="000000"/>
        </w:rPr>
        <w:t>)</w:t>
      </w:r>
      <w:r w:rsidR="00BD24C6">
        <w:rPr>
          <w:color w:val="000000"/>
        </w:rPr>
        <w:t xml:space="preserve">, jumlah sampel sebanyak </w:t>
      </w:r>
      <w:r w:rsidR="00A7002F">
        <w:rPr>
          <w:color w:val="000000"/>
        </w:rPr>
        <w:t>12</w:t>
      </w:r>
      <w:r w:rsidR="00BD24C6">
        <w:rPr>
          <w:color w:val="000000"/>
        </w:rPr>
        <w:t xml:space="preserve"> </w:t>
      </w:r>
      <w:r w:rsidR="00A7002F">
        <w:rPr>
          <w:color w:val="000000"/>
        </w:rPr>
        <w:t xml:space="preserve">buah </w:t>
      </w:r>
      <w:r w:rsidR="00BD24C6">
        <w:rPr>
          <w:color w:val="000000"/>
        </w:rPr>
        <w:t xml:space="preserve">dengan perlakuan dua kali ulangan. dan berat sampel </w:t>
      </w:r>
      <w:r w:rsidR="003140E3">
        <w:rPr>
          <w:color w:val="000000"/>
        </w:rPr>
        <w:t>masing-m</w:t>
      </w:r>
      <w:r w:rsidR="00024604">
        <w:rPr>
          <w:color w:val="000000"/>
        </w:rPr>
        <w:t>a</w:t>
      </w:r>
      <w:r w:rsidR="003140E3">
        <w:rPr>
          <w:color w:val="000000"/>
        </w:rPr>
        <w:t xml:space="preserve">sing </w:t>
      </w:r>
      <w:r w:rsidR="00BD24C6">
        <w:rPr>
          <w:color w:val="000000"/>
        </w:rPr>
        <w:t>sebanyak 0,5 kg.</w:t>
      </w:r>
    </w:p>
    <w:p w:rsidR="00835E73" w:rsidRPr="008742A3" w:rsidRDefault="00F90A3D" w:rsidP="00835E73">
      <w:pPr>
        <w:spacing w:after="120" w:line="480" w:lineRule="auto"/>
        <w:ind w:firstLine="720"/>
        <w:jc w:val="both"/>
        <w:rPr>
          <w:color w:val="000000"/>
          <w:lang w:val="sv-SE"/>
        </w:rPr>
      </w:pPr>
      <w:r w:rsidRPr="008742A3">
        <w:rPr>
          <w:color w:val="000000"/>
          <w:lang w:val="nb-NO"/>
        </w:rPr>
        <w:t xml:space="preserve">Bahan-bahan yang digunakan untuk analisis kimia adalah </w:t>
      </w:r>
      <w:r w:rsidR="00FA02C9">
        <w:rPr>
          <w:color w:val="000000"/>
          <w:lang w:val="sv-SE"/>
        </w:rPr>
        <w:t>larutan</w:t>
      </w:r>
      <w:r w:rsidR="00835E73" w:rsidRPr="008742A3">
        <w:rPr>
          <w:color w:val="000000"/>
          <w:lang w:val="sv-SE"/>
        </w:rPr>
        <w:t xml:space="preserve"> </w:t>
      </w:r>
      <w:r w:rsidR="00B67C6F">
        <w:rPr>
          <w:color w:val="000000"/>
          <w:lang w:val="sv-SE"/>
        </w:rPr>
        <w:t>I</w:t>
      </w:r>
      <w:r w:rsidR="00B67C6F" w:rsidRPr="00B67C6F">
        <w:rPr>
          <w:color w:val="000000"/>
          <w:vertAlign w:val="subscript"/>
          <w:lang w:val="sv-SE"/>
        </w:rPr>
        <w:t>2</w:t>
      </w:r>
      <w:r w:rsidR="00B67C6F">
        <w:rPr>
          <w:color w:val="000000"/>
          <w:lang w:val="sv-SE"/>
        </w:rPr>
        <w:t xml:space="preserve"> </w:t>
      </w:r>
      <w:r w:rsidR="00FA02C9">
        <w:rPr>
          <w:color w:val="000000"/>
          <w:lang w:val="sv-SE"/>
        </w:rPr>
        <w:t>0,</w:t>
      </w:r>
      <w:r w:rsidR="009424B3">
        <w:rPr>
          <w:color w:val="000000"/>
          <w:lang w:val="sv-SE"/>
        </w:rPr>
        <w:t>1 %,</w:t>
      </w:r>
      <w:r w:rsidR="00835E73" w:rsidRPr="008742A3">
        <w:rPr>
          <w:color w:val="000000"/>
          <w:lang w:val="sv-SE"/>
        </w:rPr>
        <w:t xml:space="preserve"> </w:t>
      </w:r>
      <w:r w:rsidR="009424B3">
        <w:rPr>
          <w:color w:val="000000"/>
          <w:lang w:val="sv-SE"/>
        </w:rPr>
        <w:t>A</w:t>
      </w:r>
      <w:r w:rsidR="00F57969" w:rsidRPr="008742A3">
        <w:rPr>
          <w:color w:val="000000"/>
          <w:lang w:val="sv-SE"/>
        </w:rPr>
        <w:t>S</w:t>
      </w:r>
      <w:r w:rsidR="009424B3" w:rsidRPr="009424B3">
        <w:rPr>
          <w:color w:val="000000"/>
          <w:vertAlign w:val="subscript"/>
          <w:lang w:val="sv-SE"/>
        </w:rPr>
        <w:t>2</w:t>
      </w:r>
      <w:r w:rsidR="00F57969" w:rsidRPr="008742A3">
        <w:rPr>
          <w:color w:val="000000"/>
          <w:lang w:val="sv-SE"/>
        </w:rPr>
        <w:t>O</w:t>
      </w:r>
      <w:r w:rsidR="009424B3">
        <w:rPr>
          <w:color w:val="000000"/>
          <w:vertAlign w:val="subscript"/>
          <w:lang w:val="sv-SE"/>
        </w:rPr>
        <w:t>3</w:t>
      </w:r>
      <w:r w:rsidR="00835E73" w:rsidRPr="008742A3">
        <w:rPr>
          <w:color w:val="000000"/>
          <w:lang w:val="sv-SE"/>
        </w:rPr>
        <w:t xml:space="preserve">, </w:t>
      </w:r>
      <w:r w:rsidR="009424B3">
        <w:rPr>
          <w:color w:val="000000"/>
          <w:lang w:val="sv-SE"/>
        </w:rPr>
        <w:t>larutan amilum</w:t>
      </w:r>
      <w:r w:rsidR="0011055E">
        <w:rPr>
          <w:color w:val="000000"/>
          <w:lang w:val="sv-SE"/>
        </w:rPr>
        <w:t xml:space="preserve">, akuades, alkohol 70 %, </w:t>
      </w:r>
      <w:r w:rsidR="00FA02C9">
        <w:rPr>
          <w:color w:val="000000"/>
          <w:lang w:val="sv-SE"/>
        </w:rPr>
        <w:t>toluen jenuh air, serta batu didih</w:t>
      </w:r>
    </w:p>
    <w:p w:rsidR="00F90A3D" w:rsidRPr="008742A3" w:rsidRDefault="00F90A3D" w:rsidP="00F90A3D">
      <w:pPr>
        <w:tabs>
          <w:tab w:val="left" w:pos="360"/>
          <w:tab w:val="left" w:pos="540"/>
        </w:tabs>
        <w:spacing w:line="480" w:lineRule="auto"/>
        <w:jc w:val="both"/>
        <w:rPr>
          <w:color w:val="000000"/>
          <w:lang w:val="sv-SE"/>
        </w:rPr>
      </w:pPr>
      <w:r w:rsidRPr="008742A3">
        <w:rPr>
          <w:color w:val="000000"/>
          <w:lang w:val="sv-SE"/>
        </w:rPr>
        <w:t xml:space="preserve">3.1.2. </w:t>
      </w:r>
      <w:r w:rsidR="00296815" w:rsidRPr="008742A3">
        <w:rPr>
          <w:color w:val="000000"/>
          <w:lang w:val="sv-SE"/>
        </w:rPr>
        <w:t>A</w:t>
      </w:r>
      <w:r w:rsidRPr="008742A3">
        <w:rPr>
          <w:color w:val="000000"/>
          <w:lang w:val="sv-SE"/>
        </w:rPr>
        <w:t>lat-alat yang digunakan</w:t>
      </w:r>
    </w:p>
    <w:p w:rsidR="00F90A3D" w:rsidRPr="009424B3" w:rsidRDefault="00F90A3D" w:rsidP="00F90A3D">
      <w:pPr>
        <w:tabs>
          <w:tab w:val="left" w:pos="360"/>
          <w:tab w:val="left" w:pos="540"/>
        </w:tabs>
        <w:spacing w:line="480" w:lineRule="auto"/>
        <w:ind w:firstLine="720"/>
        <w:jc w:val="both"/>
        <w:rPr>
          <w:color w:val="000000"/>
          <w:lang w:val="sv-SE"/>
        </w:rPr>
      </w:pPr>
      <w:r w:rsidRPr="008742A3">
        <w:rPr>
          <w:color w:val="000000"/>
          <w:lang w:val="sv-SE"/>
        </w:rPr>
        <w:t xml:space="preserve">Alat-alat yang digunakan </w:t>
      </w:r>
      <w:r w:rsidR="00C169F1">
        <w:rPr>
          <w:color w:val="000000"/>
          <w:lang w:val="sv-SE"/>
        </w:rPr>
        <w:t>dalam penelitian</w:t>
      </w:r>
      <w:r w:rsidRPr="008742A3">
        <w:rPr>
          <w:color w:val="000000"/>
          <w:lang w:val="sv-SE"/>
        </w:rPr>
        <w:t xml:space="preserve"> adalah timbangan</w:t>
      </w:r>
      <w:r w:rsidR="00FA02C9">
        <w:rPr>
          <w:color w:val="000000"/>
          <w:lang w:val="sv-SE"/>
        </w:rPr>
        <w:t xml:space="preserve"> analitik</w:t>
      </w:r>
      <w:r w:rsidRPr="008742A3">
        <w:rPr>
          <w:color w:val="000000"/>
          <w:lang w:val="sv-SE"/>
        </w:rPr>
        <w:t>,</w:t>
      </w:r>
      <w:r w:rsidR="00FA02C9">
        <w:rPr>
          <w:color w:val="000000"/>
          <w:lang w:val="sv-SE"/>
        </w:rPr>
        <w:t xml:space="preserve"> timbangan kasar,</w:t>
      </w:r>
      <w:r w:rsidRPr="008742A3">
        <w:rPr>
          <w:color w:val="000000"/>
          <w:lang w:val="sv-SE"/>
        </w:rPr>
        <w:t xml:space="preserve"> pisau, baskom, </w:t>
      </w:r>
      <w:r w:rsidR="00E21011">
        <w:rPr>
          <w:color w:val="000000"/>
          <w:lang w:val="sv-SE"/>
        </w:rPr>
        <w:t>panci, alat p</w:t>
      </w:r>
      <w:r w:rsidR="004D6DE9">
        <w:rPr>
          <w:color w:val="000000"/>
          <w:lang w:val="sv-SE"/>
        </w:rPr>
        <w:t>engepresan sari</w:t>
      </w:r>
      <w:r w:rsidR="00FA02C9">
        <w:rPr>
          <w:color w:val="000000"/>
          <w:lang w:val="sv-SE"/>
        </w:rPr>
        <w:t xml:space="preserve"> buah</w:t>
      </w:r>
      <w:r w:rsidR="009424B3">
        <w:rPr>
          <w:color w:val="000000"/>
          <w:lang w:val="sv-SE"/>
        </w:rPr>
        <w:t xml:space="preserve"> </w:t>
      </w:r>
      <w:r w:rsidR="00E21011">
        <w:rPr>
          <w:color w:val="000000"/>
          <w:lang w:val="sv-SE"/>
        </w:rPr>
        <w:t>dan b</w:t>
      </w:r>
      <w:r w:rsidR="00432CEE" w:rsidRPr="00432CEE">
        <w:rPr>
          <w:color w:val="000000"/>
          <w:lang w:val="sv-SE"/>
        </w:rPr>
        <w:t>lender</w:t>
      </w:r>
      <w:r w:rsidR="00432CEE">
        <w:rPr>
          <w:color w:val="000000"/>
          <w:lang w:val="sv-SE"/>
        </w:rPr>
        <w:t>.</w:t>
      </w:r>
    </w:p>
    <w:p w:rsidR="00324952" w:rsidRPr="008742A3" w:rsidRDefault="00F90A3D" w:rsidP="009424B3">
      <w:pPr>
        <w:tabs>
          <w:tab w:val="left" w:pos="360"/>
          <w:tab w:val="left" w:pos="540"/>
        </w:tabs>
        <w:spacing w:line="480" w:lineRule="auto"/>
        <w:ind w:firstLine="720"/>
        <w:jc w:val="both"/>
        <w:rPr>
          <w:color w:val="000000"/>
        </w:rPr>
      </w:pPr>
      <w:r w:rsidRPr="008742A3">
        <w:rPr>
          <w:color w:val="000000"/>
          <w:lang w:val="sv-SE"/>
        </w:rPr>
        <w:t xml:space="preserve">Alat-alat yang </w:t>
      </w:r>
      <w:r w:rsidR="00FA02C9">
        <w:rPr>
          <w:color w:val="000000"/>
          <w:lang w:val="sv-SE"/>
        </w:rPr>
        <w:t xml:space="preserve">digunakan untuk analisis adalah </w:t>
      </w:r>
      <w:r w:rsidR="00FA02C9">
        <w:rPr>
          <w:color w:val="000000"/>
        </w:rPr>
        <w:t>d</w:t>
      </w:r>
      <w:r w:rsidR="009424B3">
        <w:rPr>
          <w:color w:val="000000"/>
        </w:rPr>
        <w:t>estilasi</w:t>
      </w:r>
      <w:r w:rsidR="00835E73" w:rsidRPr="008742A3">
        <w:rPr>
          <w:color w:val="000000"/>
        </w:rPr>
        <w:t xml:space="preserve">, </w:t>
      </w:r>
      <w:r w:rsidR="00835E73" w:rsidRPr="008742A3">
        <w:rPr>
          <w:color w:val="000000"/>
          <w:lang w:val="id-ID"/>
        </w:rPr>
        <w:t>neraca digital</w:t>
      </w:r>
      <w:r w:rsidR="003F461B" w:rsidRPr="008742A3">
        <w:rPr>
          <w:color w:val="000000"/>
        </w:rPr>
        <w:t xml:space="preserve"> (</w:t>
      </w:r>
      <w:r w:rsidR="003F461B" w:rsidRPr="008742A3">
        <w:rPr>
          <w:i/>
          <w:color w:val="000000"/>
        </w:rPr>
        <w:t>Mettler Toledo</w:t>
      </w:r>
      <w:r w:rsidR="003F461B" w:rsidRPr="008742A3">
        <w:rPr>
          <w:color w:val="000000"/>
        </w:rPr>
        <w:t>)</w:t>
      </w:r>
      <w:r w:rsidR="00835E73" w:rsidRPr="008742A3">
        <w:rPr>
          <w:color w:val="000000"/>
          <w:lang w:val="id-ID"/>
        </w:rPr>
        <w:t>, labu takar</w:t>
      </w:r>
      <w:r w:rsidR="003F461B" w:rsidRPr="008742A3">
        <w:rPr>
          <w:color w:val="000000"/>
        </w:rPr>
        <w:t xml:space="preserve"> </w:t>
      </w:r>
      <w:r w:rsidR="004A0B58">
        <w:rPr>
          <w:color w:val="000000"/>
        </w:rPr>
        <w:t xml:space="preserve">500 ml </w:t>
      </w:r>
      <w:r w:rsidR="003F461B" w:rsidRPr="008742A3">
        <w:rPr>
          <w:color w:val="000000"/>
        </w:rPr>
        <w:t>(</w:t>
      </w:r>
      <w:r w:rsidR="003F461B" w:rsidRPr="008742A3">
        <w:rPr>
          <w:i/>
          <w:color w:val="000000"/>
        </w:rPr>
        <w:t>Iwaki Pyrex</w:t>
      </w:r>
      <w:r w:rsidR="003F461B" w:rsidRPr="008742A3">
        <w:rPr>
          <w:color w:val="000000"/>
        </w:rPr>
        <w:t>)</w:t>
      </w:r>
      <w:r w:rsidR="00835E73" w:rsidRPr="008742A3">
        <w:rPr>
          <w:color w:val="000000"/>
          <w:lang w:val="id-ID"/>
        </w:rPr>
        <w:t xml:space="preserve">, </w:t>
      </w:r>
      <w:r w:rsidR="00BD24C6">
        <w:rPr>
          <w:color w:val="000000"/>
        </w:rPr>
        <w:t>E</w:t>
      </w:r>
      <w:r w:rsidR="004A0B58">
        <w:rPr>
          <w:color w:val="000000"/>
          <w:lang w:val="id-ID"/>
        </w:rPr>
        <w:t>rlenmeyer</w:t>
      </w:r>
      <w:r w:rsidR="004A0B58">
        <w:rPr>
          <w:color w:val="000000"/>
        </w:rPr>
        <w:t xml:space="preserve"> 500 ml</w:t>
      </w:r>
      <w:r w:rsidR="003F461B" w:rsidRPr="008742A3">
        <w:rPr>
          <w:color w:val="000000"/>
        </w:rPr>
        <w:t xml:space="preserve"> (</w:t>
      </w:r>
      <w:r w:rsidR="003F461B" w:rsidRPr="008742A3">
        <w:rPr>
          <w:i/>
          <w:color w:val="000000"/>
        </w:rPr>
        <w:t>Iwaki Pyrex</w:t>
      </w:r>
      <w:r w:rsidR="003F461B" w:rsidRPr="008742A3">
        <w:rPr>
          <w:color w:val="000000"/>
        </w:rPr>
        <w:t>)</w:t>
      </w:r>
      <w:r w:rsidR="00835E73" w:rsidRPr="008742A3">
        <w:rPr>
          <w:color w:val="000000"/>
          <w:lang w:val="id-ID"/>
        </w:rPr>
        <w:t xml:space="preserve">, </w:t>
      </w:r>
      <w:r w:rsidR="004A0B58">
        <w:rPr>
          <w:color w:val="000000"/>
        </w:rPr>
        <w:t xml:space="preserve">gelas ukur 100 ml, </w:t>
      </w:r>
      <w:r w:rsidR="00835E73" w:rsidRPr="008742A3">
        <w:rPr>
          <w:color w:val="000000"/>
          <w:lang w:val="id-ID"/>
        </w:rPr>
        <w:t>buret</w:t>
      </w:r>
      <w:r w:rsidR="003F461B" w:rsidRPr="008742A3">
        <w:rPr>
          <w:color w:val="000000"/>
        </w:rPr>
        <w:t xml:space="preserve"> (</w:t>
      </w:r>
      <w:r w:rsidR="003F461B" w:rsidRPr="008742A3">
        <w:rPr>
          <w:i/>
          <w:color w:val="000000"/>
        </w:rPr>
        <w:t>Iwaki Pyrex</w:t>
      </w:r>
      <w:r w:rsidR="003F461B" w:rsidRPr="008742A3">
        <w:rPr>
          <w:color w:val="000000"/>
        </w:rPr>
        <w:t>)</w:t>
      </w:r>
      <w:r w:rsidR="00835E73" w:rsidRPr="008742A3">
        <w:rPr>
          <w:color w:val="000000"/>
          <w:lang w:val="id-ID"/>
        </w:rPr>
        <w:t xml:space="preserve">, </w:t>
      </w:r>
      <w:r w:rsidR="00B435AB" w:rsidRPr="008742A3">
        <w:rPr>
          <w:color w:val="000000"/>
          <w:lang w:val="id-ID"/>
        </w:rPr>
        <w:t>labu ukur</w:t>
      </w:r>
      <w:r w:rsidR="003F461B" w:rsidRPr="008742A3">
        <w:rPr>
          <w:color w:val="000000"/>
        </w:rPr>
        <w:t xml:space="preserve"> (</w:t>
      </w:r>
      <w:r w:rsidR="003F461B" w:rsidRPr="008742A3">
        <w:rPr>
          <w:i/>
          <w:color w:val="000000"/>
        </w:rPr>
        <w:t>Iwaki Pyrex</w:t>
      </w:r>
      <w:r w:rsidR="003F461B" w:rsidRPr="008742A3">
        <w:rPr>
          <w:color w:val="000000"/>
        </w:rPr>
        <w:t>)</w:t>
      </w:r>
      <w:r w:rsidR="00835E73" w:rsidRPr="008742A3">
        <w:rPr>
          <w:color w:val="000000"/>
          <w:lang w:val="id-ID"/>
        </w:rPr>
        <w:t xml:space="preserve">, </w:t>
      </w:r>
      <w:r w:rsidR="00B435AB" w:rsidRPr="008742A3">
        <w:rPr>
          <w:color w:val="000000"/>
          <w:lang w:val="id-ID"/>
        </w:rPr>
        <w:t>labu destilasi</w:t>
      </w:r>
      <w:r w:rsidR="003F461B" w:rsidRPr="008742A3">
        <w:rPr>
          <w:color w:val="000000"/>
        </w:rPr>
        <w:t xml:space="preserve"> (</w:t>
      </w:r>
      <w:r w:rsidR="003F461B" w:rsidRPr="008742A3">
        <w:rPr>
          <w:i/>
          <w:color w:val="000000"/>
        </w:rPr>
        <w:t>Pyrex</w:t>
      </w:r>
      <w:r w:rsidR="003F461B" w:rsidRPr="008742A3">
        <w:rPr>
          <w:color w:val="000000"/>
        </w:rPr>
        <w:t>)</w:t>
      </w:r>
      <w:r w:rsidR="00835E73" w:rsidRPr="008742A3">
        <w:rPr>
          <w:color w:val="000000"/>
          <w:lang w:val="id-ID"/>
        </w:rPr>
        <w:t>,</w:t>
      </w:r>
      <w:r w:rsidR="00835E73" w:rsidRPr="008742A3">
        <w:rPr>
          <w:color w:val="000000"/>
        </w:rPr>
        <w:t xml:space="preserve"> </w:t>
      </w:r>
      <w:r w:rsidR="0028445B" w:rsidRPr="008742A3">
        <w:rPr>
          <w:color w:val="000000"/>
          <w:lang w:val="id-ID"/>
        </w:rPr>
        <w:t>pipet</w:t>
      </w:r>
      <w:r w:rsidR="003F461B" w:rsidRPr="008742A3">
        <w:rPr>
          <w:color w:val="000000"/>
        </w:rPr>
        <w:t xml:space="preserve"> (</w:t>
      </w:r>
      <w:r w:rsidR="003F461B" w:rsidRPr="008742A3">
        <w:rPr>
          <w:i/>
          <w:color w:val="000000"/>
        </w:rPr>
        <w:t>Kimex-51 USA</w:t>
      </w:r>
      <w:r w:rsidR="003F461B" w:rsidRPr="008742A3">
        <w:rPr>
          <w:color w:val="000000"/>
        </w:rPr>
        <w:t xml:space="preserve">), dan </w:t>
      </w:r>
      <w:r w:rsidR="009424B3" w:rsidRPr="009424B3">
        <w:rPr>
          <w:i/>
          <w:color w:val="000000"/>
        </w:rPr>
        <w:t>Handrefraktometer.</w:t>
      </w:r>
    </w:p>
    <w:p w:rsidR="00F90A3D" w:rsidRPr="008742A3" w:rsidRDefault="00F90A3D" w:rsidP="0056361E">
      <w:pPr>
        <w:tabs>
          <w:tab w:val="left" w:pos="360"/>
          <w:tab w:val="left" w:pos="540"/>
        </w:tabs>
        <w:spacing w:before="120" w:line="480" w:lineRule="auto"/>
        <w:jc w:val="both"/>
        <w:rPr>
          <w:b/>
          <w:bCs/>
          <w:color w:val="000000"/>
          <w:lang w:val="sv-SE"/>
        </w:rPr>
      </w:pPr>
      <w:r w:rsidRPr="008742A3">
        <w:rPr>
          <w:b/>
          <w:bCs/>
          <w:color w:val="000000"/>
          <w:lang w:val="sv-SE"/>
        </w:rPr>
        <w:t xml:space="preserve">3.2. Metode Penelitian </w:t>
      </w:r>
    </w:p>
    <w:p w:rsidR="0011055E" w:rsidRPr="00FA02C9" w:rsidRDefault="00FA02C9" w:rsidP="00A7002F">
      <w:pPr>
        <w:tabs>
          <w:tab w:val="left" w:pos="360"/>
          <w:tab w:val="left" w:pos="540"/>
        </w:tabs>
        <w:spacing w:line="480" w:lineRule="auto"/>
        <w:ind w:firstLine="720"/>
        <w:jc w:val="both"/>
        <w:rPr>
          <w:color w:val="000000"/>
          <w:lang w:val="sv-SE"/>
        </w:rPr>
      </w:pPr>
      <w:r>
        <w:rPr>
          <w:color w:val="000000"/>
          <w:lang w:val="sv-SE"/>
        </w:rPr>
        <w:t>P</w:t>
      </w:r>
      <w:r w:rsidR="00F90A3D" w:rsidRPr="008742A3">
        <w:rPr>
          <w:color w:val="000000"/>
          <w:lang w:val="sv-SE"/>
        </w:rPr>
        <w:t xml:space="preserve">enelitian </w:t>
      </w:r>
      <w:r>
        <w:rPr>
          <w:color w:val="000000"/>
          <w:lang w:val="sv-SE"/>
        </w:rPr>
        <w:t xml:space="preserve">yang </w:t>
      </w:r>
      <w:r w:rsidR="000C3C31" w:rsidRPr="008742A3">
        <w:rPr>
          <w:color w:val="000000"/>
          <w:lang w:val="sv-SE"/>
        </w:rPr>
        <w:t xml:space="preserve">dilakukan </w:t>
      </w:r>
      <w:r w:rsidR="00BD24C6">
        <w:rPr>
          <w:color w:val="000000"/>
          <w:lang w:val="sv-SE"/>
        </w:rPr>
        <w:t xml:space="preserve">dibagi </w:t>
      </w:r>
      <w:r w:rsidR="000C3C31" w:rsidRPr="008742A3">
        <w:rPr>
          <w:color w:val="000000"/>
          <w:lang w:val="sv-SE"/>
        </w:rPr>
        <w:t xml:space="preserve">dalam dua tahap </w:t>
      </w:r>
      <w:r w:rsidR="0050709E" w:rsidRPr="008742A3">
        <w:rPr>
          <w:color w:val="000000"/>
          <w:lang w:val="sv-SE"/>
        </w:rPr>
        <w:t>meliputi penelitian pendahu</w:t>
      </w:r>
      <w:r w:rsidR="00F90A3D" w:rsidRPr="008742A3">
        <w:rPr>
          <w:color w:val="000000"/>
          <w:lang w:val="sv-SE"/>
        </w:rPr>
        <w:t>luan dan penelitian utama.</w:t>
      </w:r>
    </w:p>
    <w:p w:rsidR="002B3C46" w:rsidRPr="008742A3" w:rsidRDefault="00F90A3D" w:rsidP="002B3C46">
      <w:pPr>
        <w:tabs>
          <w:tab w:val="left" w:pos="360"/>
          <w:tab w:val="left" w:pos="540"/>
        </w:tabs>
        <w:spacing w:line="480" w:lineRule="auto"/>
        <w:jc w:val="both"/>
        <w:rPr>
          <w:color w:val="000000"/>
          <w:lang w:val="fi-FI"/>
        </w:rPr>
      </w:pPr>
      <w:r w:rsidRPr="008742A3">
        <w:rPr>
          <w:color w:val="000000"/>
          <w:lang w:val="fi-FI"/>
        </w:rPr>
        <w:lastRenderedPageBreak/>
        <w:t xml:space="preserve">3.2.1. Penelitian </w:t>
      </w:r>
      <w:r w:rsidR="00296815" w:rsidRPr="008742A3">
        <w:rPr>
          <w:color w:val="000000"/>
          <w:lang w:val="fi-FI"/>
        </w:rPr>
        <w:t>P</w:t>
      </w:r>
      <w:r w:rsidRPr="008742A3">
        <w:rPr>
          <w:color w:val="000000"/>
          <w:lang w:val="fi-FI"/>
        </w:rPr>
        <w:t>endahuluan</w:t>
      </w:r>
    </w:p>
    <w:p w:rsidR="00773E37" w:rsidRPr="008742A3" w:rsidRDefault="00081A30" w:rsidP="00773E37">
      <w:pPr>
        <w:tabs>
          <w:tab w:val="left" w:pos="709"/>
        </w:tabs>
        <w:spacing w:line="480" w:lineRule="auto"/>
        <w:jc w:val="both"/>
        <w:rPr>
          <w:color w:val="000000"/>
          <w:lang w:val="fi-FI"/>
        </w:rPr>
      </w:pPr>
      <w:r>
        <w:rPr>
          <w:color w:val="000000"/>
          <w:lang w:val="fi-FI"/>
        </w:rPr>
        <w:tab/>
        <w:t>P</w:t>
      </w:r>
      <w:r w:rsidR="00BF616C">
        <w:rPr>
          <w:color w:val="000000"/>
          <w:lang w:val="fi-FI"/>
        </w:rPr>
        <w:t xml:space="preserve">enelitian pendahuluan </w:t>
      </w:r>
      <w:r w:rsidR="00FA02C9">
        <w:rPr>
          <w:color w:val="000000"/>
          <w:lang w:val="fi-FI"/>
        </w:rPr>
        <w:t>yang</w:t>
      </w:r>
      <w:r w:rsidR="00432CEE">
        <w:rPr>
          <w:color w:val="000000"/>
          <w:lang w:val="fi-FI"/>
        </w:rPr>
        <w:t xml:space="preserve"> dilakukan yaitu </w:t>
      </w:r>
      <w:r w:rsidR="00FF6963">
        <w:rPr>
          <w:color w:val="000000"/>
          <w:lang w:val="fi-FI"/>
        </w:rPr>
        <w:t xml:space="preserve">analisis buah strawberry, blackberry, dan anggur merah sebelum dilakukan pengambilan sari buahnya. Respon analisis yang diuji meliputi </w:t>
      </w:r>
      <w:r w:rsidR="00FF577E">
        <w:rPr>
          <w:color w:val="000000"/>
          <w:lang w:val="fi-FI"/>
        </w:rPr>
        <w:t xml:space="preserve">kadar air, </w:t>
      </w:r>
      <w:r w:rsidR="00F41ED8">
        <w:rPr>
          <w:color w:val="000000"/>
          <w:lang w:val="fi-FI"/>
        </w:rPr>
        <w:t>kadar v</w:t>
      </w:r>
      <w:r w:rsidR="000B3F85">
        <w:rPr>
          <w:color w:val="000000"/>
          <w:lang w:val="fi-FI"/>
        </w:rPr>
        <w:t xml:space="preserve">itamin C, </w:t>
      </w:r>
      <w:r w:rsidR="00FF577E">
        <w:rPr>
          <w:color w:val="000000"/>
          <w:lang w:val="fi-FI"/>
        </w:rPr>
        <w:t xml:space="preserve">kadar gula, </w:t>
      </w:r>
      <w:r w:rsidR="008D4262">
        <w:rPr>
          <w:color w:val="000000"/>
          <w:lang w:val="fi-FI"/>
        </w:rPr>
        <w:t xml:space="preserve">kadar total padatan terlarut </w:t>
      </w:r>
      <w:r w:rsidR="008C792C">
        <w:rPr>
          <w:color w:val="000000"/>
          <w:lang w:val="fi-FI"/>
        </w:rPr>
        <w:t>TSS (</w:t>
      </w:r>
      <w:r w:rsidR="00F41ED8" w:rsidRPr="008C792C">
        <w:rPr>
          <w:i/>
          <w:color w:val="000000"/>
          <w:lang w:val="fi-FI"/>
        </w:rPr>
        <w:t>Total Soluble Solid</w:t>
      </w:r>
      <w:r w:rsidR="00FF6963">
        <w:rPr>
          <w:color w:val="000000"/>
          <w:lang w:val="fi-FI"/>
        </w:rPr>
        <w:t>).</w:t>
      </w:r>
    </w:p>
    <w:p w:rsidR="002B3C46" w:rsidRPr="008742A3" w:rsidRDefault="002B3C46" w:rsidP="0028445B">
      <w:pPr>
        <w:spacing w:before="120" w:line="480" w:lineRule="auto"/>
        <w:jc w:val="both"/>
        <w:rPr>
          <w:color w:val="000000"/>
        </w:rPr>
      </w:pPr>
      <w:r w:rsidRPr="008742A3">
        <w:rPr>
          <w:color w:val="000000"/>
        </w:rPr>
        <w:t>3.2.2. Penelitian Utama</w:t>
      </w:r>
    </w:p>
    <w:p w:rsidR="00FF67A0" w:rsidRPr="00FF67A0" w:rsidRDefault="00D92EFD" w:rsidP="00FF67A0">
      <w:pPr>
        <w:spacing w:line="480" w:lineRule="auto"/>
        <w:ind w:firstLine="709"/>
        <w:jc w:val="both"/>
        <w:rPr>
          <w:color w:val="000000"/>
        </w:rPr>
      </w:pPr>
      <w:r w:rsidRPr="008742A3">
        <w:rPr>
          <w:color w:val="000000"/>
          <w:lang w:val="id-ID"/>
        </w:rPr>
        <w:t xml:space="preserve">Penelitian </w:t>
      </w:r>
      <w:r w:rsidRPr="008742A3">
        <w:rPr>
          <w:color w:val="000000"/>
        </w:rPr>
        <w:t>utama</w:t>
      </w:r>
      <w:r w:rsidR="009225E7">
        <w:rPr>
          <w:color w:val="000000"/>
          <w:lang w:val="id-ID"/>
        </w:rPr>
        <w:t xml:space="preserve"> terdir</w:t>
      </w:r>
      <w:r w:rsidR="009225E7">
        <w:rPr>
          <w:color w:val="000000"/>
        </w:rPr>
        <w:t>i</w:t>
      </w:r>
      <w:r w:rsidR="00BF616C">
        <w:rPr>
          <w:color w:val="000000"/>
        </w:rPr>
        <w:t xml:space="preserve"> dari </w:t>
      </w:r>
      <w:r w:rsidR="00BE581B">
        <w:rPr>
          <w:color w:val="000000"/>
          <w:lang w:val="id-ID"/>
        </w:rPr>
        <w:t>rancangan pe</w:t>
      </w:r>
      <w:r w:rsidR="00BE0C95">
        <w:rPr>
          <w:color w:val="000000"/>
        </w:rPr>
        <w:t>rcobaan</w:t>
      </w:r>
      <w:r w:rsidRPr="008742A3">
        <w:rPr>
          <w:color w:val="000000"/>
          <w:lang w:val="id-ID"/>
        </w:rPr>
        <w:t xml:space="preserve">, </w:t>
      </w:r>
      <w:r w:rsidR="000D1E17" w:rsidRPr="008742A3">
        <w:rPr>
          <w:color w:val="000000"/>
        </w:rPr>
        <w:t xml:space="preserve">rancangan analisis, </w:t>
      </w:r>
      <w:r w:rsidRPr="008742A3">
        <w:rPr>
          <w:color w:val="000000"/>
          <w:lang w:val="id-ID"/>
        </w:rPr>
        <w:t>rancangan respon</w:t>
      </w:r>
      <w:r w:rsidR="00B711EE">
        <w:rPr>
          <w:color w:val="000000"/>
        </w:rPr>
        <w:t>.</w:t>
      </w:r>
    </w:p>
    <w:p w:rsidR="00F90A3D" w:rsidRPr="008742A3" w:rsidRDefault="009225E7" w:rsidP="004A7B83">
      <w:pPr>
        <w:spacing w:line="480" w:lineRule="auto"/>
        <w:jc w:val="both"/>
        <w:rPr>
          <w:color w:val="000000"/>
        </w:rPr>
      </w:pPr>
      <w:r>
        <w:rPr>
          <w:color w:val="000000"/>
        </w:rPr>
        <w:t>3.2.2.1</w:t>
      </w:r>
      <w:r w:rsidR="00BE0C95">
        <w:rPr>
          <w:color w:val="000000"/>
        </w:rPr>
        <w:t xml:space="preserve"> Rancangan Percobaan</w:t>
      </w:r>
    </w:p>
    <w:p w:rsidR="00BF616C" w:rsidRPr="00BE0C95" w:rsidRDefault="00A479D9" w:rsidP="00BE0C95">
      <w:pPr>
        <w:tabs>
          <w:tab w:val="left" w:pos="686"/>
        </w:tabs>
        <w:spacing w:after="120" w:line="480" w:lineRule="auto"/>
        <w:jc w:val="both"/>
        <w:rPr>
          <w:color w:val="000000"/>
        </w:rPr>
      </w:pPr>
      <w:r w:rsidRPr="008742A3">
        <w:rPr>
          <w:bCs/>
          <w:color w:val="000000"/>
          <w:lang w:val="id-ID"/>
        </w:rPr>
        <w:tab/>
      </w:r>
      <w:r w:rsidR="00BE0C95">
        <w:rPr>
          <w:bCs/>
          <w:color w:val="000000"/>
        </w:rPr>
        <w:t>Rancangan percobaan</w:t>
      </w:r>
      <w:r w:rsidR="00B2592D" w:rsidRPr="008742A3">
        <w:rPr>
          <w:bCs/>
          <w:color w:val="000000"/>
        </w:rPr>
        <w:t xml:space="preserve"> yan</w:t>
      </w:r>
      <w:r w:rsidR="00FA02C9">
        <w:rPr>
          <w:bCs/>
          <w:color w:val="000000"/>
        </w:rPr>
        <w:t>g digunakan adalah r</w:t>
      </w:r>
      <w:r w:rsidR="00B2592D" w:rsidRPr="008742A3">
        <w:rPr>
          <w:bCs/>
          <w:color w:val="000000"/>
        </w:rPr>
        <w:t xml:space="preserve">ancangan </w:t>
      </w:r>
      <w:r w:rsidR="00DB1A5A">
        <w:rPr>
          <w:bCs/>
          <w:color w:val="000000"/>
        </w:rPr>
        <w:t>regresi linie</w:t>
      </w:r>
      <w:r w:rsidR="009225E7">
        <w:rPr>
          <w:bCs/>
          <w:color w:val="000000"/>
        </w:rPr>
        <w:t>r</w:t>
      </w:r>
      <w:r w:rsidR="00FA02C9">
        <w:rPr>
          <w:bCs/>
          <w:color w:val="000000"/>
        </w:rPr>
        <w:t xml:space="preserve"> s</w:t>
      </w:r>
      <w:r w:rsidR="00A2142B">
        <w:rPr>
          <w:bCs/>
          <w:color w:val="000000"/>
        </w:rPr>
        <w:t>ederhana</w:t>
      </w:r>
      <w:r w:rsidR="00B2592D" w:rsidRPr="008742A3">
        <w:rPr>
          <w:color w:val="000000"/>
        </w:rPr>
        <w:t xml:space="preserve"> </w:t>
      </w:r>
      <w:r w:rsidR="00BE0C95">
        <w:rPr>
          <w:color w:val="000000"/>
        </w:rPr>
        <w:t>kore</w:t>
      </w:r>
      <w:r w:rsidR="008F077B">
        <w:rPr>
          <w:color w:val="000000"/>
        </w:rPr>
        <w:t>lasi dengan menggunakan metode grafik regresi linier sederhana</w:t>
      </w:r>
      <w:r w:rsidR="009225E7">
        <w:rPr>
          <w:bCs/>
          <w:color w:val="000000"/>
        </w:rPr>
        <w:tab/>
      </w:r>
    </w:p>
    <w:p w:rsidR="007E3962" w:rsidRDefault="007E3962" w:rsidP="007E3962">
      <w:pPr>
        <w:pStyle w:val="BodyTextIndent"/>
        <w:tabs>
          <w:tab w:val="left" w:pos="720"/>
        </w:tabs>
        <w:spacing w:after="0" w:line="480" w:lineRule="auto"/>
        <w:ind w:left="0"/>
        <w:jc w:val="both"/>
      </w:pPr>
      <w:r>
        <w:t xml:space="preserve">3.2.2.2. </w:t>
      </w:r>
      <w:r w:rsidR="00BF616C">
        <w:t>Rancangan Analisis</w:t>
      </w:r>
    </w:p>
    <w:p w:rsidR="00BC456E" w:rsidRDefault="00BC456E" w:rsidP="001419E3">
      <w:pPr>
        <w:tabs>
          <w:tab w:val="left" w:pos="720"/>
          <w:tab w:val="left" w:pos="5190"/>
        </w:tabs>
        <w:spacing w:line="480" w:lineRule="auto"/>
        <w:rPr>
          <w:color w:val="000000"/>
        </w:rPr>
      </w:pPr>
      <w:r>
        <w:rPr>
          <w:color w:val="000000"/>
        </w:rPr>
        <w:tab/>
      </w:r>
      <w:r w:rsidR="00C677C0">
        <w:rPr>
          <w:color w:val="000000"/>
        </w:rPr>
        <w:t>Perhitungan regresi linier s</w:t>
      </w:r>
      <w:r w:rsidR="001419E3">
        <w:rPr>
          <w:color w:val="000000"/>
        </w:rPr>
        <w:t xml:space="preserve">ederhana </w:t>
      </w:r>
      <w:r w:rsidR="00C677C0">
        <w:rPr>
          <w:color w:val="000000"/>
        </w:rPr>
        <w:t xml:space="preserve">korelasi </w:t>
      </w:r>
      <w:r>
        <w:rPr>
          <w:color w:val="000000"/>
        </w:rPr>
        <w:t xml:space="preserve">dapat dilihat pada </w:t>
      </w:r>
      <w:r w:rsidR="00DB0882" w:rsidRPr="00A2142B">
        <w:rPr>
          <w:color w:val="000000"/>
        </w:rPr>
        <w:t xml:space="preserve">Tabel </w:t>
      </w:r>
      <w:r w:rsidR="00A2441E">
        <w:rPr>
          <w:color w:val="000000"/>
        </w:rPr>
        <w:t>10</w:t>
      </w:r>
      <w:r w:rsidR="001419E3">
        <w:rPr>
          <w:color w:val="000000"/>
        </w:rPr>
        <w:t xml:space="preserve">. </w:t>
      </w:r>
    </w:p>
    <w:p w:rsidR="008F077B" w:rsidRDefault="00543935" w:rsidP="00C115E1">
      <w:pPr>
        <w:autoSpaceDE w:val="0"/>
        <w:autoSpaceDN w:val="0"/>
        <w:adjustRightInd w:val="0"/>
        <w:spacing w:after="120" w:line="360" w:lineRule="auto"/>
        <w:jc w:val="both"/>
        <w:rPr>
          <w:rFonts w:eastAsiaTheme="minorEastAsia"/>
        </w:rPr>
      </w:pPr>
      <w:r>
        <w:rPr>
          <w:rFonts w:eastAsiaTheme="minorEastAsia"/>
        </w:rPr>
        <w:t xml:space="preserve">Tabel </w:t>
      </w:r>
      <w:r w:rsidR="00A2441E">
        <w:rPr>
          <w:rFonts w:eastAsiaTheme="minorEastAsia"/>
        </w:rPr>
        <w:t>10</w:t>
      </w:r>
      <w:r w:rsidR="008F077B">
        <w:rPr>
          <w:rFonts w:eastAsiaTheme="minorEastAsia"/>
        </w:rPr>
        <w:t>. Perhitungan Regresi Linier Sederhana Korelasi</w:t>
      </w:r>
      <w:r w:rsidR="00C115E1">
        <w:rPr>
          <w:rFonts w:eastAsiaTheme="minorEastAsia"/>
        </w:rPr>
        <w:t xml:space="preserve"> Volume Sari Buah Terhadap Tahanan.</w:t>
      </w:r>
    </w:p>
    <w:tbl>
      <w:tblPr>
        <w:tblpPr w:leftFromText="180" w:rightFromText="180" w:vertAnchor="text" w:horzAnchor="margin" w:tblpY="32"/>
        <w:tblW w:w="8491" w:type="dxa"/>
        <w:tblLook w:val="04A0"/>
      </w:tblPr>
      <w:tblGrid>
        <w:gridCol w:w="1283"/>
        <w:gridCol w:w="1150"/>
        <w:gridCol w:w="1118"/>
        <w:gridCol w:w="1346"/>
        <w:gridCol w:w="1150"/>
        <w:gridCol w:w="1298"/>
        <w:gridCol w:w="1221"/>
      </w:tblGrid>
      <w:tr w:rsidR="008F077B" w:rsidRPr="00537D19" w:rsidTr="00862198">
        <w:trPr>
          <w:trHeight w:val="402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7B" w:rsidRPr="00537D19" w:rsidRDefault="008F077B" w:rsidP="00862198">
            <w:pPr>
              <w:jc w:val="center"/>
              <w:rPr>
                <w:color w:val="000000"/>
              </w:rPr>
            </w:pPr>
            <w:r w:rsidRPr="00537D19">
              <w:rPr>
                <w:color w:val="000000"/>
              </w:rPr>
              <w:t>Sampel Sari</w:t>
            </w:r>
            <w:r>
              <w:rPr>
                <w:color w:val="000000"/>
              </w:rPr>
              <w:t xml:space="preserve"> Buah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77B" w:rsidRDefault="008F077B" w:rsidP="00862198">
            <w:pPr>
              <w:jc w:val="center"/>
              <w:rPr>
                <w:color w:val="000000"/>
              </w:rPr>
            </w:pPr>
            <w:r w:rsidRPr="00537D19">
              <w:rPr>
                <w:color w:val="000000"/>
              </w:rPr>
              <w:t>Metode Pengepressan</w:t>
            </w:r>
          </w:p>
          <w:p w:rsidR="008F077B" w:rsidRPr="00537D19" w:rsidRDefault="008F077B" w:rsidP="00862198">
            <w:pPr>
              <w:jc w:val="center"/>
              <w:rPr>
                <w:color w:val="000000"/>
              </w:rPr>
            </w:pPr>
          </w:p>
        </w:tc>
        <w:tc>
          <w:tcPr>
            <w:tcW w:w="3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077B" w:rsidRDefault="008F077B" w:rsidP="00862198">
            <w:pPr>
              <w:jc w:val="center"/>
              <w:rPr>
                <w:color w:val="000000"/>
              </w:rPr>
            </w:pPr>
            <w:r w:rsidRPr="00537D19">
              <w:rPr>
                <w:color w:val="000000"/>
              </w:rPr>
              <w:t>Metode Penghancuran</w:t>
            </w:r>
          </w:p>
          <w:p w:rsidR="008F077B" w:rsidRPr="00537D19" w:rsidRDefault="008F077B" w:rsidP="00862198">
            <w:pPr>
              <w:jc w:val="center"/>
              <w:rPr>
                <w:color w:val="000000"/>
              </w:rPr>
            </w:pPr>
          </w:p>
        </w:tc>
      </w:tr>
      <w:tr w:rsidR="008F077B" w:rsidRPr="00537D19" w:rsidTr="00862198">
        <w:trPr>
          <w:trHeight w:val="402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7B" w:rsidRPr="00537D19" w:rsidRDefault="008F077B" w:rsidP="00862198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Default="008F077B" w:rsidP="00862198">
            <w:pPr>
              <w:jc w:val="center"/>
              <w:rPr>
                <w:color w:val="000000"/>
              </w:rPr>
            </w:pPr>
            <w:r w:rsidRPr="00537D19">
              <w:rPr>
                <w:color w:val="000000"/>
              </w:rPr>
              <w:t>Koefisien Korel</w:t>
            </w:r>
            <w:r>
              <w:rPr>
                <w:color w:val="000000"/>
              </w:rPr>
              <w:t>a</w:t>
            </w:r>
            <w:r w:rsidRPr="00537D19">
              <w:rPr>
                <w:color w:val="000000"/>
              </w:rPr>
              <w:t>si</w:t>
            </w:r>
          </w:p>
          <w:p w:rsidR="008F077B" w:rsidRPr="00537D19" w:rsidRDefault="008F077B" w:rsidP="00862198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Default="008F077B" w:rsidP="00862198">
            <w:pPr>
              <w:jc w:val="center"/>
              <w:rPr>
                <w:color w:val="000000"/>
              </w:rPr>
            </w:pPr>
            <w:r w:rsidRPr="00537D19">
              <w:rPr>
                <w:color w:val="000000"/>
              </w:rPr>
              <w:t>Tahanan Spesifik</w:t>
            </w:r>
          </w:p>
          <w:p w:rsidR="008F077B" w:rsidRPr="00537D19" w:rsidRDefault="008F077B" w:rsidP="00862198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(</w:t>
            </w:r>
            <w:r w:rsidRPr="00560915">
              <w:rPr>
                <w:sz w:val="28"/>
                <w:szCs w:val="28"/>
                <w:vertAlign w:val="superscript"/>
              </w:rPr>
              <w:t>m</w:t>
            </w:r>
            <w:r w:rsidRPr="00560915">
              <w:rPr>
                <w:sz w:val="28"/>
                <w:szCs w:val="28"/>
              </w:rPr>
              <w:t>/</w:t>
            </w:r>
            <w:r w:rsidRPr="00560915">
              <w:rPr>
                <w:sz w:val="28"/>
                <w:szCs w:val="28"/>
                <w:vertAlign w:val="subscript"/>
              </w:rPr>
              <w:t>kg</w:t>
            </w:r>
            <w:r>
              <w:rPr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jc w:val="center"/>
              <w:rPr>
                <w:color w:val="000000"/>
              </w:rPr>
            </w:pPr>
            <w:r w:rsidRPr="00537D19">
              <w:rPr>
                <w:color w:val="000000"/>
              </w:rPr>
              <w:t>Tahanan filter medium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Default="008F077B" w:rsidP="00862198">
            <w:pPr>
              <w:jc w:val="center"/>
              <w:rPr>
                <w:color w:val="000000"/>
              </w:rPr>
            </w:pPr>
            <w:r w:rsidRPr="00537D19">
              <w:rPr>
                <w:color w:val="000000"/>
              </w:rPr>
              <w:t>Koefisien Korelsi</w:t>
            </w:r>
          </w:p>
          <w:p w:rsidR="008F077B" w:rsidRPr="00537D19" w:rsidRDefault="008F077B" w:rsidP="00862198">
            <w:pPr>
              <w:jc w:val="center"/>
              <w:rPr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Default="008F077B" w:rsidP="00862198">
            <w:pPr>
              <w:jc w:val="center"/>
              <w:rPr>
                <w:color w:val="000000"/>
              </w:rPr>
            </w:pPr>
            <w:r w:rsidRPr="00537D19">
              <w:rPr>
                <w:color w:val="000000"/>
              </w:rPr>
              <w:t>Tahanan Spesifik</w:t>
            </w:r>
          </w:p>
          <w:p w:rsidR="008F077B" w:rsidRPr="00537D19" w:rsidRDefault="008F077B" w:rsidP="00862198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(</w:t>
            </w:r>
            <w:r w:rsidRPr="00560915">
              <w:rPr>
                <w:sz w:val="28"/>
                <w:szCs w:val="28"/>
                <w:vertAlign w:val="superscript"/>
              </w:rPr>
              <w:t>m</w:t>
            </w:r>
            <w:r w:rsidRPr="00560915">
              <w:rPr>
                <w:sz w:val="28"/>
                <w:szCs w:val="28"/>
              </w:rPr>
              <w:t>/</w:t>
            </w:r>
            <w:r w:rsidRPr="00560915">
              <w:rPr>
                <w:sz w:val="28"/>
                <w:szCs w:val="28"/>
                <w:vertAlign w:val="subscript"/>
              </w:rPr>
              <w:t>kg</w:t>
            </w:r>
            <w:r>
              <w:rPr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jc w:val="center"/>
              <w:rPr>
                <w:color w:val="000000"/>
              </w:rPr>
            </w:pPr>
            <w:r w:rsidRPr="00537D19">
              <w:rPr>
                <w:color w:val="000000"/>
              </w:rPr>
              <w:t>Tahanan filter medium</w:t>
            </w:r>
          </w:p>
        </w:tc>
      </w:tr>
      <w:tr w:rsidR="008F077B" w:rsidRPr="00537D19" w:rsidTr="00862198">
        <w:trPr>
          <w:trHeight w:val="402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77B" w:rsidRPr="00537D19" w:rsidRDefault="008F077B" w:rsidP="00862198">
            <w:pPr>
              <w:rPr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37D19">
              <w:rPr>
                <w:color w:val="000000"/>
              </w:rPr>
              <w:t>r</w:t>
            </w:r>
            <w:r>
              <w:rPr>
                <w:color w:val="000000"/>
              </w:rPr>
              <w:t>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(α)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37D19">
              <w:rPr>
                <w:color w:val="000000"/>
              </w:rPr>
              <w:t>Rm</w:t>
            </w:r>
            <w:r>
              <w:rPr>
                <w:color w:val="000000"/>
              </w:rPr>
              <w:t>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37D19">
              <w:rPr>
                <w:color w:val="000000"/>
              </w:rPr>
              <w:t>r</w:t>
            </w:r>
            <w:r>
              <w:rPr>
                <w:color w:val="000000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(α)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537D19">
              <w:rPr>
                <w:color w:val="000000"/>
              </w:rPr>
              <w:t>Rm</w:t>
            </w:r>
            <w:r>
              <w:rPr>
                <w:color w:val="000000"/>
              </w:rPr>
              <w:t>)</w:t>
            </w:r>
          </w:p>
        </w:tc>
      </w:tr>
      <w:tr w:rsidR="008F077B" w:rsidRPr="00537D19" w:rsidTr="00862198">
        <w:trPr>
          <w:trHeight w:val="40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Default="008F077B" w:rsidP="00862198">
            <w:pPr>
              <w:rPr>
                <w:color w:val="000000"/>
              </w:rPr>
            </w:pPr>
          </w:p>
          <w:p w:rsidR="008F077B" w:rsidRPr="00537D19" w:rsidRDefault="008F077B" w:rsidP="00862198">
            <w:pPr>
              <w:rPr>
                <w:color w:val="000000"/>
              </w:rPr>
            </w:pPr>
            <w:r w:rsidRPr="00537D19">
              <w:rPr>
                <w:color w:val="000000"/>
              </w:rPr>
              <w:t>Strawberry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F077B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jc w:val="center"/>
              <w:rPr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6E2703" w:rsidRDefault="008F077B" w:rsidP="00862198">
            <w:pPr>
              <w:rPr>
                <w:color w:val="000000"/>
              </w:rPr>
            </w:pPr>
          </w:p>
        </w:tc>
      </w:tr>
      <w:tr w:rsidR="008F077B" w:rsidRPr="00537D19" w:rsidTr="00862198">
        <w:trPr>
          <w:trHeight w:val="40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Default="008F077B" w:rsidP="00862198">
            <w:pPr>
              <w:rPr>
                <w:color w:val="000000"/>
              </w:rPr>
            </w:pPr>
          </w:p>
          <w:p w:rsidR="008F077B" w:rsidRPr="00537D19" w:rsidRDefault="008F077B" w:rsidP="00862198">
            <w:pPr>
              <w:rPr>
                <w:color w:val="000000"/>
              </w:rPr>
            </w:pPr>
            <w:r w:rsidRPr="00537D19">
              <w:rPr>
                <w:color w:val="000000"/>
              </w:rPr>
              <w:t>Blackberry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F077B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6E2703" w:rsidRDefault="008F077B" w:rsidP="00862198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jc w:val="center"/>
              <w:rPr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jc w:val="center"/>
              <w:rPr>
                <w:color w:val="000000"/>
              </w:rPr>
            </w:pPr>
          </w:p>
        </w:tc>
      </w:tr>
      <w:tr w:rsidR="008F077B" w:rsidRPr="00537D19" w:rsidTr="00862198">
        <w:trPr>
          <w:trHeight w:val="402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Default="008F077B" w:rsidP="00862198">
            <w:pPr>
              <w:rPr>
                <w:color w:val="000000"/>
              </w:rPr>
            </w:pPr>
            <w:r w:rsidRPr="00537D19">
              <w:rPr>
                <w:color w:val="000000"/>
              </w:rPr>
              <w:t>Anggur</w:t>
            </w:r>
          </w:p>
          <w:p w:rsidR="008F077B" w:rsidRPr="00537D19" w:rsidRDefault="008F077B" w:rsidP="00862198">
            <w:pPr>
              <w:rPr>
                <w:color w:val="000000"/>
              </w:rPr>
            </w:pPr>
            <w:r>
              <w:rPr>
                <w:color w:val="000000"/>
              </w:rPr>
              <w:t>Merah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jc w:val="center"/>
              <w:rPr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6E2703" w:rsidRDefault="008F077B" w:rsidP="00862198">
            <w:pPr>
              <w:autoSpaceDE w:val="0"/>
              <w:autoSpaceDN w:val="0"/>
              <w:adjustRightInd w:val="0"/>
              <w:rPr>
                <w:color w:val="000000"/>
                <w:vertAlign w:val="superscript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rPr>
                <w:color w:val="00000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jc w:val="center"/>
              <w:rPr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77B" w:rsidRPr="00537D19" w:rsidRDefault="008F077B" w:rsidP="00862198">
            <w:pPr>
              <w:jc w:val="center"/>
              <w:rPr>
                <w:color w:val="000000"/>
              </w:rPr>
            </w:pPr>
          </w:p>
        </w:tc>
      </w:tr>
    </w:tbl>
    <w:p w:rsidR="0028445B" w:rsidRPr="008742A3" w:rsidRDefault="0028445B" w:rsidP="0028445B">
      <w:pPr>
        <w:spacing w:line="480" w:lineRule="auto"/>
        <w:jc w:val="both"/>
        <w:rPr>
          <w:color w:val="000000"/>
        </w:rPr>
      </w:pPr>
      <w:r w:rsidRPr="008742A3">
        <w:rPr>
          <w:color w:val="000000"/>
        </w:rPr>
        <w:lastRenderedPageBreak/>
        <w:t>3.2.2.4  Rancangan Respon</w:t>
      </w:r>
    </w:p>
    <w:p w:rsidR="00E10E7D" w:rsidRDefault="00084CCA" w:rsidP="004C7584">
      <w:pPr>
        <w:spacing w:line="480" w:lineRule="auto"/>
        <w:ind w:firstLine="720"/>
        <w:jc w:val="both"/>
        <w:rPr>
          <w:color w:val="000000"/>
          <w:lang w:val="sv-SE"/>
        </w:rPr>
      </w:pPr>
      <w:r w:rsidRPr="008742A3">
        <w:rPr>
          <w:color w:val="000000"/>
          <w:lang w:val="sv-SE"/>
        </w:rPr>
        <w:t xml:space="preserve">Rancangan respon dalam penelitian ini </w:t>
      </w:r>
      <w:r w:rsidR="00BC456E">
        <w:rPr>
          <w:color w:val="000000"/>
          <w:lang w:val="sv-SE"/>
        </w:rPr>
        <w:t>meliputi respon kimia</w:t>
      </w:r>
      <w:r w:rsidR="00243A84">
        <w:rPr>
          <w:color w:val="000000"/>
          <w:lang w:val="sv-SE"/>
        </w:rPr>
        <w:t xml:space="preserve"> dan fisika</w:t>
      </w:r>
      <w:r w:rsidR="00B711EE">
        <w:rPr>
          <w:color w:val="000000"/>
          <w:lang w:val="sv-SE"/>
        </w:rPr>
        <w:t>. Respon kimia yang dianalisis</w:t>
      </w:r>
      <w:r w:rsidR="00FF577E">
        <w:rPr>
          <w:color w:val="000000"/>
          <w:lang w:val="sv-SE"/>
        </w:rPr>
        <w:t xml:space="preserve"> pada pengambilan</w:t>
      </w:r>
      <w:r w:rsidRPr="008742A3">
        <w:rPr>
          <w:color w:val="000000"/>
          <w:lang w:val="sv-SE"/>
        </w:rPr>
        <w:t xml:space="preserve"> </w:t>
      </w:r>
      <w:r w:rsidR="00FF577E">
        <w:rPr>
          <w:color w:val="000000"/>
          <w:lang w:val="sv-SE"/>
        </w:rPr>
        <w:t xml:space="preserve">sari buah </w:t>
      </w:r>
      <w:r w:rsidR="00FF577E" w:rsidRPr="00635003">
        <w:rPr>
          <w:color w:val="000000"/>
          <w:lang w:val="sv-SE"/>
        </w:rPr>
        <w:t>strawberry</w:t>
      </w:r>
      <w:r w:rsidR="005E0E9C" w:rsidRPr="00635003">
        <w:rPr>
          <w:color w:val="000000"/>
          <w:lang w:val="sv-SE"/>
        </w:rPr>
        <w:t>, blackberry,</w:t>
      </w:r>
      <w:r w:rsidR="005E0E9C">
        <w:rPr>
          <w:color w:val="000000"/>
          <w:lang w:val="sv-SE"/>
        </w:rPr>
        <w:t xml:space="preserve"> anggur</w:t>
      </w:r>
      <w:r w:rsidR="00BC456E">
        <w:rPr>
          <w:color w:val="000000"/>
          <w:lang w:val="sv-SE"/>
        </w:rPr>
        <w:t xml:space="preserve"> merah </w:t>
      </w:r>
      <w:r w:rsidR="00B711EE">
        <w:rPr>
          <w:color w:val="000000"/>
          <w:lang w:val="sv-SE"/>
        </w:rPr>
        <w:t>meliputi</w:t>
      </w:r>
      <w:r w:rsidRPr="008742A3">
        <w:rPr>
          <w:color w:val="000000"/>
          <w:lang w:val="sv-SE"/>
        </w:rPr>
        <w:t xml:space="preserve"> :</w:t>
      </w:r>
      <w:r w:rsidR="00E10E7D" w:rsidRPr="008742A3">
        <w:rPr>
          <w:color w:val="000000"/>
          <w:lang w:val="sv-SE"/>
        </w:rPr>
        <w:t xml:space="preserve"> </w:t>
      </w:r>
    </w:p>
    <w:p w:rsidR="00FF577E" w:rsidRDefault="00FF577E" w:rsidP="00FF577E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color w:val="000000"/>
          <w:lang w:val="sv-SE"/>
        </w:rPr>
      </w:pPr>
      <w:r w:rsidRPr="008742A3">
        <w:rPr>
          <w:color w:val="000000"/>
          <w:lang w:val="sv-SE"/>
        </w:rPr>
        <w:t>Penentuan kad</w:t>
      </w:r>
      <w:r>
        <w:rPr>
          <w:color w:val="000000"/>
          <w:lang w:val="sv-SE"/>
        </w:rPr>
        <w:t>ar air metode destilasi (Sudarmadji dkk., 2001</w:t>
      </w:r>
      <w:r w:rsidRPr="008742A3">
        <w:rPr>
          <w:color w:val="000000"/>
          <w:lang w:val="sv-SE"/>
        </w:rPr>
        <w:t>).</w:t>
      </w:r>
    </w:p>
    <w:p w:rsidR="00FF577E" w:rsidRPr="00FF577E" w:rsidRDefault="00FF577E" w:rsidP="00FF577E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color w:val="000000"/>
          <w:lang w:val="sv-SE"/>
        </w:rPr>
      </w:pPr>
      <w:r w:rsidRPr="008742A3">
        <w:rPr>
          <w:color w:val="000000"/>
          <w:lang w:val="sv-SE"/>
        </w:rPr>
        <w:t>Penentuan kad</w:t>
      </w:r>
      <w:r w:rsidR="00E61802">
        <w:rPr>
          <w:color w:val="000000"/>
          <w:lang w:val="sv-SE"/>
        </w:rPr>
        <w:t>ar v</w:t>
      </w:r>
      <w:r>
        <w:rPr>
          <w:color w:val="000000"/>
          <w:lang w:val="sv-SE"/>
        </w:rPr>
        <w:t>itamin C metode Iodometri (Sudarmadji dkk., 2001</w:t>
      </w:r>
      <w:r w:rsidRPr="008742A3">
        <w:rPr>
          <w:color w:val="000000"/>
          <w:lang w:val="sv-SE"/>
        </w:rPr>
        <w:t>).</w:t>
      </w:r>
    </w:p>
    <w:p w:rsidR="00743016" w:rsidRPr="0002167F" w:rsidRDefault="00743016" w:rsidP="00743016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color w:val="000000"/>
          <w:lang w:val="sv-SE"/>
        </w:rPr>
      </w:pPr>
      <w:r w:rsidRPr="008742A3">
        <w:rPr>
          <w:color w:val="000000"/>
          <w:lang w:val="sv-SE"/>
        </w:rPr>
        <w:t>Penentuan kad</w:t>
      </w:r>
      <w:r w:rsidR="00FF577E">
        <w:rPr>
          <w:color w:val="000000"/>
          <w:lang w:val="sv-SE"/>
        </w:rPr>
        <w:t>ar gula</w:t>
      </w:r>
      <w:r>
        <w:rPr>
          <w:color w:val="000000"/>
          <w:lang w:val="sv-SE"/>
        </w:rPr>
        <w:t xml:space="preserve"> metode Iodometri </w:t>
      </w:r>
      <w:r w:rsidR="00404468">
        <w:rPr>
          <w:color w:val="000000"/>
          <w:lang w:val="sv-SE"/>
        </w:rPr>
        <w:t>(Sudarmadji dkk</w:t>
      </w:r>
      <w:r w:rsidR="00FF577E">
        <w:rPr>
          <w:color w:val="000000"/>
          <w:lang w:val="sv-SE"/>
        </w:rPr>
        <w:t>.</w:t>
      </w:r>
      <w:r w:rsidR="00404468">
        <w:rPr>
          <w:color w:val="000000"/>
          <w:lang w:val="sv-SE"/>
        </w:rPr>
        <w:t>, 200</w:t>
      </w:r>
      <w:r w:rsidR="004A408F">
        <w:rPr>
          <w:color w:val="000000"/>
          <w:lang w:val="sv-SE"/>
        </w:rPr>
        <w:t>1</w:t>
      </w:r>
      <w:r w:rsidRPr="008742A3">
        <w:rPr>
          <w:color w:val="000000"/>
          <w:lang w:val="sv-SE"/>
        </w:rPr>
        <w:t>).</w:t>
      </w:r>
    </w:p>
    <w:p w:rsidR="00743016" w:rsidRDefault="00743016" w:rsidP="00743016">
      <w:pPr>
        <w:numPr>
          <w:ilvl w:val="0"/>
          <w:numId w:val="3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color w:val="000000"/>
          <w:lang w:val="sv-SE"/>
        </w:rPr>
      </w:pPr>
      <w:r w:rsidRPr="008742A3">
        <w:rPr>
          <w:color w:val="000000"/>
          <w:lang w:val="sv-SE"/>
        </w:rPr>
        <w:t>Penentuan kad</w:t>
      </w:r>
      <w:r>
        <w:rPr>
          <w:color w:val="000000"/>
          <w:lang w:val="sv-SE"/>
        </w:rPr>
        <w:t xml:space="preserve">ar TSS metode handrefraktometer </w:t>
      </w:r>
      <w:r w:rsidR="00404468">
        <w:rPr>
          <w:color w:val="000000"/>
          <w:lang w:val="sv-SE"/>
        </w:rPr>
        <w:t>(Sudarmadji dkk</w:t>
      </w:r>
      <w:r w:rsidR="00FF577E">
        <w:rPr>
          <w:color w:val="000000"/>
          <w:lang w:val="sv-SE"/>
        </w:rPr>
        <w:t>.</w:t>
      </w:r>
      <w:r w:rsidR="00404468">
        <w:rPr>
          <w:color w:val="000000"/>
          <w:lang w:val="sv-SE"/>
        </w:rPr>
        <w:t>, 200</w:t>
      </w:r>
      <w:r w:rsidR="004A408F">
        <w:rPr>
          <w:color w:val="000000"/>
          <w:lang w:val="sv-SE"/>
        </w:rPr>
        <w:t>1</w:t>
      </w:r>
      <w:r w:rsidRPr="008742A3">
        <w:rPr>
          <w:color w:val="000000"/>
          <w:lang w:val="sv-SE"/>
        </w:rPr>
        <w:t>).</w:t>
      </w:r>
    </w:p>
    <w:p w:rsidR="00243A84" w:rsidRPr="00243A84" w:rsidRDefault="00243A84" w:rsidP="008A7AEE">
      <w:pPr>
        <w:pStyle w:val="ListParagraph"/>
        <w:spacing w:line="48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  <w:lang w:val="sv-SE"/>
        </w:rPr>
        <w:t>Respon fisika</w:t>
      </w:r>
      <w:r w:rsidRPr="00243A84">
        <w:rPr>
          <w:rFonts w:ascii="Times New Roman" w:hAnsi="Times New Roman"/>
          <w:color w:val="000000"/>
          <w:sz w:val="24"/>
          <w:szCs w:val="24"/>
          <w:lang w:val="sv-SE"/>
        </w:rPr>
        <w:t xml:space="preserve"> yang dianalisis p</w:t>
      </w:r>
      <w:r w:rsidR="0022207C">
        <w:rPr>
          <w:rFonts w:ascii="Times New Roman" w:hAnsi="Times New Roman"/>
          <w:color w:val="000000"/>
          <w:sz w:val="24"/>
          <w:szCs w:val="24"/>
          <w:lang w:val="sv-SE"/>
        </w:rPr>
        <w:t>ada pembuatan sari buah strawberry</w:t>
      </w:r>
      <w:r w:rsidRPr="00243A84">
        <w:rPr>
          <w:rFonts w:ascii="Times New Roman" w:hAnsi="Times New Roman"/>
          <w:color w:val="000000"/>
          <w:sz w:val="24"/>
          <w:szCs w:val="24"/>
          <w:lang w:val="sv-SE"/>
        </w:rPr>
        <w:t>,</w:t>
      </w:r>
      <w:r w:rsidRPr="00243A84">
        <w:rPr>
          <w:rFonts w:ascii="Times New Roman" w:hAnsi="Times New Roman"/>
          <w:i/>
          <w:color w:val="000000"/>
          <w:sz w:val="24"/>
          <w:szCs w:val="24"/>
          <w:lang w:val="sv-SE"/>
        </w:rPr>
        <w:t xml:space="preserve"> </w:t>
      </w:r>
      <w:r w:rsidRPr="00E14063">
        <w:rPr>
          <w:rFonts w:ascii="Times New Roman" w:hAnsi="Times New Roman"/>
          <w:color w:val="000000"/>
          <w:sz w:val="24"/>
          <w:szCs w:val="24"/>
          <w:lang w:val="sv-SE"/>
        </w:rPr>
        <w:t>blackberry</w:t>
      </w:r>
      <w:r w:rsidRPr="00243A84">
        <w:rPr>
          <w:rFonts w:ascii="Times New Roman" w:hAnsi="Times New Roman"/>
          <w:color w:val="000000"/>
          <w:sz w:val="24"/>
          <w:szCs w:val="24"/>
          <w:lang w:val="sv-SE"/>
        </w:rPr>
        <w:t xml:space="preserve">, anggur merah meliputi: </w:t>
      </w:r>
      <w:r w:rsidR="00165F99">
        <w:rPr>
          <w:rFonts w:ascii="Times New Roman" w:hAnsi="Times New Roman"/>
          <w:color w:val="000000"/>
          <w:sz w:val="24"/>
          <w:szCs w:val="24"/>
          <w:lang w:val="sv-SE"/>
        </w:rPr>
        <w:t>P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enent</w:t>
      </w:r>
      <w:r w:rsidR="00C115E1">
        <w:rPr>
          <w:rFonts w:ascii="Times New Roman" w:hAnsi="Times New Roman"/>
          <w:color w:val="000000"/>
          <w:sz w:val="24"/>
          <w:szCs w:val="24"/>
          <w:lang w:val="sv-SE"/>
        </w:rPr>
        <w:t xml:space="preserve">uan </w:t>
      </w:r>
      <w:r w:rsidR="00E14063">
        <w:rPr>
          <w:rFonts w:ascii="Times New Roman" w:hAnsi="Times New Roman"/>
          <w:color w:val="000000"/>
          <w:sz w:val="24"/>
          <w:szCs w:val="24"/>
          <w:lang w:val="sv-SE"/>
        </w:rPr>
        <w:t>viskositas metode visc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otester </w:t>
      </w:r>
      <w:r w:rsidR="00404468">
        <w:rPr>
          <w:rFonts w:ascii="Times New Roman" w:hAnsi="Times New Roman"/>
          <w:color w:val="000000"/>
          <w:sz w:val="24"/>
          <w:szCs w:val="24"/>
          <w:lang w:val="sv-SE"/>
        </w:rPr>
        <w:t>(</w:t>
      </w:r>
      <w:r w:rsidR="004A408F">
        <w:rPr>
          <w:rFonts w:ascii="Times New Roman" w:hAnsi="Times New Roman"/>
          <w:color w:val="000000"/>
          <w:sz w:val="24"/>
          <w:szCs w:val="24"/>
          <w:lang w:val="sv-SE"/>
        </w:rPr>
        <w:t>Apriyantono</w:t>
      </w:r>
      <w:r w:rsidR="00FF577E">
        <w:rPr>
          <w:rFonts w:ascii="Times New Roman" w:hAnsi="Times New Roman"/>
          <w:color w:val="000000"/>
          <w:sz w:val="24"/>
          <w:szCs w:val="24"/>
          <w:lang w:val="sv-SE"/>
        </w:rPr>
        <w:t>.</w:t>
      </w:r>
      <w:r w:rsidR="00404468">
        <w:rPr>
          <w:rFonts w:ascii="Times New Roman" w:hAnsi="Times New Roman"/>
          <w:color w:val="000000"/>
          <w:sz w:val="24"/>
          <w:szCs w:val="24"/>
          <w:lang w:val="sv-SE"/>
        </w:rPr>
        <w:t>,200</w:t>
      </w:r>
      <w:r w:rsidR="00163A76">
        <w:rPr>
          <w:rFonts w:ascii="Times New Roman" w:hAnsi="Times New Roman"/>
          <w:color w:val="000000"/>
          <w:sz w:val="24"/>
          <w:szCs w:val="24"/>
          <w:lang w:val="sv-SE"/>
        </w:rPr>
        <w:t>2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)</w:t>
      </w:r>
      <w:r w:rsidR="008A7AEE">
        <w:rPr>
          <w:rFonts w:ascii="Times New Roman" w:hAnsi="Times New Roman"/>
          <w:color w:val="000000"/>
          <w:sz w:val="24"/>
          <w:szCs w:val="24"/>
          <w:lang w:val="sv-SE"/>
        </w:rPr>
        <w:t>.</w:t>
      </w:r>
    </w:p>
    <w:p w:rsidR="001D6FC2" w:rsidRPr="008742A3" w:rsidRDefault="00084CCA" w:rsidP="001D6FC2">
      <w:pPr>
        <w:spacing w:line="480" w:lineRule="auto"/>
        <w:jc w:val="both"/>
        <w:rPr>
          <w:b/>
          <w:bCs/>
          <w:color w:val="000000"/>
          <w:lang w:val="fi-FI"/>
        </w:rPr>
      </w:pPr>
      <w:r w:rsidRPr="008742A3">
        <w:rPr>
          <w:b/>
          <w:bCs/>
          <w:color w:val="000000"/>
          <w:lang w:val="fi-FI"/>
        </w:rPr>
        <w:t>3.3</w:t>
      </w:r>
      <w:r w:rsidR="001D6FC2" w:rsidRPr="008742A3">
        <w:rPr>
          <w:b/>
          <w:bCs/>
          <w:color w:val="000000"/>
          <w:lang w:val="fi-FI"/>
        </w:rPr>
        <w:t>. Deskripsi Pe</w:t>
      </w:r>
      <w:r w:rsidR="00E61802">
        <w:rPr>
          <w:b/>
          <w:bCs/>
          <w:color w:val="000000"/>
          <w:lang w:val="fi-FI"/>
        </w:rPr>
        <w:t>rcobaan</w:t>
      </w:r>
    </w:p>
    <w:p w:rsidR="002C3A00" w:rsidRPr="008742A3" w:rsidRDefault="00E61802" w:rsidP="002C3A00">
      <w:pP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Prosedur pengambilan</w:t>
      </w:r>
      <w:r w:rsidR="002C3A00" w:rsidRPr="008742A3">
        <w:rPr>
          <w:color w:val="000000"/>
        </w:rPr>
        <w:t xml:space="preserve"> </w:t>
      </w:r>
      <w:r>
        <w:rPr>
          <w:color w:val="000000"/>
        </w:rPr>
        <w:t xml:space="preserve">sari buah </w:t>
      </w:r>
      <w:r w:rsidRPr="0022207C">
        <w:rPr>
          <w:color w:val="000000"/>
        </w:rPr>
        <w:t>straw</w:t>
      </w:r>
      <w:r w:rsidR="001E2ACE" w:rsidRPr="0022207C">
        <w:rPr>
          <w:color w:val="000000"/>
        </w:rPr>
        <w:t>ber</w:t>
      </w:r>
      <w:r w:rsidRPr="0022207C">
        <w:rPr>
          <w:color w:val="000000"/>
        </w:rPr>
        <w:t xml:space="preserve">ry </w:t>
      </w:r>
      <w:r>
        <w:rPr>
          <w:color w:val="000000"/>
        </w:rPr>
        <w:t>dengan</w:t>
      </w:r>
      <w:r w:rsidR="001E2ACE">
        <w:rPr>
          <w:color w:val="000000"/>
        </w:rPr>
        <w:t xml:space="preserve"> metode pengepresan</w:t>
      </w:r>
      <w:r w:rsidR="002C3A00" w:rsidRPr="008742A3">
        <w:rPr>
          <w:color w:val="000000"/>
        </w:rPr>
        <w:t xml:space="preserve"> </w:t>
      </w:r>
      <w:r w:rsidR="00D0724A" w:rsidRPr="008742A3">
        <w:rPr>
          <w:color w:val="000000"/>
        </w:rPr>
        <w:t>adalah sebagai berikut :</w:t>
      </w:r>
    </w:p>
    <w:p w:rsidR="00681D8F" w:rsidRDefault="00D0724A" w:rsidP="00D0724A">
      <w:pPr>
        <w:spacing w:line="480" w:lineRule="auto"/>
        <w:jc w:val="both"/>
        <w:rPr>
          <w:color w:val="000000"/>
          <w:lang w:val="fi-FI"/>
        </w:rPr>
      </w:pPr>
      <w:r w:rsidRPr="008742A3">
        <w:rPr>
          <w:color w:val="000000"/>
          <w:lang w:val="fi-FI"/>
        </w:rPr>
        <w:t xml:space="preserve">3.3.1. </w:t>
      </w:r>
      <w:r w:rsidR="00243A84">
        <w:rPr>
          <w:color w:val="000000"/>
          <w:lang w:val="fi-FI"/>
        </w:rPr>
        <w:t xml:space="preserve">Urutan </w:t>
      </w:r>
      <w:r w:rsidR="00243A84">
        <w:rPr>
          <w:color w:val="000000"/>
        </w:rPr>
        <w:t>p</w:t>
      </w:r>
      <w:r w:rsidR="00E61802">
        <w:rPr>
          <w:color w:val="000000"/>
        </w:rPr>
        <w:t>engambilan</w:t>
      </w:r>
      <w:r w:rsidR="001E2ACE" w:rsidRPr="008742A3">
        <w:rPr>
          <w:color w:val="000000"/>
        </w:rPr>
        <w:t xml:space="preserve"> </w:t>
      </w:r>
      <w:r w:rsidR="001E2ACE">
        <w:rPr>
          <w:color w:val="000000"/>
        </w:rPr>
        <w:t xml:space="preserve">sari buah </w:t>
      </w:r>
      <w:r w:rsidR="00E61802" w:rsidRPr="0022207C">
        <w:rPr>
          <w:color w:val="000000"/>
        </w:rPr>
        <w:t>strawberry</w:t>
      </w:r>
      <w:r w:rsidR="0078640C" w:rsidRPr="0022207C">
        <w:rPr>
          <w:color w:val="000000"/>
        </w:rPr>
        <w:t>, blackberry</w:t>
      </w:r>
      <w:r w:rsidR="0078640C">
        <w:rPr>
          <w:color w:val="000000"/>
        </w:rPr>
        <w:t>, anggur</w:t>
      </w:r>
      <w:r w:rsidR="00243A84">
        <w:rPr>
          <w:color w:val="000000"/>
        </w:rPr>
        <w:t xml:space="preserve"> merah dengan</w:t>
      </w:r>
      <w:r w:rsidR="001E2ACE">
        <w:rPr>
          <w:color w:val="000000"/>
        </w:rPr>
        <w:t xml:space="preserve"> metode pengepresan</w:t>
      </w:r>
      <w:r w:rsidR="008126CE">
        <w:rPr>
          <w:color w:val="000000"/>
        </w:rPr>
        <w:t xml:space="preserve"> dapat dilihat pada G</w:t>
      </w:r>
      <w:r w:rsidR="00C115E1">
        <w:rPr>
          <w:color w:val="000000"/>
        </w:rPr>
        <w:t>ambar 4.</w:t>
      </w:r>
    </w:p>
    <w:p w:rsidR="00681D8F" w:rsidRPr="008742A3" w:rsidRDefault="00BF5C04" w:rsidP="00681D8F">
      <w:pPr>
        <w:numPr>
          <w:ilvl w:val="0"/>
          <w:numId w:val="14"/>
        </w:numPr>
        <w:spacing w:before="120" w:line="480" w:lineRule="auto"/>
        <w:jc w:val="both"/>
        <w:rPr>
          <w:color w:val="000000"/>
          <w:lang w:val="fi-FI"/>
        </w:rPr>
      </w:pPr>
      <w:r>
        <w:rPr>
          <w:color w:val="000000"/>
          <w:lang w:val="fi-FI"/>
        </w:rPr>
        <w:t>Tri</w:t>
      </w:r>
      <w:r w:rsidR="001E2ACE">
        <w:rPr>
          <w:color w:val="000000"/>
          <w:lang w:val="fi-FI"/>
        </w:rPr>
        <w:t>ming</w:t>
      </w:r>
    </w:p>
    <w:p w:rsidR="00E61802" w:rsidRDefault="00BF5C04" w:rsidP="00356A1E">
      <w:pPr>
        <w:spacing w:line="480" w:lineRule="auto"/>
        <w:ind w:firstLine="360"/>
        <w:jc w:val="both"/>
        <w:rPr>
          <w:color w:val="000000"/>
          <w:lang w:val="fi-FI"/>
        </w:rPr>
      </w:pPr>
      <w:r>
        <w:rPr>
          <w:color w:val="000000"/>
          <w:lang w:val="fi-FI"/>
        </w:rPr>
        <w:t>Triming</w:t>
      </w:r>
      <w:r w:rsidR="00681D8F" w:rsidRPr="008742A3">
        <w:rPr>
          <w:color w:val="000000"/>
          <w:lang w:val="fi-FI"/>
        </w:rPr>
        <w:t xml:space="preserve"> dilakukan dengan menggunakan pisau, </w:t>
      </w:r>
      <w:r w:rsidR="003C0BE2">
        <w:rPr>
          <w:color w:val="000000"/>
          <w:lang w:val="fi-FI"/>
        </w:rPr>
        <w:t>tr</w:t>
      </w:r>
      <w:r w:rsidR="00796DC3">
        <w:rPr>
          <w:color w:val="000000"/>
          <w:lang w:val="fi-FI"/>
        </w:rPr>
        <w:t>i</w:t>
      </w:r>
      <w:r w:rsidR="003C0BE2">
        <w:rPr>
          <w:color w:val="000000"/>
          <w:lang w:val="fi-FI"/>
        </w:rPr>
        <w:t>ming</w:t>
      </w:r>
      <w:r w:rsidR="00681D8F" w:rsidRPr="008742A3">
        <w:rPr>
          <w:color w:val="000000"/>
          <w:lang w:val="fi-FI"/>
        </w:rPr>
        <w:t xml:space="preserve"> ini dimak</w:t>
      </w:r>
      <w:r>
        <w:rPr>
          <w:color w:val="000000"/>
          <w:lang w:val="fi-FI"/>
        </w:rPr>
        <w:t>sud</w:t>
      </w:r>
      <w:r w:rsidR="00E61802">
        <w:rPr>
          <w:color w:val="000000"/>
          <w:lang w:val="fi-FI"/>
        </w:rPr>
        <w:t>kan untuk menghilangkan tangkai dan</w:t>
      </w:r>
      <w:r>
        <w:rPr>
          <w:color w:val="000000"/>
          <w:lang w:val="fi-FI"/>
        </w:rPr>
        <w:t xml:space="preserve"> daun</w:t>
      </w:r>
      <w:r w:rsidR="00681D8F" w:rsidRPr="008742A3">
        <w:rPr>
          <w:color w:val="000000"/>
          <w:lang w:val="fi-FI"/>
        </w:rPr>
        <w:t xml:space="preserve"> dari daging buah, sehingga diperoleh daging </w:t>
      </w:r>
      <w:r w:rsidR="003C0BE2">
        <w:rPr>
          <w:color w:val="000000"/>
          <w:lang w:val="fi-FI"/>
        </w:rPr>
        <w:t>buah</w:t>
      </w:r>
      <w:r w:rsidR="005D76C5">
        <w:rPr>
          <w:color w:val="000000"/>
          <w:lang w:val="fi-FI"/>
        </w:rPr>
        <w:t>.</w:t>
      </w:r>
    </w:p>
    <w:p w:rsidR="00D1425C" w:rsidRDefault="00D1425C" w:rsidP="00356A1E">
      <w:pPr>
        <w:spacing w:line="480" w:lineRule="auto"/>
        <w:ind w:firstLine="360"/>
        <w:jc w:val="both"/>
        <w:rPr>
          <w:color w:val="000000"/>
          <w:lang w:val="fi-FI"/>
        </w:rPr>
      </w:pPr>
    </w:p>
    <w:p w:rsidR="00D1425C" w:rsidRPr="00E61802" w:rsidRDefault="00D1425C" w:rsidP="00356A1E">
      <w:pPr>
        <w:spacing w:line="480" w:lineRule="auto"/>
        <w:ind w:firstLine="360"/>
        <w:jc w:val="both"/>
        <w:rPr>
          <w:color w:val="000000"/>
          <w:lang w:val="fi-FI"/>
        </w:rPr>
      </w:pPr>
    </w:p>
    <w:p w:rsidR="00681D8F" w:rsidRPr="008742A3" w:rsidRDefault="00681D8F" w:rsidP="00681D8F">
      <w:pPr>
        <w:numPr>
          <w:ilvl w:val="0"/>
          <w:numId w:val="14"/>
        </w:numPr>
        <w:spacing w:line="480" w:lineRule="auto"/>
        <w:jc w:val="both"/>
        <w:rPr>
          <w:color w:val="000000"/>
          <w:lang w:val="fi-FI"/>
        </w:rPr>
      </w:pPr>
      <w:r w:rsidRPr="008742A3">
        <w:rPr>
          <w:color w:val="000000"/>
          <w:lang w:val="fi-FI"/>
        </w:rPr>
        <w:lastRenderedPageBreak/>
        <w:t>Pencucian</w:t>
      </w:r>
    </w:p>
    <w:p w:rsidR="009300FD" w:rsidRDefault="002379A9" w:rsidP="00F818CD">
      <w:pPr>
        <w:spacing w:line="480" w:lineRule="auto"/>
        <w:ind w:firstLine="360"/>
        <w:jc w:val="both"/>
        <w:rPr>
          <w:color w:val="000000"/>
          <w:lang w:val="fi-FI"/>
        </w:rPr>
      </w:pPr>
      <w:r>
        <w:rPr>
          <w:color w:val="000000"/>
          <w:lang w:val="fi-FI"/>
        </w:rPr>
        <w:t>Pencucian dilakuka</w:t>
      </w:r>
      <w:r w:rsidR="00681D8F" w:rsidRPr="008742A3">
        <w:rPr>
          <w:color w:val="000000"/>
          <w:lang w:val="fi-FI"/>
        </w:rPr>
        <w:t xml:space="preserve">n untuk menghilangkan sisa kotoran yang masih menempel </w:t>
      </w:r>
      <w:r>
        <w:rPr>
          <w:color w:val="000000"/>
          <w:lang w:val="fi-FI"/>
        </w:rPr>
        <w:t xml:space="preserve">pada buah </w:t>
      </w:r>
      <w:r w:rsidRPr="00FF59E8">
        <w:rPr>
          <w:color w:val="000000"/>
          <w:lang w:val="fi-FI"/>
        </w:rPr>
        <w:t>s</w:t>
      </w:r>
      <w:r w:rsidR="00E61802" w:rsidRPr="00FF59E8">
        <w:rPr>
          <w:color w:val="000000"/>
          <w:lang w:val="fi-FI"/>
        </w:rPr>
        <w:t>trawberry</w:t>
      </w:r>
      <w:r w:rsidRPr="00FF59E8">
        <w:rPr>
          <w:color w:val="000000"/>
          <w:lang w:val="fi-FI"/>
        </w:rPr>
        <w:t>, blackberry,</w:t>
      </w:r>
      <w:r w:rsidR="000621AC">
        <w:rPr>
          <w:color w:val="000000"/>
          <w:lang w:val="fi-FI"/>
        </w:rPr>
        <w:t xml:space="preserve"> dan</w:t>
      </w:r>
      <w:r>
        <w:rPr>
          <w:color w:val="000000"/>
          <w:lang w:val="fi-FI"/>
        </w:rPr>
        <w:t xml:space="preserve"> anggur</w:t>
      </w:r>
      <w:r w:rsidR="000621AC">
        <w:rPr>
          <w:color w:val="000000"/>
          <w:lang w:val="fi-FI"/>
        </w:rPr>
        <w:t xml:space="preserve"> merah</w:t>
      </w:r>
      <w:r w:rsidR="00681D8F" w:rsidRPr="008742A3">
        <w:rPr>
          <w:color w:val="000000"/>
          <w:lang w:val="fi-FI"/>
        </w:rPr>
        <w:t xml:space="preserve">, pencucian ini dilakukan dengan menggunakan air bersih. </w:t>
      </w:r>
    </w:p>
    <w:p w:rsidR="009300FD" w:rsidRDefault="009300FD" w:rsidP="009300FD">
      <w:pPr>
        <w:pStyle w:val="ListParagraph"/>
        <w:numPr>
          <w:ilvl w:val="0"/>
          <w:numId w:val="14"/>
        </w:numPr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9300FD">
        <w:rPr>
          <w:rFonts w:ascii="Times New Roman" w:hAnsi="Times New Roman"/>
          <w:color w:val="000000"/>
          <w:sz w:val="24"/>
          <w:szCs w:val="24"/>
          <w:lang w:val="fi-FI"/>
        </w:rPr>
        <w:t>P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enimbangan</w:t>
      </w:r>
    </w:p>
    <w:p w:rsidR="009300FD" w:rsidRDefault="009300FD" w:rsidP="008126CE">
      <w:pPr>
        <w:pStyle w:val="ListParagraph"/>
        <w:spacing w:line="48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Penimbangan dilakukan untuk mengetahui berat buah </w:t>
      </w:r>
      <w:r w:rsidR="00E61802" w:rsidRPr="00FF59E8">
        <w:rPr>
          <w:rFonts w:ascii="Times New Roman" w:hAnsi="Times New Roman"/>
          <w:color w:val="000000"/>
          <w:sz w:val="24"/>
          <w:szCs w:val="24"/>
          <w:lang w:val="fi-FI"/>
        </w:rPr>
        <w:t>strawberry</w:t>
      </w:r>
      <w:r w:rsidRPr="00FF59E8">
        <w:rPr>
          <w:rFonts w:ascii="Times New Roman" w:hAnsi="Times New Roman"/>
          <w:color w:val="000000"/>
          <w:sz w:val="24"/>
          <w:szCs w:val="24"/>
          <w:lang w:val="fi-FI"/>
        </w:rPr>
        <w:t>, blackberry,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dan anggur merah. </w:t>
      </w:r>
    </w:p>
    <w:p w:rsidR="009300FD" w:rsidRDefault="009300FD" w:rsidP="009300FD">
      <w:pPr>
        <w:numPr>
          <w:ilvl w:val="0"/>
          <w:numId w:val="14"/>
        </w:numPr>
        <w:spacing w:line="480" w:lineRule="auto"/>
        <w:jc w:val="both"/>
        <w:rPr>
          <w:color w:val="000000"/>
          <w:lang w:val="fi-FI"/>
        </w:rPr>
      </w:pPr>
      <w:r>
        <w:rPr>
          <w:color w:val="000000"/>
          <w:lang w:val="fi-FI"/>
        </w:rPr>
        <w:t>Pengecilan ukuran</w:t>
      </w:r>
    </w:p>
    <w:p w:rsidR="009300FD" w:rsidRPr="009300FD" w:rsidRDefault="009300FD" w:rsidP="00356A1E">
      <w:pPr>
        <w:spacing w:line="480" w:lineRule="auto"/>
        <w:ind w:firstLine="426"/>
        <w:jc w:val="both"/>
        <w:rPr>
          <w:color w:val="000000"/>
          <w:lang w:val="fi-FI"/>
        </w:rPr>
      </w:pPr>
      <w:r>
        <w:rPr>
          <w:color w:val="000000"/>
          <w:lang w:val="fi-FI"/>
        </w:rPr>
        <w:t>Pemotongan dilakukan untuk memperk</w:t>
      </w:r>
      <w:r w:rsidR="00E61802">
        <w:rPr>
          <w:color w:val="000000"/>
          <w:lang w:val="fi-FI"/>
        </w:rPr>
        <w:t xml:space="preserve">ecil ukuran bahan sehingga </w:t>
      </w:r>
      <w:r w:rsidRPr="003C0BE2">
        <w:rPr>
          <w:color w:val="000000"/>
          <w:lang w:val="fi-FI"/>
        </w:rPr>
        <w:t xml:space="preserve">mempermudah </w:t>
      </w:r>
      <w:r w:rsidRPr="003C0BE2">
        <w:rPr>
          <w:color w:val="000000"/>
          <w:lang w:val="id-ID"/>
        </w:rPr>
        <w:t>pada</w:t>
      </w:r>
      <w:r w:rsidRPr="003C0BE2">
        <w:rPr>
          <w:color w:val="000000"/>
          <w:lang w:val="fi-FI"/>
        </w:rPr>
        <w:t xml:space="preserve"> </w:t>
      </w:r>
      <w:r w:rsidRPr="003C0BE2">
        <w:rPr>
          <w:color w:val="000000"/>
          <w:lang w:val="id-ID"/>
        </w:rPr>
        <w:t xml:space="preserve">saat </w:t>
      </w:r>
      <w:r w:rsidR="00E61802">
        <w:rPr>
          <w:color w:val="000000"/>
          <w:lang w:val="fi-FI"/>
        </w:rPr>
        <w:t>proses pengepressan dan</w:t>
      </w:r>
      <w:r w:rsidRPr="003C0BE2">
        <w:rPr>
          <w:color w:val="000000"/>
          <w:lang w:val="fi-FI"/>
        </w:rPr>
        <w:t xml:space="preserve"> penghancuran</w:t>
      </w:r>
      <w:r>
        <w:rPr>
          <w:color w:val="000000"/>
          <w:lang w:val="fi-FI"/>
        </w:rPr>
        <w:t>.</w:t>
      </w:r>
    </w:p>
    <w:p w:rsidR="00681D8F" w:rsidRPr="008742A3" w:rsidRDefault="00681D8F" w:rsidP="00681D8F">
      <w:pPr>
        <w:numPr>
          <w:ilvl w:val="0"/>
          <w:numId w:val="14"/>
        </w:numPr>
        <w:spacing w:line="480" w:lineRule="auto"/>
        <w:ind w:left="284" w:hanging="284"/>
        <w:jc w:val="both"/>
        <w:rPr>
          <w:color w:val="000000"/>
          <w:lang w:val="fi-FI"/>
        </w:rPr>
      </w:pPr>
      <w:r w:rsidRPr="008742A3">
        <w:rPr>
          <w:color w:val="000000"/>
          <w:lang w:val="fi-FI"/>
        </w:rPr>
        <w:t>Pe</w:t>
      </w:r>
      <w:r w:rsidR="003C0BE2">
        <w:rPr>
          <w:color w:val="000000"/>
          <w:lang w:val="fi-FI"/>
        </w:rPr>
        <w:t>ng</w:t>
      </w:r>
      <w:r w:rsidR="002379A9">
        <w:rPr>
          <w:color w:val="000000"/>
          <w:lang w:val="fi-FI"/>
        </w:rPr>
        <w:t>epressan</w:t>
      </w:r>
    </w:p>
    <w:p w:rsidR="00681D8F" w:rsidRDefault="002379A9" w:rsidP="009300FD">
      <w:pPr>
        <w:spacing w:line="480" w:lineRule="auto"/>
        <w:ind w:firstLine="284"/>
        <w:jc w:val="both"/>
        <w:rPr>
          <w:color w:val="000000"/>
          <w:lang w:val="fi-FI"/>
        </w:rPr>
      </w:pPr>
      <w:r>
        <w:rPr>
          <w:color w:val="000000"/>
          <w:lang w:val="fi-FI"/>
        </w:rPr>
        <w:t>Pengepressan</w:t>
      </w:r>
      <w:r w:rsidR="00852F1D">
        <w:rPr>
          <w:color w:val="000000"/>
          <w:lang w:val="fi-FI"/>
        </w:rPr>
        <w:t xml:space="preserve"> dilakukan agar </w:t>
      </w:r>
      <w:r>
        <w:rPr>
          <w:color w:val="000000"/>
          <w:lang w:val="fi-FI"/>
        </w:rPr>
        <w:t xml:space="preserve">dapat menghasilkan sari buah </w:t>
      </w:r>
      <w:r w:rsidR="0023055C" w:rsidRPr="00FF59E8">
        <w:rPr>
          <w:color w:val="000000"/>
          <w:lang w:val="fi-FI"/>
        </w:rPr>
        <w:t>strawberry</w:t>
      </w:r>
      <w:r w:rsidRPr="00FF59E8">
        <w:rPr>
          <w:color w:val="000000"/>
          <w:lang w:val="fi-FI"/>
        </w:rPr>
        <w:t xml:space="preserve">, </w:t>
      </w:r>
      <w:r w:rsidR="009300FD" w:rsidRPr="00FF59E8">
        <w:rPr>
          <w:color w:val="000000"/>
          <w:lang w:val="fi-FI"/>
        </w:rPr>
        <w:t>blackberry,</w:t>
      </w:r>
      <w:r w:rsidR="009300FD">
        <w:rPr>
          <w:color w:val="000000"/>
          <w:lang w:val="fi-FI"/>
        </w:rPr>
        <w:t xml:space="preserve"> dan </w:t>
      </w:r>
      <w:r>
        <w:rPr>
          <w:color w:val="000000"/>
          <w:lang w:val="fi-FI"/>
        </w:rPr>
        <w:t>anggur</w:t>
      </w:r>
      <w:r w:rsidR="009300FD">
        <w:rPr>
          <w:color w:val="000000"/>
          <w:lang w:val="fi-FI"/>
        </w:rPr>
        <w:t xml:space="preserve"> merah.</w:t>
      </w:r>
    </w:p>
    <w:p w:rsidR="00165F99" w:rsidRPr="006A12DD" w:rsidRDefault="009300FD" w:rsidP="009300FD">
      <w:pPr>
        <w:spacing w:line="480" w:lineRule="auto"/>
        <w:jc w:val="both"/>
        <w:rPr>
          <w:color w:val="000000"/>
        </w:rPr>
      </w:pPr>
      <w:r>
        <w:rPr>
          <w:color w:val="000000"/>
          <w:lang w:val="fi-FI"/>
        </w:rPr>
        <w:t xml:space="preserve">3.3.2. Urutan pembuatan sari buah </w:t>
      </w:r>
      <w:r w:rsidR="0023055C" w:rsidRPr="00FF59E8">
        <w:rPr>
          <w:color w:val="000000"/>
          <w:lang w:val="fi-FI"/>
        </w:rPr>
        <w:t xml:space="preserve">strawberry, </w:t>
      </w:r>
      <w:r w:rsidRPr="00FF59E8">
        <w:rPr>
          <w:color w:val="000000"/>
          <w:lang w:val="fi-FI"/>
        </w:rPr>
        <w:t>blackberry</w:t>
      </w:r>
      <w:r>
        <w:rPr>
          <w:color w:val="000000"/>
          <w:lang w:val="fi-FI"/>
        </w:rPr>
        <w:t>, dan anggur merah dengan m</w:t>
      </w:r>
      <w:r w:rsidR="0023055C">
        <w:rPr>
          <w:color w:val="000000"/>
          <w:lang w:val="fi-FI"/>
        </w:rPr>
        <w:t>etode penghancuran dan pengepressan</w:t>
      </w:r>
      <w:r w:rsidR="00F818CD">
        <w:rPr>
          <w:color w:val="000000"/>
          <w:lang w:val="fi-FI"/>
        </w:rPr>
        <w:t xml:space="preserve"> </w:t>
      </w:r>
      <w:r w:rsidR="008126CE">
        <w:rPr>
          <w:color w:val="000000"/>
        </w:rPr>
        <w:t>dapat dilihat pada G</w:t>
      </w:r>
      <w:r w:rsidR="00F818CD">
        <w:rPr>
          <w:color w:val="000000"/>
        </w:rPr>
        <w:t>ambar 4,5 dan 6.</w:t>
      </w:r>
    </w:p>
    <w:p w:rsidR="009300FD" w:rsidRDefault="009C42DC" w:rsidP="009C42DC">
      <w:pPr>
        <w:pStyle w:val="ListParagraph"/>
        <w:numPr>
          <w:ilvl w:val="0"/>
          <w:numId w:val="22"/>
        </w:numPr>
        <w:spacing w:line="48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9C42DC">
        <w:rPr>
          <w:rFonts w:ascii="Times New Roman" w:hAnsi="Times New Roman"/>
          <w:color w:val="000000"/>
          <w:sz w:val="24"/>
          <w:szCs w:val="24"/>
          <w:lang w:val="fi-FI"/>
        </w:rPr>
        <w:t>Tr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iming</w:t>
      </w:r>
    </w:p>
    <w:p w:rsidR="0023055C" w:rsidRDefault="009C42DC" w:rsidP="00165F99">
      <w:pPr>
        <w:pStyle w:val="ListParagraph"/>
        <w:spacing w:line="48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Triming dilakukan dengan menggunakan pisau, triming ini dimaksudkan untuk menghilangkan tangkai, daun dari daging buah sehingga diperoleh daging buah</w:t>
      </w:r>
      <w:r w:rsidR="00FA57B7">
        <w:rPr>
          <w:rFonts w:ascii="Times New Roman" w:hAnsi="Times New Roman"/>
          <w:color w:val="000000"/>
          <w:sz w:val="24"/>
          <w:szCs w:val="24"/>
          <w:lang w:val="fi-FI"/>
        </w:rPr>
        <w:t>.</w:t>
      </w:r>
    </w:p>
    <w:p w:rsidR="00D1425C" w:rsidRDefault="00D1425C" w:rsidP="00165F99">
      <w:pPr>
        <w:pStyle w:val="ListParagraph"/>
        <w:spacing w:line="48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</w:p>
    <w:p w:rsidR="00D1425C" w:rsidRDefault="00D1425C" w:rsidP="00165F99">
      <w:pPr>
        <w:pStyle w:val="ListParagraph"/>
        <w:spacing w:line="48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</w:p>
    <w:p w:rsidR="00D1425C" w:rsidRPr="00165F99" w:rsidRDefault="00D1425C" w:rsidP="00165F99">
      <w:pPr>
        <w:pStyle w:val="ListParagraph"/>
        <w:spacing w:line="480" w:lineRule="auto"/>
        <w:ind w:left="0" w:firstLine="284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</w:p>
    <w:p w:rsidR="0023055C" w:rsidRPr="0023055C" w:rsidRDefault="009C42DC" w:rsidP="0023055C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lastRenderedPageBreak/>
        <w:t xml:space="preserve">Pencucian </w:t>
      </w:r>
    </w:p>
    <w:p w:rsidR="009C42DC" w:rsidRPr="00FF59E8" w:rsidRDefault="009C42DC" w:rsidP="00356A1E">
      <w:pPr>
        <w:pStyle w:val="ListParagraph"/>
        <w:spacing w:line="48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23055C">
        <w:rPr>
          <w:rFonts w:ascii="Times New Roman" w:hAnsi="Times New Roman"/>
          <w:color w:val="000000"/>
          <w:sz w:val="24"/>
          <w:szCs w:val="24"/>
          <w:lang w:val="fi-FI"/>
        </w:rPr>
        <w:t>Pencucian dilakukan untuk menghilangkan sisa kotoran yang m</w:t>
      </w:r>
      <w:r w:rsidR="0023055C">
        <w:rPr>
          <w:rFonts w:ascii="Times New Roman" w:hAnsi="Times New Roman"/>
          <w:color w:val="000000"/>
          <w:sz w:val="24"/>
          <w:szCs w:val="24"/>
          <w:lang w:val="fi-FI"/>
        </w:rPr>
        <w:t>asih menempel pada buah strawberry</w:t>
      </w:r>
      <w:r w:rsidRPr="0023055C">
        <w:rPr>
          <w:rFonts w:ascii="Times New Roman" w:hAnsi="Times New Roman"/>
          <w:color w:val="000000"/>
          <w:sz w:val="24"/>
          <w:szCs w:val="24"/>
          <w:lang w:val="fi-FI"/>
        </w:rPr>
        <w:t xml:space="preserve">, </w:t>
      </w:r>
      <w:r w:rsidRPr="00FF59E8">
        <w:rPr>
          <w:rFonts w:ascii="Times New Roman" w:hAnsi="Times New Roman"/>
          <w:color w:val="000000"/>
          <w:sz w:val="24"/>
          <w:szCs w:val="24"/>
          <w:lang w:val="fi-FI"/>
        </w:rPr>
        <w:t>blackberry, anggur merah. Pencucian ini dilakukan dengan air bersih.</w:t>
      </w:r>
    </w:p>
    <w:p w:rsidR="009C42DC" w:rsidRPr="00FF59E8" w:rsidRDefault="009C42DC" w:rsidP="009C42DC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FF59E8">
        <w:rPr>
          <w:rFonts w:ascii="Times New Roman" w:hAnsi="Times New Roman"/>
          <w:color w:val="000000"/>
          <w:sz w:val="24"/>
          <w:szCs w:val="24"/>
          <w:lang w:val="fi-FI"/>
        </w:rPr>
        <w:t>Penimbangan</w:t>
      </w:r>
    </w:p>
    <w:p w:rsidR="008126CE" w:rsidRPr="00FF59E8" w:rsidRDefault="009C42DC" w:rsidP="0023055C">
      <w:pPr>
        <w:pStyle w:val="ListParagraph"/>
        <w:spacing w:after="0" w:line="48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FF59E8">
        <w:rPr>
          <w:rFonts w:ascii="Times New Roman" w:hAnsi="Times New Roman"/>
          <w:color w:val="000000"/>
          <w:sz w:val="24"/>
          <w:szCs w:val="24"/>
          <w:lang w:val="fi-FI"/>
        </w:rPr>
        <w:t>Penimbangan dilakuk</w:t>
      </w:r>
      <w:r w:rsidR="0023055C" w:rsidRPr="00FF59E8">
        <w:rPr>
          <w:rFonts w:ascii="Times New Roman" w:hAnsi="Times New Roman"/>
          <w:color w:val="000000"/>
          <w:sz w:val="24"/>
          <w:szCs w:val="24"/>
          <w:lang w:val="fi-FI"/>
        </w:rPr>
        <w:t>an untuk mengetahui berat buah strawberry</w:t>
      </w:r>
      <w:r w:rsidRPr="00FF59E8">
        <w:rPr>
          <w:rFonts w:ascii="Times New Roman" w:hAnsi="Times New Roman"/>
          <w:color w:val="000000"/>
          <w:sz w:val="24"/>
          <w:szCs w:val="24"/>
          <w:lang w:val="fi-FI"/>
        </w:rPr>
        <w:t>, blackberry, dan anggur merah.</w:t>
      </w:r>
    </w:p>
    <w:p w:rsidR="009C42DC" w:rsidRPr="00FF59E8" w:rsidRDefault="009C42DC" w:rsidP="009C42DC">
      <w:pPr>
        <w:numPr>
          <w:ilvl w:val="0"/>
          <w:numId w:val="22"/>
        </w:numPr>
        <w:spacing w:line="480" w:lineRule="auto"/>
        <w:ind w:left="357"/>
        <w:jc w:val="both"/>
        <w:rPr>
          <w:color w:val="000000"/>
          <w:lang w:val="fi-FI"/>
        </w:rPr>
      </w:pPr>
      <w:r w:rsidRPr="00FF59E8">
        <w:rPr>
          <w:color w:val="000000"/>
          <w:lang w:val="fi-FI"/>
        </w:rPr>
        <w:t>Pengecilan ukuran</w:t>
      </w:r>
    </w:p>
    <w:p w:rsidR="00414AF1" w:rsidRPr="00FF59E8" w:rsidRDefault="009C42DC" w:rsidP="008126CE">
      <w:pPr>
        <w:spacing w:line="480" w:lineRule="auto"/>
        <w:ind w:firstLine="357"/>
        <w:jc w:val="both"/>
        <w:rPr>
          <w:color w:val="000000"/>
          <w:lang w:val="fi-FI"/>
        </w:rPr>
      </w:pPr>
      <w:r w:rsidRPr="00FF59E8">
        <w:rPr>
          <w:color w:val="000000"/>
          <w:lang w:val="fi-FI"/>
        </w:rPr>
        <w:t>Pemotongan dilakukan untuk memperk</w:t>
      </w:r>
      <w:r w:rsidR="001B4AB1" w:rsidRPr="00FF59E8">
        <w:rPr>
          <w:color w:val="000000"/>
          <w:lang w:val="fi-FI"/>
        </w:rPr>
        <w:t xml:space="preserve">ecil ukuran bahan sehingga </w:t>
      </w:r>
      <w:r w:rsidRPr="00FF59E8">
        <w:rPr>
          <w:color w:val="000000"/>
          <w:lang w:val="fi-FI"/>
        </w:rPr>
        <w:t xml:space="preserve">mempermudah </w:t>
      </w:r>
      <w:r w:rsidRPr="00FF59E8">
        <w:rPr>
          <w:color w:val="000000"/>
          <w:lang w:val="id-ID"/>
        </w:rPr>
        <w:t>pada</w:t>
      </w:r>
      <w:r w:rsidRPr="00FF59E8">
        <w:rPr>
          <w:color w:val="000000"/>
          <w:lang w:val="fi-FI"/>
        </w:rPr>
        <w:t xml:space="preserve"> </w:t>
      </w:r>
      <w:r w:rsidRPr="00FF59E8">
        <w:rPr>
          <w:color w:val="000000"/>
          <w:lang w:val="id-ID"/>
        </w:rPr>
        <w:t xml:space="preserve">saat </w:t>
      </w:r>
      <w:r w:rsidR="001B4AB1" w:rsidRPr="00FF59E8">
        <w:rPr>
          <w:color w:val="000000"/>
          <w:lang w:val="fi-FI"/>
        </w:rPr>
        <w:t xml:space="preserve">proses pengepressan dan </w:t>
      </w:r>
      <w:r w:rsidRPr="00FF59E8">
        <w:rPr>
          <w:color w:val="000000"/>
          <w:lang w:val="fi-FI"/>
        </w:rPr>
        <w:t>penghancuran.</w:t>
      </w:r>
    </w:p>
    <w:p w:rsidR="009C42DC" w:rsidRPr="00FF59E8" w:rsidRDefault="00414AF1" w:rsidP="009C42DC">
      <w:pPr>
        <w:pStyle w:val="ListParagraph"/>
        <w:numPr>
          <w:ilvl w:val="0"/>
          <w:numId w:val="22"/>
        </w:numPr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FF59E8">
        <w:rPr>
          <w:rFonts w:ascii="Times New Roman" w:hAnsi="Times New Roman"/>
          <w:color w:val="000000"/>
          <w:sz w:val="24"/>
          <w:szCs w:val="24"/>
          <w:lang w:val="fi-FI"/>
        </w:rPr>
        <w:t>Penghancuran</w:t>
      </w:r>
    </w:p>
    <w:p w:rsidR="001B4AB1" w:rsidRPr="00FF59E8" w:rsidRDefault="00414AF1" w:rsidP="00414AF1">
      <w:pPr>
        <w:pStyle w:val="ListParagraph"/>
        <w:spacing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FF59E8">
        <w:rPr>
          <w:rFonts w:ascii="Times New Roman" w:hAnsi="Times New Roman"/>
          <w:color w:val="000000"/>
          <w:sz w:val="24"/>
          <w:szCs w:val="24"/>
          <w:lang w:val="fi-FI"/>
        </w:rPr>
        <w:t>Penghancuran dengan cara blender dilakuk</w:t>
      </w:r>
      <w:r w:rsidR="001B4AB1" w:rsidRPr="00FF59E8">
        <w:rPr>
          <w:rFonts w:ascii="Times New Roman" w:hAnsi="Times New Roman"/>
          <w:color w:val="000000"/>
          <w:sz w:val="24"/>
          <w:szCs w:val="24"/>
          <w:lang w:val="fi-FI"/>
        </w:rPr>
        <w:t>an agar dapat menghasilkan sari</w:t>
      </w:r>
    </w:p>
    <w:p w:rsidR="00414AF1" w:rsidRPr="00FF59E8" w:rsidRDefault="001B4AB1" w:rsidP="001B4AB1">
      <w:pPr>
        <w:pStyle w:val="ListParagraph"/>
        <w:spacing w:line="48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 w:rsidRPr="00FF59E8">
        <w:rPr>
          <w:rFonts w:ascii="Times New Roman" w:hAnsi="Times New Roman"/>
          <w:color w:val="000000"/>
          <w:sz w:val="24"/>
          <w:szCs w:val="24"/>
          <w:lang w:val="fi-FI"/>
        </w:rPr>
        <w:t>buah strawberry</w:t>
      </w:r>
      <w:r w:rsidR="00414AF1" w:rsidRPr="00FF59E8">
        <w:rPr>
          <w:rFonts w:ascii="Times New Roman" w:hAnsi="Times New Roman"/>
          <w:color w:val="000000"/>
          <w:sz w:val="24"/>
          <w:szCs w:val="24"/>
          <w:lang w:val="fi-FI"/>
        </w:rPr>
        <w:t>, blackberry, dan anggur merah.</w:t>
      </w:r>
    </w:p>
    <w:p w:rsidR="00414AF1" w:rsidRPr="00FF59E8" w:rsidRDefault="00414AF1" w:rsidP="00414AF1">
      <w:pPr>
        <w:pStyle w:val="ListParagraph"/>
        <w:spacing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</w:p>
    <w:p w:rsidR="009C42DC" w:rsidRPr="00FF59E8" w:rsidRDefault="009C42DC" w:rsidP="009C42DC">
      <w:pPr>
        <w:spacing w:line="480" w:lineRule="auto"/>
        <w:ind w:left="357"/>
        <w:jc w:val="both"/>
        <w:rPr>
          <w:color w:val="000000"/>
          <w:lang w:val="fi-FI"/>
        </w:rPr>
      </w:pPr>
    </w:p>
    <w:p w:rsidR="009C42DC" w:rsidRPr="00FF59E8" w:rsidRDefault="009C42DC" w:rsidP="009C42DC">
      <w:pPr>
        <w:pStyle w:val="ListParagraph"/>
        <w:spacing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</w:p>
    <w:p w:rsidR="009C42DC" w:rsidRPr="00414AF1" w:rsidRDefault="009C42DC" w:rsidP="009C42DC">
      <w:pPr>
        <w:spacing w:line="480" w:lineRule="auto"/>
        <w:jc w:val="both"/>
        <w:rPr>
          <w:color w:val="000000"/>
          <w:lang w:val="fi-FI"/>
        </w:rPr>
      </w:pPr>
    </w:p>
    <w:p w:rsidR="009C42DC" w:rsidRPr="00414AF1" w:rsidRDefault="009C42DC">
      <w:pPr>
        <w:spacing w:line="480" w:lineRule="auto"/>
        <w:jc w:val="both"/>
        <w:rPr>
          <w:color w:val="000000"/>
          <w:lang w:val="fi-FI"/>
        </w:rPr>
      </w:pPr>
    </w:p>
    <w:sectPr w:rsidR="009C42DC" w:rsidRPr="00414AF1" w:rsidSect="002C049A">
      <w:headerReference w:type="default" r:id="rId7"/>
      <w:footerReference w:type="even" r:id="rId8"/>
      <w:headerReference w:type="first" r:id="rId9"/>
      <w:footerReference w:type="first" r:id="rId10"/>
      <w:pgSz w:w="11907" w:h="16840" w:code="9"/>
      <w:pgMar w:top="2268" w:right="1701" w:bottom="2268" w:left="2268" w:header="720" w:footer="720" w:gutter="0"/>
      <w:pgNumType w:start="2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D0" w:rsidRDefault="009814D0">
      <w:r>
        <w:separator/>
      </w:r>
    </w:p>
  </w:endnote>
  <w:endnote w:type="continuationSeparator" w:id="1">
    <w:p w:rsidR="009814D0" w:rsidRDefault="0098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DC" w:rsidRDefault="009C42DC" w:rsidP="00355FC3">
    <w:pPr>
      <w:pStyle w:val="Footer"/>
      <w:jc w:val="center"/>
    </w:pPr>
    <w:r>
      <w:t>22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8459"/>
      <w:docPartObj>
        <w:docPartGallery w:val="Page Numbers (Bottom of Page)"/>
        <w:docPartUnique/>
      </w:docPartObj>
    </w:sdtPr>
    <w:sdtContent>
      <w:p w:rsidR="00A51C60" w:rsidRDefault="002C049A">
        <w:pPr>
          <w:pStyle w:val="Footer"/>
          <w:jc w:val="center"/>
        </w:pPr>
        <w:r>
          <w:t>22</w:t>
        </w:r>
      </w:p>
    </w:sdtContent>
  </w:sdt>
  <w:p w:rsidR="009C42DC" w:rsidRDefault="009C42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D0" w:rsidRDefault="009814D0">
      <w:r>
        <w:separator/>
      </w:r>
    </w:p>
  </w:footnote>
  <w:footnote w:type="continuationSeparator" w:id="1">
    <w:p w:rsidR="009814D0" w:rsidRDefault="00981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8457"/>
      <w:docPartObj>
        <w:docPartGallery w:val="Page Numbers (Top of Page)"/>
        <w:docPartUnique/>
      </w:docPartObj>
    </w:sdtPr>
    <w:sdtContent>
      <w:p w:rsidR="00A51C60" w:rsidRDefault="008C4422">
        <w:pPr>
          <w:pStyle w:val="Header"/>
          <w:jc w:val="right"/>
        </w:pPr>
        <w:fldSimple w:instr=" PAGE   \* MERGEFORMAT ">
          <w:r w:rsidR="00A2441E">
            <w:rPr>
              <w:noProof/>
            </w:rPr>
            <w:t>26</w:t>
          </w:r>
        </w:fldSimple>
      </w:p>
    </w:sdtContent>
  </w:sdt>
  <w:p w:rsidR="009C42DC" w:rsidRDefault="009C42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9A" w:rsidRDefault="002C049A">
    <w:pPr>
      <w:pStyle w:val="Header"/>
      <w:jc w:val="right"/>
    </w:pPr>
  </w:p>
  <w:p w:rsidR="003373B6" w:rsidRDefault="003373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0381"/>
    <w:multiLevelType w:val="hybridMultilevel"/>
    <w:tmpl w:val="1FE4E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672F"/>
    <w:multiLevelType w:val="hybridMultilevel"/>
    <w:tmpl w:val="9C92FF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045B0"/>
    <w:multiLevelType w:val="hybridMultilevel"/>
    <w:tmpl w:val="42508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D4376B"/>
    <w:multiLevelType w:val="hybridMultilevel"/>
    <w:tmpl w:val="61E6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A03F7"/>
    <w:multiLevelType w:val="hybridMultilevel"/>
    <w:tmpl w:val="7678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B761A"/>
    <w:multiLevelType w:val="hybridMultilevel"/>
    <w:tmpl w:val="2272D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624CF2"/>
    <w:multiLevelType w:val="hybridMultilevel"/>
    <w:tmpl w:val="CDC0E9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A4019E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45E01F0"/>
    <w:multiLevelType w:val="hybridMultilevel"/>
    <w:tmpl w:val="27F2F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3C3DDD"/>
    <w:multiLevelType w:val="multilevel"/>
    <w:tmpl w:val="0D76B58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75"/>
        </w:tabs>
        <w:ind w:left="475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60"/>
        </w:tabs>
        <w:ind w:left="1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55"/>
        </w:tabs>
        <w:ind w:left="1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0"/>
        </w:tabs>
        <w:ind w:left="14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5"/>
        </w:tabs>
        <w:ind w:left="14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0"/>
        </w:tabs>
        <w:ind w:left="1760" w:hanging="1800"/>
      </w:pPr>
      <w:rPr>
        <w:rFonts w:cs="Times New Roman" w:hint="default"/>
      </w:rPr>
    </w:lvl>
  </w:abstractNum>
  <w:abstractNum w:abstractNumId="9">
    <w:nsid w:val="4E3D3703"/>
    <w:multiLevelType w:val="hybridMultilevel"/>
    <w:tmpl w:val="729C59A4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20666FF"/>
    <w:multiLevelType w:val="hybridMultilevel"/>
    <w:tmpl w:val="497C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B0C97"/>
    <w:multiLevelType w:val="hybridMultilevel"/>
    <w:tmpl w:val="7DD01E5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1E0E54"/>
    <w:multiLevelType w:val="hybridMultilevel"/>
    <w:tmpl w:val="F50A4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D6D71C5"/>
    <w:multiLevelType w:val="hybridMultilevel"/>
    <w:tmpl w:val="10ECA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B13572"/>
    <w:multiLevelType w:val="hybridMultilevel"/>
    <w:tmpl w:val="4DBEC1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13757EB"/>
    <w:multiLevelType w:val="hybridMultilevel"/>
    <w:tmpl w:val="D4CC2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2818AF"/>
    <w:multiLevelType w:val="multilevel"/>
    <w:tmpl w:val="5D90C8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685A2505"/>
    <w:multiLevelType w:val="hybridMultilevel"/>
    <w:tmpl w:val="9A32D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2E2099"/>
    <w:multiLevelType w:val="hybridMultilevel"/>
    <w:tmpl w:val="11D2F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A097904"/>
    <w:multiLevelType w:val="hybridMultilevel"/>
    <w:tmpl w:val="1F14B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C341C39"/>
    <w:multiLevelType w:val="hybridMultilevel"/>
    <w:tmpl w:val="4B36E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F97AAC"/>
    <w:multiLevelType w:val="hybridMultilevel"/>
    <w:tmpl w:val="C6DCA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6"/>
  </w:num>
  <w:num w:numId="4">
    <w:abstractNumId w:val="2"/>
  </w:num>
  <w:num w:numId="5">
    <w:abstractNumId w:val="21"/>
  </w:num>
  <w:num w:numId="6">
    <w:abstractNumId w:val="19"/>
  </w:num>
  <w:num w:numId="7">
    <w:abstractNumId w:val="13"/>
  </w:num>
  <w:num w:numId="8">
    <w:abstractNumId w:val="8"/>
  </w:num>
  <w:num w:numId="9">
    <w:abstractNumId w:val="12"/>
  </w:num>
  <w:num w:numId="10">
    <w:abstractNumId w:val="17"/>
  </w:num>
  <w:num w:numId="11">
    <w:abstractNumId w:val="1"/>
  </w:num>
  <w:num w:numId="12">
    <w:abstractNumId w:val="16"/>
  </w:num>
  <w:num w:numId="13">
    <w:abstractNumId w:val="4"/>
  </w:num>
  <w:num w:numId="14">
    <w:abstractNumId w:val="20"/>
  </w:num>
  <w:num w:numId="15">
    <w:abstractNumId w:val="14"/>
  </w:num>
  <w:num w:numId="16">
    <w:abstractNumId w:val="11"/>
  </w:num>
  <w:num w:numId="17">
    <w:abstractNumId w:val="9"/>
  </w:num>
  <w:num w:numId="18">
    <w:abstractNumId w:val="10"/>
  </w:num>
  <w:num w:numId="19">
    <w:abstractNumId w:val="3"/>
  </w:num>
  <w:num w:numId="20">
    <w:abstractNumId w:val="7"/>
  </w:num>
  <w:num w:numId="21">
    <w:abstractNumId w:val="0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F90A3D"/>
    <w:rsid w:val="00004647"/>
    <w:rsid w:val="0002167F"/>
    <w:rsid w:val="00024604"/>
    <w:rsid w:val="00025B2A"/>
    <w:rsid w:val="00033BE7"/>
    <w:rsid w:val="000411E2"/>
    <w:rsid w:val="00042420"/>
    <w:rsid w:val="00044A53"/>
    <w:rsid w:val="000621AC"/>
    <w:rsid w:val="00080403"/>
    <w:rsid w:val="00081A06"/>
    <w:rsid w:val="00081A30"/>
    <w:rsid w:val="00083BFE"/>
    <w:rsid w:val="00084CCA"/>
    <w:rsid w:val="00086D87"/>
    <w:rsid w:val="00096CCC"/>
    <w:rsid w:val="000A338A"/>
    <w:rsid w:val="000A7676"/>
    <w:rsid w:val="000B3F85"/>
    <w:rsid w:val="000B4CEA"/>
    <w:rsid w:val="000B5699"/>
    <w:rsid w:val="000B6023"/>
    <w:rsid w:val="000B6E6B"/>
    <w:rsid w:val="000C03C3"/>
    <w:rsid w:val="000C0C95"/>
    <w:rsid w:val="000C3C31"/>
    <w:rsid w:val="000C5DC3"/>
    <w:rsid w:val="000C73AB"/>
    <w:rsid w:val="000D1E17"/>
    <w:rsid w:val="000D6DB7"/>
    <w:rsid w:val="000E0DEA"/>
    <w:rsid w:val="000F7DDE"/>
    <w:rsid w:val="00104C2A"/>
    <w:rsid w:val="00105625"/>
    <w:rsid w:val="0011055E"/>
    <w:rsid w:val="00122127"/>
    <w:rsid w:val="00122B0A"/>
    <w:rsid w:val="00127B18"/>
    <w:rsid w:val="00132602"/>
    <w:rsid w:val="00133D13"/>
    <w:rsid w:val="001419E3"/>
    <w:rsid w:val="00143279"/>
    <w:rsid w:val="00146960"/>
    <w:rsid w:val="00152DEB"/>
    <w:rsid w:val="00163A76"/>
    <w:rsid w:val="00165F99"/>
    <w:rsid w:val="0016754A"/>
    <w:rsid w:val="00196FC8"/>
    <w:rsid w:val="001A0932"/>
    <w:rsid w:val="001B2956"/>
    <w:rsid w:val="001B3134"/>
    <w:rsid w:val="001B4AB1"/>
    <w:rsid w:val="001B4EA8"/>
    <w:rsid w:val="001B6829"/>
    <w:rsid w:val="001C767E"/>
    <w:rsid w:val="001D13BE"/>
    <w:rsid w:val="001D2809"/>
    <w:rsid w:val="001D6FC2"/>
    <w:rsid w:val="001E2ACE"/>
    <w:rsid w:val="001E2B68"/>
    <w:rsid w:val="001F09EA"/>
    <w:rsid w:val="00204E40"/>
    <w:rsid w:val="002054F0"/>
    <w:rsid w:val="002111E1"/>
    <w:rsid w:val="0021374E"/>
    <w:rsid w:val="0021766B"/>
    <w:rsid w:val="0022207C"/>
    <w:rsid w:val="00222C95"/>
    <w:rsid w:val="0023055C"/>
    <w:rsid w:val="002322A0"/>
    <w:rsid w:val="002363F6"/>
    <w:rsid w:val="002379A9"/>
    <w:rsid w:val="002410B6"/>
    <w:rsid w:val="00241BDF"/>
    <w:rsid w:val="00243A84"/>
    <w:rsid w:val="0024550F"/>
    <w:rsid w:val="00246AA6"/>
    <w:rsid w:val="0025277A"/>
    <w:rsid w:val="00265694"/>
    <w:rsid w:val="00270B2D"/>
    <w:rsid w:val="00272CBC"/>
    <w:rsid w:val="00274B8B"/>
    <w:rsid w:val="002764A3"/>
    <w:rsid w:val="002778F2"/>
    <w:rsid w:val="00283F3D"/>
    <w:rsid w:val="0028445B"/>
    <w:rsid w:val="00286459"/>
    <w:rsid w:val="00287D39"/>
    <w:rsid w:val="00291985"/>
    <w:rsid w:val="00296815"/>
    <w:rsid w:val="00297E6A"/>
    <w:rsid w:val="002A26B7"/>
    <w:rsid w:val="002B3C46"/>
    <w:rsid w:val="002C049A"/>
    <w:rsid w:val="002C3A00"/>
    <w:rsid w:val="002D69A7"/>
    <w:rsid w:val="002D6F2C"/>
    <w:rsid w:val="002E12A9"/>
    <w:rsid w:val="002E418B"/>
    <w:rsid w:val="002F1B87"/>
    <w:rsid w:val="002F5D86"/>
    <w:rsid w:val="003023AE"/>
    <w:rsid w:val="00303A36"/>
    <w:rsid w:val="00303E99"/>
    <w:rsid w:val="00305723"/>
    <w:rsid w:val="00306716"/>
    <w:rsid w:val="0031367F"/>
    <w:rsid w:val="003140E3"/>
    <w:rsid w:val="00314DB4"/>
    <w:rsid w:val="00324952"/>
    <w:rsid w:val="003373B6"/>
    <w:rsid w:val="00345710"/>
    <w:rsid w:val="003462BF"/>
    <w:rsid w:val="0035568E"/>
    <w:rsid w:val="00355FC3"/>
    <w:rsid w:val="00356A1E"/>
    <w:rsid w:val="00365696"/>
    <w:rsid w:val="003822C0"/>
    <w:rsid w:val="00392C3A"/>
    <w:rsid w:val="00397D86"/>
    <w:rsid w:val="003B1CCC"/>
    <w:rsid w:val="003B3246"/>
    <w:rsid w:val="003B397E"/>
    <w:rsid w:val="003C0BE2"/>
    <w:rsid w:val="003C3A7E"/>
    <w:rsid w:val="003D0C3C"/>
    <w:rsid w:val="003D529C"/>
    <w:rsid w:val="003D55C4"/>
    <w:rsid w:val="003E1DD5"/>
    <w:rsid w:val="003E53BD"/>
    <w:rsid w:val="003F3663"/>
    <w:rsid w:val="003F461B"/>
    <w:rsid w:val="003F6422"/>
    <w:rsid w:val="00401558"/>
    <w:rsid w:val="00404468"/>
    <w:rsid w:val="00414AF1"/>
    <w:rsid w:val="00414C0F"/>
    <w:rsid w:val="00417D5A"/>
    <w:rsid w:val="00420ABF"/>
    <w:rsid w:val="004230FB"/>
    <w:rsid w:val="00426994"/>
    <w:rsid w:val="004308B0"/>
    <w:rsid w:val="00432CEE"/>
    <w:rsid w:val="00434169"/>
    <w:rsid w:val="0043799A"/>
    <w:rsid w:val="00446159"/>
    <w:rsid w:val="00447F90"/>
    <w:rsid w:val="00463A3B"/>
    <w:rsid w:val="004654DF"/>
    <w:rsid w:val="00466AFC"/>
    <w:rsid w:val="00466C22"/>
    <w:rsid w:val="00471D35"/>
    <w:rsid w:val="00480083"/>
    <w:rsid w:val="00482838"/>
    <w:rsid w:val="00483001"/>
    <w:rsid w:val="0049483D"/>
    <w:rsid w:val="00496E38"/>
    <w:rsid w:val="00496FFB"/>
    <w:rsid w:val="004A0B58"/>
    <w:rsid w:val="004A408F"/>
    <w:rsid w:val="004A7B83"/>
    <w:rsid w:val="004C0CDF"/>
    <w:rsid w:val="004C1F79"/>
    <w:rsid w:val="004C6A05"/>
    <w:rsid w:val="004C7584"/>
    <w:rsid w:val="004D1835"/>
    <w:rsid w:val="004D19C0"/>
    <w:rsid w:val="004D6DE9"/>
    <w:rsid w:val="004D6F7F"/>
    <w:rsid w:val="004E16BE"/>
    <w:rsid w:val="004E6548"/>
    <w:rsid w:val="00505701"/>
    <w:rsid w:val="00505F03"/>
    <w:rsid w:val="0050709E"/>
    <w:rsid w:val="00520541"/>
    <w:rsid w:val="00524E87"/>
    <w:rsid w:val="00527EE9"/>
    <w:rsid w:val="00532DC2"/>
    <w:rsid w:val="005414F9"/>
    <w:rsid w:val="00543935"/>
    <w:rsid w:val="00553794"/>
    <w:rsid w:val="00561917"/>
    <w:rsid w:val="0056361E"/>
    <w:rsid w:val="0057078E"/>
    <w:rsid w:val="005715DB"/>
    <w:rsid w:val="00572BC1"/>
    <w:rsid w:val="005746C4"/>
    <w:rsid w:val="00577EB3"/>
    <w:rsid w:val="0058237A"/>
    <w:rsid w:val="00583A8A"/>
    <w:rsid w:val="00586960"/>
    <w:rsid w:val="0059478F"/>
    <w:rsid w:val="005A134C"/>
    <w:rsid w:val="005A2AAC"/>
    <w:rsid w:val="005A4D20"/>
    <w:rsid w:val="005B0F56"/>
    <w:rsid w:val="005B3563"/>
    <w:rsid w:val="005C02FE"/>
    <w:rsid w:val="005D006C"/>
    <w:rsid w:val="005D570E"/>
    <w:rsid w:val="005D76C5"/>
    <w:rsid w:val="005E0D12"/>
    <w:rsid w:val="005E0E9C"/>
    <w:rsid w:val="005E3F9B"/>
    <w:rsid w:val="005F3CB6"/>
    <w:rsid w:val="005F3D59"/>
    <w:rsid w:val="005F4A1B"/>
    <w:rsid w:val="005F6006"/>
    <w:rsid w:val="0061026A"/>
    <w:rsid w:val="00610B6D"/>
    <w:rsid w:val="00617804"/>
    <w:rsid w:val="00621EDA"/>
    <w:rsid w:val="006250C8"/>
    <w:rsid w:val="00635003"/>
    <w:rsid w:val="0065144B"/>
    <w:rsid w:val="00653D73"/>
    <w:rsid w:val="006560F7"/>
    <w:rsid w:val="006600BA"/>
    <w:rsid w:val="00662B20"/>
    <w:rsid w:val="00663E46"/>
    <w:rsid w:val="00665528"/>
    <w:rsid w:val="0068133C"/>
    <w:rsid w:val="006818F0"/>
    <w:rsid w:val="00681D8F"/>
    <w:rsid w:val="006876B1"/>
    <w:rsid w:val="00692AE8"/>
    <w:rsid w:val="00693619"/>
    <w:rsid w:val="00696094"/>
    <w:rsid w:val="006A12DD"/>
    <w:rsid w:val="006A194D"/>
    <w:rsid w:val="006A71BC"/>
    <w:rsid w:val="006B068C"/>
    <w:rsid w:val="006B6694"/>
    <w:rsid w:val="006B7625"/>
    <w:rsid w:val="006C203A"/>
    <w:rsid w:val="006D0302"/>
    <w:rsid w:val="006D61B1"/>
    <w:rsid w:val="006D68FF"/>
    <w:rsid w:val="006E1BAE"/>
    <w:rsid w:val="006E3092"/>
    <w:rsid w:val="006E7A80"/>
    <w:rsid w:val="006F08FD"/>
    <w:rsid w:val="007032EA"/>
    <w:rsid w:val="00705A74"/>
    <w:rsid w:val="007107D8"/>
    <w:rsid w:val="00712B1D"/>
    <w:rsid w:val="00717461"/>
    <w:rsid w:val="0072400F"/>
    <w:rsid w:val="007409FC"/>
    <w:rsid w:val="00741698"/>
    <w:rsid w:val="0074188C"/>
    <w:rsid w:val="00741A09"/>
    <w:rsid w:val="00742C3A"/>
    <w:rsid w:val="00743016"/>
    <w:rsid w:val="0074480F"/>
    <w:rsid w:val="007459C8"/>
    <w:rsid w:val="00754B90"/>
    <w:rsid w:val="00762EB4"/>
    <w:rsid w:val="00767238"/>
    <w:rsid w:val="00767847"/>
    <w:rsid w:val="007700FB"/>
    <w:rsid w:val="00773E37"/>
    <w:rsid w:val="007766FB"/>
    <w:rsid w:val="00782D49"/>
    <w:rsid w:val="0078640C"/>
    <w:rsid w:val="00796516"/>
    <w:rsid w:val="00796DC3"/>
    <w:rsid w:val="007A1871"/>
    <w:rsid w:val="007B26B7"/>
    <w:rsid w:val="007C4B5E"/>
    <w:rsid w:val="007C583D"/>
    <w:rsid w:val="007C63BA"/>
    <w:rsid w:val="007E3962"/>
    <w:rsid w:val="007F0E34"/>
    <w:rsid w:val="007F4F44"/>
    <w:rsid w:val="007F55CC"/>
    <w:rsid w:val="007F707B"/>
    <w:rsid w:val="00800EB5"/>
    <w:rsid w:val="0080233B"/>
    <w:rsid w:val="008126CE"/>
    <w:rsid w:val="00814630"/>
    <w:rsid w:val="00814B27"/>
    <w:rsid w:val="00821F4A"/>
    <w:rsid w:val="008220E3"/>
    <w:rsid w:val="00835E73"/>
    <w:rsid w:val="00842D84"/>
    <w:rsid w:val="00852F1D"/>
    <w:rsid w:val="00862215"/>
    <w:rsid w:val="00862E9B"/>
    <w:rsid w:val="00870198"/>
    <w:rsid w:val="00870B1E"/>
    <w:rsid w:val="008742A3"/>
    <w:rsid w:val="0087732B"/>
    <w:rsid w:val="0087753C"/>
    <w:rsid w:val="00887206"/>
    <w:rsid w:val="00887D84"/>
    <w:rsid w:val="0089451E"/>
    <w:rsid w:val="0089482C"/>
    <w:rsid w:val="00894AFC"/>
    <w:rsid w:val="00895057"/>
    <w:rsid w:val="008A00E7"/>
    <w:rsid w:val="008A3C70"/>
    <w:rsid w:val="008A4D8D"/>
    <w:rsid w:val="008A7AEE"/>
    <w:rsid w:val="008B3D51"/>
    <w:rsid w:val="008C09F3"/>
    <w:rsid w:val="008C4422"/>
    <w:rsid w:val="008C792C"/>
    <w:rsid w:val="008D32F8"/>
    <w:rsid w:val="008D4169"/>
    <w:rsid w:val="008D4262"/>
    <w:rsid w:val="008E1422"/>
    <w:rsid w:val="008E393A"/>
    <w:rsid w:val="008E3F79"/>
    <w:rsid w:val="008F077B"/>
    <w:rsid w:val="008F4DA6"/>
    <w:rsid w:val="008F5E10"/>
    <w:rsid w:val="00901A9E"/>
    <w:rsid w:val="009043D1"/>
    <w:rsid w:val="0090564B"/>
    <w:rsid w:val="009117E6"/>
    <w:rsid w:val="00913750"/>
    <w:rsid w:val="00913AA2"/>
    <w:rsid w:val="00914B18"/>
    <w:rsid w:val="00914CFB"/>
    <w:rsid w:val="0092023C"/>
    <w:rsid w:val="009225E7"/>
    <w:rsid w:val="00923341"/>
    <w:rsid w:val="009300FD"/>
    <w:rsid w:val="0093024F"/>
    <w:rsid w:val="00930A1D"/>
    <w:rsid w:val="00933433"/>
    <w:rsid w:val="00941624"/>
    <w:rsid w:val="009424B3"/>
    <w:rsid w:val="009435EF"/>
    <w:rsid w:val="00954FDC"/>
    <w:rsid w:val="009635E1"/>
    <w:rsid w:val="00964CCB"/>
    <w:rsid w:val="00967740"/>
    <w:rsid w:val="009713E1"/>
    <w:rsid w:val="009721A5"/>
    <w:rsid w:val="00974205"/>
    <w:rsid w:val="009814D0"/>
    <w:rsid w:val="009858B2"/>
    <w:rsid w:val="00990452"/>
    <w:rsid w:val="00995C5E"/>
    <w:rsid w:val="009A0032"/>
    <w:rsid w:val="009A4581"/>
    <w:rsid w:val="009B054E"/>
    <w:rsid w:val="009B0958"/>
    <w:rsid w:val="009B2863"/>
    <w:rsid w:val="009C0C41"/>
    <w:rsid w:val="009C0D83"/>
    <w:rsid w:val="009C1E00"/>
    <w:rsid w:val="009C2F59"/>
    <w:rsid w:val="009C42DC"/>
    <w:rsid w:val="009F07D3"/>
    <w:rsid w:val="009F3158"/>
    <w:rsid w:val="009F5365"/>
    <w:rsid w:val="009F6A70"/>
    <w:rsid w:val="00A14609"/>
    <w:rsid w:val="00A14655"/>
    <w:rsid w:val="00A2142B"/>
    <w:rsid w:val="00A2441E"/>
    <w:rsid w:val="00A25CA0"/>
    <w:rsid w:val="00A27890"/>
    <w:rsid w:val="00A3067B"/>
    <w:rsid w:val="00A33D05"/>
    <w:rsid w:val="00A36671"/>
    <w:rsid w:val="00A446F1"/>
    <w:rsid w:val="00A479D9"/>
    <w:rsid w:val="00A51848"/>
    <w:rsid w:val="00A51C60"/>
    <w:rsid w:val="00A51D38"/>
    <w:rsid w:val="00A52D72"/>
    <w:rsid w:val="00A53C17"/>
    <w:rsid w:val="00A55880"/>
    <w:rsid w:val="00A55D3B"/>
    <w:rsid w:val="00A5781C"/>
    <w:rsid w:val="00A671CC"/>
    <w:rsid w:val="00A7002F"/>
    <w:rsid w:val="00A83D2F"/>
    <w:rsid w:val="00A87CD3"/>
    <w:rsid w:val="00A924CF"/>
    <w:rsid w:val="00A94BBE"/>
    <w:rsid w:val="00A96E4C"/>
    <w:rsid w:val="00AC491D"/>
    <w:rsid w:val="00AD0559"/>
    <w:rsid w:val="00AD298E"/>
    <w:rsid w:val="00AD3B16"/>
    <w:rsid w:val="00AD47CE"/>
    <w:rsid w:val="00AD5FDC"/>
    <w:rsid w:val="00AE105C"/>
    <w:rsid w:val="00AE11D9"/>
    <w:rsid w:val="00AE200A"/>
    <w:rsid w:val="00AE7E90"/>
    <w:rsid w:val="00AF393B"/>
    <w:rsid w:val="00AF40B3"/>
    <w:rsid w:val="00AF5758"/>
    <w:rsid w:val="00B02395"/>
    <w:rsid w:val="00B10254"/>
    <w:rsid w:val="00B1205B"/>
    <w:rsid w:val="00B13B2B"/>
    <w:rsid w:val="00B22FDB"/>
    <w:rsid w:val="00B23671"/>
    <w:rsid w:val="00B2592D"/>
    <w:rsid w:val="00B319DC"/>
    <w:rsid w:val="00B435AB"/>
    <w:rsid w:val="00B51002"/>
    <w:rsid w:val="00B526B6"/>
    <w:rsid w:val="00B529F6"/>
    <w:rsid w:val="00B5732C"/>
    <w:rsid w:val="00B57F23"/>
    <w:rsid w:val="00B613B4"/>
    <w:rsid w:val="00B628C7"/>
    <w:rsid w:val="00B63031"/>
    <w:rsid w:val="00B67AE2"/>
    <w:rsid w:val="00B67C6F"/>
    <w:rsid w:val="00B711EE"/>
    <w:rsid w:val="00B72230"/>
    <w:rsid w:val="00B742A2"/>
    <w:rsid w:val="00B743C4"/>
    <w:rsid w:val="00B74F29"/>
    <w:rsid w:val="00B9706C"/>
    <w:rsid w:val="00B97AEA"/>
    <w:rsid w:val="00BA243E"/>
    <w:rsid w:val="00BA3970"/>
    <w:rsid w:val="00BA7091"/>
    <w:rsid w:val="00BA7E87"/>
    <w:rsid w:val="00BB3AFE"/>
    <w:rsid w:val="00BC05F3"/>
    <w:rsid w:val="00BC456E"/>
    <w:rsid w:val="00BD24C6"/>
    <w:rsid w:val="00BE07BD"/>
    <w:rsid w:val="00BE0C95"/>
    <w:rsid w:val="00BE2BAD"/>
    <w:rsid w:val="00BE3C16"/>
    <w:rsid w:val="00BE581B"/>
    <w:rsid w:val="00BF0C0F"/>
    <w:rsid w:val="00BF3D22"/>
    <w:rsid w:val="00BF3F75"/>
    <w:rsid w:val="00BF511A"/>
    <w:rsid w:val="00BF5C04"/>
    <w:rsid w:val="00BF616C"/>
    <w:rsid w:val="00C012FE"/>
    <w:rsid w:val="00C10D3B"/>
    <w:rsid w:val="00C115E1"/>
    <w:rsid w:val="00C15A17"/>
    <w:rsid w:val="00C169F1"/>
    <w:rsid w:val="00C24446"/>
    <w:rsid w:val="00C31B37"/>
    <w:rsid w:val="00C400DE"/>
    <w:rsid w:val="00C43D60"/>
    <w:rsid w:val="00C44766"/>
    <w:rsid w:val="00C54940"/>
    <w:rsid w:val="00C549F1"/>
    <w:rsid w:val="00C615A5"/>
    <w:rsid w:val="00C617D0"/>
    <w:rsid w:val="00C61994"/>
    <w:rsid w:val="00C664F7"/>
    <w:rsid w:val="00C677C0"/>
    <w:rsid w:val="00C72ABD"/>
    <w:rsid w:val="00C81492"/>
    <w:rsid w:val="00C87953"/>
    <w:rsid w:val="00C9105B"/>
    <w:rsid w:val="00C91A73"/>
    <w:rsid w:val="00C9250E"/>
    <w:rsid w:val="00C93D6B"/>
    <w:rsid w:val="00C96BFE"/>
    <w:rsid w:val="00CA40A4"/>
    <w:rsid w:val="00CB0C4A"/>
    <w:rsid w:val="00CB40FC"/>
    <w:rsid w:val="00CB7014"/>
    <w:rsid w:val="00CC1BF1"/>
    <w:rsid w:val="00CC6F81"/>
    <w:rsid w:val="00CD2526"/>
    <w:rsid w:val="00CD4867"/>
    <w:rsid w:val="00CD64C2"/>
    <w:rsid w:val="00CE26A7"/>
    <w:rsid w:val="00CE350A"/>
    <w:rsid w:val="00CF2CEB"/>
    <w:rsid w:val="00CF3AB8"/>
    <w:rsid w:val="00D063F7"/>
    <w:rsid w:val="00D0724A"/>
    <w:rsid w:val="00D1425C"/>
    <w:rsid w:val="00D16501"/>
    <w:rsid w:val="00D17CDC"/>
    <w:rsid w:val="00D2065E"/>
    <w:rsid w:val="00D24B47"/>
    <w:rsid w:val="00D371AB"/>
    <w:rsid w:val="00D37E1E"/>
    <w:rsid w:val="00D37E75"/>
    <w:rsid w:val="00D43F29"/>
    <w:rsid w:val="00D53221"/>
    <w:rsid w:val="00D60C0B"/>
    <w:rsid w:val="00D92D78"/>
    <w:rsid w:val="00D92EFD"/>
    <w:rsid w:val="00D94AA6"/>
    <w:rsid w:val="00DA4392"/>
    <w:rsid w:val="00DA5D9C"/>
    <w:rsid w:val="00DB0882"/>
    <w:rsid w:val="00DB1A5A"/>
    <w:rsid w:val="00DC1821"/>
    <w:rsid w:val="00DC27C6"/>
    <w:rsid w:val="00DC6AAB"/>
    <w:rsid w:val="00DE2BF5"/>
    <w:rsid w:val="00DF0D7C"/>
    <w:rsid w:val="00E10E7D"/>
    <w:rsid w:val="00E112E0"/>
    <w:rsid w:val="00E14063"/>
    <w:rsid w:val="00E15FF2"/>
    <w:rsid w:val="00E21011"/>
    <w:rsid w:val="00E33F5D"/>
    <w:rsid w:val="00E37BB4"/>
    <w:rsid w:val="00E43DBD"/>
    <w:rsid w:val="00E44574"/>
    <w:rsid w:val="00E4517E"/>
    <w:rsid w:val="00E45DCB"/>
    <w:rsid w:val="00E51F68"/>
    <w:rsid w:val="00E53F22"/>
    <w:rsid w:val="00E56184"/>
    <w:rsid w:val="00E57D36"/>
    <w:rsid w:val="00E60AB4"/>
    <w:rsid w:val="00E61802"/>
    <w:rsid w:val="00E6681F"/>
    <w:rsid w:val="00E70CC7"/>
    <w:rsid w:val="00E7669C"/>
    <w:rsid w:val="00E97111"/>
    <w:rsid w:val="00E97F27"/>
    <w:rsid w:val="00EA2771"/>
    <w:rsid w:val="00EA5655"/>
    <w:rsid w:val="00EB1D44"/>
    <w:rsid w:val="00EB5469"/>
    <w:rsid w:val="00EB55E6"/>
    <w:rsid w:val="00EC0031"/>
    <w:rsid w:val="00EC5023"/>
    <w:rsid w:val="00EE50CE"/>
    <w:rsid w:val="00EE7C2E"/>
    <w:rsid w:val="00EF09A7"/>
    <w:rsid w:val="00F0028D"/>
    <w:rsid w:val="00F11CAC"/>
    <w:rsid w:val="00F16BBC"/>
    <w:rsid w:val="00F20187"/>
    <w:rsid w:val="00F20E47"/>
    <w:rsid w:val="00F22E1A"/>
    <w:rsid w:val="00F26111"/>
    <w:rsid w:val="00F27115"/>
    <w:rsid w:val="00F301F2"/>
    <w:rsid w:val="00F337AB"/>
    <w:rsid w:val="00F34630"/>
    <w:rsid w:val="00F41ED8"/>
    <w:rsid w:val="00F43DF1"/>
    <w:rsid w:val="00F44EA4"/>
    <w:rsid w:val="00F479C3"/>
    <w:rsid w:val="00F57969"/>
    <w:rsid w:val="00F62D9F"/>
    <w:rsid w:val="00F63FAA"/>
    <w:rsid w:val="00F640AB"/>
    <w:rsid w:val="00F72B12"/>
    <w:rsid w:val="00F73CEF"/>
    <w:rsid w:val="00F73E8D"/>
    <w:rsid w:val="00F773A7"/>
    <w:rsid w:val="00F818CD"/>
    <w:rsid w:val="00F83B1D"/>
    <w:rsid w:val="00F87185"/>
    <w:rsid w:val="00F87BA0"/>
    <w:rsid w:val="00F90A3D"/>
    <w:rsid w:val="00F93F7A"/>
    <w:rsid w:val="00FA02C9"/>
    <w:rsid w:val="00FA4C83"/>
    <w:rsid w:val="00FA4FB3"/>
    <w:rsid w:val="00FA57B7"/>
    <w:rsid w:val="00FB05E6"/>
    <w:rsid w:val="00FB0E2E"/>
    <w:rsid w:val="00FB4D2B"/>
    <w:rsid w:val="00FB58F1"/>
    <w:rsid w:val="00FB6682"/>
    <w:rsid w:val="00FC22D4"/>
    <w:rsid w:val="00FC3C6F"/>
    <w:rsid w:val="00FC3D34"/>
    <w:rsid w:val="00FD0649"/>
    <w:rsid w:val="00FD5514"/>
    <w:rsid w:val="00FD670B"/>
    <w:rsid w:val="00FE1AD3"/>
    <w:rsid w:val="00FE2A5F"/>
    <w:rsid w:val="00FE2C6A"/>
    <w:rsid w:val="00FE3089"/>
    <w:rsid w:val="00FE66A3"/>
    <w:rsid w:val="00FF408E"/>
    <w:rsid w:val="00FF577E"/>
    <w:rsid w:val="00FF59E8"/>
    <w:rsid w:val="00FF67A0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B20"/>
    <w:pPr>
      <w:keepNext/>
      <w:tabs>
        <w:tab w:val="left" w:pos="544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E2B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9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63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2B6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F08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2B6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F08F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F08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2B6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62B20"/>
    <w:pPr>
      <w:tabs>
        <w:tab w:val="left" w:pos="686"/>
        <w:tab w:val="center" w:pos="3969"/>
      </w:tabs>
      <w:jc w:val="center"/>
    </w:pPr>
    <w:rPr>
      <w:rFonts w:ascii="Arial" w:hAnsi="Arial" w:cs="Arial"/>
      <w:b/>
      <w:bCs/>
      <w:noProof/>
      <w:sz w:val="22"/>
      <w:szCs w:val="22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E2B6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7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F3663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unhideWhenUsed/>
    <w:rsid w:val="007E396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E39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5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III BAHAN DAN METODE PENELITIAN</vt:lpstr>
    </vt:vector>
  </TitlesOfParts>
  <Company>NeighbourFood Community'02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BAHAN DAN METODE PENELITIAN</dc:title>
  <dc:subject/>
  <dc:creator>Omponk</dc:creator>
  <cp:keywords/>
  <dc:description/>
  <cp:lastModifiedBy>DiGiT</cp:lastModifiedBy>
  <cp:revision>87</cp:revision>
  <cp:lastPrinted>2011-10-06T00:13:00Z</cp:lastPrinted>
  <dcterms:created xsi:type="dcterms:W3CDTF">2011-07-18T09:23:00Z</dcterms:created>
  <dcterms:modified xsi:type="dcterms:W3CDTF">2007-12-31T17:18:00Z</dcterms:modified>
</cp:coreProperties>
</file>