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77" w:rsidRPr="00A71EB2" w:rsidRDefault="00A06ECB" w:rsidP="00C80177">
      <w:pPr>
        <w:tabs>
          <w:tab w:val="left" w:pos="454"/>
        </w:tabs>
        <w:spacing w:line="720" w:lineRule="auto"/>
        <w:jc w:val="center"/>
        <w:rPr>
          <w:b/>
        </w:rPr>
      </w:pPr>
      <w:r>
        <w:rPr>
          <w:b/>
          <w:noProof/>
        </w:rPr>
        <w:pict>
          <v:rect id="_x0000_s1037" style="position:absolute;left:0;text-align:left;margin-left:369.3pt;margin-top:-62.7pt;width:40.7pt;height:31.95pt;z-index:251643904" stroked="f"/>
        </w:pict>
      </w:r>
      <w:r w:rsidR="00C80177" w:rsidRPr="00A71EB2">
        <w:rPr>
          <w:b/>
        </w:rPr>
        <w:t>IV HASIL DAN PEMBAHASAN</w:t>
      </w:r>
    </w:p>
    <w:p w:rsidR="00C80177" w:rsidRPr="00A71EB2" w:rsidRDefault="00C80177" w:rsidP="00C80177">
      <w:pPr>
        <w:tabs>
          <w:tab w:val="left" w:pos="454"/>
        </w:tabs>
        <w:spacing w:line="480" w:lineRule="auto"/>
        <w:jc w:val="both"/>
      </w:pPr>
      <w:r w:rsidRPr="00A71EB2">
        <w:tab/>
        <w:t xml:space="preserve">Bab ini menguraikan mengenai </w:t>
      </w:r>
      <w:r w:rsidR="0036783F">
        <w:t xml:space="preserve">: (1) Hasil Penelitian Pendahuluan dan </w:t>
      </w:r>
      <w:r w:rsidR="0036783F">
        <w:br w:type="textWrapping" w:clear="all"/>
        <w:t>(2) Hasil Penelitian Utama.</w:t>
      </w:r>
    </w:p>
    <w:p w:rsidR="00C80177" w:rsidRPr="00A71EB2" w:rsidRDefault="00C80177" w:rsidP="00C80177">
      <w:pPr>
        <w:tabs>
          <w:tab w:val="left" w:pos="454"/>
        </w:tabs>
        <w:spacing w:line="480" w:lineRule="auto"/>
        <w:jc w:val="both"/>
        <w:rPr>
          <w:b/>
        </w:rPr>
      </w:pPr>
      <w:r w:rsidRPr="00A71EB2">
        <w:rPr>
          <w:b/>
        </w:rPr>
        <w:t>4.1. Hasil Penelitian Pendahuluan</w:t>
      </w:r>
    </w:p>
    <w:p w:rsidR="00C80177" w:rsidRPr="0036783F" w:rsidRDefault="00C80177" w:rsidP="00C80177">
      <w:pPr>
        <w:tabs>
          <w:tab w:val="left" w:pos="454"/>
        </w:tabs>
        <w:spacing w:line="480" w:lineRule="auto"/>
        <w:jc w:val="both"/>
        <w:rPr>
          <w:rFonts w:cs="Times New Roman"/>
          <w:lang w:val="fi-FI"/>
        </w:rPr>
      </w:pPr>
      <w:r w:rsidRPr="00A71EB2">
        <w:rPr>
          <w:b/>
        </w:rPr>
        <w:tab/>
      </w:r>
      <w:r w:rsidRPr="00A71EB2">
        <w:rPr>
          <w:lang w:val="fi-FI"/>
        </w:rPr>
        <w:t xml:space="preserve">Penelitian pendahuluan dilakukan untuk menetapkan perlakuan-perlakuan yang dilakukan pada penelitian utama. Perlakuan yang dilakukan yaitu analisis kimia terhadap bahan baku </w:t>
      </w:r>
      <w:r w:rsidR="0036783F">
        <w:rPr>
          <w:lang w:val="fi-FI"/>
        </w:rPr>
        <w:t>daging buah kelapa,</w:t>
      </w:r>
      <w:r w:rsidRPr="00A71EB2">
        <w:rPr>
          <w:lang w:val="fi-FI"/>
        </w:rPr>
        <w:t xml:space="preserve"> </w:t>
      </w:r>
      <w:r w:rsidR="00BB4F0E">
        <w:rPr>
          <w:rFonts w:cs="Times New Roman"/>
          <w:lang w:val="fi-FI"/>
        </w:rPr>
        <w:t>menentukan jumlah sel</w:t>
      </w:r>
      <w:r w:rsidR="0036783F">
        <w:rPr>
          <w:rFonts w:cs="Times New Roman"/>
          <w:bCs/>
          <w:lang w:val="fi-FI"/>
        </w:rPr>
        <w:t xml:space="preserve"> </w:t>
      </w:r>
      <w:r w:rsidR="00BB4F0E">
        <w:rPr>
          <w:rFonts w:cs="Times New Roman"/>
          <w:bCs/>
          <w:lang w:val="fi-FI"/>
        </w:rPr>
        <w:br w:type="textWrapping" w:clear="all"/>
      </w:r>
      <w:r w:rsidR="0036783F" w:rsidRPr="00EE505B">
        <w:rPr>
          <w:rFonts w:cs="Times New Roman"/>
          <w:bCs/>
          <w:i/>
          <w:lang w:val="fi-FI"/>
        </w:rPr>
        <w:t xml:space="preserve">S. </w:t>
      </w:r>
      <w:r w:rsidR="00BB4F0E">
        <w:rPr>
          <w:rFonts w:cs="Times New Roman"/>
          <w:bCs/>
          <w:i/>
          <w:lang w:val="fi-FI"/>
        </w:rPr>
        <w:t>c</w:t>
      </w:r>
      <w:r w:rsidR="0036783F" w:rsidRPr="00EE505B">
        <w:rPr>
          <w:rFonts w:cs="Times New Roman"/>
          <w:bCs/>
          <w:i/>
          <w:lang w:val="fi-FI"/>
        </w:rPr>
        <w:t>erevisiae</w:t>
      </w:r>
      <w:r w:rsidR="00BB4F0E">
        <w:rPr>
          <w:rFonts w:cs="Times New Roman"/>
          <w:bCs/>
          <w:i/>
          <w:lang w:val="fi-FI"/>
        </w:rPr>
        <w:t xml:space="preserve"> </w:t>
      </w:r>
      <w:r w:rsidR="00BB4F0E" w:rsidRPr="00BB4F0E">
        <w:rPr>
          <w:rFonts w:cs="Times New Roman"/>
          <w:bCs/>
          <w:lang w:val="fi-FI"/>
        </w:rPr>
        <w:t>yang maksimum</w:t>
      </w:r>
      <w:r w:rsidR="0036783F">
        <w:rPr>
          <w:rFonts w:cs="Times New Roman"/>
          <w:bCs/>
          <w:lang w:val="fi-FI"/>
        </w:rPr>
        <w:t>, dan</w:t>
      </w:r>
      <w:r w:rsidR="0036783F">
        <w:rPr>
          <w:rFonts w:cs="Times New Roman"/>
          <w:lang w:val="fi-FI"/>
        </w:rPr>
        <w:t xml:space="preserve"> menetapkan perbandingan </w:t>
      </w:r>
      <w:r w:rsidR="00416E91">
        <w:rPr>
          <w:rFonts w:cs="Times New Roman"/>
          <w:lang w:val="fi-FI"/>
        </w:rPr>
        <w:t>daging</w:t>
      </w:r>
      <w:r w:rsidR="0036783F">
        <w:rPr>
          <w:rFonts w:cs="Times New Roman"/>
          <w:lang w:val="fi-FI"/>
        </w:rPr>
        <w:t xml:space="preserve"> buah kelapa dengan air</w:t>
      </w:r>
      <w:r w:rsidR="00BB4F0E">
        <w:rPr>
          <w:rFonts w:cs="Times New Roman"/>
          <w:lang w:val="fi-FI"/>
        </w:rPr>
        <w:t xml:space="preserve"> kelapa</w:t>
      </w:r>
      <w:r w:rsidR="0036783F">
        <w:rPr>
          <w:rFonts w:cs="Times New Roman"/>
          <w:lang w:val="fi-FI"/>
        </w:rPr>
        <w:t>. P</w:t>
      </w:r>
      <w:r w:rsidRPr="00A71EB2">
        <w:rPr>
          <w:lang w:val="fi-FI"/>
        </w:rPr>
        <w:t>erlakuan atau kondisi yang</w:t>
      </w:r>
      <w:r w:rsidR="00BB4F0E">
        <w:rPr>
          <w:lang w:val="fi-FI"/>
        </w:rPr>
        <w:t xml:space="preserve"> tepat</w:t>
      </w:r>
      <w:r w:rsidRPr="00A71EB2">
        <w:rPr>
          <w:lang w:val="fi-FI"/>
        </w:rPr>
        <w:t xml:space="preserve"> </w:t>
      </w:r>
      <w:r w:rsidR="00BB4F0E">
        <w:rPr>
          <w:lang w:val="fi-FI"/>
        </w:rPr>
        <w:t xml:space="preserve">digunakan sebagai acuan untuk </w:t>
      </w:r>
      <w:r w:rsidRPr="00A71EB2">
        <w:rPr>
          <w:lang w:val="fi-FI"/>
        </w:rPr>
        <w:t>penelitian utama.</w:t>
      </w:r>
    </w:p>
    <w:p w:rsidR="00C80177" w:rsidRPr="00D41840" w:rsidRDefault="00C80177" w:rsidP="00C80177">
      <w:pPr>
        <w:tabs>
          <w:tab w:val="left" w:pos="454"/>
        </w:tabs>
        <w:spacing w:line="480" w:lineRule="auto"/>
        <w:jc w:val="both"/>
        <w:rPr>
          <w:cs/>
          <w:lang w:val="fi-FI" w:bidi="th-TH"/>
        </w:rPr>
      </w:pPr>
      <w:r w:rsidRPr="00D41840">
        <w:rPr>
          <w:lang w:val="fi-FI"/>
        </w:rPr>
        <w:t>4.1.1. Analisis Kimia Bahan Baku</w:t>
      </w:r>
      <w:r w:rsidRPr="00D41840">
        <w:rPr>
          <w:rFonts w:hint="cs"/>
          <w:cs/>
          <w:lang w:val="fi-FI" w:bidi="th-TH"/>
        </w:rPr>
        <w:t xml:space="preserve"> </w:t>
      </w:r>
    </w:p>
    <w:p w:rsidR="00E425C7" w:rsidRDefault="00C80177" w:rsidP="007B5A47">
      <w:pPr>
        <w:tabs>
          <w:tab w:val="left" w:pos="454"/>
        </w:tabs>
        <w:spacing w:line="480" w:lineRule="auto"/>
        <w:jc w:val="both"/>
        <w:rPr>
          <w:lang w:val="fi-FI"/>
        </w:rPr>
      </w:pPr>
      <w:r w:rsidRPr="00A71EB2">
        <w:rPr>
          <w:b/>
          <w:lang w:val="fi-FI"/>
        </w:rPr>
        <w:tab/>
      </w:r>
      <w:r w:rsidR="00BB4F0E">
        <w:rPr>
          <w:lang w:val="fi-FI"/>
        </w:rPr>
        <w:t>Hasil analisis kadar lemak daging buah kelapa yaitu 21,04</w:t>
      </w:r>
      <w:r w:rsidR="00E13B93">
        <w:rPr>
          <w:lang w:val="fi-FI"/>
        </w:rPr>
        <w:t>%</w:t>
      </w:r>
      <w:r w:rsidR="00BB4F0E">
        <w:rPr>
          <w:lang w:val="fi-FI"/>
        </w:rPr>
        <w:t xml:space="preserve">. Tujuan analisis kadar lemak daging buah kelapa dilakukan untuk </w:t>
      </w:r>
      <w:r w:rsidR="00C804EB">
        <w:rPr>
          <w:lang w:val="fi-FI"/>
        </w:rPr>
        <w:t>mengetahui kadar lemak pada daging buah kelapa</w:t>
      </w:r>
      <w:r w:rsidR="00BB4F0E">
        <w:rPr>
          <w:lang w:val="fi-FI"/>
        </w:rPr>
        <w:t xml:space="preserve"> yang digunakan dalam produksi minyak kelapa. Selain itu tujuan analisis kadar lemak daging buah kelapa yaitu untuk memgetahui efisiensi proses produksi minyak kelapa dengan cara fermentasi. Efisiensi proses produksi minyak secara fermentasi dapat diketahui dengan menghitung rendemen minyak atau </w:t>
      </w:r>
      <w:r w:rsidR="00BB4F0E" w:rsidRPr="00BB4F0E">
        <w:rPr>
          <w:i/>
          <w:lang w:val="fi-FI"/>
        </w:rPr>
        <w:t>yield</w:t>
      </w:r>
      <w:r w:rsidR="00BB4F0E">
        <w:rPr>
          <w:lang w:val="fi-FI"/>
        </w:rPr>
        <w:t xml:space="preserve"> minyak </w:t>
      </w:r>
      <w:r w:rsidR="00E425C7">
        <w:rPr>
          <w:lang w:val="fi-FI"/>
        </w:rPr>
        <w:t xml:space="preserve">yang dihasilkan. </w:t>
      </w:r>
    </w:p>
    <w:p w:rsidR="00AB6C53" w:rsidRPr="00E813A2" w:rsidRDefault="00E425C7" w:rsidP="007B5A47">
      <w:pPr>
        <w:tabs>
          <w:tab w:val="left" w:pos="454"/>
        </w:tabs>
        <w:spacing w:line="480" w:lineRule="auto"/>
        <w:jc w:val="both"/>
        <w:rPr>
          <w:lang w:val="fi-FI"/>
        </w:rPr>
      </w:pPr>
      <w:r>
        <w:rPr>
          <w:lang w:val="fi-FI"/>
        </w:rPr>
        <w:tab/>
      </w:r>
      <w:r w:rsidR="004D4531">
        <w:rPr>
          <w:lang w:val="fi-FI"/>
        </w:rPr>
        <w:t>Komposisi kimia daging buah kelapa berbeda-beda, tergantung pada umur buahnya</w:t>
      </w:r>
      <w:r>
        <w:rPr>
          <w:lang w:val="fi-FI"/>
        </w:rPr>
        <w:t xml:space="preserve">, unsur hara makro maupun mikro yang terkandung di dalam tanah, panjang sinar matahari yang diterima oleh tanaman kelapa, kandungan air tanah dan frekuensi pemupukan. </w:t>
      </w:r>
      <w:r w:rsidR="004D4531">
        <w:rPr>
          <w:lang w:val="fi-FI"/>
        </w:rPr>
        <w:t xml:space="preserve">Umur buah merupakan faktor penting yang nyata mempengaruhi komposisi kimia daging buah kelapa. Kandungan minyak yang </w:t>
      </w:r>
      <w:r w:rsidR="004D4531">
        <w:rPr>
          <w:lang w:val="fi-FI"/>
        </w:rPr>
        <w:lastRenderedPageBreak/>
        <w:t>ada di dalam daging buah kelapa akan naik denga</w:t>
      </w:r>
      <w:r w:rsidR="007B5A47">
        <w:rPr>
          <w:lang w:val="fi-FI"/>
        </w:rPr>
        <w:t xml:space="preserve">n bertambahnya umur buah kelapa. </w:t>
      </w:r>
      <w:r w:rsidR="004D4531">
        <w:rPr>
          <w:lang w:val="fi-FI"/>
        </w:rPr>
        <w:t>Perbedaan kadar lemak daging buah kelapa yang dihasilkan sangat dipengaruhi oleh varietas, tempat tumbuh, umur pemetikan, cara penyimpanan dan lama pe</w:t>
      </w:r>
      <w:r w:rsidR="007B5A47">
        <w:rPr>
          <w:lang w:val="fi-FI"/>
        </w:rPr>
        <w:t xml:space="preserve">nyimpanan </w:t>
      </w:r>
      <w:r>
        <w:rPr>
          <w:lang w:val="fi-FI"/>
        </w:rPr>
        <w:t>(Rindengan,</w:t>
      </w:r>
      <w:r w:rsidR="00E813A2">
        <w:rPr>
          <w:lang w:val="fi-FI"/>
        </w:rPr>
        <w:t xml:space="preserve"> dkk</w:t>
      </w:r>
      <w:r>
        <w:rPr>
          <w:lang w:val="fi-FI"/>
        </w:rPr>
        <w:t>.</w:t>
      </w:r>
      <w:r w:rsidR="00E813A2">
        <w:rPr>
          <w:lang w:val="fi-FI"/>
        </w:rPr>
        <w:t xml:space="preserve">, </w:t>
      </w:r>
      <w:r w:rsidR="007B5A47">
        <w:rPr>
          <w:lang w:val="fi-FI"/>
        </w:rPr>
        <w:t>2005).</w:t>
      </w:r>
    </w:p>
    <w:p w:rsidR="00C80177" w:rsidRPr="00D41840" w:rsidRDefault="00C80177" w:rsidP="004501AE">
      <w:pPr>
        <w:spacing w:line="480" w:lineRule="auto"/>
        <w:jc w:val="both"/>
        <w:rPr>
          <w:lang w:val="id-ID"/>
        </w:rPr>
      </w:pPr>
      <w:r w:rsidRPr="00D41840">
        <w:rPr>
          <w:lang w:val="sv-SE"/>
        </w:rPr>
        <w:t xml:space="preserve">4.1.2. </w:t>
      </w:r>
      <w:r w:rsidR="00895A94" w:rsidRPr="00D41840">
        <w:rPr>
          <w:lang w:val="sv-SE"/>
        </w:rPr>
        <w:t>Penentuan U</w:t>
      </w:r>
      <w:r w:rsidR="00895A94" w:rsidRPr="00D41840">
        <w:rPr>
          <w:rFonts w:cs="Times New Roman"/>
          <w:bCs/>
          <w:lang w:val="fi-FI"/>
        </w:rPr>
        <w:t xml:space="preserve">mur Pertumbuhan </w:t>
      </w:r>
      <w:r w:rsidR="00895A94" w:rsidRPr="00D41840">
        <w:rPr>
          <w:rFonts w:cs="Times New Roman"/>
          <w:bCs/>
          <w:i/>
          <w:lang w:val="fi-FI"/>
        </w:rPr>
        <w:t xml:space="preserve">S. </w:t>
      </w:r>
      <w:r w:rsidR="00314D7B" w:rsidRPr="00D41840">
        <w:rPr>
          <w:rFonts w:cs="Times New Roman"/>
          <w:bCs/>
          <w:i/>
          <w:lang w:val="fi-FI"/>
        </w:rPr>
        <w:t>c</w:t>
      </w:r>
      <w:r w:rsidR="00895A94" w:rsidRPr="00D41840">
        <w:rPr>
          <w:rFonts w:cs="Times New Roman"/>
          <w:bCs/>
          <w:i/>
          <w:lang w:val="fi-FI"/>
        </w:rPr>
        <w:t xml:space="preserve">erevisiae </w:t>
      </w:r>
      <w:r w:rsidR="00895A94" w:rsidRPr="00D41840">
        <w:rPr>
          <w:rFonts w:cs="Times New Roman"/>
          <w:bCs/>
          <w:lang w:val="fi-FI"/>
        </w:rPr>
        <w:t>dalam media cair YGA</w:t>
      </w:r>
    </w:p>
    <w:p w:rsidR="001304BB" w:rsidRDefault="00C80177" w:rsidP="00B25224">
      <w:pPr>
        <w:tabs>
          <w:tab w:val="left" w:pos="454"/>
        </w:tabs>
        <w:spacing w:after="120" w:line="480" w:lineRule="auto"/>
        <w:jc w:val="both"/>
        <w:rPr>
          <w:lang w:val="sv-SE"/>
        </w:rPr>
      </w:pPr>
      <w:r w:rsidRPr="00A71EB2">
        <w:rPr>
          <w:b/>
          <w:lang w:val="sv-SE"/>
        </w:rPr>
        <w:tab/>
      </w:r>
      <w:r w:rsidR="00E425C7">
        <w:rPr>
          <w:lang w:val="sv-SE"/>
        </w:rPr>
        <w:t xml:space="preserve">Penentuan umur pertumbuhan </w:t>
      </w:r>
      <w:r w:rsidR="00E425C7" w:rsidRPr="00895A94">
        <w:rPr>
          <w:rFonts w:cs="Times New Roman"/>
          <w:bCs/>
          <w:i/>
          <w:lang w:val="fi-FI"/>
        </w:rPr>
        <w:t xml:space="preserve">S. </w:t>
      </w:r>
      <w:r w:rsidR="00E425C7">
        <w:rPr>
          <w:rFonts w:cs="Times New Roman"/>
          <w:bCs/>
          <w:i/>
          <w:lang w:val="fi-FI"/>
        </w:rPr>
        <w:t>c</w:t>
      </w:r>
      <w:r w:rsidR="00E425C7" w:rsidRPr="00895A94">
        <w:rPr>
          <w:rFonts w:cs="Times New Roman"/>
          <w:bCs/>
          <w:i/>
          <w:lang w:val="fi-FI"/>
        </w:rPr>
        <w:t>erevisiae</w:t>
      </w:r>
      <w:r w:rsidRPr="00A71EB2">
        <w:rPr>
          <w:lang w:val="sv-SE"/>
        </w:rPr>
        <w:t xml:space="preserve"> </w:t>
      </w:r>
      <w:r w:rsidR="00E425C7">
        <w:rPr>
          <w:lang w:val="sv-SE"/>
        </w:rPr>
        <w:t xml:space="preserve">bertujuan </w:t>
      </w:r>
      <w:r w:rsidRPr="00A71EB2">
        <w:rPr>
          <w:lang w:val="sv-SE"/>
        </w:rPr>
        <w:t xml:space="preserve">untuk </w:t>
      </w:r>
      <w:r w:rsidR="00895A94">
        <w:rPr>
          <w:lang w:val="sv-SE"/>
        </w:rPr>
        <w:t xml:space="preserve">mengetahui </w:t>
      </w:r>
      <w:r w:rsidR="00E425C7">
        <w:rPr>
          <w:lang w:val="sv-SE"/>
        </w:rPr>
        <w:t>jumlah sel yang maksimum</w:t>
      </w:r>
      <w:r w:rsidR="004A3A63">
        <w:rPr>
          <w:lang w:val="sv-SE"/>
        </w:rPr>
        <w:t xml:space="preserve"> selama 2 jam sekali</w:t>
      </w:r>
      <w:r w:rsidR="00E425C7">
        <w:rPr>
          <w:lang w:val="sv-SE"/>
        </w:rPr>
        <w:t xml:space="preserve"> pada pertumbuhan </w:t>
      </w:r>
      <w:r w:rsidR="00895A94" w:rsidRPr="00895A94">
        <w:rPr>
          <w:rFonts w:cs="Times New Roman"/>
          <w:bCs/>
          <w:i/>
          <w:lang w:val="fi-FI"/>
        </w:rPr>
        <w:t xml:space="preserve">S. </w:t>
      </w:r>
      <w:r w:rsidR="0039046B">
        <w:rPr>
          <w:rFonts w:cs="Times New Roman"/>
          <w:bCs/>
          <w:i/>
          <w:lang w:val="fi-FI"/>
        </w:rPr>
        <w:t>c</w:t>
      </w:r>
      <w:r w:rsidR="00895A94" w:rsidRPr="00895A94">
        <w:rPr>
          <w:rFonts w:cs="Times New Roman"/>
          <w:bCs/>
          <w:i/>
          <w:lang w:val="fi-FI"/>
        </w:rPr>
        <w:t>erevisiae</w:t>
      </w:r>
      <w:r w:rsidR="00895A94">
        <w:rPr>
          <w:rFonts w:cs="Times New Roman"/>
          <w:bCs/>
          <w:i/>
          <w:lang w:val="fi-FI"/>
        </w:rPr>
        <w:t xml:space="preserve"> </w:t>
      </w:r>
      <w:r w:rsidR="00895A94">
        <w:rPr>
          <w:rFonts w:cs="Times New Roman"/>
          <w:bCs/>
          <w:lang w:val="fi-FI"/>
        </w:rPr>
        <w:t>dalam media cair YGA</w:t>
      </w:r>
      <w:r w:rsidR="004A3A63">
        <w:rPr>
          <w:rFonts w:cs="Times New Roman"/>
          <w:bCs/>
          <w:lang w:val="fi-FI"/>
        </w:rPr>
        <w:t xml:space="preserve"> </w:t>
      </w:r>
      <w:r w:rsidR="00895A94">
        <w:rPr>
          <w:lang w:val="sv-SE"/>
        </w:rPr>
        <w:t xml:space="preserve">. </w:t>
      </w:r>
      <w:r w:rsidR="00C435BB">
        <w:rPr>
          <w:lang w:val="sv-SE"/>
        </w:rPr>
        <w:t>Hasil analisis jumlah sel</w:t>
      </w:r>
      <w:r w:rsidR="00E425C7">
        <w:rPr>
          <w:lang w:val="sv-SE"/>
        </w:rPr>
        <w:t xml:space="preserve"> </w:t>
      </w:r>
      <w:r w:rsidR="00E425C7" w:rsidRPr="00895A94">
        <w:rPr>
          <w:rFonts w:cs="Times New Roman"/>
          <w:bCs/>
          <w:i/>
          <w:lang w:val="fi-FI"/>
        </w:rPr>
        <w:t xml:space="preserve">S. </w:t>
      </w:r>
      <w:r w:rsidR="00E425C7">
        <w:rPr>
          <w:rFonts w:cs="Times New Roman"/>
          <w:bCs/>
          <w:i/>
          <w:lang w:val="fi-FI"/>
        </w:rPr>
        <w:t>c</w:t>
      </w:r>
      <w:r w:rsidR="00E425C7" w:rsidRPr="00895A94">
        <w:rPr>
          <w:rFonts w:cs="Times New Roman"/>
          <w:bCs/>
          <w:i/>
          <w:lang w:val="fi-FI"/>
        </w:rPr>
        <w:t>erevisiae</w:t>
      </w:r>
      <w:r w:rsidR="00C435BB">
        <w:rPr>
          <w:lang w:val="sv-SE"/>
        </w:rPr>
        <w:t xml:space="preserve"> pada starter dilakukan dengan </w:t>
      </w:r>
      <w:r w:rsidR="00E425C7">
        <w:rPr>
          <w:lang w:val="sv-SE"/>
        </w:rPr>
        <w:t>menghitung</w:t>
      </w:r>
      <w:r w:rsidR="00C435BB">
        <w:rPr>
          <w:lang w:val="sv-SE"/>
        </w:rPr>
        <w:t xml:space="preserve"> jumlah sel dengan metoda Petroff-Hausser (hitungan mikroskopik dilakukan dengan pertolongan kotak-kotak skala). Hasil perhitungan jumlah sel pada starter didapat</w:t>
      </w:r>
      <w:r w:rsidR="00E425C7">
        <w:rPr>
          <w:lang w:val="sv-SE"/>
        </w:rPr>
        <w:t xml:space="preserve"> dengan </w:t>
      </w:r>
      <w:r w:rsidR="00C435BB">
        <w:rPr>
          <w:lang w:val="sv-SE"/>
        </w:rPr>
        <w:t>w</w:t>
      </w:r>
      <w:r w:rsidR="004F575F">
        <w:rPr>
          <w:lang w:val="sv-SE"/>
        </w:rPr>
        <w:t>aktu optimum yaitu 22</w:t>
      </w:r>
      <w:r w:rsidR="00C435BB">
        <w:rPr>
          <w:lang w:val="sv-SE"/>
        </w:rPr>
        <w:t xml:space="preserve"> jam</w:t>
      </w:r>
      <w:r w:rsidR="00E425C7">
        <w:rPr>
          <w:lang w:val="sv-SE"/>
        </w:rPr>
        <w:t>,</w:t>
      </w:r>
      <w:r w:rsidR="00B96A6A">
        <w:rPr>
          <w:lang w:val="sv-SE"/>
        </w:rPr>
        <w:t xml:space="preserve"> jumlah sel ber</w:t>
      </w:r>
      <w:r w:rsidR="00F619DD">
        <w:rPr>
          <w:lang w:val="sv-SE"/>
        </w:rPr>
        <w:t>kembang pesat yaitu mencapai 180</w:t>
      </w:r>
      <w:r w:rsidR="00B96A6A">
        <w:rPr>
          <w:lang w:val="sv-SE"/>
        </w:rPr>
        <w:t xml:space="preserve"> x 10</w:t>
      </w:r>
      <w:r w:rsidR="00B96A6A" w:rsidRPr="00B96A6A">
        <w:rPr>
          <w:vertAlign w:val="superscript"/>
          <w:lang w:val="sv-SE"/>
        </w:rPr>
        <w:t>6</w:t>
      </w:r>
      <w:r w:rsidR="00E425C7">
        <w:rPr>
          <w:vertAlign w:val="superscript"/>
          <w:lang w:val="sv-SE"/>
        </w:rPr>
        <w:t xml:space="preserve"> </w:t>
      </w:r>
      <w:r w:rsidR="00E425C7">
        <w:rPr>
          <w:lang w:val="sv-SE"/>
        </w:rPr>
        <w:t xml:space="preserve"> sel/ml</w:t>
      </w:r>
      <w:r w:rsidR="004A3A63">
        <w:rPr>
          <w:lang w:val="sv-SE"/>
        </w:rPr>
        <w:t xml:space="preserve"> dan p</w:t>
      </w:r>
      <w:r w:rsidR="00B96A6A">
        <w:rPr>
          <w:lang w:val="sv-SE"/>
        </w:rPr>
        <w:t xml:space="preserve">ada waktu </w:t>
      </w:r>
      <w:r w:rsidR="004A3A63">
        <w:rPr>
          <w:lang w:val="sv-SE"/>
        </w:rPr>
        <w:t xml:space="preserve">ke </w:t>
      </w:r>
      <w:r w:rsidR="00B96A6A">
        <w:rPr>
          <w:lang w:val="sv-SE"/>
        </w:rPr>
        <w:t xml:space="preserve">26 jam jumlah sel mengalami penurunan. </w:t>
      </w:r>
    </w:p>
    <w:p w:rsidR="00984405" w:rsidRDefault="004A3A63" w:rsidP="0022225D">
      <w:pPr>
        <w:tabs>
          <w:tab w:val="left" w:pos="454"/>
        </w:tabs>
        <w:spacing w:line="276" w:lineRule="auto"/>
        <w:jc w:val="both"/>
        <w:rPr>
          <w:lang w:val="sv-SE"/>
        </w:rPr>
      </w:pPr>
      <w:r>
        <w:rPr>
          <w:noProof/>
        </w:rPr>
        <w:drawing>
          <wp:inline distT="0" distB="0" distL="0" distR="0">
            <wp:extent cx="5307413" cy="2997641"/>
            <wp:effectExtent l="38100" t="0" r="26587"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4405" w:rsidRDefault="00A06ECB" w:rsidP="00B25224">
      <w:pPr>
        <w:tabs>
          <w:tab w:val="left" w:pos="454"/>
        </w:tabs>
        <w:spacing w:before="120" w:line="480" w:lineRule="auto"/>
        <w:jc w:val="center"/>
        <w:rPr>
          <w:lang w:val="sv-SE"/>
        </w:rPr>
      </w:pPr>
      <w:r>
        <w:rPr>
          <w:noProof/>
        </w:rPr>
        <w:pict>
          <v:rect id="_x0000_s1038" style="position:absolute;left:0;text-align:left;margin-left:178.35pt;margin-top:39.35pt;width:43.2pt;height:22.55pt;z-index:251644928" stroked="f"/>
        </w:pict>
      </w:r>
      <w:r w:rsidR="00984405">
        <w:rPr>
          <w:lang w:val="sv-SE"/>
        </w:rPr>
        <w:t xml:space="preserve">Gambar </w:t>
      </w:r>
      <w:r w:rsidR="00392140">
        <w:rPr>
          <w:lang w:val="sv-SE"/>
        </w:rPr>
        <w:t>7</w:t>
      </w:r>
      <w:r w:rsidR="00984405">
        <w:rPr>
          <w:lang w:val="sv-SE"/>
        </w:rPr>
        <w:t xml:space="preserve">. Kurva Pertumbuhan </w:t>
      </w:r>
      <w:r w:rsidR="00984405" w:rsidRPr="00895A94">
        <w:rPr>
          <w:rFonts w:cs="Times New Roman"/>
          <w:bCs/>
          <w:i/>
          <w:lang w:val="fi-FI"/>
        </w:rPr>
        <w:t xml:space="preserve">S. </w:t>
      </w:r>
      <w:r w:rsidR="00984405">
        <w:rPr>
          <w:rFonts w:cs="Times New Roman"/>
          <w:bCs/>
          <w:i/>
          <w:lang w:val="fi-FI"/>
        </w:rPr>
        <w:t>c</w:t>
      </w:r>
      <w:r w:rsidR="00984405" w:rsidRPr="00895A94">
        <w:rPr>
          <w:rFonts w:cs="Times New Roman"/>
          <w:bCs/>
          <w:i/>
          <w:lang w:val="fi-FI"/>
        </w:rPr>
        <w:t>erevisiae</w:t>
      </w:r>
    </w:p>
    <w:p w:rsidR="0091191C" w:rsidRDefault="00A06ECB" w:rsidP="001304BB">
      <w:pPr>
        <w:tabs>
          <w:tab w:val="left" w:pos="454"/>
        </w:tabs>
        <w:spacing w:line="480" w:lineRule="auto"/>
        <w:ind w:firstLine="426"/>
        <w:jc w:val="both"/>
        <w:rPr>
          <w:lang w:val="sv-SE"/>
        </w:rPr>
      </w:pPr>
      <w:r>
        <w:rPr>
          <w:noProof/>
        </w:rPr>
        <w:lastRenderedPageBreak/>
        <w:pict>
          <v:rect id="_x0000_s1039" style="position:absolute;left:0;text-align:left;margin-left:184.6pt;margin-top:641.65pt;width:32.55pt;height:26.95pt;z-index:251645952" stroked="f"/>
        </w:pict>
      </w:r>
      <w:r w:rsidR="001304BB">
        <w:rPr>
          <w:lang w:val="sv-SE"/>
        </w:rPr>
        <w:t xml:space="preserve">Berdasarkan kurva pertumbuhan </w:t>
      </w:r>
      <w:r w:rsidR="001304BB" w:rsidRPr="00895A94">
        <w:rPr>
          <w:rFonts w:cs="Times New Roman"/>
          <w:bCs/>
          <w:i/>
          <w:lang w:val="fi-FI"/>
        </w:rPr>
        <w:t xml:space="preserve">S. </w:t>
      </w:r>
      <w:r w:rsidR="0039046B">
        <w:rPr>
          <w:rFonts w:cs="Times New Roman"/>
          <w:bCs/>
          <w:i/>
          <w:lang w:val="fi-FI"/>
        </w:rPr>
        <w:t>c</w:t>
      </w:r>
      <w:r w:rsidR="001304BB" w:rsidRPr="00895A94">
        <w:rPr>
          <w:rFonts w:cs="Times New Roman"/>
          <w:bCs/>
          <w:i/>
          <w:lang w:val="fi-FI"/>
        </w:rPr>
        <w:t>erevisiae</w:t>
      </w:r>
      <w:r w:rsidR="001304BB">
        <w:rPr>
          <w:lang w:val="sv-SE"/>
        </w:rPr>
        <w:t xml:space="preserve"> di atas </w:t>
      </w:r>
      <w:r w:rsidR="0039046B">
        <w:rPr>
          <w:lang w:val="sv-SE"/>
        </w:rPr>
        <w:t>pada jam ke-0 sampai jam ke-2 pertumbuhan sel m</w:t>
      </w:r>
      <w:r w:rsidR="00A765D0">
        <w:rPr>
          <w:lang w:val="sv-SE"/>
        </w:rPr>
        <w:t xml:space="preserve">engalami fase adaptasi. Pada fase ini belum terjadi pembelahan sel karena beberapa enzim mungkin belum disintesis. Jumlah sel pada fase ini mungkin </w:t>
      </w:r>
      <w:r w:rsidR="00814784">
        <w:rPr>
          <w:lang w:val="sv-SE"/>
        </w:rPr>
        <w:t xml:space="preserve">tetap, tetapi terkadang menurun. Lamanya fase ini </w:t>
      </w:r>
      <w:r w:rsidR="00150E73">
        <w:rPr>
          <w:lang w:val="sv-SE"/>
        </w:rPr>
        <w:t xml:space="preserve">bervariasi, dapat cepat atau lambat tergantung dari kecepatan penyesuaian dengan lingkungan sekitar. </w:t>
      </w:r>
      <w:r w:rsidR="00F85743">
        <w:rPr>
          <w:lang w:val="sv-SE"/>
        </w:rPr>
        <w:t>Pada jam ke-2 sampai jam ke-4 pertumbuhan sel berada pada fase pertumbuhan awal, karena pada fase ini sel mulai membelah dengan kecepatan yang rendah. Pada jam ke-4 sampai jam ke-1</w:t>
      </w:r>
      <w:r w:rsidR="00370973">
        <w:rPr>
          <w:lang w:val="sv-SE"/>
        </w:rPr>
        <w:t>2</w:t>
      </w:r>
      <w:r w:rsidR="00F85743">
        <w:rPr>
          <w:lang w:val="sv-SE"/>
        </w:rPr>
        <w:t xml:space="preserve"> pertumbuhan sel berada pada fase pertumbuhan logaritmik, karena pada fase ini sel mulai membelah dengan cepat dan konstan. Pada fase ini kecepatan pertumbuhan sangat dipengaruhi oleh medium tempat tumbuhnya seperti pH, kandungan nutrien, kondisi lingkungan term</w:t>
      </w:r>
      <w:r w:rsidR="00370973">
        <w:rPr>
          <w:lang w:val="sv-SE"/>
        </w:rPr>
        <w:t>asuk suhu dan kelembapan udara. Pada jam ke-12 sampai jam ke-16 pertumbuhan sel berada pada fase pertumbuhan lambat, karena pada fase ini sel mengalami pertumbuhan diperlambat, hal ini disebakan karena zat nutrisi dalam medium mulai berkurang.</w:t>
      </w:r>
      <w:r w:rsidR="004F575F">
        <w:rPr>
          <w:lang w:val="sv-SE"/>
        </w:rPr>
        <w:t xml:space="preserve"> Pada jam ke-16 sampai jam ke-22</w:t>
      </w:r>
      <w:r w:rsidR="00370973">
        <w:rPr>
          <w:lang w:val="sv-SE"/>
        </w:rPr>
        <w:t xml:space="preserve"> pertumbuhan sel berada pada fase pertumbuhan tetap (statis). Pada fase ini ukuran sel menjadi  </w:t>
      </w:r>
      <w:r w:rsidR="00A96123">
        <w:rPr>
          <w:lang w:val="sv-SE"/>
        </w:rPr>
        <w:t>lebih kecil karena setiap sel tetap membelah meskipun zat nutrisi sudah mulai habis. Pada jam ke-2</w:t>
      </w:r>
      <w:r w:rsidR="004F575F">
        <w:rPr>
          <w:lang w:val="sv-SE"/>
        </w:rPr>
        <w:t>4</w:t>
      </w:r>
      <w:r w:rsidR="00A96123">
        <w:rPr>
          <w:lang w:val="sv-SE"/>
        </w:rPr>
        <w:t xml:space="preserve"> pertumbuhan sel berada pada fase menuju kematian. Pada fase ini jumlah sel mengalami penurunan, hal ini disebabkan nutrien dalam medium sudah habis</w:t>
      </w:r>
      <w:r w:rsidR="003519C5">
        <w:rPr>
          <w:lang w:val="sv-SE"/>
        </w:rPr>
        <w:t xml:space="preserve"> (Fardiaz, 1992)</w:t>
      </w:r>
      <w:r w:rsidR="00A96123">
        <w:rPr>
          <w:lang w:val="sv-SE"/>
        </w:rPr>
        <w:t xml:space="preserve">. </w:t>
      </w:r>
      <w:r w:rsidR="00B96A6A">
        <w:rPr>
          <w:lang w:val="sv-SE"/>
        </w:rPr>
        <w:t xml:space="preserve">Waktu </w:t>
      </w:r>
      <w:r w:rsidR="001304BB">
        <w:rPr>
          <w:lang w:val="sv-SE"/>
        </w:rPr>
        <w:t xml:space="preserve">diperlukan untuk meningkatkan ketahanan sel selama penyimpanan, perlu disimpan dalam media yang mengandung nutrisi. Terlalu lama waktu penyimpanan maka kebutuhan nutrisi untuk hidup tidak terpenuhi. Tanpa adanya </w:t>
      </w:r>
      <w:r w:rsidR="00A96123">
        <w:rPr>
          <w:lang w:val="sv-SE"/>
        </w:rPr>
        <w:t xml:space="preserve">nutrisi, maka proses metabolisme </w:t>
      </w:r>
      <w:r w:rsidR="00314D7B">
        <w:rPr>
          <w:lang w:val="sv-SE"/>
        </w:rPr>
        <w:br w:type="textWrapping" w:clear="all"/>
      </w:r>
      <w:r w:rsidR="001304BB" w:rsidRPr="00895A94">
        <w:rPr>
          <w:rFonts w:cs="Times New Roman"/>
          <w:bCs/>
          <w:i/>
          <w:lang w:val="fi-FI"/>
        </w:rPr>
        <w:lastRenderedPageBreak/>
        <w:t xml:space="preserve">S. </w:t>
      </w:r>
      <w:r w:rsidR="00374C60">
        <w:rPr>
          <w:rFonts w:cs="Times New Roman"/>
          <w:bCs/>
          <w:i/>
          <w:lang w:val="fi-FI"/>
        </w:rPr>
        <w:t>c</w:t>
      </w:r>
      <w:r w:rsidR="001304BB" w:rsidRPr="00895A94">
        <w:rPr>
          <w:rFonts w:cs="Times New Roman"/>
          <w:bCs/>
          <w:i/>
          <w:lang w:val="fi-FI"/>
        </w:rPr>
        <w:t>erevisiae</w:t>
      </w:r>
      <w:r w:rsidR="001304BB">
        <w:rPr>
          <w:lang w:val="sv-SE"/>
        </w:rPr>
        <w:t xml:space="preserve"> dalam menghasilkan enzim kurang aktif, sehingga mengakibatkan jumlah sel mengalami penurunan (Elevri, dkk., 2006). </w:t>
      </w:r>
      <w:r w:rsidR="00C435BB">
        <w:rPr>
          <w:lang w:val="sv-SE"/>
        </w:rPr>
        <w:t xml:space="preserve"> </w:t>
      </w:r>
    </w:p>
    <w:p w:rsidR="007675E2" w:rsidRPr="00D41840" w:rsidRDefault="007675E2" w:rsidP="007675E2">
      <w:pPr>
        <w:tabs>
          <w:tab w:val="left" w:pos="454"/>
        </w:tabs>
        <w:spacing w:line="480" w:lineRule="auto"/>
        <w:jc w:val="both"/>
        <w:rPr>
          <w:rFonts w:cs="Times New Roman"/>
          <w:bCs/>
          <w:lang w:val="fi-FI"/>
        </w:rPr>
      </w:pPr>
      <w:r w:rsidRPr="00D41840">
        <w:rPr>
          <w:rFonts w:cs="Times New Roman"/>
          <w:bCs/>
          <w:lang w:val="fi-FI"/>
        </w:rPr>
        <w:t>4.1.3. Penentuan Rasio Daging Buah Kelapa Parut dengan Air</w:t>
      </w:r>
    </w:p>
    <w:p w:rsidR="001304BB" w:rsidRDefault="007675E2" w:rsidP="007675E2">
      <w:pPr>
        <w:tabs>
          <w:tab w:val="left" w:pos="454"/>
        </w:tabs>
        <w:spacing w:line="480" w:lineRule="auto"/>
        <w:ind w:firstLine="426"/>
        <w:jc w:val="both"/>
        <w:rPr>
          <w:rFonts w:cs="Times New Roman"/>
          <w:bCs/>
          <w:lang w:val="fi-FI"/>
        </w:rPr>
      </w:pPr>
      <w:r>
        <w:rPr>
          <w:rFonts w:cs="Times New Roman"/>
          <w:bCs/>
          <w:lang w:val="fi-FI"/>
        </w:rPr>
        <w:t>Penentuan rasio daging buah kelapa parut dengan air bertujuan untuk menghasilkan rendemen minyak tertinggi.</w:t>
      </w:r>
      <w:r w:rsidR="0056145F">
        <w:rPr>
          <w:rFonts w:cs="Times New Roman"/>
          <w:bCs/>
          <w:lang w:val="fi-FI"/>
        </w:rPr>
        <w:t xml:space="preserve"> Rendemen minyak kelapa merupakan perbandingan antara minyak kelapa yang dihasilkan dengan bubur daging buah kelapa yang digunakan dan dinyatakan dalam %b/b.</w:t>
      </w:r>
    </w:p>
    <w:p w:rsidR="0056145F" w:rsidRDefault="0056145F" w:rsidP="007675E2">
      <w:pPr>
        <w:tabs>
          <w:tab w:val="left" w:pos="454"/>
        </w:tabs>
        <w:spacing w:line="480" w:lineRule="auto"/>
        <w:ind w:firstLine="426"/>
        <w:jc w:val="both"/>
        <w:rPr>
          <w:rFonts w:cs="Times New Roman"/>
          <w:bCs/>
          <w:lang w:val="fi-FI"/>
        </w:rPr>
      </w:pPr>
      <w:r>
        <w:rPr>
          <w:rFonts w:cs="Times New Roman"/>
          <w:bCs/>
          <w:lang w:val="fi-FI"/>
        </w:rPr>
        <w:t xml:space="preserve">Pengenceran dengan menambah air pada proses penghancuran daging buah kelapa bertujuan untuk mempercepat proses penghancuran sel-sel jaringan buah kelapa, selain itu air yang ditambahkan dapat mengaktifkan </w:t>
      </w:r>
      <w:r w:rsidR="003519C5">
        <w:rPr>
          <w:rFonts w:cs="Times New Roman"/>
          <w:bCs/>
          <w:lang w:val="fi-FI"/>
        </w:rPr>
        <w:t>enzim-enzim yang terdapat dalam daging buah kelapa (</w:t>
      </w:r>
      <w:r w:rsidR="003519C5" w:rsidRPr="003519C5">
        <w:rPr>
          <w:rFonts w:cs="Times New Roman"/>
          <w:bCs/>
          <w:i/>
          <w:lang w:val="fi-FI"/>
        </w:rPr>
        <w:t>amilase, lipase, protease</w:t>
      </w:r>
      <w:r w:rsidR="003519C5">
        <w:rPr>
          <w:rFonts w:cs="Times New Roman"/>
          <w:bCs/>
          <w:lang w:val="fi-FI"/>
        </w:rPr>
        <w:t>). Akibatnya bahan organik berstruktur sederhana (senyawa makromolekul) akan terekstraksi keluar dari buah kelapa yang telah hancur karena perbedaan tekanan osmosis di dalam dan di luar sel. Semakin banyak air yang ditambahkan, maka semakin banyak senyawa molekul dan enzim yang terekstraksi keluar (Winarno, 199</w:t>
      </w:r>
      <w:r w:rsidR="00E544A4">
        <w:rPr>
          <w:rFonts w:cs="Times New Roman"/>
          <w:bCs/>
          <w:lang w:val="fi-FI"/>
        </w:rPr>
        <w:t>7</w:t>
      </w:r>
      <w:r w:rsidR="003519C5">
        <w:rPr>
          <w:rFonts w:cs="Times New Roman"/>
          <w:bCs/>
          <w:lang w:val="fi-FI"/>
        </w:rPr>
        <w:t xml:space="preserve">). </w:t>
      </w:r>
    </w:p>
    <w:p w:rsidR="00314D7B" w:rsidRDefault="00314D7B" w:rsidP="007675E2">
      <w:pPr>
        <w:tabs>
          <w:tab w:val="left" w:pos="454"/>
        </w:tabs>
        <w:spacing w:line="480" w:lineRule="auto"/>
        <w:ind w:firstLine="426"/>
        <w:jc w:val="both"/>
        <w:rPr>
          <w:rFonts w:cs="Times New Roman"/>
          <w:bCs/>
          <w:lang w:val="fi-FI"/>
        </w:rPr>
      </w:pPr>
      <w:r>
        <w:rPr>
          <w:rFonts w:cs="Times New Roman"/>
          <w:bCs/>
          <w:lang w:val="fi-FI"/>
        </w:rPr>
        <w:t>Perlakuan yang dilakukan pada percobaan pendahuluan adalah perbadingan daging kelapa parut dengan a</w:t>
      </w:r>
      <w:r w:rsidR="00416E91">
        <w:rPr>
          <w:rFonts w:cs="Times New Roman"/>
          <w:bCs/>
          <w:lang w:val="fi-FI"/>
        </w:rPr>
        <w:t>ir yaitu 1 : 2, 1 : 4, dan 1 : 6</w:t>
      </w:r>
      <w:r>
        <w:rPr>
          <w:rFonts w:cs="Times New Roman"/>
          <w:bCs/>
          <w:lang w:val="fi-FI"/>
        </w:rPr>
        <w:t xml:space="preserve"> b/v dalam pembuatan bubur daging buah kelapa yang di fermentasi oleh starter </w:t>
      </w:r>
      <w:r w:rsidRPr="00895A94">
        <w:rPr>
          <w:rFonts w:cs="Times New Roman"/>
          <w:bCs/>
          <w:i/>
          <w:lang w:val="fi-FI"/>
        </w:rPr>
        <w:t xml:space="preserve">S. </w:t>
      </w:r>
      <w:r>
        <w:rPr>
          <w:rFonts w:cs="Times New Roman"/>
          <w:bCs/>
          <w:i/>
          <w:lang w:val="fi-FI"/>
        </w:rPr>
        <w:t>c</w:t>
      </w:r>
      <w:r w:rsidRPr="00895A94">
        <w:rPr>
          <w:rFonts w:cs="Times New Roman"/>
          <w:bCs/>
          <w:i/>
          <w:lang w:val="fi-FI"/>
        </w:rPr>
        <w:t>erevisiae</w:t>
      </w:r>
      <w:r>
        <w:rPr>
          <w:lang w:val="sv-SE"/>
        </w:rPr>
        <w:t xml:space="preserve"> </w:t>
      </w:r>
      <w:r>
        <w:rPr>
          <w:rFonts w:cs="Times New Roman"/>
          <w:bCs/>
          <w:lang w:val="fi-FI"/>
        </w:rPr>
        <w:t>dengan konsentrasi 15% pada suhu 30</w:t>
      </w:r>
      <w:r>
        <w:rPr>
          <w:rFonts w:cs="Times New Roman"/>
          <w:bCs/>
          <w:vertAlign w:val="superscript"/>
          <w:lang w:val="fi-FI"/>
        </w:rPr>
        <w:t>0</w:t>
      </w:r>
      <w:r>
        <w:rPr>
          <w:rFonts w:cs="Times New Roman"/>
          <w:bCs/>
          <w:lang w:val="fi-FI"/>
        </w:rPr>
        <w:t>C, selama 24 jam dengan kecepatan pengadukan 150rpm. Berdasarkan perlakuan tersebut dilakukan untuk menentukan rendemen minyak yang dihasilka</w:t>
      </w:r>
      <w:r w:rsidR="001D0DEC">
        <w:rPr>
          <w:rFonts w:cs="Times New Roman"/>
          <w:bCs/>
          <w:lang w:val="fi-FI"/>
        </w:rPr>
        <w:t>n dari masing-masing perlakukan. Hasil dari rendemen minyak kelapa yang diperoleh dari setiap perla</w:t>
      </w:r>
      <w:r w:rsidR="00637EE6">
        <w:rPr>
          <w:rFonts w:cs="Times New Roman"/>
          <w:bCs/>
          <w:lang w:val="fi-FI"/>
        </w:rPr>
        <w:t>kuan dapat dilihat pada Tabel 1</w:t>
      </w:r>
      <w:r w:rsidR="00392140">
        <w:rPr>
          <w:rFonts w:cs="Times New Roman"/>
          <w:bCs/>
          <w:lang w:val="fi-FI"/>
        </w:rPr>
        <w:t>3</w:t>
      </w:r>
      <w:r w:rsidR="001D0DEC">
        <w:rPr>
          <w:rFonts w:cs="Times New Roman"/>
          <w:bCs/>
          <w:lang w:val="fi-FI"/>
        </w:rPr>
        <w:t>.</w:t>
      </w:r>
    </w:p>
    <w:p w:rsidR="001D0DEC" w:rsidRDefault="00A06ECB" w:rsidP="007675E2">
      <w:pPr>
        <w:tabs>
          <w:tab w:val="left" w:pos="454"/>
        </w:tabs>
        <w:spacing w:line="480" w:lineRule="auto"/>
        <w:ind w:firstLine="426"/>
        <w:jc w:val="both"/>
        <w:rPr>
          <w:rFonts w:cs="Times New Roman"/>
          <w:bCs/>
          <w:lang w:val="fi-FI"/>
        </w:rPr>
      </w:pPr>
      <w:r>
        <w:rPr>
          <w:rFonts w:cs="Times New Roman"/>
          <w:bCs/>
          <w:noProof/>
        </w:rPr>
        <w:pict>
          <v:rect id="_x0000_s1040" style="position:absolute;left:0;text-align:left;margin-left:176.5pt;margin-top:27pt;width:47.55pt;height:38.2pt;z-index:251646976" stroked="f"/>
        </w:pict>
      </w:r>
    </w:p>
    <w:p w:rsidR="001D0DEC" w:rsidRPr="005F5398" w:rsidRDefault="001D0DEC" w:rsidP="001D0DEC">
      <w:pPr>
        <w:tabs>
          <w:tab w:val="left" w:pos="454"/>
        </w:tabs>
        <w:ind w:left="993" w:hanging="993"/>
        <w:jc w:val="both"/>
        <w:rPr>
          <w:rFonts w:cs="Times New Roman"/>
          <w:b/>
          <w:bCs/>
          <w:lang w:val="fi-FI"/>
        </w:rPr>
      </w:pPr>
      <w:r w:rsidRPr="005F5398">
        <w:rPr>
          <w:rFonts w:cs="Times New Roman"/>
          <w:b/>
          <w:bCs/>
          <w:lang w:val="fi-FI"/>
        </w:rPr>
        <w:lastRenderedPageBreak/>
        <w:t>Tabel 1</w:t>
      </w:r>
      <w:r w:rsidR="00392140">
        <w:rPr>
          <w:rFonts w:cs="Times New Roman"/>
          <w:b/>
          <w:bCs/>
          <w:lang w:val="fi-FI"/>
        </w:rPr>
        <w:t>3</w:t>
      </w:r>
      <w:r w:rsidRPr="005F5398">
        <w:rPr>
          <w:rFonts w:cs="Times New Roman"/>
          <w:b/>
          <w:bCs/>
          <w:lang w:val="fi-FI"/>
        </w:rPr>
        <w:t xml:space="preserve">. Hasil rendemen minyak yang dihasilkan dari perbandingan daging buah kelapa dan air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387"/>
        <w:gridCol w:w="2857"/>
      </w:tblGrid>
      <w:tr w:rsidR="001D0DEC" w:rsidRPr="00CE14ED" w:rsidTr="00787402">
        <w:tc>
          <w:tcPr>
            <w:tcW w:w="2694" w:type="dxa"/>
            <w:shd w:val="clear" w:color="auto" w:fill="D9D9D9"/>
            <w:vAlign w:val="center"/>
          </w:tcPr>
          <w:p w:rsidR="001D0DEC" w:rsidRPr="00A042BC" w:rsidRDefault="001D0DEC" w:rsidP="00CE14ED">
            <w:pPr>
              <w:tabs>
                <w:tab w:val="left" w:pos="454"/>
              </w:tabs>
              <w:jc w:val="center"/>
              <w:rPr>
                <w:b/>
                <w:bCs/>
              </w:rPr>
            </w:pPr>
            <w:r w:rsidRPr="00A042BC">
              <w:rPr>
                <w:b/>
                <w:bCs/>
              </w:rPr>
              <w:t>Perbandingan Daging Buah Kelapa dengan Air</w:t>
            </w:r>
          </w:p>
        </w:tc>
        <w:tc>
          <w:tcPr>
            <w:tcW w:w="2387" w:type="dxa"/>
            <w:shd w:val="clear" w:color="auto" w:fill="D9D9D9"/>
            <w:vAlign w:val="center"/>
          </w:tcPr>
          <w:p w:rsidR="001D0DEC" w:rsidRPr="00A042BC" w:rsidRDefault="001D0DEC" w:rsidP="00CE14ED">
            <w:pPr>
              <w:tabs>
                <w:tab w:val="left" w:pos="454"/>
              </w:tabs>
              <w:jc w:val="center"/>
              <w:rPr>
                <w:b/>
                <w:bCs/>
              </w:rPr>
            </w:pPr>
            <w:r w:rsidRPr="00A042BC">
              <w:rPr>
                <w:b/>
                <w:bCs/>
              </w:rPr>
              <w:t>Minyak yang dihasilkan</w:t>
            </w:r>
          </w:p>
        </w:tc>
        <w:tc>
          <w:tcPr>
            <w:tcW w:w="2857" w:type="dxa"/>
            <w:shd w:val="clear" w:color="auto" w:fill="D9D9D9"/>
            <w:vAlign w:val="center"/>
          </w:tcPr>
          <w:p w:rsidR="001D0DEC" w:rsidRPr="00A042BC" w:rsidRDefault="001D0DEC" w:rsidP="00CE14ED">
            <w:pPr>
              <w:tabs>
                <w:tab w:val="left" w:pos="454"/>
              </w:tabs>
              <w:jc w:val="center"/>
              <w:rPr>
                <w:b/>
                <w:bCs/>
              </w:rPr>
            </w:pPr>
            <w:r w:rsidRPr="00A042BC">
              <w:rPr>
                <w:b/>
                <w:bCs/>
              </w:rPr>
              <w:t>Rendemen Minyak (%)</w:t>
            </w:r>
          </w:p>
        </w:tc>
      </w:tr>
      <w:tr w:rsidR="001D0DEC" w:rsidRPr="00CE14ED" w:rsidTr="00AC1838">
        <w:tc>
          <w:tcPr>
            <w:tcW w:w="2694" w:type="dxa"/>
            <w:vAlign w:val="center"/>
          </w:tcPr>
          <w:p w:rsidR="001D0DEC" w:rsidRPr="00CE14ED" w:rsidRDefault="00151590" w:rsidP="00AC1838">
            <w:pPr>
              <w:tabs>
                <w:tab w:val="left" w:pos="454"/>
              </w:tabs>
              <w:jc w:val="center"/>
              <w:rPr>
                <w:bCs/>
              </w:rPr>
            </w:pPr>
            <w:r w:rsidRPr="00CE14ED">
              <w:rPr>
                <w:bCs/>
              </w:rPr>
              <w:t>1 : 2</w:t>
            </w:r>
          </w:p>
        </w:tc>
        <w:tc>
          <w:tcPr>
            <w:tcW w:w="2387" w:type="dxa"/>
            <w:vAlign w:val="center"/>
          </w:tcPr>
          <w:p w:rsidR="001D0DEC" w:rsidRPr="00CE14ED" w:rsidRDefault="00AC1838" w:rsidP="00AC1838">
            <w:pPr>
              <w:tabs>
                <w:tab w:val="left" w:pos="454"/>
              </w:tabs>
              <w:jc w:val="center"/>
              <w:rPr>
                <w:bCs/>
              </w:rPr>
            </w:pPr>
            <w:r>
              <w:rPr>
                <w:bCs/>
              </w:rPr>
              <w:t>3,84</w:t>
            </w:r>
          </w:p>
        </w:tc>
        <w:tc>
          <w:tcPr>
            <w:tcW w:w="2857" w:type="dxa"/>
            <w:vAlign w:val="center"/>
          </w:tcPr>
          <w:p w:rsidR="001D0DEC" w:rsidRPr="00CE14ED" w:rsidRDefault="00AC1838" w:rsidP="00AC1838">
            <w:pPr>
              <w:tabs>
                <w:tab w:val="left" w:pos="454"/>
              </w:tabs>
              <w:jc w:val="center"/>
              <w:rPr>
                <w:bCs/>
              </w:rPr>
            </w:pPr>
            <w:r>
              <w:rPr>
                <w:bCs/>
              </w:rPr>
              <w:t>7,68</w:t>
            </w:r>
          </w:p>
        </w:tc>
      </w:tr>
      <w:tr w:rsidR="001D0DEC" w:rsidRPr="00CE14ED" w:rsidTr="00AC1838">
        <w:tc>
          <w:tcPr>
            <w:tcW w:w="2694" w:type="dxa"/>
            <w:vAlign w:val="center"/>
          </w:tcPr>
          <w:p w:rsidR="001D0DEC" w:rsidRPr="00CE14ED" w:rsidRDefault="00151590" w:rsidP="00CE14ED">
            <w:pPr>
              <w:tabs>
                <w:tab w:val="left" w:pos="454"/>
              </w:tabs>
              <w:jc w:val="center"/>
              <w:rPr>
                <w:bCs/>
              </w:rPr>
            </w:pPr>
            <w:r w:rsidRPr="00CE14ED">
              <w:rPr>
                <w:bCs/>
              </w:rPr>
              <w:t>1 : 4</w:t>
            </w:r>
          </w:p>
        </w:tc>
        <w:tc>
          <w:tcPr>
            <w:tcW w:w="2387" w:type="dxa"/>
            <w:vAlign w:val="center"/>
          </w:tcPr>
          <w:p w:rsidR="001D0DEC" w:rsidRPr="00CE14ED" w:rsidRDefault="00AC1838" w:rsidP="00AC1838">
            <w:pPr>
              <w:tabs>
                <w:tab w:val="left" w:pos="454"/>
              </w:tabs>
              <w:jc w:val="center"/>
              <w:rPr>
                <w:bCs/>
              </w:rPr>
            </w:pPr>
            <w:r>
              <w:rPr>
                <w:bCs/>
              </w:rPr>
              <w:t>10,21</w:t>
            </w:r>
          </w:p>
        </w:tc>
        <w:tc>
          <w:tcPr>
            <w:tcW w:w="2857" w:type="dxa"/>
            <w:vAlign w:val="center"/>
          </w:tcPr>
          <w:p w:rsidR="001D0DEC" w:rsidRPr="00CE14ED" w:rsidRDefault="00AC1838" w:rsidP="00AC1838">
            <w:pPr>
              <w:tabs>
                <w:tab w:val="left" w:pos="454"/>
              </w:tabs>
              <w:jc w:val="center"/>
              <w:rPr>
                <w:bCs/>
              </w:rPr>
            </w:pPr>
            <w:r>
              <w:rPr>
                <w:bCs/>
              </w:rPr>
              <w:t>2</w:t>
            </w:r>
            <w:r w:rsidR="007F7B7E">
              <w:rPr>
                <w:bCs/>
              </w:rPr>
              <w:t>0,42</w:t>
            </w:r>
          </w:p>
        </w:tc>
      </w:tr>
      <w:tr w:rsidR="001D0DEC" w:rsidRPr="00CE14ED" w:rsidTr="00AC1838">
        <w:tc>
          <w:tcPr>
            <w:tcW w:w="2694" w:type="dxa"/>
            <w:vAlign w:val="center"/>
          </w:tcPr>
          <w:p w:rsidR="001D0DEC" w:rsidRPr="00CE14ED" w:rsidRDefault="00151590" w:rsidP="00CE14ED">
            <w:pPr>
              <w:tabs>
                <w:tab w:val="left" w:pos="454"/>
              </w:tabs>
              <w:jc w:val="center"/>
              <w:rPr>
                <w:bCs/>
              </w:rPr>
            </w:pPr>
            <w:r w:rsidRPr="00CE14ED">
              <w:rPr>
                <w:bCs/>
              </w:rPr>
              <w:t>1 : 6</w:t>
            </w:r>
          </w:p>
        </w:tc>
        <w:tc>
          <w:tcPr>
            <w:tcW w:w="2387" w:type="dxa"/>
            <w:vAlign w:val="center"/>
          </w:tcPr>
          <w:p w:rsidR="001D0DEC" w:rsidRPr="00CE14ED" w:rsidRDefault="00AC1838" w:rsidP="00AC1838">
            <w:pPr>
              <w:tabs>
                <w:tab w:val="left" w:pos="454"/>
              </w:tabs>
              <w:jc w:val="center"/>
              <w:rPr>
                <w:bCs/>
              </w:rPr>
            </w:pPr>
            <w:r>
              <w:rPr>
                <w:bCs/>
              </w:rPr>
              <w:t>8,28</w:t>
            </w:r>
          </w:p>
        </w:tc>
        <w:tc>
          <w:tcPr>
            <w:tcW w:w="2857" w:type="dxa"/>
            <w:vAlign w:val="center"/>
          </w:tcPr>
          <w:p w:rsidR="001D0DEC" w:rsidRPr="00CE14ED" w:rsidRDefault="00AC1838" w:rsidP="00AC1838">
            <w:pPr>
              <w:tabs>
                <w:tab w:val="left" w:pos="454"/>
              </w:tabs>
              <w:jc w:val="center"/>
              <w:rPr>
                <w:bCs/>
              </w:rPr>
            </w:pPr>
            <w:r>
              <w:rPr>
                <w:bCs/>
              </w:rPr>
              <w:t>16,56</w:t>
            </w:r>
          </w:p>
        </w:tc>
      </w:tr>
    </w:tbl>
    <w:p w:rsidR="001D0DEC" w:rsidRDefault="001D0DEC" w:rsidP="003564A0">
      <w:pPr>
        <w:tabs>
          <w:tab w:val="left" w:pos="454"/>
        </w:tabs>
        <w:jc w:val="both"/>
        <w:rPr>
          <w:bCs/>
        </w:rPr>
      </w:pPr>
    </w:p>
    <w:p w:rsidR="002F5405" w:rsidRDefault="003564A0" w:rsidP="003564A0">
      <w:pPr>
        <w:tabs>
          <w:tab w:val="left" w:pos="0"/>
        </w:tabs>
        <w:spacing w:line="480" w:lineRule="auto"/>
        <w:jc w:val="both"/>
        <w:rPr>
          <w:rFonts w:cs="Times New Roman"/>
          <w:bCs/>
          <w:lang w:val="fi-FI"/>
        </w:rPr>
      </w:pPr>
      <w:r>
        <w:rPr>
          <w:bCs/>
        </w:rPr>
        <w:tab/>
      </w:r>
      <w:r w:rsidR="00447ED1">
        <w:rPr>
          <w:bCs/>
        </w:rPr>
        <w:t>Hasil rendemen minyak yang dihasilkan berdasarkan t</w:t>
      </w:r>
      <w:r>
        <w:rPr>
          <w:bCs/>
        </w:rPr>
        <w:t>abel 1</w:t>
      </w:r>
      <w:r w:rsidR="00392140">
        <w:rPr>
          <w:bCs/>
        </w:rPr>
        <w:t>3</w:t>
      </w:r>
      <w:r w:rsidR="00447ED1">
        <w:rPr>
          <w:bCs/>
        </w:rPr>
        <w:t xml:space="preserve"> di atas</w:t>
      </w:r>
      <w:r>
        <w:rPr>
          <w:bCs/>
        </w:rPr>
        <w:t xml:space="preserve">, menunjukan bahwa rendemen minyak yang tertinggi diberikan oleh perlakuan perbandingan daging kelapa parut dengan air yaitu 1 : </w:t>
      </w:r>
      <w:r w:rsidR="00C40149">
        <w:rPr>
          <w:bCs/>
        </w:rPr>
        <w:t>4</w:t>
      </w:r>
      <w:r w:rsidR="00EF7DDB">
        <w:rPr>
          <w:bCs/>
        </w:rPr>
        <w:t xml:space="preserve"> b/v</w:t>
      </w:r>
      <w:r>
        <w:rPr>
          <w:bCs/>
        </w:rPr>
        <w:t xml:space="preserve"> dengan penambahan starter 15%. Hal ini disebabkan pada perbandingan daging buah kelapa parut dengan air 1 : 4 b/v, diduga lemak yang ada di dalam </w:t>
      </w:r>
      <w:r w:rsidR="00CE14ED">
        <w:rPr>
          <w:bCs/>
        </w:rPr>
        <w:t xml:space="preserve">substrat merupakan nutrisi yang optimum untuk pertumbuhan starter </w:t>
      </w:r>
      <w:r w:rsidR="00CE14ED" w:rsidRPr="00895A94">
        <w:rPr>
          <w:rFonts w:cs="Times New Roman"/>
          <w:bCs/>
          <w:i/>
          <w:lang w:val="fi-FI"/>
        </w:rPr>
        <w:t xml:space="preserve">S. </w:t>
      </w:r>
      <w:r w:rsidR="00CE14ED">
        <w:rPr>
          <w:rFonts w:cs="Times New Roman"/>
          <w:bCs/>
          <w:i/>
          <w:lang w:val="fi-FI"/>
        </w:rPr>
        <w:t>c</w:t>
      </w:r>
      <w:r w:rsidR="00CE14ED" w:rsidRPr="00895A94">
        <w:rPr>
          <w:rFonts w:cs="Times New Roman"/>
          <w:bCs/>
          <w:i/>
          <w:lang w:val="fi-FI"/>
        </w:rPr>
        <w:t>erevisiae</w:t>
      </w:r>
      <w:r w:rsidR="002F5405">
        <w:rPr>
          <w:rFonts w:cs="Times New Roman"/>
          <w:bCs/>
          <w:lang w:val="fi-FI"/>
        </w:rPr>
        <w:t xml:space="preserve">. </w:t>
      </w:r>
      <w:r w:rsidR="00CE14ED">
        <w:rPr>
          <w:rFonts w:cs="Times New Roman"/>
          <w:bCs/>
          <w:lang w:val="fi-FI"/>
        </w:rPr>
        <w:t xml:space="preserve">Keadaan ini mengakibatkan pertumbuhan sel selama fermentasi berlangsung baik dan enzim yang dikeluarkan oleh mikroorganisme juga semakin banyak, sehingga substrat semakin banyak yang diuraikan oleh enzim membentuk minyak. </w:t>
      </w:r>
      <w:r w:rsidR="004A3A63">
        <w:rPr>
          <w:rFonts w:cs="Times New Roman"/>
          <w:bCs/>
          <w:lang w:val="fi-FI"/>
        </w:rPr>
        <w:t xml:space="preserve">Semakin encer maka kandungan lemak semakin berkurang </w:t>
      </w:r>
      <w:r w:rsidR="00EF7DDB">
        <w:rPr>
          <w:rFonts w:cs="Times New Roman"/>
          <w:bCs/>
          <w:lang w:val="fi-FI"/>
        </w:rPr>
        <w:t>hal ini menunjukan bahwa pada pengenceran 1 : 6 b/v menghasilkan rendemen lebih kecil. Perbandingan terkecil didapatkan pada pengenceran 1 : 2 b/v, hal ini dikarenakan kondisi substrat yang terlalu pekat sehingga aktivitas mikroba dalam memecah substrat kurang sempurna sehingga rendemen yang dihasilkan sangat kecil bila dibandingakan dengan pengenceran 1 : 4 dan 1 : 6 (b/v).</w:t>
      </w:r>
    </w:p>
    <w:p w:rsidR="004A3A63" w:rsidRPr="004A3A63" w:rsidRDefault="00A06ECB" w:rsidP="004A3A63">
      <w:pPr>
        <w:tabs>
          <w:tab w:val="left" w:pos="0"/>
          <w:tab w:val="left" w:pos="426"/>
        </w:tabs>
        <w:spacing w:after="120" w:line="480" w:lineRule="auto"/>
        <w:ind w:firstLine="567"/>
        <w:jc w:val="both"/>
        <w:rPr>
          <w:bCs/>
        </w:rPr>
      </w:pPr>
      <w:r w:rsidRPr="00A06ECB">
        <w:rPr>
          <w:rFonts w:cs="Times New Roman"/>
          <w:bCs/>
          <w:noProof/>
        </w:rPr>
        <w:pict>
          <v:rect id="_x0000_s1041" style="position:absolute;left:0;text-align:left;margin-left:182.75pt;margin-top:101.05pt;width:36.3pt;height:25.65pt;z-index:251648000" stroked="f"/>
        </w:pict>
      </w:r>
      <w:r w:rsidR="004A3A63">
        <w:rPr>
          <w:bCs/>
        </w:rPr>
        <w:t xml:space="preserve">Desrosier (1988), bila substrat terlalu pekat dan kecepatan pengadukan terlalu rendah, maka aktivitas mikroba dalam menguraikan substrat menjadi alkohol terhambat. Sesuai pernyataan tersebut, bubur daging buah kelapa termasuk semi padat sehingga diperlukan aktivitas dan metabolisme </w:t>
      </w:r>
      <w:r w:rsidR="004A3A63" w:rsidRPr="00895A94">
        <w:rPr>
          <w:rFonts w:cs="Times New Roman"/>
          <w:bCs/>
          <w:i/>
          <w:lang w:val="fi-FI"/>
        </w:rPr>
        <w:t xml:space="preserve">S. </w:t>
      </w:r>
      <w:r w:rsidR="004A3A63">
        <w:rPr>
          <w:rFonts w:cs="Times New Roman"/>
          <w:bCs/>
          <w:i/>
          <w:lang w:val="fi-FI"/>
        </w:rPr>
        <w:t>c</w:t>
      </w:r>
      <w:r w:rsidR="004A3A63" w:rsidRPr="00895A94">
        <w:rPr>
          <w:rFonts w:cs="Times New Roman"/>
          <w:bCs/>
          <w:i/>
          <w:lang w:val="fi-FI"/>
        </w:rPr>
        <w:t>erevisiae</w:t>
      </w:r>
      <w:r w:rsidR="004A3A63">
        <w:rPr>
          <w:rFonts w:cs="Times New Roman"/>
          <w:bCs/>
          <w:i/>
          <w:lang w:val="fi-FI"/>
        </w:rPr>
        <w:t>.</w:t>
      </w:r>
      <w:r w:rsidR="004A3A63">
        <w:rPr>
          <w:bCs/>
        </w:rPr>
        <w:t xml:space="preserve">  </w:t>
      </w:r>
    </w:p>
    <w:p w:rsidR="004A3A63" w:rsidRPr="004A3A63" w:rsidRDefault="004A3A63" w:rsidP="004A3A63">
      <w:pPr>
        <w:tabs>
          <w:tab w:val="left" w:pos="0"/>
          <w:tab w:val="left" w:pos="426"/>
        </w:tabs>
        <w:spacing w:after="120" w:line="480" w:lineRule="auto"/>
        <w:ind w:firstLine="567"/>
        <w:jc w:val="both"/>
        <w:rPr>
          <w:bCs/>
        </w:rPr>
      </w:pPr>
      <w:r>
        <w:rPr>
          <w:bCs/>
        </w:rPr>
        <w:lastRenderedPageBreak/>
        <w:t xml:space="preserve">Renemen tertinggi yang diperoleh yaitu 20,42%, bila dibandingan dengan penelitian sebelumnya hasil yang didapatkan dibawah. Hal ini terjadi karena kandungan lemak daging buah kelapa pada penilitian sebesar 21,04% dan perbedaan pada pembuatannya dimana pada penilitian ini menggunakan bubur daging buah kelapa. </w:t>
      </w:r>
    </w:p>
    <w:p w:rsidR="00B93896" w:rsidRDefault="002F5405" w:rsidP="00EF7DDB">
      <w:pPr>
        <w:tabs>
          <w:tab w:val="left" w:pos="0"/>
        </w:tabs>
        <w:spacing w:after="120" w:line="480" w:lineRule="auto"/>
        <w:jc w:val="both"/>
        <w:rPr>
          <w:bCs/>
        </w:rPr>
      </w:pPr>
      <w:r>
        <w:rPr>
          <w:rFonts w:cs="Times New Roman"/>
          <w:bCs/>
          <w:lang w:val="fi-FI"/>
        </w:rPr>
        <w:tab/>
      </w:r>
      <w:r w:rsidR="00CE14ED">
        <w:rPr>
          <w:rFonts w:cs="Times New Roman"/>
          <w:bCs/>
          <w:lang w:val="fi-FI"/>
        </w:rPr>
        <w:t xml:space="preserve"> </w:t>
      </w:r>
      <w:r w:rsidR="003564A0">
        <w:rPr>
          <w:bCs/>
        </w:rPr>
        <w:t xml:space="preserve"> </w:t>
      </w:r>
      <w:r>
        <w:rPr>
          <w:bCs/>
        </w:rPr>
        <w:t xml:space="preserve">Selama fermentasi dilakukan pengadukan dengan menggunakan </w:t>
      </w:r>
      <w:r w:rsidRPr="002F5405">
        <w:rPr>
          <w:bCs/>
          <w:i/>
        </w:rPr>
        <w:t>shaker</w:t>
      </w:r>
      <w:r>
        <w:rPr>
          <w:bCs/>
        </w:rPr>
        <w:t xml:space="preserve"> menyebabkan medium atau substrat </w:t>
      </w:r>
      <w:r w:rsidR="00416E91">
        <w:rPr>
          <w:bCs/>
        </w:rPr>
        <w:t>teraduk</w:t>
      </w:r>
      <w:r>
        <w:rPr>
          <w:bCs/>
        </w:rPr>
        <w:t xml:space="preserve"> sehingga terjadi aerasi. Kondisi ini diperlukan untuk menciptakan adanya oksigen yang terlarut di dalam substrat yang diperlukan untuk menciptakan adanya oksigen yang terlarut dalam substrat yang diperlukan mikroorganisme untuk pertumbuhannya dalam penguraian substrat. Kebutuhan oksigen pada fermentasi salah satunya dapat dipenuhi dengan cara pengadukan pada media fermentasi. Pengadukan dapat mensuplai oksigen dan mencampurkan cairan fermentasi sehingga membentuk larutan media yang seragam </w:t>
      </w:r>
      <w:r w:rsidR="00006D22">
        <w:rPr>
          <w:bCs/>
        </w:rPr>
        <w:t>(Stanbur</w:t>
      </w:r>
      <w:r w:rsidR="00B93896">
        <w:rPr>
          <w:bCs/>
        </w:rPr>
        <w:t>y, dkk., 1984).</w:t>
      </w:r>
    </w:p>
    <w:p w:rsidR="00C80177" w:rsidRPr="0094536E" w:rsidRDefault="00C80177" w:rsidP="00C80177">
      <w:pPr>
        <w:tabs>
          <w:tab w:val="left" w:pos="454"/>
        </w:tabs>
        <w:spacing w:line="480" w:lineRule="auto"/>
        <w:jc w:val="both"/>
        <w:rPr>
          <w:bCs/>
        </w:rPr>
      </w:pPr>
      <w:r w:rsidRPr="00A71EB2">
        <w:rPr>
          <w:b/>
          <w:bCs/>
          <w:lang w:val="sv-SE"/>
        </w:rPr>
        <w:t>4.2. Hasil Penelitian Utama</w:t>
      </w:r>
    </w:p>
    <w:p w:rsidR="0061422E" w:rsidRPr="00A71EB2" w:rsidRDefault="00A06ECB" w:rsidP="001D41F8">
      <w:pPr>
        <w:tabs>
          <w:tab w:val="left" w:pos="454"/>
        </w:tabs>
        <w:spacing w:after="120" w:line="480" w:lineRule="auto"/>
        <w:jc w:val="both"/>
        <w:rPr>
          <w:lang w:val="sv-SE"/>
        </w:rPr>
      </w:pPr>
      <w:r>
        <w:rPr>
          <w:noProof/>
        </w:rPr>
        <w:pict>
          <v:rect id="_x0000_s1042" style="position:absolute;left:0;text-align:left;margin-left:178.3pt;margin-top:219.05pt;width:44.45pt;height:26.9pt;z-index:251649024" stroked="f"/>
        </w:pict>
      </w:r>
      <w:r w:rsidR="00C80177" w:rsidRPr="00A71EB2">
        <w:rPr>
          <w:b/>
          <w:bCs/>
          <w:lang w:val="sv-SE"/>
        </w:rPr>
        <w:tab/>
      </w:r>
      <w:r w:rsidR="00C80177" w:rsidRPr="00A71EB2">
        <w:rPr>
          <w:bCs/>
          <w:lang w:val="sv-SE"/>
        </w:rPr>
        <w:t xml:space="preserve">Penelitian utama dilakukan setelah penelitian pendahuluan yaitu </w:t>
      </w:r>
      <w:r w:rsidR="00AC1838">
        <w:rPr>
          <w:bCs/>
          <w:lang w:val="sv-SE"/>
        </w:rPr>
        <w:t>perbandingan daging buah kelapa dan air terbaik yang terpilih</w:t>
      </w:r>
      <w:r w:rsidR="00C80177" w:rsidRPr="00A71EB2">
        <w:rPr>
          <w:bCs/>
          <w:lang w:val="sv-SE"/>
        </w:rPr>
        <w:t xml:space="preserve">. </w:t>
      </w:r>
      <w:r w:rsidR="00973258">
        <w:rPr>
          <w:lang w:val="sv-SE"/>
        </w:rPr>
        <w:t>Penelitian utama dila</w:t>
      </w:r>
      <w:r w:rsidR="00E24B3A">
        <w:rPr>
          <w:lang w:val="sv-SE"/>
        </w:rPr>
        <w:t>kukan untuk mengetahui</w:t>
      </w:r>
      <w:r w:rsidR="00973258">
        <w:rPr>
          <w:lang w:val="sv-SE"/>
        </w:rPr>
        <w:t xml:space="preserve"> pengaruh </w:t>
      </w:r>
      <w:r w:rsidR="00AC1838">
        <w:rPr>
          <w:lang w:val="sv-SE"/>
        </w:rPr>
        <w:t>konsentrasi starter</w:t>
      </w:r>
      <w:r w:rsidR="00973258">
        <w:rPr>
          <w:lang w:val="sv-SE"/>
        </w:rPr>
        <w:t xml:space="preserve"> dan </w:t>
      </w:r>
      <w:r w:rsidR="00AC1838">
        <w:rPr>
          <w:lang w:val="sv-SE"/>
        </w:rPr>
        <w:t>waktu fermentasi,</w:t>
      </w:r>
      <w:r w:rsidR="00973258">
        <w:rPr>
          <w:lang w:val="sv-SE"/>
        </w:rPr>
        <w:t xml:space="preserve"> serta interaksinya terhadap </w:t>
      </w:r>
      <w:r w:rsidR="007A1A4A">
        <w:rPr>
          <w:lang w:val="sv-SE"/>
        </w:rPr>
        <w:t>karakteistik minyak kelapa yang dihasilkan</w:t>
      </w:r>
      <w:r w:rsidR="00973258">
        <w:rPr>
          <w:lang w:val="sv-SE"/>
        </w:rPr>
        <w:t xml:space="preserve">. </w:t>
      </w:r>
      <w:r w:rsidR="00973258" w:rsidRPr="00A71EB2">
        <w:rPr>
          <w:lang w:val="sv-SE"/>
        </w:rPr>
        <w:t xml:space="preserve">Analisis </w:t>
      </w:r>
      <w:r w:rsidR="00973258">
        <w:rPr>
          <w:lang w:val="sv-SE"/>
        </w:rPr>
        <w:t xml:space="preserve">yang dilakukan </w:t>
      </w:r>
      <w:r w:rsidR="00C80177" w:rsidRPr="00A71EB2">
        <w:rPr>
          <w:lang w:val="sv-SE"/>
        </w:rPr>
        <w:t>adal</w:t>
      </w:r>
      <w:r w:rsidR="00973258">
        <w:rPr>
          <w:lang w:val="sv-SE"/>
        </w:rPr>
        <w:t>ah analisis kimia meliputi kadar air</w:t>
      </w:r>
      <w:r w:rsidR="007A1A4A">
        <w:rPr>
          <w:lang w:val="sv-SE"/>
        </w:rPr>
        <w:t>, angka peroksida</w:t>
      </w:r>
      <w:r w:rsidR="00973258">
        <w:rPr>
          <w:lang w:val="sv-SE"/>
        </w:rPr>
        <w:t>,</w:t>
      </w:r>
      <w:r w:rsidR="007A1A4A">
        <w:rPr>
          <w:lang w:val="sv-SE"/>
        </w:rPr>
        <w:t xml:space="preserve"> asam lemak bebas (FFA), dan angka penyabunan.</w:t>
      </w:r>
      <w:r w:rsidR="00973258">
        <w:rPr>
          <w:lang w:val="sv-SE"/>
        </w:rPr>
        <w:t xml:space="preserve"> </w:t>
      </w:r>
      <w:r w:rsidR="007A1A4A">
        <w:rPr>
          <w:lang w:val="sv-SE"/>
        </w:rPr>
        <w:t>A</w:t>
      </w:r>
      <w:r w:rsidR="00973258">
        <w:rPr>
          <w:lang w:val="sv-SE"/>
        </w:rPr>
        <w:t xml:space="preserve">nalisis fisik meliputi </w:t>
      </w:r>
      <w:r w:rsidR="007A1A4A">
        <w:rPr>
          <w:lang w:val="sv-SE"/>
        </w:rPr>
        <w:t xml:space="preserve">rendemen, </w:t>
      </w:r>
      <w:r w:rsidR="007A1A4A" w:rsidRPr="007A1A4A">
        <w:rPr>
          <w:i/>
          <w:lang w:val="sv-SE"/>
        </w:rPr>
        <w:t>yield</w:t>
      </w:r>
      <w:r w:rsidR="007A1A4A">
        <w:rPr>
          <w:lang w:val="sv-SE"/>
        </w:rPr>
        <w:t>, dan berat jenis</w:t>
      </w:r>
      <w:r w:rsidR="001637C9">
        <w:rPr>
          <w:lang w:val="sv-SE"/>
        </w:rPr>
        <w:t xml:space="preserve"> serta</w:t>
      </w:r>
      <w:r w:rsidR="00C80177" w:rsidRPr="00A71EB2">
        <w:rPr>
          <w:lang w:val="sv-SE"/>
        </w:rPr>
        <w:t xml:space="preserve"> uji organoleptik dengan menggunakan uji </w:t>
      </w:r>
      <w:r w:rsidR="007A1A4A">
        <w:rPr>
          <w:lang w:val="sv-SE"/>
        </w:rPr>
        <w:t xml:space="preserve">mutu hedonik meliputi warna dan </w:t>
      </w:r>
      <w:r w:rsidR="00C80177" w:rsidRPr="00A71EB2">
        <w:rPr>
          <w:lang w:val="sv-SE"/>
        </w:rPr>
        <w:t>aroma</w:t>
      </w:r>
      <w:r w:rsidR="007A1A4A">
        <w:rPr>
          <w:lang w:val="sv-SE"/>
        </w:rPr>
        <w:t>.</w:t>
      </w:r>
    </w:p>
    <w:p w:rsidR="00C80177" w:rsidRPr="00D41840" w:rsidRDefault="00C80177" w:rsidP="00C80177">
      <w:pPr>
        <w:tabs>
          <w:tab w:val="left" w:pos="454"/>
        </w:tabs>
        <w:spacing w:line="480" w:lineRule="auto"/>
        <w:jc w:val="both"/>
        <w:rPr>
          <w:b/>
          <w:lang w:val="sv-SE"/>
        </w:rPr>
      </w:pPr>
      <w:r w:rsidRPr="00D41840">
        <w:rPr>
          <w:b/>
          <w:lang w:val="sv-SE"/>
        </w:rPr>
        <w:lastRenderedPageBreak/>
        <w:t xml:space="preserve">4.2.1. Analisis </w:t>
      </w:r>
      <w:r w:rsidR="00A96C6C" w:rsidRPr="00D41840">
        <w:rPr>
          <w:b/>
          <w:lang w:val="sv-SE"/>
        </w:rPr>
        <w:t>Kimia</w:t>
      </w:r>
    </w:p>
    <w:p w:rsidR="00E24B3A" w:rsidRDefault="00C80177" w:rsidP="00C80177">
      <w:pPr>
        <w:tabs>
          <w:tab w:val="left" w:pos="454"/>
        </w:tabs>
        <w:spacing w:line="480" w:lineRule="auto"/>
        <w:jc w:val="both"/>
        <w:rPr>
          <w:b/>
          <w:lang w:val="sv-SE"/>
        </w:rPr>
      </w:pPr>
      <w:r w:rsidRPr="00A71EB2">
        <w:rPr>
          <w:b/>
          <w:lang w:val="sv-SE"/>
        </w:rPr>
        <w:tab/>
      </w:r>
      <w:r w:rsidRPr="00A71EB2">
        <w:rPr>
          <w:lang w:val="sv-SE"/>
        </w:rPr>
        <w:t xml:space="preserve">Analisis </w:t>
      </w:r>
      <w:r w:rsidR="007A6653">
        <w:rPr>
          <w:lang w:val="sv-SE"/>
        </w:rPr>
        <w:t xml:space="preserve">kimia </w:t>
      </w:r>
      <w:r w:rsidRPr="00A71EB2">
        <w:rPr>
          <w:lang w:val="sv-SE"/>
        </w:rPr>
        <w:t>yang dilakukan adala</w:t>
      </w:r>
      <w:r w:rsidR="001D41F8">
        <w:rPr>
          <w:lang w:val="sv-SE"/>
        </w:rPr>
        <w:t>h analisis kadar air, angka peroksida, asam lemak bebas (FFA), dan angka penyabunan.</w:t>
      </w:r>
    </w:p>
    <w:p w:rsidR="00C80177" w:rsidRPr="00D41840" w:rsidRDefault="00C80177" w:rsidP="00C80177">
      <w:pPr>
        <w:tabs>
          <w:tab w:val="left" w:pos="454"/>
        </w:tabs>
        <w:spacing w:line="480" w:lineRule="auto"/>
        <w:jc w:val="both"/>
        <w:rPr>
          <w:lang w:val="sv-SE"/>
        </w:rPr>
      </w:pPr>
      <w:r w:rsidRPr="00D41840">
        <w:rPr>
          <w:lang w:val="sv-SE"/>
        </w:rPr>
        <w:t>4.2.1.1. Kadar Air</w:t>
      </w:r>
    </w:p>
    <w:p w:rsidR="003777E7" w:rsidRDefault="00C80177" w:rsidP="00C80177">
      <w:pPr>
        <w:tabs>
          <w:tab w:val="left" w:pos="454"/>
        </w:tabs>
        <w:spacing w:line="480" w:lineRule="auto"/>
        <w:jc w:val="both"/>
        <w:rPr>
          <w:lang w:val="sv-SE"/>
        </w:rPr>
      </w:pPr>
      <w:r w:rsidRPr="00A71EB2">
        <w:rPr>
          <w:lang w:val="sv-SE"/>
        </w:rPr>
        <w:tab/>
      </w:r>
      <w:r w:rsidR="003777E7" w:rsidRPr="00A71EB2">
        <w:rPr>
          <w:lang w:val="sv-SE"/>
        </w:rPr>
        <w:t>Air merupakan komponen terpenting dalam bahan makanan, karena air dapat mempengaruhi penampakan, tekstur, serta cita</w:t>
      </w:r>
      <w:r w:rsidR="003F3E1D">
        <w:rPr>
          <w:lang w:val="sv-SE"/>
        </w:rPr>
        <w:t xml:space="preserve"> </w:t>
      </w:r>
      <w:r w:rsidR="00560FA6">
        <w:rPr>
          <w:lang w:val="sv-SE"/>
        </w:rPr>
        <w:t xml:space="preserve">rasa makanan. Adanya air mempengaruhi </w:t>
      </w:r>
      <w:r w:rsidR="00416E91">
        <w:rPr>
          <w:lang w:val="sv-SE"/>
        </w:rPr>
        <w:t>penurunan</w:t>
      </w:r>
      <w:r w:rsidR="00560FA6">
        <w:rPr>
          <w:lang w:val="sv-SE"/>
        </w:rPr>
        <w:t xml:space="preserve"> mutu makanan </w:t>
      </w:r>
      <w:r w:rsidR="00416E91">
        <w:rPr>
          <w:lang w:val="sv-SE"/>
        </w:rPr>
        <w:t xml:space="preserve">baik </w:t>
      </w:r>
      <w:r w:rsidR="00560FA6">
        <w:rPr>
          <w:lang w:val="sv-SE"/>
        </w:rPr>
        <w:t xml:space="preserve">secara </w:t>
      </w:r>
      <w:r w:rsidR="00416E91">
        <w:rPr>
          <w:lang w:val="sv-SE"/>
        </w:rPr>
        <w:t>kimia maupun mikrobiologi</w:t>
      </w:r>
      <w:r w:rsidR="00560FA6">
        <w:rPr>
          <w:lang w:val="sv-SE"/>
        </w:rPr>
        <w:t xml:space="preserve"> </w:t>
      </w:r>
      <w:r w:rsidR="003777E7">
        <w:rPr>
          <w:lang w:val="sv-SE"/>
        </w:rPr>
        <w:t>(Winarno, 1997)</w:t>
      </w:r>
      <w:r w:rsidR="00CB19C2">
        <w:rPr>
          <w:lang w:val="sv-SE"/>
        </w:rPr>
        <w:t>.</w:t>
      </w:r>
    </w:p>
    <w:p w:rsidR="000A552E" w:rsidRDefault="00560FA6" w:rsidP="00C80177">
      <w:pPr>
        <w:tabs>
          <w:tab w:val="left" w:pos="454"/>
        </w:tabs>
        <w:spacing w:line="480" w:lineRule="auto"/>
        <w:jc w:val="both"/>
        <w:rPr>
          <w:lang w:val="sv-SE"/>
        </w:rPr>
      </w:pPr>
      <w:r>
        <w:rPr>
          <w:lang w:val="sv-SE"/>
        </w:rPr>
        <w:tab/>
        <w:t xml:space="preserve">Analisis kadar air minyak atau lemak perlu dilakukan karena besarnya kadar air yang tinggi menyebabkan proses hidrolisis dan mengakibatkan terjadi ketengikan. </w:t>
      </w:r>
      <w:r w:rsidR="000A552E">
        <w:rPr>
          <w:lang w:val="sv-SE"/>
        </w:rPr>
        <w:t>Analisis kadar air minyak pada dasarnya merupakan perbandingan antara bobot yang hilang pada minyak dengan bobot sampel.</w:t>
      </w:r>
    </w:p>
    <w:p w:rsidR="00A042BC" w:rsidRDefault="00A042BC" w:rsidP="00637EE6">
      <w:pPr>
        <w:tabs>
          <w:tab w:val="left" w:pos="454"/>
        </w:tabs>
        <w:spacing w:line="480" w:lineRule="auto"/>
        <w:jc w:val="both"/>
        <w:rPr>
          <w:lang w:val="sv-SE"/>
        </w:rPr>
      </w:pPr>
      <w:r>
        <w:rPr>
          <w:lang w:val="sv-SE"/>
        </w:rPr>
        <w:tab/>
      </w:r>
      <w:r w:rsidRPr="00A71EB2">
        <w:rPr>
          <w:lang w:val="sv-SE"/>
        </w:rPr>
        <w:t xml:space="preserve">Berdasarkan hasil analisis terhadap </w:t>
      </w:r>
      <w:r>
        <w:rPr>
          <w:lang w:val="sv-SE"/>
        </w:rPr>
        <w:t>kadar air minyak kelapa</w:t>
      </w:r>
      <w:r w:rsidR="00D674B4">
        <w:rPr>
          <w:lang w:val="sv-SE"/>
        </w:rPr>
        <w:t xml:space="preserve"> menun</w:t>
      </w:r>
      <w:r w:rsidRPr="00A71EB2">
        <w:rPr>
          <w:lang w:val="sv-SE"/>
        </w:rPr>
        <w:t xml:space="preserve">jukkan bahwa perbandingan </w:t>
      </w:r>
      <w:r w:rsidR="00D674B4">
        <w:rPr>
          <w:lang w:val="sv-SE"/>
        </w:rPr>
        <w:t>konsentrasi starter</w:t>
      </w:r>
      <w:r>
        <w:rPr>
          <w:lang w:val="sv-SE"/>
        </w:rPr>
        <w:t xml:space="preserve"> </w:t>
      </w:r>
      <w:r w:rsidR="00447ED1">
        <w:rPr>
          <w:lang w:val="sv-SE"/>
        </w:rPr>
        <w:t>dan lama</w:t>
      </w:r>
      <w:r w:rsidR="00D674B4">
        <w:rPr>
          <w:lang w:val="sv-SE"/>
        </w:rPr>
        <w:t xml:space="preserve"> fermentasi</w:t>
      </w:r>
      <w:r w:rsidRPr="00A71EB2">
        <w:rPr>
          <w:lang w:val="sv-SE"/>
        </w:rPr>
        <w:t xml:space="preserve"> </w:t>
      </w:r>
      <w:r w:rsidR="00DE21D4">
        <w:rPr>
          <w:lang w:val="sv-SE"/>
        </w:rPr>
        <w:t>berpengaruh terhadap kadar air minyak kelapa, sementara</w:t>
      </w:r>
      <w:r w:rsidR="00D674B4">
        <w:rPr>
          <w:lang w:val="sv-SE"/>
        </w:rPr>
        <w:t xml:space="preserve"> </w:t>
      </w:r>
      <w:r w:rsidRPr="00A71EB2">
        <w:rPr>
          <w:lang w:val="sv-SE"/>
        </w:rPr>
        <w:t xml:space="preserve">interaksi antara </w:t>
      </w:r>
      <w:r w:rsidR="00637EE6">
        <w:rPr>
          <w:lang w:val="sv-SE"/>
        </w:rPr>
        <w:t>keduanya</w:t>
      </w:r>
      <w:r w:rsidR="00447ED1">
        <w:rPr>
          <w:lang w:val="sv-SE"/>
        </w:rPr>
        <w:t xml:space="preserve"> </w:t>
      </w:r>
      <w:r w:rsidRPr="00A71EB2">
        <w:rPr>
          <w:lang w:val="sv-SE"/>
        </w:rPr>
        <w:t xml:space="preserve">tidak berpengaruh terhadap </w:t>
      </w:r>
      <w:r w:rsidR="00D674B4">
        <w:rPr>
          <w:lang w:val="sv-SE"/>
        </w:rPr>
        <w:t>kadar air minyak</w:t>
      </w:r>
      <w:r w:rsidRPr="00A71EB2">
        <w:rPr>
          <w:lang w:val="sv-SE"/>
        </w:rPr>
        <w:t xml:space="preserve"> yang dihasilkan.</w:t>
      </w:r>
      <w:r w:rsidR="00DE21D4" w:rsidRPr="00155F15">
        <w:rPr>
          <w:lang w:val="sv-SE"/>
        </w:rPr>
        <w:t xml:space="preserve"> </w:t>
      </w:r>
      <w:r w:rsidR="00E60D3E">
        <w:rPr>
          <w:lang w:val="sv-SE"/>
        </w:rPr>
        <w:t xml:space="preserve">Pengaruh </w:t>
      </w:r>
      <w:r w:rsidR="00DE21D4" w:rsidRPr="00155F15">
        <w:rPr>
          <w:lang w:val="sv-SE"/>
        </w:rPr>
        <w:t xml:space="preserve">perbandingan </w:t>
      </w:r>
      <w:r w:rsidR="00DE21D4">
        <w:rPr>
          <w:lang w:val="sv-SE"/>
        </w:rPr>
        <w:t>konsentrasi Starter dan lama fermentasi dapat dilihat</w:t>
      </w:r>
      <w:r w:rsidRPr="00A71EB2">
        <w:rPr>
          <w:lang w:val="sv-SE"/>
        </w:rPr>
        <w:t xml:space="preserve"> pada Tabel </w:t>
      </w:r>
      <w:r w:rsidR="00F575AE">
        <w:rPr>
          <w:lang w:val="sv-SE"/>
        </w:rPr>
        <w:t>1</w:t>
      </w:r>
      <w:r w:rsidR="00392140">
        <w:rPr>
          <w:lang w:val="sv-SE"/>
        </w:rPr>
        <w:t>4</w:t>
      </w:r>
      <w:r w:rsidR="00DE21D4">
        <w:rPr>
          <w:lang w:val="sv-SE"/>
        </w:rPr>
        <w:t xml:space="preserve"> dan 1</w:t>
      </w:r>
      <w:r w:rsidR="00392140">
        <w:rPr>
          <w:lang w:val="sv-SE"/>
        </w:rPr>
        <w:t>5</w:t>
      </w:r>
      <w:r w:rsidR="00637EE6">
        <w:rPr>
          <w:lang w:val="sv-SE"/>
        </w:rPr>
        <w:t>.</w:t>
      </w:r>
    </w:p>
    <w:p w:rsidR="00DE21D4" w:rsidRPr="00DE21D4" w:rsidRDefault="00DE21D4" w:rsidP="00DE21D4">
      <w:pPr>
        <w:ind w:left="1134" w:hanging="1134"/>
        <w:jc w:val="both"/>
        <w:rPr>
          <w:b/>
        </w:rPr>
      </w:pPr>
      <w:r w:rsidRPr="00DE21D4">
        <w:rPr>
          <w:b/>
        </w:rPr>
        <w:t xml:space="preserve">Tabel </w:t>
      </w:r>
      <w:r>
        <w:rPr>
          <w:b/>
        </w:rPr>
        <w:t>1</w:t>
      </w:r>
      <w:r w:rsidR="00392140">
        <w:rPr>
          <w:b/>
        </w:rPr>
        <w:t>4</w:t>
      </w:r>
      <w:r>
        <w:rPr>
          <w:b/>
        </w:rPr>
        <w:t>.</w:t>
      </w:r>
      <w:r w:rsidRPr="00DE21D4">
        <w:rPr>
          <w:b/>
        </w:rPr>
        <w:t xml:space="preserve"> </w:t>
      </w:r>
      <w:r>
        <w:rPr>
          <w:b/>
        </w:rPr>
        <w:t xml:space="preserve">Pengaruh </w:t>
      </w:r>
      <w:r w:rsidRPr="00DE21D4">
        <w:rPr>
          <w:b/>
        </w:rPr>
        <w:t>Konsentrasi Starter</w:t>
      </w:r>
      <w:r>
        <w:rPr>
          <w:b/>
        </w:rPr>
        <w:t xml:space="preserve"> (I)</w:t>
      </w:r>
      <w:r w:rsidRPr="00DE21D4">
        <w:rPr>
          <w:b/>
        </w:rPr>
        <w:t xml:space="preserve"> terhadap Kadar Air Minyak Kelapa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5244"/>
      </w:tblGrid>
      <w:tr w:rsidR="0098523B" w:rsidRPr="00C726F6" w:rsidTr="00E13B93">
        <w:trPr>
          <w:trHeight w:val="610"/>
        </w:trPr>
        <w:tc>
          <w:tcPr>
            <w:tcW w:w="2694" w:type="dxa"/>
            <w:shd w:val="clear" w:color="auto" w:fill="BFBFBF" w:themeFill="background1" w:themeFillShade="BF"/>
            <w:noWrap/>
            <w:vAlign w:val="center"/>
            <w:hideMark/>
          </w:tcPr>
          <w:p w:rsidR="0098523B" w:rsidRPr="0098523B" w:rsidRDefault="007D70F8" w:rsidP="00E425C7">
            <w:pPr>
              <w:jc w:val="center"/>
              <w:rPr>
                <w:rFonts w:cs="Times New Roman"/>
                <w:b/>
                <w:bCs/>
              </w:rPr>
            </w:pPr>
            <w:r>
              <w:rPr>
                <w:rFonts w:cs="Times New Roman"/>
                <w:b/>
                <w:bCs/>
              </w:rPr>
              <w:t>Konsentrasi Starter</w:t>
            </w:r>
          </w:p>
        </w:tc>
        <w:tc>
          <w:tcPr>
            <w:tcW w:w="5244" w:type="dxa"/>
            <w:shd w:val="clear" w:color="auto" w:fill="BFBFBF" w:themeFill="background1" w:themeFillShade="BF"/>
            <w:noWrap/>
            <w:vAlign w:val="center"/>
            <w:hideMark/>
          </w:tcPr>
          <w:p w:rsidR="0098523B" w:rsidRPr="0098523B" w:rsidRDefault="0098523B" w:rsidP="0098523B">
            <w:pPr>
              <w:jc w:val="center"/>
              <w:rPr>
                <w:rFonts w:cs="Times New Roman"/>
                <w:b/>
                <w:bCs/>
              </w:rPr>
            </w:pPr>
            <w:r>
              <w:rPr>
                <w:rFonts w:cs="Times New Roman"/>
                <w:b/>
                <w:bCs/>
              </w:rPr>
              <w:t>Kadar Air Rata-rata Minyak Kelapa</w:t>
            </w:r>
            <w:r w:rsidR="000743FA">
              <w:rPr>
                <w:rFonts w:cs="Times New Roman"/>
                <w:b/>
                <w:bCs/>
              </w:rPr>
              <w:t xml:space="preserve"> (%)</w:t>
            </w:r>
          </w:p>
        </w:tc>
      </w:tr>
      <w:tr w:rsidR="0098523B" w:rsidRPr="00C726F6" w:rsidTr="00E13B93">
        <w:trPr>
          <w:trHeight w:val="300"/>
        </w:trPr>
        <w:tc>
          <w:tcPr>
            <w:tcW w:w="2694" w:type="dxa"/>
            <w:shd w:val="clear" w:color="auto" w:fill="auto"/>
            <w:noWrap/>
            <w:vAlign w:val="center"/>
            <w:hideMark/>
          </w:tcPr>
          <w:p w:rsidR="0098523B" w:rsidRPr="007D70F8" w:rsidRDefault="0098523B" w:rsidP="00DE21D4">
            <w:pPr>
              <w:jc w:val="center"/>
              <w:rPr>
                <w:rFonts w:cs="Times New Roman"/>
              </w:rPr>
            </w:pPr>
            <w:r w:rsidRPr="0098523B">
              <w:rPr>
                <w:rFonts w:cs="Times New Roman"/>
              </w:rPr>
              <w:t>i</w:t>
            </w:r>
            <w:r w:rsidRPr="0098523B">
              <w:rPr>
                <w:rFonts w:cs="Times New Roman"/>
                <w:vertAlign w:val="subscript"/>
              </w:rPr>
              <w:t>1</w:t>
            </w:r>
            <w:r w:rsidR="007D70F8">
              <w:rPr>
                <w:rFonts w:cs="Times New Roman"/>
                <w:vertAlign w:val="subscript"/>
              </w:rPr>
              <w:t xml:space="preserve"> </w:t>
            </w:r>
            <w:r w:rsidR="007D70F8">
              <w:rPr>
                <w:rFonts w:cs="Times New Roman"/>
              </w:rPr>
              <w:t>(10%)</w:t>
            </w:r>
          </w:p>
        </w:tc>
        <w:tc>
          <w:tcPr>
            <w:tcW w:w="5244" w:type="dxa"/>
            <w:shd w:val="clear" w:color="auto" w:fill="auto"/>
            <w:noWrap/>
            <w:vAlign w:val="center"/>
            <w:hideMark/>
          </w:tcPr>
          <w:p w:rsidR="0098523B" w:rsidRPr="0098523B" w:rsidRDefault="0098523B" w:rsidP="0098523B">
            <w:pPr>
              <w:jc w:val="center"/>
              <w:rPr>
                <w:rFonts w:cs="Times New Roman"/>
              </w:rPr>
            </w:pPr>
            <w:r w:rsidRPr="0098523B">
              <w:rPr>
                <w:rFonts w:cs="Times New Roman"/>
              </w:rPr>
              <w:t>0,44</w:t>
            </w:r>
            <w:r>
              <w:rPr>
                <w:rFonts w:cs="Times New Roman"/>
              </w:rPr>
              <w:t xml:space="preserve"> </w:t>
            </w:r>
            <w:r w:rsidRPr="0098523B">
              <w:rPr>
                <w:rFonts w:cs="Times New Roman"/>
              </w:rPr>
              <w:t>a</w:t>
            </w:r>
          </w:p>
        </w:tc>
      </w:tr>
      <w:tr w:rsidR="0098523B" w:rsidRPr="00C726F6" w:rsidTr="00E13B93">
        <w:trPr>
          <w:trHeight w:val="300"/>
        </w:trPr>
        <w:tc>
          <w:tcPr>
            <w:tcW w:w="2694" w:type="dxa"/>
            <w:shd w:val="clear" w:color="auto" w:fill="auto"/>
            <w:noWrap/>
            <w:vAlign w:val="center"/>
            <w:hideMark/>
          </w:tcPr>
          <w:p w:rsidR="0098523B" w:rsidRPr="007D70F8" w:rsidRDefault="0098523B" w:rsidP="00DE21D4">
            <w:pPr>
              <w:jc w:val="center"/>
              <w:rPr>
                <w:rFonts w:cs="Times New Roman"/>
              </w:rPr>
            </w:pPr>
            <w:r w:rsidRPr="0098523B">
              <w:rPr>
                <w:rFonts w:cs="Times New Roman"/>
              </w:rPr>
              <w:t>i</w:t>
            </w:r>
            <w:r w:rsidRPr="0098523B">
              <w:rPr>
                <w:rFonts w:cs="Times New Roman"/>
                <w:vertAlign w:val="subscript"/>
              </w:rPr>
              <w:t>3</w:t>
            </w:r>
            <w:r w:rsidR="007D70F8">
              <w:rPr>
                <w:rFonts w:cs="Times New Roman"/>
              </w:rPr>
              <w:t xml:space="preserve"> (13%)</w:t>
            </w:r>
          </w:p>
        </w:tc>
        <w:tc>
          <w:tcPr>
            <w:tcW w:w="5244" w:type="dxa"/>
            <w:shd w:val="clear" w:color="auto" w:fill="auto"/>
            <w:noWrap/>
            <w:vAlign w:val="center"/>
            <w:hideMark/>
          </w:tcPr>
          <w:p w:rsidR="0098523B" w:rsidRPr="0098523B" w:rsidRDefault="0098523B" w:rsidP="0098523B">
            <w:pPr>
              <w:jc w:val="center"/>
              <w:rPr>
                <w:rFonts w:cs="Times New Roman"/>
              </w:rPr>
            </w:pPr>
            <w:r w:rsidRPr="0098523B">
              <w:rPr>
                <w:rFonts w:cs="Times New Roman"/>
              </w:rPr>
              <w:t>0,48</w:t>
            </w:r>
            <w:r>
              <w:rPr>
                <w:rFonts w:cs="Times New Roman"/>
              </w:rPr>
              <w:t xml:space="preserve"> </w:t>
            </w:r>
            <w:r w:rsidRPr="0098523B">
              <w:rPr>
                <w:rFonts w:cs="Times New Roman"/>
              </w:rPr>
              <w:t>a</w:t>
            </w:r>
          </w:p>
        </w:tc>
      </w:tr>
      <w:tr w:rsidR="0098523B" w:rsidRPr="00C726F6" w:rsidTr="00E13B93">
        <w:trPr>
          <w:trHeight w:val="300"/>
        </w:trPr>
        <w:tc>
          <w:tcPr>
            <w:tcW w:w="2694" w:type="dxa"/>
            <w:shd w:val="clear" w:color="auto" w:fill="auto"/>
            <w:noWrap/>
            <w:vAlign w:val="center"/>
            <w:hideMark/>
          </w:tcPr>
          <w:p w:rsidR="0098523B" w:rsidRPr="007D70F8" w:rsidRDefault="0098523B" w:rsidP="00DE21D4">
            <w:pPr>
              <w:jc w:val="center"/>
              <w:rPr>
                <w:rFonts w:cs="Times New Roman"/>
              </w:rPr>
            </w:pPr>
            <w:r w:rsidRPr="0098523B">
              <w:rPr>
                <w:rFonts w:cs="Times New Roman"/>
              </w:rPr>
              <w:t>i</w:t>
            </w:r>
            <w:r w:rsidRPr="0098523B">
              <w:rPr>
                <w:rFonts w:cs="Times New Roman"/>
                <w:vertAlign w:val="subscript"/>
              </w:rPr>
              <w:t>5</w:t>
            </w:r>
            <w:r w:rsidR="007D70F8">
              <w:rPr>
                <w:rFonts w:cs="Times New Roman"/>
                <w:vertAlign w:val="subscript"/>
              </w:rPr>
              <w:t xml:space="preserve"> </w:t>
            </w:r>
            <w:r w:rsidR="007D70F8">
              <w:rPr>
                <w:rFonts w:cs="Times New Roman"/>
              </w:rPr>
              <w:t>(15%)</w:t>
            </w:r>
          </w:p>
        </w:tc>
        <w:tc>
          <w:tcPr>
            <w:tcW w:w="5244" w:type="dxa"/>
            <w:shd w:val="clear" w:color="auto" w:fill="auto"/>
            <w:noWrap/>
            <w:vAlign w:val="center"/>
            <w:hideMark/>
          </w:tcPr>
          <w:p w:rsidR="0098523B" w:rsidRPr="0098523B" w:rsidRDefault="0098523B" w:rsidP="0098523B">
            <w:pPr>
              <w:jc w:val="center"/>
              <w:rPr>
                <w:rFonts w:cs="Times New Roman"/>
              </w:rPr>
            </w:pPr>
            <w:r w:rsidRPr="0098523B">
              <w:rPr>
                <w:rFonts w:cs="Times New Roman"/>
              </w:rPr>
              <w:t>0,53</w:t>
            </w:r>
            <w:r>
              <w:rPr>
                <w:rFonts w:cs="Times New Roman"/>
              </w:rPr>
              <w:t xml:space="preserve"> </w:t>
            </w:r>
            <w:r w:rsidRPr="0098523B">
              <w:rPr>
                <w:rFonts w:cs="Times New Roman"/>
              </w:rPr>
              <w:t>a</w:t>
            </w:r>
          </w:p>
        </w:tc>
      </w:tr>
      <w:tr w:rsidR="0098523B" w:rsidRPr="00C726F6" w:rsidTr="00E13B93">
        <w:trPr>
          <w:trHeight w:val="300"/>
        </w:trPr>
        <w:tc>
          <w:tcPr>
            <w:tcW w:w="2694" w:type="dxa"/>
            <w:shd w:val="clear" w:color="auto" w:fill="auto"/>
            <w:noWrap/>
            <w:vAlign w:val="center"/>
            <w:hideMark/>
          </w:tcPr>
          <w:p w:rsidR="0098523B" w:rsidRPr="007D70F8" w:rsidRDefault="0098523B" w:rsidP="00DE21D4">
            <w:pPr>
              <w:jc w:val="center"/>
              <w:rPr>
                <w:rFonts w:cs="Times New Roman"/>
              </w:rPr>
            </w:pPr>
            <w:r w:rsidRPr="0098523B">
              <w:rPr>
                <w:rFonts w:cs="Times New Roman"/>
              </w:rPr>
              <w:t>i</w:t>
            </w:r>
            <w:r w:rsidRPr="0098523B">
              <w:rPr>
                <w:rFonts w:cs="Times New Roman"/>
                <w:vertAlign w:val="subscript"/>
              </w:rPr>
              <w:t>2</w:t>
            </w:r>
            <w:r w:rsidR="007D70F8">
              <w:rPr>
                <w:rFonts w:cs="Times New Roman"/>
                <w:vertAlign w:val="subscript"/>
              </w:rPr>
              <w:t xml:space="preserve"> </w:t>
            </w:r>
            <w:r w:rsidR="007D70F8">
              <w:rPr>
                <w:rFonts w:cs="Times New Roman"/>
              </w:rPr>
              <w:t>(17%)</w:t>
            </w:r>
          </w:p>
        </w:tc>
        <w:tc>
          <w:tcPr>
            <w:tcW w:w="5244" w:type="dxa"/>
            <w:shd w:val="clear" w:color="auto" w:fill="auto"/>
            <w:noWrap/>
            <w:vAlign w:val="center"/>
            <w:hideMark/>
          </w:tcPr>
          <w:p w:rsidR="0098523B" w:rsidRPr="0098523B" w:rsidRDefault="0098523B" w:rsidP="0098523B">
            <w:pPr>
              <w:jc w:val="center"/>
              <w:rPr>
                <w:rFonts w:cs="Times New Roman"/>
              </w:rPr>
            </w:pPr>
            <w:r w:rsidRPr="0098523B">
              <w:rPr>
                <w:rFonts w:cs="Times New Roman"/>
              </w:rPr>
              <w:t>0,56</w:t>
            </w:r>
            <w:r>
              <w:rPr>
                <w:rFonts w:cs="Times New Roman"/>
              </w:rPr>
              <w:t xml:space="preserve"> </w:t>
            </w:r>
            <w:r w:rsidRPr="0098523B">
              <w:rPr>
                <w:rFonts w:cs="Times New Roman"/>
              </w:rPr>
              <w:t>ab</w:t>
            </w:r>
          </w:p>
        </w:tc>
      </w:tr>
      <w:tr w:rsidR="0098523B" w:rsidRPr="00C726F6" w:rsidTr="00E13B93">
        <w:trPr>
          <w:trHeight w:val="300"/>
        </w:trPr>
        <w:tc>
          <w:tcPr>
            <w:tcW w:w="2694" w:type="dxa"/>
            <w:shd w:val="clear" w:color="auto" w:fill="auto"/>
            <w:noWrap/>
            <w:vAlign w:val="center"/>
            <w:hideMark/>
          </w:tcPr>
          <w:p w:rsidR="0098523B" w:rsidRPr="007D70F8" w:rsidRDefault="0098523B" w:rsidP="00DE21D4">
            <w:pPr>
              <w:jc w:val="center"/>
              <w:rPr>
                <w:rFonts w:cs="Times New Roman"/>
              </w:rPr>
            </w:pPr>
            <w:r w:rsidRPr="0098523B">
              <w:rPr>
                <w:rFonts w:cs="Times New Roman"/>
              </w:rPr>
              <w:t>i</w:t>
            </w:r>
            <w:r w:rsidRPr="0098523B">
              <w:rPr>
                <w:rFonts w:cs="Times New Roman"/>
                <w:vertAlign w:val="subscript"/>
              </w:rPr>
              <w:t>4</w:t>
            </w:r>
            <w:r w:rsidR="007D70F8">
              <w:rPr>
                <w:rFonts w:cs="Times New Roman"/>
                <w:vertAlign w:val="subscript"/>
              </w:rPr>
              <w:t xml:space="preserve"> </w:t>
            </w:r>
            <w:r w:rsidR="007D70F8">
              <w:rPr>
                <w:rFonts w:cs="Times New Roman"/>
              </w:rPr>
              <w:t>(19%)</w:t>
            </w:r>
          </w:p>
        </w:tc>
        <w:tc>
          <w:tcPr>
            <w:tcW w:w="5244" w:type="dxa"/>
            <w:shd w:val="clear" w:color="auto" w:fill="auto"/>
            <w:noWrap/>
            <w:vAlign w:val="center"/>
            <w:hideMark/>
          </w:tcPr>
          <w:p w:rsidR="0098523B" w:rsidRPr="0098523B" w:rsidRDefault="0098523B" w:rsidP="0098523B">
            <w:pPr>
              <w:jc w:val="center"/>
              <w:rPr>
                <w:rFonts w:cs="Times New Roman"/>
              </w:rPr>
            </w:pPr>
            <w:r w:rsidRPr="0098523B">
              <w:rPr>
                <w:rFonts w:cs="Times New Roman"/>
              </w:rPr>
              <w:t>0,77</w:t>
            </w:r>
            <w:r>
              <w:rPr>
                <w:rFonts w:cs="Times New Roman"/>
              </w:rPr>
              <w:t xml:space="preserve"> </w:t>
            </w:r>
            <w:r w:rsidRPr="0098523B">
              <w:rPr>
                <w:rFonts w:cs="Times New Roman"/>
              </w:rPr>
              <w:t>b</w:t>
            </w:r>
          </w:p>
        </w:tc>
      </w:tr>
    </w:tbl>
    <w:p w:rsidR="00DE21D4" w:rsidRDefault="00A06ECB" w:rsidP="0098523B">
      <w:pPr>
        <w:tabs>
          <w:tab w:val="left" w:pos="454"/>
        </w:tabs>
        <w:spacing w:line="276" w:lineRule="auto"/>
        <w:jc w:val="both"/>
        <w:rPr>
          <w:lang w:val="fi-FI"/>
        </w:rPr>
      </w:pPr>
      <w:r>
        <w:rPr>
          <w:noProof/>
        </w:rPr>
        <w:pict>
          <v:rect id="_x0000_s1043" style="position:absolute;left:0;text-align:left;margin-left:181.9pt;margin-top:26.55pt;width:40.05pt;height:31.9pt;z-index:251650048;mso-position-horizontal-relative:text;mso-position-vertical-relative:text" stroked="f"/>
        </w:pict>
      </w:r>
    </w:p>
    <w:p w:rsidR="00DE21D4" w:rsidRDefault="00DE21D4" w:rsidP="00DE21D4">
      <w:pPr>
        <w:ind w:left="1134" w:hanging="1134"/>
        <w:jc w:val="both"/>
        <w:rPr>
          <w:b/>
        </w:rPr>
      </w:pPr>
      <w:r w:rsidRPr="00DE21D4">
        <w:rPr>
          <w:b/>
        </w:rPr>
        <w:lastRenderedPageBreak/>
        <w:t xml:space="preserve">Tabel </w:t>
      </w:r>
      <w:r>
        <w:rPr>
          <w:b/>
        </w:rPr>
        <w:t>1</w:t>
      </w:r>
      <w:r w:rsidR="00392140">
        <w:rPr>
          <w:b/>
        </w:rPr>
        <w:t>5</w:t>
      </w:r>
      <w:r>
        <w:rPr>
          <w:b/>
        </w:rPr>
        <w:t>.</w:t>
      </w:r>
      <w:r>
        <w:rPr>
          <w:b/>
        </w:rPr>
        <w:tab/>
        <w:t>Pengaruh Lama Fermentasi (W)</w:t>
      </w:r>
      <w:r w:rsidRPr="00DE21D4">
        <w:rPr>
          <w:b/>
        </w:rPr>
        <w:t xml:space="preserve"> terhadap Kadar Air Minyak Kelapa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5244"/>
      </w:tblGrid>
      <w:tr w:rsidR="0098523B" w:rsidRPr="00C726F6" w:rsidTr="00E13B93">
        <w:trPr>
          <w:trHeight w:val="610"/>
        </w:trPr>
        <w:tc>
          <w:tcPr>
            <w:tcW w:w="2694" w:type="dxa"/>
            <w:shd w:val="clear" w:color="auto" w:fill="BFBFBF" w:themeFill="background1" w:themeFillShade="BF"/>
            <w:noWrap/>
            <w:vAlign w:val="center"/>
            <w:hideMark/>
          </w:tcPr>
          <w:p w:rsidR="0098523B" w:rsidRPr="0098523B" w:rsidRDefault="007D70F8" w:rsidP="00E13B93">
            <w:pPr>
              <w:jc w:val="center"/>
              <w:rPr>
                <w:rFonts w:cs="Times New Roman"/>
                <w:b/>
                <w:bCs/>
              </w:rPr>
            </w:pPr>
            <w:r>
              <w:rPr>
                <w:rFonts w:cs="Times New Roman"/>
                <w:b/>
                <w:bCs/>
              </w:rPr>
              <w:t>Lama Fermentasi</w:t>
            </w:r>
          </w:p>
        </w:tc>
        <w:tc>
          <w:tcPr>
            <w:tcW w:w="5244" w:type="dxa"/>
            <w:shd w:val="clear" w:color="auto" w:fill="BFBFBF" w:themeFill="background1" w:themeFillShade="BF"/>
            <w:noWrap/>
            <w:vAlign w:val="center"/>
            <w:hideMark/>
          </w:tcPr>
          <w:p w:rsidR="0098523B" w:rsidRPr="0098523B" w:rsidRDefault="0098523B" w:rsidP="00E13B93">
            <w:pPr>
              <w:jc w:val="center"/>
              <w:rPr>
                <w:rFonts w:cs="Times New Roman"/>
                <w:b/>
                <w:bCs/>
              </w:rPr>
            </w:pPr>
            <w:r>
              <w:rPr>
                <w:rFonts w:cs="Times New Roman"/>
                <w:b/>
                <w:bCs/>
              </w:rPr>
              <w:t>Kadar Air Rata-rata Minyak Kelapa</w:t>
            </w:r>
            <w:r w:rsidR="000743FA">
              <w:rPr>
                <w:rFonts w:cs="Times New Roman"/>
                <w:b/>
                <w:bCs/>
              </w:rPr>
              <w:t xml:space="preserve"> (%)</w:t>
            </w:r>
          </w:p>
        </w:tc>
      </w:tr>
      <w:tr w:rsidR="0098523B" w:rsidRPr="00C726F6" w:rsidTr="00E13B93">
        <w:trPr>
          <w:trHeight w:val="300"/>
        </w:trPr>
        <w:tc>
          <w:tcPr>
            <w:tcW w:w="2694" w:type="dxa"/>
            <w:shd w:val="clear" w:color="auto" w:fill="auto"/>
            <w:noWrap/>
            <w:vAlign w:val="center"/>
            <w:hideMark/>
          </w:tcPr>
          <w:p w:rsidR="0098523B" w:rsidRPr="007D70F8" w:rsidRDefault="0098523B" w:rsidP="00E13B93">
            <w:pPr>
              <w:jc w:val="center"/>
              <w:rPr>
                <w:rFonts w:cs="Times New Roman"/>
              </w:rPr>
            </w:pPr>
            <w:r>
              <w:rPr>
                <w:rFonts w:cs="Times New Roman"/>
              </w:rPr>
              <w:t>w</w:t>
            </w:r>
            <w:r w:rsidRPr="0098523B">
              <w:rPr>
                <w:rFonts w:cs="Times New Roman"/>
                <w:vertAlign w:val="subscript"/>
              </w:rPr>
              <w:t>1</w:t>
            </w:r>
            <w:r w:rsidR="007D70F8">
              <w:rPr>
                <w:rFonts w:cs="Times New Roman"/>
                <w:vertAlign w:val="subscript"/>
              </w:rPr>
              <w:t xml:space="preserve"> </w:t>
            </w:r>
            <w:r w:rsidR="007D70F8">
              <w:rPr>
                <w:rFonts w:cs="Times New Roman"/>
              </w:rPr>
              <w:t>(18 jam)</w:t>
            </w:r>
          </w:p>
        </w:tc>
        <w:tc>
          <w:tcPr>
            <w:tcW w:w="5244" w:type="dxa"/>
            <w:shd w:val="clear" w:color="auto" w:fill="auto"/>
            <w:noWrap/>
            <w:vAlign w:val="center"/>
            <w:hideMark/>
          </w:tcPr>
          <w:p w:rsidR="0098523B" w:rsidRPr="0098523B" w:rsidRDefault="003B719C" w:rsidP="003B719C">
            <w:pPr>
              <w:jc w:val="center"/>
            </w:pPr>
            <w:r>
              <w:t>0,52</w:t>
            </w:r>
            <w:r w:rsidR="0098523B">
              <w:t xml:space="preserve"> a</w:t>
            </w:r>
          </w:p>
        </w:tc>
      </w:tr>
      <w:tr w:rsidR="0098523B" w:rsidRPr="00C726F6" w:rsidTr="00E13B93">
        <w:trPr>
          <w:trHeight w:val="300"/>
        </w:trPr>
        <w:tc>
          <w:tcPr>
            <w:tcW w:w="2694" w:type="dxa"/>
            <w:shd w:val="clear" w:color="auto" w:fill="auto"/>
            <w:noWrap/>
            <w:vAlign w:val="center"/>
            <w:hideMark/>
          </w:tcPr>
          <w:p w:rsidR="0098523B" w:rsidRPr="007D70F8" w:rsidRDefault="0098523B" w:rsidP="0098523B">
            <w:pPr>
              <w:jc w:val="center"/>
              <w:rPr>
                <w:rFonts w:cs="Times New Roman"/>
              </w:rPr>
            </w:pPr>
            <w:r>
              <w:rPr>
                <w:rFonts w:cs="Times New Roman"/>
              </w:rPr>
              <w:t>w</w:t>
            </w:r>
            <w:r>
              <w:rPr>
                <w:rFonts w:cs="Times New Roman"/>
                <w:vertAlign w:val="subscript"/>
              </w:rPr>
              <w:t>2</w:t>
            </w:r>
            <w:r w:rsidR="007D70F8">
              <w:rPr>
                <w:rFonts w:cs="Times New Roman"/>
                <w:vertAlign w:val="subscript"/>
              </w:rPr>
              <w:t xml:space="preserve"> </w:t>
            </w:r>
            <w:r w:rsidR="007D70F8">
              <w:rPr>
                <w:rFonts w:cs="Times New Roman"/>
              </w:rPr>
              <w:t>(24 jam)</w:t>
            </w:r>
          </w:p>
        </w:tc>
        <w:tc>
          <w:tcPr>
            <w:tcW w:w="5244" w:type="dxa"/>
            <w:shd w:val="clear" w:color="auto" w:fill="auto"/>
            <w:noWrap/>
            <w:vAlign w:val="center"/>
            <w:hideMark/>
          </w:tcPr>
          <w:p w:rsidR="0098523B" w:rsidRPr="0098523B" w:rsidRDefault="003B719C" w:rsidP="003B719C">
            <w:pPr>
              <w:jc w:val="center"/>
            </w:pPr>
            <w:r>
              <w:t>0,49</w:t>
            </w:r>
            <w:r w:rsidR="0098523B">
              <w:t xml:space="preserve"> ab</w:t>
            </w:r>
          </w:p>
        </w:tc>
      </w:tr>
      <w:tr w:rsidR="0098523B" w:rsidRPr="00C726F6" w:rsidTr="00E13B93">
        <w:trPr>
          <w:trHeight w:val="300"/>
        </w:trPr>
        <w:tc>
          <w:tcPr>
            <w:tcW w:w="2694" w:type="dxa"/>
            <w:shd w:val="clear" w:color="auto" w:fill="auto"/>
            <w:noWrap/>
            <w:vAlign w:val="center"/>
            <w:hideMark/>
          </w:tcPr>
          <w:p w:rsidR="0098523B" w:rsidRPr="007D70F8" w:rsidRDefault="0098523B" w:rsidP="0098523B">
            <w:pPr>
              <w:jc w:val="center"/>
              <w:rPr>
                <w:rFonts w:cs="Times New Roman"/>
              </w:rPr>
            </w:pPr>
            <w:r>
              <w:rPr>
                <w:rFonts w:cs="Times New Roman"/>
              </w:rPr>
              <w:t>w</w:t>
            </w:r>
            <w:r>
              <w:rPr>
                <w:rFonts w:cs="Times New Roman"/>
                <w:vertAlign w:val="subscript"/>
              </w:rPr>
              <w:t>3</w:t>
            </w:r>
            <w:r w:rsidR="007D70F8">
              <w:rPr>
                <w:rFonts w:cs="Times New Roman"/>
                <w:vertAlign w:val="subscript"/>
              </w:rPr>
              <w:t xml:space="preserve"> </w:t>
            </w:r>
            <w:r w:rsidR="007D70F8">
              <w:rPr>
                <w:rFonts w:cs="Times New Roman"/>
              </w:rPr>
              <w:t>(30 jam)</w:t>
            </w:r>
          </w:p>
        </w:tc>
        <w:tc>
          <w:tcPr>
            <w:tcW w:w="5244" w:type="dxa"/>
            <w:shd w:val="clear" w:color="auto" w:fill="auto"/>
            <w:noWrap/>
            <w:vAlign w:val="center"/>
            <w:hideMark/>
          </w:tcPr>
          <w:p w:rsidR="0098523B" w:rsidRPr="0098523B" w:rsidRDefault="0098523B" w:rsidP="00E13B93">
            <w:pPr>
              <w:jc w:val="center"/>
            </w:pPr>
            <w:r w:rsidRPr="0098523B">
              <w:t>0,66</w:t>
            </w:r>
            <w:r>
              <w:t xml:space="preserve"> b</w:t>
            </w:r>
          </w:p>
        </w:tc>
      </w:tr>
    </w:tbl>
    <w:p w:rsidR="0098523B" w:rsidRPr="00DE21D4" w:rsidRDefault="0098523B" w:rsidP="0098523B">
      <w:pPr>
        <w:jc w:val="both"/>
        <w:rPr>
          <w:b/>
        </w:rPr>
      </w:pPr>
    </w:p>
    <w:p w:rsidR="006C7C64" w:rsidRDefault="00DE21D4" w:rsidP="006C7C64">
      <w:pPr>
        <w:tabs>
          <w:tab w:val="left" w:pos="454"/>
        </w:tabs>
        <w:spacing w:line="480" w:lineRule="auto"/>
        <w:jc w:val="both"/>
        <w:rPr>
          <w:lang w:val="fi-FI"/>
        </w:rPr>
      </w:pPr>
      <w:r>
        <w:rPr>
          <w:lang w:val="fi-FI"/>
        </w:rPr>
        <w:tab/>
      </w:r>
      <w:r w:rsidR="00447ED1">
        <w:rPr>
          <w:lang w:val="fi-FI"/>
        </w:rPr>
        <w:t xml:space="preserve">Hasil pengujian kadar air minyak kelapa berdasarkan tabel di atas </w:t>
      </w:r>
      <w:r w:rsidR="007F3C15">
        <w:rPr>
          <w:lang w:val="fi-FI"/>
        </w:rPr>
        <w:t xml:space="preserve"> </w:t>
      </w:r>
      <w:r w:rsidR="009A6E60" w:rsidRPr="00A71EB2">
        <w:rPr>
          <w:lang w:val="fi-FI"/>
        </w:rPr>
        <w:t xml:space="preserve">menunjukkan bahwa perlakuan </w:t>
      </w:r>
      <w:r w:rsidR="009A6E60">
        <w:rPr>
          <w:lang w:val="fi-FI"/>
        </w:rPr>
        <w:t>perbandingan konsentrasi starter</w:t>
      </w:r>
      <w:r w:rsidR="006C7C64">
        <w:rPr>
          <w:lang w:val="fi-FI"/>
        </w:rPr>
        <w:t xml:space="preserve"> dan lama fermentasi</w:t>
      </w:r>
      <w:r w:rsidR="009A6E60">
        <w:rPr>
          <w:lang w:val="fi-FI"/>
        </w:rPr>
        <w:t xml:space="preserve"> </w:t>
      </w:r>
      <w:r w:rsidR="007F3C15">
        <w:rPr>
          <w:lang w:val="fi-FI"/>
        </w:rPr>
        <w:t>berpengaruh terhadap kadar air minyak kelapa</w:t>
      </w:r>
      <w:r w:rsidR="00286097">
        <w:rPr>
          <w:lang w:val="fi-FI"/>
        </w:rPr>
        <w:t>, semakin tinggi konsentrasi starter kadar air minyak kela</w:t>
      </w:r>
      <w:r w:rsidR="00447ED1">
        <w:rPr>
          <w:lang w:val="fi-FI"/>
        </w:rPr>
        <w:t xml:space="preserve">pa yang diperoleh semakin besar. Hal ini disebabkan karena semakin tinggi konsentrasi starter yang ditambahkan ke dalam media fermentasi mengakibatkan enzim yang dikeluarkan oleh </w:t>
      </w:r>
      <w:r w:rsidR="00447ED1" w:rsidRPr="00895A94">
        <w:rPr>
          <w:rFonts w:cs="Times New Roman"/>
          <w:bCs/>
          <w:i/>
          <w:lang w:val="fi-FI"/>
        </w:rPr>
        <w:t xml:space="preserve">S. </w:t>
      </w:r>
      <w:r w:rsidR="00447ED1">
        <w:rPr>
          <w:rFonts w:cs="Times New Roman"/>
          <w:bCs/>
          <w:i/>
          <w:lang w:val="fi-FI"/>
        </w:rPr>
        <w:t>c</w:t>
      </w:r>
      <w:r w:rsidR="00447ED1" w:rsidRPr="00895A94">
        <w:rPr>
          <w:rFonts w:cs="Times New Roman"/>
          <w:bCs/>
          <w:i/>
          <w:lang w:val="fi-FI"/>
        </w:rPr>
        <w:t>erevisiae</w:t>
      </w:r>
      <w:r w:rsidR="00447ED1">
        <w:rPr>
          <w:rFonts w:cs="Times New Roman"/>
          <w:bCs/>
          <w:i/>
          <w:lang w:val="fi-FI"/>
        </w:rPr>
        <w:t xml:space="preserve"> </w:t>
      </w:r>
      <w:r w:rsidR="00447ED1">
        <w:rPr>
          <w:rFonts w:cs="Times New Roman"/>
          <w:bCs/>
          <w:lang w:val="fi-FI"/>
        </w:rPr>
        <w:t xml:space="preserve">semakin banyak hal ini menyebabkan dinding-dinding sel dari bubur dagung buah kelapa semakin banyak yang tepecah dan molekul-molekul air yang mengelilingi minyak semakin banyak yang pecah, menyebabkan minyak yang dihasilkan memiliki kadar air yang rendah. Keadaan ini dikarenakan molekul-molekul air banyak yang terpisah dari molekul-molekul minyak akibat aktivitas enzim yang dikeluarkan oleh </w:t>
      </w:r>
      <w:r w:rsidR="00447ED1" w:rsidRPr="00895A94">
        <w:rPr>
          <w:rFonts w:cs="Times New Roman"/>
          <w:bCs/>
          <w:i/>
          <w:lang w:val="fi-FI"/>
        </w:rPr>
        <w:t xml:space="preserve">S. </w:t>
      </w:r>
      <w:r w:rsidR="00447ED1">
        <w:rPr>
          <w:rFonts w:cs="Times New Roman"/>
          <w:bCs/>
          <w:i/>
          <w:lang w:val="fi-FI"/>
        </w:rPr>
        <w:t>c</w:t>
      </w:r>
      <w:r w:rsidR="00447ED1" w:rsidRPr="00895A94">
        <w:rPr>
          <w:rFonts w:cs="Times New Roman"/>
          <w:bCs/>
          <w:i/>
          <w:lang w:val="fi-FI"/>
        </w:rPr>
        <w:t>erevisiae</w:t>
      </w:r>
      <w:r w:rsidR="00447ED1">
        <w:rPr>
          <w:rFonts w:cs="Times New Roman"/>
          <w:bCs/>
          <w:lang w:val="fi-FI"/>
        </w:rPr>
        <w:t xml:space="preserve">. </w:t>
      </w:r>
      <w:r w:rsidR="006C7C64">
        <w:rPr>
          <w:lang w:val="fi-FI"/>
        </w:rPr>
        <w:t xml:space="preserve">Sementara </w:t>
      </w:r>
      <w:r w:rsidR="00286097">
        <w:rPr>
          <w:lang w:val="fi-FI"/>
        </w:rPr>
        <w:t>semakin lama fermentasi kadar air yang diperoleh semakin besar</w:t>
      </w:r>
      <w:r w:rsidR="009A6E60">
        <w:rPr>
          <w:lang w:val="fi-FI"/>
        </w:rPr>
        <w:t xml:space="preserve">. </w:t>
      </w:r>
      <w:r w:rsidR="006C7C64">
        <w:rPr>
          <w:lang w:val="fi-FI"/>
        </w:rPr>
        <w:t xml:space="preserve">Hal ini disebabkan karena </w:t>
      </w:r>
      <w:r w:rsidR="006C7C64">
        <w:rPr>
          <w:rFonts w:cs="Times New Roman"/>
          <w:bCs/>
          <w:lang w:val="fi-FI"/>
        </w:rPr>
        <w:t>waktu fermentasi yang semakin lama menyebabkan kerja enzim memecah mantel air semakin optimum, sehingga semakin lama fermentasi maka mantel air yang pecah semakin banyak dan air yang dibebaskan semakin tinggi dari minyak. Akibatnya kadar air minyak</w:t>
      </w:r>
      <w:r w:rsidR="00E5001B">
        <w:rPr>
          <w:rFonts w:cs="Times New Roman"/>
          <w:bCs/>
          <w:lang w:val="fi-FI"/>
        </w:rPr>
        <w:t xml:space="preserve"> yang dihasilkan semakin kecil </w:t>
      </w:r>
      <w:r w:rsidR="00E5001B">
        <w:rPr>
          <w:lang w:val="fi-FI"/>
        </w:rPr>
        <w:t>(</w:t>
      </w:r>
      <w:r w:rsidR="00453E33">
        <w:t xml:space="preserve">Utari, </w:t>
      </w:r>
      <w:r w:rsidR="00E5001B">
        <w:t>1989</w:t>
      </w:r>
      <w:r w:rsidR="00E5001B">
        <w:rPr>
          <w:lang w:val="fi-FI"/>
        </w:rPr>
        <w:t xml:space="preserve"> dan </w:t>
      </w:r>
      <w:r w:rsidR="00453E33">
        <w:t xml:space="preserve">Latif, </w:t>
      </w:r>
      <w:r w:rsidR="00E5001B">
        <w:t>2004)</w:t>
      </w:r>
      <w:r w:rsidR="00E5001B">
        <w:rPr>
          <w:lang w:val="fi-FI"/>
        </w:rPr>
        <w:t>.</w:t>
      </w:r>
    </w:p>
    <w:p w:rsidR="00EF7DDB" w:rsidRPr="003B719C" w:rsidRDefault="00A06ECB" w:rsidP="006C7C64">
      <w:pPr>
        <w:tabs>
          <w:tab w:val="left" w:pos="454"/>
        </w:tabs>
        <w:spacing w:line="480" w:lineRule="auto"/>
        <w:jc w:val="both"/>
        <w:rPr>
          <w:lang w:val="fi-FI"/>
        </w:rPr>
      </w:pPr>
      <w:r>
        <w:rPr>
          <w:noProof/>
        </w:rPr>
        <w:pict>
          <v:rect id="_x0000_s1083" style="position:absolute;left:0;text-align:left;margin-left:176.5pt;margin-top:48.35pt;width:36.3pt;height:28.2pt;z-index:251686912" stroked="f"/>
        </w:pict>
      </w:r>
      <w:r w:rsidR="00EF7DDB">
        <w:rPr>
          <w:lang w:val="fi-FI"/>
        </w:rPr>
        <w:tab/>
        <w:t>Semakin tinggi konsentrasi starter dan lama fermentasi membuat kadar a</w:t>
      </w:r>
      <w:r w:rsidR="00307E37">
        <w:rPr>
          <w:lang w:val="fi-FI"/>
        </w:rPr>
        <w:t xml:space="preserve">ir yang diperoleh semakin tinggi. Tingginya kadar air karena proses respirasi yang </w:t>
      </w:r>
      <w:r w:rsidR="00307E37">
        <w:rPr>
          <w:lang w:val="fi-FI"/>
        </w:rPr>
        <w:lastRenderedPageBreak/>
        <w:t>terjadi. Dalam keadaan tidak ada oksigen (anaerobik), khamir akan memfermentasi glukosa menjadi etanol dan CO</w:t>
      </w:r>
      <w:r w:rsidR="00307E37" w:rsidRPr="00307E37">
        <w:rPr>
          <w:vertAlign w:val="subscript"/>
          <w:lang w:val="fi-FI"/>
        </w:rPr>
        <w:t>2</w:t>
      </w:r>
      <w:r w:rsidR="00307E37">
        <w:rPr>
          <w:lang w:val="fi-FI"/>
        </w:rPr>
        <w:t>, sedangkan dalam keadaan banyak oksigen, glukosa akan dipecah secara respirasi menghasilkan CO</w:t>
      </w:r>
      <w:r w:rsidR="00307E37" w:rsidRPr="00307E37">
        <w:rPr>
          <w:vertAlign w:val="subscript"/>
          <w:lang w:val="fi-FI"/>
        </w:rPr>
        <w:t>2</w:t>
      </w:r>
      <w:r w:rsidR="00307E37">
        <w:rPr>
          <w:lang w:val="fi-FI"/>
        </w:rPr>
        <w:t xml:space="preserve"> dan H</w:t>
      </w:r>
      <w:r w:rsidR="00307E37" w:rsidRPr="00307E37">
        <w:rPr>
          <w:vertAlign w:val="subscript"/>
          <w:lang w:val="fi-FI"/>
        </w:rPr>
        <w:t>2</w:t>
      </w:r>
      <w:r w:rsidR="00307E37">
        <w:rPr>
          <w:lang w:val="fi-FI"/>
        </w:rPr>
        <w:t>O</w:t>
      </w:r>
      <w:r w:rsidR="00E60D3E">
        <w:rPr>
          <w:lang w:val="fi-FI"/>
        </w:rPr>
        <w:t xml:space="preserve"> (Fardiaz,1992)</w:t>
      </w:r>
      <w:r w:rsidR="00307E37">
        <w:rPr>
          <w:lang w:val="fi-FI"/>
        </w:rPr>
        <w:t xml:space="preserve">. </w:t>
      </w:r>
    </w:p>
    <w:p w:rsidR="008D0A76" w:rsidRDefault="0098523B" w:rsidP="008D0A76">
      <w:pPr>
        <w:tabs>
          <w:tab w:val="left" w:pos="454"/>
        </w:tabs>
        <w:spacing w:line="480" w:lineRule="auto"/>
        <w:jc w:val="both"/>
        <w:rPr>
          <w:lang w:val="sv-SE"/>
        </w:rPr>
      </w:pPr>
      <w:r>
        <w:rPr>
          <w:lang w:val="fi-FI"/>
        </w:rPr>
        <w:tab/>
      </w:r>
      <w:r w:rsidR="008D0A76">
        <w:rPr>
          <w:lang w:val="sv-SE"/>
        </w:rPr>
        <w:t xml:space="preserve">Berdasarkan Standar Nasional Indonesia (1992), kadar air untuk minyak kelapa maksimum 0,5%.  Hasil analisis yang diperoleh menunjukan bahwa kadar air minyak kelapa yang dihasilkan masih memenuhi syarat. </w:t>
      </w:r>
      <w:r w:rsidR="00421BEA">
        <w:rPr>
          <w:lang w:val="fi-FI"/>
        </w:rPr>
        <w:t>Perbedaan kadar air dapat terjadi jika kondisi fisika dan kimia lingkungan dapat memenuhi persyaratan bagi pertumbuhan mik</w:t>
      </w:r>
      <w:r w:rsidR="006C7C64">
        <w:rPr>
          <w:lang w:val="fi-FI"/>
        </w:rPr>
        <w:t>roba tersebut, diantaranya suhu,</w:t>
      </w:r>
      <w:r w:rsidR="00421BEA">
        <w:rPr>
          <w:lang w:val="fi-FI"/>
        </w:rPr>
        <w:t xml:space="preserve"> pH lingkungan yang sesuai</w:t>
      </w:r>
      <w:r w:rsidR="00437B23">
        <w:rPr>
          <w:lang w:val="fi-FI"/>
        </w:rPr>
        <w:t xml:space="preserve">, dan kemudahan memperoleh nutrisi yang diperlukan. Dengan adanya mikroba yang tumbuh maka senyawa-senyawa makromolekul diuraikan oleh mikroba menjadi komponen-komponen yang diikuti </w:t>
      </w:r>
      <w:r w:rsidR="00821DDE">
        <w:rPr>
          <w:lang w:val="fi-FI"/>
        </w:rPr>
        <w:t>oleh terlepasnya air terikat menjadi air bebas, dengan terlepasnya air terikat ma</w:t>
      </w:r>
      <w:r w:rsidR="009A6E60">
        <w:rPr>
          <w:lang w:val="fi-FI"/>
        </w:rPr>
        <w:t>ka akan meningkatkan kadar air (</w:t>
      </w:r>
      <w:r w:rsidR="00453E33">
        <w:t xml:space="preserve">Utari, </w:t>
      </w:r>
      <w:r w:rsidR="005D4A20">
        <w:t>1989</w:t>
      </w:r>
      <w:r w:rsidR="009A6E60">
        <w:rPr>
          <w:lang w:val="fi-FI"/>
        </w:rPr>
        <w:t>).</w:t>
      </w:r>
    </w:p>
    <w:p w:rsidR="00C80177" w:rsidRPr="00D41840" w:rsidRDefault="00C80177" w:rsidP="00C80177">
      <w:pPr>
        <w:tabs>
          <w:tab w:val="left" w:pos="454"/>
        </w:tabs>
        <w:spacing w:line="480" w:lineRule="auto"/>
        <w:jc w:val="both"/>
        <w:rPr>
          <w:lang w:val="sv-SE"/>
        </w:rPr>
      </w:pPr>
      <w:r w:rsidRPr="00D41840">
        <w:rPr>
          <w:bCs/>
          <w:lang w:val="sv-SE"/>
        </w:rPr>
        <w:t xml:space="preserve">4.2.1.2. </w:t>
      </w:r>
      <w:r w:rsidR="00731772" w:rsidRPr="00D41840">
        <w:rPr>
          <w:bCs/>
          <w:lang w:val="sv-SE"/>
        </w:rPr>
        <w:t>Angka Peroksida</w:t>
      </w:r>
    </w:p>
    <w:p w:rsidR="000B1493" w:rsidRDefault="00C80177" w:rsidP="00201C2D">
      <w:pPr>
        <w:tabs>
          <w:tab w:val="left" w:pos="454"/>
        </w:tabs>
        <w:spacing w:line="480" w:lineRule="auto"/>
        <w:jc w:val="both"/>
        <w:rPr>
          <w:lang w:val="sv-SE"/>
        </w:rPr>
      </w:pPr>
      <w:r w:rsidRPr="00A71EB2">
        <w:rPr>
          <w:lang w:val="sv-SE"/>
        </w:rPr>
        <w:tab/>
      </w:r>
      <w:r w:rsidR="008106BC">
        <w:rPr>
          <w:lang w:val="sv-SE"/>
        </w:rPr>
        <w:t>Angka peroksida adalah nilai terpenting untuk menentukan derajat kerusakan pada minyak. Asam lemak tak jenuh mengikat oksigen pada ikatan rangkapnya sehingga membentuk peroksida. Angka peroksida merupakan salah satu penentu kualitas minyak dan minyak segar yang telah dimurnikan sebaiknya memiliki angka peroksida kurang dari 1 miliekivalen/kg (Ketaren,</w:t>
      </w:r>
      <w:r w:rsidR="00E544A4">
        <w:rPr>
          <w:lang w:val="sv-SE"/>
        </w:rPr>
        <w:t>2008</w:t>
      </w:r>
      <w:r w:rsidR="008106BC">
        <w:rPr>
          <w:lang w:val="sv-SE"/>
        </w:rPr>
        <w:t>).</w:t>
      </w:r>
      <w:r w:rsidR="00917660">
        <w:rPr>
          <w:lang w:val="sv-SE"/>
        </w:rPr>
        <w:t xml:space="preserve"> </w:t>
      </w:r>
    </w:p>
    <w:p w:rsidR="00564960" w:rsidRPr="00736414" w:rsidRDefault="00A06ECB" w:rsidP="000B1493">
      <w:pPr>
        <w:tabs>
          <w:tab w:val="left" w:pos="454"/>
        </w:tabs>
        <w:spacing w:line="480" w:lineRule="auto"/>
        <w:jc w:val="both"/>
        <w:rPr>
          <w:bCs/>
          <w:lang w:val="sv-SE"/>
        </w:rPr>
      </w:pPr>
      <w:r w:rsidRPr="00A06ECB">
        <w:rPr>
          <w:noProof/>
        </w:rPr>
        <w:pict>
          <v:rect id="_x0000_s1045" style="position:absolute;left:0;text-align:left;margin-left:172.25pt;margin-top:88.45pt;width:43.2pt;height:23.15pt;z-index:251652096" stroked="f"/>
        </w:pict>
      </w:r>
      <w:r w:rsidR="000B1493">
        <w:rPr>
          <w:lang w:val="sv-SE"/>
        </w:rPr>
        <w:tab/>
      </w:r>
      <w:r w:rsidR="00E60D3E">
        <w:rPr>
          <w:lang w:val="sv-SE"/>
        </w:rPr>
        <w:t xml:space="preserve">Berdasarkan hasil analisis </w:t>
      </w:r>
      <w:r w:rsidR="000B1493" w:rsidRPr="00A71EB2">
        <w:rPr>
          <w:lang w:val="sv-SE"/>
        </w:rPr>
        <w:t xml:space="preserve">terhadap </w:t>
      </w:r>
      <w:r w:rsidR="000B1493">
        <w:rPr>
          <w:lang w:val="sv-SE"/>
        </w:rPr>
        <w:t>angka peroksida minyak kelapa</w:t>
      </w:r>
      <w:r w:rsidR="000B1493" w:rsidRPr="00A71EB2">
        <w:rPr>
          <w:lang w:val="sv-SE"/>
        </w:rPr>
        <w:t xml:space="preserve"> menunjukkan bahwa perbandingan </w:t>
      </w:r>
      <w:r w:rsidR="006C7C64">
        <w:rPr>
          <w:lang w:val="sv-SE"/>
        </w:rPr>
        <w:t>konsentrasi starter</w:t>
      </w:r>
      <w:r w:rsidR="000B1493" w:rsidRPr="00A71EB2">
        <w:rPr>
          <w:lang w:val="sv-SE"/>
        </w:rPr>
        <w:t xml:space="preserve">, </w:t>
      </w:r>
      <w:r w:rsidR="005F2C0B">
        <w:rPr>
          <w:lang w:val="sv-SE"/>
        </w:rPr>
        <w:t xml:space="preserve">lama </w:t>
      </w:r>
      <w:r w:rsidR="006C7C64">
        <w:rPr>
          <w:lang w:val="sv-SE"/>
        </w:rPr>
        <w:t>fermentasi, dan interaksi keduanya</w:t>
      </w:r>
      <w:r w:rsidR="000B1493">
        <w:rPr>
          <w:lang w:val="sv-SE"/>
        </w:rPr>
        <w:t xml:space="preserve"> </w:t>
      </w:r>
      <w:r w:rsidR="000B1493" w:rsidRPr="00A71EB2">
        <w:rPr>
          <w:lang w:val="sv-SE"/>
        </w:rPr>
        <w:t xml:space="preserve">tidak berpengaruh terhadap </w:t>
      </w:r>
      <w:r w:rsidR="000B1493">
        <w:rPr>
          <w:lang w:val="sv-SE"/>
        </w:rPr>
        <w:t xml:space="preserve">angka peroksida pada minyak </w:t>
      </w:r>
      <w:r w:rsidR="000B1493">
        <w:rPr>
          <w:lang w:val="sv-SE"/>
        </w:rPr>
        <w:lastRenderedPageBreak/>
        <w:t>kelapa yang</w:t>
      </w:r>
      <w:r w:rsidR="000B1493" w:rsidRPr="00A71EB2">
        <w:rPr>
          <w:lang w:val="sv-SE"/>
        </w:rPr>
        <w:t xml:space="preserve"> dihasilkan. </w:t>
      </w:r>
      <w:r w:rsidR="000B1493" w:rsidRPr="000B1336">
        <w:rPr>
          <w:bCs/>
          <w:lang w:val="sv-SE"/>
        </w:rPr>
        <w:t xml:space="preserve">Data hasil </w:t>
      </w:r>
      <w:r w:rsidR="000B1493">
        <w:rPr>
          <w:bCs/>
          <w:lang w:val="sv-SE"/>
        </w:rPr>
        <w:t>analisis terh</w:t>
      </w:r>
      <w:r w:rsidR="000B1493" w:rsidRPr="000B1336">
        <w:rPr>
          <w:bCs/>
          <w:lang w:val="sv-SE"/>
        </w:rPr>
        <w:t xml:space="preserve">adap </w:t>
      </w:r>
      <w:r w:rsidR="000B1493">
        <w:rPr>
          <w:bCs/>
          <w:lang w:val="sv-SE"/>
        </w:rPr>
        <w:t>angka peroksida minyak kelapa</w:t>
      </w:r>
      <w:r w:rsidR="000B1493" w:rsidRPr="000B1336">
        <w:rPr>
          <w:bCs/>
          <w:lang w:val="sv-SE"/>
        </w:rPr>
        <w:t xml:space="preserve"> dapat dilihat pada Tabel </w:t>
      </w:r>
      <w:r w:rsidR="00013564">
        <w:rPr>
          <w:bCs/>
          <w:lang w:val="sv-SE"/>
        </w:rPr>
        <w:t>1</w:t>
      </w:r>
      <w:r w:rsidR="00392140">
        <w:rPr>
          <w:bCs/>
          <w:lang w:val="sv-SE"/>
        </w:rPr>
        <w:t>6</w:t>
      </w:r>
      <w:r w:rsidR="000B1493" w:rsidRPr="000B1336">
        <w:rPr>
          <w:bCs/>
          <w:lang w:val="sv-SE"/>
        </w:rPr>
        <w:t>.</w:t>
      </w:r>
    </w:p>
    <w:p w:rsidR="00C80177" w:rsidRPr="00A71EB2" w:rsidRDefault="00C80177" w:rsidP="00CE729F">
      <w:pPr>
        <w:tabs>
          <w:tab w:val="left" w:pos="454"/>
        </w:tabs>
        <w:ind w:left="1134" w:hanging="1134"/>
        <w:jc w:val="both"/>
        <w:rPr>
          <w:b/>
          <w:lang w:val="sv-SE"/>
        </w:rPr>
      </w:pPr>
      <w:r w:rsidRPr="00A71EB2">
        <w:rPr>
          <w:b/>
          <w:lang w:val="sv-SE"/>
        </w:rPr>
        <w:t>Tabel 1</w:t>
      </w:r>
      <w:r w:rsidR="00392140">
        <w:rPr>
          <w:b/>
          <w:lang w:val="sv-SE"/>
        </w:rPr>
        <w:t>6</w:t>
      </w:r>
      <w:r w:rsidR="00CE729F">
        <w:rPr>
          <w:b/>
          <w:lang w:val="sv-SE"/>
        </w:rPr>
        <w:t>.</w:t>
      </w:r>
      <w:r w:rsidR="00CE729F">
        <w:rPr>
          <w:b/>
          <w:lang w:val="sv-SE"/>
        </w:rPr>
        <w:tab/>
        <w:t>Pengaruh Konsentrasi Starter dan Lama Fermentasi terhadap  Bilangan peroksida pada Minyak Kelapa (mg O</w:t>
      </w:r>
      <w:r w:rsidR="00CE729F" w:rsidRPr="00AD5A1E">
        <w:rPr>
          <w:b/>
          <w:vertAlign w:val="subscript"/>
          <w:lang w:val="sv-SE"/>
        </w:rPr>
        <w:t>2</w:t>
      </w:r>
      <w:r w:rsidR="00CE729F">
        <w:rPr>
          <w:b/>
          <w:lang w:val="sv-SE"/>
        </w:rPr>
        <w:t>/g minyak)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654"/>
        <w:gridCol w:w="3016"/>
      </w:tblGrid>
      <w:tr w:rsidR="00CE729F" w:rsidRPr="00CE14ED" w:rsidTr="00CE729F">
        <w:tc>
          <w:tcPr>
            <w:tcW w:w="4922" w:type="dxa"/>
            <w:gridSpan w:val="2"/>
            <w:shd w:val="clear" w:color="auto" w:fill="D9D9D9"/>
          </w:tcPr>
          <w:p w:rsidR="00CE729F" w:rsidRPr="00CE14ED" w:rsidRDefault="00CE729F" w:rsidP="00CE14ED">
            <w:pPr>
              <w:tabs>
                <w:tab w:val="left" w:pos="454"/>
              </w:tabs>
              <w:jc w:val="center"/>
              <w:rPr>
                <w:lang w:val="sv-SE"/>
              </w:rPr>
            </w:pPr>
            <w:r>
              <w:rPr>
                <w:b/>
                <w:lang w:val="sv-SE"/>
              </w:rPr>
              <w:t>Perlakuan</w:t>
            </w:r>
          </w:p>
        </w:tc>
        <w:tc>
          <w:tcPr>
            <w:tcW w:w="3016" w:type="dxa"/>
            <w:vMerge w:val="restart"/>
            <w:shd w:val="clear" w:color="auto" w:fill="D9D9D9"/>
            <w:vAlign w:val="center"/>
          </w:tcPr>
          <w:p w:rsidR="00CE729F" w:rsidRDefault="00CE729F" w:rsidP="00CE729F">
            <w:pPr>
              <w:tabs>
                <w:tab w:val="left" w:pos="454"/>
              </w:tabs>
              <w:jc w:val="center"/>
              <w:rPr>
                <w:b/>
                <w:lang w:val="sv-SE"/>
              </w:rPr>
            </w:pPr>
            <w:r>
              <w:rPr>
                <w:b/>
                <w:lang w:val="sv-SE"/>
              </w:rPr>
              <w:t xml:space="preserve">Bilangan Peroksida </w:t>
            </w:r>
          </w:p>
          <w:p w:rsidR="00CE729F" w:rsidRPr="001D7A34" w:rsidRDefault="00CE729F" w:rsidP="00CE729F">
            <w:pPr>
              <w:tabs>
                <w:tab w:val="left" w:pos="454"/>
              </w:tabs>
              <w:jc w:val="center"/>
              <w:rPr>
                <w:b/>
                <w:lang w:val="sv-SE"/>
              </w:rPr>
            </w:pPr>
            <w:r>
              <w:rPr>
                <w:b/>
                <w:lang w:val="sv-SE"/>
              </w:rPr>
              <w:t>(mg O</w:t>
            </w:r>
            <w:r w:rsidRPr="00AD5A1E">
              <w:rPr>
                <w:b/>
                <w:vertAlign w:val="subscript"/>
                <w:lang w:val="sv-SE"/>
              </w:rPr>
              <w:t>2</w:t>
            </w:r>
            <w:r>
              <w:rPr>
                <w:b/>
                <w:lang w:val="sv-SE"/>
              </w:rPr>
              <w:t>/g minyak)</w:t>
            </w:r>
          </w:p>
        </w:tc>
      </w:tr>
      <w:tr w:rsidR="00CE729F" w:rsidRPr="00CE14ED" w:rsidTr="00CE729F">
        <w:trPr>
          <w:trHeight w:val="276"/>
        </w:trPr>
        <w:tc>
          <w:tcPr>
            <w:tcW w:w="2268" w:type="dxa"/>
            <w:vMerge w:val="restart"/>
            <w:shd w:val="clear" w:color="auto" w:fill="D9D9D9"/>
            <w:vAlign w:val="center"/>
          </w:tcPr>
          <w:p w:rsidR="00CE729F" w:rsidRPr="00CE14ED" w:rsidRDefault="00CE729F" w:rsidP="00CE729F">
            <w:pPr>
              <w:tabs>
                <w:tab w:val="left" w:pos="454"/>
              </w:tabs>
              <w:jc w:val="center"/>
              <w:rPr>
                <w:b/>
                <w:lang w:val="sv-SE"/>
              </w:rPr>
            </w:pPr>
            <w:r>
              <w:rPr>
                <w:b/>
                <w:lang w:val="sv-SE"/>
              </w:rPr>
              <w:t>Konsentrasi Starter</w:t>
            </w:r>
          </w:p>
        </w:tc>
        <w:tc>
          <w:tcPr>
            <w:tcW w:w="2654" w:type="dxa"/>
            <w:vMerge w:val="restart"/>
            <w:shd w:val="clear" w:color="auto" w:fill="D9D9D9"/>
            <w:vAlign w:val="center"/>
          </w:tcPr>
          <w:p w:rsidR="00CE729F" w:rsidRPr="001D7A34" w:rsidRDefault="006C7C64" w:rsidP="00CE729F">
            <w:pPr>
              <w:tabs>
                <w:tab w:val="left" w:pos="454"/>
              </w:tabs>
              <w:jc w:val="center"/>
              <w:rPr>
                <w:b/>
                <w:lang w:val="sv-SE"/>
              </w:rPr>
            </w:pPr>
            <w:r>
              <w:rPr>
                <w:b/>
                <w:lang w:val="sv-SE"/>
              </w:rPr>
              <w:t>Lama</w:t>
            </w:r>
            <w:r w:rsidR="00CE729F" w:rsidRPr="001D7A34">
              <w:rPr>
                <w:b/>
                <w:lang w:val="sv-SE"/>
              </w:rPr>
              <w:t xml:space="preserve"> Fermentasi</w:t>
            </w:r>
          </w:p>
        </w:tc>
        <w:tc>
          <w:tcPr>
            <w:tcW w:w="3016" w:type="dxa"/>
            <w:vMerge/>
            <w:shd w:val="clear" w:color="auto" w:fill="D9D9D9"/>
            <w:vAlign w:val="center"/>
          </w:tcPr>
          <w:p w:rsidR="00CE729F" w:rsidRPr="001D7A34" w:rsidRDefault="00CE729F" w:rsidP="00CE14ED">
            <w:pPr>
              <w:tabs>
                <w:tab w:val="left" w:pos="454"/>
              </w:tabs>
              <w:jc w:val="center"/>
              <w:rPr>
                <w:b/>
                <w:lang w:val="sv-SE"/>
              </w:rPr>
            </w:pPr>
          </w:p>
        </w:tc>
      </w:tr>
      <w:tr w:rsidR="00CE729F" w:rsidRPr="00CE14ED" w:rsidTr="00CE729F">
        <w:tc>
          <w:tcPr>
            <w:tcW w:w="2268" w:type="dxa"/>
            <w:vMerge/>
            <w:shd w:val="clear" w:color="auto" w:fill="D9D9D9"/>
          </w:tcPr>
          <w:p w:rsidR="00CE729F" w:rsidRDefault="00CE729F" w:rsidP="00CE14ED">
            <w:pPr>
              <w:tabs>
                <w:tab w:val="left" w:pos="454"/>
              </w:tabs>
              <w:jc w:val="center"/>
              <w:rPr>
                <w:b/>
                <w:lang w:val="sv-SE"/>
              </w:rPr>
            </w:pPr>
          </w:p>
        </w:tc>
        <w:tc>
          <w:tcPr>
            <w:tcW w:w="2654" w:type="dxa"/>
            <w:vMerge/>
            <w:shd w:val="clear" w:color="auto" w:fill="D9D9D9"/>
          </w:tcPr>
          <w:p w:rsidR="00CE729F" w:rsidRPr="001D7A34" w:rsidRDefault="00CE729F" w:rsidP="00CE14ED">
            <w:pPr>
              <w:tabs>
                <w:tab w:val="left" w:pos="454"/>
              </w:tabs>
              <w:jc w:val="center"/>
              <w:rPr>
                <w:b/>
                <w:lang w:val="sv-SE"/>
              </w:rPr>
            </w:pPr>
          </w:p>
        </w:tc>
        <w:tc>
          <w:tcPr>
            <w:tcW w:w="3016" w:type="dxa"/>
            <w:shd w:val="clear" w:color="auto" w:fill="D9D9D9"/>
            <w:vAlign w:val="center"/>
          </w:tcPr>
          <w:p w:rsidR="00CE729F" w:rsidRPr="001D7A34" w:rsidRDefault="00CE729F" w:rsidP="00CE14ED">
            <w:pPr>
              <w:tabs>
                <w:tab w:val="left" w:pos="454"/>
              </w:tabs>
              <w:jc w:val="center"/>
              <w:rPr>
                <w:b/>
                <w:lang w:val="sv-SE"/>
              </w:rPr>
            </w:pPr>
            <w:r>
              <w:rPr>
                <w:b/>
                <w:lang w:val="sv-SE"/>
              </w:rPr>
              <w:t>Rata-rata</w:t>
            </w:r>
          </w:p>
        </w:tc>
      </w:tr>
      <w:tr w:rsidR="00CE729F" w:rsidRPr="00CE14ED" w:rsidTr="00CE729F">
        <w:tc>
          <w:tcPr>
            <w:tcW w:w="2268" w:type="dxa"/>
            <w:vMerge w:val="restart"/>
            <w:vAlign w:val="center"/>
          </w:tcPr>
          <w:p w:rsidR="00CE729F" w:rsidRDefault="00CE729F" w:rsidP="001D7A34">
            <w:pPr>
              <w:tabs>
                <w:tab w:val="left" w:pos="454"/>
              </w:tabs>
              <w:jc w:val="center"/>
              <w:rPr>
                <w:b/>
                <w:lang w:val="fi-FI"/>
              </w:rPr>
            </w:pPr>
            <w:r>
              <w:rPr>
                <w:b/>
                <w:lang w:val="fi-FI"/>
              </w:rPr>
              <w:t>i</w:t>
            </w:r>
            <w:r w:rsidRPr="001D7A34">
              <w:rPr>
                <w:b/>
                <w:vertAlign w:val="subscript"/>
                <w:lang w:val="fi-FI"/>
              </w:rPr>
              <w:t>1</w:t>
            </w:r>
          </w:p>
          <w:p w:rsidR="00CE729F" w:rsidRPr="00CE14ED" w:rsidRDefault="00CE729F" w:rsidP="001D7A34">
            <w:pPr>
              <w:tabs>
                <w:tab w:val="left" w:pos="454"/>
              </w:tabs>
              <w:jc w:val="center"/>
              <w:rPr>
                <w:b/>
                <w:lang w:val="fi-FI"/>
              </w:rPr>
            </w:pPr>
            <w:r>
              <w:rPr>
                <w:b/>
                <w:lang w:val="fi-FI"/>
              </w:rPr>
              <w:t>(10%)</w:t>
            </w:r>
          </w:p>
        </w:tc>
        <w:tc>
          <w:tcPr>
            <w:tcW w:w="2654" w:type="dxa"/>
          </w:tcPr>
          <w:p w:rsidR="00CE729F" w:rsidRPr="001D7A34" w:rsidRDefault="00CE729F" w:rsidP="00CE14ED">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CE14ED">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CE14ED">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restart"/>
            <w:vAlign w:val="center"/>
          </w:tcPr>
          <w:p w:rsidR="00CE729F" w:rsidRDefault="00CE729F" w:rsidP="001D7A34">
            <w:pPr>
              <w:tabs>
                <w:tab w:val="left" w:pos="454"/>
              </w:tabs>
              <w:jc w:val="center"/>
              <w:rPr>
                <w:b/>
                <w:lang w:val="fi-FI"/>
              </w:rPr>
            </w:pPr>
            <w:r>
              <w:rPr>
                <w:b/>
                <w:lang w:val="fi-FI"/>
              </w:rPr>
              <w:t>i</w:t>
            </w:r>
            <w:r w:rsidRPr="001D7A34">
              <w:rPr>
                <w:b/>
                <w:vertAlign w:val="subscript"/>
                <w:lang w:val="fi-FI"/>
              </w:rPr>
              <w:t>2</w:t>
            </w:r>
          </w:p>
          <w:p w:rsidR="00CE729F" w:rsidRPr="00CE14ED" w:rsidRDefault="00CE729F" w:rsidP="001D7A34">
            <w:pPr>
              <w:tabs>
                <w:tab w:val="left" w:pos="454"/>
              </w:tabs>
              <w:jc w:val="center"/>
              <w:rPr>
                <w:b/>
                <w:lang w:val="fi-FI"/>
              </w:rPr>
            </w:pPr>
            <w:r>
              <w:rPr>
                <w:b/>
                <w:lang w:val="fi-FI"/>
              </w:rPr>
              <w:t>(13%)</w:t>
            </w: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restart"/>
            <w:vAlign w:val="center"/>
          </w:tcPr>
          <w:p w:rsidR="00CE729F" w:rsidRDefault="00CE729F" w:rsidP="001D7A34">
            <w:pPr>
              <w:tabs>
                <w:tab w:val="left" w:pos="454"/>
              </w:tabs>
              <w:jc w:val="center"/>
              <w:rPr>
                <w:b/>
                <w:lang w:val="fi-FI"/>
              </w:rPr>
            </w:pPr>
            <w:r>
              <w:rPr>
                <w:b/>
                <w:lang w:val="fi-FI"/>
              </w:rPr>
              <w:t>i</w:t>
            </w:r>
            <w:r w:rsidRPr="001D7A34">
              <w:rPr>
                <w:b/>
                <w:vertAlign w:val="subscript"/>
                <w:lang w:val="fi-FI"/>
              </w:rPr>
              <w:t>3</w:t>
            </w:r>
          </w:p>
          <w:p w:rsidR="00CE729F" w:rsidRPr="00CE14ED" w:rsidRDefault="00CE729F" w:rsidP="001D7A34">
            <w:pPr>
              <w:tabs>
                <w:tab w:val="left" w:pos="454"/>
              </w:tabs>
              <w:jc w:val="center"/>
              <w:rPr>
                <w:b/>
                <w:lang w:val="fi-FI"/>
              </w:rPr>
            </w:pPr>
            <w:r>
              <w:rPr>
                <w:b/>
                <w:lang w:val="fi-FI"/>
              </w:rPr>
              <w:t>(15%)</w:t>
            </w: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restart"/>
            <w:vAlign w:val="center"/>
          </w:tcPr>
          <w:p w:rsidR="00CE729F" w:rsidRDefault="00CE729F" w:rsidP="001D7A34">
            <w:pPr>
              <w:tabs>
                <w:tab w:val="left" w:pos="454"/>
              </w:tabs>
              <w:jc w:val="center"/>
              <w:rPr>
                <w:b/>
                <w:lang w:val="fi-FI"/>
              </w:rPr>
            </w:pPr>
            <w:r>
              <w:rPr>
                <w:b/>
                <w:lang w:val="fi-FI"/>
              </w:rPr>
              <w:t>i</w:t>
            </w:r>
            <w:r w:rsidRPr="001D7A34">
              <w:rPr>
                <w:b/>
                <w:vertAlign w:val="subscript"/>
                <w:lang w:val="fi-FI"/>
              </w:rPr>
              <w:t>4</w:t>
            </w:r>
          </w:p>
          <w:p w:rsidR="00CE729F" w:rsidRPr="00CE14ED" w:rsidRDefault="00CE729F" w:rsidP="001D7A34">
            <w:pPr>
              <w:tabs>
                <w:tab w:val="left" w:pos="454"/>
              </w:tabs>
              <w:jc w:val="center"/>
              <w:rPr>
                <w:b/>
                <w:lang w:val="fi-FI"/>
              </w:rPr>
            </w:pPr>
            <w:r>
              <w:rPr>
                <w:b/>
                <w:lang w:val="fi-FI"/>
              </w:rPr>
              <w:t>(17%)</w:t>
            </w: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ign w:val="center"/>
          </w:tcPr>
          <w:p w:rsidR="00CE729F" w:rsidRDefault="00CE729F" w:rsidP="001D7A34">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val="restart"/>
            <w:vAlign w:val="center"/>
          </w:tcPr>
          <w:p w:rsidR="00CE729F" w:rsidRDefault="00CE729F" w:rsidP="001D7A34">
            <w:pPr>
              <w:tabs>
                <w:tab w:val="left" w:pos="454"/>
              </w:tabs>
              <w:jc w:val="center"/>
              <w:rPr>
                <w:b/>
                <w:lang w:val="fi-FI"/>
              </w:rPr>
            </w:pPr>
            <w:r>
              <w:rPr>
                <w:b/>
                <w:lang w:val="fi-FI"/>
              </w:rPr>
              <w:t>i</w:t>
            </w:r>
            <w:r w:rsidRPr="001D7A34">
              <w:rPr>
                <w:b/>
                <w:vertAlign w:val="subscript"/>
                <w:lang w:val="fi-FI"/>
              </w:rPr>
              <w:t>5</w:t>
            </w:r>
          </w:p>
          <w:p w:rsidR="00CE729F" w:rsidRPr="00CE14ED" w:rsidRDefault="00CE729F" w:rsidP="001D7A34">
            <w:pPr>
              <w:tabs>
                <w:tab w:val="left" w:pos="454"/>
              </w:tabs>
              <w:jc w:val="center"/>
              <w:rPr>
                <w:b/>
                <w:lang w:val="fi-FI"/>
              </w:rPr>
            </w:pPr>
            <w:r>
              <w:rPr>
                <w:b/>
                <w:lang w:val="fi-FI"/>
              </w:rPr>
              <w:t>(19%)</w:t>
            </w: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tcPr>
          <w:p w:rsidR="00CE729F" w:rsidRDefault="00CE729F" w:rsidP="00CE14ED">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CE729F" w:rsidRPr="00CE14ED" w:rsidRDefault="00CE729F" w:rsidP="00CE14ED">
            <w:pPr>
              <w:tabs>
                <w:tab w:val="left" w:pos="454"/>
              </w:tabs>
              <w:jc w:val="center"/>
              <w:rPr>
                <w:lang w:val="sv-SE"/>
              </w:rPr>
            </w:pPr>
            <w:r>
              <w:rPr>
                <w:lang w:val="sv-SE"/>
              </w:rPr>
              <w:t>0</w:t>
            </w:r>
          </w:p>
        </w:tc>
      </w:tr>
      <w:tr w:rsidR="00CE729F" w:rsidRPr="00CE14ED" w:rsidTr="00CE729F">
        <w:tc>
          <w:tcPr>
            <w:tcW w:w="2268" w:type="dxa"/>
            <w:vMerge/>
          </w:tcPr>
          <w:p w:rsidR="00CE729F" w:rsidRDefault="00CE729F" w:rsidP="00CE14ED">
            <w:pPr>
              <w:tabs>
                <w:tab w:val="left" w:pos="454"/>
              </w:tabs>
              <w:jc w:val="center"/>
              <w:rPr>
                <w:b/>
                <w:lang w:val="fi-FI"/>
              </w:rPr>
            </w:pPr>
          </w:p>
        </w:tc>
        <w:tc>
          <w:tcPr>
            <w:tcW w:w="2654" w:type="dxa"/>
          </w:tcPr>
          <w:p w:rsidR="00CE729F" w:rsidRPr="001D7A34" w:rsidRDefault="00CE729F" w:rsidP="005675CF">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CE729F" w:rsidRPr="00CE14ED" w:rsidRDefault="00CE729F" w:rsidP="00CE14ED">
            <w:pPr>
              <w:tabs>
                <w:tab w:val="left" w:pos="454"/>
              </w:tabs>
              <w:jc w:val="center"/>
              <w:rPr>
                <w:lang w:val="sv-SE"/>
              </w:rPr>
            </w:pPr>
            <w:r>
              <w:rPr>
                <w:lang w:val="sv-SE"/>
              </w:rPr>
              <w:t>0</w:t>
            </w:r>
          </w:p>
        </w:tc>
      </w:tr>
    </w:tbl>
    <w:p w:rsidR="008D0A76" w:rsidRDefault="00C80177" w:rsidP="008D0A76">
      <w:pPr>
        <w:tabs>
          <w:tab w:val="left" w:pos="454"/>
        </w:tabs>
        <w:spacing w:line="480" w:lineRule="auto"/>
        <w:jc w:val="both"/>
        <w:rPr>
          <w:lang w:val="sv-SE"/>
        </w:rPr>
      </w:pPr>
      <w:r w:rsidRPr="00A71EB2">
        <w:rPr>
          <w:lang w:val="sv-SE"/>
        </w:rPr>
        <w:tab/>
      </w:r>
    </w:p>
    <w:p w:rsidR="0098444B" w:rsidRPr="0098444B" w:rsidRDefault="00A06ECB" w:rsidP="009A713F">
      <w:pPr>
        <w:tabs>
          <w:tab w:val="left" w:pos="454"/>
        </w:tabs>
        <w:spacing w:line="480" w:lineRule="auto"/>
        <w:jc w:val="both"/>
      </w:pPr>
      <w:r>
        <w:rPr>
          <w:noProof/>
        </w:rPr>
        <w:pict>
          <v:rect id="_x0000_s1047" style="position:absolute;left:0;text-align:left;margin-left:176.9pt;margin-top:268.65pt;width:43.85pt;height:32.55pt;z-index:251654144" stroked="f"/>
        </w:pict>
      </w:r>
      <w:r w:rsidR="008D0A76">
        <w:rPr>
          <w:lang w:val="sv-SE"/>
        </w:rPr>
        <w:tab/>
      </w:r>
      <w:r w:rsidR="006C7C64">
        <w:rPr>
          <w:bCs/>
          <w:lang w:val="sv-SE"/>
        </w:rPr>
        <w:t xml:space="preserve">Hasil pengujian angka peroksida pada tabel di atas </w:t>
      </w:r>
      <w:r w:rsidR="001D7A34">
        <w:rPr>
          <w:bCs/>
          <w:lang w:val="sv-SE"/>
        </w:rPr>
        <w:t xml:space="preserve">menunjukkan bahwa tidak adanya </w:t>
      </w:r>
      <w:r w:rsidR="00CE729F">
        <w:rPr>
          <w:bCs/>
          <w:lang w:val="sv-SE"/>
        </w:rPr>
        <w:t>pengaruh</w:t>
      </w:r>
      <w:r w:rsidR="001D7A34">
        <w:rPr>
          <w:bCs/>
          <w:lang w:val="sv-SE"/>
        </w:rPr>
        <w:t xml:space="preserve"> antar perlakuan terhadap angka peroksi</w:t>
      </w:r>
      <w:r w:rsidR="006C7C64">
        <w:rPr>
          <w:bCs/>
          <w:lang w:val="sv-SE"/>
        </w:rPr>
        <w:t>da minyak kelapa. Hal ini disebabkan</w:t>
      </w:r>
      <w:r w:rsidR="001D7A34">
        <w:rPr>
          <w:bCs/>
          <w:lang w:val="sv-SE"/>
        </w:rPr>
        <w:t xml:space="preserve"> </w:t>
      </w:r>
      <w:r w:rsidR="00FA7306">
        <w:rPr>
          <w:bCs/>
          <w:lang w:val="sv-SE"/>
        </w:rPr>
        <w:t xml:space="preserve">karena </w:t>
      </w:r>
      <w:r w:rsidR="008D0A76">
        <w:rPr>
          <w:bCs/>
          <w:lang w:val="sv-SE"/>
        </w:rPr>
        <w:t>tidak adanya minyak yang dihidrolisis oleh enzim selama proses fermentasi</w:t>
      </w:r>
      <w:r w:rsidR="009229EA">
        <w:rPr>
          <w:bCs/>
          <w:lang w:val="sv-SE"/>
        </w:rPr>
        <w:t>, tidak menggunakan suhu tinggi, dan kontak langsung dengan udara belum menimbulkan reaksi oksidasi,</w:t>
      </w:r>
      <w:r w:rsidR="00FA7306">
        <w:rPr>
          <w:bCs/>
          <w:lang w:val="sv-SE"/>
        </w:rPr>
        <w:t xml:space="preserve"> sehingga angka peroksida yang dihasilkan kecil</w:t>
      </w:r>
      <w:r w:rsidR="00127C1B">
        <w:rPr>
          <w:bCs/>
          <w:lang w:val="sv-SE"/>
        </w:rPr>
        <w:t xml:space="preserve">. Angka peroksida </w:t>
      </w:r>
      <w:r w:rsidR="00127C1B" w:rsidRPr="00127C1B">
        <w:rPr>
          <w:bCs/>
          <w:lang w:val="sv-SE"/>
        </w:rPr>
        <w:t>tinggi karena terjadi pr</w:t>
      </w:r>
      <w:r w:rsidR="00127C1B">
        <w:rPr>
          <w:bCs/>
          <w:lang w:val="sv-SE"/>
        </w:rPr>
        <w:t xml:space="preserve">oses oksidasi akibat pemanasan dan </w:t>
      </w:r>
      <w:r w:rsidR="00127C1B" w:rsidRPr="00127C1B">
        <w:rPr>
          <w:bCs/>
          <w:lang w:val="sv-SE"/>
        </w:rPr>
        <w:t>adanya air yang terlarut</w:t>
      </w:r>
      <w:r w:rsidR="009229EA">
        <w:rPr>
          <w:bCs/>
          <w:lang w:val="sv-SE"/>
        </w:rPr>
        <w:t xml:space="preserve"> </w:t>
      </w:r>
      <w:r w:rsidR="00C21000">
        <w:rPr>
          <w:bCs/>
          <w:lang w:val="sv-SE"/>
        </w:rPr>
        <w:t>(</w:t>
      </w:r>
      <w:r w:rsidR="00C21000" w:rsidRPr="0097100D">
        <w:rPr>
          <w:rFonts w:cs="Times New Roman"/>
        </w:rPr>
        <w:t>Raharjo, 2004</w:t>
      </w:r>
      <w:r w:rsidR="00453E33">
        <w:rPr>
          <w:rFonts w:cs="Times New Roman"/>
        </w:rPr>
        <w:t xml:space="preserve"> </w:t>
      </w:r>
      <w:r w:rsidR="009229EA">
        <w:t>dan Asriani, 2006)</w:t>
      </w:r>
      <w:r w:rsidR="00C21000">
        <w:t>.</w:t>
      </w:r>
      <w:r w:rsidR="0098444B">
        <w:t xml:space="preserve"> Pada proses fermentasi keadaan selama proses terkendali diantaranya suhu dan keadaan yang tidak kontak langsung dengan udara. Sementara pada proses pemanasan, suhu yang digunakan tinggi dan keadaannya kontak langsung dengan udara </w:t>
      </w:r>
      <w:r w:rsidR="0098444B">
        <w:lastRenderedPageBreak/>
        <w:t xml:space="preserve">sehingga terjadi proses oksidasi yang menyebabkan bau tengik pada minyak. Reaksi oksidasi lemak tidak jenuh dapat membentuk senyawa peroksida. Selanjutnya degradasi peroksida akan membentuk berbagai senyawa aldehida yang bersifat folatil dan berkontribusi pada pembentukan bau tengik. Jenis senyawa peroksida dan aldehida yang terbentuk dipengaruhi </w:t>
      </w:r>
      <w:r w:rsidR="00E60D3E">
        <w:t>oleh jenis asam lemak yang terlibat dalam reaksi oksidasi (Kusnandar, 2010).</w:t>
      </w:r>
    </w:p>
    <w:p w:rsidR="00307E37" w:rsidRDefault="0087378E" w:rsidP="0087378E">
      <w:pPr>
        <w:tabs>
          <w:tab w:val="left" w:pos="454"/>
        </w:tabs>
        <w:spacing w:line="480" w:lineRule="auto"/>
        <w:jc w:val="both"/>
        <w:rPr>
          <w:bCs/>
          <w:lang w:val="sv-SE"/>
        </w:rPr>
      </w:pPr>
      <w:r>
        <w:rPr>
          <w:bCs/>
          <w:lang w:val="sv-SE"/>
        </w:rPr>
        <w:tab/>
        <w:t xml:space="preserve">Angka peroksida yang tinggi memperlihatkan minyak telah mengalami penyimpanan beberapa lama, dan besarnya angka peroksida dipengaruhi oleh beberapa faktor yaitu </w:t>
      </w:r>
      <w:r w:rsidR="00893FF4">
        <w:rPr>
          <w:bCs/>
          <w:lang w:val="sv-SE"/>
        </w:rPr>
        <w:t>cahaya, suasana asam, kelembapan udara serta katalis. Untuk memperoleh angka peroksida yang kecil, minyak sebaiknya disimpan tidak terlalu lama karena bila disimpan lama akan timbul bau tengik dan flavor yang tidak dikehendaki dalam bahan pangan jika jumlahnya besar</w:t>
      </w:r>
      <w:r w:rsidR="005675CF">
        <w:rPr>
          <w:bCs/>
          <w:lang w:val="sv-SE"/>
        </w:rPr>
        <w:t xml:space="preserve"> (lebih dari 100) akan bersifat beracun dan tidak dapat dikonsumsi (Ketaren, </w:t>
      </w:r>
      <w:r w:rsidR="00E544A4">
        <w:rPr>
          <w:bCs/>
          <w:lang w:val="sv-SE"/>
        </w:rPr>
        <w:t>2008</w:t>
      </w:r>
      <w:r w:rsidR="005675CF">
        <w:rPr>
          <w:bCs/>
          <w:lang w:val="sv-SE"/>
        </w:rPr>
        <w:t>).</w:t>
      </w:r>
      <w:r w:rsidR="00893FF4">
        <w:rPr>
          <w:bCs/>
          <w:lang w:val="sv-SE"/>
        </w:rPr>
        <w:t xml:space="preserve"> </w:t>
      </w:r>
      <w:r>
        <w:rPr>
          <w:bCs/>
          <w:lang w:val="sv-SE"/>
        </w:rPr>
        <w:t xml:space="preserve"> </w:t>
      </w:r>
    </w:p>
    <w:p w:rsidR="0098444B" w:rsidRPr="002705B3" w:rsidRDefault="00A06ECB" w:rsidP="00E60D3E">
      <w:pPr>
        <w:tabs>
          <w:tab w:val="left" w:pos="454"/>
        </w:tabs>
        <w:spacing w:line="480" w:lineRule="auto"/>
        <w:ind w:firstLine="454"/>
        <w:jc w:val="both"/>
        <w:rPr>
          <w:bCs/>
          <w:lang w:val="sv-SE"/>
        </w:rPr>
      </w:pPr>
      <w:r w:rsidRPr="00A06ECB">
        <w:rPr>
          <w:noProof/>
        </w:rPr>
        <w:pict>
          <v:rect id="_x0000_s1072" style="position:absolute;left:0;text-align:left;margin-left:174.7pt;margin-top:271.4pt;width:44.45pt;height:29.45pt;z-index:251675648" stroked="f"/>
        </w:pict>
      </w:r>
      <w:r w:rsidR="0087378E">
        <w:rPr>
          <w:bCs/>
          <w:lang w:val="sv-SE"/>
        </w:rPr>
        <w:t>Menurut Standar Nasional Indonesia (SNI</w:t>
      </w:r>
      <w:r w:rsidR="008D0A76">
        <w:rPr>
          <w:bCs/>
          <w:lang w:val="sv-SE"/>
        </w:rPr>
        <w:t xml:space="preserve"> 1992)</w:t>
      </w:r>
      <w:r w:rsidR="0087378E">
        <w:rPr>
          <w:bCs/>
          <w:lang w:val="sv-SE"/>
        </w:rPr>
        <w:t>, bahwa bilangan peroksida maksimal untuk minyak kelapa ad</w:t>
      </w:r>
      <w:r w:rsidR="008D0A76">
        <w:rPr>
          <w:bCs/>
          <w:lang w:val="sv-SE"/>
        </w:rPr>
        <w:t>alah 5</w:t>
      </w:r>
      <w:r w:rsidR="00564960">
        <w:rPr>
          <w:bCs/>
          <w:lang w:val="sv-SE"/>
        </w:rPr>
        <w:t xml:space="preserve"> </w:t>
      </w:r>
      <w:r w:rsidR="008D0A76" w:rsidRPr="008D0A76">
        <w:rPr>
          <w:rFonts w:cs="Times New Roman"/>
        </w:rPr>
        <w:t>mg oksigen/g contoh</w:t>
      </w:r>
      <w:r w:rsidR="0098444B">
        <w:rPr>
          <w:bCs/>
          <w:lang w:val="sv-SE"/>
        </w:rPr>
        <w:t>. Hasil angka peroksida pada T</w:t>
      </w:r>
      <w:r w:rsidR="00564960">
        <w:rPr>
          <w:bCs/>
          <w:lang w:val="sv-SE"/>
        </w:rPr>
        <w:t>abel 1</w:t>
      </w:r>
      <w:r w:rsidR="008D0A76">
        <w:rPr>
          <w:bCs/>
          <w:lang w:val="sv-SE"/>
        </w:rPr>
        <w:t>6</w:t>
      </w:r>
      <w:r w:rsidR="0087378E">
        <w:rPr>
          <w:bCs/>
          <w:lang w:val="sv-SE"/>
        </w:rPr>
        <w:t xml:space="preserve"> menunjukan bahwa minyak dari setiap perlakuan tersebut mempunyai angka peroksida dibawah standar yang telah ditetapkan SNI. </w:t>
      </w:r>
      <w:r w:rsidR="00FA7306">
        <w:rPr>
          <w:bCs/>
          <w:lang w:val="sv-SE"/>
        </w:rPr>
        <w:t xml:space="preserve"> Kecilnya angka peroksida yang dihasilkan menunjukan bahwa kualitas dari minyak tersebut baik, karena bila j</w:t>
      </w:r>
      <w:r w:rsidR="00FA7306" w:rsidRPr="00835881">
        <w:rPr>
          <w:bCs/>
          <w:lang w:val="sv-SE"/>
        </w:rPr>
        <w:t>umlah senyawa peroksida dalam minyak yang semakin banyak menunjukkan</w:t>
      </w:r>
      <w:r w:rsidR="00FA7306">
        <w:rPr>
          <w:bCs/>
          <w:lang w:val="sv-SE"/>
        </w:rPr>
        <w:t xml:space="preserve"> minyak </w:t>
      </w:r>
      <w:r w:rsidR="00FA7306" w:rsidRPr="00835881">
        <w:rPr>
          <w:bCs/>
          <w:lang w:val="sv-SE"/>
        </w:rPr>
        <w:t>ter</w:t>
      </w:r>
      <w:r w:rsidR="00FA7306">
        <w:rPr>
          <w:bCs/>
          <w:lang w:val="sv-SE"/>
        </w:rPr>
        <w:t>sebut akan cepat menjadi tengik. Hal ini disebabkan oleh proses oksidasi yang menyebabkan p</w:t>
      </w:r>
      <w:r w:rsidR="00FA7306" w:rsidRPr="00835881">
        <w:rPr>
          <w:bCs/>
          <w:lang w:val="sv-SE"/>
        </w:rPr>
        <w:t xml:space="preserve">eroksida </w:t>
      </w:r>
      <w:r w:rsidR="00FA7306">
        <w:rPr>
          <w:bCs/>
          <w:lang w:val="sv-SE"/>
        </w:rPr>
        <w:t xml:space="preserve">terpecah </w:t>
      </w:r>
      <w:r w:rsidR="00FA7306" w:rsidRPr="00835881">
        <w:rPr>
          <w:bCs/>
          <w:lang w:val="sv-SE"/>
        </w:rPr>
        <w:t>sehingga menghasilkan senyawa-senyawa lain seperti aldehid,</w:t>
      </w:r>
      <w:r w:rsidR="00FA7306">
        <w:rPr>
          <w:bCs/>
          <w:lang w:val="sv-SE"/>
        </w:rPr>
        <w:t xml:space="preserve"> </w:t>
      </w:r>
      <w:r w:rsidR="00FA7306" w:rsidRPr="00835881">
        <w:rPr>
          <w:bCs/>
          <w:lang w:val="sv-SE"/>
        </w:rPr>
        <w:t xml:space="preserve">keton, alkohol, hidrokarbon </w:t>
      </w:r>
      <w:r w:rsidR="00FA7306" w:rsidRPr="00835881">
        <w:rPr>
          <w:bCs/>
          <w:lang w:val="sv-SE"/>
        </w:rPr>
        <w:lastRenderedPageBreak/>
        <w:t xml:space="preserve">dan ester. </w:t>
      </w:r>
      <w:r w:rsidR="002705B3">
        <w:rPr>
          <w:bCs/>
          <w:lang w:val="sv-SE"/>
        </w:rPr>
        <w:t>Oleh karena itu</w:t>
      </w:r>
      <w:r w:rsidR="00FA7306" w:rsidRPr="00835881">
        <w:rPr>
          <w:bCs/>
          <w:lang w:val="sv-SE"/>
        </w:rPr>
        <w:t xml:space="preserve"> peroksida tidak dikehendaki dalam</w:t>
      </w:r>
      <w:r w:rsidR="00FA7306">
        <w:rPr>
          <w:bCs/>
          <w:lang w:val="sv-SE"/>
        </w:rPr>
        <w:t xml:space="preserve"> </w:t>
      </w:r>
      <w:r w:rsidR="00FA7306" w:rsidRPr="00835881">
        <w:rPr>
          <w:bCs/>
          <w:lang w:val="sv-SE"/>
        </w:rPr>
        <w:t>minya</w:t>
      </w:r>
      <w:r w:rsidR="002705B3">
        <w:rPr>
          <w:bCs/>
          <w:lang w:val="sv-SE"/>
        </w:rPr>
        <w:t>k dan</w:t>
      </w:r>
      <w:r w:rsidR="00FA7306">
        <w:rPr>
          <w:bCs/>
          <w:lang w:val="sv-SE"/>
        </w:rPr>
        <w:t xml:space="preserve"> jumlahnya perlu dibatasi (Hidayati, dkk., 2007).</w:t>
      </w:r>
    </w:p>
    <w:p w:rsidR="005675CF" w:rsidRPr="00D41840" w:rsidRDefault="005675CF" w:rsidP="005675CF">
      <w:pPr>
        <w:tabs>
          <w:tab w:val="left" w:pos="454"/>
        </w:tabs>
        <w:spacing w:line="480" w:lineRule="auto"/>
        <w:jc w:val="both"/>
        <w:rPr>
          <w:lang w:val="sv-SE"/>
        </w:rPr>
      </w:pPr>
      <w:r w:rsidRPr="00D41840">
        <w:rPr>
          <w:lang w:val="sv-SE"/>
        </w:rPr>
        <w:t xml:space="preserve">4.2.1.3. </w:t>
      </w:r>
      <w:r w:rsidR="00FE585E">
        <w:rPr>
          <w:lang w:val="sv-SE"/>
        </w:rPr>
        <w:t xml:space="preserve">Asam Lemak Bebas (FFA) </w:t>
      </w:r>
    </w:p>
    <w:p w:rsidR="00564960" w:rsidRDefault="005675CF" w:rsidP="00564960">
      <w:pPr>
        <w:tabs>
          <w:tab w:val="left" w:pos="454"/>
        </w:tabs>
        <w:spacing w:line="480" w:lineRule="auto"/>
        <w:jc w:val="both"/>
        <w:rPr>
          <w:lang w:val="sv-SE"/>
        </w:rPr>
      </w:pPr>
      <w:r w:rsidRPr="00A71EB2">
        <w:rPr>
          <w:lang w:val="sv-SE"/>
        </w:rPr>
        <w:tab/>
      </w:r>
      <w:r w:rsidR="00564960" w:rsidRPr="00564960">
        <w:rPr>
          <w:lang w:val="sv-SE"/>
        </w:rPr>
        <w:t>Bilangan asam adalah ukuran dari jumlah asam lemak bebas. Asam</w:t>
      </w:r>
      <w:r w:rsidR="00564960">
        <w:rPr>
          <w:lang w:val="sv-SE"/>
        </w:rPr>
        <w:t xml:space="preserve"> </w:t>
      </w:r>
      <w:r w:rsidR="00564960" w:rsidRPr="00564960">
        <w:rPr>
          <w:lang w:val="sv-SE"/>
        </w:rPr>
        <w:t>lemak bebas terdapat di dalam minyak atau lemak, jumlahnya akan terus</w:t>
      </w:r>
      <w:r w:rsidR="00564960">
        <w:rPr>
          <w:lang w:val="sv-SE"/>
        </w:rPr>
        <w:t xml:space="preserve"> </w:t>
      </w:r>
      <w:r w:rsidR="00564960" w:rsidRPr="00564960">
        <w:rPr>
          <w:lang w:val="sv-SE"/>
        </w:rPr>
        <w:t>bertambah selama proses pengolahan dan penyimpanan. Keberadaan asan lemak</w:t>
      </w:r>
      <w:r w:rsidR="00564960">
        <w:rPr>
          <w:lang w:val="sv-SE"/>
        </w:rPr>
        <w:t xml:space="preserve"> </w:t>
      </w:r>
      <w:r w:rsidR="00564960" w:rsidRPr="00564960">
        <w:rPr>
          <w:lang w:val="sv-SE"/>
        </w:rPr>
        <w:t>bebas biasanya dijadikan indikator awal terjadinya kerusakan minyak.</w:t>
      </w:r>
    </w:p>
    <w:p w:rsidR="00087BD7" w:rsidRDefault="00564960" w:rsidP="005675CF">
      <w:pPr>
        <w:tabs>
          <w:tab w:val="left" w:pos="454"/>
        </w:tabs>
        <w:spacing w:line="480" w:lineRule="auto"/>
        <w:jc w:val="both"/>
        <w:rPr>
          <w:lang w:val="sv-SE"/>
        </w:rPr>
      </w:pPr>
      <w:r>
        <w:rPr>
          <w:lang w:val="sv-SE"/>
        </w:rPr>
        <w:tab/>
      </w:r>
      <w:r w:rsidR="00087BD7">
        <w:rPr>
          <w:lang w:val="sv-SE"/>
        </w:rPr>
        <w:t xml:space="preserve">Asam lemak bebas adalah asam lemak yang sudah terlepas dari trigliserida karena proses hidrolisis. Asam lemak bebas ini dapat dioksidasi secara </w:t>
      </w:r>
      <w:r w:rsidR="00087BD7" w:rsidRPr="00087BD7">
        <w:rPr>
          <w:i/>
          <w:lang w:val="sv-SE"/>
        </w:rPr>
        <w:t>autooksidasi</w:t>
      </w:r>
      <w:r w:rsidR="00087BD7">
        <w:rPr>
          <w:lang w:val="sv-SE"/>
        </w:rPr>
        <w:t xml:space="preserve"> atau oleh enzim yang dinamakan </w:t>
      </w:r>
      <w:r w:rsidR="00087BD7" w:rsidRPr="00087BD7">
        <w:rPr>
          <w:i/>
          <w:lang w:val="sv-SE"/>
        </w:rPr>
        <w:t>lypooksigenase</w:t>
      </w:r>
      <w:r w:rsidR="00087BD7">
        <w:rPr>
          <w:lang w:val="sv-SE"/>
        </w:rPr>
        <w:t xml:space="preserve">. Oksidasi khususnya terjadi pada asam lemak tidak jenuh, yaitu asam oleat, linoleat, dan linolenat yang merupakan asam-asam yang banyak terkandung dalam lemak atu minyak. </w:t>
      </w:r>
      <w:r w:rsidR="00AD5A1E">
        <w:rPr>
          <w:lang w:val="sv-SE"/>
        </w:rPr>
        <w:t xml:space="preserve">Dalam reaksi hidrolisa, minyak akan diubah menjadi asam-asam lemak bebas dan gliserol. Hasil akhir pada reaksi tersebut adalah ketengikan hidrolisa yang menghasilkan flavor dan bau tengik pada minyak (Ketaren, </w:t>
      </w:r>
      <w:r w:rsidR="00E544A4">
        <w:rPr>
          <w:lang w:val="sv-SE"/>
        </w:rPr>
        <w:t>2008</w:t>
      </w:r>
      <w:r w:rsidR="00AD5A1E">
        <w:rPr>
          <w:lang w:val="sv-SE"/>
        </w:rPr>
        <w:t>).</w:t>
      </w:r>
    </w:p>
    <w:p w:rsidR="002705B3" w:rsidRDefault="005675CF" w:rsidP="005675CF">
      <w:pPr>
        <w:tabs>
          <w:tab w:val="left" w:pos="454"/>
        </w:tabs>
        <w:spacing w:line="480" w:lineRule="auto"/>
        <w:jc w:val="both"/>
        <w:rPr>
          <w:lang w:val="sv-SE"/>
        </w:rPr>
      </w:pPr>
      <w:r>
        <w:rPr>
          <w:lang w:val="sv-SE"/>
        </w:rPr>
        <w:tab/>
      </w:r>
      <w:r w:rsidRPr="00155F15">
        <w:rPr>
          <w:lang w:val="sv-SE"/>
        </w:rPr>
        <w:t xml:space="preserve">Berdasarkan hasil analisis </w:t>
      </w:r>
      <w:r w:rsidR="005F2C0B">
        <w:rPr>
          <w:lang w:val="sv-SE"/>
        </w:rPr>
        <w:t>menunjukkan bahwa</w:t>
      </w:r>
      <w:r w:rsidRPr="00155F15">
        <w:rPr>
          <w:lang w:val="sv-SE"/>
        </w:rPr>
        <w:t xml:space="preserve"> </w:t>
      </w:r>
      <w:r w:rsidR="005F2C0B">
        <w:rPr>
          <w:lang w:val="sv-SE"/>
        </w:rPr>
        <w:t>lama</w:t>
      </w:r>
      <w:r w:rsidR="00AD5A1E">
        <w:rPr>
          <w:lang w:val="sv-SE"/>
        </w:rPr>
        <w:t xml:space="preserve"> fermentasi </w:t>
      </w:r>
      <w:r w:rsidR="005F2C0B">
        <w:rPr>
          <w:lang w:val="sv-SE"/>
        </w:rPr>
        <w:t xml:space="preserve">berpengaruh terhadap </w:t>
      </w:r>
      <w:r w:rsidR="00E60D3E">
        <w:rPr>
          <w:lang w:val="sv-SE"/>
        </w:rPr>
        <w:t>asam lemak bebas (FFA)</w:t>
      </w:r>
      <w:r w:rsidR="005F2C0B">
        <w:rPr>
          <w:lang w:val="sv-SE"/>
        </w:rPr>
        <w:t xml:space="preserve"> minyak kelapa. Sementara perbandingan konsentrasi starter </w:t>
      </w:r>
      <w:r w:rsidR="00AD5A1E">
        <w:rPr>
          <w:lang w:val="sv-SE"/>
        </w:rPr>
        <w:t xml:space="preserve">dan interaksi </w:t>
      </w:r>
      <w:r w:rsidR="005F2C0B">
        <w:rPr>
          <w:lang w:val="sv-SE"/>
        </w:rPr>
        <w:t xml:space="preserve">antara perbandingan konsentrasi starter dan lama fermentasi tidak </w:t>
      </w:r>
      <w:r w:rsidRPr="00155F15">
        <w:rPr>
          <w:lang w:val="sv-SE"/>
        </w:rPr>
        <w:t xml:space="preserve">berpengaruh terhadap </w:t>
      </w:r>
      <w:r w:rsidR="000743FA">
        <w:rPr>
          <w:lang w:val="sv-SE"/>
        </w:rPr>
        <w:t>bilangan asam</w:t>
      </w:r>
      <w:r w:rsidR="00AD5A1E">
        <w:rPr>
          <w:lang w:val="sv-SE"/>
        </w:rPr>
        <w:t xml:space="preserve"> pada minyak kelapa </w:t>
      </w:r>
      <w:r w:rsidRPr="00155F15">
        <w:rPr>
          <w:lang w:val="sv-SE"/>
        </w:rPr>
        <w:t xml:space="preserve">yang dihasilkan. </w:t>
      </w:r>
      <w:r w:rsidR="00E60D3E">
        <w:rPr>
          <w:lang w:val="sv-SE"/>
        </w:rPr>
        <w:t>P</w:t>
      </w:r>
      <w:r w:rsidRPr="00155F15">
        <w:rPr>
          <w:lang w:val="sv-SE"/>
        </w:rPr>
        <w:t>engaruh</w:t>
      </w:r>
      <w:r w:rsidR="00E60D3E">
        <w:rPr>
          <w:lang w:val="sv-SE"/>
        </w:rPr>
        <w:t xml:space="preserve"> </w:t>
      </w:r>
      <w:r w:rsidR="005F2C0B">
        <w:rPr>
          <w:lang w:val="sv-SE"/>
        </w:rPr>
        <w:t xml:space="preserve">lama </w:t>
      </w:r>
      <w:r w:rsidR="00AD5A1E">
        <w:rPr>
          <w:lang w:val="sv-SE"/>
        </w:rPr>
        <w:t>fermen</w:t>
      </w:r>
      <w:r w:rsidR="00013564">
        <w:rPr>
          <w:lang w:val="sv-SE"/>
        </w:rPr>
        <w:t xml:space="preserve">tasi </w:t>
      </w:r>
      <w:r w:rsidR="00E60D3E">
        <w:rPr>
          <w:lang w:val="sv-SE"/>
        </w:rPr>
        <w:t xml:space="preserve">terhadap </w:t>
      </w:r>
      <w:r w:rsidR="003D0A01">
        <w:rPr>
          <w:lang w:val="sv-SE"/>
        </w:rPr>
        <w:t xml:space="preserve">asam </w:t>
      </w:r>
      <w:r w:rsidR="00E60D3E">
        <w:rPr>
          <w:lang w:val="sv-SE"/>
        </w:rPr>
        <w:t xml:space="preserve">lemak bebas (FFA) </w:t>
      </w:r>
      <w:r w:rsidR="003D0A01">
        <w:rPr>
          <w:lang w:val="sv-SE"/>
        </w:rPr>
        <w:t xml:space="preserve">minyak kelapa </w:t>
      </w:r>
      <w:r w:rsidR="00013564">
        <w:rPr>
          <w:lang w:val="sv-SE"/>
        </w:rPr>
        <w:t>dapat dilihat pada Tabel 1</w:t>
      </w:r>
      <w:r w:rsidR="00392140">
        <w:rPr>
          <w:lang w:val="sv-SE"/>
        </w:rPr>
        <w:t>7</w:t>
      </w:r>
      <w:r w:rsidRPr="00155F15">
        <w:rPr>
          <w:lang w:val="sv-SE"/>
        </w:rPr>
        <w:t>.</w:t>
      </w:r>
    </w:p>
    <w:p w:rsidR="00E60D3E" w:rsidRDefault="00E60D3E" w:rsidP="005675CF">
      <w:pPr>
        <w:tabs>
          <w:tab w:val="left" w:pos="454"/>
        </w:tabs>
        <w:spacing w:line="480" w:lineRule="auto"/>
        <w:jc w:val="both"/>
        <w:rPr>
          <w:lang w:val="sv-SE"/>
        </w:rPr>
      </w:pPr>
    </w:p>
    <w:p w:rsidR="00E60D3E" w:rsidRDefault="00A06ECB" w:rsidP="005675CF">
      <w:pPr>
        <w:tabs>
          <w:tab w:val="left" w:pos="454"/>
        </w:tabs>
        <w:spacing w:line="480" w:lineRule="auto"/>
        <w:jc w:val="both"/>
        <w:rPr>
          <w:lang w:val="sv-SE"/>
        </w:rPr>
      </w:pPr>
      <w:r>
        <w:rPr>
          <w:noProof/>
        </w:rPr>
        <w:pict>
          <v:rect id="_x0000_s1093" style="position:absolute;left:0;text-align:left;margin-left:181.9pt;margin-top:31pt;width:36.9pt;height:22.55pt;z-index:251698176" stroked="f"/>
        </w:pict>
      </w:r>
    </w:p>
    <w:p w:rsidR="005675CF" w:rsidRDefault="00AD5A1E" w:rsidP="00CE729F">
      <w:pPr>
        <w:tabs>
          <w:tab w:val="left" w:pos="454"/>
        </w:tabs>
        <w:ind w:left="1134" w:hanging="1134"/>
        <w:jc w:val="both"/>
        <w:rPr>
          <w:b/>
        </w:rPr>
      </w:pPr>
      <w:r>
        <w:rPr>
          <w:b/>
          <w:lang w:val="sv-SE"/>
        </w:rPr>
        <w:lastRenderedPageBreak/>
        <w:t xml:space="preserve">Tabel </w:t>
      </w:r>
      <w:r w:rsidR="00013564">
        <w:rPr>
          <w:b/>
          <w:lang w:val="sv-SE"/>
        </w:rPr>
        <w:t>1</w:t>
      </w:r>
      <w:r w:rsidR="00392140">
        <w:rPr>
          <w:b/>
          <w:lang w:val="sv-SE"/>
        </w:rPr>
        <w:t>7</w:t>
      </w:r>
      <w:r w:rsidR="005675CF" w:rsidRPr="00155F15">
        <w:rPr>
          <w:b/>
          <w:lang w:val="sv-SE"/>
        </w:rPr>
        <w:t>.</w:t>
      </w:r>
      <w:r w:rsidR="00CE729F">
        <w:rPr>
          <w:lang w:val="sv-SE"/>
        </w:rPr>
        <w:tab/>
      </w:r>
      <w:r w:rsidR="005F2C0B">
        <w:rPr>
          <w:b/>
        </w:rPr>
        <w:t>Pengaruh Lama Fermentasi (W)</w:t>
      </w:r>
      <w:r w:rsidR="005F2C0B" w:rsidRPr="00DE21D4">
        <w:rPr>
          <w:b/>
        </w:rPr>
        <w:t xml:space="preserve"> terhadap </w:t>
      </w:r>
      <w:r w:rsidR="00FE585E">
        <w:rPr>
          <w:b/>
        </w:rPr>
        <w:t>Asam Lemak Bebas (FFA)</w:t>
      </w:r>
      <w:r w:rsidR="005F2C0B" w:rsidRPr="00DE21D4">
        <w:rPr>
          <w:b/>
        </w:rPr>
        <w:t xml:space="preserve"> Minyak Kelapa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5244"/>
      </w:tblGrid>
      <w:tr w:rsidR="007D70F8" w:rsidRPr="00C726F6" w:rsidTr="007D70F8">
        <w:trPr>
          <w:trHeight w:val="610"/>
        </w:trPr>
        <w:tc>
          <w:tcPr>
            <w:tcW w:w="2694" w:type="dxa"/>
            <w:shd w:val="clear" w:color="auto" w:fill="BFBFBF" w:themeFill="background1" w:themeFillShade="BF"/>
            <w:vAlign w:val="center"/>
          </w:tcPr>
          <w:p w:rsidR="007D70F8" w:rsidRPr="0098523B" w:rsidRDefault="007D70F8" w:rsidP="007D70F8">
            <w:pPr>
              <w:jc w:val="center"/>
              <w:rPr>
                <w:rFonts w:cs="Times New Roman"/>
                <w:b/>
                <w:bCs/>
              </w:rPr>
            </w:pPr>
            <w:r>
              <w:rPr>
                <w:rFonts w:cs="Times New Roman"/>
                <w:b/>
                <w:bCs/>
              </w:rPr>
              <w:t>Lama Fermentasi</w:t>
            </w:r>
          </w:p>
        </w:tc>
        <w:tc>
          <w:tcPr>
            <w:tcW w:w="5244" w:type="dxa"/>
            <w:shd w:val="clear" w:color="auto" w:fill="BFBFBF" w:themeFill="background1" w:themeFillShade="BF"/>
            <w:noWrap/>
            <w:vAlign w:val="center"/>
            <w:hideMark/>
          </w:tcPr>
          <w:p w:rsidR="007D70F8" w:rsidRPr="0098523B" w:rsidRDefault="007D70F8" w:rsidP="00E13B93">
            <w:pPr>
              <w:jc w:val="center"/>
              <w:rPr>
                <w:rFonts w:cs="Times New Roman"/>
                <w:b/>
                <w:bCs/>
              </w:rPr>
            </w:pPr>
            <w:r>
              <w:rPr>
                <w:rFonts w:cs="Times New Roman"/>
                <w:b/>
                <w:bCs/>
              </w:rPr>
              <w:t>Bilangan Asam Rata-rata Minyak Kelapa (%)</w:t>
            </w:r>
          </w:p>
        </w:tc>
      </w:tr>
      <w:tr w:rsidR="007D70F8" w:rsidRPr="00C726F6" w:rsidTr="007D70F8">
        <w:trPr>
          <w:trHeight w:val="300"/>
        </w:trPr>
        <w:tc>
          <w:tcPr>
            <w:tcW w:w="2694" w:type="dxa"/>
            <w:vAlign w:val="center"/>
          </w:tcPr>
          <w:p w:rsidR="007D70F8" w:rsidRPr="007D70F8" w:rsidRDefault="007D70F8" w:rsidP="007D70F8">
            <w:pPr>
              <w:jc w:val="center"/>
              <w:rPr>
                <w:rFonts w:cs="Times New Roman"/>
              </w:rPr>
            </w:pPr>
            <w:r>
              <w:rPr>
                <w:rFonts w:cs="Times New Roman"/>
              </w:rPr>
              <w:t>w</w:t>
            </w:r>
            <w:r w:rsidRPr="0098523B">
              <w:rPr>
                <w:rFonts w:cs="Times New Roman"/>
                <w:vertAlign w:val="subscript"/>
              </w:rPr>
              <w:t>1</w:t>
            </w:r>
            <w:r>
              <w:rPr>
                <w:rFonts w:cs="Times New Roman"/>
                <w:vertAlign w:val="subscript"/>
              </w:rPr>
              <w:t xml:space="preserve"> </w:t>
            </w:r>
            <w:r>
              <w:rPr>
                <w:rFonts w:cs="Times New Roman"/>
              </w:rPr>
              <w:t>(18 jam)</w:t>
            </w:r>
          </w:p>
        </w:tc>
        <w:tc>
          <w:tcPr>
            <w:tcW w:w="5244" w:type="dxa"/>
            <w:shd w:val="clear" w:color="auto" w:fill="auto"/>
            <w:noWrap/>
            <w:vAlign w:val="center"/>
            <w:hideMark/>
          </w:tcPr>
          <w:p w:rsidR="007D70F8" w:rsidRPr="000743FA" w:rsidRDefault="007D70F8" w:rsidP="00E13B93">
            <w:pPr>
              <w:jc w:val="center"/>
            </w:pPr>
            <w:r w:rsidRPr="000743FA">
              <w:t>0,24</w:t>
            </w:r>
            <w:r>
              <w:t xml:space="preserve"> a</w:t>
            </w:r>
          </w:p>
        </w:tc>
      </w:tr>
      <w:tr w:rsidR="007D70F8" w:rsidRPr="00C726F6" w:rsidTr="007D70F8">
        <w:trPr>
          <w:trHeight w:val="300"/>
        </w:trPr>
        <w:tc>
          <w:tcPr>
            <w:tcW w:w="2694" w:type="dxa"/>
            <w:vAlign w:val="center"/>
          </w:tcPr>
          <w:p w:rsidR="007D70F8" w:rsidRPr="007D70F8" w:rsidRDefault="007D70F8" w:rsidP="007D70F8">
            <w:pPr>
              <w:jc w:val="center"/>
              <w:rPr>
                <w:rFonts w:cs="Times New Roman"/>
              </w:rPr>
            </w:pPr>
            <w:r>
              <w:rPr>
                <w:rFonts w:cs="Times New Roman"/>
              </w:rPr>
              <w:t>w</w:t>
            </w:r>
            <w:r>
              <w:rPr>
                <w:rFonts w:cs="Times New Roman"/>
                <w:vertAlign w:val="subscript"/>
              </w:rPr>
              <w:t xml:space="preserve">2 </w:t>
            </w:r>
            <w:r>
              <w:rPr>
                <w:rFonts w:cs="Times New Roman"/>
              </w:rPr>
              <w:t>(24 jam)</w:t>
            </w:r>
          </w:p>
        </w:tc>
        <w:tc>
          <w:tcPr>
            <w:tcW w:w="5244" w:type="dxa"/>
            <w:shd w:val="clear" w:color="auto" w:fill="auto"/>
            <w:noWrap/>
            <w:vAlign w:val="center"/>
            <w:hideMark/>
          </w:tcPr>
          <w:p w:rsidR="007D70F8" w:rsidRPr="000743FA" w:rsidRDefault="007D70F8" w:rsidP="00E13B93">
            <w:pPr>
              <w:jc w:val="center"/>
            </w:pPr>
            <w:r w:rsidRPr="000743FA">
              <w:t>0,34</w:t>
            </w:r>
            <w:r>
              <w:t xml:space="preserve"> b</w:t>
            </w:r>
          </w:p>
        </w:tc>
      </w:tr>
      <w:tr w:rsidR="007D70F8" w:rsidRPr="00C726F6" w:rsidTr="007D70F8">
        <w:trPr>
          <w:trHeight w:val="300"/>
        </w:trPr>
        <w:tc>
          <w:tcPr>
            <w:tcW w:w="2694" w:type="dxa"/>
            <w:vAlign w:val="center"/>
          </w:tcPr>
          <w:p w:rsidR="007D70F8" w:rsidRPr="007D70F8" w:rsidRDefault="007D70F8" w:rsidP="007D70F8">
            <w:pPr>
              <w:jc w:val="center"/>
              <w:rPr>
                <w:rFonts w:cs="Times New Roman"/>
              </w:rPr>
            </w:pPr>
            <w:r>
              <w:rPr>
                <w:rFonts w:cs="Times New Roman"/>
              </w:rPr>
              <w:t>w</w:t>
            </w:r>
            <w:r>
              <w:rPr>
                <w:rFonts w:cs="Times New Roman"/>
                <w:vertAlign w:val="subscript"/>
              </w:rPr>
              <w:t xml:space="preserve">3 </w:t>
            </w:r>
            <w:r>
              <w:rPr>
                <w:rFonts w:cs="Times New Roman"/>
              </w:rPr>
              <w:t>(30 jam)</w:t>
            </w:r>
          </w:p>
        </w:tc>
        <w:tc>
          <w:tcPr>
            <w:tcW w:w="5244" w:type="dxa"/>
            <w:shd w:val="clear" w:color="auto" w:fill="auto"/>
            <w:noWrap/>
            <w:vAlign w:val="center"/>
            <w:hideMark/>
          </w:tcPr>
          <w:p w:rsidR="007D70F8" w:rsidRPr="000743FA" w:rsidRDefault="007D70F8" w:rsidP="00E13B93">
            <w:pPr>
              <w:jc w:val="center"/>
            </w:pPr>
            <w:r w:rsidRPr="000743FA">
              <w:t>0,44</w:t>
            </w:r>
            <w:r>
              <w:t xml:space="preserve"> b</w:t>
            </w:r>
          </w:p>
        </w:tc>
      </w:tr>
    </w:tbl>
    <w:p w:rsidR="005675CF" w:rsidRDefault="005675CF" w:rsidP="005675CF">
      <w:pPr>
        <w:tabs>
          <w:tab w:val="left" w:pos="454"/>
        </w:tabs>
        <w:rPr>
          <w:lang w:val="sv-SE"/>
        </w:rPr>
      </w:pPr>
    </w:p>
    <w:p w:rsidR="004604B0" w:rsidRPr="00C94178" w:rsidRDefault="005675CF" w:rsidP="004604B0">
      <w:pPr>
        <w:tabs>
          <w:tab w:val="left" w:pos="454"/>
        </w:tabs>
        <w:spacing w:line="480" w:lineRule="auto"/>
        <w:jc w:val="both"/>
        <w:rPr>
          <w:lang w:val="sv-SE"/>
        </w:rPr>
      </w:pPr>
      <w:r>
        <w:rPr>
          <w:lang w:val="sv-SE"/>
        </w:rPr>
        <w:tab/>
      </w:r>
      <w:r w:rsidR="002705B3">
        <w:rPr>
          <w:lang w:val="sv-SE"/>
        </w:rPr>
        <w:t xml:space="preserve">Hasil pengujian </w:t>
      </w:r>
      <w:r w:rsidR="00E60D3E">
        <w:rPr>
          <w:lang w:val="sv-SE"/>
        </w:rPr>
        <w:t>asam lemak bebas (FFA)</w:t>
      </w:r>
      <w:r w:rsidR="002705B3">
        <w:rPr>
          <w:lang w:val="sv-SE"/>
        </w:rPr>
        <w:t xml:space="preserve"> pada tabel di atas menunjukkan bahwa </w:t>
      </w:r>
      <w:r w:rsidR="00CE729F">
        <w:rPr>
          <w:lang w:val="sv-SE"/>
        </w:rPr>
        <w:t xml:space="preserve">lama fermentasi memiliki pengaruh terhadap </w:t>
      </w:r>
      <w:r w:rsidR="004604B0">
        <w:rPr>
          <w:lang w:val="sv-SE"/>
        </w:rPr>
        <w:t xml:space="preserve">bilangan asam minyak kelapa. </w:t>
      </w:r>
      <w:r w:rsidR="006B689B">
        <w:rPr>
          <w:lang w:val="sv-SE"/>
        </w:rPr>
        <w:t>Semakin lama fermentasi</w:t>
      </w:r>
      <w:r w:rsidR="00BE4031">
        <w:rPr>
          <w:lang w:val="sv-SE"/>
        </w:rPr>
        <w:t>, bilangan asam semakin meningkat. Hal ini dikarenakan minyak atau lemak terhidrolisis oleh enzim yang dikeluarkan oleh mikroorganisme menjadi asam-asam lemak, gliserol, air, dan energi. Oleh karena itu semakin lama proses fermentasi maka semakin banyak asam-asam lemak yang terbentuk dan bilangan asam yang diperoleh semakin meningkat.</w:t>
      </w:r>
      <w:r w:rsidR="00C94178">
        <w:rPr>
          <w:color w:val="FF0000"/>
          <w:lang w:val="sv-SE"/>
        </w:rPr>
        <w:t xml:space="preserve"> </w:t>
      </w:r>
      <w:r w:rsidR="00C94178">
        <w:rPr>
          <w:lang w:val="sv-SE"/>
        </w:rPr>
        <w:t xml:space="preserve">Terbentuknya asam lemak bebas oleh reaksi hidrolisis dapat dipercepat oleh adanya air dalam bahan (Sumitro, dkk., 2000). </w:t>
      </w:r>
    </w:p>
    <w:p w:rsidR="009A713F" w:rsidRDefault="00A06ECB" w:rsidP="00047CE6">
      <w:pPr>
        <w:tabs>
          <w:tab w:val="left" w:pos="454"/>
        </w:tabs>
        <w:spacing w:line="480" w:lineRule="auto"/>
        <w:jc w:val="both"/>
        <w:rPr>
          <w:lang w:val="sv-SE"/>
        </w:rPr>
      </w:pPr>
      <w:r>
        <w:rPr>
          <w:noProof/>
        </w:rPr>
        <w:pict>
          <v:rect id="_x0000_s1082" style="position:absolute;left:0;text-align:left;margin-left:180.2pt;margin-top:274.55pt;width:36.9pt;height:18.8pt;z-index:251685888" stroked="f"/>
        </w:pict>
      </w:r>
      <w:r w:rsidR="004604B0">
        <w:rPr>
          <w:lang w:val="sv-SE"/>
        </w:rPr>
        <w:t xml:space="preserve"> </w:t>
      </w:r>
      <w:r w:rsidR="004604B0">
        <w:rPr>
          <w:lang w:val="sv-SE"/>
        </w:rPr>
        <w:tab/>
        <w:t>P</w:t>
      </w:r>
      <w:r w:rsidR="00191F81">
        <w:rPr>
          <w:lang w:val="sv-SE"/>
        </w:rPr>
        <w:t xml:space="preserve">erbedaan lama fermentasi mempunyai kecenderungan semakin lama fermentasi bilangan asam yang dihasilkan </w:t>
      </w:r>
      <w:r w:rsidR="003D0A01">
        <w:rPr>
          <w:lang w:val="sv-SE"/>
        </w:rPr>
        <w:t>semakin besar</w:t>
      </w:r>
      <w:r w:rsidR="00F97E8B">
        <w:rPr>
          <w:lang w:val="sv-SE"/>
        </w:rPr>
        <w:t xml:space="preserve">. </w:t>
      </w:r>
      <w:r w:rsidR="002C408B">
        <w:rPr>
          <w:lang w:val="sv-SE"/>
        </w:rPr>
        <w:t>Asam</w:t>
      </w:r>
      <w:r w:rsidR="00F97E8B">
        <w:rPr>
          <w:lang w:val="sv-SE"/>
        </w:rPr>
        <w:t xml:space="preserve"> lemak bebas diperoleh dari hidrolisis lemak</w:t>
      </w:r>
      <w:r w:rsidR="002C408B">
        <w:rPr>
          <w:lang w:val="sv-SE"/>
        </w:rPr>
        <w:t>, semakin besar kadar air maka jumlah asam lemaknya semakin besar.</w:t>
      </w:r>
      <w:r w:rsidR="003D0A01">
        <w:rPr>
          <w:lang w:val="sv-SE"/>
        </w:rPr>
        <w:t xml:space="preserve"> </w:t>
      </w:r>
      <w:r w:rsidR="003D0A01" w:rsidRPr="003D0A01">
        <w:rPr>
          <w:lang w:val="sv-SE"/>
        </w:rPr>
        <w:t>Asam</w:t>
      </w:r>
      <w:r w:rsidR="003D0A01">
        <w:rPr>
          <w:lang w:val="sv-SE"/>
        </w:rPr>
        <w:t xml:space="preserve"> </w:t>
      </w:r>
      <w:r w:rsidR="003D0A01" w:rsidRPr="003D0A01">
        <w:rPr>
          <w:lang w:val="sv-SE"/>
        </w:rPr>
        <w:t>lemak bebas terdapat di dalam minyak atau lemak, jumlahnya akan terus</w:t>
      </w:r>
      <w:r w:rsidR="003D0A01">
        <w:rPr>
          <w:lang w:val="sv-SE"/>
        </w:rPr>
        <w:t xml:space="preserve"> </w:t>
      </w:r>
      <w:r w:rsidR="003D0A01" w:rsidRPr="003D0A01">
        <w:rPr>
          <w:lang w:val="sv-SE"/>
        </w:rPr>
        <w:t>bertambah selama proses pengolahan dan penyimpanan.</w:t>
      </w:r>
      <w:r w:rsidR="003D0A01">
        <w:rPr>
          <w:lang w:val="sv-SE"/>
        </w:rPr>
        <w:t xml:space="preserve"> </w:t>
      </w:r>
      <w:r w:rsidR="002C408B">
        <w:rPr>
          <w:lang w:val="sv-SE"/>
        </w:rPr>
        <w:t>Menurut ketaren (</w:t>
      </w:r>
      <w:r w:rsidR="00E544A4">
        <w:rPr>
          <w:lang w:val="sv-SE"/>
        </w:rPr>
        <w:t>2008</w:t>
      </w:r>
      <w:r w:rsidR="002C408B">
        <w:rPr>
          <w:lang w:val="sv-SE"/>
        </w:rPr>
        <w:t xml:space="preserve">), mikroba memecah rantai asam lemak bebas menjadi senyawa-senyawa dengan berat molekul rendah dan selanjutnya dioksidasi menghasilkan gas karbondioksida dan air sehingga lama fermentasi mempengaruhi </w:t>
      </w:r>
      <w:r w:rsidR="00937D91">
        <w:rPr>
          <w:lang w:val="sv-SE"/>
        </w:rPr>
        <w:t xml:space="preserve">terhadap kadar asam lemak bebas yang dihasilkan. </w:t>
      </w:r>
      <w:r w:rsidR="002C408B">
        <w:rPr>
          <w:lang w:val="sv-SE"/>
        </w:rPr>
        <w:t xml:space="preserve"> </w:t>
      </w:r>
    </w:p>
    <w:p w:rsidR="00E60D3E" w:rsidRPr="00B54018" w:rsidRDefault="00E60D3E" w:rsidP="00047CE6">
      <w:pPr>
        <w:tabs>
          <w:tab w:val="left" w:pos="454"/>
        </w:tabs>
        <w:spacing w:line="480" w:lineRule="auto"/>
        <w:jc w:val="both"/>
        <w:rPr>
          <w:lang w:val="sv-SE"/>
        </w:rPr>
      </w:pPr>
      <w:r>
        <w:rPr>
          <w:lang w:val="sv-SE"/>
        </w:rPr>
        <w:lastRenderedPageBreak/>
        <w:tab/>
      </w:r>
      <w:r w:rsidR="009975D1">
        <w:rPr>
          <w:lang w:val="sv-SE"/>
        </w:rPr>
        <w:t>Asam lemak bebas yang dihasilkan oleh proses hidrolisis dan oksidasi pada umumnya menghasilkan flavor yang tidak disena</w:t>
      </w:r>
      <w:r w:rsidR="00C04B3C">
        <w:rPr>
          <w:lang w:val="sv-SE"/>
        </w:rPr>
        <w:t>n</w:t>
      </w:r>
      <w:r w:rsidR="009975D1">
        <w:rPr>
          <w:lang w:val="sv-SE"/>
        </w:rPr>
        <w:t xml:space="preserve">gi. </w:t>
      </w:r>
      <w:r>
        <w:rPr>
          <w:lang w:val="sv-SE"/>
        </w:rPr>
        <w:t>Reaksi hidrolisis lemak</w:t>
      </w:r>
      <w:r w:rsidR="009975D1">
        <w:rPr>
          <w:lang w:val="sv-SE"/>
        </w:rPr>
        <w:t xml:space="preserve"> adalah reaksi pelepasan asam lemak bebasdari gliserin dalam struktur molekul lemak. Reaksi hidrolisis terjadi pada lemak yang mengandung asam lemak jenuh dan tak jenuh. Reaksi ini dapat dipicu karena adanya enzim lipase atau pemanasan yang menyebabkan </w:t>
      </w:r>
      <w:r w:rsidR="00C04B3C">
        <w:rPr>
          <w:lang w:val="sv-SE"/>
        </w:rPr>
        <w:t xml:space="preserve">pemutusan ikatan ester dan pelepasan asam lemak bebas. Reaksi </w:t>
      </w:r>
      <w:r w:rsidR="00FE585E">
        <w:rPr>
          <w:lang w:val="sv-SE"/>
        </w:rPr>
        <w:t xml:space="preserve">hidrolisis dapat terjadi bila ada air dan pemanasan. Penggunaan suhu tinggi menghasilkan energi yang terlalu tinggi, yang dapat memecah struktur lemak. Mula-mula lemak akan dihidrolisis membentuk gliserin dan asam lemak bebas. Asam lemak bebas dapat menguap, menghasilkan bau tengik dan rasa yang tidak enak dalam bahan pangan yang berlemak. Asam lemak ini pada umumnya terdapat dalam lemak susu dan lemak nabati (Ketaren, 2008 ; Kusnandar, 2010).  </w:t>
      </w:r>
    </w:p>
    <w:p w:rsidR="00045ABD" w:rsidRDefault="00045ABD" w:rsidP="009E3B32">
      <w:pPr>
        <w:tabs>
          <w:tab w:val="left" w:pos="454"/>
        </w:tabs>
        <w:spacing w:line="480" w:lineRule="auto"/>
        <w:jc w:val="both"/>
        <w:rPr>
          <w:lang w:val="sv-SE"/>
        </w:rPr>
      </w:pPr>
      <w:r>
        <w:rPr>
          <w:bCs/>
          <w:lang w:val="sv-SE"/>
        </w:rPr>
        <w:tab/>
        <w:t xml:space="preserve">Menurut Standar Nasional Indonesia (SNI 1992), bahwa asam lemak bebas maksimal untuk minyak kelapa adalah 5 </w:t>
      </w:r>
      <w:r>
        <w:rPr>
          <w:rFonts w:cs="Times New Roman"/>
        </w:rPr>
        <w:t>%</w:t>
      </w:r>
      <w:r>
        <w:rPr>
          <w:bCs/>
          <w:lang w:val="sv-SE"/>
        </w:rPr>
        <w:t>. Dari Tabel 17 menunjukan bahwa minyak dari setiap perlakuan tersebut mempunyai asam lemak bebas dibawah standar yang telah ditetapkan SNI.</w:t>
      </w:r>
      <w:r w:rsidR="00B54018">
        <w:rPr>
          <w:bCs/>
          <w:lang w:val="sv-SE"/>
        </w:rPr>
        <w:t xml:space="preserve"> Menurut </w:t>
      </w:r>
      <w:r w:rsidR="00B54018" w:rsidRPr="005D71D5">
        <w:rPr>
          <w:color w:val="000000"/>
          <w:lang w:val="sv-SE"/>
        </w:rPr>
        <w:t>Herlina, dk</w:t>
      </w:r>
      <w:r w:rsidR="00B54018">
        <w:rPr>
          <w:color w:val="000000"/>
          <w:lang w:val="sv-SE"/>
        </w:rPr>
        <w:t>k., (2002) menyatakan bahwa bilangan</w:t>
      </w:r>
      <w:r w:rsidR="00B54018" w:rsidRPr="005D71D5">
        <w:rPr>
          <w:color w:val="000000"/>
          <w:lang w:val="sv-SE"/>
        </w:rPr>
        <w:t xml:space="preserve"> asam pada minyak menunjukkan banyaknya asam lemak</w:t>
      </w:r>
      <w:r w:rsidR="00B54018" w:rsidRPr="009E3B32">
        <w:rPr>
          <w:lang w:val="sv-SE"/>
        </w:rPr>
        <w:t xml:space="preserve"> bebas yang terdapat dalam minyak. Makin tinggi</w:t>
      </w:r>
      <w:r w:rsidR="00B54018">
        <w:rPr>
          <w:lang w:val="sv-SE"/>
        </w:rPr>
        <w:t xml:space="preserve"> </w:t>
      </w:r>
      <w:r w:rsidR="00B54018" w:rsidRPr="009E3B32">
        <w:rPr>
          <w:lang w:val="sv-SE"/>
        </w:rPr>
        <w:t>angka asam memberikan indikasi mutu minyak yang dihasilkan kurang baik, karena</w:t>
      </w:r>
      <w:r w:rsidR="00B54018">
        <w:rPr>
          <w:lang w:val="sv-SE"/>
        </w:rPr>
        <w:t xml:space="preserve"> </w:t>
      </w:r>
      <w:r w:rsidR="00B54018" w:rsidRPr="009E3B32">
        <w:rPr>
          <w:lang w:val="sv-SE"/>
        </w:rPr>
        <w:t xml:space="preserve">masih banyaknya asam lemak yang </w:t>
      </w:r>
      <w:r w:rsidR="00B54018">
        <w:rPr>
          <w:lang w:val="sv-SE"/>
        </w:rPr>
        <w:t>terbebaskan selama proses pengolahan atau penyim</w:t>
      </w:r>
      <w:r w:rsidR="00B54018" w:rsidRPr="009E3B32">
        <w:rPr>
          <w:lang w:val="sv-SE"/>
        </w:rPr>
        <w:t>pan minyak.</w:t>
      </w:r>
    </w:p>
    <w:p w:rsidR="008F1AED" w:rsidRPr="00D41840" w:rsidRDefault="008F1AED" w:rsidP="008F1AED">
      <w:pPr>
        <w:tabs>
          <w:tab w:val="left" w:pos="454"/>
        </w:tabs>
        <w:spacing w:line="480" w:lineRule="auto"/>
        <w:jc w:val="both"/>
        <w:rPr>
          <w:lang w:val="sv-SE"/>
        </w:rPr>
      </w:pPr>
      <w:r w:rsidRPr="00D41840">
        <w:rPr>
          <w:lang w:val="sv-SE"/>
        </w:rPr>
        <w:t>4.2.1.4. Angka Penyabunan</w:t>
      </w:r>
    </w:p>
    <w:p w:rsidR="0016217F" w:rsidRDefault="00A06ECB" w:rsidP="0016217F">
      <w:pPr>
        <w:tabs>
          <w:tab w:val="left" w:pos="454"/>
        </w:tabs>
        <w:spacing w:line="480" w:lineRule="auto"/>
        <w:jc w:val="both"/>
        <w:rPr>
          <w:lang w:val="sv-SE"/>
        </w:rPr>
      </w:pPr>
      <w:r>
        <w:rPr>
          <w:noProof/>
        </w:rPr>
        <w:pict>
          <v:rect id="_x0000_s1066" style="position:absolute;left:0;text-align:left;margin-left:167.9pt;margin-top:62.85pt;width:45.75pt;height:28.15pt;z-index:251669504" stroked="f"/>
        </w:pict>
      </w:r>
      <w:r w:rsidR="008F1AED" w:rsidRPr="00A71EB2">
        <w:rPr>
          <w:lang w:val="sv-SE"/>
        </w:rPr>
        <w:tab/>
      </w:r>
      <w:r w:rsidR="0016217F" w:rsidRPr="0016217F">
        <w:rPr>
          <w:lang w:val="sv-SE"/>
        </w:rPr>
        <w:t>Bilangan penyabunan adalah jumlah alkali yang diperlukan untuk</w:t>
      </w:r>
      <w:r w:rsidR="0016217F">
        <w:rPr>
          <w:lang w:val="sv-SE"/>
        </w:rPr>
        <w:t xml:space="preserve"> </w:t>
      </w:r>
      <w:r w:rsidR="0016217F" w:rsidRPr="0016217F">
        <w:rPr>
          <w:lang w:val="sv-SE"/>
        </w:rPr>
        <w:t>menyabunkan sejumlah contoh minyak. Besarnya bilangan penyabunan</w:t>
      </w:r>
      <w:r w:rsidR="0016217F">
        <w:rPr>
          <w:lang w:val="sv-SE"/>
        </w:rPr>
        <w:t xml:space="preserve"> </w:t>
      </w:r>
      <w:r w:rsidR="0016217F" w:rsidRPr="0016217F">
        <w:rPr>
          <w:lang w:val="sv-SE"/>
        </w:rPr>
        <w:lastRenderedPageBreak/>
        <w:t>tergantung pada berat molekul minyak. Minyak yang mempunyai berat</w:t>
      </w:r>
      <w:r w:rsidR="0016217F">
        <w:rPr>
          <w:lang w:val="sv-SE"/>
        </w:rPr>
        <w:t xml:space="preserve"> </w:t>
      </w:r>
      <w:r w:rsidR="0016217F" w:rsidRPr="0016217F">
        <w:rPr>
          <w:lang w:val="sv-SE"/>
        </w:rPr>
        <w:t>molekul rendah akan mempunyai bilangan penyabunan yang tinggi daripada</w:t>
      </w:r>
      <w:r w:rsidR="0016217F">
        <w:rPr>
          <w:lang w:val="sv-SE"/>
        </w:rPr>
        <w:t xml:space="preserve"> </w:t>
      </w:r>
      <w:r w:rsidR="0016217F" w:rsidRPr="0016217F">
        <w:rPr>
          <w:lang w:val="sv-SE"/>
        </w:rPr>
        <w:t>minyak yang mempu</w:t>
      </w:r>
      <w:r w:rsidR="009A713F">
        <w:rPr>
          <w:lang w:val="sv-SE"/>
        </w:rPr>
        <w:t xml:space="preserve">nyai berat molekul yang tinggi </w:t>
      </w:r>
      <w:r w:rsidR="0016217F" w:rsidRPr="0016217F">
        <w:rPr>
          <w:lang w:val="sv-SE"/>
        </w:rPr>
        <w:t xml:space="preserve">(Ketaren, </w:t>
      </w:r>
      <w:r w:rsidR="00E544A4">
        <w:rPr>
          <w:lang w:val="sv-SE"/>
        </w:rPr>
        <w:t>2008</w:t>
      </w:r>
      <w:r w:rsidR="0016217F" w:rsidRPr="0016217F">
        <w:rPr>
          <w:lang w:val="sv-SE"/>
        </w:rPr>
        <w:t>).</w:t>
      </w:r>
    </w:p>
    <w:p w:rsidR="002812AF" w:rsidRDefault="008F1AED" w:rsidP="003D0A01">
      <w:pPr>
        <w:tabs>
          <w:tab w:val="left" w:pos="454"/>
        </w:tabs>
        <w:spacing w:line="480" w:lineRule="auto"/>
        <w:jc w:val="both"/>
        <w:rPr>
          <w:lang w:val="sv-SE"/>
        </w:rPr>
      </w:pPr>
      <w:r>
        <w:rPr>
          <w:lang w:val="sv-SE"/>
        </w:rPr>
        <w:tab/>
      </w:r>
      <w:r w:rsidRPr="00A71EB2">
        <w:rPr>
          <w:lang w:val="sv-SE"/>
        </w:rPr>
        <w:t xml:space="preserve">Berdasarkan hasil analisis </w:t>
      </w:r>
      <w:r w:rsidR="0016217F">
        <w:rPr>
          <w:lang w:val="sv-SE"/>
        </w:rPr>
        <w:t>angka penyabunan</w:t>
      </w:r>
      <w:r>
        <w:rPr>
          <w:lang w:val="sv-SE"/>
        </w:rPr>
        <w:t xml:space="preserve"> </w:t>
      </w:r>
      <w:r w:rsidR="0016217F">
        <w:rPr>
          <w:lang w:val="sv-SE"/>
        </w:rPr>
        <w:t xml:space="preserve">minyak </w:t>
      </w:r>
      <w:r>
        <w:rPr>
          <w:lang w:val="sv-SE"/>
        </w:rPr>
        <w:t>kelapa menun</w:t>
      </w:r>
      <w:r w:rsidRPr="00A71EB2">
        <w:rPr>
          <w:lang w:val="sv-SE"/>
        </w:rPr>
        <w:t xml:space="preserve">jukkan bahwa </w:t>
      </w:r>
      <w:r w:rsidR="00600B98">
        <w:rPr>
          <w:lang w:val="sv-SE"/>
        </w:rPr>
        <w:t xml:space="preserve">lama fermentasi </w:t>
      </w:r>
      <w:r w:rsidR="003D0A01">
        <w:rPr>
          <w:lang w:val="sv-SE"/>
        </w:rPr>
        <w:t xml:space="preserve">berpengaruh terhadap angka penyabunan minyak kelapa. Sementara perbandingan konsentrasi starter dan interaksi antara perbandingan konsentrasi starter dan lama fermentasi tidak </w:t>
      </w:r>
      <w:r w:rsidR="003D0A01" w:rsidRPr="00155F15">
        <w:rPr>
          <w:lang w:val="sv-SE"/>
        </w:rPr>
        <w:t xml:space="preserve">berpengaruh terhadap </w:t>
      </w:r>
      <w:r w:rsidR="003D0A01">
        <w:rPr>
          <w:lang w:val="sv-SE"/>
        </w:rPr>
        <w:t xml:space="preserve">angka penyabunan pada minyak kelapa </w:t>
      </w:r>
      <w:r w:rsidR="003D0A01" w:rsidRPr="00155F15">
        <w:rPr>
          <w:lang w:val="sv-SE"/>
        </w:rPr>
        <w:t xml:space="preserve">yang dihasilkan. </w:t>
      </w:r>
      <w:r w:rsidR="008856AE">
        <w:rPr>
          <w:lang w:val="sv-SE"/>
        </w:rPr>
        <w:t>P</w:t>
      </w:r>
      <w:r w:rsidR="003D0A01" w:rsidRPr="00155F15">
        <w:rPr>
          <w:lang w:val="sv-SE"/>
        </w:rPr>
        <w:t xml:space="preserve">engaruh </w:t>
      </w:r>
      <w:r w:rsidR="003D0A01">
        <w:rPr>
          <w:lang w:val="sv-SE"/>
        </w:rPr>
        <w:t>lama fermentasi terhadap angka penyabunan minyak kelapa dapat dilihat pada Tabel 1</w:t>
      </w:r>
      <w:r w:rsidR="00045ABD">
        <w:rPr>
          <w:lang w:val="sv-SE"/>
        </w:rPr>
        <w:t>8</w:t>
      </w:r>
      <w:r w:rsidR="003D0A01" w:rsidRPr="00155F15">
        <w:rPr>
          <w:lang w:val="sv-SE"/>
        </w:rPr>
        <w:t>.</w:t>
      </w:r>
    </w:p>
    <w:p w:rsidR="005D71D5" w:rsidRDefault="005D71D5" w:rsidP="003D0A01">
      <w:pPr>
        <w:tabs>
          <w:tab w:val="left" w:pos="454"/>
        </w:tabs>
        <w:ind w:left="1134" w:hanging="1134"/>
        <w:jc w:val="both"/>
        <w:rPr>
          <w:b/>
        </w:rPr>
      </w:pPr>
      <w:r>
        <w:rPr>
          <w:b/>
          <w:lang w:val="sv-SE"/>
        </w:rPr>
        <w:t>Tabel 1</w:t>
      </w:r>
      <w:r w:rsidR="00392140">
        <w:rPr>
          <w:b/>
          <w:lang w:val="sv-SE"/>
        </w:rPr>
        <w:t>8</w:t>
      </w:r>
      <w:r w:rsidRPr="00155F15">
        <w:rPr>
          <w:b/>
          <w:lang w:val="sv-SE"/>
        </w:rPr>
        <w:t>.</w:t>
      </w:r>
      <w:r w:rsidR="004604B0">
        <w:rPr>
          <w:lang w:val="sv-SE"/>
        </w:rPr>
        <w:tab/>
      </w:r>
      <w:r w:rsidR="003D0A01">
        <w:rPr>
          <w:b/>
        </w:rPr>
        <w:t>Pengaruh Lama Fermentasi (W)</w:t>
      </w:r>
      <w:r w:rsidR="003D0A01" w:rsidRPr="00DE21D4">
        <w:rPr>
          <w:b/>
        </w:rPr>
        <w:t xml:space="preserve"> terhadap </w:t>
      </w:r>
      <w:r w:rsidR="003D0A01">
        <w:rPr>
          <w:b/>
        </w:rPr>
        <w:t>Angka Penyabunan</w:t>
      </w:r>
      <w:r w:rsidR="003D0A01" w:rsidRPr="00DE21D4">
        <w:rPr>
          <w:b/>
        </w:rPr>
        <w:t xml:space="preserve"> Minyak Kelapa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5528"/>
      </w:tblGrid>
      <w:tr w:rsidR="007D70F8" w:rsidRPr="00C726F6" w:rsidTr="007D70F8">
        <w:trPr>
          <w:trHeight w:val="610"/>
        </w:trPr>
        <w:tc>
          <w:tcPr>
            <w:tcW w:w="2410" w:type="dxa"/>
            <w:shd w:val="clear" w:color="auto" w:fill="BFBFBF" w:themeFill="background1" w:themeFillShade="BF"/>
            <w:vAlign w:val="center"/>
          </w:tcPr>
          <w:p w:rsidR="007D70F8" w:rsidRPr="0098523B" w:rsidRDefault="007D70F8" w:rsidP="007D70F8">
            <w:pPr>
              <w:jc w:val="center"/>
              <w:rPr>
                <w:rFonts w:cs="Times New Roman"/>
                <w:b/>
                <w:bCs/>
              </w:rPr>
            </w:pPr>
            <w:r>
              <w:rPr>
                <w:rFonts w:cs="Times New Roman"/>
                <w:b/>
                <w:bCs/>
              </w:rPr>
              <w:t>Lama Fermentasi</w:t>
            </w:r>
          </w:p>
        </w:tc>
        <w:tc>
          <w:tcPr>
            <w:tcW w:w="5528" w:type="dxa"/>
            <w:shd w:val="clear" w:color="auto" w:fill="BFBFBF" w:themeFill="background1" w:themeFillShade="BF"/>
            <w:noWrap/>
            <w:vAlign w:val="center"/>
            <w:hideMark/>
          </w:tcPr>
          <w:p w:rsidR="007D70F8" w:rsidRPr="0098523B" w:rsidRDefault="007D70F8" w:rsidP="003F1312">
            <w:pPr>
              <w:jc w:val="center"/>
              <w:rPr>
                <w:rFonts w:cs="Times New Roman"/>
                <w:b/>
                <w:bCs/>
              </w:rPr>
            </w:pPr>
            <w:r>
              <w:rPr>
                <w:rFonts w:cs="Times New Roman"/>
                <w:b/>
                <w:bCs/>
              </w:rPr>
              <w:t>Angka Penyabunan Rata-rata Minyak Kelapa</w:t>
            </w:r>
            <w:r>
              <w:rPr>
                <w:rFonts w:cs="Times New Roman"/>
                <w:b/>
                <w:bCs/>
              </w:rPr>
              <w:br w:type="textWrapping" w:clear="all"/>
              <w:t>(mg KOH/g minyak)</w:t>
            </w:r>
          </w:p>
        </w:tc>
      </w:tr>
      <w:tr w:rsidR="007D70F8" w:rsidRPr="00C726F6" w:rsidTr="007D70F8">
        <w:trPr>
          <w:trHeight w:val="300"/>
        </w:trPr>
        <w:tc>
          <w:tcPr>
            <w:tcW w:w="2410" w:type="dxa"/>
            <w:vAlign w:val="center"/>
          </w:tcPr>
          <w:p w:rsidR="007D70F8" w:rsidRPr="007D70F8" w:rsidRDefault="007D70F8" w:rsidP="007D70F8">
            <w:pPr>
              <w:jc w:val="center"/>
              <w:rPr>
                <w:rFonts w:cs="Times New Roman"/>
              </w:rPr>
            </w:pPr>
            <w:r>
              <w:rPr>
                <w:rFonts w:cs="Times New Roman"/>
              </w:rPr>
              <w:t>w</w:t>
            </w:r>
            <w:r w:rsidRPr="0098523B">
              <w:rPr>
                <w:rFonts w:cs="Times New Roman"/>
                <w:vertAlign w:val="subscript"/>
              </w:rPr>
              <w:t>1</w:t>
            </w:r>
            <w:r>
              <w:rPr>
                <w:rFonts w:cs="Times New Roman"/>
                <w:vertAlign w:val="subscript"/>
              </w:rPr>
              <w:t xml:space="preserve"> </w:t>
            </w:r>
            <w:r>
              <w:rPr>
                <w:rFonts w:cs="Times New Roman"/>
              </w:rPr>
              <w:t>(18 jam)</w:t>
            </w:r>
          </w:p>
        </w:tc>
        <w:tc>
          <w:tcPr>
            <w:tcW w:w="5528" w:type="dxa"/>
            <w:shd w:val="clear" w:color="auto" w:fill="auto"/>
            <w:noWrap/>
            <w:vAlign w:val="center"/>
            <w:hideMark/>
          </w:tcPr>
          <w:p w:rsidR="007D70F8" w:rsidRPr="00045ABD" w:rsidRDefault="007D70F8" w:rsidP="00E13B93">
            <w:pPr>
              <w:jc w:val="center"/>
            </w:pPr>
            <w:r w:rsidRPr="00045ABD">
              <w:t>253,03</w:t>
            </w:r>
            <w:r>
              <w:t xml:space="preserve"> a</w:t>
            </w:r>
          </w:p>
        </w:tc>
      </w:tr>
      <w:tr w:rsidR="007D70F8" w:rsidRPr="00C726F6" w:rsidTr="007D70F8">
        <w:trPr>
          <w:trHeight w:val="300"/>
        </w:trPr>
        <w:tc>
          <w:tcPr>
            <w:tcW w:w="2410" w:type="dxa"/>
            <w:vAlign w:val="center"/>
          </w:tcPr>
          <w:p w:rsidR="007D70F8" w:rsidRPr="007D70F8" w:rsidRDefault="007D70F8" w:rsidP="007D70F8">
            <w:pPr>
              <w:jc w:val="center"/>
              <w:rPr>
                <w:rFonts w:cs="Times New Roman"/>
              </w:rPr>
            </w:pPr>
            <w:r>
              <w:rPr>
                <w:rFonts w:cs="Times New Roman"/>
              </w:rPr>
              <w:t>w</w:t>
            </w:r>
            <w:r>
              <w:rPr>
                <w:rFonts w:cs="Times New Roman"/>
                <w:vertAlign w:val="subscript"/>
              </w:rPr>
              <w:t xml:space="preserve">2 </w:t>
            </w:r>
            <w:r>
              <w:rPr>
                <w:rFonts w:cs="Times New Roman"/>
              </w:rPr>
              <w:t>(24 jam)</w:t>
            </w:r>
          </w:p>
        </w:tc>
        <w:tc>
          <w:tcPr>
            <w:tcW w:w="5528" w:type="dxa"/>
            <w:shd w:val="clear" w:color="auto" w:fill="auto"/>
            <w:noWrap/>
            <w:vAlign w:val="center"/>
            <w:hideMark/>
          </w:tcPr>
          <w:p w:rsidR="007D70F8" w:rsidRPr="00045ABD" w:rsidRDefault="007D70F8" w:rsidP="00E13B93">
            <w:pPr>
              <w:jc w:val="center"/>
            </w:pPr>
            <w:r w:rsidRPr="00045ABD">
              <w:t>231,04</w:t>
            </w:r>
            <w:r>
              <w:t xml:space="preserve"> b</w:t>
            </w:r>
          </w:p>
        </w:tc>
      </w:tr>
      <w:tr w:rsidR="007D70F8" w:rsidRPr="00C726F6" w:rsidTr="007D70F8">
        <w:trPr>
          <w:trHeight w:val="300"/>
        </w:trPr>
        <w:tc>
          <w:tcPr>
            <w:tcW w:w="2410" w:type="dxa"/>
            <w:vAlign w:val="center"/>
          </w:tcPr>
          <w:p w:rsidR="007D70F8" w:rsidRPr="007D70F8" w:rsidRDefault="007D70F8" w:rsidP="007D70F8">
            <w:pPr>
              <w:jc w:val="center"/>
              <w:rPr>
                <w:rFonts w:cs="Times New Roman"/>
              </w:rPr>
            </w:pPr>
            <w:r>
              <w:rPr>
                <w:rFonts w:cs="Times New Roman"/>
              </w:rPr>
              <w:t>w</w:t>
            </w:r>
            <w:r>
              <w:rPr>
                <w:rFonts w:cs="Times New Roman"/>
                <w:vertAlign w:val="subscript"/>
              </w:rPr>
              <w:t xml:space="preserve">3 </w:t>
            </w:r>
            <w:r>
              <w:rPr>
                <w:rFonts w:cs="Times New Roman"/>
              </w:rPr>
              <w:t>(30 jam)</w:t>
            </w:r>
          </w:p>
        </w:tc>
        <w:tc>
          <w:tcPr>
            <w:tcW w:w="5528" w:type="dxa"/>
            <w:shd w:val="clear" w:color="auto" w:fill="auto"/>
            <w:noWrap/>
            <w:vAlign w:val="center"/>
            <w:hideMark/>
          </w:tcPr>
          <w:p w:rsidR="007D70F8" w:rsidRPr="00045ABD" w:rsidRDefault="007D70F8" w:rsidP="00E13B93">
            <w:pPr>
              <w:jc w:val="center"/>
            </w:pPr>
            <w:r w:rsidRPr="00045ABD">
              <w:t>216,77</w:t>
            </w:r>
            <w:r>
              <w:t xml:space="preserve"> c</w:t>
            </w:r>
          </w:p>
        </w:tc>
      </w:tr>
    </w:tbl>
    <w:p w:rsidR="008F1AED" w:rsidRPr="00A71EB2" w:rsidRDefault="008F1AED" w:rsidP="008F1AED">
      <w:pPr>
        <w:tabs>
          <w:tab w:val="left" w:pos="454"/>
        </w:tabs>
        <w:jc w:val="both"/>
        <w:rPr>
          <w:lang w:val="fi-FI"/>
        </w:rPr>
      </w:pPr>
    </w:p>
    <w:p w:rsidR="006F7ACE" w:rsidRDefault="00A06ECB" w:rsidP="00D26B7E">
      <w:pPr>
        <w:tabs>
          <w:tab w:val="left" w:pos="454"/>
        </w:tabs>
        <w:spacing w:line="480" w:lineRule="auto"/>
        <w:jc w:val="both"/>
        <w:rPr>
          <w:rFonts w:cs="Times New Roman"/>
          <w:lang w:val="sv-SE"/>
        </w:rPr>
      </w:pPr>
      <w:r w:rsidRPr="00A06ECB">
        <w:rPr>
          <w:noProof/>
        </w:rPr>
        <w:pict>
          <v:rect id="_x0000_s1049" style="position:absolute;left:0;text-align:left;margin-left:183.35pt;margin-top:271.35pt;width:39.45pt;height:30.05pt;z-index:251656192" stroked="f"/>
        </w:pict>
      </w:r>
      <w:r w:rsidR="008F1AED">
        <w:rPr>
          <w:lang w:val="fi-FI"/>
        </w:rPr>
        <w:tab/>
      </w:r>
      <w:r w:rsidR="00600B98">
        <w:rPr>
          <w:lang w:val="fi-FI"/>
        </w:rPr>
        <w:t xml:space="preserve">Hasil pengujian angka penyabunan </w:t>
      </w:r>
      <w:r w:rsidR="006F7ACE">
        <w:rPr>
          <w:lang w:val="sv-SE"/>
        </w:rPr>
        <w:t xml:space="preserve">menunjukkan bahwa </w:t>
      </w:r>
      <w:r w:rsidR="003D0A01">
        <w:rPr>
          <w:lang w:val="sv-SE"/>
        </w:rPr>
        <w:t xml:space="preserve">perlakuan </w:t>
      </w:r>
      <w:r w:rsidR="00C03AC8">
        <w:rPr>
          <w:lang w:val="sv-SE"/>
        </w:rPr>
        <w:t>lama fermentasi memiliki pengaruh terhadap angka penyabunan minyak kelapa.</w:t>
      </w:r>
      <w:r w:rsidR="003D0A01">
        <w:rPr>
          <w:lang w:val="sv-SE"/>
        </w:rPr>
        <w:t xml:space="preserve"> Semakin lama fermen</w:t>
      </w:r>
      <w:r w:rsidR="00814406">
        <w:rPr>
          <w:lang w:val="sv-SE"/>
        </w:rPr>
        <w:t>ta</w:t>
      </w:r>
      <w:r w:rsidR="003D0A01">
        <w:rPr>
          <w:lang w:val="sv-SE"/>
        </w:rPr>
        <w:t>si a</w:t>
      </w:r>
      <w:r w:rsidR="00C03AC8">
        <w:rPr>
          <w:lang w:val="sv-SE"/>
        </w:rPr>
        <w:t>ngka penyabunan</w:t>
      </w:r>
      <w:r w:rsidR="003D0A01">
        <w:rPr>
          <w:lang w:val="sv-SE"/>
        </w:rPr>
        <w:t xml:space="preserve"> yang didapat semakin </w:t>
      </w:r>
      <w:r w:rsidR="00814406">
        <w:rPr>
          <w:lang w:val="sv-SE"/>
        </w:rPr>
        <w:t>kecil.</w:t>
      </w:r>
      <w:r w:rsidR="00C03AC8">
        <w:rPr>
          <w:lang w:val="sv-SE"/>
        </w:rPr>
        <w:t xml:space="preserve"> </w:t>
      </w:r>
      <w:r w:rsidR="00600B98">
        <w:rPr>
          <w:lang w:val="sv-SE"/>
        </w:rPr>
        <w:t xml:space="preserve">Hal ini dikarenakan </w:t>
      </w:r>
      <w:r w:rsidR="00D26B7E">
        <w:rPr>
          <w:lang w:val="sv-SE"/>
        </w:rPr>
        <w:t xml:space="preserve"> minyak atau lemak terhidrolisis oleh enzim yang dikeluarkan oleh mikroorganisme menjadi asam-asam lemak, gliserol, air, dan energi. </w:t>
      </w:r>
      <w:r w:rsidR="00D26B7E" w:rsidRPr="00D26B7E">
        <w:rPr>
          <w:rFonts w:cs="Times New Roman"/>
        </w:rPr>
        <w:t xml:space="preserve">Rendahnya </w:t>
      </w:r>
      <w:r w:rsidR="00D26B7E">
        <w:rPr>
          <w:rFonts w:cs="Times New Roman"/>
        </w:rPr>
        <w:t>angka</w:t>
      </w:r>
      <w:r w:rsidR="00D26B7E" w:rsidRPr="00D26B7E">
        <w:rPr>
          <w:rFonts w:cs="Times New Roman"/>
        </w:rPr>
        <w:t xml:space="preserve"> penyabunan disebabkan oleh adanya asam-asam lemak</w:t>
      </w:r>
      <w:r w:rsidR="00D26B7E">
        <w:rPr>
          <w:rFonts w:cs="Times New Roman"/>
          <w:lang w:val="sv-SE"/>
        </w:rPr>
        <w:t xml:space="preserve"> </w:t>
      </w:r>
      <w:r w:rsidR="00D26B7E" w:rsidRPr="00D26B7E">
        <w:rPr>
          <w:rFonts w:cs="Times New Roman"/>
        </w:rPr>
        <w:t>jenuh yang berantai panjang yang menjadi asam-asam lemak penyusun</w:t>
      </w:r>
      <w:r w:rsidR="00D26B7E">
        <w:rPr>
          <w:rFonts w:cs="Times New Roman"/>
          <w:lang w:val="sv-SE"/>
        </w:rPr>
        <w:t xml:space="preserve"> </w:t>
      </w:r>
      <w:r w:rsidR="00D26B7E" w:rsidRPr="00D26B7E">
        <w:rPr>
          <w:rFonts w:cs="Times New Roman"/>
        </w:rPr>
        <w:t>contoh minyak. Semakin panjang rantai asam lemak, berat molekulnya</w:t>
      </w:r>
      <w:r w:rsidR="00D26B7E">
        <w:rPr>
          <w:rFonts w:cs="Times New Roman"/>
          <w:lang w:val="sv-SE"/>
        </w:rPr>
        <w:t xml:space="preserve"> </w:t>
      </w:r>
      <w:r w:rsidR="00D26B7E" w:rsidRPr="00D26B7E">
        <w:rPr>
          <w:rFonts w:cs="Times New Roman"/>
        </w:rPr>
        <w:t>akan semakin tinggi sehingga bilangan penyabunan minyak semakin</w:t>
      </w:r>
      <w:r w:rsidR="00D26B7E">
        <w:rPr>
          <w:rFonts w:cs="Times New Roman"/>
          <w:lang w:val="sv-SE"/>
        </w:rPr>
        <w:t xml:space="preserve"> </w:t>
      </w:r>
      <w:r w:rsidR="00D26B7E" w:rsidRPr="00D26B7E">
        <w:rPr>
          <w:rFonts w:cs="Times New Roman"/>
        </w:rPr>
        <w:t>rendah.</w:t>
      </w:r>
      <w:r w:rsidR="00D26B7E">
        <w:rPr>
          <w:rFonts w:cs="Times New Roman"/>
          <w:lang w:val="sv-SE"/>
        </w:rPr>
        <w:t xml:space="preserve"> </w:t>
      </w:r>
      <w:r w:rsidR="00D26B7E">
        <w:rPr>
          <w:lang w:val="sv-SE"/>
        </w:rPr>
        <w:t xml:space="preserve">Oleh karena itu semakin lama proses fermentasi maka semakin banyak asam-asam lemak yang terbentuk dan </w:t>
      </w:r>
      <w:r w:rsidR="00D26B7E">
        <w:rPr>
          <w:lang w:val="sv-SE"/>
        </w:rPr>
        <w:lastRenderedPageBreak/>
        <w:t>semakin lama fermentasi angka penyabunan yang didap</w:t>
      </w:r>
      <w:r w:rsidR="00062D34">
        <w:rPr>
          <w:lang w:val="sv-SE"/>
        </w:rPr>
        <w:t>a</w:t>
      </w:r>
      <w:r w:rsidR="00D26B7E">
        <w:rPr>
          <w:lang w:val="sv-SE"/>
        </w:rPr>
        <w:t xml:space="preserve">tkan semakin kecil. </w:t>
      </w:r>
      <w:r w:rsidR="00062D34">
        <w:rPr>
          <w:lang w:val="sv-SE"/>
        </w:rPr>
        <w:t>A</w:t>
      </w:r>
      <w:r w:rsidR="006C2F2A">
        <w:rPr>
          <w:lang w:val="sv-SE"/>
        </w:rPr>
        <w:t>ngka penyabunan semakin besar, yang merupakan indikator bahwa minyak yang dihasilkan semakin baik.</w:t>
      </w:r>
      <w:r w:rsidR="002812AF">
        <w:rPr>
          <w:lang w:val="sv-SE"/>
        </w:rPr>
        <w:t xml:space="preserve"> Selain itu minyak kelapa yang dihasilkan tanpa melalui proses pemanasan sehingga </w:t>
      </w:r>
      <w:r w:rsidR="00E6638B">
        <w:rPr>
          <w:lang w:val="sv-SE"/>
        </w:rPr>
        <w:t xml:space="preserve">kandungan asam lemaknya </w:t>
      </w:r>
      <w:r w:rsidR="00E6638B" w:rsidRPr="00E6638B">
        <w:rPr>
          <w:lang w:val="sv-SE"/>
        </w:rPr>
        <w:t xml:space="preserve">cenderung tidak mengalami perubahan (Sumitro, dkk., </w:t>
      </w:r>
      <w:r w:rsidR="00453E33">
        <w:rPr>
          <w:lang w:val="sv-SE"/>
        </w:rPr>
        <w:t>2000</w:t>
      </w:r>
      <w:r w:rsidR="00062D34">
        <w:rPr>
          <w:lang w:val="sv-SE"/>
        </w:rPr>
        <w:t xml:space="preserve"> dan </w:t>
      </w:r>
      <w:r w:rsidR="00D26B7E" w:rsidRPr="00D26B7E">
        <w:rPr>
          <w:rFonts w:cs="Times New Roman"/>
          <w:bCs/>
        </w:rPr>
        <w:t>Fadlana, 2006</w:t>
      </w:r>
      <w:r w:rsidR="00062D34">
        <w:rPr>
          <w:rFonts w:cs="Times New Roman"/>
          <w:bCs/>
        </w:rPr>
        <w:t>)</w:t>
      </w:r>
      <w:r w:rsidR="00077222" w:rsidRPr="00D26B7E">
        <w:rPr>
          <w:rFonts w:cs="Times New Roman"/>
        </w:rPr>
        <w:t>.</w:t>
      </w:r>
      <w:r w:rsidR="00E6638B" w:rsidRPr="00D26B7E">
        <w:rPr>
          <w:rFonts w:cs="Times New Roman"/>
          <w:lang w:val="sv-SE"/>
        </w:rPr>
        <w:t xml:space="preserve"> </w:t>
      </w:r>
    </w:p>
    <w:p w:rsidR="002435E7" w:rsidRPr="00062D34" w:rsidRDefault="002435E7" w:rsidP="00D26B7E">
      <w:pPr>
        <w:tabs>
          <w:tab w:val="left" w:pos="454"/>
        </w:tabs>
        <w:spacing w:line="480" w:lineRule="auto"/>
        <w:jc w:val="both"/>
        <w:rPr>
          <w:lang w:val="sv-SE"/>
        </w:rPr>
      </w:pPr>
      <w:r>
        <w:rPr>
          <w:rFonts w:cs="Times New Roman"/>
          <w:lang w:val="sv-SE"/>
        </w:rPr>
        <w:tab/>
        <w:t>Reaksi penyabunan terjadi apabila lemak, misalnya gliseril palmintat dipanaskan dengan adanya alkali (sodium hidroksida) yang dapat menyebabkan ester gliserin terkonversi menjadi garam Na-palmintat dan gliserin. Garam asam lemak berantai panjang ini disebut sabun sehingga reaksinya disebut reaksi penyabunan (Kusnandar 2010).</w:t>
      </w:r>
    </w:p>
    <w:p w:rsidR="00814406" w:rsidRPr="006C2F2A" w:rsidRDefault="00A06ECB" w:rsidP="00062D34">
      <w:pPr>
        <w:tabs>
          <w:tab w:val="left" w:pos="454"/>
        </w:tabs>
        <w:spacing w:line="480" w:lineRule="auto"/>
        <w:jc w:val="both"/>
        <w:rPr>
          <w:lang w:val="fi-FI"/>
        </w:rPr>
      </w:pPr>
      <w:r>
        <w:rPr>
          <w:noProof/>
        </w:rPr>
        <w:pict>
          <v:rect id="_x0000_s1050" style="position:absolute;left:0;text-align:left;margin-left:173.95pt;margin-top:100.75pt;width:40.7pt;height:31.3pt;z-index:251657216" stroked="f"/>
        </w:pict>
      </w:r>
      <w:r w:rsidR="00283F00" w:rsidRPr="00E6638B">
        <w:rPr>
          <w:lang w:val="fi-FI"/>
        </w:rPr>
        <w:tab/>
        <w:t>Angka penyabunan dapat dipergunakan untuk penentuan berat molekul minyak secara kasar, minyak kelapa murni yang mengandung asam lemak dengan rantai atom C pendek (</w:t>
      </w:r>
      <w:r w:rsidR="00283F00" w:rsidRPr="00E6638B">
        <w:rPr>
          <w:rFonts w:cs="Times New Roman"/>
          <w:lang w:val="fi-FI"/>
        </w:rPr>
        <w:t>≤</w:t>
      </w:r>
      <w:r w:rsidR="00283F00" w:rsidRPr="00E6638B">
        <w:rPr>
          <w:lang w:val="fi-FI"/>
        </w:rPr>
        <w:t>C8) relatif mempunyai berat molekul kecil dan memiliki angka penyabunan relatif b</w:t>
      </w:r>
      <w:r w:rsidR="00453E33">
        <w:rPr>
          <w:lang w:val="fi-FI"/>
        </w:rPr>
        <w:t>esar (Sudarmadji,</w:t>
      </w:r>
      <w:r w:rsidR="00E6638B" w:rsidRPr="00E6638B">
        <w:rPr>
          <w:lang w:val="fi-FI"/>
        </w:rPr>
        <w:t xml:space="preserve"> </w:t>
      </w:r>
      <w:r w:rsidR="00453E33">
        <w:rPr>
          <w:lang w:val="fi-FI"/>
        </w:rPr>
        <w:t>d</w:t>
      </w:r>
      <w:r w:rsidR="00E6638B" w:rsidRPr="00E6638B">
        <w:rPr>
          <w:lang w:val="fi-FI"/>
        </w:rPr>
        <w:t>kk</w:t>
      </w:r>
      <w:r w:rsidR="00453E33">
        <w:rPr>
          <w:lang w:val="fi-FI"/>
        </w:rPr>
        <w:t>.</w:t>
      </w:r>
      <w:r w:rsidR="00E6638B" w:rsidRPr="00E6638B">
        <w:rPr>
          <w:lang w:val="fi-FI"/>
        </w:rPr>
        <w:t xml:space="preserve">, </w:t>
      </w:r>
      <w:r w:rsidR="00453E33">
        <w:rPr>
          <w:lang w:val="fi-FI"/>
        </w:rPr>
        <w:t>1996;</w:t>
      </w:r>
      <w:r w:rsidR="00E6638B">
        <w:rPr>
          <w:lang w:val="fi-FI"/>
        </w:rPr>
        <w:t xml:space="preserve"> </w:t>
      </w:r>
      <w:r w:rsidR="00283F00">
        <w:rPr>
          <w:lang w:val="fi-FI"/>
        </w:rPr>
        <w:t>W</w:t>
      </w:r>
      <w:r w:rsidR="00950A05">
        <w:rPr>
          <w:lang w:val="fi-FI"/>
        </w:rPr>
        <w:t>inarno, 1997</w:t>
      </w:r>
      <w:r w:rsidR="00E6638B">
        <w:rPr>
          <w:lang w:val="fi-FI"/>
        </w:rPr>
        <w:t>, dan</w:t>
      </w:r>
      <w:r w:rsidR="00283F00">
        <w:rPr>
          <w:lang w:val="fi-FI"/>
        </w:rPr>
        <w:t xml:space="preserve"> Herlina, dkk</w:t>
      </w:r>
      <w:r w:rsidR="00453E33">
        <w:rPr>
          <w:lang w:val="fi-FI"/>
        </w:rPr>
        <w:t xml:space="preserve">., </w:t>
      </w:r>
      <w:r w:rsidR="00283F00">
        <w:rPr>
          <w:lang w:val="fi-FI"/>
        </w:rPr>
        <w:t>2002</w:t>
      </w:r>
      <w:r w:rsidR="00B27C21">
        <w:rPr>
          <w:lang w:val="fi-FI"/>
        </w:rPr>
        <w:t>)</w:t>
      </w:r>
      <w:r w:rsidR="00283F00">
        <w:rPr>
          <w:lang w:val="fi-FI"/>
        </w:rPr>
        <w:t>.</w:t>
      </w:r>
      <w:r w:rsidR="00297C2B">
        <w:rPr>
          <w:lang w:val="fi-FI"/>
        </w:rPr>
        <w:t xml:space="preserve"> </w:t>
      </w:r>
    </w:p>
    <w:p w:rsidR="00C80177" w:rsidRDefault="00C80177" w:rsidP="00C80177">
      <w:pPr>
        <w:tabs>
          <w:tab w:val="left" w:pos="454"/>
        </w:tabs>
        <w:spacing w:line="480" w:lineRule="auto"/>
        <w:jc w:val="both"/>
        <w:rPr>
          <w:bCs/>
          <w:lang w:val="sv-SE"/>
        </w:rPr>
      </w:pPr>
      <w:r w:rsidRPr="00A71EB2">
        <w:rPr>
          <w:b/>
          <w:lang w:val="sv-SE"/>
        </w:rPr>
        <w:t>4.2.2. Analisis Fisika</w:t>
      </w:r>
    </w:p>
    <w:p w:rsidR="00A245A5" w:rsidRPr="006E787B" w:rsidRDefault="006E787B" w:rsidP="00C80177">
      <w:pPr>
        <w:tabs>
          <w:tab w:val="left" w:pos="454"/>
        </w:tabs>
        <w:spacing w:line="480" w:lineRule="auto"/>
        <w:jc w:val="both"/>
        <w:rPr>
          <w:b/>
          <w:lang w:val="sv-SE"/>
        </w:rPr>
      </w:pPr>
      <w:r>
        <w:rPr>
          <w:bCs/>
          <w:lang w:val="sv-SE"/>
        </w:rPr>
        <w:tab/>
      </w:r>
      <w:r w:rsidRPr="00A71EB2">
        <w:rPr>
          <w:lang w:val="sv-SE"/>
        </w:rPr>
        <w:t xml:space="preserve">Analisis </w:t>
      </w:r>
      <w:r>
        <w:rPr>
          <w:lang w:val="sv-SE"/>
        </w:rPr>
        <w:t xml:space="preserve">fisika </w:t>
      </w:r>
      <w:r w:rsidRPr="00A71EB2">
        <w:rPr>
          <w:lang w:val="sv-SE"/>
        </w:rPr>
        <w:t>yang dilakukan adala</w:t>
      </w:r>
      <w:r>
        <w:rPr>
          <w:lang w:val="sv-SE"/>
        </w:rPr>
        <w:t xml:space="preserve">h analisis </w:t>
      </w:r>
      <w:r w:rsidR="003C161B">
        <w:rPr>
          <w:lang w:val="sv-SE"/>
        </w:rPr>
        <w:t xml:space="preserve">rendemen, </w:t>
      </w:r>
      <w:r w:rsidR="003C161B" w:rsidRPr="003C161B">
        <w:rPr>
          <w:i/>
          <w:lang w:val="sv-SE"/>
        </w:rPr>
        <w:t>yield</w:t>
      </w:r>
      <w:r w:rsidR="003C161B">
        <w:rPr>
          <w:lang w:val="sv-SE"/>
        </w:rPr>
        <w:t>,</w:t>
      </w:r>
      <w:r w:rsidR="006E210F">
        <w:rPr>
          <w:lang w:val="sv-SE"/>
        </w:rPr>
        <w:t xml:space="preserve"> dan </w:t>
      </w:r>
      <w:r w:rsidR="003C161B">
        <w:rPr>
          <w:lang w:val="sv-SE"/>
        </w:rPr>
        <w:t>berat jenis.</w:t>
      </w:r>
    </w:p>
    <w:p w:rsidR="00C80177" w:rsidRPr="00D41840" w:rsidRDefault="00C80177" w:rsidP="00C80177">
      <w:pPr>
        <w:tabs>
          <w:tab w:val="left" w:pos="454"/>
        </w:tabs>
        <w:spacing w:line="480" w:lineRule="auto"/>
        <w:jc w:val="both"/>
        <w:rPr>
          <w:lang w:val="sv-SE"/>
        </w:rPr>
      </w:pPr>
      <w:r w:rsidRPr="00D41840">
        <w:rPr>
          <w:lang w:val="sv-SE"/>
        </w:rPr>
        <w:t xml:space="preserve">4.2.2.1. </w:t>
      </w:r>
      <w:r w:rsidR="003C161B" w:rsidRPr="00D41840">
        <w:rPr>
          <w:lang w:val="sv-SE"/>
        </w:rPr>
        <w:t>Rendemen</w:t>
      </w:r>
    </w:p>
    <w:p w:rsidR="00D5234B" w:rsidRDefault="00C80177" w:rsidP="00D5234B">
      <w:pPr>
        <w:tabs>
          <w:tab w:val="left" w:pos="454"/>
        </w:tabs>
        <w:spacing w:line="480" w:lineRule="auto"/>
        <w:jc w:val="both"/>
        <w:rPr>
          <w:lang w:val="sv-SE"/>
        </w:rPr>
      </w:pPr>
      <w:r w:rsidRPr="00A71EB2">
        <w:rPr>
          <w:lang w:val="sv-SE"/>
        </w:rPr>
        <w:tab/>
      </w:r>
      <w:r w:rsidR="006D0F95">
        <w:rPr>
          <w:lang w:val="sv-SE"/>
        </w:rPr>
        <w:t>Rendemen minyak adalah perbandingan antara minyak yang dihasilkan dengan bubur daging buah kelapa yang digunakan, dinyatakan dalam %b/b.</w:t>
      </w:r>
    </w:p>
    <w:p w:rsidR="000540D1" w:rsidRPr="009C34B5" w:rsidRDefault="00A06ECB" w:rsidP="009C34B5">
      <w:pPr>
        <w:tabs>
          <w:tab w:val="left" w:pos="454"/>
        </w:tabs>
        <w:spacing w:line="480" w:lineRule="auto"/>
        <w:jc w:val="both"/>
        <w:rPr>
          <w:lang w:val="sv-SE"/>
        </w:rPr>
      </w:pPr>
      <w:r>
        <w:rPr>
          <w:noProof/>
        </w:rPr>
        <w:pict>
          <v:rect id="_x0000_s1051" style="position:absolute;left:0;text-align:left;margin-left:173.95pt;margin-top:59.55pt;width:45.1pt;height:27.25pt;z-index:251658240" stroked="f"/>
        </w:pict>
      </w:r>
      <w:r w:rsidR="00D5234B">
        <w:rPr>
          <w:lang w:val="sv-SE"/>
        </w:rPr>
        <w:tab/>
      </w:r>
      <w:r w:rsidR="00C80177" w:rsidRPr="00A71EB2">
        <w:rPr>
          <w:lang w:val="sv-SE"/>
        </w:rPr>
        <w:t xml:space="preserve">Berdasarkan hasil analisis </w:t>
      </w:r>
      <w:r w:rsidR="00E52AEE">
        <w:rPr>
          <w:lang w:val="sv-SE"/>
        </w:rPr>
        <w:t>rendemen minyak kelapa</w:t>
      </w:r>
      <w:r w:rsidR="00C80177" w:rsidRPr="00A71EB2">
        <w:rPr>
          <w:lang w:val="sv-SE"/>
        </w:rPr>
        <w:t xml:space="preserve"> menunjukkan bahwa perbandingan </w:t>
      </w:r>
      <w:r w:rsidR="00E6638B">
        <w:rPr>
          <w:lang w:val="sv-SE"/>
        </w:rPr>
        <w:t>konsentrasi starter</w:t>
      </w:r>
      <w:r w:rsidR="00C80177" w:rsidRPr="00A71EB2">
        <w:rPr>
          <w:lang w:val="sv-SE"/>
        </w:rPr>
        <w:t xml:space="preserve">, </w:t>
      </w:r>
      <w:r w:rsidR="0011625E">
        <w:rPr>
          <w:lang w:val="sv-SE"/>
        </w:rPr>
        <w:t>lama f</w:t>
      </w:r>
      <w:r w:rsidR="006D0F95">
        <w:rPr>
          <w:lang w:val="sv-SE"/>
        </w:rPr>
        <w:t>ermentasi</w:t>
      </w:r>
      <w:r w:rsidR="00C80177" w:rsidRPr="00A71EB2">
        <w:rPr>
          <w:lang w:val="sv-SE"/>
        </w:rPr>
        <w:t xml:space="preserve"> dan interaksi keduanya</w:t>
      </w:r>
      <w:r w:rsidR="00C42941">
        <w:rPr>
          <w:lang w:val="sv-SE"/>
        </w:rPr>
        <w:t xml:space="preserve"> </w:t>
      </w:r>
      <w:r w:rsidR="00C80177" w:rsidRPr="00A71EB2">
        <w:rPr>
          <w:lang w:val="sv-SE"/>
        </w:rPr>
        <w:lastRenderedPageBreak/>
        <w:t xml:space="preserve">berpengaruh nyata terhadap </w:t>
      </w:r>
      <w:r w:rsidR="006D0F95">
        <w:rPr>
          <w:lang w:val="sv-SE"/>
        </w:rPr>
        <w:t xml:space="preserve">rendemen minyak kelapa </w:t>
      </w:r>
      <w:r w:rsidR="00C80177" w:rsidRPr="00A71EB2">
        <w:rPr>
          <w:lang w:val="sv-SE"/>
        </w:rPr>
        <w:t>yang dihasilkan.</w:t>
      </w:r>
      <w:r w:rsidR="00F67920">
        <w:rPr>
          <w:lang w:val="sv-SE"/>
        </w:rPr>
        <w:t xml:space="preserve"> </w:t>
      </w:r>
      <w:r w:rsidR="00C80177" w:rsidRPr="00A71EB2">
        <w:rPr>
          <w:lang w:val="sv-SE"/>
        </w:rPr>
        <w:t xml:space="preserve">Pengaruh </w:t>
      </w:r>
      <w:r w:rsidR="00F67920">
        <w:rPr>
          <w:lang w:val="sv-SE"/>
        </w:rPr>
        <w:t>interaksi</w:t>
      </w:r>
      <w:r w:rsidR="00C80177" w:rsidRPr="00A71EB2">
        <w:rPr>
          <w:lang w:val="sv-SE"/>
        </w:rPr>
        <w:t xml:space="preserve"> antara perbandingan </w:t>
      </w:r>
      <w:r w:rsidR="00D52AF9">
        <w:rPr>
          <w:lang w:val="sv-SE"/>
        </w:rPr>
        <w:t>konsentrasi starter dan lama</w:t>
      </w:r>
      <w:r w:rsidR="006D0F95">
        <w:rPr>
          <w:lang w:val="sv-SE"/>
        </w:rPr>
        <w:t xml:space="preserve"> fermen</w:t>
      </w:r>
      <w:r w:rsidR="000C35CD">
        <w:rPr>
          <w:lang w:val="sv-SE"/>
        </w:rPr>
        <w:t>tasi dapat dilihat pada Tabel 1</w:t>
      </w:r>
      <w:r w:rsidR="006C2F2A">
        <w:rPr>
          <w:lang w:val="sv-SE"/>
        </w:rPr>
        <w:t>9</w:t>
      </w:r>
      <w:r w:rsidR="00C80177" w:rsidRPr="00A71EB2">
        <w:rPr>
          <w:lang w:val="sv-SE"/>
        </w:rPr>
        <w:t>.</w:t>
      </w:r>
    </w:p>
    <w:p w:rsidR="00C80177" w:rsidRDefault="006D0F95" w:rsidP="009D427B">
      <w:pPr>
        <w:tabs>
          <w:tab w:val="left" w:pos="454"/>
        </w:tabs>
        <w:ind w:left="1134" w:hanging="1134"/>
        <w:jc w:val="both"/>
        <w:rPr>
          <w:b/>
          <w:lang w:val="sv-SE"/>
        </w:rPr>
      </w:pPr>
      <w:r>
        <w:rPr>
          <w:b/>
          <w:lang w:val="sv-SE"/>
        </w:rPr>
        <w:t xml:space="preserve">Tabel </w:t>
      </w:r>
      <w:r w:rsidR="00CD0602">
        <w:rPr>
          <w:b/>
          <w:lang w:val="sv-SE"/>
        </w:rPr>
        <w:t>1</w:t>
      </w:r>
      <w:r w:rsidR="00392140">
        <w:rPr>
          <w:b/>
          <w:lang w:val="sv-SE"/>
        </w:rPr>
        <w:t>9</w:t>
      </w:r>
      <w:r w:rsidR="009D427B">
        <w:rPr>
          <w:b/>
          <w:lang w:val="sv-SE"/>
        </w:rPr>
        <w:t>.</w:t>
      </w:r>
      <w:r w:rsidR="009D427B">
        <w:rPr>
          <w:b/>
          <w:lang w:val="sv-SE"/>
        </w:rPr>
        <w:tab/>
      </w:r>
      <w:r w:rsidR="00C80177" w:rsidRPr="00A71EB2">
        <w:rPr>
          <w:b/>
          <w:lang w:val="sv-SE"/>
        </w:rPr>
        <w:t xml:space="preserve">Pengaruh Interaksi </w:t>
      </w:r>
      <w:r>
        <w:rPr>
          <w:b/>
          <w:lang w:val="sv-SE"/>
        </w:rPr>
        <w:t>Konsentrasi Starter</w:t>
      </w:r>
      <w:r w:rsidR="00C80177" w:rsidRPr="00A71EB2">
        <w:rPr>
          <w:b/>
          <w:lang w:val="sv-SE"/>
        </w:rPr>
        <w:t xml:space="preserve"> (</w:t>
      </w:r>
      <w:r>
        <w:rPr>
          <w:b/>
          <w:lang w:val="sv-SE"/>
        </w:rPr>
        <w:t>I</w:t>
      </w:r>
      <w:r w:rsidR="00C80177" w:rsidRPr="00A71EB2">
        <w:rPr>
          <w:b/>
          <w:lang w:val="sv-SE"/>
        </w:rPr>
        <w:t xml:space="preserve">) dengan </w:t>
      </w:r>
      <w:r w:rsidR="001F4D55">
        <w:rPr>
          <w:b/>
          <w:lang w:val="sv-SE"/>
        </w:rPr>
        <w:t>Lama</w:t>
      </w:r>
      <w:r>
        <w:rPr>
          <w:b/>
          <w:lang w:val="sv-SE"/>
        </w:rPr>
        <w:t xml:space="preserve"> Fermentasi</w:t>
      </w:r>
      <w:r w:rsidR="00C80177" w:rsidRPr="00A71EB2">
        <w:rPr>
          <w:b/>
          <w:lang w:val="sv-SE"/>
        </w:rPr>
        <w:t xml:space="preserve"> (</w:t>
      </w:r>
      <w:r>
        <w:rPr>
          <w:b/>
          <w:lang w:val="sv-SE"/>
        </w:rPr>
        <w:t>I</w:t>
      </w:r>
      <w:r w:rsidR="00C80177" w:rsidRPr="00A71EB2">
        <w:rPr>
          <w:b/>
          <w:lang w:val="sv-SE"/>
        </w:rPr>
        <w:t xml:space="preserve">) Terhadap </w:t>
      </w:r>
      <w:r>
        <w:rPr>
          <w:b/>
          <w:lang w:val="sv-SE"/>
        </w:rPr>
        <w:t>Rendemen Minyak Kelapa</w:t>
      </w:r>
      <w:r w:rsidR="009D427B">
        <w:rPr>
          <w:b/>
          <w:lang w:val="sv-SE"/>
        </w:rPr>
        <w:t xml:space="preserve"> (%)</w:t>
      </w:r>
    </w:p>
    <w:tbl>
      <w:tblPr>
        <w:tblW w:w="79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654"/>
        <w:gridCol w:w="3016"/>
      </w:tblGrid>
      <w:tr w:rsidR="002435E7" w:rsidRPr="00CE14ED" w:rsidTr="00374C60">
        <w:trPr>
          <w:trHeight w:val="562"/>
        </w:trPr>
        <w:tc>
          <w:tcPr>
            <w:tcW w:w="2273" w:type="dxa"/>
            <w:shd w:val="clear" w:color="auto" w:fill="D9D9D9"/>
            <w:vAlign w:val="center"/>
          </w:tcPr>
          <w:p w:rsidR="002435E7" w:rsidRPr="00CE14ED" w:rsidRDefault="002435E7" w:rsidP="00374C60">
            <w:pPr>
              <w:tabs>
                <w:tab w:val="left" w:pos="454"/>
              </w:tabs>
              <w:jc w:val="center"/>
              <w:rPr>
                <w:b/>
                <w:lang w:val="sv-SE"/>
              </w:rPr>
            </w:pPr>
            <w:r>
              <w:rPr>
                <w:b/>
                <w:lang w:val="sv-SE"/>
              </w:rPr>
              <w:t>Konsentrasi Starter</w:t>
            </w:r>
          </w:p>
        </w:tc>
        <w:tc>
          <w:tcPr>
            <w:tcW w:w="2654" w:type="dxa"/>
            <w:shd w:val="clear" w:color="auto" w:fill="D9D9D9"/>
            <w:vAlign w:val="center"/>
          </w:tcPr>
          <w:p w:rsidR="002435E7" w:rsidRPr="001D7A34" w:rsidRDefault="002435E7" w:rsidP="00374C60">
            <w:pPr>
              <w:tabs>
                <w:tab w:val="left" w:pos="454"/>
              </w:tabs>
              <w:jc w:val="center"/>
              <w:rPr>
                <w:b/>
                <w:lang w:val="sv-SE"/>
              </w:rPr>
            </w:pPr>
            <w:r>
              <w:rPr>
                <w:b/>
                <w:lang w:val="sv-SE"/>
              </w:rPr>
              <w:t>Lama</w:t>
            </w:r>
            <w:r w:rsidRPr="001D7A34">
              <w:rPr>
                <w:b/>
                <w:lang w:val="sv-SE"/>
              </w:rPr>
              <w:t xml:space="preserve"> Fermentasi</w:t>
            </w:r>
          </w:p>
        </w:tc>
        <w:tc>
          <w:tcPr>
            <w:tcW w:w="3016" w:type="dxa"/>
            <w:shd w:val="clear" w:color="auto" w:fill="D9D9D9"/>
            <w:vAlign w:val="center"/>
          </w:tcPr>
          <w:p w:rsidR="002435E7" w:rsidRPr="001D7A34" w:rsidRDefault="002435E7" w:rsidP="00374C60">
            <w:pPr>
              <w:tabs>
                <w:tab w:val="left" w:pos="454"/>
              </w:tabs>
              <w:jc w:val="center"/>
              <w:rPr>
                <w:b/>
                <w:lang w:val="sv-SE"/>
              </w:rPr>
            </w:pPr>
            <w:r>
              <w:rPr>
                <w:b/>
                <w:lang w:val="sv-SE"/>
              </w:rPr>
              <w:t>Rendemen (%)</w:t>
            </w:r>
          </w:p>
        </w:tc>
      </w:tr>
      <w:tr w:rsidR="002435E7" w:rsidRPr="00CE14ED" w:rsidTr="002435E7">
        <w:tc>
          <w:tcPr>
            <w:tcW w:w="2273" w:type="dxa"/>
            <w:vMerge w:val="restart"/>
            <w:vAlign w:val="center"/>
          </w:tcPr>
          <w:p w:rsidR="002435E7" w:rsidRDefault="002435E7" w:rsidP="00374C60">
            <w:pPr>
              <w:tabs>
                <w:tab w:val="left" w:pos="454"/>
              </w:tabs>
              <w:jc w:val="center"/>
              <w:rPr>
                <w:b/>
                <w:lang w:val="fi-FI"/>
              </w:rPr>
            </w:pPr>
            <w:r>
              <w:rPr>
                <w:b/>
                <w:lang w:val="fi-FI"/>
              </w:rPr>
              <w:t>i</w:t>
            </w:r>
            <w:r w:rsidRPr="001D7A34">
              <w:rPr>
                <w:b/>
                <w:vertAlign w:val="subscript"/>
                <w:lang w:val="fi-FI"/>
              </w:rPr>
              <w:t>1</w:t>
            </w:r>
          </w:p>
          <w:p w:rsidR="002435E7" w:rsidRPr="00CE14ED" w:rsidRDefault="002435E7" w:rsidP="00374C60">
            <w:pPr>
              <w:tabs>
                <w:tab w:val="left" w:pos="454"/>
              </w:tabs>
              <w:jc w:val="center"/>
              <w:rPr>
                <w:b/>
                <w:lang w:val="fi-FI"/>
              </w:rPr>
            </w:pPr>
            <w:r>
              <w:rPr>
                <w:b/>
                <w:lang w:val="fi-FI"/>
              </w:rPr>
              <w:t>(10%)</w:t>
            </w: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center"/>
          </w:tcPr>
          <w:p w:rsidR="002435E7" w:rsidRPr="00E52AEE" w:rsidRDefault="002435E7" w:rsidP="00374C60">
            <w:pPr>
              <w:tabs>
                <w:tab w:val="left" w:pos="454"/>
              </w:tabs>
              <w:jc w:val="center"/>
              <w:rPr>
                <w:lang w:val="sv-SE"/>
              </w:rPr>
            </w:pPr>
            <w:r w:rsidRPr="00E52AEE">
              <w:rPr>
                <w:lang w:val="sv-SE"/>
              </w:rPr>
              <w:t>8,91</w:t>
            </w:r>
          </w:p>
        </w:tc>
      </w:tr>
      <w:tr w:rsidR="002435E7" w:rsidRPr="00CE14ED" w:rsidTr="002435E7">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center"/>
          </w:tcPr>
          <w:p w:rsidR="002435E7" w:rsidRPr="00E52AEE" w:rsidRDefault="002435E7" w:rsidP="002435E7">
            <w:pPr>
              <w:tabs>
                <w:tab w:val="left" w:pos="454"/>
              </w:tabs>
              <w:jc w:val="center"/>
              <w:rPr>
                <w:lang w:val="sv-SE"/>
              </w:rPr>
            </w:pPr>
            <w:r w:rsidRPr="00E52AEE">
              <w:rPr>
                <w:lang w:val="sv-SE"/>
              </w:rPr>
              <w:t>6,68</w:t>
            </w:r>
          </w:p>
        </w:tc>
      </w:tr>
      <w:tr w:rsidR="002435E7" w:rsidRPr="00CE14ED" w:rsidTr="002435E7">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center"/>
          </w:tcPr>
          <w:p w:rsidR="002435E7" w:rsidRPr="00E52AEE" w:rsidRDefault="002435E7" w:rsidP="00374C60">
            <w:pPr>
              <w:tabs>
                <w:tab w:val="left" w:pos="454"/>
              </w:tabs>
              <w:jc w:val="center"/>
              <w:rPr>
                <w:lang w:val="sv-SE"/>
              </w:rPr>
            </w:pPr>
            <w:r w:rsidRPr="00E52AEE">
              <w:rPr>
                <w:lang w:val="sv-SE"/>
              </w:rPr>
              <w:t>17,54</w:t>
            </w:r>
          </w:p>
        </w:tc>
      </w:tr>
      <w:tr w:rsidR="002435E7" w:rsidRPr="00CE14ED" w:rsidTr="002435E7">
        <w:tc>
          <w:tcPr>
            <w:tcW w:w="2273" w:type="dxa"/>
            <w:vMerge w:val="restart"/>
            <w:vAlign w:val="center"/>
          </w:tcPr>
          <w:p w:rsidR="002435E7" w:rsidRDefault="002435E7" w:rsidP="00374C60">
            <w:pPr>
              <w:tabs>
                <w:tab w:val="left" w:pos="454"/>
              </w:tabs>
              <w:jc w:val="center"/>
              <w:rPr>
                <w:b/>
                <w:lang w:val="fi-FI"/>
              </w:rPr>
            </w:pPr>
            <w:r>
              <w:rPr>
                <w:b/>
                <w:lang w:val="fi-FI"/>
              </w:rPr>
              <w:t>i</w:t>
            </w:r>
            <w:r w:rsidRPr="001D7A34">
              <w:rPr>
                <w:b/>
                <w:vertAlign w:val="subscript"/>
                <w:lang w:val="fi-FI"/>
              </w:rPr>
              <w:t>2</w:t>
            </w:r>
          </w:p>
          <w:p w:rsidR="002435E7" w:rsidRPr="00CE14ED" w:rsidRDefault="002435E7" w:rsidP="00374C60">
            <w:pPr>
              <w:tabs>
                <w:tab w:val="left" w:pos="454"/>
              </w:tabs>
              <w:jc w:val="center"/>
              <w:rPr>
                <w:b/>
                <w:lang w:val="fi-FI"/>
              </w:rPr>
            </w:pPr>
            <w:r>
              <w:rPr>
                <w:b/>
                <w:lang w:val="fi-FI"/>
              </w:rPr>
              <w:t>(13%)</w:t>
            </w: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2435E7" w:rsidRPr="00E52AEE" w:rsidRDefault="002435E7">
            <w:pPr>
              <w:jc w:val="center"/>
              <w:rPr>
                <w:color w:val="000000"/>
              </w:rPr>
            </w:pPr>
            <w:r w:rsidRPr="00E52AEE">
              <w:rPr>
                <w:color w:val="000000"/>
              </w:rPr>
              <w:t>9,61</w:t>
            </w:r>
          </w:p>
        </w:tc>
      </w:tr>
      <w:tr w:rsidR="002435E7" w:rsidRPr="00CE14ED" w:rsidTr="002435E7">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2435E7" w:rsidRPr="00E52AEE" w:rsidRDefault="002435E7">
            <w:pPr>
              <w:jc w:val="center"/>
              <w:rPr>
                <w:color w:val="000000"/>
              </w:rPr>
            </w:pPr>
            <w:r w:rsidRPr="00E52AEE">
              <w:rPr>
                <w:color w:val="000000"/>
              </w:rPr>
              <w:t>7,97</w:t>
            </w:r>
          </w:p>
        </w:tc>
      </w:tr>
      <w:tr w:rsidR="002435E7" w:rsidRPr="00CE14ED" w:rsidTr="002435E7">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2435E7" w:rsidRPr="00E52AEE" w:rsidRDefault="002435E7">
            <w:pPr>
              <w:jc w:val="center"/>
              <w:rPr>
                <w:color w:val="000000"/>
              </w:rPr>
            </w:pPr>
            <w:r w:rsidRPr="00E52AEE">
              <w:rPr>
                <w:color w:val="000000"/>
              </w:rPr>
              <w:t>17,69</w:t>
            </w:r>
          </w:p>
        </w:tc>
      </w:tr>
      <w:tr w:rsidR="002435E7" w:rsidRPr="00CE14ED" w:rsidTr="00374C60">
        <w:tc>
          <w:tcPr>
            <w:tcW w:w="2273" w:type="dxa"/>
            <w:vMerge w:val="restart"/>
            <w:vAlign w:val="center"/>
          </w:tcPr>
          <w:p w:rsidR="002435E7" w:rsidRDefault="002435E7" w:rsidP="00374C60">
            <w:pPr>
              <w:tabs>
                <w:tab w:val="left" w:pos="454"/>
              </w:tabs>
              <w:jc w:val="center"/>
              <w:rPr>
                <w:b/>
                <w:lang w:val="fi-FI"/>
              </w:rPr>
            </w:pPr>
            <w:r>
              <w:rPr>
                <w:b/>
                <w:lang w:val="fi-FI"/>
              </w:rPr>
              <w:t>i</w:t>
            </w:r>
            <w:r w:rsidRPr="001D7A34">
              <w:rPr>
                <w:b/>
                <w:vertAlign w:val="subscript"/>
                <w:lang w:val="fi-FI"/>
              </w:rPr>
              <w:t>3</w:t>
            </w:r>
          </w:p>
          <w:p w:rsidR="002435E7" w:rsidRPr="00CE14ED" w:rsidRDefault="002435E7" w:rsidP="00374C60">
            <w:pPr>
              <w:tabs>
                <w:tab w:val="left" w:pos="454"/>
              </w:tabs>
              <w:jc w:val="center"/>
              <w:rPr>
                <w:b/>
                <w:lang w:val="fi-FI"/>
              </w:rPr>
            </w:pPr>
            <w:r>
              <w:rPr>
                <w:b/>
                <w:lang w:val="fi-FI"/>
              </w:rPr>
              <w:t>(15%)</w:t>
            </w: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2435E7" w:rsidRPr="00E52AEE" w:rsidRDefault="002435E7">
            <w:pPr>
              <w:jc w:val="center"/>
              <w:rPr>
                <w:color w:val="000000"/>
              </w:rPr>
            </w:pPr>
            <w:r w:rsidRPr="00E52AEE">
              <w:rPr>
                <w:color w:val="000000"/>
              </w:rPr>
              <w:t>15,98</w:t>
            </w:r>
          </w:p>
        </w:tc>
      </w:tr>
      <w:tr w:rsidR="002435E7" w:rsidRPr="00CE14ED" w:rsidTr="00374C60">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2435E7" w:rsidRPr="00E52AEE" w:rsidRDefault="002435E7">
            <w:pPr>
              <w:jc w:val="center"/>
              <w:rPr>
                <w:color w:val="000000"/>
              </w:rPr>
            </w:pPr>
            <w:r w:rsidRPr="00E52AEE">
              <w:rPr>
                <w:color w:val="000000"/>
              </w:rPr>
              <w:t>15,56</w:t>
            </w:r>
          </w:p>
        </w:tc>
      </w:tr>
      <w:tr w:rsidR="002435E7" w:rsidRPr="00CE14ED" w:rsidTr="00374C60">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2435E7" w:rsidRPr="00E52AEE" w:rsidRDefault="002435E7">
            <w:pPr>
              <w:jc w:val="center"/>
              <w:rPr>
                <w:color w:val="000000"/>
              </w:rPr>
            </w:pPr>
            <w:r w:rsidRPr="00E52AEE">
              <w:rPr>
                <w:color w:val="000000"/>
              </w:rPr>
              <w:t>15,97</w:t>
            </w:r>
          </w:p>
        </w:tc>
      </w:tr>
      <w:tr w:rsidR="002435E7" w:rsidRPr="00CE14ED" w:rsidTr="00374C60">
        <w:tc>
          <w:tcPr>
            <w:tcW w:w="2273" w:type="dxa"/>
            <w:vMerge w:val="restart"/>
            <w:vAlign w:val="center"/>
          </w:tcPr>
          <w:p w:rsidR="002435E7" w:rsidRDefault="002435E7" w:rsidP="00374C60">
            <w:pPr>
              <w:tabs>
                <w:tab w:val="left" w:pos="454"/>
              </w:tabs>
              <w:jc w:val="center"/>
              <w:rPr>
                <w:b/>
                <w:lang w:val="fi-FI"/>
              </w:rPr>
            </w:pPr>
            <w:r>
              <w:rPr>
                <w:b/>
                <w:lang w:val="fi-FI"/>
              </w:rPr>
              <w:t>i</w:t>
            </w:r>
            <w:r w:rsidRPr="001D7A34">
              <w:rPr>
                <w:b/>
                <w:vertAlign w:val="subscript"/>
                <w:lang w:val="fi-FI"/>
              </w:rPr>
              <w:t>4</w:t>
            </w:r>
          </w:p>
          <w:p w:rsidR="002435E7" w:rsidRPr="00CE14ED" w:rsidRDefault="002435E7" w:rsidP="00374C60">
            <w:pPr>
              <w:tabs>
                <w:tab w:val="left" w:pos="454"/>
              </w:tabs>
              <w:jc w:val="center"/>
              <w:rPr>
                <w:b/>
                <w:lang w:val="fi-FI"/>
              </w:rPr>
            </w:pPr>
            <w:r>
              <w:rPr>
                <w:b/>
                <w:lang w:val="fi-FI"/>
              </w:rPr>
              <w:t>(17%)</w:t>
            </w: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2435E7" w:rsidRPr="00E52AEE" w:rsidRDefault="002435E7">
            <w:pPr>
              <w:jc w:val="center"/>
              <w:rPr>
                <w:color w:val="000000"/>
              </w:rPr>
            </w:pPr>
            <w:r w:rsidRPr="00E52AEE">
              <w:rPr>
                <w:color w:val="000000"/>
              </w:rPr>
              <w:t>19,89</w:t>
            </w:r>
          </w:p>
        </w:tc>
      </w:tr>
      <w:tr w:rsidR="002435E7" w:rsidRPr="00CE14ED" w:rsidTr="00374C60">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2435E7" w:rsidRPr="00E52AEE" w:rsidRDefault="002435E7">
            <w:pPr>
              <w:jc w:val="center"/>
              <w:rPr>
                <w:color w:val="000000"/>
              </w:rPr>
            </w:pPr>
            <w:r w:rsidRPr="00E52AEE">
              <w:rPr>
                <w:color w:val="000000"/>
              </w:rPr>
              <w:t>10,42</w:t>
            </w:r>
          </w:p>
        </w:tc>
      </w:tr>
      <w:tr w:rsidR="002435E7" w:rsidRPr="00CE14ED" w:rsidTr="00374C60">
        <w:tc>
          <w:tcPr>
            <w:tcW w:w="2273" w:type="dxa"/>
            <w:vMerge/>
            <w:vAlign w:val="center"/>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2435E7" w:rsidRPr="00E52AEE" w:rsidRDefault="002435E7">
            <w:pPr>
              <w:jc w:val="center"/>
              <w:rPr>
                <w:color w:val="000000"/>
              </w:rPr>
            </w:pPr>
            <w:r w:rsidRPr="00E52AEE">
              <w:rPr>
                <w:color w:val="000000"/>
              </w:rPr>
              <w:t>13,72</w:t>
            </w:r>
          </w:p>
        </w:tc>
      </w:tr>
      <w:tr w:rsidR="002435E7" w:rsidRPr="00CE14ED" w:rsidTr="00374C60">
        <w:tc>
          <w:tcPr>
            <w:tcW w:w="2273" w:type="dxa"/>
            <w:vMerge w:val="restart"/>
            <w:vAlign w:val="center"/>
          </w:tcPr>
          <w:p w:rsidR="002435E7" w:rsidRDefault="002435E7" w:rsidP="00374C60">
            <w:pPr>
              <w:tabs>
                <w:tab w:val="left" w:pos="454"/>
              </w:tabs>
              <w:jc w:val="center"/>
              <w:rPr>
                <w:b/>
                <w:lang w:val="fi-FI"/>
              </w:rPr>
            </w:pPr>
            <w:r>
              <w:rPr>
                <w:b/>
                <w:lang w:val="fi-FI"/>
              </w:rPr>
              <w:t>i</w:t>
            </w:r>
            <w:r w:rsidRPr="001D7A34">
              <w:rPr>
                <w:b/>
                <w:vertAlign w:val="subscript"/>
                <w:lang w:val="fi-FI"/>
              </w:rPr>
              <w:t>5</w:t>
            </w:r>
          </w:p>
          <w:p w:rsidR="002435E7" w:rsidRPr="00CE14ED" w:rsidRDefault="002435E7" w:rsidP="00374C60">
            <w:pPr>
              <w:tabs>
                <w:tab w:val="left" w:pos="454"/>
              </w:tabs>
              <w:jc w:val="center"/>
              <w:rPr>
                <w:b/>
                <w:lang w:val="fi-FI"/>
              </w:rPr>
            </w:pPr>
            <w:r>
              <w:rPr>
                <w:b/>
                <w:lang w:val="fi-FI"/>
              </w:rPr>
              <w:t>(19%)</w:t>
            </w: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2435E7" w:rsidRPr="00E52AEE" w:rsidRDefault="002435E7">
            <w:pPr>
              <w:jc w:val="center"/>
              <w:rPr>
                <w:color w:val="000000"/>
              </w:rPr>
            </w:pPr>
            <w:r w:rsidRPr="00E52AEE">
              <w:rPr>
                <w:color w:val="000000"/>
              </w:rPr>
              <w:t>10,20</w:t>
            </w:r>
          </w:p>
        </w:tc>
      </w:tr>
      <w:tr w:rsidR="002435E7" w:rsidRPr="00CE14ED" w:rsidTr="00374C60">
        <w:tc>
          <w:tcPr>
            <w:tcW w:w="2273" w:type="dxa"/>
            <w:vMerge/>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2435E7" w:rsidRPr="00E52AEE" w:rsidRDefault="002435E7">
            <w:pPr>
              <w:jc w:val="center"/>
              <w:rPr>
                <w:color w:val="000000"/>
              </w:rPr>
            </w:pPr>
            <w:r w:rsidRPr="00E52AEE">
              <w:rPr>
                <w:color w:val="000000"/>
              </w:rPr>
              <w:t>10,02</w:t>
            </w:r>
          </w:p>
        </w:tc>
      </w:tr>
      <w:tr w:rsidR="002435E7" w:rsidRPr="00CE14ED" w:rsidTr="00374C60">
        <w:tc>
          <w:tcPr>
            <w:tcW w:w="2273" w:type="dxa"/>
            <w:vMerge/>
          </w:tcPr>
          <w:p w:rsidR="002435E7" w:rsidRDefault="002435E7" w:rsidP="00374C60">
            <w:pPr>
              <w:tabs>
                <w:tab w:val="left" w:pos="454"/>
              </w:tabs>
              <w:jc w:val="center"/>
              <w:rPr>
                <w:b/>
                <w:lang w:val="fi-FI"/>
              </w:rPr>
            </w:pPr>
          </w:p>
        </w:tc>
        <w:tc>
          <w:tcPr>
            <w:tcW w:w="2654" w:type="dxa"/>
          </w:tcPr>
          <w:p w:rsidR="002435E7" w:rsidRPr="001D7A34" w:rsidRDefault="002435E7"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2435E7" w:rsidRPr="00E52AEE" w:rsidRDefault="002435E7">
            <w:pPr>
              <w:jc w:val="center"/>
              <w:rPr>
                <w:color w:val="000000"/>
              </w:rPr>
            </w:pPr>
            <w:r w:rsidRPr="00E52AEE">
              <w:rPr>
                <w:color w:val="000000"/>
              </w:rPr>
              <w:t>7,45</w:t>
            </w:r>
          </w:p>
        </w:tc>
      </w:tr>
    </w:tbl>
    <w:p w:rsidR="009C34B5" w:rsidRPr="00A71EB2" w:rsidRDefault="009C34B5" w:rsidP="00C80177">
      <w:pPr>
        <w:tabs>
          <w:tab w:val="left" w:pos="454"/>
        </w:tabs>
        <w:rPr>
          <w:lang w:val="sv-SE"/>
        </w:rPr>
      </w:pPr>
    </w:p>
    <w:p w:rsidR="00C31BC4" w:rsidRDefault="00A06ECB" w:rsidP="00C31BC4">
      <w:pPr>
        <w:tabs>
          <w:tab w:val="left" w:pos="454"/>
        </w:tabs>
        <w:spacing w:line="480" w:lineRule="auto"/>
        <w:jc w:val="both"/>
        <w:rPr>
          <w:lang w:val="fi-FI"/>
        </w:rPr>
      </w:pPr>
      <w:r>
        <w:rPr>
          <w:noProof/>
        </w:rPr>
        <w:pict>
          <v:rect id="_x0000_s1052" style="position:absolute;left:0;text-align:left;margin-left:160.8pt;margin-top:270.7pt;width:63.25pt;height:25.7pt;z-index:251659264" stroked="f"/>
        </w:pict>
      </w:r>
      <w:r w:rsidR="00C80177" w:rsidRPr="00A71EB2">
        <w:rPr>
          <w:lang w:val="sv-SE"/>
        </w:rPr>
        <w:tab/>
      </w:r>
      <w:r w:rsidR="00E6638B">
        <w:rPr>
          <w:lang w:val="fi-FI"/>
        </w:rPr>
        <w:t xml:space="preserve">Hasil rendemen minyak kelapa pada tabel di atas </w:t>
      </w:r>
      <w:r w:rsidR="006D3C1D" w:rsidRPr="0011625E">
        <w:rPr>
          <w:lang w:val="sv-SE"/>
        </w:rPr>
        <w:t>menunjukka</w:t>
      </w:r>
      <w:r w:rsidR="00B21004">
        <w:rPr>
          <w:lang w:val="sv-SE"/>
        </w:rPr>
        <w:t>n bahwa perlakuan konsentrasi start</w:t>
      </w:r>
      <w:r w:rsidR="006D3C1D" w:rsidRPr="0011625E">
        <w:rPr>
          <w:lang w:val="sv-SE"/>
        </w:rPr>
        <w:t xml:space="preserve">er </w:t>
      </w:r>
      <w:r w:rsidR="00207DFE" w:rsidRPr="0011625E">
        <w:rPr>
          <w:lang w:val="sv-SE"/>
        </w:rPr>
        <w:t>dan lama fermentasi berpengaruh terhadap rendemen</w:t>
      </w:r>
      <w:r w:rsidR="0011625E">
        <w:rPr>
          <w:lang w:val="sv-SE"/>
        </w:rPr>
        <w:t xml:space="preserve"> minyak kelapa yang dihasilkan.</w:t>
      </w:r>
      <w:r w:rsidR="00B53E91">
        <w:rPr>
          <w:lang w:val="sv-SE"/>
        </w:rPr>
        <w:t xml:space="preserve"> P</w:t>
      </w:r>
      <w:r w:rsidR="00B53E91">
        <w:rPr>
          <w:lang w:val="fi-FI"/>
        </w:rPr>
        <w:t>erbedaan konsentrasi starter</w:t>
      </w:r>
      <w:r w:rsidR="00E6638B">
        <w:rPr>
          <w:lang w:val="fi-FI"/>
        </w:rPr>
        <w:t xml:space="preserve"> dimana semakin tinggi konsentrasi starter yang ditambahkan tidak selalu menghasilkan rendemen yang semakin tinggi. Hal ini dikarenakan </w:t>
      </w:r>
      <w:r w:rsidR="00C31BC4">
        <w:rPr>
          <w:lang w:val="fi-FI"/>
        </w:rPr>
        <w:t>p</w:t>
      </w:r>
      <w:r w:rsidR="00C31BC4" w:rsidRPr="00890021">
        <w:rPr>
          <w:lang w:val="fi-FI"/>
        </w:rPr>
        <w:t>erbedaan</w:t>
      </w:r>
      <w:r w:rsidR="00C31BC4">
        <w:rPr>
          <w:lang w:val="fi-FI"/>
        </w:rPr>
        <w:t xml:space="preserve"> </w:t>
      </w:r>
      <w:r w:rsidR="00C31BC4" w:rsidRPr="00890021">
        <w:rPr>
          <w:lang w:val="fi-FI"/>
        </w:rPr>
        <w:t>rendemen minyak yang dihasilkan dipengaru</w:t>
      </w:r>
      <w:r w:rsidR="00C31BC4">
        <w:rPr>
          <w:lang w:val="fi-FI"/>
        </w:rPr>
        <w:t>hi oleh beberapa faktor yaitu u</w:t>
      </w:r>
      <w:r w:rsidR="00C31BC4" w:rsidRPr="00890021">
        <w:rPr>
          <w:lang w:val="fi-FI"/>
        </w:rPr>
        <w:t>mur kelapa (semakin tua kelapa akan memiliki daging yang semakin tebal)</w:t>
      </w:r>
      <w:r w:rsidR="00C31BC4">
        <w:rPr>
          <w:lang w:val="fi-FI"/>
        </w:rPr>
        <w:t>,</w:t>
      </w:r>
      <w:r w:rsidR="00C31BC4" w:rsidRPr="00890021">
        <w:rPr>
          <w:lang w:val="fi-FI"/>
        </w:rPr>
        <w:t xml:space="preserve"> </w:t>
      </w:r>
      <w:r w:rsidR="00C31BC4">
        <w:rPr>
          <w:lang w:val="fi-FI"/>
        </w:rPr>
        <w:t>p</w:t>
      </w:r>
      <w:r w:rsidR="00C31BC4" w:rsidRPr="00890021">
        <w:rPr>
          <w:lang w:val="fi-FI"/>
        </w:rPr>
        <w:t>erbedaan jenis dan asal kelapa</w:t>
      </w:r>
      <w:r w:rsidR="00C31BC4">
        <w:rPr>
          <w:lang w:val="fi-FI"/>
        </w:rPr>
        <w:t>, l</w:t>
      </w:r>
      <w:r w:rsidR="00C31BC4" w:rsidRPr="00890021">
        <w:rPr>
          <w:lang w:val="fi-FI"/>
        </w:rPr>
        <w:t xml:space="preserve">ama </w:t>
      </w:r>
      <w:r w:rsidR="00C31BC4">
        <w:rPr>
          <w:lang w:val="fi-FI"/>
        </w:rPr>
        <w:t>fermentasi, konsentrasi starter dan a</w:t>
      </w:r>
      <w:r w:rsidR="00C31BC4" w:rsidRPr="00890021">
        <w:rPr>
          <w:lang w:val="fi-FI"/>
        </w:rPr>
        <w:t xml:space="preserve">danya minyak yang tertinggal saat </w:t>
      </w:r>
      <w:r w:rsidR="00C31BC4">
        <w:rPr>
          <w:lang w:val="fi-FI"/>
        </w:rPr>
        <w:t>pengambilan/pemipetan minyak (</w:t>
      </w:r>
      <w:r w:rsidR="00C31BC4" w:rsidRPr="008A67E1">
        <w:rPr>
          <w:bCs/>
        </w:rPr>
        <w:t>Cristian</w:t>
      </w:r>
      <w:r w:rsidR="00C31BC4">
        <w:rPr>
          <w:bCs/>
        </w:rPr>
        <w:t>ti, dkk</w:t>
      </w:r>
      <w:r w:rsidR="00453E33">
        <w:rPr>
          <w:bCs/>
        </w:rPr>
        <w:t>.</w:t>
      </w:r>
      <w:r w:rsidR="00C31BC4">
        <w:rPr>
          <w:bCs/>
        </w:rPr>
        <w:t>, 2009). K</w:t>
      </w:r>
      <w:r w:rsidR="00E6638B">
        <w:rPr>
          <w:lang w:val="fi-FI"/>
        </w:rPr>
        <w:t xml:space="preserve">onsentrasi starter yang ditambahkan mempengaruhi aktivitas enzim dalam menguraikan substrat. </w:t>
      </w:r>
      <w:r w:rsidR="00E6638B">
        <w:rPr>
          <w:lang w:val="fi-FI"/>
        </w:rPr>
        <w:lastRenderedPageBreak/>
        <w:t>Semakin tinggi konsentrasi starter belum tentu menghasilkan enzim yang optimum</w:t>
      </w:r>
      <w:r w:rsidR="00AD6440">
        <w:rPr>
          <w:lang w:val="fi-FI"/>
        </w:rPr>
        <w:t xml:space="preserve">, karena kecepatan reaksi hidrolisis enzimatis oleh mikroba </w:t>
      </w:r>
      <w:r w:rsidR="00AD6440" w:rsidRPr="005D059C">
        <w:rPr>
          <w:i/>
          <w:color w:val="000000"/>
        </w:rPr>
        <w:t>S.cereviceae</w:t>
      </w:r>
      <w:r w:rsidR="00AD6440">
        <w:rPr>
          <w:color w:val="000000"/>
        </w:rPr>
        <w:t xml:space="preserve"> dalam  menghasilkan enzim diantaranya </w:t>
      </w:r>
      <w:r w:rsidR="00AD6440" w:rsidRPr="0011625E">
        <w:rPr>
          <w:color w:val="000000"/>
        </w:rPr>
        <w:t>enzim proteolitik dan amilolitik</w:t>
      </w:r>
      <w:r w:rsidR="00AD6440">
        <w:rPr>
          <w:color w:val="000000"/>
        </w:rPr>
        <w:t xml:space="preserve"> untuk memecah kompinen seperti air, lemak, protein, karbohidrat dan sebagainya</w:t>
      </w:r>
      <w:r w:rsidR="00AD6440">
        <w:rPr>
          <w:lang w:val="fi-FI"/>
        </w:rPr>
        <w:t xml:space="preserve"> sudah mencapai maksimum</w:t>
      </w:r>
      <w:r w:rsidR="00C31BC4">
        <w:rPr>
          <w:lang w:val="fi-FI"/>
        </w:rPr>
        <w:t xml:space="preserve"> </w:t>
      </w:r>
      <w:r w:rsidR="00C31BC4" w:rsidRPr="0011625E">
        <w:rPr>
          <w:color w:val="000000"/>
        </w:rPr>
        <w:t>(</w:t>
      </w:r>
      <w:r w:rsidR="00C31BC4">
        <w:t xml:space="preserve">Utari, (1989), dan </w:t>
      </w:r>
      <w:r w:rsidR="00C31BC4" w:rsidRPr="0011625E">
        <w:rPr>
          <w:color w:val="000000"/>
        </w:rPr>
        <w:t xml:space="preserve">Rusmanto </w:t>
      </w:r>
      <w:r w:rsidR="00C31BC4">
        <w:rPr>
          <w:color w:val="000000"/>
        </w:rPr>
        <w:t>(</w:t>
      </w:r>
      <w:r w:rsidR="00C31BC4" w:rsidRPr="0011625E">
        <w:rPr>
          <w:color w:val="000000"/>
        </w:rPr>
        <w:t>2004</w:t>
      </w:r>
      <w:r w:rsidR="00C31BC4">
        <w:rPr>
          <w:color w:val="000000"/>
        </w:rPr>
        <w:t xml:space="preserve">). </w:t>
      </w:r>
      <w:r w:rsidR="00C31BC4">
        <w:rPr>
          <w:lang w:val="fi-FI"/>
        </w:rPr>
        <w:t>Perbandingan inokulum dan substrat menentukan jumlah minyak yang dihasilkan karena jumlah substrat akan menempati sisi aktif enzim secara tepat, sehingga penembahan substrat berlebih tidak akan mempengaruhi jumlah minyak yang dihasilkan</w:t>
      </w:r>
      <w:r w:rsidR="00C31BC4">
        <w:rPr>
          <w:color w:val="000000"/>
        </w:rPr>
        <w:t xml:space="preserve"> (</w:t>
      </w:r>
      <w:r w:rsidR="00C31BC4">
        <w:rPr>
          <w:lang w:val="fi-FI"/>
        </w:rPr>
        <w:t>Kusumayanti, dkk., 2005)</w:t>
      </w:r>
      <w:r w:rsidR="00AD6440">
        <w:rPr>
          <w:lang w:val="fi-FI"/>
        </w:rPr>
        <w:t>.</w:t>
      </w:r>
    </w:p>
    <w:p w:rsidR="00B53E91" w:rsidRDefault="00DF11CA" w:rsidP="00C31BC4">
      <w:pPr>
        <w:pStyle w:val="Normal6"/>
        <w:spacing w:line="480" w:lineRule="auto"/>
        <w:ind w:firstLine="454"/>
        <w:jc w:val="both"/>
      </w:pPr>
      <w:r>
        <w:rPr>
          <w:lang w:val="fi-FI"/>
        </w:rPr>
        <w:t xml:space="preserve">Waktu fermentasi berpengaruh terhadap tinggi dan rendahnya rendemen minyak kelapa yang dihasilkan. </w:t>
      </w:r>
      <w:r w:rsidR="00AD6440">
        <w:rPr>
          <w:lang w:val="fi-FI"/>
        </w:rPr>
        <w:t>S</w:t>
      </w:r>
      <w:r w:rsidR="00E6638B">
        <w:rPr>
          <w:lang w:val="fi-FI"/>
        </w:rPr>
        <w:t>emakin lama fermentasi maka akan terbentuk metabolit produk yang dapat meracuni diri mikroorganisme itu sendiri sehingga mikrooganisme tersebut tidak dapat tumbuh dan memproduksi enzim.</w:t>
      </w:r>
      <w:r>
        <w:rPr>
          <w:lang w:val="fi-FI"/>
        </w:rPr>
        <w:t xml:space="preserve"> W</w:t>
      </w:r>
      <w:r w:rsidR="00B53E91">
        <w:rPr>
          <w:lang w:val="fi-FI"/>
        </w:rPr>
        <w:t xml:space="preserve">aktu </w:t>
      </w:r>
      <w:r>
        <w:rPr>
          <w:lang w:val="fi-FI"/>
        </w:rPr>
        <w:t xml:space="preserve">sangat diperlukan enzim untuk menghidrolisis substrat, semakin lama </w:t>
      </w:r>
      <w:r w:rsidR="00B53E91">
        <w:rPr>
          <w:lang w:val="fi-FI"/>
        </w:rPr>
        <w:t>fermentasi</w:t>
      </w:r>
      <w:r>
        <w:rPr>
          <w:lang w:val="fi-FI"/>
        </w:rPr>
        <w:t xml:space="preserve"> maka semakin besar peluang enzim untuk menghidrolisis substrat.</w:t>
      </w:r>
      <w:r w:rsidR="00B53E91">
        <w:rPr>
          <w:lang w:val="fi-FI"/>
        </w:rPr>
        <w:t xml:space="preserve"> </w:t>
      </w:r>
      <w:r>
        <w:rPr>
          <w:lang w:val="fi-FI"/>
        </w:rPr>
        <w:t>Seperti yang diketahui aktivasi enzim selalu dipengaruhi oleh waktu, suhu, dan pH lingkungan dimana enzim itu berada.</w:t>
      </w:r>
      <w:r w:rsidR="00C31BC4">
        <w:rPr>
          <w:lang w:val="fi-FI"/>
        </w:rPr>
        <w:t xml:space="preserve"> Semakin lama fermentasi dan suhu maka semakin cepat reaksi enzimatis yang terjadi. </w:t>
      </w:r>
      <w:r w:rsidR="00C31BC4">
        <w:rPr>
          <w:color w:val="000000"/>
        </w:rPr>
        <w:t xml:space="preserve">Oleh sebab itu </w:t>
      </w:r>
      <w:r w:rsidR="00D86FDC">
        <w:rPr>
          <w:lang w:val="fi-FI"/>
        </w:rPr>
        <w:t xml:space="preserve">perbedaan konsentrasi dan </w:t>
      </w:r>
      <w:r w:rsidR="00890021">
        <w:rPr>
          <w:lang w:val="fi-FI"/>
        </w:rPr>
        <w:t>lama</w:t>
      </w:r>
      <w:r w:rsidR="00D86FDC">
        <w:rPr>
          <w:lang w:val="fi-FI"/>
        </w:rPr>
        <w:t xml:space="preserve"> fermentasi mempengaruhi aktivitas enzim dalam menguraikan substrat. </w:t>
      </w:r>
      <w:r w:rsidR="00B21004">
        <w:rPr>
          <w:lang w:val="fi-FI"/>
        </w:rPr>
        <w:t>Penurunan rendemen diduga karena adanya fase kejenuhan untuk mendapatkan kesempatan mengambil sumber energi maupun sumber nutrient, sehingga pada waktu tertentu s</w:t>
      </w:r>
      <w:r w:rsidR="00C31BC4">
        <w:rPr>
          <w:lang w:val="fi-FI"/>
        </w:rPr>
        <w:t>tarter mengalami fase kematian</w:t>
      </w:r>
      <w:r w:rsidR="00213468">
        <w:rPr>
          <w:lang w:val="fi-FI"/>
        </w:rPr>
        <w:t xml:space="preserve"> </w:t>
      </w:r>
      <w:r w:rsidR="00C31BC4">
        <w:rPr>
          <w:lang w:val="fi-FI"/>
        </w:rPr>
        <w:t>(</w:t>
      </w:r>
      <w:r w:rsidR="00C31BC4">
        <w:t>Utari, 1989).</w:t>
      </w:r>
    </w:p>
    <w:p w:rsidR="00E52AEE" w:rsidRDefault="00E52AEE" w:rsidP="00E52AEE">
      <w:pPr>
        <w:pStyle w:val="Default"/>
        <w:rPr>
          <w:lang w:bidi="ar-SA"/>
        </w:rPr>
      </w:pPr>
    </w:p>
    <w:p w:rsidR="00E52AEE" w:rsidRPr="00E52AEE" w:rsidRDefault="00A06ECB" w:rsidP="00E52AEE">
      <w:pPr>
        <w:pStyle w:val="Default"/>
        <w:rPr>
          <w:lang w:bidi="ar-SA"/>
        </w:rPr>
      </w:pPr>
      <w:r>
        <w:rPr>
          <w:noProof/>
        </w:rPr>
        <w:pict>
          <v:rect id="_x0000_s1086" style="position:absolute;margin-left:173.35pt;margin-top:15.1pt;width:43.2pt;height:28.15pt;z-index:251691008" stroked="f"/>
        </w:pict>
      </w:r>
    </w:p>
    <w:p w:rsidR="00C80177" w:rsidRPr="00D41840" w:rsidRDefault="00C80177" w:rsidP="00C80177">
      <w:pPr>
        <w:tabs>
          <w:tab w:val="left" w:pos="454"/>
        </w:tabs>
        <w:rPr>
          <w:lang w:val="sv-SE"/>
        </w:rPr>
      </w:pPr>
      <w:r w:rsidRPr="00D41840">
        <w:rPr>
          <w:lang w:val="sv-SE"/>
        </w:rPr>
        <w:lastRenderedPageBreak/>
        <w:t xml:space="preserve">4.2.2.2. </w:t>
      </w:r>
      <w:r w:rsidR="00790C04" w:rsidRPr="00D41840">
        <w:rPr>
          <w:i/>
          <w:iCs/>
          <w:lang w:val="sv-SE"/>
        </w:rPr>
        <w:t>Yield</w:t>
      </w:r>
    </w:p>
    <w:p w:rsidR="00C80177" w:rsidRPr="00A71EB2" w:rsidRDefault="00C80177" w:rsidP="00C80177">
      <w:pPr>
        <w:tabs>
          <w:tab w:val="left" w:pos="454"/>
        </w:tabs>
        <w:rPr>
          <w:lang w:val="sv-SE"/>
        </w:rPr>
      </w:pPr>
    </w:p>
    <w:p w:rsidR="00C80177" w:rsidRPr="00A71EB2" w:rsidRDefault="00C80177" w:rsidP="00C80177">
      <w:pPr>
        <w:tabs>
          <w:tab w:val="left" w:pos="454"/>
        </w:tabs>
        <w:spacing w:line="480" w:lineRule="auto"/>
        <w:jc w:val="both"/>
        <w:rPr>
          <w:lang w:val="sv-SE"/>
        </w:rPr>
      </w:pPr>
      <w:r w:rsidRPr="00A71EB2">
        <w:rPr>
          <w:lang w:val="sv-SE"/>
        </w:rPr>
        <w:tab/>
      </w:r>
      <w:r w:rsidR="00790C04" w:rsidRPr="00790C04">
        <w:rPr>
          <w:i/>
          <w:iCs/>
          <w:lang w:val="sv-SE"/>
        </w:rPr>
        <w:t>Yield</w:t>
      </w:r>
      <w:r w:rsidRPr="00A71EB2">
        <w:rPr>
          <w:lang w:val="sv-SE"/>
        </w:rPr>
        <w:t xml:space="preserve"> adalah berat </w:t>
      </w:r>
      <w:r w:rsidR="006546B5">
        <w:rPr>
          <w:lang w:val="sv-SE"/>
        </w:rPr>
        <w:t xml:space="preserve">minyak </w:t>
      </w:r>
      <w:r w:rsidR="008C3248">
        <w:rPr>
          <w:lang w:val="sv-SE"/>
        </w:rPr>
        <w:t>yang d</w:t>
      </w:r>
      <w:r w:rsidRPr="00A71EB2">
        <w:rPr>
          <w:lang w:val="sv-SE"/>
        </w:rPr>
        <w:t xml:space="preserve">ihasilkan </w:t>
      </w:r>
      <w:r w:rsidR="00790C04">
        <w:rPr>
          <w:lang w:val="sv-SE"/>
        </w:rPr>
        <w:t xml:space="preserve">dibagi </w:t>
      </w:r>
      <w:r w:rsidRPr="00A71EB2">
        <w:rPr>
          <w:lang w:val="sv-SE"/>
        </w:rPr>
        <w:t xml:space="preserve">dengan </w:t>
      </w:r>
      <w:r w:rsidR="006546B5">
        <w:rPr>
          <w:lang w:val="sv-SE"/>
        </w:rPr>
        <w:t>kadar lemak pada bahan dik</w:t>
      </w:r>
      <w:r w:rsidR="00790C04">
        <w:rPr>
          <w:lang w:val="sv-SE"/>
        </w:rPr>
        <w:t>ali 100%</w:t>
      </w:r>
      <w:r w:rsidR="008C3248">
        <w:rPr>
          <w:lang w:val="sv-SE"/>
        </w:rPr>
        <w:t>. F</w:t>
      </w:r>
      <w:r w:rsidR="008C3248" w:rsidRPr="00A71EB2">
        <w:rPr>
          <w:lang w:val="sv-SE"/>
        </w:rPr>
        <w:t xml:space="preserve">aktor yang menentukan jumlah </w:t>
      </w:r>
      <w:r w:rsidR="008C3248" w:rsidRPr="00790C04">
        <w:rPr>
          <w:i/>
          <w:iCs/>
          <w:lang w:val="sv-SE"/>
        </w:rPr>
        <w:t>yield</w:t>
      </w:r>
      <w:r w:rsidR="008C3248">
        <w:rPr>
          <w:lang w:val="sv-SE"/>
        </w:rPr>
        <w:t xml:space="preserve"> </w:t>
      </w:r>
      <w:r w:rsidR="008C3248" w:rsidRPr="00A71EB2">
        <w:rPr>
          <w:lang w:val="sv-SE"/>
        </w:rPr>
        <w:t xml:space="preserve">yang dihasilkan, diantaranya adalah </w:t>
      </w:r>
      <w:r w:rsidR="008C3248">
        <w:rPr>
          <w:lang w:val="sv-SE"/>
        </w:rPr>
        <w:t>kandungan lemak pada buah kelapa sehingga akan berpengaruh terhadap minyak yang dihasilkan.</w:t>
      </w:r>
    </w:p>
    <w:p w:rsidR="001027B0" w:rsidRPr="009C34B5" w:rsidRDefault="00C80177" w:rsidP="006546B5">
      <w:pPr>
        <w:tabs>
          <w:tab w:val="left" w:pos="454"/>
        </w:tabs>
        <w:spacing w:line="480" w:lineRule="auto"/>
        <w:jc w:val="both"/>
        <w:rPr>
          <w:lang w:val="sv-SE"/>
        </w:rPr>
      </w:pPr>
      <w:r w:rsidRPr="00A71EB2">
        <w:rPr>
          <w:lang w:val="sv-SE"/>
        </w:rPr>
        <w:tab/>
      </w:r>
      <w:r w:rsidR="006546B5" w:rsidRPr="00A71EB2">
        <w:rPr>
          <w:lang w:val="sv-SE"/>
        </w:rPr>
        <w:t xml:space="preserve">Berdasarkan hasil analisis </w:t>
      </w:r>
      <w:r w:rsidR="00E52AEE" w:rsidRPr="00E52AEE">
        <w:rPr>
          <w:i/>
          <w:lang w:val="sv-SE"/>
        </w:rPr>
        <w:t>yield</w:t>
      </w:r>
      <w:r w:rsidR="00E52AEE">
        <w:rPr>
          <w:lang w:val="sv-SE"/>
        </w:rPr>
        <w:t xml:space="preserve"> minyak kelapa </w:t>
      </w:r>
      <w:r w:rsidR="006546B5" w:rsidRPr="00A71EB2">
        <w:rPr>
          <w:lang w:val="sv-SE"/>
        </w:rPr>
        <w:t xml:space="preserve">menunjukkan bahwa perbandingan </w:t>
      </w:r>
      <w:r w:rsidR="00C31BC4">
        <w:rPr>
          <w:lang w:val="sv-SE"/>
        </w:rPr>
        <w:t xml:space="preserve">konsentrasi starter </w:t>
      </w:r>
      <w:r w:rsidR="003F7195">
        <w:rPr>
          <w:lang w:val="sv-SE"/>
        </w:rPr>
        <w:t>lama</w:t>
      </w:r>
      <w:r w:rsidR="00C31BC4">
        <w:rPr>
          <w:lang w:val="sv-SE"/>
        </w:rPr>
        <w:t xml:space="preserve"> fermentasi </w:t>
      </w:r>
      <w:r w:rsidR="006546B5" w:rsidRPr="00A71EB2">
        <w:rPr>
          <w:lang w:val="sv-SE"/>
        </w:rPr>
        <w:t>dan interaksi keduanya</w:t>
      </w:r>
      <w:r w:rsidR="006546B5">
        <w:rPr>
          <w:lang w:val="sv-SE"/>
        </w:rPr>
        <w:t xml:space="preserve"> </w:t>
      </w:r>
      <w:r w:rsidR="006546B5" w:rsidRPr="00A71EB2">
        <w:rPr>
          <w:lang w:val="sv-SE"/>
        </w:rPr>
        <w:t xml:space="preserve">berpengaruh nyata terhadap </w:t>
      </w:r>
      <w:r w:rsidR="006546B5" w:rsidRPr="006546B5">
        <w:rPr>
          <w:i/>
          <w:lang w:val="sv-SE"/>
        </w:rPr>
        <w:t>yield</w:t>
      </w:r>
      <w:r w:rsidR="006546B5">
        <w:rPr>
          <w:lang w:val="sv-SE"/>
        </w:rPr>
        <w:t xml:space="preserve"> minyak kelapa </w:t>
      </w:r>
      <w:r w:rsidR="006546B5" w:rsidRPr="00A71EB2">
        <w:rPr>
          <w:lang w:val="sv-SE"/>
        </w:rPr>
        <w:t>yang dihasilkan.</w:t>
      </w:r>
      <w:r w:rsidR="006546B5">
        <w:rPr>
          <w:lang w:val="sv-SE"/>
        </w:rPr>
        <w:t xml:space="preserve"> </w:t>
      </w:r>
      <w:r w:rsidR="006546B5" w:rsidRPr="00A71EB2">
        <w:rPr>
          <w:lang w:val="sv-SE"/>
        </w:rPr>
        <w:t xml:space="preserve">Pengaruh </w:t>
      </w:r>
      <w:r w:rsidR="006546B5">
        <w:rPr>
          <w:lang w:val="sv-SE"/>
        </w:rPr>
        <w:t>interaksi</w:t>
      </w:r>
      <w:r w:rsidR="006546B5" w:rsidRPr="00A71EB2">
        <w:rPr>
          <w:lang w:val="sv-SE"/>
        </w:rPr>
        <w:t xml:space="preserve"> antara perbandingan </w:t>
      </w:r>
      <w:r w:rsidR="006546B5">
        <w:rPr>
          <w:lang w:val="sv-SE"/>
        </w:rPr>
        <w:t>konsent</w:t>
      </w:r>
      <w:r w:rsidR="00495FC9">
        <w:rPr>
          <w:lang w:val="sv-SE"/>
        </w:rPr>
        <w:t>rasi starter dan lama</w:t>
      </w:r>
      <w:r w:rsidR="006546B5">
        <w:rPr>
          <w:lang w:val="sv-SE"/>
        </w:rPr>
        <w:t xml:space="preserve"> fermen</w:t>
      </w:r>
      <w:r w:rsidR="006D3C1D">
        <w:rPr>
          <w:lang w:val="sv-SE"/>
        </w:rPr>
        <w:t xml:space="preserve">tasi </w:t>
      </w:r>
      <w:r w:rsidR="00495FC9">
        <w:rPr>
          <w:lang w:val="sv-SE"/>
        </w:rPr>
        <w:t xml:space="preserve">terhadap </w:t>
      </w:r>
      <w:r w:rsidR="00495FC9" w:rsidRPr="00495FC9">
        <w:rPr>
          <w:i/>
          <w:lang w:val="sv-SE"/>
        </w:rPr>
        <w:t>yield</w:t>
      </w:r>
      <w:r w:rsidR="00431474">
        <w:rPr>
          <w:lang w:val="sv-SE"/>
        </w:rPr>
        <w:t xml:space="preserve"> </w:t>
      </w:r>
      <w:r w:rsidR="006D3C1D">
        <w:rPr>
          <w:lang w:val="sv-SE"/>
        </w:rPr>
        <w:t xml:space="preserve">dapat dilihat pada Tabel </w:t>
      </w:r>
      <w:r w:rsidR="00392140">
        <w:rPr>
          <w:lang w:val="sv-SE"/>
        </w:rPr>
        <w:t>20</w:t>
      </w:r>
      <w:r w:rsidR="006546B5" w:rsidRPr="00A71EB2">
        <w:rPr>
          <w:lang w:val="sv-SE"/>
        </w:rPr>
        <w:t>.</w:t>
      </w:r>
    </w:p>
    <w:p w:rsidR="006546B5" w:rsidRPr="00201C2D" w:rsidRDefault="006546B5" w:rsidP="00207DFE">
      <w:pPr>
        <w:tabs>
          <w:tab w:val="left" w:pos="454"/>
        </w:tabs>
        <w:ind w:left="1134" w:hanging="1134"/>
        <w:jc w:val="both"/>
        <w:rPr>
          <w:lang w:val="sv-SE"/>
        </w:rPr>
      </w:pPr>
      <w:r>
        <w:rPr>
          <w:b/>
          <w:lang w:val="sv-SE"/>
        </w:rPr>
        <w:t xml:space="preserve">Tabel </w:t>
      </w:r>
      <w:r w:rsidR="00392140">
        <w:rPr>
          <w:b/>
          <w:lang w:val="sv-SE"/>
        </w:rPr>
        <w:t>20</w:t>
      </w:r>
      <w:r w:rsidR="00207DFE">
        <w:rPr>
          <w:b/>
          <w:lang w:val="sv-SE"/>
        </w:rPr>
        <w:t>.</w:t>
      </w:r>
      <w:r w:rsidR="00207DFE">
        <w:rPr>
          <w:b/>
          <w:lang w:val="sv-SE"/>
        </w:rPr>
        <w:tab/>
      </w:r>
      <w:r w:rsidRPr="00A71EB2">
        <w:rPr>
          <w:b/>
          <w:lang w:val="sv-SE"/>
        </w:rPr>
        <w:t xml:space="preserve">Pengaruh Interaksi </w:t>
      </w:r>
      <w:r>
        <w:rPr>
          <w:b/>
          <w:lang w:val="sv-SE"/>
        </w:rPr>
        <w:t>Konsentrasi Starter</w:t>
      </w:r>
      <w:r w:rsidRPr="00A71EB2">
        <w:rPr>
          <w:b/>
          <w:lang w:val="sv-SE"/>
        </w:rPr>
        <w:t xml:space="preserve"> (</w:t>
      </w:r>
      <w:r>
        <w:rPr>
          <w:b/>
          <w:lang w:val="sv-SE"/>
        </w:rPr>
        <w:t>I</w:t>
      </w:r>
      <w:r w:rsidRPr="00A71EB2">
        <w:rPr>
          <w:b/>
          <w:lang w:val="sv-SE"/>
        </w:rPr>
        <w:t xml:space="preserve">) dengan </w:t>
      </w:r>
      <w:r w:rsidR="001F4D55">
        <w:rPr>
          <w:b/>
          <w:lang w:val="sv-SE"/>
        </w:rPr>
        <w:t>Lama</w:t>
      </w:r>
      <w:r>
        <w:rPr>
          <w:b/>
          <w:lang w:val="sv-SE"/>
        </w:rPr>
        <w:t xml:space="preserve"> Fermentasi</w:t>
      </w:r>
      <w:r w:rsidRPr="00A71EB2">
        <w:rPr>
          <w:b/>
          <w:lang w:val="sv-SE"/>
        </w:rPr>
        <w:t xml:space="preserve"> (</w:t>
      </w:r>
      <w:r>
        <w:rPr>
          <w:b/>
          <w:lang w:val="sv-SE"/>
        </w:rPr>
        <w:t>I</w:t>
      </w:r>
      <w:r w:rsidRPr="00A71EB2">
        <w:rPr>
          <w:b/>
          <w:lang w:val="sv-SE"/>
        </w:rPr>
        <w:t xml:space="preserve">) Terhadap </w:t>
      </w:r>
      <w:r w:rsidRPr="006546B5">
        <w:rPr>
          <w:b/>
          <w:i/>
          <w:lang w:val="sv-SE"/>
        </w:rPr>
        <w:t>Yield</w:t>
      </w:r>
      <w:r>
        <w:rPr>
          <w:b/>
          <w:lang w:val="sv-SE"/>
        </w:rPr>
        <w:t xml:space="preserve"> Minyak Kelapa</w:t>
      </w:r>
    </w:p>
    <w:tbl>
      <w:tblPr>
        <w:tblW w:w="79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654"/>
        <w:gridCol w:w="3016"/>
      </w:tblGrid>
      <w:tr w:rsidR="00E52AEE" w:rsidRPr="00CE14ED" w:rsidTr="00374C60">
        <w:trPr>
          <w:trHeight w:val="562"/>
        </w:trPr>
        <w:tc>
          <w:tcPr>
            <w:tcW w:w="2273" w:type="dxa"/>
            <w:shd w:val="clear" w:color="auto" w:fill="D9D9D9"/>
            <w:vAlign w:val="center"/>
          </w:tcPr>
          <w:p w:rsidR="00E52AEE" w:rsidRPr="00CE14ED" w:rsidRDefault="00E52AEE" w:rsidP="00374C60">
            <w:pPr>
              <w:tabs>
                <w:tab w:val="left" w:pos="454"/>
              </w:tabs>
              <w:jc w:val="center"/>
              <w:rPr>
                <w:b/>
                <w:lang w:val="sv-SE"/>
              </w:rPr>
            </w:pPr>
            <w:r>
              <w:rPr>
                <w:b/>
                <w:lang w:val="sv-SE"/>
              </w:rPr>
              <w:t>Konsentrasi Starter</w:t>
            </w:r>
          </w:p>
        </w:tc>
        <w:tc>
          <w:tcPr>
            <w:tcW w:w="2654" w:type="dxa"/>
            <w:shd w:val="clear" w:color="auto" w:fill="D9D9D9"/>
            <w:vAlign w:val="center"/>
          </w:tcPr>
          <w:p w:rsidR="00E52AEE" w:rsidRPr="001D7A34" w:rsidRDefault="00E52AEE" w:rsidP="00374C60">
            <w:pPr>
              <w:tabs>
                <w:tab w:val="left" w:pos="454"/>
              </w:tabs>
              <w:jc w:val="center"/>
              <w:rPr>
                <w:b/>
                <w:lang w:val="sv-SE"/>
              </w:rPr>
            </w:pPr>
            <w:r>
              <w:rPr>
                <w:b/>
                <w:lang w:val="sv-SE"/>
              </w:rPr>
              <w:t>Lama</w:t>
            </w:r>
            <w:r w:rsidRPr="001D7A34">
              <w:rPr>
                <w:b/>
                <w:lang w:val="sv-SE"/>
              </w:rPr>
              <w:t xml:space="preserve"> Fermentasi</w:t>
            </w:r>
          </w:p>
        </w:tc>
        <w:tc>
          <w:tcPr>
            <w:tcW w:w="3016" w:type="dxa"/>
            <w:shd w:val="clear" w:color="auto" w:fill="D9D9D9"/>
            <w:vAlign w:val="center"/>
          </w:tcPr>
          <w:p w:rsidR="00E52AEE" w:rsidRPr="001D7A34" w:rsidRDefault="00E52AEE" w:rsidP="00374C60">
            <w:pPr>
              <w:tabs>
                <w:tab w:val="left" w:pos="454"/>
              </w:tabs>
              <w:jc w:val="center"/>
              <w:rPr>
                <w:b/>
                <w:lang w:val="sv-SE"/>
              </w:rPr>
            </w:pPr>
            <w:r>
              <w:rPr>
                <w:b/>
                <w:lang w:val="sv-SE"/>
              </w:rPr>
              <w:t>Rendemen (%)</w:t>
            </w:r>
          </w:p>
        </w:tc>
      </w:tr>
      <w:tr w:rsidR="00E52AEE" w:rsidRPr="00CE14ED" w:rsidTr="00374C60">
        <w:tc>
          <w:tcPr>
            <w:tcW w:w="2273" w:type="dxa"/>
            <w:vMerge w:val="restart"/>
            <w:vAlign w:val="center"/>
          </w:tcPr>
          <w:p w:rsidR="00E52AEE" w:rsidRDefault="00E52AEE" w:rsidP="00374C60">
            <w:pPr>
              <w:tabs>
                <w:tab w:val="left" w:pos="454"/>
              </w:tabs>
              <w:jc w:val="center"/>
              <w:rPr>
                <w:b/>
                <w:lang w:val="fi-FI"/>
              </w:rPr>
            </w:pPr>
            <w:r>
              <w:rPr>
                <w:b/>
                <w:lang w:val="fi-FI"/>
              </w:rPr>
              <w:t>i</w:t>
            </w:r>
            <w:r w:rsidRPr="001D7A34">
              <w:rPr>
                <w:b/>
                <w:vertAlign w:val="subscript"/>
                <w:lang w:val="fi-FI"/>
              </w:rPr>
              <w:t>1</w:t>
            </w:r>
          </w:p>
          <w:p w:rsidR="00E52AEE" w:rsidRPr="00CE14ED" w:rsidRDefault="00E52AEE" w:rsidP="00374C60">
            <w:pPr>
              <w:tabs>
                <w:tab w:val="left" w:pos="454"/>
              </w:tabs>
              <w:jc w:val="center"/>
              <w:rPr>
                <w:b/>
                <w:lang w:val="fi-FI"/>
              </w:rPr>
            </w:pPr>
            <w:r>
              <w:rPr>
                <w:b/>
                <w:lang w:val="fi-FI"/>
              </w:rPr>
              <w:t>(10%)</w:t>
            </w: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42,37</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31,75</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83,34</w:t>
            </w:r>
          </w:p>
        </w:tc>
      </w:tr>
      <w:tr w:rsidR="00E52AEE" w:rsidRPr="00CE14ED" w:rsidTr="00374C60">
        <w:tc>
          <w:tcPr>
            <w:tcW w:w="2273" w:type="dxa"/>
            <w:vMerge w:val="restart"/>
            <w:vAlign w:val="center"/>
          </w:tcPr>
          <w:p w:rsidR="00E52AEE" w:rsidRDefault="00E52AEE" w:rsidP="00374C60">
            <w:pPr>
              <w:tabs>
                <w:tab w:val="left" w:pos="454"/>
              </w:tabs>
              <w:jc w:val="center"/>
              <w:rPr>
                <w:b/>
                <w:lang w:val="fi-FI"/>
              </w:rPr>
            </w:pPr>
            <w:r>
              <w:rPr>
                <w:b/>
                <w:lang w:val="fi-FI"/>
              </w:rPr>
              <w:t>i</w:t>
            </w:r>
            <w:r w:rsidRPr="001D7A34">
              <w:rPr>
                <w:b/>
                <w:vertAlign w:val="subscript"/>
                <w:lang w:val="fi-FI"/>
              </w:rPr>
              <w:t>2</w:t>
            </w:r>
          </w:p>
          <w:p w:rsidR="00E52AEE" w:rsidRPr="00CE14ED" w:rsidRDefault="00E52AEE" w:rsidP="00374C60">
            <w:pPr>
              <w:tabs>
                <w:tab w:val="left" w:pos="454"/>
              </w:tabs>
              <w:jc w:val="center"/>
              <w:rPr>
                <w:b/>
                <w:lang w:val="fi-FI"/>
              </w:rPr>
            </w:pPr>
            <w:r>
              <w:rPr>
                <w:b/>
                <w:lang w:val="fi-FI"/>
              </w:rPr>
              <w:t>(13%)</w:t>
            </w: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45,66</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37,88</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84,05</w:t>
            </w:r>
          </w:p>
        </w:tc>
      </w:tr>
      <w:tr w:rsidR="00E52AEE" w:rsidRPr="00CE14ED" w:rsidTr="00374C60">
        <w:tc>
          <w:tcPr>
            <w:tcW w:w="2273" w:type="dxa"/>
            <w:vMerge w:val="restart"/>
            <w:vAlign w:val="center"/>
          </w:tcPr>
          <w:p w:rsidR="00E52AEE" w:rsidRDefault="00E52AEE" w:rsidP="00374C60">
            <w:pPr>
              <w:tabs>
                <w:tab w:val="left" w:pos="454"/>
              </w:tabs>
              <w:jc w:val="center"/>
              <w:rPr>
                <w:b/>
                <w:lang w:val="fi-FI"/>
              </w:rPr>
            </w:pPr>
            <w:r>
              <w:rPr>
                <w:b/>
                <w:lang w:val="fi-FI"/>
              </w:rPr>
              <w:t>i</w:t>
            </w:r>
            <w:r w:rsidRPr="001D7A34">
              <w:rPr>
                <w:b/>
                <w:vertAlign w:val="subscript"/>
                <w:lang w:val="fi-FI"/>
              </w:rPr>
              <w:t>3</w:t>
            </w:r>
          </w:p>
          <w:p w:rsidR="00E52AEE" w:rsidRPr="00CE14ED" w:rsidRDefault="00E52AEE" w:rsidP="00374C60">
            <w:pPr>
              <w:tabs>
                <w:tab w:val="left" w:pos="454"/>
              </w:tabs>
              <w:jc w:val="center"/>
              <w:rPr>
                <w:b/>
                <w:lang w:val="fi-FI"/>
              </w:rPr>
            </w:pPr>
            <w:r>
              <w:rPr>
                <w:b/>
                <w:lang w:val="fi-FI"/>
              </w:rPr>
              <w:t>(15%)</w:t>
            </w: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75,94</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65,49</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75,9</w:t>
            </w:r>
          </w:p>
        </w:tc>
      </w:tr>
      <w:tr w:rsidR="00E52AEE" w:rsidRPr="00CE14ED" w:rsidTr="00374C60">
        <w:tc>
          <w:tcPr>
            <w:tcW w:w="2273" w:type="dxa"/>
            <w:vMerge w:val="restart"/>
            <w:vAlign w:val="center"/>
          </w:tcPr>
          <w:p w:rsidR="00E52AEE" w:rsidRDefault="00E52AEE" w:rsidP="00374C60">
            <w:pPr>
              <w:tabs>
                <w:tab w:val="left" w:pos="454"/>
              </w:tabs>
              <w:jc w:val="center"/>
              <w:rPr>
                <w:b/>
                <w:lang w:val="fi-FI"/>
              </w:rPr>
            </w:pPr>
            <w:r>
              <w:rPr>
                <w:b/>
                <w:lang w:val="fi-FI"/>
              </w:rPr>
              <w:t>i</w:t>
            </w:r>
            <w:r w:rsidRPr="001D7A34">
              <w:rPr>
                <w:b/>
                <w:vertAlign w:val="subscript"/>
                <w:lang w:val="fi-FI"/>
              </w:rPr>
              <w:t>4</w:t>
            </w:r>
          </w:p>
          <w:p w:rsidR="00E52AEE" w:rsidRPr="00CE14ED" w:rsidRDefault="00E52AEE" w:rsidP="00374C60">
            <w:pPr>
              <w:tabs>
                <w:tab w:val="left" w:pos="454"/>
              </w:tabs>
              <w:jc w:val="center"/>
              <w:rPr>
                <w:b/>
                <w:lang w:val="fi-FI"/>
              </w:rPr>
            </w:pPr>
            <w:r>
              <w:rPr>
                <w:b/>
                <w:lang w:val="fi-FI"/>
              </w:rPr>
              <w:t>(17%)</w:t>
            </w: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94,55</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49,5</w:t>
            </w:r>
          </w:p>
        </w:tc>
      </w:tr>
      <w:tr w:rsidR="00E52AEE" w:rsidRPr="00CE14ED" w:rsidTr="00374C60">
        <w:tc>
          <w:tcPr>
            <w:tcW w:w="2273" w:type="dxa"/>
            <w:vMerge/>
            <w:vAlign w:val="center"/>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65,19</w:t>
            </w:r>
          </w:p>
        </w:tc>
      </w:tr>
      <w:tr w:rsidR="00E52AEE" w:rsidRPr="00CE14ED" w:rsidTr="00374C60">
        <w:tc>
          <w:tcPr>
            <w:tcW w:w="2273" w:type="dxa"/>
            <w:vMerge w:val="restart"/>
            <w:vAlign w:val="center"/>
          </w:tcPr>
          <w:p w:rsidR="00E52AEE" w:rsidRDefault="00E52AEE" w:rsidP="00374C60">
            <w:pPr>
              <w:tabs>
                <w:tab w:val="left" w:pos="454"/>
              </w:tabs>
              <w:jc w:val="center"/>
              <w:rPr>
                <w:b/>
                <w:lang w:val="fi-FI"/>
              </w:rPr>
            </w:pPr>
            <w:r>
              <w:rPr>
                <w:b/>
                <w:lang w:val="fi-FI"/>
              </w:rPr>
              <w:t>i</w:t>
            </w:r>
            <w:r w:rsidRPr="001D7A34">
              <w:rPr>
                <w:b/>
                <w:vertAlign w:val="subscript"/>
                <w:lang w:val="fi-FI"/>
              </w:rPr>
              <w:t>5</w:t>
            </w:r>
          </w:p>
          <w:p w:rsidR="00E52AEE" w:rsidRPr="00CE14ED" w:rsidRDefault="00E52AEE" w:rsidP="00374C60">
            <w:pPr>
              <w:tabs>
                <w:tab w:val="left" w:pos="454"/>
              </w:tabs>
              <w:jc w:val="center"/>
              <w:rPr>
                <w:b/>
                <w:lang w:val="fi-FI"/>
              </w:rPr>
            </w:pPr>
            <w:r>
              <w:rPr>
                <w:b/>
                <w:lang w:val="fi-FI"/>
              </w:rPr>
              <w:t>(19%)</w:t>
            </w: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1 </w:t>
            </w:r>
            <w:r w:rsidRPr="001D7A34">
              <w:rPr>
                <w:b/>
                <w:lang w:val="sv-SE"/>
              </w:rPr>
              <w:t>(18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48,46</w:t>
            </w:r>
          </w:p>
        </w:tc>
      </w:tr>
      <w:tr w:rsidR="00E52AEE" w:rsidRPr="00CE14ED" w:rsidTr="00374C60">
        <w:tc>
          <w:tcPr>
            <w:tcW w:w="2273" w:type="dxa"/>
            <w:vMerge/>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2 </w:t>
            </w:r>
            <w:r w:rsidRPr="001D7A34">
              <w:rPr>
                <w:b/>
                <w:lang w:val="sv-SE"/>
              </w:rPr>
              <w:t>(24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47,6</w:t>
            </w:r>
          </w:p>
        </w:tc>
      </w:tr>
      <w:tr w:rsidR="00E52AEE" w:rsidRPr="00CE14ED" w:rsidTr="00374C60">
        <w:tc>
          <w:tcPr>
            <w:tcW w:w="2273" w:type="dxa"/>
            <w:vMerge/>
          </w:tcPr>
          <w:p w:rsidR="00E52AEE" w:rsidRDefault="00E52AEE" w:rsidP="00374C60">
            <w:pPr>
              <w:tabs>
                <w:tab w:val="left" w:pos="454"/>
              </w:tabs>
              <w:jc w:val="center"/>
              <w:rPr>
                <w:b/>
                <w:lang w:val="fi-FI"/>
              </w:rPr>
            </w:pPr>
          </w:p>
        </w:tc>
        <w:tc>
          <w:tcPr>
            <w:tcW w:w="2654" w:type="dxa"/>
          </w:tcPr>
          <w:p w:rsidR="00E52AEE" w:rsidRPr="001D7A34" w:rsidRDefault="00E52AEE" w:rsidP="00374C60">
            <w:pPr>
              <w:tabs>
                <w:tab w:val="left" w:pos="454"/>
              </w:tabs>
              <w:jc w:val="center"/>
              <w:rPr>
                <w:b/>
                <w:lang w:val="sv-SE"/>
              </w:rPr>
            </w:pPr>
            <w:r w:rsidRPr="001D7A34">
              <w:rPr>
                <w:b/>
                <w:lang w:val="sv-SE"/>
              </w:rPr>
              <w:t>w</w:t>
            </w:r>
            <w:r w:rsidRPr="001D7A34">
              <w:rPr>
                <w:b/>
                <w:vertAlign w:val="subscript"/>
                <w:lang w:val="sv-SE"/>
              </w:rPr>
              <w:t xml:space="preserve">3 </w:t>
            </w:r>
            <w:r w:rsidRPr="001D7A34">
              <w:rPr>
                <w:b/>
                <w:lang w:val="sv-SE"/>
              </w:rPr>
              <w:t>(30 jam)</w:t>
            </w:r>
          </w:p>
        </w:tc>
        <w:tc>
          <w:tcPr>
            <w:tcW w:w="3016" w:type="dxa"/>
            <w:vAlign w:val="bottom"/>
          </w:tcPr>
          <w:p w:rsidR="00E52AEE" w:rsidRPr="00E52AEE" w:rsidRDefault="00E52AEE" w:rsidP="00E52AEE">
            <w:pPr>
              <w:jc w:val="center"/>
              <w:rPr>
                <w:rFonts w:cs="Times New Roman"/>
                <w:color w:val="000000"/>
              </w:rPr>
            </w:pPr>
            <w:r w:rsidRPr="00E52AEE">
              <w:rPr>
                <w:rFonts w:cs="Times New Roman"/>
                <w:color w:val="000000"/>
              </w:rPr>
              <w:t>35,41</w:t>
            </w:r>
          </w:p>
        </w:tc>
      </w:tr>
    </w:tbl>
    <w:p w:rsidR="006546B5" w:rsidRPr="00A71EB2" w:rsidRDefault="006546B5" w:rsidP="006546B5">
      <w:pPr>
        <w:tabs>
          <w:tab w:val="left" w:pos="454"/>
        </w:tabs>
        <w:rPr>
          <w:lang w:val="sv-SE"/>
        </w:rPr>
      </w:pPr>
    </w:p>
    <w:p w:rsidR="00895755" w:rsidRDefault="00A06ECB" w:rsidP="00431474">
      <w:pPr>
        <w:pStyle w:val="Normal6"/>
        <w:spacing w:line="480" w:lineRule="auto"/>
        <w:jc w:val="both"/>
        <w:rPr>
          <w:lang w:val="sv-SE"/>
        </w:rPr>
      </w:pPr>
      <w:r w:rsidRPr="00A06ECB">
        <w:rPr>
          <w:bCs/>
          <w:noProof/>
        </w:rPr>
        <w:pict>
          <v:rect id="_x0000_s1056" style="position:absolute;left:0;text-align:left;margin-left:181.85pt;margin-top:78.15pt;width:36.35pt;height:25.05pt;z-index:251662336" stroked="f"/>
        </w:pict>
      </w:r>
      <w:r w:rsidR="006546B5" w:rsidRPr="00A71EB2">
        <w:rPr>
          <w:lang w:val="sv-SE"/>
        </w:rPr>
        <w:tab/>
      </w:r>
      <w:r w:rsidR="001027B0">
        <w:rPr>
          <w:lang w:val="fi-FI"/>
        </w:rPr>
        <w:t xml:space="preserve">Hasil rendemen minyak kelapa pada tabel di atas </w:t>
      </w:r>
      <w:r w:rsidR="006D3C1D">
        <w:rPr>
          <w:lang w:val="sv-SE"/>
        </w:rPr>
        <w:t>menunjukkan bahwa perlakuan konsentrasi srater</w:t>
      </w:r>
      <w:r w:rsidR="00207DFE">
        <w:rPr>
          <w:lang w:val="sv-SE"/>
        </w:rPr>
        <w:t xml:space="preserve"> dan lama fermentasi berpengaruh terhadap persen </w:t>
      </w:r>
      <w:r w:rsidR="00207DFE" w:rsidRPr="00207DFE">
        <w:rPr>
          <w:i/>
          <w:lang w:val="sv-SE"/>
        </w:rPr>
        <w:t>yield</w:t>
      </w:r>
      <w:r w:rsidR="00207DFE">
        <w:rPr>
          <w:lang w:val="sv-SE"/>
        </w:rPr>
        <w:t xml:space="preserve"> minyak kelapa yang dihasilkan</w:t>
      </w:r>
      <w:r w:rsidR="006C2F2A">
        <w:rPr>
          <w:i/>
          <w:lang w:val="sv-SE"/>
        </w:rPr>
        <w:t>.</w:t>
      </w:r>
      <w:r w:rsidR="006C2F2A">
        <w:rPr>
          <w:lang w:val="sv-SE"/>
        </w:rPr>
        <w:t xml:space="preserve"> </w:t>
      </w:r>
      <w:r w:rsidR="001027B0">
        <w:rPr>
          <w:lang w:val="sv-SE"/>
        </w:rPr>
        <w:t xml:space="preserve">Hal ini dikarenakan </w:t>
      </w:r>
      <w:r w:rsidR="001027B0">
        <w:rPr>
          <w:lang w:val="fi-FI"/>
        </w:rPr>
        <w:t>p</w:t>
      </w:r>
      <w:r w:rsidR="001027B0" w:rsidRPr="00890021">
        <w:rPr>
          <w:lang w:val="fi-FI"/>
        </w:rPr>
        <w:t>erbedaan</w:t>
      </w:r>
      <w:r w:rsidR="001027B0">
        <w:rPr>
          <w:lang w:val="fi-FI"/>
        </w:rPr>
        <w:t xml:space="preserve"> </w:t>
      </w:r>
      <w:r w:rsidR="001027B0" w:rsidRPr="001027B0">
        <w:rPr>
          <w:i/>
          <w:lang w:val="fi-FI"/>
        </w:rPr>
        <w:t>yield</w:t>
      </w:r>
      <w:r w:rsidR="001027B0" w:rsidRPr="00890021">
        <w:rPr>
          <w:lang w:val="fi-FI"/>
        </w:rPr>
        <w:t xml:space="preserve"> minyak </w:t>
      </w:r>
      <w:r w:rsidR="001027B0" w:rsidRPr="00890021">
        <w:rPr>
          <w:lang w:val="fi-FI"/>
        </w:rPr>
        <w:lastRenderedPageBreak/>
        <w:t>yang dihasilkan dipengaru</w:t>
      </w:r>
      <w:r w:rsidR="001027B0">
        <w:rPr>
          <w:lang w:val="fi-FI"/>
        </w:rPr>
        <w:t>hi oleh beberapa faktor yaitu u</w:t>
      </w:r>
      <w:r w:rsidR="001027B0" w:rsidRPr="00890021">
        <w:rPr>
          <w:lang w:val="fi-FI"/>
        </w:rPr>
        <w:t>mur kelapa (semakin tua kelapa akan memiliki daging yang semakin tebal</w:t>
      </w:r>
      <w:r w:rsidR="001027B0">
        <w:rPr>
          <w:lang w:val="fi-FI"/>
        </w:rPr>
        <w:t xml:space="preserve"> dan cenderung memiliki kandungan lemak yang tinggi</w:t>
      </w:r>
      <w:r w:rsidR="001027B0" w:rsidRPr="00890021">
        <w:rPr>
          <w:lang w:val="fi-FI"/>
        </w:rPr>
        <w:t>)</w:t>
      </w:r>
      <w:r w:rsidR="001027B0">
        <w:rPr>
          <w:lang w:val="fi-FI"/>
        </w:rPr>
        <w:t>,</w:t>
      </w:r>
      <w:r w:rsidR="001027B0" w:rsidRPr="00890021">
        <w:rPr>
          <w:lang w:val="fi-FI"/>
        </w:rPr>
        <w:t xml:space="preserve"> </w:t>
      </w:r>
      <w:r w:rsidR="001027B0">
        <w:rPr>
          <w:lang w:val="fi-FI"/>
        </w:rPr>
        <w:t>p</w:t>
      </w:r>
      <w:r w:rsidR="001027B0" w:rsidRPr="00890021">
        <w:rPr>
          <w:lang w:val="fi-FI"/>
        </w:rPr>
        <w:t>erbedaan jenis dan asal kelapa</w:t>
      </w:r>
      <w:r w:rsidR="001027B0">
        <w:rPr>
          <w:lang w:val="fi-FI"/>
        </w:rPr>
        <w:t>, l</w:t>
      </w:r>
      <w:r w:rsidR="001027B0" w:rsidRPr="00890021">
        <w:rPr>
          <w:lang w:val="fi-FI"/>
        </w:rPr>
        <w:t xml:space="preserve">ama </w:t>
      </w:r>
      <w:r w:rsidR="001027B0">
        <w:rPr>
          <w:lang w:val="fi-FI"/>
        </w:rPr>
        <w:t>fermentasi, konsentrasi starter dan a</w:t>
      </w:r>
      <w:r w:rsidR="001027B0" w:rsidRPr="00890021">
        <w:rPr>
          <w:lang w:val="fi-FI"/>
        </w:rPr>
        <w:t xml:space="preserve">danya minyak yang tertinggal saat </w:t>
      </w:r>
      <w:r w:rsidR="001027B0">
        <w:rPr>
          <w:lang w:val="fi-FI"/>
        </w:rPr>
        <w:t>pengambilan/pemipetan minyak (</w:t>
      </w:r>
      <w:r w:rsidR="001027B0" w:rsidRPr="008A67E1">
        <w:rPr>
          <w:bCs/>
        </w:rPr>
        <w:t>Cristian</w:t>
      </w:r>
      <w:r w:rsidR="001027B0">
        <w:rPr>
          <w:bCs/>
        </w:rPr>
        <w:t>ti, dkk</w:t>
      </w:r>
      <w:r w:rsidR="00453E33">
        <w:rPr>
          <w:bCs/>
        </w:rPr>
        <w:t>.</w:t>
      </w:r>
      <w:r w:rsidR="001027B0">
        <w:rPr>
          <w:bCs/>
        </w:rPr>
        <w:t>, 2009)</w:t>
      </w:r>
      <w:r w:rsidR="006C2F2A">
        <w:rPr>
          <w:lang w:val="sv-SE"/>
        </w:rPr>
        <w:t>.</w:t>
      </w:r>
      <w:r w:rsidR="00431474">
        <w:rPr>
          <w:lang w:val="sv-SE"/>
        </w:rPr>
        <w:t xml:space="preserve"> </w:t>
      </w:r>
    </w:p>
    <w:p w:rsidR="00895755" w:rsidRDefault="00431474" w:rsidP="00895755">
      <w:pPr>
        <w:pStyle w:val="Normal6"/>
        <w:spacing w:line="480" w:lineRule="auto"/>
        <w:ind w:firstLine="454"/>
        <w:jc w:val="both"/>
        <w:rPr>
          <w:lang w:val="fi-FI"/>
        </w:rPr>
      </w:pPr>
      <w:r>
        <w:rPr>
          <w:lang w:val="sv-SE"/>
        </w:rPr>
        <w:t>P</w:t>
      </w:r>
      <w:r>
        <w:rPr>
          <w:lang w:val="fi-FI"/>
        </w:rPr>
        <w:t xml:space="preserve">erbedaan konsentrasi starter dan waktu fermentasi memiliki pengaruh karena semakin lama konsentrasi starter dan lama fermentasi, tidak selalu menghasilkan </w:t>
      </w:r>
      <w:r w:rsidRPr="00431474">
        <w:rPr>
          <w:i/>
          <w:lang w:val="fi-FI"/>
        </w:rPr>
        <w:t>yield</w:t>
      </w:r>
      <w:r>
        <w:rPr>
          <w:lang w:val="fi-FI"/>
        </w:rPr>
        <w:t xml:space="preserve"> yang semakin tinggi</w:t>
      </w:r>
      <w:r w:rsidR="001027B0">
        <w:rPr>
          <w:lang w:val="fi-FI"/>
        </w:rPr>
        <w:t xml:space="preserve"> sama halnya denga</w:t>
      </w:r>
      <w:r w:rsidR="005866BF">
        <w:rPr>
          <w:lang w:val="fi-FI"/>
        </w:rPr>
        <w:t>n rendemen minyak kelapa pada T</w:t>
      </w:r>
      <w:r w:rsidR="001027B0">
        <w:rPr>
          <w:lang w:val="fi-FI"/>
        </w:rPr>
        <w:t>abel 19</w:t>
      </w:r>
      <w:r>
        <w:rPr>
          <w:lang w:val="fi-FI"/>
        </w:rPr>
        <w:t xml:space="preserve">. </w:t>
      </w:r>
      <w:r w:rsidR="00895755">
        <w:rPr>
          <w:bCs/>
        </w:rPr>
        <w:t>K</w:t>
      </w:r>
      <w:r w:rsidR="00895755">
        <w:rPr>
          <w:lang w:val="fi-FI"/>
        </w:rPr>
        <w:t xml:space="preserve">onsentrasi starter yang ditambahkan mempengaruhi aktivitas enzim dalam menguraikan substrat. Semakin tinggi konsentrasi starter belum tentu menghasilkan enzim yang optimum, karena kecepatan reaksi hidrolisis enzimatis oleh mikroba </w:t>
      </w:r>
      <w:r w:rsidR="00895755" w:rsidRPr="005D059C">
        <w:rPr>
          <w:i/>
          <w:color w:val="000000"/>
        </w:rPr>
        <w:t>S.cereviceae</w:t>
      </w:r>
      <w:r w:rsidR="00895755">
        <w:rPr>
          <w:color w:val="000000"/>
        </w:rPr>
        <w:t xml:space="preserve"> dalam  menghasilkan enzim diantaranya </w:t>
      </w:r>
      <w:r w:rsidR="00895755" w:rsidRPr="0011625E">
        <w:rPr>
          <w:color w:val="000000"/>
        </w:rPr>
        <w:t>enzim proteolitik dan amilolitik</w:t>
      </w:r>
      <w:r w:rsidR="00895755">
        <w:rPr>
          <w:color w:val="000000"/>
        </w:rPr>
        <w:t xml:space="preserve"> untuk memecah komponen seperti air, lemak, protein, karbohidrat dan sebagainya</w:t>
      </w:r>
      <w:r w:rsidR="00895755">
        <w:rPr>
          <w:lang w:val="fi-FI"/>
        </w:rPr>
        <w:t xml:space="preserve"> sudah mencapai maksimum </w:t>
      </w:r>
      <w:r w:rsidR="00895755" w:rsidRPr="0011625E">
        <w:rPr>
          <w:color w:val="000000"/>
        </w:rPr>
        <w:t>(</w:t>
      </w:r>
      <w:r w:rsidR="005866BF">
        <w:t xml:space="preserve">Utari, 1989 ; </w:t>
      </w:r>
      <w:r w:rsidR="00895755" w:rsidRPr="0011625E">
        <w:rPr>
          <w:color w:val="000000"/>
        </w:rPr>
        <w:t>Rusmanto</w:t>
      </w:r>
      <w:r w:rsidR="005866BF">
        <w:rPr>
          <w:color w:val="000000"/>
        </w:rPr>
        <w:t>,</w:t>
      </w:r>
      <w:r w:rsidR="00895755" w:rsidRPr="0011625E">
        <w:rPr>
          <w:color w:val="000000"/>
        </w:rPr>
        <w:t xml:space="preserve"> 2004</w:t>
      </w:r>
      <w:r w:rsidR="00895755">
        <w:rPr>
          <w:color w:val="000000"/>
        </w:rPr>
        <w:t>).</w:t>
      </w:r>
      <w:r>
        <w:rPr>
          <w:lang w:val="fi-FI"/>
        </w:rPr>
        <w:t xml:space="preserve"> </w:t>
      </w:r>
    </w:p>
    <w:p w:rsidR="008C3248" w:rsidRPr="00895755" w:rsidRDefault="00A06ECB" w:rsidP="00895755">
      <w:pPr>
        <w:pStyle w:val="Normal6"/>
        <w:spacing w:line="480" w:lineRule="auto"/>
        <w:ind w:firstLine="454"/>
        <w:jc w:val="both"/>
        <w:rPr>
          <w:color w:val="000000"/>
        </w:rPr>
      </w:pPr>
      <w:r w:rsidRPr="00A06ECB">
        <w:rPr>
          <w:noProof/>
        </w:rPr>
        <w:pict>
          <v:rect id="_x0000_s1089" style="position:absolute;left:0;text-align:left;margin-left:175.2pt;margin-top:225.65pt;width:43.2pt;height:28.15pt;z-index:251695104" stroked="f"/>
        </w:pict>
      </w:r>
      <w:r w:rsidR="00895755">
        <w:rPr>
          <w:lang w:val="fi-FI"/>
        </w:rPr>
        <w:t xml:space="preserve">Waktu fermentasi berpengaruh terhadap tinggi dan rendahnya </w:t>
      </w:r>
      <w:r w:rsidR="00895755" w:rsidRPr="00895755">
        <w:rPr>
          <w:i/>
          <w:lang w:val="fi-FI"/>
        </w:rPr>
        <w:t>yield</w:t>
      </w:r>
      <w:r w:rsidR="00895755">
        <w:rPr>
          <w:lang w:val="fi-FI"/>
        </w:rPr>
        <w:t xml:space="preserve"> minyak kelapa yang dihasilkan. Semakin lama fermentasi maka akan terbentuk metabolit produk yang dapat meracuni diri mikroorganisme itu sendiri sehingga mikrooganisme tersebut tidak dapat tumbuh dan memproduksi enzim untuk memecah komponen-komponen yang ada pada bahan. Seperti yang diketahui aktivasi enzim selalu dipengaruhi oleh waktu, suhu, dan pH lingkungan dimana enzim itu berada. Semakin lama fermentasi dan suhu maka semakin cepat reaksi enzimatis yang terjadi. </w:t>
      </w:r>
      <w:r w:rsidR="00895755">
        <w:rPr>
          <w:color w:val="000000"/>
        </w:rPr>
        <w:t xml:space="preserve">Oleh sebab itu </w:t>
      </w:r>
      <w:r w:rsidR="00895755">
        <w:rPr>
          <w:lang w:val="fi-FI"/>
        </w:rPr>
        <w:t xml:space="preserve">perbedaan konsentrasi dan lama fermentasi </w:t>
      </w:r>
      <w:r w:rsidR="00895755">
        <w:rPr>
          <w:lang w:val="fi-FI"/>
        </w:rPr>
        <w:lastRenderedPageBreak/>
        <w:t xml:space="preserve">mempengaruhi aktivitas enzim dalam menguraikan substrat. Penurunan </w:t>
      </w:r>
      <w:r w:rsidR="00895755" w:rsidRPr="00895755">
        <w:rPr>
          <w:i/>
          <w:lang w:val="fi-FI"/>
        </w:rPr>
        <w:t>yield</w:t>
      </w:r>
      <w:r w:rsidR="00895755">
        <w:rPr>
          <w:lang w:val="fi-FI"/>
        </w:rPr>
        <w:t xml:space="preserve"> diduga karena adanya fase kejenuhan untuk mendapatkan kesempatan mengambil sumber energi maupun sumber nutrient, sehingga pada waktu tertentu starter mengalami fase kematian (</w:t>
      </w:r>
      <w:r w:rsidR="00895755">
        <w:t>Utari, 1989).</w:t>
      </w:r>
      <w:r w:rsidR="008C3248">
        <w:rPr>
          <w:lang w:val="fi-FI"/>
        </w:rPr>
        <w:t xml:space="preserve"> </w:t>
      </w:r>
    </w:p>
    <w:p w:rsidR="00766DD7" w:rsidRPr="00D41840" w:rsidRDefault="00766DD7" w:rsidP="00766DD7">
      <w:pPr>
        <w:tabs>
          <w:tab w:val="left" w:pos="454"/>
        </w:tabs>
        <w:spacing w:line="480" w:lineRule="auto"/>
        <w:jc w:val="both"/>
        <w:rPr>
          <w:lang w:val="sv-SE"/>
        </w:rPr>
      </w:pPr>
      <w:r w:rsidRPr="00D41840">
        <w:rPr>
          <w:bCs/>
          <w:lang w:val="sv-SE"/>
        </w:rPr>
        <w:t>4.2.2.3. Berat Jenis</w:t>
      </w:r>
    </w:p>
    <w:p w:rsidR="00766DD7" w:rsidRDefault="00766DD7" w:rsidP="009D53E4">
      <w:pPr>
        <w:tabs>
          <w:tab w:val="left" w:pos="454"/>
        </w:tabs>
        <w:spacing w:line="480" w:lineRule="auto"/>
        <w:jc w:val="both"/>
        <w:rPr>
          <w:lang w:val="sv-SE"/>
        </w:rPr>
      </w:pPr>
      <w:r w:rsidRPr="00A71EB2">
        <w:rPr>
          <w:lang w:val="sv-SE"/>
        </w:rPr>
        <w:tab/>
      </w:r>
      <w:r w:rsidR="009D53E4">
        <w:rPr>
          <w:lang w:val="sv-SE"/>
        </w:rPr>
        <w:t>Berat jenis adalah perbandingan berat dari suatu volume contoh pada suhu 25</w:t>
      </w:r>
      <w:r w:rsidR="009D53E4" w:rsidRPr="009D53E4">
        <w:rPr>
          <w:vertAlign w:val="superscript"/>
          <w:lang w:val="sv-SE"/>
        </w:rPr>
        <w:t>0</w:t>
      </w:r>
      <w:r w:rsidR="009D53E4">
        <w:rPr>
          <w:lang w:val="sv-SE"/>
        </w:rPr>
        <w:t>C dengan berat air pada volume dan suhu yang sama. Cara ini dapat digunakan untuk semua jenis minyak atau lemak yang dicairkan. Alat yang digunakan untuk mengukur adalah piknometer (Sud</w:t>
      </w:r>
      <w:r w:rsidR="004E4DB3">
        <w:rPr>
          <w:lang w:val="sv-SE"/>
        </w:rPr>
        <w:t xml:space="preserve">armadji, </w:t>
      </w:r>
      <w:r w:rsidR="009D53E4">
        <w:rPr>
          <w:lang w:val="sv-SE"/>
        </w:rPr>
        <w:t>1996).</w:t>
      </w:r>
      <w:r>
        <w:rPr>
          <w:lang w:val="sv-SE"/>
        </w:rPr>
        <w:t xml:space="preserve"> </w:t>
      </w:r>
    </w:p>
    <w:p w:rsidR="00835881" w:rsidRPr="00736414" w:rsidRDefault="00766DD7" w:rsidP="00766DD7">
      <w:pPr>
        <w:tabs>
          <w:tab w:val="left" w:pos="454"/>
        </w:tabs>
        <w:spacing w:line="480" w:lineRule="auto"/>
        <w:jc w:val="both"/>
        <w:rPr>
          <w:bCs/>
          <w:lang w:val="sv-SE"/>
        </w:rPr>
      </w:pPr>
      <w:r>
        <w:rPr>
          <w:lang w:val="sv-SE"/>
        </w:rPr>
        <w:tab/>
      </w:r>
      <w:r w:rsidRPr="00A71EB2">
        <w:rPr>
          <w:lang w:val="sv-SE"/>
        </w:rPr>
        <w:t xml:space="preserve">Berdasarkan hasil analisis </w:t>
      </w:r>
      <w:r w:rsidR="009D53E4">
        <w:rPr>
          <w:lang w:val="sv-SE"/>
        </w:rPr>
        <w:t>berat jenis</w:t>
      </w:r>
      <w:r>
        <w:rPr>
          <w:lang w:val="sv-SE"/>
        </w:rPr>
        <w:t xml:space="preserve"> minyak kelapa</w:t>
      </w:r>
      <w:r w:rsidRPr="00A71EB2">
        <w:rPr>
          <w:lang w:val="sv-SE"/>
        </w:rPr>
        <w:t xml:space="preserve"> menunjukkan bahwa perbandingan </w:t>
      </w:r>
      <w:r w:rsidR="00895755">
        <w:rPr>
          <w:lang w:val="sv-SE"/>
        </w:rPr>
        <w:t xml:space="preserve">konsentrasi starter, </w:t>
      </w:r>
      <w:r w:rsidR="00C45F0F">
        <w:rPr>
          <w:lang w:val="sv-SE"/>
        </w:rPr>
        <w:t>lama</w:t>
      </w:r>
      <w:r w:rsidR="00895755">
        <w:rPr>
          <w:lang w:val="sv-SE"/>
        </w:rPr>
        <w:t xml:space="preserve"> fermentasi</w:t>
      </w:r>
      <w:r>
        <w:rPr>
          <w:lang w:val="sv-SE"/>
        </w:rPr>
        <w:t xml:space="preserve">, dan interaksi keduanya </w:t>
      </w:r>
      <w:r w:rsidRPr="00A71EB2">
        <w:rPr>
          <w:lang w:val="sv-SE"/>
        </w:rPr>
        <w:t xml:space="preserve">tidak berpengaruh terhadap </w:t>
      </w:r>
      <w:r w:rsidR="009D53E4">
        <w:rPr>
          <w:lang w:val="sv-SE"/>
        </w:rPr>
        <w:t>berat jenis</w:t>
      </w:r>
      <w:r>
        <w:rPr>
          <w:lang w:val="sv-SE"/>
        </w:rPr>
        <w:t xml:space="preserve"> pada minyak kelapa yang</w:t>
      </w:r>
      <w:r w:rsidRPr="00A71EB2">
        <w:rPr>
          <w:lang w:val="sv-SE"/>
        </w:rPr>
        <w:t xml:space="preserve"> dihasilkan. </w:t>
      </w:r>
      <w:r w:rsidRPr="000B1336">
        <w:rPr>
          <w:bCs/>
          <w:lang w:val="sv-SE"/>
        </w:rPr>
        <w:t xml:space="preserve">Data hasil </w:t>
      </w:r>
      <w:r>
        <w:rPr>
          <w:bCs/>
          <w:lang w:val="sv-SE"/>
        </w:rPr>
        <w:t>analisis terh</w:t>
      </w:r>
      <w:r w:rsidRPr="000B1336">
        <w:rPr>
          <w:bCs/>
          <w:lang w:val="sv-SE"/>
        </w:rPr>
        <w:t xml:space="preserve">adap </w:t>
      </w:r>
      <w:r w:rsidR="009D53E4">
        <w:rPr>
          <w:bCs/>
          <w:lang w:val="sv-SE"/>
        </w:rPr>
        <w:t>berat jenis</w:t>
      </w:r>
      <w:r>
        <w:rPr>
          <w:bCs/>
          <w:lang w:val="sv-SE"/>
        </w:rPr>
        <w:t xml:space="preserve"> minyak kelapa</w:t>
      </w:r>
      <w:r w:rsidRPr="000B1336">
        <w:rPr>
          <w:bCs/>
          <w:lang w:val="sv-SE"/>
        </w:rPr>
        <w:t xml:space="preserve"> dapat dilihat pada Tabel </w:t>
      </w:r>
      <w:r w:rsidR="00392140">
        <w:rPr>
          <w:bCs/>
          <w:lang w:val="sv-SE"/>
        </w:rPr>
        <w:t>21</w:t>
      </w:r>
      <w:r w:rsidRPr="000B1336">
        <w:rPr>
          <w:bCs/>
          <w:lang w:val="sv-SE"/>
        </w:rPr>
        <w:t>.</w:t>
      </w:r>
    </w:p>
    <w:p w:rsidR="00766DD7" w:rsidRPr="00A71EB2" w:rsidRDefault="00AF7D25" w:rsidP="00207DFE">
      <w:pPr>
        <w:tabs>
          <w:tab w:val="left" w:pos="454"/>
        </w:tabs>
        <w:ind w:left="1134" w:hanging="1134"/>
        <w:jc w:val="both"/>
        <w:rPr>
          <w:b/>
          <w:lang w:val="sv-SE"/>
        </w:rPr>
      </w:pPr>
      <w:r>
        <w:rPr>
          <w:b/>
          <w:lang w:val="sv-SE"/>
        </w:rPr>
        <w:t xml:space="preserve">Tabel </w:t>
      </w:r>
      <w:r w:rsidR="00286097">
        <w:rPr>
          <w:b/>
          <w:lang w:val="sv-SE"/>
        </w:rPr>
        <w:t>2</w:t>
      </w:r>
      <w:r w:rsidR="00392140">
        <w:rPr>
          <w:b/>
          <w:lang w:val="sv-SE"/>
        </w:rPr>
        <w:t>1</w:t>
      </w:r>
      <w:r w:rsidR="00207DFE">
        <w:rPr>
          <w:b/>
          <w:lang w:val="sv-SE"/>
        </w:rPr>
        <w:t>.</w:t>
      </w:r>
      <w:r w:rsidR="00207DFE">
        <w:rPr>
          <w:b/>
          <w:lang w:val="sv-SE"/>
        </w:rPr>
        <w:tab/>
        <w:t xml:space="preserve">Pengaruh Konsentrasi Starter dan Lama Fermentasi terhadap </w:t>
      </w:r>
      <w:r w:rsidR="009D53E4">
        <w:rPr>
          <w:b/>
          <w:lang w:val="sv-SE"/>
        </w:rPr>
        <w:t>Berat Jenis</w:t>
      </w:r>
      <w:r w:rsidR="00766DD7">
        <w:rPr>
          <w:b/>
          <w:lang w:val="sv-SE"/>
        </w:rPr>
        <w:t xml:space="preserve"> pada Minyak Kelapa</w:t>
      </w:r>
      <w:r w:rsidR="00207DFE">
        <w:rPr>
          <w:b/>
          <w:lang w:val="sv-SE"/>
        </w:rPr>
        <w:t xml:space="preserve"> (g/ml minyak)</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3402"/>
      </w:tblGrid>
      <w:tr w:rsidR="00207DFE" w:rsidRPr="00CE14ED" w:rsidTr="00207DFE">
        <w:trPr>
          <w:trHeight w:val="276"/>
        </w:trPr>
        <w:tc>
          <w:tcPr>
            <w:tcW w:w="2268" w:type="dxa"/>
            <w:vMerge w:val="restart"/>
            <w:shd w:val="clear" w:color="auto" w:fill="D9D9D9"/>
            <w:vAlign w:val="center"/>
          </w:tcPr>
          <w:p w:rsidR="00207DFE" w:rsidRPr="00CE14ED" w:rsidRDefault="00207DFE" w:rsidP="00207DFE">
            <w:pPr>
              <w:tabs>
                <w:tab w:val="left" w:pos="454"/>
              </w:tabs>
              <w:jc w:val="center"/>
              <w:rPr>
                <w:b/>
                <w:lang w:val="sv-SE"/>
              </w:rPr>
            </w:pPr>
            <w:r>
              <w:rPr>
                <w:b/>
                <w:lang w:val="sv-SE"/>
              </w:rPr>
              <w:t>Konsentrasi Starter</w:t>
            </w:r>
          </w:p>
        </w:tc>
        <w:tc>
          <w:tcPr>
            <w:tcW w:w="2268" w:type="dxa"/>
            <w:vMerge w:val="restart"/>
            <w:shd w:val="clear" w:color="auto" w:fill="D9D9D9"/>
            <w:vAlign w:val="center"/>
          </w:tcPr>
          <w:p w:rsidR="00207DFE" w:rsidRPr="001D7A34" w:rsidRDefault="00895755" w:rsidP="00207DFE">
            <w:pPr>
              <w:tabs>
                <w:tab w:val="left" w:pos="454"/>
              </w:tabs>
              <w:jc w:val="center"/>
              <w:rPr>
                <w:b/>
                <w:lang w:val="sv-SE"/>
              </w:rPr>
            </w:pPr>
            <w:r>
              <w:rPr>
                <w:b/>
                <w:lang w:val="sv-SE"/>
              </w:rPr>
              <w:t>Lama</w:t>
            </w:r>
            <w:r w:rsidR="00207DFE" w:rsidRPr="001D7A34">
              <w:rPr>
                <w:b/>
                <w:lang w:val="sv-SE"/>
              </w:rPr>
              <w:t xml:space="preserve"> Fermentasi</w:t>
            </w:r>
          </w:p>
        </w:tc>
        <w:tc>
          <w:tcPr>
            <w:tcW w:w="3402" w:type="dxa"/>
            <w:shd w:val="clear" w:color="auto" w:fill="D9D9D9"/>
            <w:vAlign w:val="center"/>
          </w:tcPr>
          <w:p w:rsidR="00207DFE" w:rsidRPr="001D7A34" w:rsidRDefault="00E52AEE" w:rsidP="00A27F26">
            <w:pPr>
              <w:tabs>
                <w:tab w:val="left" w:pos="454"/>
              </w:tabs>
              <w:jc w:val="center"/>
              <w:rPr>
                <w:b/>
                <w:lang w:val="sv-SE"/>
              </w:rPr>
            </w:pPr>
            <w:r>
              <w:rPr>
                <w:b/>
                <w:lang w:val="sv-SE"/>
              </w:rPr>
              <w:t>Berat Jenis</w:t>
            </w:r>
          </w:p>
        </w:tc>
      </w:tr>
      <w:tr w:rsidR="00207DFE" w:rsidRPr="00CE14ED" w:rsidTr="00207DFE">
        <w:tc>
          <w:tcPr>
            <w:tcW w:w="2268" w:type="dxa"/>
            <w:vMerge/>
            <w:shd w:val="clear" w:color="auto" w:fill="D9D9D9"/>
          </w:tcPr>
          <w:p w:rsidR="00207DFE" w:rsidRDefault="00207DFE" w:rsidP="00A27F26">
            <w:pPr>
              <w:tabs>
                <w:tab w:val="left" w:pos="454"/>
              </w:tabs>
              <w:jc w:val="center"/>
              <w:rPr>
                <w:b/>
                <w:lang w:val="sv-SE"/>
              </w:rPr>
            </w:pPr>
          </w:p>
        </w:tc>
        <w:tc>
          <w:tcPr>
            <w:tcW w:w="2268" w:type="dxa"/>
            <w:vMerge/>
            <w:shd w:val="clear" w:color="auto" w:fill="D9D9D9"/>
          </w:tcPr>
          <w:p w:rsidR="00207DFE" w:rsidRPr="001D7A34" w:rsidRDefault="00207DFE" w:rsidP="00A27F26">
            <w:pPr>
              <w:tabs>
                <w:tab w:val="left" w:pos="454"/>
              </w:tabs>
              <w:jc w:val="center"/>
              <w:rPr>
                <w:b/>
                <w:lang w:val="sv-SE"/>
              </w:rPr>
            </w:pPr>
          </w:p>
        </w:tc>
        <w:tc>
          <w:tcPr>
            <w:tcW w:w="3402" w:type="dxa"/>
            <w:shd w:val="clear" w:color="auto" w:fill="D9D9D9"/>
            <w:vAlign w:val="center"/>
          </w:tcPr>
          <w:p w:rsidR="00207DFE" w:rsidRPr="001D7A34" w:rsidRDefault="00207DFE" w:rsidP="00A27F26">
            <w:pPr>
              <w:tabs>
                <w:tab w:val="left" w:pos="454"/>
              </w:tabs>
              <w:jc w:val="center"/>
              <w:rPr>
                <w:b/>
                <w:lang w:val="sv-SE"/>
              </w:rPr>
            </w:pPr>
            <w:r>
              <w:rPr>
                <w:b/>
                <w:lang w:val="sv-SE"/>
              </w:rPr>
              <w:t>Rata-rata</w:t>
            </w:r>
          </w:p>
        </w:tc>
      </w:tr>
      <w:tr w:rsidR="005866BF" w:rsidRPr="00CE14ED" w:rsidTr="00207DFE">
        <w:tc>
          <w:tcPr>
            <w:tcW w:w="2268" w:type="dxa"/>
            <w:vMerge w:val="restart"/>
            <w:vAlign w:val="center"/>
          </w:tcPr>
          <w:p w:rsidR="005866BF" w:rsidRPr="00CE14ED" w:rsidRDefault="005866BF" w:rsidP="00117EEC">
            <w:pPr>
              <w:tabs>
                <w:tab w:val="left" w:pos="454"/>
              </w:tabs>
              <w:jc w:val="center"/>
              <w:rPr>
                <w:b/>
                <w:lang w:val="fi-FI"/>
              </w:rPr>
            </w:pPr>
            <w:r>
              <w:rPr>
                <w:b/>
                <w:lang w:val="fi-FI"/>
              </w:rPr>
              <w:t xml:space="preserve"> (10%)</w:t>
            </w:r>
          </w:p>
        </w:tc>
        <w:tc>
          <w:tcPr>
            <w:tcW w:w="2268" w:type="dxa"/>
          </w:tcPr>
          <w:p w:rsidR="005866BF" w:rsidRPr="001D7A34" w:rsidRDefault="005866BF" w:rsidP="00117EEC">
            <w:pPr>
              <w:tabs>
                <w:tab w:val="left" w:pos="454"/>
              </w:tabs>
              <w:jc w:val="center"/>
              <w:rPr>
                <w:b/>
                <w:lang w:val="sv-SE"/>
              </w:rPr>
            </w:pPr>
            <w:r w:rsidRPr="001D7A34">
              <w:rPr>
                <w:b/>
                <w:lang w:val="sv-SE"/>
              </w:rPr>
              <w:t>(18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vertAlign w:val="subscript"/>
                <w:lang w:val="sv-SE"/>
              </w:rPr>
              <w:t xml:space="preserve"> </w:t>
            </w:r>
            <w:r w:rsidRPr="001D7A34">
              <w:rPr>
                <w:b/>
                <w:lang w:val="sv-SE"/>
              </w:rPr>
              <w:t>(24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(30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restart"/>
            <w:vAlign w:val="center"/>
          </w:tcPr>
          <w:p w:rsidR="005866BF" w:rsidRPr="00CE14ED" w:rsidRDefault="005866BF" w:rsidP="00117EEC">
            <w:pPr>
              <w:tabs>
                <w:tab w:val="left" w:pos="454"/>
              </w:tabs>
              <w:jc w:val="center"/>
              <w:rPr>
                <w:b/>
                <w:lang w:val="fi-FI"/>
              </w:rPr>
            </w:pPr>
            <w:r>
              <w:rPr>
                <w:b/>
                <w:lang w:val="fi-FI"/>
              </w:rPr>
              <w:t xml:space="preserve"> (13%)</w:t>
            </w:r>
          </w:p>
        </w:tc>
        <w:tc>
          <w:tcPr>
            <w:tcW w:w="2268" w:type="dxa"/>
          </w:tcPr>
          <w:p w:rsidR="005866BF" w:rsidRPr="001D7A34" w:rsidRDefault="005866BF" w:rsidP="00117EEC">
            <w:pPr>
              <w:tabs>
                <w:tab w:val="left" w:pos="454"/>
              </w:tabs>
              <w:jc w:val="center"/>
              <w:rPr>
                <w:b/>
                <w:lang w:val="sv-SE"/>
              </w:rPr>
            </w:pPr>
            <w:r w:rsidRPr="001D7A34">
              <w:rPr>
                <w:b/>
                <w:lang w:val="sv-SE"/>
              </w:rPr>
              <w:t>(18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(24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(30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restart"/>
            <w:vAlign w:val="center"/>
          </w:tcPr>
          <w:p w:rsidR="005866BF" w:rsidRPr="00CE14ED" w:rsidRDefault="005866BF" w:rsidP="00117EEC">
            <w:pPr>
              <w:tabs>
                <w:tab w:val="left" w:pos="454"/>
              </w:tabs>
              <w:jc w:val="center"/>
              <w:rPr>
                <w:b/>
                <w:lang w:val="fi-FI"/>
              </w:rPr>
            </w:pPr>
            <w:r>
              <w:rPr>
                <w:b/>
                <w:lang w:val="fi-FI"/>
              </w:rPr>
              <w:t xml:space="preserve"> (15%)</w:t>
            </w:r>
          </w:p>
        </w:tc>
        <w:tc>
          <w:tcPr>
            <w:tcW w:w="2268" w:type="dxa"/>
          </w:tcPr>
          <w:p w:rsidR="005866BF" w:rsidRPr="001D7A34" w:rsidRDefault="005866BF" w:rsidP="00117EEC">
            <w:pPr>
              <w:tabs>
                <w:tab w:val="left" w:pos="454"/>
              </w:tabs>
              <w:jc w:val="center"/>
              <w:rPr>
                <w:b/>
                <w:lang w:val="sv-SE"/>
              </w:rPr>
            </w:pPr>
            <w:r w:rsidRPr="001D7A34">
              <w:rPr>
                <w:b/>
                <w:vertAlign w:val="subscript"/>
                <w:lang w:val="sv-SE"/>
              </w:rPr>
              <w:t xml:space="preserve"> </w:t>
            </w:r>
            <w:r w:rsidRPr="001D7A34">
              <w:rPr>
                <w:b/>
                <w:lang w:val="sv-SE"/>
              </w:rPr>
              <w:t>(18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vertAlign w:val="subscript"/>
                <w:lang w:val="sv-SE"/>
              </w:rPr>
              <w:t xml:space="preserve"> </w:t>
            </w:r>
            <w:r w:rsidRPr="001D7A34">
              <w:rPr>
                <w:b/>
                <w:lang w:val="sv-SE"/>
              </w:rPr>
              <w:t>(24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(30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restart"/>
            <w:vAlign w:val="center"/>
          </w:tcPr>
          <w:p w:rsidR="005866BF" w:rsidRPr="00CE14ED" w:rsidRDefault="005866BF" w:rsidP="00117EEC">
            <w:pPr>
              <w:tabs>
                <w:tab w:val="left" w:pos="454"/>
              </w:tabs>
              <w:jc w:val="center"/>
              <w:rPr>
                <w:b/>
                <w:lang w:val="fi-FI"/>
              </w:rPr>
            </w:pPr>
            <w:r>
              <w:rPr>
                <w:b/>
                <w:lang w:val="fi-FI"/>
              </w:rPr>
              <w:t xml:space="preserve"> (17%)</w:t>
            </w:r>
          </w:p>
        </w:tc>
        <w:tc>
          <w:tcPr>
            <w:tcW w:w="2268" w:type="dxa"/>
          </w:tcPr>
          <w:p w:rsidR="005866BF" w:rsidRPr="001D7A34" w:rsidRDefault="005866BF" w:rsidP="00117EEC">
            <w:pPr>
              <w:tabs>
                <w:tab w:val="left" w:pos="454"/>
              </w:tabs>
              <w:jc w:val="center"/>
              <w:rPr>
                <w:b/>
                <w:lang w:val="sv-SE"/>
              </w:rPr>
            </w:pPr>
            <w:r w:rsidRPr="001D7A34">
              <w:rPr>
                <w:b/>
                <w:lang w:val="sv-SE"/>
              </w:rPr>
              <w:t>(18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(24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ign w:val="center"/>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lang w:val="sv-SE"/>
              </w:rPr>
              <w:t>(30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val="restart"/>
            <w:vAlign w:val="center"/>
          </w:tcPr>
          <w:p w:rsidR="005866BF" w:rsidRPr="00CE14ED" w:rsidRDefault="005866BF" w:rsidP="00117EEC">
            <w:pPr>
              <w:tabs>
                <w:tab w:val="left" w:pos="454"/>
              </w:tabs>
              <w:jc w:val="center"/>
              <w:rPr>
                <w:b/>
                <w:lang w:val="fi-FI"/>
              </w:rPr>
            </w:pPr>
            <w:r>
              <w:rPr>
                <w:b/>
                <w:lang w:val="fi-FI"/>
              </w:rPr>
              <w:t xml:space="preserve"> (19%)</w:t>
            </w:r>
          </w:p>
        </w:tc>
        <w:tc>
          <w:tcPr>
            <w:tcW w:w="2268" w:type="dxa"/>
          </w:tcPr>
          <w:p w:rsidR="005866BF" w:rsidRPr="001D7A34" w:rsidRDefault="005866BF" w:rsidP="00117EEC">
            <w:pPr>
              <w:tabs>
                <w:tab w:val="left" w:pos="454"/>
              </w:tabs>
              <w:jc w:val="center"/>
              <w:rPr>
                <w:b/>
                <w:lang w:val="sv-SE"/>
              </w:rPr>
            </w:pPr>
            <w:r w:rsidRPr="001D7A34">
              <w:rPr>
                <w:b/>
                <w:lang w:val="sv-SE"/>
              </w:rPr>
              <w:t>(18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tcPr>
          <w:p w:rsidR="005866BF" w:rsidRDefault="005866BF" w:rsidP="00A27F26">
            <w:pPr>
              <w:tabs>
                <w:tab w:val="left" w:pos="454"/>
              </w:tabs>
              <w:jc w:val="center"/>
              <w:rPr>
                <w:b/>
                <w:lang w:val="fi-FI"/>
              </w:rPr>
            </w:pPr>
          </w:p>
        </w:tc>
        <w:tc>
          <w:tcPr>
            <w:tcW w:w="2268" w:type="dxa"/>
          </w:tcPr>
          <w:p w:rsidR="005866BF" w:rsidRPr="001D7A34" w:rsidRDefault="005866BF" w:rsidP="00A27F26">
            <w:pPr>
              <w:tabs>
                <w:tab w:val="left" w:pos="454"/>
              </w:tabs>
              <w:jc w:val="center"/>
              <w:rPr>
                <w:b/>
                <w:lang w:val="sv-SE"/>
              </w:rPr>
            </w:pPr>
            <w:r w:rsidRPr="001D7A34">
              <w:rPr>
                <w:b/>
                <w:vertAlign w:val="subscript"/>
                <w:lang w:val="sv-SE"/>
              </w:rPr>
              <w:t xml:space="preserve"> </w:t>
            </w:r>
            <w:r w:rsidRPr="001D7A34">
              <w:rPr>
                <w:b/>
                <w:lang w:val="sv-SE"/>
              </w:rPr>
              <w:t>(24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r w:rsidR="005866BF" w:rsidRPr="00CE14ED" w:rsidTr="00207DFE">
        <w:tc>
          <w:tcPr>
            <w:tcW w:w="2268" w:type="dxa"/>
            <w:vMerge/>
          </w:tcPr>
          <w:p w:rsidR="005866BF" w:rsidRDefault="005866BF" w:rsidP="00A27F26">
            <w:pPr>
              <w:tabs>
                <w:tab w:val="left" w:pos="454"/>
              </w:tabs>
              <w:jc w:val="center"/>
              <w:rPr>
                <w:b/>
                <w:lang w:val="fi-FI"/>
              </w:rPr>
            </w:pPr>
          </w:p>
        </w:tc>
        <w:tc>
          <w:tcPr>
            <w:tcW w:w="2268" w:type="dxa"/>
          </w:tcPr>
          <w:p w:rsidR="005866BF" w:rsidRPr="001D7A34" w:rsidRDefault="00A06ECB" w:rsidP="00A27F26">
            <w:pPr>
              <w:tabs>
                <w:tab w:val="left" w:pos="454"/>
              </w:tabs>
              <w:jc w:val="center"/>
              <w:rPr>
                <w:b/>
                <w:lang w:val="sv-SE"/>
              </w:rPr>
            </w:pPr>
            <w:r w:rsidRPr="00A06ECB">
              <w:rPr>
                <w:noProof/>
              </w:rPr>
              <w:pict>
                <v:rect id="_x0000_s1055" style="position:absolute;left:0;text-align:left;margin-left:67.15pt;margin-top:24pt;width:27.55pt;height:23.75pt;z-index:251661312;mso-position-horizontal-relative:text;mso-position-vertical-relative:text" stroked="f"/>
              </w:pict>
            </w:r>
            <w:r w:rsidR="005866BF" w:rsidRPr="001D7A34">
              <w:rPr>
                <w:b/>
                <w:lang w:val="sv-SE"/>
              </w:rPr>
              <w:t>(30 jam)</w:t>
            </w:r>
          </w:p>
        </w:tc>
        <w:tc>
          <w:tcPr>
            <w:tcW w:w="3402" w:type="dxa"/>
            <w:vAlign w:val="center"/>
          </w:tcPr>
          <w:p w:rsidR="005866BF" w:rsidRPr="00CE14ED" w:rsidRDefault="005866BF" w:rsidP="00A27F26">
            <w:pPr>
              <w:tabs>
                <w:tab w:val="left" w:pos="454"/>
              </w:tabs>
              <w:jc w:val="center"/>
              <w:rPr>
                <w:lang w:val="sv-SE"/>
              </w:rPr>
            </w:pPr>
            <w:r>
              <w:rPr>
                <w:lang w:val="sv-SE"/>
              </w:rPr>
              <w:t>0,77</w:t>
            </w:r>
          </w:p>
        </w:tc>
      </w:tr>
    </w:tbl>
    <w:p w:rsidR="003F7195" w:rsidRPr="007A3FFA" w:rsidRDefault="00766DD7" w:rsidP="00C45F0F">
      <w:pPr>
        <w:tabs>
          <w:tab w:val="left" w:pos="454"/>
        </w:tabs>
        <w:spacing w:before="240" w:after="120" w:line="480" w:lineRule="auto"/>
        <w:jc w:val="both"/>
        <w:rPr>
          <w:bCs/>
          <w:lang w:val="sv-SE"/>
        </w:rPr>
      </w:pPr>
      <w:r w:rsidRPr="00A71EB2">
        <w:rPr>
          <w:lang w:val="sv-SE"/>
        </w:rPr>
        <w:lastRenderedPageBreak/>
        <w:tab/>
      </w:r>
      <w:r w:rsidR="00297C2B">
        <w:rPr>
          <w:lang w:val="fi-FI"/>
        </w:rPr>
        <w:t>Hasil analisis berat jenis minyak kelapa pada tabel di atas</w:t>
      </w:r>
      <w:r w:rsidR="00297C2B">
        <w:rPr>
          <w:bCs/>
          <w:lang w:val="sv-SE"/>
        </w:rPr>
        <w:t xml:space="preserve"> </w:t>
      </w:r>
      <w:r>
        <w:rPr>
          <w:bCs/>
          <w:lang w:val="sv-SE"/>
        </w:rPr>
        <w:t xml:space="preserve">menunjukkan bahwa tidak adanya </w:t>
      </w:r>
      <w:r w:rsidR="00174407">
        <w:rPr>
          <w:bCs/>
          <w:lang w:val="sv-SE"/>
        </w:rPr>
        <w:t>pengaruh</w:t>
      </w:r>
      <w:r>
        <w:rPr>
          <w:bCs/>
          <w:lang w:val="sv-SE"/>
        </w:rPr>
        <w:t xml:space="preserve"> antar perlakuan terhadap </w:t>
      </w:r>
      <w:r w:rsidR="008C6FCF">
        <w:rPr>
          <w:bCs/>
          <w:lang w:val="sv-SE"/>
        </w:rPr>
        <w:t>berat jenis</w:t>
      </w:r>
      <w:r>
        <w:rPr>
          <w:bCs/>
          <w:lang w:val="sv-SE"/>
        </w:rPr>
        <w:t xml:space="preserve"> minyak kelapa. Hal ini diduga kare</w:t>
      </w:r>
      <w:r w:rsidR="00297C2B">
        <w:rPr>
          <w:bCs/>
          <w:lang w:val="sv-SE"/>
        </w:rPr>
        <w:t>na konsentrasi starter dan lama</w:t>
      </w:r>
      <w:r>
        <w:rPr>
          <w:bCs/>
          <w:lang w:val="sv-SE"/>
        </w:rPr>
        <w:t xml:space="preserve"> fermentasi tidak saling mempengaruhi terhadap </w:t>
      </w:r>
      <w:r w:rsidR="008C6FCF">
        <w:rPr>
          <w:bCs/>
          <w:lang w:val="sv-SE"/>
        </w:rPr>
        <w:t>berat jenis</w:t>
      </w:r>
      <w:r>
        <w:rPr>
          <w:bCs/>
          <w:lang w:val="sv-SE"/>
        </w:rPr>
        <w:t xml:space="preserve"> dar</w:t>
      </w:r>
      <w:r w:rsidR="00E544A4">
        <w:rPr>
          <w:bCs/>
          <w:lang w:val="sv-SE"/>
        </w:rPr>
        <w:t>i miny</w:t>
      </w:r>
      <w:r w:rsidR="00297C2B">
        <w:rPr>
          <w:bCs/>
          <w:lang w:val="sv-SE"/>
        </w:rPr>
        <w:t>ak kelapa yang dihasilkan, kare</w:t>
      </w:r>
      <w:r w:rsidR="00E544A4">
        <w:rPr>
          <w:bCs/>
          <w:lang w:val="sv-SE"/>
        </w:rPr>
        <w:t xml:space="preserve">na </w:t>
      </w:r>
      <w:r w:rsidR="00297C2B">
        <w:rPr>
          <w:bCs/>
          <w:lang w:val="sv-SE"/>
        </w:rPr>
        <w:t xml:space="preserve">pada umumnya </w:t>
      </w:r>
      <w:r w:rsidR="00E544A4">
        <w:rPr>
          <w:bCs/>
          <w:lang w:val="sv-SE"/>
        </w:rPr>
        <w:t>berat jenis minyak</w:t>
      </w:r>
      <w:r w:rsidR="007A3FFA">
        <w:rPr>
          <w:bCs/>
          <w:lang w:val="sv-SE"/>
        </w:rPr>
        <w:t xml:space="preserve"> dipengaruhi oleh proses pemanasan. Proses pemanasan dapat mempengaruhi berat jenis minyak, dimana suhu tinggi dapat memyebabkan kerusakan pada minyak, dengan bertambahnya suhu maka akan terbentuk senyawa polimer yang merupakan senyawa kompleks dengan berat molekul tinggi dan mengandung lemak lebih dari 2 gugus karboksil. Pembentukan polimer lemak tersebut dapat menyebabkan kekentalan atau viskositas minyak sehingga berat jenis minyak naik, dimana suhu tinggi dapat menyebabkan kerusakan pada minyak.  </w:t>
      </w:r>
      <w:r w:rsidR="00E544A4">
        <w:rPr>
          <w:bCs/>
          <w:lang w:val="sv-SE"/>
        </w:rPr>
        <w:t xml:space="preserve"> merupakan minyak yang telah dipisahkan dari bahan-bahan lainnya. Hal ini menyebabkan berat jenis minyak yang dihasilkan dari proses</w:t>
      </w:r>
      <w:r w:rsidR="007A3FFA">
        <w:rPr>
          <w:bCs/>
          <w:lang w:val="sv-SE"/>
        </w:rPr>
        <w:t xml:space="preserve"> fermentasi t</w:t>
      </w:r>
      <w:r w:rsidR="005866BF">
        <w:rPr>
          <w:bCs/>
          <w:lang w:val="sv-SE"/>
        </w:rPr>
        <w:t xml:space="preserve">idak berbeda nyata (Pancarini, </w:t>
      </w:r>
      <w:r w:rsidR="007A3FFA">
        <w:rPr>
          <w:bCs/>
          <w:lang w:val="sv-SE"/>
        </w:rPr>
        <w:t>1999</w:t>
      </w:r>
      <w:r w:rsidR="005866BF">
        <w:rPr>
          <w:bCs/>
          <w:lang w:val="sv-SE"/>
        </w:rPr>
        <w:t xml:space="preserve"> ;</w:t>
      </w:r>
      <w:r w:rsidR="007A3FFA">
        <w:rPr>
          <w:bCs/>
          <w:lang w:val="sv-SE"/>
        </w:rPr>
        <w:t xml:space="preserve"> </w:t>
      </w:r>
      <w:r w:rsidR="005866BF">
        <w:rPr>
          <w:bCs/>
          <w:lang w:val="sv-SE"/>
        </w:rPr>
        <w:t>K</w:t>
      </w:r>
      <w:r w:rsidR="007A3FFA">
        <w:rPr>
          <w:bCs/>
          <w:lang w:val="sv-SE"/>
        </w:rPr>
        <w:t>etaren, 2008).</w:t>
      </w:r>
      <w:r w:rsidR="00DC561F">
        <w:rPr>
          <w:bCs/>
          <w:lang w:val="sv-SE"/>
        </w:rPr>
        <w:tab/>
      </w:r>
      <w:r w:rsidR="00B3536F">
        <w:rPr>
          <w:bCs/>
          <w:lang w:val="sv-SE"/>
        </w:rPr>
        <w:t xml:space="preserve"> </w:t>
      </w:r>
      <w:r w:rsidR="00E544A4">
        <w:rPr>
          <w:bCs/>
          <w:lang w:val="sv-SE"/>
        </w:rPr>
        <w:t>Menurut Standar Nasional Indonesia (SNI 1992),</w:t>
      </w:r>
      <w:r>
        <w:rPr>
          <w:bCs/>
          <w:lang w:val="sv-SE"/>
        </w:rPr>
        <w:t xml:space="preserve"> bahwa </w:t>
      </w:r>
      <w:r w:rsidR="00B84CBF">
        <w:rPr>
          <w:bCs/>
          <w:lang w:val="sv-SE"/>
        </w:rPr>
        <w:t>standar</w:t>
      </w:r>
      <w:r>
        <w:rPr>
          <w:bCs/>
          <w:lang w:val="sv-SE"/>
        </w:rPr>
        <w:t xml:space="preserve"> </w:t>
      </w:r>
      <w:r w:rsidR="00B84CBF">
        <w:rPr>
          <w:bCs/>
          <w:lang w:val="sv-SE"/>
        </w:rPr>
        <w:t>berat jenis minyak m</w:t>
      </w:r>
      <w:r>
        <w:rPr>
          <w:bCs/>
          <w:lang w:val="sv-SE"/>
        </w:rPr>
        <w:t xml:space="preserve">aksimal untuk minyak kelapa adalah </w:t>
      </w:r>
      <w:r w:rsidR="00B84CBF">
        <w:rPr>
          <w:bCs/>
          <w:lang w:val="sv-SE"/>
        </w:rPr>
        <w:t xml:space="preserve">0,913. Dari tabel </w:t>
      </w:r>
      <w:r w:rsidR="00E544A4">
        <w:rPr>
          <w:bCs/>
          <w:lang w:val="sv-SE"/>
        </w:rPr>
        <w:t>21</w:t>
      </w:r>
      <w:r w:rsidR="00B84CBF">
        <w:rPr>
          <w:bCs/>
          <w:lang w:val="sv-SE"/>
        </w:rPr>
        <w:t xml:space="preserve"> </w:t>
      </w:r>
      <w:r>
        <w:rPr>
          <w:bCs/>
          <w:lang w:val="sv-SE"/>
        </w:rPr>
        <w:t>menunjukan bahwa minyak dari setiap p</w:t>
      </w:r>
      <w:r w:rsidR="00B84CBF">
        <w:rPr>
          <w:bCs/>
          <w:lang w:val="sv-SE"/>
        </w:rPr>
        <w:t>erlakuan tersebut mempunyai berat jenis</w:t>
      </w:r>
      <w:r>
        <w:rPr>
          <w:bCs/>
          <w:lang w:val="sv-SE"/>
        </w:rPr>
        <w:t xml:space="preserve"> dibawah standar yang telah ditetapkan S</w:t>
      </w:r>
      <w:r w:rsidR="00E544A4">
        <w:rPr>
          <w:bCs/>
          <w:lang w:val="sv-SE"/>
        </w:rPr>
        <w:t>NI</w:t>
      </w:r>
      <w:r>
        <w:rPr>
          <w:bCs/>
          <w:lang w:val="sv-SE"/>
        </w:rPr>
        <w:t xml:space="preserve">. </w:t>
      </w:r>
      <w:r w:rsidR="00C80177" w:rsidRPr="00A71EB2">
        <w:rPr>
          <w:lang w:val="sv-SE"/>
        </w:rPr>
        <w:tab/>
      </w:r>
      <w:r w:rsidR="008803FE">
        <w:rPr>
          <w:lang w:val="sv-SE"/>
        </w:rPr>
        <w:t xml:space="preserve"> </w:t>
      </w:r>
    </w:p>
    <w:p w:rsidR="00C80177" w:rsidRPr="00A71EB2" w:rsidRDefault="00C80177" w:rsidP="00742C94">
      <w:pPr>
        <w:tabs>
          <w:tab w:val="left" w:pos="454"/>
        </w:tabs>
        <w:spacing w:line="480" w:lineRule="auto"/>
        <w:jc w:val="both"/>
        <w:rPr>
          <w:b/>
          <w:lang w:val="sv-SE"/>
        </w:rPr>
      </w:pPr>
      <w:r w:rsidRPr="00A71EB2">
        <w:rPr>
          <w:b/>
          <w:lang w:val="sv-SE"/>
        </w:rPr>
        <w:t>4.2.3. Uji Organoleptik Penelitian Utama</w:t>
      </w:r>
    </w:p>
    <w:p w:rsidR="00C80177" w:rsidRDefault="00C80177" w:rsidP="00742C94">
      <w:pPr>
        <w:tabs>
          <w:tab w:val="left" w:pos="454"/>
        </w:tabs>
        <w:spacing w:line="480" w:lineRule="auto"/>
        <w:jc w:val="both"/>
        <w:rPr>
          <w:lang w:val="sv-SE"/>
        </w:rPr>
      </w:pPr>
      <w:r w:rsidRPr="00A71EB2">
        <w:rPr>
          <w:lang w:val="sv-SE"/>
        </w:rPr>
        <w:tab/>
        <w:t xml:space="preserve">Uji organoleptik penelitian utama pembuatan </w:t>
      </w:r>
      <w:r w:rsidR="000C563B">
        <w:rPr>
          <w:lang w:val="sv-SE"/>
        </w:rPr>
        <w:t>minyak kelapa</w:t>
      </w:r>
      <w:r w:rsidRPr="00A71EB2">
        <w:rPr>
          <w:lang w:val="sv-SE"/>
        </w:rPr>
        <w:t xml:space="preserve"> ini dilakukan</w:t>
      </w:r>
      <w:r w:rsidR="00E5001B">
        <w:rPr>
          <w:lang w:val="sv-SE"/>
        </w:rPr>
        <w:t xml:space="preserve"> yaitu mutu hedonik</w:t>
      </w:r>
      <w:r w:rsidRPr="00A71EB2">
        <w:rPr>
          <w:lang w:val="sv-SE"/>
        </w:rPr>
        <w:t xml:space="preserve"> terhadap warna</w:t>
      </w:r>
      <w:r w:rsidR="000C563B">
        <w:rPr>
          <w:lang w:val="sv-SE"/>
        </w:rPr>
        <w:t xml:space="preserve"> dan</w:t>
      </w:r>
      <w:r w:rsidRPr="00A71EB2">
        <w:rPr>
          <w:lang w:val="sv-SE"/>
        </w:rPr>
        <w:t xml:space="preserve"> aroma</w:t>
      </w:r>
      <w:r w:rsidR="000C563B">
        <w:rPr>
          <w:lang w:val="sv-SE"/>
        </w:rPr>
        <w:t>.</w:t>
      </w:r>
    </w:p>
    <w:p w:rsidR="00E52AEE" w:rsidRDefault="00E52AEE" w:rsidP="00742C94">
      <w:pPr>
        <w:tabs>
          <w:tab w:val="left" w:pos="454"/>
        </w:tabs>
        <w:spacing w:line="480" w:lineRule="auto"/>
        <w:jc w:val="both"/>
        <w:rPr>
          <w:lang w:val="sv-SE"/>
        </w:rPr>
      </w:pPr>
    </w:p>
    <w:p w:rsidR="00E52AEE" w:rsidRPr="00A71EB2" w:rsidRDefault="00A06ECB" w:rsidP="00742C94">
      <w:pPr>
        <w:tabs>
          <w:tab w:val="left" w:pos="454"/>
        </w:tabs>
        <w:spacing w:line="480" w:lineRule="auto"/>
        <w:jc w:val="both"/>
        <w:rPr>
          <w:lang w:val="sv-SE"/>
        </w:rPr>
      </w:pPr>
      <w:r w:rsidRPr="00A06ECB">
        <w:rPr>
          <w:bCs/>
          <w:noProof/>
        </w:rPr>
        <w:pict>
          <v:rect id="_x0000_s1069" style="position:absolute;left:0;text-align:left;margin-left:173.8pt;margin-top:28.3pt;width:43.8pt;height:23.15pt;z-index:251672576" stroked="f"/>
        </w:pict>
      </w:r>
    </w:p>
    <w:p w:rsidR="00C80177" w:rsidRPr="00D41840" w:rsidRDefault="00C80177" w:rsidP="00742C94">
      <w:pPr>
        <w:tabs>
          <w:tab w:val="left" w:pos="454"/>
        </w:tabs>
        <w:spacing w:line="480" w:lineRule="auto"/>
        <w:jc w:val="both"/>
        <w:rPr>
          <w:lang w:val="sv-SE"/>
        </w:rPr>
      </w:pPr>
      <w:r w:rsidRPr="00D41840">
        <w:rPr>
          <w:lang w:val="sv-SE"/>
        </w:rPr>
        <w:lastRenderedPageBreak/>
        <w:t>4.2.3.1. Terhadap Warna</w:t>
      </w:r>
    </w:p>
    <w:p w:rsidR="00C80177" w:rsidRPr="00A71EB2" w:rsidRDefault="00C80177" w:rsidP="00742C94">
      <w:pPr>
        <w:tabs>
          <w:tab w:val="left" w:pos="454"/>
        </w:tabs>
        <w:spacing w:line="480" w:lineRule="auto"/>
        <w:jc w:val="both"/>
        <w:rPr>
          <w:lang w:val="sv-SE"/>
        </w:rPr>
      </w:pPr>
      <w:r w:rsidRPr="00A71EB2">
        <w:rPr>
          <w:lang w:val="sv-SE"/>
        </w:rPr>
        <w:tab/>
        <w:t xml:space="preserve">Penentuan mutu bahan pangan </w:t>
      </w:r>
      <w:r w:rsidR="00C825A6">
        <w:rPr>
          <w:lang w:val="sv-SE"/>
        </w:rPr>
        <w:t xml:space="preserve">pada umumnya sangat tergantung dari beberapa faktor diantaranya adalah rasa, warna, aroma, tekstur dan nilai gizi, namun faktor lain pertimbangan secara visual faktor warna terlebih dahulu  </w:t>
      </w:r>
      <w:r w:rsidRPr="00A71EB2">
        <w:rPr>
          <w:lang w:val="sv-SE"/>
        </w:rPr>
        <w:t xml:space="preserve"> (Winarno, 1997).</w:t>
      </w:r>
    </w:p>
    <w:p w:rsidR="003F1312" w:rsidRPr="00736414" w:rsidRDefault="00C80177" w:rsidP="00736414">
      <w:pPr>
        <w:tabs>
          <w:tab w:val="left" w:pos="454"/>
        </w:tabs>
        <w:spacing w:line="480" w:lineRule="auto"/>
        <w:jc w:val="both"/>
        <w:rPr>
          <w:lang w:val="sv-SE"/>
        </w:rPr>
      </w:pPr>
      <w:r w:rsidRPr="00A71EB2">
        <w:rPr>
          <w:lang w:val="sv-SE"/>
        </w:rPr>
        <w:tab/>
        <w:t>Berdasarkan hasil uji organolept</w:t>
      </w:r>
      <w:r w:rsidR="00D66BDB">
        <w:rPr>
          <w:lang w:val="sv-SE"/>
        </w:rPr>
        <w:t xml:space="preserve">ik terhadap warna minyak kelapa </w:t>
      </w:r>
      <w:r w:rsidRPr="00A71EB2">
        <w:rPr>
          <w:lang w:val="sv-SE"/>
        </w:rPr>
        <w:t xml:space="preserve">menunjukkan bahwa perbandingan </w:t>
      </w:r>
      <w:r w:rsidR="00F66FFD">
        <w:rPr>
          <w:lang w:val="sv-SE"/>
        </w:rPr>
        <w:t>konsentrasi starter</w:t>
      </w:r>
      <w:r w:rsidR="00C825A6">
        <w:rPr>
          <w:lang w:val="sv-SE"/>
        </w:rPr>
        <w:t xml:space="preserve">, </w:t>
      </w:r>
      <w:r w:rsidR="007A3FFA">
        <w:rPr>
          <w:lang w:val="sv-SE"/>
        </w:rPr>
        <w:t>lama</w:t>
      </w:r>
      <w:r w:rsidR="00C825A6">
        <w:rPr>
          <w:lang w:val="sv-SE"/>
        </w:rPr>
        <w:t xml:space="preserve"> fermentasi, dan interaksi keduanya </w:t>
      </w:r>
      <w:r w:rsidR="0018267F">
        <w:rPr>
          <w:lang w:val="sv-SE"/>
        </w:rPr>
        <w:t xml:space="preserve">tidak </w:t>
      </w:r>
      <w:r w:rsidRPr="00A71EB2">
        <w:rPr>
          <w:lang w:val="sv-SE"/>
        </w:rPr>
        <w:t xml:space="preserve">berpengaruh nyata terhadap warna </w:t>
      </w:r>
      <w:r w:rsidR="00C825A6">
        <w:rPr>
          <w:lang w:val="sv-SE"/>
        </w:rPr>
        <w:t xml:space="preserve">minyak kelapa yang </w:t>
      </w:r>
      <w:r w:rsidRPr="00A71EB2">
        <w:rPr>
          <w:lang w:val="sv-SE"/>
        </w:rPr>
        <w:t xml:space="preserve">dihasilkan. </w:t>
      </w:r>
      <w:r w:rsidR="0018267F">
        <w:rPr>
          <w:lang w:val="sv-SE"/>
        </w:rPr>
        <w:t>Nilai Rata-rata uji mutu hedonik  terhadap warna minyak kelapa dapat</w:t>
      </w:r>
      <w:r w:rsidRPr="00A71EB2">
        <w:rPr>
          <w:lang w:val="sv-SE"/>
        </w:rPr>
        <w:t xml:space="preserve"> dilihat pada </w:t>
      </w:r>
      <w:r w:rsidR="00DE6D4C" w:rsidRPr="00A71EB2">
        <w:rPr>
          <w:lang w:val="sv-SE"/>
        </w:rPr>
        <w:t xml:space="preserve">Tabel </w:t>
      </w:r>
      <w:r w:rsidR="0018267F">
        <w:rPr>
          <w:lang w:val="sv-SE"/>
        </w:rPr>
        <w:t>2</w:t>
      </w:r>
      <w:r w:rsidR="00392140">
        <w:rPr>
          <w:lang w:val="sv-SE"/>
        </w:rPr>
        <w:t>2</w:t>
      </w:r>
      <w:r w:rsidR="007A3FFA">
        <w:rPr>
          <w:lang w:val="sv-SE"/>
        </w:rPr>
        <w:t>.</w:t>
      </w:r>
    </w:p>
    <w:p w:rsidR="00C80177" w:rsidRPr="00A71EB2" w:rsidRDefault="00C80177" w:rsidP="00174407">
      <w:pPr>
        <w:tabs>
          <w:tab w:val="left" w:pos="454"/>
        </w:tabs>
        <w:ind w:left="1134" w:hanging="1134"/>
        <w:jc w:val="both"/>
        <w:rPr>
          <w:b/>
          <w:lang w:val="sv-SE"/>
        </w:rPr>
      </w:pPr>
      <w:r w:rsidRPr="00A71EB2">
        <w:rPr>
          <w:b/>
          <w:lang w:val="sv-SE"/>
        </w:rPr>
        <w:t xml:space="preserve">Tabel </w:t>
      </w:r>
      <w:r w:rsidR="00C825A6">
        <w:rPr>
          <w:b/>
          <w:lang w:val="sv-SE"/>
        </w:rPr>
        <w:t>2</w:t>
      </w:r>
      <w:r w:rsidR="00392140">
        <w:rPr>
          <w:b/>
          <w:lang w:val="sv-SE"/>
        </w:rPr>
        <w:t>2</w:t>
      </w:r>
      <w:r w:rsidR="00174407">
        <w:rPr>
          <w:b/>
          <w:lang w:val="sv-SE"/>
        </w:rPr>
        <w:t>.</w:t>
      </w:r>
      <w:r w:rsidR="00174407">
        <w:rPr>
          <w:b/>
          <w:lang w:val="sv-SE"/>
        </w:rPr>
        <w:tab/>
      </w:r>
      <w:r w:rsidR="0018267F">
        <w:rPr>
          <w:b/>
          <w:lang w:val="sv-SE"/>
        </w:rPr>
        <w:t xml:space="preserve">Nilai Rata-Rata Uji Mutu Hedonik Terhadap </w:t>
      </w:r>
      <w:r w:rsidRPr="00A71EB2">
        <w:rPr>
          <w:b/>
          <w:lang w:val="sv-SE"/>
        </w:rPr>
        <w:t xml:space="preserve">Warna </w:t>
      </w:r>
      <w:r w:rsidR="00C825A6">
        <w:rPr>
          <w:b/>
          <w:lang w:val="sv-SE"/>
        </w:rPr>
        <w:t>Minyak Kelapa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512"/>
        <w:gridCol w:w="2874"/>
      </w:tblGrid>
      <w:tr w:rsidR="00174407" w:rsidRPr="00CE14ED" w:rsidTr="00174407">
        <w:trPr>
          <w:trHeight w:val="562"/>
        </w:trPr>
        <w:tc>
          <w:tcPr>
            <w:tcW w:w="2552" w:type="dxa"/>
            <w:shd w:val="clear" w:color="auto" w:fill="D9D9D9"/>
            <w:vAlign w:val="center"/>
          </w:tcPr>
          <w:p w:rsidR="00174407" w:rsidRPr="00CE14ED" w:rsidRDefault="00174407" w:rsidP="00174407">
            <w:pPr>
              <w:tabs>
                <w:tab w:val="left" w:pos="454"/>
              </w:tabs>
              <w:jc w:val="center"/>
              <w:rPr>
                <w:b/>
                <w:lang w:val="sv-SE"/>
              </w:rPr>
            </w:pPr>
            <w:r>
              <w:rPr>
                <w:b/>
                <w:lang w:val="sv-SE"/>
              </w:rPr>
              <w:t>Konsentrasi Starter</w:t>
            </w:r>
          </w:p>
        </w:tc>
        <w:tc>
          <w:tcPr>
            <w:tcW w:w="2512" w:type="dxa"/>
            <w:shd w:val="clear" w:color="auto" w:fill="D9D9D9"/>
            <w:vAlign w:val="center"/>
          </w:tcPr>
          <w:p w:rsidR="00174407" w:rsidRPr="001D7A34" w:rsidRDefault="00A31D8A" w:rsidP="00174407">
            <w:pPr>
              <w:tabs>
                <w:tab w:val="left" w:pos="454"/>
              </w:tabs>
              <w:jc w:val="center"/>
              <w:rPr>
                <w:b/>
                <w:lang w:val="sv-SE"/>
              </w:rPr>
            </w:pPr>
            <w:r>
              <w:rPr>
                <w:b/>
                <w:lang w:val="sv-SE"/>
              </w:rPr>
              <w:t>Lama</w:t>
            </w:r>
            <w:r w:rsidR="00174407" w:rsidRPr="001D7A34">
              <w:rPr>
                <w:b/>
                <w:lang w:val="sv-SE"/>
              </w:rPr>
              <w:t xml:space="preserve"> Fermentasi</w:t>
            </w:r>
          </w:p>
        </w:tc>
        <w:tc>
          <w:tcPr>
            <w:tcW w:w="2874" w:type="dxa"/>
            <w:shd w:val="clear" w:color="auto" w:fill="D9D9D9"/>
            <w:vAlign w:val="center"/>
          </w:tcPr>
          <w:p w:rsidR="00174407" w:rsidRPr="001D7A34" w:rsidRDefault="00174407" w:rsidP="001E524A">
            <w:pPr>
              <w:tabs>
                <w:tab w:val="left" w:pos="454"/>
              </w:tabs>
              <w:jc w:val="center"/>
              <w:rPr>
                <w:b/>
                <w:lang w:val="sv-SE"/>
              </w:rPr>
            </w:pPr>
            <w:r>
              <w:rPr>
                <w:b/>
                <w:lang w:val="sv-SE"/>
              </w:rPr>
              <w:t>Nilai Rata-rata</w:t>
            </w:r>
          </w:p>
        </w:tc>
      </w:tr>
      <w:tr w:rsidR="00B21004" w:rsidRPr="00CE14ED" w:rsidTr="00174407">
        <w:tc>
          <w:tcPr>
            <w:tcW w:w="2552" w:type="dxa"/>
            <w:vMerge w:val="restart"/>
            <w:vAlign w:val="center"/>
          </w:tcPr>
          <w:p w:rsidR="00B21004" w:rsidRPr="00CE14ED" w:rsidRDefault="005866BF" w:rsidP="001E524A">
            <w:pPr>
              <w:tabs>
                <w:tab w:val="left" w:pos="454"/>
              </w:tabs>
              <w:jc w:val="center"/>
              <w:rPr>
                <w:b/>
                <w:lang w:val="fi-FI"/>
              </w:rPr>
            </w:pPr>
            <w:r>
              <w:rPr>
                <w:b/>
                <w:lang w:val="fi-FI"/>
              </w:rPr>
              <w:t xml:space="preserve"> </w:t>
            </w:r>
            <w:r w:rsidR="00B21004">
              <w:rPr>
                <w:b/>
                <w:lang w:val="fi-FI"/>
              </w:rPr>
              <w:t>(10%)</w:t>
            </w:r>
          </w:p>
        </w:tc>
        <w:tc>
          <w:tcPr>
            <w:tcW w:w="2512" w:type="dxa"/>
          </w:tcPr>
          <w:p w:rsidR="00B21004" w:rsidRPr="001D7A34" w:rsidRDefault="00B21004" w:rsidP="001E524A">
            <w:pPr>
              <w:tabs>
                <w:tab w:val="left" w:pos="454"/>
              </w:tabs>
              <w:jc w:val="center"/>
              <w:rPr>
                <w:b/>
                <w:lang w:val="sv-SE"/>
              </w:rPr>
            </w:pPr>
            <w:r w:rsidRPr="001D7A34">
              <w:rPr>
                <w:b/>
                <w:lang w:val="sv-SE"/>
              </w:rPr>
              <w:t>(18 jam)</w:t>
            </w:r>
          </w:p>
        </w:tc>
        <w:tc>
          <w:tcPr>
            <w:tcW w:w="2874" w:type="dxa"/>
            <w:vAlign w:val="bottom"/>
          </w:tcPr>
          <w:p w:rsidR="00B21004" w:rsidRPr="0005605C" w:rsidRDefault="00B21004">
            <w:pPr>
              <w:jc w:val="center"/>
            </w:pPr>
            <w:r w:rsidRPr="0005605C">
              <w:t>1,83</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vertAlign w:val="subscript"/>
                <w:lang w:val="sv-SE"/>
              </w:rPr>
              <w:t xml:space="preserve"> </w:t>
            </w:r>
            <w:r w:rsidRPr="001D7A34">
              <w:rPr>
                <w:b/>
                <w:lang w:val="sv-SE"/>
              </w:rPr>
              <w:t>(24 jam)</w:t>
            </w:r>
          </w:p>
        </w:tc>
        <w:tc>
          <w:tcPr>
            <w:tcW w:w="2874" w:type="dxa"/>
            <w:vAlign w:val="bottom"/>
          </w:tcPr>
          <w:p w:rsidR="00B21004" w:rsidRPr="0005605C" w:rsidRDefault="00B21004">
            <w:pPr>
              <w:jc w:val="center"/>
            </w:pPr>
            <w:r w:rsidRPr="0005605C">
              <w:t>1,90</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(30 jam)</w:t>
            </w:r>
          </w:p>
        </w:tc>
        <w:tc>
          <w:tcPr>
            <w:tcW w:w="2874" w:type="dxa"/>
            <w:vAlign w:val="bottom"/>
          </w:tcPr>
          <w:p w:rsidR="00B21004" w:rsidRPr="0005605C" w:rsidRDefault="00B21004">
            <w:pPr>
              <w:jc w:val="center"/>
            </w:pPr>
            <w:r w:rsidRPr="0005605C">
              <w:t>2,10</w:t>
            </w:r>
          </w:p>
        </w:tc>
      </w:tr>
      <w:tr w:rsidR="00B21004" w:rsidRPr="00CE14ED" w:rsidTr="00174407">
        <w:tc>
          <w:tcPr>
            <w:tcW w:w="2552" w:type="dxa"/>
            <w:vMerge w:val="restart"/>
            <w:vAlign w:val="center"/>
          </w:tcPr>
          <w:p w:rsidR="00B21004" w:rsidRPr="00CE14ED" w:rsidRDefault="005866BF" w:rsidP="001E524A">
            <w:pPr>
              <w:tabs>
                <w:tab w:val="left" w:pos="454"/>
              </w:tabs>
              <w:jc w:val="center"/>
              <w:rPr>
                <w:b/>
                <w:lang w:val="fi-FI"/>
              </w:rPr>
            </w:pPr>
            <w:r>
              <w:rPr>
                <w:b/>
                <w:lang w:val="fi-FI"/>
              </w:rPr>
              <w:t xml:space="preserve"> </w:t>
            </w:r>
            <w:r w:rsidR="00B21004">
              <w:rPr>
                <w:b/>
                <w:lang w:val="fi-FI"/>
              </w:rPr>
              <w:t>(13%)</w:t>
            </w:r>
          </w:p>
        </w:tc>
        <w:tc>
          <w:tcPr>
            <w:tcW w:w="2512" w:type="dxa"/>
          </w:tcPr>
          <w:p w:rsidR="00B21004" w:rsidRPr="001D7A34" w:rsidRDefault="00B21004" w:rsidP="001E524A">
            <w:pPr>
              <w:tabs>
                <w:tab w:val="left" w:pos="454"/>
              </w:tabs>
              <w:jc w:val="center"/>
              <w:rPr>
                <w:b/>
                <w:lang w:val="sv-SE"/>
              </w:rPr>
            </w:pPr>
            <w:r w:rsidRPr="001D7A34">
              <w:rPr>
                <w:b/>
                <w:lang w:val="sv-SE"/>
              </w:rPr>
              <w:t>(18 jam)</w:t>
            </w:r>
          </w:p>
        </w:tc>
        <w:tc>
          <w:tcPr>
            <w:tcW w:w="2874" w:type="dxa"/>
            <w:vAlign w:val="bottom"/>
          </w:tcPr>
          <w:p w:rsidR="00B21004" w:rsidRPr="0005605C" w:rsidRDefault="00B21004">
            <w:pPr>
              <w:jc w:val="center"/>
            </w:pPr>
            <w:r w:rsidRPr="0005605C">
              <w:t>2,10</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(24 jam)</w:t>
            </w:r>
          </w:p>
        </w:tc>
        <w:tc>
          <w:tcPr>
            <w:tcW w:w="2874" w:type="dxa"/>
            <w:vAlign w:val="bottom"/>
          </w:tcPr>
          <w:p w:rsidR="00B21004" w:rsidRPr="0005605C" w:rsidRDefault="00B21004">
            <w:pPr>
              <w:jc w:val="center"/>
            </w:pPr>
            <w:r w:rsidRPr="0005605C">
              <w:t>2,37</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(30 jam)</w:t>
            </w:r>
          </w:p>
        </w:tc>
        <w:tc>
          <w:tcPr>
            <w:tcW w:w="2874" w:type="dxa"/>
            <w:vAlign w:val="bottom"/>
          </w:tcPr>
          <w:p w:rsidR="00B21004" w:rsidRPr="0005605C" w:rsidRDefault="00B21004">
            <w:pPr>
              <w:jc w:val="center"/>
            </w:pPr>
            <w:r w:rsidRPr="0005605C">
              <w:t>2,20</w:t>
            </w:r>
          </w:p>
        </w:tc>
      </w:tr>
      <w:tr w:rsidR="00B21004" w:rsidRPr="00CE14ED" w:rsidTr="00174407">
        <w:tc>
          <w:tcPr>
            <w:tcW w:w="2552" w:type="dxa"/>
            <w:vMerge w:val="restart"/>
            <w:vAlign w:val="center"/>
          </w:tcPr>
          <w:p w:rsidR="00B21004" w:rsidRPr="00CE14ED" w:rsidRDefault="005866BF" w:rsidP="001E524A">
            <w:pPr>
              <w:tabs>
                <w:tab w:val="left" w:pos="454"/>
              </w:tabs>
              <w:jc w:val="center"/>
              <w:rPr>
                <w:b/>
                <w:lang w:val="fi-FI"/>
              </w:rPr>
            </w:pPr>
            <w:r>
              <w:rPr>
                <w:b/>
                <w:lang w:val="fi-FI"/>
              </w:rPr>
              <w:t xml:space="preserve"> </w:t>
            </w:r>
            <w:r w:rsidR="00B21004">
              <w:rPr>
                <w:b/>
                <w:lang w:val="fi-FI"/>
              </w:rPr>
              <w:t>(15%)</w:t>
            </w:r>
          </w:p>
        </w:tc>
        <w:tc>
          <w:tcPr>
            <w:tcW w:w="2512" w:type="dxa"/>
          </w:tcPr>
          <w:p w:rsidR="00B21004" w:rsidRPr="001D7A34" w:rsidRDefault="00B21004" w:rsidP="001E524A">
            <w:pPr>
              <w:tabs>
                <w:tab w:val="left" w:pos="454"/>
              </w:tabs>
              <w:jc w:val="center"/>
              <w:rPr>
                <w:b/>
                <w:lang w:val="sv-SE"/>
              </w:rPr>
            </w:pPr>
            <w:r w:rsidRPr="001D7A34">
              <w:rPr>
                <w:b/>
                <w:vertAlign w:val="subscript"/>
                <w:lang w:val="sv-SE"/>
              </w:rPr>
              <w:t xml:space="preserve"> </w:t>
            </w:r>
            <w:r w:rsidRPr="001D7A34">
              <w:rPr>
                <w:b/>
                <w:lang w:val="sv-SE"/>
              </w:rPr>
              <w:t>(18 jam)</w:t>
            </w:r>
          </w:p>
        </w:tc>
        <w:tc>
          <w:tcPr>
            <w:tcW w:w="2874" w:type="dxa"/>
            <w:vAlign w:val="bottom"/>
          </w:tcPr>
          <w:p w:rsidR="00B21004" w:rsidRPr="0005605C" w:rsidRDefault="00B21004">
            <w:pPr>
              <w:jc w:val="center"/>
            </w:pPr>
            <w:r w:rsidRPr="0005605C">
              <w:t>1,87</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vertAlign w:val="subscript"/>
                <w:lang w:val="sv-SE"/>
              </w:rPr>
              <w:t xml:space="preserve"> </w:t>
            </w:r>
            <w:r w:rsidRPr="001D7A34">
              <w:rPr>
                <w:b/>
                <w:lang w:val="sv-SE"/>
              </w:rPr>
              <w:t>(24 jam)</w:t>
            </w:r>
          </w:p>
        </w:tc>
        <w:tc>
          <w:tcPr>
            <w:tcW w:w="2874" w:type="dxa"/>
            <w:vAlign w:val="bottom"/>
          </w:tcPr>
          <w:p w:rsidR="00B21004" w:rsidRPr="0005605C" w:rsidRDefault="00B21004">
            <w:pPr>
              <w:jc w:val="center"/>
            </w:pPr>
            <w:r w:rsidRPr="0005605C">
              <w:t>2,23</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(30 jam)</w:t>
            </w:r>
          </w:p>
        </w:tc>
        <w:tc>
          <w:tcPr>
            <w:tcW w:w="2874" w:type="dxa"/>
            <w:vAlign w:val="bottom"/>
          </w:tcPr>
          <w:p w:rsidR="00B21004" w:rsidRPr="0005605C" w:rsidRDefault="00B21004">
            <w:pPr>
              <w:jc w:val="center"/>
            </w:pPr>
            <w:r w:rsidRPr="0005605C">
              <w:t>2,17</w:t>
            </w:r>
          </w:p>
        </w:tc>
      </w:tr>
      <w:tr w:rsidR="00B21004" w:rsidRPr="00CE14ED" w:rsidTr="00174407">
        <w:tc>
          <w:tcPr>
            <w:tcW w:w="2552" w:type="dxa"/>
            <w:vMerge w:val="restart"/>
            <w:vAlign w:val="center"/>
          </w:tcPr>
          <w:p w:rsidR="00B21004" w:rsidRPr="00CE14ED" w:rsidRDefault="005866BF" w:rsidP="001E524A">
            <w:pPr>
              <w:tabs>
                <w:tab w:val="left" w:pos="454"/>
              </w:tabs>
              <w:jc w:val="center"/>
              <w:rPr>
                <w:b/>
                <w:lang w:val="fi-FI"/>
              </w:rPr>
            </w:pPr>
            <w:r>
              <w:rPr>
                <w:b/>
                <w:lang w:val="fi-FI"/>
              </w:rPr>
              <w:t xml:space="preserve"> </w:t>
            </w:r>
            <w:r w:rsidR="00B21004">
              <w:rPr>
                <w:b/>
                <w:lang w:val="fi-FI"/>
              </w:rPr>
              <w:t>(17%)</w:t>
            </w:r>
          </w:p>
        </w:tc>
        <w:tc>
          <w:tcPr>
            <w:tcW w:w="2512" w:type="dxa"/>
          </w:tcPr>
          <w:p w:rsidR="00B21004" w:rsidRPr="001D7A34" w:rsidRDefault="00B21004" w:rsidP="001E524A">
            <w:pPr>
              <w:tabs>
                <w:tab w:val="left" w:pos="454"/>
              </w:tabs>
              <w:jc w:val="center"/>
              <w:rPr>
                <w:b/>
                <w:lang w:val="sv-SE"/>
              </w:rPr>
            </w:pPr>
            <w:r w:rsidRPr="001D7A34">
              <w:rPr>
                <w:b/>
                <w:lang w:val="sv-SE"/>
              </w:rPr>
              <w:t>(18 jam)</w:t>
            </w:r>
          </w:p>
        </w:tc>
        <w:tc>
          <w:tcPr>
            <w:tcW w:w="2874" w:type="dxa"/>
            <w:vAlign w:val="bottom"/>
          </w:tcPr>
          <w:p w:rsidR="00B21004" w:rsidRPr="0005605C" w:rsidRDefault="00B21004">
            <w:pPr>
              <w:jc w:val="center"/>
            </w:pPr>
            <w:r w:rsidRPr="0005605C">
              <w:t>2,17</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(24 jam)</w:t>
            </w:r>
          </w:p>
        </w:tc>
        <w:tc>
          <w:tcPr>
            <w:tcW w:w="2874" w:type="dxa"/>
            <w:vAlign w:val="bottom"/>
          </w:tcPr>
          <w:p w:rsidR="00B21004" w:rsidRPr="0005605C" w:rsidRDefault="00B21004">
            <w:pPr>
              <w:jc w:val="center"/>
            </w:pPr>
            <w:r w:rsidRPr="0005605C">
              <w:t>2,00</w:t>
            </w:r>
          </w:p>
        </w:tc>
      </w:tr>
      <w:tr w:rsidR="00B21004" w:rsidRPr="00CE14ED" w:rsidTr="00174407">
        <w:tc>
          <w:tcPr>
            <w:tcW w:w="2552" w:type="dxa"/>
            <w:vMerge/>
            <w:vAlign w:val="center"/>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(30 jam)</w:t>
            </w:r>
          </w:p>
        </w:tc>
        <w:tc>
          <w:tcPr>
            <w:tcW w:w="2874" w:type="dxa"/>
            <w:vAlign w:val="bottom"/>
          </w:tcPr>
          <w:p w:rsidR="00B21004" w:rsidRPr="0005605C" w:rsidRDefault="00B21004">
            <w:pPr>
              <w:jc w:val="center"/>
            </w:pPr>
            <w:r w:rsidRPr="0005605C">
              <w:t>2,37</w:t>
            </w:r>
          </w:p>
        </w:tc>
      </w:tr>
      <w:tr w:rsidR="00B21004" w:rsidRPr="00CE14ED" w:rsidTr="00174407">
        <w:tc>
          <w:tcPr>
            <w:tcW w:w="2552" w:type="dxa"/>
            <w:vMerge w:val="restart"/>
            <w:vAlign w:val="center"/>
          </w:tcPr>
          <w:p w:rsidR="00B21004" w:rsidRPr="00CE14ED" w:rsidRDefault="005866BF" w:rsidP="001E524A">
            <w:pPr>
              <w:tabs>
                <w:tab w:val="left" w:pos="454"/>
              </w:tabs>
              <w:jc w:val="center"/>
              <w:rPr>
                <w:b/>
                <w:lang w:val="fi-FI"/>
              </w:rPr>
            </w:pPr>
            <w:r>
              <w:rPr>
                <w:b/>
                <w:lang w:val="fi-FI"/>
              </w:rPr>
              <w:t xml:space="preserve"> </w:t>
            </w:r>
            <w:r w:rsidR="00B21004">
              <w:rPr>
                <w:b/>
                <w:lang w:val="fi-FI"/>
              </w:rPr>
              <w:t>(19%)</w:t>
            </w:r>
          </w:p>
        </w:tc>
        <w:tc>
          <w:tcPr>
            <w:tcW w:w="2512" w:type="dxa"/>
          </w:tcPr>
          <w:p w:rsidR="00B21004" w:rsidRPr="001D7A34" w:rsidRDefault="00B21004" w:rsidP="001E524A">
            <w:pPr>
              <w:tabs>
                <w:tab w:val="left" w:pos="454"/>
              </w:tabs>
              <w:jc w:val="center"/>
              <w:rPr>
                <w:b/>
                <w:lang w:val="sv-SE"/>
              </w:rPr>
            </w:pPr>
            <w:r w:rsidRPr="001D7A34">
              <w:rPr>
                <w:b/>
                <w:lang w:val="sv-SE"/>
              </w:rPr>
              <w:t>(18 jam)</w:t>
            </w:r>
          </w:p>
        </w:tc>
        <w:tc>
          <w:tcPr>
            <w:tcW w:w="2874" w:type="dxa"/>
            <w:vAlign w:val="bottom"/>
          </w:tcPr>
          <w:p w:rsidR="00B21004" w:rsidRPr="0005605C" w:rsidRDefault="00B21004">
            <w:pPr>
              <w:jc w:val="center"/>
            </w:pPr>
            <w:r w:rsidRPr="0005605C">
              <w:t>2,30</w:t>
            </w:r>
          </w:p>
        </w:tc>
      </w:tr>
      <w:tr w:rsidR="00B21004" w:rsidRPr="00CE14ED" w:rsidTr="00174407">
        <w:tc>
          <w:tcPr>
            <w:tcW w:w="2552" w:type="dxa"/>
            <w:vMerge/>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vertAlign w:val="subscript"/>
                <w:lang w:val="sv-SE"/>
              </w:rPr>
              <w:t xml:space="preserve"> </w:t>
            </w:r>
            <w:r w:rsidRPr="001D7A34">
              <w:rPr>
                <w:b/>
                <w:lang w:val="sv-SE"/>
              </w:rPr>
              <w:t>(24 jam)</w:t>
            </w:r>
          </w:p>
        </w:tc>
        <w:tc>
          <w:tcPr>
            <w:tcW w:w="2874" w:type="dxa"/>
            <w:vAlign w:val="bottom"/>
          </w:tcPr>
          <w:p w:rsidR="00B21004" w:rsidRPr="0005605C" w:rsidRDefault="00B21004">
            <w:pPr>
              <w:jc w:val="center"/>
            </w:pPr>
            <w:r w:rsidRPr="0005605C">
              <w:t>2,23</w:t>
            </w:r>
          </w:p>
        </w:tc>
      </w:tr>
      <w:tr w:rsidR="00B21004" w:rsidRPr="00CE14ED" w:rsidTr="00174407">
        <w:trPr>
          <w:trHeight w:val="244"/>
        </w:trPr>
        <w:tc>
          <w:tcPr>
            <w:tcW w:w="2552" w:type="dxa"/>
            <w:vMerge/>
          </w:tcPr>
          <w:p w:rsidR="00B21004" w:rsidRDefault="00B21004" w:rsidP="001E524A">
            <w:pPr>
              <w:tabs>
                <w:tab w:val="left" w:pos="454"/>
              </w:tabs>
              <w:jc w:val="center"/>
              <w:rPr>
                <w:b/>
                <w:lang w:val="fi-FI"/>
              </w:rPr>
            </w:pPr>
          </w:p>
        </w:tc>
        <w:tc>
          <w:tcPr>
            <w:tcW w:w="2512" w:type="dxa"/>
          </w:tcPr>
          <w:p w:rsidR="00B21004" w:rsidRPr="001D7A34" w:rsidRDefault="00B21004" w:rsidP="001E524A">
            <w:pPr>
              <w:tabs>
                <w:tab w:val="left" w:pos="454"/>
              </w:tabs>
              <w:jc w:val="center"/>
              <w:rPr>
                <w:b/>
                <w:lang w:val="sv-SE"/>
              </w:rPr>
            </w:pPr>
            <w:r w:rsidRPr="001D7A34">
              <w:rPr>
                <w:b/>
                <w:lang w:val="sv-SE"/>
              </w:rPr>
              <w:t>(30 jam)</w:t>
            </w:r>
          </w:p>
        </w:tc>
        <w:tc>
          <w:tcPr>
            <w:tcW w:w="2874" w:type="dxa"/>
            <w:vAlign w:val="bottom"/>
          </w:tcPr>
          <w:p w:rsidR="00B21004" w:rsidRPr="0005605C" w:rsidRDefault="00B21004">
            <w:pPr>
              <w:jc w:val="center"/>
            </w:pPr>
            <w:r w:rsidRPr="0005605C">
              <w:t>2,40</w:t>
            </w:r>
          </w:p>
        </w:tc>
      </w:tr>
    </w:tbl>
    <w:p w:rsidR="00C825A6" w:rsidRDefault="00C825A6" w:rsidP="00C80177">
      <w:pPr>
        <w:tabs>
          <w:tab w:val="left" w:pos="454"/>
        </w:tabs>
        <w:rPr>
          <w:lang w:val="sv-SE"/>
        </w:rPr>
      </w:pPr>
    </w:p>
    <w:p w:rsidR="00DC561F" w:rsidRDefault="00A06ECB" w:rsidP="00703E5C">
      <w:pPr>
        <w:tabs>
          <w:tab w:val="left" w:pos="454"/>
        </w:tabs>
        <w:spacing w:line="480" w:lineRule="auto"/>
        <w:jc w:val="both"/>
        <w:rPr>
          <w:lang w:val="sv-SE"/>
        </w:rPr>
      </w:pPr>
      <w:r>
        <w:rPr>
          <w:noProof/>
        </w:rPr>
        <w:pict>
          <v:rect id="_x0000_s1057" style="position:absolute;left:0;text-align:left;margin-left:176.6pt;margin-top:79.5pt;width:49.45pt;height:26.95pt;z-index:251663360" stroked="f"/>
        </w:pict>
      </w:r>
      <w:r w:rsidR="00C80177" w:rsidRPr="00A71EB2">
        <w:rPr>
          <w:lang w:val="sv-SE"/>
        </w:rPr>
        <w:tab/>
      </w:r>
      <w:r w:rsidR="007A3FFA">
        <w:rPr>
          <w:lang w:val="fi-FI"/>
        </w:rPr>
        <w:t>Hasil uji organoleptik terhadap warna minyak kelapa pada tabel di atas</w:t>
      </w:r>
      <w:r w:rsidR="007A3FFA">
        <w:rPr>
          <w:lang w:val="sv-SE"/>
        </w:rPr>
        <w:t xml:space="preserve"> </w:t>
      </w:r>
      <w:r w:rsidR="00703E5C">
        <w:rPr>
          <w:lang w:val="sv-SE"/>
        </w:rPr>
        <w:t>menunjukkan bahwa perlakuan</w:t>
      </w:r>
      <w:r w:rsidR="00A31D8A">
        <w:rPr>
          <w:lang w:val="sv-SE"/>
        </w:rPr>
        <w:t xml:space="preserve"> konsentrasi srater dengan lama</w:t>
      </w:r>
      <w:r w:rsidR="00703E5C">
        <w:rPr>
          <w:lang w:val="sv-SE"/>
        </w:rPr>
        <w:t xml:space="preserve"> fermentasi</w:t>
      </w:r>
      <w:r w:rsidR="001E524A">
        <w:rPr>
          <w:lang w:val="sv-SE"/>
        </w:rPr>
        <w:t xml:space="preserve"> tidak berpengaruh terhadap warna minyak kelapa yang dihasilkan.</w:t>
      </w:r>
      <w:r w:rsidR="00A31D8A">
        <w:rPr>
          <w:lang w:val="sv-SE"/>
        </w:rPr>
        <w:t xml:space="preserve"> Hal ini dikarenakan </w:t>
      </w:r>
      <w:r w:rsidR="00A31D8A">
        <w:rPr>
          <w:lang w:val="sv-SE"/>
        </w:rPr>
        <w:lastRenderedPageBreak/>
        <w:t>proses yang dilakukan tanpa pemanasan sehingga minyak yang dihasilkan berwarna bening. Pada proses fermentasi, kerja enzim dalam memecah komponen-komponen yang terdapat pada bubur daging buah kelapa terkontrol sehingga suhu dan kondisi proses dalam keadaan stabil (</w:t>
      </w:r>
      <w:r w:rsidR="00A31D8A" w:rsidRPr="0085550A">
        <w:rPr>
          <w:lang w:val="sv-SE"/>
        </w:rPr>
        <w:t xml:space="preserve">Sumitro, </w:t>
      </w:r>
      <w:r w:rsidR="00A31D8A">
        <w:rPr>
          <w:lang w:val="sv-SE"/>
        </w:rPr>
        <w:t>dkk., (2000).</w:t>
      </w:r>
      <w:r w:rsidR="00894105">
        <w:rPr>
          <w:lang w:val="sv-SE"/>
        </w:rPr>
        <w:t xml:space="preserve"> </w:t>
      </w:r>
    </w:p>
    <w:p w:rsidR="00863849" w:rsidRPr="00E544A4" w:rsidRDefault="00DC561F" w:rsidP="00E544A4">
      <w:pPr>
        <w:tabs>
          <w:tab w:val="left" w:pos="454"/>
        </w:tabs>
        <w:spacing w:line="480" w:lineRule="auto"/>
        <w:jc w:val="both"/>
        <w:rPr>
          <w:lang w:val="sv-SE"/>
        </w:rPr>
      </w:pPr>
      <w:r>
        <w:rPr>
          <w:lang w:val="sv-SE"/>
        </w:rPr>
        <w:tab/>
      </w:r>
      <w:r w:rsidR="00A27F26">
        <w:rPr>
          <w:lang w:val="sv-SE"/>
        </w:rPr>
        <w:t xml:space="preserve">Warna gelap pada minyak disebabkan oleh proses oksidasi terhadap tokoferol (vitamin E). Warna gelap tersebut juga dapat terjadi selama proses pengolahan dan penyimpanan. Warna pada minyak disebabkan oleh zat warna dan kotoran-kotoran lainnya. </w:t>
      </w:r>
      <w:r w:rsidR="00894105">
        <w:rPr>
          <w:lang w:val="sv-SE"/>
        </w:rPr>
        <w:t>Sedangkan warna coklat disebabkan oleh pigmen coklat yang berasal dari bahan yang telah membusuk. Hal ini disebabkan karena adanya reaksi molekul karbohidrat dengan gugus pereduksi seperti aldehida serta gugus amin dari mole</w:t>
      </w:r>
      <w:r w:rsidR="00A31D8A">
        <w:rPr>
          <w:lang w:val="sv-SE"/>
        </w:rPr>
        <w:t>kul protein dan disebabkan karen</w:t>
      </w:r>
      <w:r w:rsidR="00894105">
        <w:rPr>
          <w:lang w:val="sv-SE"/>
        </w:rPr>
        <w:t xml:space="preserve">a aktivitas enzim-enzim, seperti phenol oksidase dan polyphenol oksidase (ketaren, </w:t>
      </w:r>
      <w:r w:rsidR="00E544A4">
        <w:rPr>
          <w:lang w:val="sv-SE"/>
        </w:rPr>
        <w:t>2008</w:t>
      </w:r>
      <w:r w:rsidR="00894105">
        <w:rPr>
          <w:lang w:val="sv-SE"/>
        </w:rPr>
        <w:t>).</w:t>
      </w:r>
    </w:p>
    <w:p w:rsidR="00C80177" w:rsidRPr="00D41840" w:rsidRDefault="00C80177" w:rsidP="00C73BDA">
      <w:pPr>
        <w:tabs>
          <w:tab w:val="left" w:pos="454"/>
          <w:tab w:val="right" w:pos="7938"/>
        </w:tabs>
        <w:spacing w:line="480" w:lineRule="auto"/>
        <w:jc w:val="both"/>
        <w:rPr>
          <w:lang w:val="sv-SE"/>
        </w:rPr>
      </w:pPr>
      <w:r w:rsidRPr="00D41840">
        <w:rPr>
          <w:lang w:val="sv-SE"/>
        </w:rPr>
        <w:t>4.2.3.2. Terhadap Aroma</w:t>
      </w:r>
      <w:r w:rsidR="00C73BDA" w:rsidRPr="00D41840">
        <w:rPr>
          <w:lang w:val="sv-SE"/>
        </w:rPr>
        <w:tab/>
      </w:r>
    </w:p>
    <w:p w:rsidR="00C80177" w:rsidRPr="00A71EB2" w:rsidRDefault="00C80177" w:rsidP="00C80177">
      <w:pPr>
        <w:tabs>
          <w:tab w:val="left" w:pos="454"/>
        </w:tabs>
        <w:spacing w:line="480" w:lineRule="auto"/>
        <w:jc w:val="both"/>
        <w:rPr>
          <w:lang w:val="sv-SE"/>
        </w:rPr>
      </w:pPr>
      <w:r w:rsidRPr="00A71EB2">
        <w:rPr>
          <w:lang w:val="sv-SE"/>
        </w:rPr>
        <w:tab/>
        <w:t>Bahan makanan yang berasal dari sayuran maupun buah-buahan memiliki aroma yang khas sehingga aroma dapat digunkan untuk membedakan bahan makanan yang satu dengan yang lainnya. Aroma yang ada disebabkan oleh faktor lain selain bahan penyusunnya misalnya faktor pengolahan yang berbeda, maka aroma yang ditimbulkan akan berbeda pula. Aroma merupakan suatu komponen tertentu yang mengandung beberapa fungsi dalam makanan yaitu dapat memperbaiki, membuat lebih bernilai atau lebih diterima (Soekarto, 1985).</w:t>
      </w:r>
    </w:p>
    <w:p w:rsidR="00787402" w:rsidRPr="00736414" w:rsidRDefault="00A06ECB" w:rsidP="00787402">
      <w:pPr>
        <w:tabs>
          <w:tab w:val="left" w:pos="454"/>
        </w:tabs>
        <w:spacing w:line="480" w:lineRule="auto"/>
        <w:jc w:val="both"/>
        <w:rPr>
          <w:lang w:val="sv-SE"/>
        </w:rPr>
      </w:pPr>
      <w:r>
        <w:rPr>
          <w:noProof/>
        </w:rPr>
        <w:pict>
          <v:rect id="_x0000_s1085" style="position:absolute;left:0;text-align:left;margin-left:168.55pt;margin-top:87.85pt;width:53.85pt;height:23.75pt;z-index:251689984" stroked="f"/>
        </w:pict>
      </w:r>
      <w:r w:rsidR="00C80177" w:rsidRPr="00A71EB2">
        <w:rPr>
          <w:lang w:val="sv-SE"/>
        </w:rPr>
        <w:tab/>
      </w:r>
      <w:r w:rsidR="00D66BDB" w:rsidRPr="00A71EB2">
        <w:rPr>
          <w:lang w:val="sv-SE"/>
        </w:rPr>
        <w:t>Berdasarkan hasil analisis</w:t>
      </w:r>
      <w:r w:rsidR="00D66BDB">
        <w:rPr>
          <w:lang w:val="sv-SE"/>
        </w:rPr>
        <w:t xml:space="preserve"> variansi uji organoleptik terhadap aroma</w:t>
      </w:r>
      <w:r w:rsidR="00D66BDB" w:rsidRPr="00A71EB2">
        <w:rPr>
          <w:lang w:val="sv-SE"/>
        </w:rPr>
        <w:t xml:space="preserve"> </w:t>
      </w:r>
      <w:r w:rsidR="00D66BDB">
        <w:rPr>
          <w:lang w:val="sv-SE"/>
        </w:rPr>
        <w:t>minyak kelapa</w:t>
      </w:r>
      <w:r w:rsidR="00D66BDB" w:rsidRPr="00A71EB2">
        <w:rPr>
          <w:lang w:val="sv-SE"/>
        </w:rPr>
        <w:t xml:space="preserve"> menunjukkan bahwa perbandingan </w:t>
      </w:r>
      <w:r w:rsidR="00D66BDB">
        <w:rPr>
          <w:lang w:val="sv-SE"/>
        </w:rPr>
        <w:t xml:space="preserve">konsentrasi starter dan interaksi keduanya </w:t>
      </w:r>
      <w:r w:rsidR="001E524A">
        <w:rPr>
          <w:lang w:val="sv-SE"/>
        </w:rPr>
        <w:t>tidak berpengaruh terhadap aroma mi</w:t>
      </w:r>
      <w:r w:rsidR="00ED784E">
        <w:rPr>
          <w:lang w:val="sv-SE"/>
        </w:rPr>
        <w:t xml:space="preserve">nyak kelapa namun berbeda nyata </w:t>
      </w:r>
      <w:r w:rsidR="001E524A">
        <w:rPr>
          <w:lang w:val="sv-SE"/>
        </w:rPr>
        <w:lastRenderedPageBreak/>
        <w:t>dengan lama fermen</w:t>
      </w:r>
      <w:r w:rsidR="00A316C3">
        <w:rPr>
          <w:lang w:val="sv-SE"/>
        </w:rPr>
        <w:t>tasi</w:t>
      </w:r>
      <w:r w:rsidR="001E524A">
        <w:rPr>
          <w:lang w:val="sv-SE"/>
        </w:rPr>
        <w:t>.</w:t>
      </w:r>
      <w:r w:rsidR="00787402">
        <w:rPr>
          <w:lang w:val="sv-SE"/>
        </w:rPr>
        <w:t xml:space="preserve"> Uji lanjut duncan mutu hedonik aroma minyak kelapa terhadap lama fermentasi dapat</w:t>
      </w:r>
      <w:r w:rsidR="00787402" w:rsidRPr="00A71EB2">
        <w:rPr>
          <w:lang w:val="sv-SE"/>
        </w:rPr>
        <w:t xml:space="preserve"> dilihat pada Tabel </w:t>
      </w:r>
      <w:r w:rsidR="00787402">
        <w:rPr>
          <w:lang w:val="sv-SE"/>
        </w:rPr>
        <w:t>2</w:t>
      </w:r>
      <w:r w:rsidR="00392140">
        <w:rPr>
          <w:lang w:val="sv-SE"/>
        </w:rPr>
        <w:t>3</w:t>
      </w:r>
      <w:r w:rsidR="00787402" w:rsidRPr="00A71EB2">
        <w:rPr>
          <w:lang w:val="sv-SE"/>
        </w:rPr>
        <w:t>.</w:t>
      </w:r>
    </w:p>
    <w:p w:rsidR="00BE50D9" w:rsidRDefault="00174407" w:rsidP="00174407">
      <w:pPr>
        <w:tabs>
          <w:tab w:val="left" w:pos="454"/>
        </w:tabs>
        <w:ind w:left="1134" w:hanging="1134"/>
        <w:jc w:val="both"/>
        <w:rPr>
          <w:b/>
          <w:lang w:val="sv-SE"/>
        </w:rPr>
      </w:pPr>
      <w:r>
        <w:rPr>
          <w:b/>
          <w:lang w:val="sv-SE"/>
        </w:rPr>
        <w:t>Tabel 2</w:t>
      </w:r>
      <w:r w:rsidR="00392140">
        <w:rPr>
          <w:b/>
          <w:lang w:val="sv-SE"/>
        </w:rPr>
        <w:t>3</w:t>
      </w:r>
      <w:r>
        <w:rPr>
          <w:b/>
          <w:lang w:val="sv-SE"/>
        </w:rPr>
        <w:t>.</w:t>
      </w:r>
      <w:r>
        <w:rPr>
          <w:b/>
          <w:lang w:val="sv-SE"/>
        </w:rPr>
        <w:tab/>
      </w:r>
      <w:r w:rsidR="00E12496">
        <w:rPr>
          <w:b/>
          <w:lang w:val="sv-SE"/>
        </w:rPr>
        <w:t xml:space="preserve">Pengaruh Lama Fermentasi </w:t>
      </w:r>
      <w:r w:rsidR="00787402" w:rsidRPr="00787402">
        <w:rPr>
          <w:b/>
          <w:lang w:val="sv-SE"/>
        </w:rPr>
        <w:t xml:space="preserve">terhadap </w:t>
      </w:r>
      <w:r w:rsidR="00E12496">
        <w:rPr>
          <w:b/>
          <w:lang w:val="sv-SE"/>
        </w:rPr>
        <w:t>Aroma Minyak Kelapa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5528"/>
      </w:tblGrid>
      <w:tr w:rsidR="006071B9" w:rsidRPr="00C726F6" w:rsidTr="006071B9">
        <w:trPr>
          <w:trHeight w:val="610"/>
        </w:trPr>
        <w:tc>
          <w:tcPr>
            <w:tcW w:w="2410" w:type="dxa"/>
            <w:shd w:val="clear" w:color="auto" w:fill="BFBFBF" w:themeFill="background1" w:themeFillShade="BF"/>
            <w:vAlign w:val="center"/>
          </w:tcPr>
          <w:p w:rsidR="006071B9" w:rsidRPr="0098523B" w:rsidRDefault="006071B9" w:rsidP="00117EEC">
            <w:pPr>
              <w:jc w:val="center"/>
              <w:rPr>
                <w:rFonts w:cs="Times New Roman"/>
                <w:b/>
                <w:bCs/>
              </w:rPr>
            </w:pPr>
            <w:r>
              <w:rPr>
                <w:rFonts w:cs="Times New Roman"/>
                <w:b/>
                <w:bCs/>
              </w:rPr>
              <w:t>Lama Fermentasi</w:t>
            </w:r>
          </w:p>
        </w:tc>
        <w:tc>
          <w:tcPr>
            <w:tcW w:w="5528" w:type="dxa"/>
            <w:shd w:val="clear" w:color="auto" w:fill="BFBFBF" w:themeFill="background1" w:themeFillShade="BF"/>
            <w:noWrap/>
            <w:vAlign w:val="center"/>
            <w:hideMark/>
          </w:tcPr>
          <w:p w:rsidR="006071B9" w:rsidRPr="0098523B" w:rsidRDefault="006071B9" w:rsidP="00E13B93">
            <w:pPr>
              <w:jc w:val="center"/>
              <w:rPr>
                <w:rFonts w:cs="Times New Roman"/>
                <w:b/>
                <w:bCs/>
              </w:rPr>
            </w:pPr>
            <w:r>
              <w:rPr>
                <w:rFonts w:cs="Times New Roman"/>
                <w:b/>
                <w:bCs/>
              </w:rPr>
              <w:t>Rata-rata Nilai Aroma Minyak Kelapa (%)</w:t>
            </w:r>
          </w:p>
        </w:tc>
      </w:tr>
      <w:tr w:rsidR="006071B9" w:rsidRPr="00C726F6" w:rsidTr="006071B9">
        <w:trPr>
          <w:trHeight w:val="300"/>
        </w:trPr>
        <w:tc>
          <w:tcPr>
            <w:tcW w:w="2410" w:type="dxa"/>
            <w:vAlign w:val="center"/>
          </w:tcPr>
          <w:p w:rsidR="006071B9" w:rsidRPr="007D70F8" w:rsidRDefault="006071B9" w:rsidP="00117EEC">
            <w:pPr>
              <w:jc w:val="center"/>
              <w:rPr>
                <w:rFonts w:cs="Times New Roman"/>
              </w:rPr>
            </w:pPr>
            <w:r>
              <w:rPr>
                <w:rFonts w:cs="Times New Roman"/>
                <w:vertAlign w:val="subscript"/>
              </w:rPr>
              <w:t xml:space="preserve"> </w:t>
            </w:r>
            <w:r>
              <w:rPr>
                <w:rFonts w:cs="Times New Roman"/>
              </w:rPr>
              <w:t>(18 jam)</w:t>
            </w:r>
          </w:p>
        </w:tc>
        <w:tc>
          <w:tcPr>
            <w:tcW w:w="5528" w:type="dxa"/>
            <w:shd w:val="clear" w:color="auto" w:fill="auto"/>
            <w:noWrap/>
            <w:vAlign w:val="center"/>
            <w:hideMark/>
          </w:tcPr>
          <w:p w:rsidR="006071B9" w:rsidRPr="0005605C" w:rsidRDefault="006071B9" w:rsidP="00E13B93">
            <w:pPr>
              <w:jc w:val="center"/>
            </w:pPr>
            <w:r w:rsidRPr="0005605C">
              <w:rPr>
                <w:rFonts w:cs="Times New Roman"/>
              </w:rPr>
              <w:t>2,41 b</w:t>
            </w:r>
          </w:p>
        </w:tc>
      </w:tr>
      <w:tr w:rsidR="006071B9" w:rsidRPr="00C726F6" w:rsidTr="006071B9">
        <w:trPr>
          <w:trHeight w:val="300"/>
        </w:trPr>
        <w:tc>
          <w:tcPr>
            <w:tcW w:w="2410" w:type="dxa"/>
            <w:vAlign w:val="center"/>
          </w:tcPr>
          <w:p w:rsidR="006071B9" w:rsidRPr="007D70F8" w:rsidRDefault="006071B9" w:rsidP="00117EEC">
            <w:pPr>
              <w:jc w:val="center"/>
              <w:rPr>
                <w:rFonts w:cs="Times New Roman"/>
              </w:rPr>
            </w:pPr>
            <w:r>
              <w:rPr>
                <w:rFonts w:cs="Times New Roman"/>
              </w:rPr>
              <w:t>(24 jam)</w:t>
            </w:r>
          </w:p>
        </w:tc>
        <w:tc>
          <w:tcPr>
            <w:tcW w:w="5528" w:type="dxa"/>
            <w:shd w:val="clear" w:color="auto" w:fill="auto"/>
            <w:noWrap/>
            <w:vAlign w:val="center"/>
            <w:hideMark/>
          </w:tcPr>
          <w:p w:rsidR="006071B9" w:rsidRPr="0005605C" w:rsidRDefault="006071B9" w:rsidP="00E13B93">
            <w:pPr>
              <w:jc w:val="center"/>
            </w:pPr>
            <w:r w:rsidRPr="0005605C">
              <w:rPr>
                <w:rFonts w:cs="Times New Roman"/>
              </w:rPr>
              <w:t>2,46 ab</w:t>
            </w:r>
          </w:p>
        </w:tc>
      </w:tr>
      <w:tr w:rsidR="006071B9" w:rsidRPr="00C726F6" w:rsidTr="006071B9">
        <w:trPr>
          <w:trHeight w:val="300"/>
        </w:trPr>
        <w:tc>
          <w:tcPr>
            <w:tcW w:w="2410" w:type="dxa"/>
            <w:vAlign w:val="center"/>
          </w:tcPr>
          <w:p w:rsidR="006071B9" w:rsidRPr="007D70F8" w:rsidRDefault="006071B9" w:rsidP="00117EEC">
            <w:pPr>
              <w:jc w:val="center"/>
              <w:rPr>
                <w:rFonts w:cs="Times New Roman"/>
              </w:rPr>
            </w:pPr>
            <w:r>
              <w:rPr>
                <w:rFonts w:cs="Times New Roman"/>
              </w:rPr>
              <w:t>(30 jam)</w:t>
            </w:r>
          </w:p>
        </w:tc>
        <w:tc>
          <w:tcPr>
            <w:tcW w:w="5528" w:type="dxa"/>
            <w:shd w:val="clear" w:color="auto" w:fill="auto"/>
            <w:noWrap/>
            <w:vAlign w:val="center"/>
            <w:hideMark/>
          </w:tcPr>
          <w:p w:rsidR="006071B9" w:rsidRPr="0005605C" w:rsidRDefault="006071B9" w:rsidP="00E13B93">
            <w:pPr>
              <w:jc w:val="center"/>
            </w:pPr>
            <w:r w:rsidRPr="0005605C">
              <w:rPr>
                <w:rFonts w:cs="Times New Roman"/>
              </w:rPr>
              <w:t>1,94 a</w:t>
            </w:r>
          </w:p>
        </w:tc>
      </w:tr>
    </w:tbl>
    <w:p w:rsidR="00E52AEE" w:rsidRPr="0056258D" w:rsidRDefault="00BE50D9" w:rsidP="00C45F0F">
      <w:pPr>
        <w:autoSpaceDE w:val="0"/>
        <w:autoSpaceDN w:val="0"/>
        <w:adjustRightInd w:val="0"/>
        <w:spacing w:before="240" w:line="480" w:lineRule="auto"/>
        <w:jc w:val="both"/>
        <w:rPr>
          <w:rFonts w:cs="Times New Roman"/>
        </w:rPr>
      </w:pPr>
      <w:r>
        <w:rPr>
          <w:lang w:val="sv-SE"/>
        </w:rPr>
        <w:tab/>
      </w:r>
      <w:r w:rsidR="00A316C3">
        <w:rPr>
          <w:lang w:val="fi-FI"/>
        </w:rPr>
        <w:t>Hasil uji organoleptik terhadap aroma minyak kelapa pada tabel di atas</w:t>
      </w:r>
      <w:r w:rsidR="00A316C3">
        <w:rPr>
          <w:lang w:val="sv-SE"/>
        </w:rPr>
        <w:t xml:space="preserve"> </w:t>
      </w:r>
      <w:r w:rsidR="00286097">
        <w:rPr>
          <w:lang w:val="sv-SE"/>
        </w:rPr>
        <w:t xml:space="preserve">menunjukan bahwa lama fermentasi berpengaruh terhadap aroma minyak kelapa yang dihasilkan. </w:t>
      </w:r>
      <w:r w:rsidR="00A6471B">
        <w:rPr>
          <w:lang w:val="sv-SE"/>
        </w:rPr>
        <w:t xml:space="preserve">Perbedaan aroma yang dihasilkan karena </w:t>
      </w:r>
      <w:r w:rsidR="006922B3">
        <w:rPr>
          <w:lang w:val="sv-SE"/>
        </w:rPr>
        <w:t>minyak yang diuraikan lebih lanjut menjadi</w:t>
      </w:r>
      <w:r w:rsidR="00A6471B">
        <w:rPr>
          <w:lang w:val="sv-SE"/>
        </w:rPr>
        <w:t xml:space="preserve"> asam-asam</w:t>
      </w:r>
      <w:r w:rsidR="006922B3">
        <w:rPr>
          <w:lang w:val="sv-SE"/>
        </w:rPr>
        <w:t xml:space="preserve"> lemak sehingga menimbulkan aroma yang tidak sesuai. </w:t>
      </w:r>
      <w:r w:rsidR="0056258D">
        <w:rPr>
          <w:lang w:val="sv-SE"/>
        </w:rPr>
        <w:t>Semakin lama fermentasi aroma yang ditimbulkan tidak disukai, hal ini dikarenakan proses</w:t>
      </w:r>
      <w:r w:rsidR="00D41ED1" w:rsidRPr="00D41ED1">
        <w:rPr>
          <w:rFonts w:cs="Times New Roman"/>
        </w:rPr>
        <w:t xml:space="preserve"> hidrolisis minyak yang mengandung asam lemak jenuh</w:t>
      </w:r>
      <w:r w:rsidR="0056258D">
        <w:rPr>
          <w:rFonts w:cs="Times New Roman"/>
        </w:rPr>
        <w:t xml:space="preserve"> </w:t>
      </w:r>
      <w:r w:rsidR="00D41ED1" w:rsidRPr="00D41ED1">
        <w:rPr>
          <w:rFonts w:cs="Times New Roman"/>
        </w:rPr>
        <w:t>berantai pendek sedangkan ketengikan enzimatis disebabkan oleh aktivitas</w:t>
      </w:r>
      <w:r w:rsidR="0056258D">
        <w:rPr>
          <w:rFonts w:cs="Times New Roman"/>
        </w:rPr>
        <w:t xml:space="preserve"> </w:t>
      </w:r>
      <w:r w:rsidR="00D41ED1" w:rsidRPr="00D41ED1">
        <w:rPr>
          <w:rFonts w:cs="Times New Roman"/>
        </w:rPr>
        <w:t>organisme yang menghasilkan enzim tertentu yang dapat menguraikan</w:t>
      </w:r>
      <w:r w:rsidR="0056258D">
        <w:rPr>
          <w:rFonts w:cs="Times New Roman"/>
        </w:rPr>
        <w:t xml:space="preserve"> </w:t>
      </w:r>
      <w:r w:rsidR="00D41ED1" w:rsidRPr="00D41ED1">
        <w:rPr>
          <w:rFonts w:cs="Times New Roman"/>
        </w:rPr>
        <w:t>trigliserida menjadi asam lemak bebas dan gliserol</w:t>
      </w:r>
      <w:r w:rsidR="0056258D">
        <w:rPr>
          <w:rFonts w:cs="Times New Roman"/>
        </w:rPr>
        <w:t xml:space="preserve"> yang menyebabkan asam lemak yang diperoleh semakin tinggi</w:t>
      </w:r>
      <w:r w:rsidR="00FC4509">
        <w:rPr>
          <w:rFonts w:cs="Times New Roman"/>
        </w:rPr>
        <w:t>. Aroma tidak sedap pada minyak terjadi karena terjadi proses hidrolisis dari asam lemak bebas (</w:t>
      </w:r>
      <w:r w:rsidR="00FC4509" w:rsidRPr="00D26B7E">
        <w:rPr>
          <w:rFonts w:cs="Times New Roman"/>
          <w:bCs/>
        </w:rPr>
        <w:t>Fadlana, 2006</w:t>
      </w:r>
      <w:r w:rsidR="00FC4509">
        <w:rPr>
          <w:rFonts w:cs="Times New Roman"/>
          <w:bCs/>
        </w:rPr>
        <w:t xml:space="preserve"> ; Ketaren, 2008)</w:t>
      </w:r>
      <w:r w:rsidR="00FC4509">
        <w:rPr>
          <w:rFonts w:cs="Times New Roman"/>
        </w:rPr>
        <w:t>.</w:t>
      </w:r>
    </w:p>
    <w:p w:rsidR="00077222" w:rsidRDefault="00A06ECB" w:rsidP="0077630C">
      <w:pPr>
        <w:tabs>
          <w:tab w:val="left" w:pos="454"/>
        </w:tabs>
        <w:spacing w:line="480" w:lineRule="auto"/>
        <w:jc w:val="both"/>
        <w:rPr>
          <w:lang w:val="sv-SE"/>
        </w:rPr>
      </w:pPr>
      <w:r>
        <w:rPr>
          <w:noProof/>
        </w:rPr>
        <w:pict>
          <v:rect id="_x0000_s1084" style="position:absolute;left:0;text-align:left;margin-left:163.95pt;margin-top:181.6pt;width:53.85pt;height:23.75pt;z-index:251687936" stroked="f"/>
        </w:pict>
      </w:r>
      <w:r>
        <w:rPr>
          <w:noProof/>
        </w:rPr>
        <w:pict>
          <v:rect id="_x0000_s1080" style="position:absolute;left:0;text-align:left;margin-left:178.95pt;margin-top:476.55pt;width:35.1pt;height:19.4pt;z-index:251683840" stroked="f"/>
        </w:pict>
      </w:r>
      <w:r>
        <w:rPr>
          <w:noProof/>
        </w:rPr>
        <w:pict>
          <v:rect id="_x0000_s1088" style="position:absolute;left:0;text-align:left;margin-left:186.5pt;margin-top:363.15pt;width:27.55pt;height:25.05pt;z-index:251693056" stroked="f"/>
        </w:pict>
      </w:r>
      <w:r w:rsidR="003D53F4">
        <w:rPr>
          <w:lang w:val="sv-SE"/>
        </w:rPr>
        <w:tab/>
        <w:t>Penilaian terhadap aroma dipengaruhi oleh fakor fisikis dan fisiologi yang menimbulkan pendapat berlainan. Aroma dan flavor pada minyak atau lemak, selain secara alami, juga terjadi karena pembentukan asam-asam yang berantai sangat pendek sebagai hasil penguraian pada kerusakan minyak atau lemak. Akan tetapi pada umumnya aroma ini disebabkan oleh komponen bukan minyak, sebag</w:t>
      </w:r>
      <w:r w:rsidR="00C45F0F">
        <w:rPr>
          <w:lang w:val="sv-SE"/>
        </w:rPr>
        <w:t>a</w:t>
      </w:r>
      <w:r w:rsidR="003D53F4">
        <w:rPr>
          <w:lang w:val="sv-SE"/>
        </w:rPr>
        <w:t xml:space="preserve">i </w:t>
      </w:r>
      <w:r w:rsidR="005866BF">
        <w:rPr>
          <w:lang w:val="sv-SE"/>
        </w:rPr>
        <w:t>contoh, bau k</w:t>
      </w:r>
      <w:r w:rsidR="003D53F4">
        <w:rPr>
          <w:lang w:val="sv-SE"/>
        </w:rPr>
        <w:t>has dari minyak kelapa ditimbulkan oleh non</w:t>
      </w:r>
      <w:r w:rsidR="00894105">
        <w:rPr>
          <w:lang w:val="sv-SE"/>
        </w:rPr>
        <w:t xml:space="preserve">il metal </w:t>
      </w:r>
      <w:r w:rsidR="003D53F4">
        <w:rPr>
          <w:lang w:val="sv-SE"/>
        </w:rPr>
        <w:t xml:space="preserve">keton </w:t>
      </w:r>
      <w:r w:rsidRPr="00A06ECB">
        <w:rPr>
          <w:bCs/>
          <w:noProof/>
        </w:rPr>
        <w:pict>
          <v:rect id="_x0000_s1070" style="position:absolute;left:0;text-align:left;margin-left:166.45pt;margin-top:636.75pt;width:51.35pt;height:25.05pt;z-index:251673600;mso-position-horizontal-relative:text;mso-position-vertical-relative:text" stroked="f"/>
        </w:pict>
      </w:r>
      <w:r w:rsidR="003D53F4">
        <w:rPr>
          <w:lang w:val="sv-SE"/>
        </w:rPr>
        <w:t xml:space="preserve">(ketaren, </w:t>
      </w:r>
      <w:r w:rsidR="00E544A4">
        <w:rPr>
          <w:lang w:val="sv-SE"/>
        </w:rPr>
        <w:t>2008</w:t>
      </w:r>
      <w:r w:rsidR="003D53F4">
        <w:rPr>
          <w:lang w:val="sv-SE"/>
        </w:rPr>
        <w:t>).</w:t>
      </w:r>
    </w:p>
    <w:sectPr w:rsidR="00077222" w:rsidSect="000C5F76">
      <w:headerReference w:type="default" r:id="rId9"/>
      <w:footerReference w:type="default" r:id="rId10"/>
      <w:pgSz w:w="11907" w:h="16840" w:code="9"/>
      <w:pgMar w:top="2268" w:right="1701" w:bottom="1701" w:left="2268" w:header="1134" w:footer="1134" w:gutter="0"/>
      <w:pgNumType w:start="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B0" w:rsidRDefault="003160B0" w:rsidP="0022225D">
      <w:r>
        <w:separator/>
      </w:r>
    </w:p>
  </w:endnote>
  <w:endnote w:type="continuationSeparator" w:id="1">
    <w:p w:rsidR="003160B0" w:rsidRDefault="003160B0" w:rsidP="00222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60" w:rsidRDefault="00374C60">
    <w:pPr>
      <w:pStyle w:val="Footer"/>
      <w:jc w:val="center"/>
    </w:pPr>
    <w:fldSimple w:instr=" PAGE   \* MERGEFORMAT ">
      <w:r w:rsidR="00137E5B">
        <w:rPr>
          <w:noProof/>
        </w:rPr>
        <w:t>71</w:t>
      </w:r>
    </w:fldSimple>
  </w:p>
  <w:p w:rsidR="00374C60" w:rsidRDefault="00374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B0" w:rsidRDefault="003160B0" w:rsidP="0022225D">
      <w:r>
        <w:separator/>
      </w:r>
    </w:p>
  </w:footnote>
  <w:footnote w:type="continuationSeparator" w:id="1">
    <w:p w:rsidR="003160B0" w:rsidRDefault="003160B0" w:rsidP="00222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60" w:rsidRDefault="00374C60">
    <w:pPr>
      <w:pStyle w:val="Header"/>
      <w:jc w:val="right"/>
    </w:pPr>
    <w:fldSimple w:instr=" PAGE   \* MERGEFORMAT ">
      <w:r w:rsidR="00137E5B">
        <w:rPr>
          <w:noProof/>
        </w:rPr>
        <w:t>71</w:t>
      </w:r>
    </w:fldSimple>
  </w:p>
  <w:p w:rsidR="00374C60" w:rsidRDefault="00374C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EEB"/>
    <w:multiLevelType w:val="hybridMultilevel"/>
    <w:tmpl w:val="2BA6E1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454"/>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80177"/>
    <w:rsid w:val="00001AE2"/>
    <w:rsid w:val="0000546A"/>
    <w:rsid w:val="00005476"/>
    <w:rsid w:val="00006D22"/>
    <w:rsid w:val="00007ABA"/>
    <w:rsid w:val="00013564"/>
    <w:rsid w:val="00014A86"/>
    <w:rsid w:val="00017CD8"/>
    <w:rsid w:val="00022AD3"/>
    <w:rsid w:val="00022C4F"/>
    <w:rsid w:val="00036D90"/>
    <w:rsid w:val="00041AD8"/>
    <w:rsid w:val="00043CB5"/>
    <w:rsid w:val="00045015"/>
    <w:rsid w:val="00045ABD"/>
    <w:rsid w:val="000464F4"/>
    <w:rsid w:val="00047CE6"/>
    <w:rsid w:val="00051EBB"/>
    <w:rsid w:val="000540D1"/>
    <w:rsid w:val="0005605C"/>
    <w:rsid w:val="00062D34"/>
    <w:rsid w:val="0007119B"/>
    <w:rsid w:val="00072444"/>
    <w:rsid w:val="000743FA"/>
    <w:rsid w:val="00077222"/>
    <w:rsid w:val="00077AD0"/>
    <w:rsid w:val="0008296D"/>
    <w:rsid w:val="00087BD7"/>
    <w:rsid w:val="00090887"/>
    <w:rsid w:val="00092088"/>
    <w:rsid w:val="000926FA"/>
    <w:rsid w:val="000A40B3"/>
    <w:rsid w:val="000A552E"/>
    <w:rsid w:val="000B1336"/>
    <w:rsid w:val="000B1493"/>
    <w:rsid w:val="000B2180"/>
    <w:rsid w:val="000B25F9"/>
    <w:rsid w:val="000C35CD"/>
    <w:rsid w:val="000C563B"/>
    <w:rsid w:val="000C563D"/>
    <w:rsid w:val="000C574D"/>
    <w:rsid w:val="000C5F76"/>
    <w:rsid w:val="000D7DDE"/>
    <w:rsid w:val="000E1910"/>
    <w:rsid w:val="000E47BA"/>
    <w:rsid w:val="000F24EA"/>
    <w:rsid w:val="000F4866"/>
    <w:rsid w:val="000F7734"/>
    <w:rsid w:val="000F7E48"/>
    <w:rsid w:val="001027B0"/>
    <w:rsid w:val="001029A8"/>
    <w:rsid w:val="001031EA"/>
    <w:rsid w:val="00103829"/>
    <w:rsid w:val="00103ADB"/>
    <w:rsid w:val="00103FED"/>
    <w:rsid w:val="00107D0D"/>
    <w:rsid w:val="00115D4A"/>
    <w:rsid w:val="0011625E"/>
    <w:rsid w:val="00117EEC"/>
    <w:rsid w:val="00122678"/>
    <w:rsid w:val="0012376B"/>
    <w:rsid w:val="00123835"/>
    <w:rsid w:val="001246C8"/>
    <w:rsid w:val="0012514C"/>
    <w:rsid w:val="00125D1C"/>
    <w:rsid w:val="00127C1B"/>
    <w:rsid w:val="001304BB"/>
    <w:rsid w:val="001306AE"/>
    <w:rsid w:val="001340F8"/>
    <w:rsid w:val="00134ED3"/>
    <w:rsid w:val="00135231"/>
    <w:rsid w:val="001360B4"/>
    <w:rsid w:val="00137E5B"/>
    <w:rsid w:val="00150E73"/>
    <w:rsid w:val="00151590"/>
    <w:rsid w:val="00151E2C"/>
    <w:rsid w:val="00155F15"/>
    <w:rsid w:val="0016217F"/>
    <w:rsid w:val="001637C9"/>
    <w:rsid w:val="0016799D"/>
    <w:rsid w:val="001728E0"/>
    <w:rsid w:val="00172F19"/>
    <w:rsid w:val="00174407"/>
    <w:rsid w:val="00177962"/>
    <w:rsid w:val="0018267F"/>
    <w:rsid w:val="00186A6D"/>
    <w:rsid w:val="00186BC7"/>
    <w:rsid w:val="001871C9"/>
    <w:rsid w:val="00187718"/>
    <w:rsid w:val="00191F81"/>
    <w:rsid w:val="00196D0C"/>
    <w:rsid w:val="001A5701"/>
    <w:rsid w:val="001A762A"/>
    <w:rsid w:val="001B4F5C"/>
    <w:rsid w:val="001B5A4F"/>
    <w:rsid w:val="001C4218"/>
    <w:rsid w:val="001D0DEC"/>
    <w:rsid w:val="001D1176"/>
    <w:rsid w:val="001D3569"/>
    <w:rsid w:val="001D41F8"/>
    <w:rsid w:val="001D7A34"/>
    <w:rsid w:val="001E0260"/>
    <w:rsid w:val="001E0277"/>
    <w:rsid w:val="001E524A"/>
    <w:rsid w:val="001F0BD1"/>
    <w:rsid w:val="001F24DE"/>
    <w:rsid w:val="001F4D55"/>
    <w:rsid w:val="00201C2D"/>
    <w:rsid w:val="00205500"/>
    <w:rsid w:val="00207DFE"/>
    <w:rsid w:val="002101E8"/>
    <w:rsid w:val="00211567"/>
    <w:rsid w:val="002126C0"/>
    <w:rsid w:val="00212DA3"/>
    <w:rsid w:val="00213468"/>
    <w:rsid w:val="0022225D"/>
    <w:rsid w:val="00226751"/>
    <w:rsid w:val="002432B4"/>
    <w:rsid w:val="00243332"/>
    <w:rsid w:val="002435E7"/>
    <w:rsid w:val="002442E1"/>
    <w:rsid w:val="0024774B"/>
    <w:rsid w:val="002566A9"/>
    <w:rsid w:val="0026101B"/>
    <w:rsid w:val="002705B3"/>
    <w:rsid w:val="002724C9"/>
    <w:rsid w:val="002762B0"/>
    <w:rsid w:val="00276422"/>
    <w:rsid w:val="0027724E"/>
    <w:rsid w:val="002776EA"/>
    <w:rsid w:val="00280D60"/>
    <w:rsid w:val="002812AF"/>
    <w:rsid w:val="00283F00"/>
    <w:rsid w:val="00286097"/>
    <w:rsid w:val="00286640"/>
    <w:rsid w:val="002869E0"/>
    <w:rsid w:val="00294ED8"/>
    <w:rsid w:val="0029500B"/>
    <w:rsid w:val="00297C2B"/>
    <w:rsid w:val="002A5271"/>
    <w:rsid w:val="002A7D00"/>
    <w:rsid w:val="002B2822"/>
    <w:rsid w:val="002B6197"/>
    <w:rsid w:val="002C0AD9"/>
    <w:rsid w:val="002C0B8E"/>
    <w:rsid w:val="002C408B"/>
    <w:rsid w:val="002D1954"/>
    <w:rsid w:val="002D264F"/>
    <w:rsid w:val="002E67F3"/>
    <w:rsid w:val="002F11A7"/>
    <w:rsid w:val="002F5405"/>
    <w:rsid w:val="002F59C3"/>
    <w:rsid w:val="0030259E"/>
    <w:rsid w:val="00303AEE"/>
    <w:rsid w:val="00307E37"/>
    <w:rsid w:val="003103C7"/>
    <w:rsid w:val="00312D6D"/>
    <w:rsid w:val="00314D5D"/>
    <w:rsid w:val="00314D7B"/>
    <w:rsid w:val="003160B0"/>
    <w:rsid w:val="00317E28"/>
    <w:rsid w:val="00321638"/>
    <w:rsid w:val="003240E9"/>
    <w:rsid w:val="003273BC"/>
    <w:rsid w:val="003329DA"/>
    <w:rsid w:val="00332D46"/>
    <w:rsid w:val="00335A28"/>
    <w:rsid w:val="0034089F"/>
    <w:rsid w:val="0034336A"/>
    <w:rsid w:val="00344156"/>
    <w:rsid w:val="00347C80"/>
    <w:rsid w:val="003519C5"/>
    <w:rsid w:val="003564A0"/>
    <w:rsid w:val="00356956"/>
    <w:rsid w:val="00362447"/>
    <w:rsid w:val="00363339"/>
    <w:rsid w:val="0036783F"/>
    <w:rsid w:val="00370973"/>
    <w:rsid w:val="003710D9"/>
    <w:rsid w:val="00372ABC"/>
    <w:rsid w:val="0037400A"/>
    <w:rsid w:val="00374C60"/>
    <w:rsid w:val="00375970"/>
    <w:rsid w:val="003777E7"/>
    <w:rsid w:val="003804A5"/>
    <w:rsid w:val="003825E8"/>
    <w:rsid w:val="00382C16"/>
    <w:rsid w:val="003834A8"/>
    <w:rsid w:val="0039046B"/>
    <w:rsid w:val="003912CB"/>
    <w:rsid w:val="00392140"/>
    <w:rsid w:val="003A01F7"/>
    <w:rsid w:val="003A7A72"/>
    <w:rsid w:val="003B64B7"/>
    <w:rsid w:val="003B719C"/>
    <w:rsid w:val="003C161B"/>
    <w:rsid w:val="003D0A01"/>
    <w:rsid w:val="003D189C"/>
    <w:rsid w:val="003D1B70"/>
    <w:rsid w:val="003D53F4"/>
    <w:rsid w:val="003D5A2B"/>
    <w:rsid w:val="003E0122"/>
    <w:rsid w:val="003E0EE9"/>
    <w:rsid w:val="003E2B55"/>
    <w:rsid w:val="003E6BCC"/>
    <w:rsid w:val="003F0A18"/>
    <w:rsid w:val="003F1312"/>
    <w:rsid w:val="003F1B72"/>
    <w:rsid w:val="003F235B"/>
    <w:rsid w:val="003F2393"/>
    <w:rsid w:val="003F2F37"/>
    <w:rsid w:val="003F3D56"/>
    <w:rsid w:val="003F3E1D"/>
    <w:rsid w:val="003F7195"/>
    <w:rsid w:val="00400970"/>
    <w:rsid w:val="00403E44"/>
    <w:rsid w:val="0040447E"/>
    <w:rsid w:val="004067BF"/>
    <w:rsid w:val="00416E91"/>
    <w:rsid w:val="00416EF4"/>
    <w:rsid w:val="00421BEA"/>
    <w:rsid w:val="0042459A"/>
    <w:rsid w:val="00425BFC"/>
    <w:rsid w:val="00426224"/>
    <w:rsid w:val="004265B4"/>
    <w:rsid w:val="00426F53"/>
    <w:rsid w:val="0042749A"/>
    <w:rsid w:val="00431474"/>
    <w:rsid w:val="00434DE2"/>
    <w:rsid w:val="004352C3"/>
    <w:rsid w:val="00436B00"/>
    <w:rsid w:val="00437B23"/>
    <w:rsid w:val="00441438"/>
    <w:rsid w:val="004417C9"/>
    <w:rsid w:val="0044392D"/>
    <w:rsid w:val="0044706F"/>
    <w:rsid w:val="00447ED1"/>
    <w:rsid w:val="004501AE"/>
    <w:rsid w:val="00452107"/>
    <w:rsid w:val="00453E33"/>
    <w:rsid w:val="004604B0"/>
    <w:rsid w:val="0046071A"/>
    <w:rsid w:val="00466EB6"/>
    <w:rsid w:val="00473003"/>
    <w:rsid w:val="004750A6"/>
    <w:rsid w:val="004778A9"/>
    <w:rsid w:val="00481F5F"/>
    <w:rsid w:val="00491B9E"/>
    <w:rsid w:val="00491F39"/>
    <w:rsid w:val="004937E1"/>
    <w:rsid w:val="00495FC9"/>
    <w:rsid w:val="004A19A6"/>
    <w:rsid w:val="004A3A63"/>
    <w:rsid w:val="004A4E16"/>
    <w:rsid w:val="004B275A"/>
    <w:rsid w:val="004B31F6"/>
    <w:rsid w:val="004B69B3"/>
    <w:rsid w:val="004B7D23"/>
    <w:rsid w:val="004D1CA2"/>
    <w:rsid w:val="004D1DAA"/>
    <w:rsid w:val="004D4531"/>
    <w:rsid w:val="004E028E"/>
    <w:rsid w:val="004E0FEB"/>
    <w:rsid w:val="004E349F"/>
    <w:rsid w:val="004E4332"/>
    <w:rsid w:val="004E4A6F"/>
    <w:rsid w:val="004E4DB3"/>
    <w:rsid w:val="004E707C"/>
    <w:rsid w:val="004F053A"/>
    <w:rsid w:val="004F2E44"/>
    <w:rsid w:val="004F55E0"/>
    <w:rsid w:val="004F575F"/>
    <w:rsid w:val="004F60A8"/>
    <w:rsid w:val="004F62F4"/>
    <w:rsid w:val="004F6653"/>
    <w:rsid w:val="004F6654"/>
    <w:rsid w:val="00501AA6"/>
    <w:rsid w:val="0050541B"/>
    <w:rsid w:val="0050550B"/>
    <w:rsid w:val="005067F4"/>
    <w:rsid w:val="0051615F"/>
    <w:rsid w:val="00517B92"/>
    <w:rsid w:val="00517FAD"/>
    <w:rsid w:val="005223A3"/>
    <w:rsid w:val="00522DBF"/>
    <w:rsid w:val="00525747"/>
    <w:rsid w:val="00531364"/>
    <w:rsid w:val="005315DE"/>
    <w:rsid w:val="005332E7"/>
    <w:rsid w:val="00533497"/>
    <w:rsid w:val="00534E79"/>
    <w:rsid w:val="00535295"/>
    <w:rsid w:val="00536EB9"/>
    <w:rsid w:val="00540B12"/>
    <w:rsid w:val="00541119"/>
    <w:rsid w:val="00542B2B"/>
    <w:rsid w:val="00545994"/>
    <w:rsid w:val="005506CE"/>
    <w:rsid w:val="00555935"/>
    <w:rsid w:val="0055615D"/>
    <w:rsid w:val="00560FA6"/>
    <w:rsid w:val="0056145F"/>
    <w:rsid w:val="00561DC1"/>
    <w:rsid w:val="0056258D"/>
    <w:rsid w:val="00564960"/>
    <w:rsid w:val="005675CF"/>
    <w:rsid w:val="005712B8"/>
    <w:rsid w:val="00572FCD"/>
    <w:rsid w:val="00575674"/>
    <w:rsid w:val="005768B3"/>
    <w:rsid w:val="005852DA"/>
    <w:rsid w:val="00585569"/>
    <w:rsid w:val="0058610B"/>
    <w:rsid w:val="005866BF"/>
    <w:rsid w:val="00586EA4"/>
    <w:rsid w:val="00590F19"/>
    <w:rsid w:val="005A0F4B"/>
    <w:rsid w:val="005A29A2"/>
    <w:rsid w:val="005A6087"/>
    <w:rsid w:val="005A70E6"/>
    <w:rsid w:val="005A72DE"/>
    <w:rsid w:val="005A75CE"/>
    <w:rsid w:val="005B2075"/>
    <w:rsid w:val="005B535A"/>
    <w:rsid w:val="005C39F7"/>
    <w:rsid w:val="005C5B7D"/>
    <w:rsid w:val="005C767B"/>
    <w:rsid w:val="005D059C"/>
    <w:rsid w:val="005D4868"/>
    <w:rsid w:val="005D4A20"/>
    <w:rsid w:val="005D71D5"/>
    <w:rsid w:val="005D7C66"/>
    <w:rsid w:val="005E0AA1"/>
    <w:rsid w:val="005E3926"/>
    <w:rsid w:val="005E4161"/>
    <w:rsid w:val="005F2C0B"/>
    <w:rsid w:val="005F5398"/>
    <w:rsid w:val="005F5622"/>
    <w:rsid w:val="005F7221"/>
    <w:rsid w:val="00600B98"/>
    <w:rsid w:val="006014AE"/>
    <w:rsid w:val="00603F9B"/>
    <w:rsid w:val="00604FFE"/>
    <w:rsid w:val="00606209"/>
    <w:rsid w:val="00607050"/>
    <w:rsid w:val="006071B9"/>
    <w:rsid w:val="006071E8"/>
    <w:rsid w:val="0061422E"/>
    <w:rsid w:val="006229DA"/>
    <w:rsid w:val="006230FB"/>
    <w:rsid w:val="00623F97"/>
    <w:rsid w:val="00625AFF"/>
    <w:rsid w:val="00625EE1"/>
    <w:rsid w:val="006269E6"/>
    <w:rsid w:val="0062796C"/>
    <w:rsid w:val="00635C1F"/>
    <w:rsid w:val="00637EE6"/>
    <w:rsid w:val="006443DA"/>
    <w:rsid w:val="006470E9"/>
    <w:rsid w:val="0065109E"/>
    <w:rsid w:val="006546B5"/>
    <w:rsid w:val="0066224B"/>
    <w:rsid w:val="006624F8"/>
    <w:rsid w:val="00670613"/>
    <w:rsid w:val="006714BD"/>
    <w:rsid w:val="0067328A"/>
    <w:rsid w:val="00677399"/>
    <w:rsid w:val="006778C5"/>
    <w:rsid w:val="0068357D"/>
    <w:rsid w:val="00685876"/>
    <w:rsid w:val="00690A7A"/>
    <w:rsid w:val="006922B3"/>
    <w:rsid w:val="006A276D"/>
    <w:rsid w:val="006A50AB"/>
    <w:rsid w:val="006A52C5"/>
    <w:rsid w:val="006B089F"/>
    <w:rsid w:val="006B12FE"/>
    <w:rsid w:val="006B13F2"/>
    <w:rsid w:val="006B689B"/>
    <w:rsid w:val="006C2F2A"/>
    <w:rsid w:val="006C66AD"/>
    <w:rsid w:val="006C7A30"/>
    <w:rsid w:val="006C7C64"/>
    <w:rsid w:val="006D01A6"/>
    <w:rsid w:val="006D0F95"/>
    <w:rsid w:val="006D13E2"/>
    <w:rsid w:val="006D2E19"/>
    <w:rsid w:val="006D3C1D"/>
    <w:rsid w:val="006D53D7"/>
    <w:rsid w:val="006D5FDC"/>
    <w:rsid w:val="006E1798"/>
    <w:rsid w:val="006E210F"/>
    <w:rsid w:val="006E4F32"/>
    <w:rsid w:val="006E787B"/>
    <w:rsid w:val="006F0F47"/>
    <w:rsid w:val="006F7ACE"/>
    <w:rsid w:val="00703E5C"/>
    <w:rsid w:val="00710EE7"/>
    <w:rsid w:val="007148C5"/>
    <w:rsid w:val="00715A84"/>
    <w:rsid w:val="00717B0B"/>
    <w:rsid w:val="00722352"/>
    <w:rsid w:val="00722AE6"/>
    <w:rsid w:val="00723BB1"/>
    <w:rsid w:val="00724EAA"/>
    <w:rsid w:val="00725326"/>
    <w:rsid w:val="00727ED5"/>
    <w:rsid w:val="00731772"/>
    <w:rsid w:val="0073485C"/>
    <w:rsid w:val="00736414"/>
    <w:rsid w:val="00742C94"/>
    <w:rsid w:val="00743318"/>
    <w:rsid w:val="00746179"/>
    <w:rsid w:val="007468C7"/>
    <w:rsid w:val="00747B5A"/>
    <w:rsid w:val="00763107"/>
    <w:rsid w:val="00764225"/>
    <w:rsid w:val="00766DD7"/>
    <w:rsid w:val="007675E2"/>
    <w:rsid w:val="0077020F"/>
    <w:rsid w:val="00772A2E"/>
    <w:rsid w:val="0077630C"/>
    <w:rsid w:val="00780858"/>
    <w:rsid w:val="007816A0"/>
    <w:rsid w:val="0078250F"/>
    <w:rsid w:val="00787402"/>
    <w:rsid w:val="00790C04"/>
    <w:rsid w:val="00793B58"/>
    <w:rsid w:val="007951A0"/>
    <w:rsid w:val="00795DE9"/>
    <w:rsid w:val="007A08A8"/>
    <w:rsid w:val="007A1926"/>
    <w:rsid w:val="007A1A4A"/>
    <w:rsid w:val="007A3FFA"/>
    <w:rsid w:val="007A6653"/>
    <w:rsid w:val="007A796D"/>
    <w:rsid w:val="007B05F7"/>
    <w:rsid w:val="007B450C"/>
    <w:rsid w:val="007B5A47"/>
    <w:rsid w:val="007C1EE9"/>
    <w:rsid w:val="007C22E4"/>
    <w:rsid w:val="007C3356"/>
    <w:rsid w:val="007C3B52"/>
    <w:rsid w:val="007C60B7"/>
    <w:rsid w:val="007D032C"/>
    <w:rsid w:val="007D2905"/>
    <w:rsid w:val="007D70F8"/>
    <w:rsid w:val="007E4A15"/>
    <w:rsid w:val="007F1A17"/>
    <w:rsid w:val="007F244B"/>
    <w:rsid w:val="007F2A56"/>
    <w:rsid w:val="007F34E4"/>
    <w:rsid w:val="007F3C15"/>
    <w:rsid w:val="007F6242"/>
    <w:rsid w:val="007F7B7E"/>
    <w:rsid w:val="00803F3E"/>
    <w:rsid w:val="0080484D"/>
    <w:rsid w:val="008106BC"/>
    <w:rsid w:val="00814406"/>
    <w:rsid w:val="00814784"/>
    <w:rsid w:val="008201C4"/>
    <w:rsid w:val="00821DDE"/>
    <w:rsid w:val="00822D66"/>
    <w:rsid w:val="0083005F"/>
    <w:rsid w:val="00832A58"/>
    <w:rsid w:val="00835881"/>
    <w:rsid w:val="008452CA"/>
    <w:rsid w:val="008472BE"/>
    <w:rsid w:val="008527AE"/>
    <w:rsid w:val="00856482"/>
    <w:rsid w:val="008579CB"/>
    <w:rsid w:val="00857E42"/>
    <w:rsid w:val="00863742"/>
    <w:rsid w:val="00863849"/>
    <w:rsid w:val="00864883"/>
    <w:rsid w:val="008726B0"/>
    <w:rsid w:val="00873593"/>
    <w:rsid w:val="0087378E"/>
    <w:rsid w:val="00874FA1"/>
    <w:rsid w:val="008751A4"/>
    <w:rsid w:val="008803FE"/>
    <w:rsid w:val="00881B27"/>
    <w:rsid w:val="00882410"/>
    <w:rsid w:val="008856AE"/>
    <w:rsid w:val="00886CFF"/>
    <w:rsid w:val="00890021"/>
    <w:rsid w:val="00890846"/>
    <w:rsid w:val="00892A3B"/>
    <w:rsid w:val="00893701"/>
    <w:rsid w:val="00893FF4"/>
    <w:rsid w:val="00894105"/>
    <w:rsid w:val="00895755"/>
    <w:rsid w:val="00895A94"/>
    <w:rsid w:val="008A2B18"/>
    <w:rsid w:val="008A36DD"/>
    <w:rsid w:val="008A783F"/>
    <w:rsid w:val="008B3C29"/>
    <w:rsid w:val="008B73AD"/>
    <w:rsid w:val="008C09CE"/>
    <w:rsid w:val="008C3248"/>
    <w:rsid w:val="008C348B"/>
    <w:rsid w:val="008C6FCF"/>
    <w:rsid w:val="008D0A76"/>
    <w:rsid w:val="008D4F50"/>
    <w:rsid w:val="008D506D"/>
    <w:rsid w:val="008D7439"/>
    <w:rsid w:val="008E0214"/>
    <w:rsid w:val="008E298C"/>
    <w:rsid w:val="008E778C"/>
    <w:rsid w:val="008F1AED"/>
    <w:rsid w:val="008F1C76"/>
    <w:rsid w:val="008F2376"/>
    <w:rsid w:val="008F259D"/>
    <w:rsid w:val="008F467D"/>
    <w:rsid w:val="009024D1"/>
    <w:rsid w:val="0090252F"/>
    <w:rsid w:val="00905375"/>
    <w:rsid w:val="00905F1F"/>
    <w:rsid w:val="0091191C"/>
    <w:rsid w:val="009129AF"/>
    <w:rsid w:val="00916042"/>
    <w:rsid w:val="00917660"/>
    <w:rsid w:val="00920CAF"/>
    <w:rsid w:val="009229EA"/>
    <w:rsid w:val="00922CB7"/>
    <w:rsid w:val="00924859"/>
    <w:rsid w:val="009269F0"/>
    <w:rsid w:val="00937D91"/>
    <w:rsid w:val="00944419"/>
    <w:rsid w:val="00950A05"/>
    <w:rsid w:val="00962066"/>
    <w:rsid w:val="00962DB9"/>
    <w:rsid w:val="0096313C"/>
    <w:rsid w:val="0096429C"/>
    <w:rsid w:val="00965783"/>
    <w:rsid w:val="00971228"/>
    <w:rsid w:val="00973258"/>
    <w:rsid w:val="00984405"/>
    <w:rsid w:val="0098444B"/>
    <w:rsid w:val="0098523B"/>
    <w:rsid w:val="009858F7"/>
    <w:rsid w:val="009866C0"/>
    <w:rsid w:val="009975D1"/>
    <w:rsid w:val="009A1953"/>
    <w:rsid w:val="009A1D95"/>
    <w:rsid w:val="009A6E60"/>
    <w:rsid w:val="009A713F"/>
    <w:rsid w:val="009B19D0"/>
    <w:rsid w:val="009B223C"/>
    <w:rsid w:val="009B3EF5"/>
    <w:rsid w:val="009B705B"/>
    <w:rsid w:val="009C162C"/>
    <w:rsid w:val="009C2530"/>
    <w:rsid w:val="009C34B5"/>
    <w:rsid w:val="009D2DF5"/>
    <w:rsid w:val="009D427B"/>
    <w:rsid w:val="009D53E4"/>
    <w:rsid w:val="009D59E6"/>
    <w:rsid w:val="009D6BB0"/>
    <w:rsid w:val="009E20DB"/>
    <w:rsid w:val="009E3B32"/>
    <w:rsid w:val="009E5FEC"/>
    <w:rsid w:val="009F0483"/>
    <w:rsid w:val="009F070C"/>
    <w:rsid w:val="009F3FF8"/>
    <w:rsid w:val="009F40C2"/>
    <w:rsid w:val="00A00ABF"/>
    <w:rsid w:val="00A042BC"/>
    <w:rsid w:val="00A06ECB"/>
    <w:rsid w:val="00A078C6"/>
    <w:rsid w:val="00A10996"/>
    <w:rsid w:val="00A11B38"/>
    <w:rsid w:val="00A1282F"/>
    <w:rsid w:val="00A14AF1"/>
    <w:rsid w:val="00A1735E"/>
    <w:rsid w:val="00A20C6B"/>
    <w:rsid w:val="00A21CA9"/>
    <w:rsid w:val="00A2365A"/>
    <w:rsid w:val="00A245A5"/>
    <w:rsid w:val="00A25438"/>
    <w:rsid w:val="00A27F26"/>
    <w:rsid w:val="00A316C3"/>
    <w:rsid w:val="00A31D8A"/>
    <w:rsid w:val="00A320A2"/>
    <w:rsid w:val="00A3295A"/>
    <w:rsid w:val="00A375AF"/>
    <w:rsid w:val="00A40911"/>
    <w:rsid w:val="00A434AD"/>
    <w:rsid w:val="00A43DF7"/>
    <w:rsid w:val="00A445AB"/>
    <w:rsid w:val="00A44863"/>
    <w:rsid w:val="00A46F1C"/>
    <w:rsid w:val="00A629F0"/>
    <w:rsid w:val="00A630AF"/>
    <w:rsid w:val="00A6471B"/>
    <w:rsid w:val="00A64D91"/>
    <w:rsid w:val="00A66FA9"/>
    <w:rsid w:val="00A73488"/>
    <w:rsid w:val="00A765D0"/>
    <w:rsid w:val="00A8074B"/>
    <w:rsid w:val="00A81172"/>
    <w:rsid w:val="00A81B7B"/>
    <w:rsid w:val="00A91ECE"/>
    <w:rsid w:val="00A96123"/>
    <w:rsid w:val="00A96C6C"/>
    <w:rsid w:val="00AA1111"/>
    <w:rsid w:val="00AA7530"/>
    <w:rsid w:val="00AB1261"/>
    <w:rsid w:val="00AB4914"/>
    <w:rsid w:val="00AB6C53"/>
    <w:rsid w:val="00AB7056"/>
    <w:rsid w:val="00AB7520"/>
    <w:rsid w:val="00AC1838"/>
    <w:rsid w:val="00AC3674"/>
    <w:rsid w:val="00AC46A8"/>
    <w:rsid w:val="00AC48DD"/>
    <w:rsid w:val="00AC5724"/>
    <w:rsid w:val="00AD13D1"/>
    <w:rsid w:val="00AD5A1E"/>
    <w:rsid w:val="00AD6440"/>
    <w:rsid w:val="00AD7061"/>
    <w:rsid w:val="00AE5D92"/>
    <w:rsid w:val="00AF10B4"/>
    <w:rsid w:val="00AF386B"/>
    <w:rsid w:val="00AF5F17"/>
    <w:rsid w:val="00AF601C"/>
    <w:rsid w:val="00AF7D25"/>
    <w:rsid w:val="00B01715"/>
    <w:rsid w:val="00B04101"/>
    <w:rsid w:val="00B10CEC"/>
    <w:rsid w:val="00B21004"/>
    <w:rsid w:val="00B2406C"/>
    <w:rsid w:val="00B2501E"/>
    <w:rsid w:val="00B25224"/>
    <w:rsid w:val="00B26DBC"/>
    <w:rsid w:val="00B27C21"/>
    <w:rsid w:val="00B30715"/>
    <w:rsid w:val="00B33148"/>
    <w:rsid w:val="00B3536F"/>
    <w:rsid w:val="00B3613E"/>
    <w:rsid w:val="00B37783"/>
    <w:rsid w:val="00B42970"/>
    <w:rsid w:val="00B47512"/>
    <w:rsid w:val="00B5139E"/>
    <w:rsid w:val="00B5250A"/>
    <w:rsid w:val="00B53552"/>
    <w:rsid w:val="00B53E91"/>
    <w:rsid w:val="00B53F1E"/>
    <w:rsid w:val="00B54018"/>
    <w:rsid w:val="00B61BAA"/>
    <w:rsid w:val="00B700CE"/>
    <w:rsid w:val="00B76107"/>
    <w:rsid w:val="00B84CBF"/>
    <w:rsid w:val="00B90DF9"/>
    <w:rsid w:val="00B9128E"/>
    <w:rsid w:val="00B91D33"/>
    <w:rsid w:val="00B92185"/>
    <w:rsid w:val="00B93896"/>
    <w:rsid w:val="00B96A6A"/>
    <w:rsid w:val="00B97D5E"/>
    <w:rsid w:val="00BA0528"/>
    <w:rsid w:val="00BA5BE0"/>
    <w:rsid w:val="00BB1660"/>
    <w:rsid w:val="00BB30D2"/>
    <w:rsid w:val="00BB4F0E"/>
    <w:rsid w:val="00BB5D35"/>
    <w:rsid w:val="00BB735D"/>
    <w:rsid w:val="00BC14C0"/>
    <w:rsid w:val="00BC2A5B"/>
    <w:rsid w:val="00BC3ABF"/>
    <w:rsid w:val="00BC5027"/>
    <w:rsid w:val="00BD1F3C"/>
    <w:rsid w:val="00BD214F"/>
    <w:rsid w:val="00BD3A6C"/>
    <w:rsid w:val="00BD3D3E"/>
    <w:rsid w:val="00BD51DE"/>
    <w:rsid w:val="00BD7BC7"/>
    <w:rsid w:val="00BE09C8"/>
    <w:rsid w:val="00BE0A4B"/>
    <w:rsid w:val="00BE271C"/>
    <w:rsid w:val="00BE3E2E"/>
    <w:rsid w:val="00BE4031"/>
    <w:rsid w:val="00BE50D9"/>
    <w:rsid w:val="00BF1676"/>
    <w:rsid w:val="00BF3B4B"/>
    <w:rsid w:val="00BF4F07"/>
    <w:rsid w:val="00C01526"/>
    <w:rsid w:val="00C0390D"/>
    <w:rsid w:val="00C03AC8"/>
    <w:rsid w:val="00C04B3C"/>
    <w:rsid w:val="00C1048D"/>
    <w:rsid w:val="00C11571"/>
    <w:rsid w:val="00C11B7C"/>
    <w:rsid w:val="00C172B1"/>
    <w:rsid w:val="00C17880"/>
    <w:rsid w:val="00C17A7D"/>
    <w:rsid w:val="00C21000"/>
    <w:rsid w:val="00C31BC4"/>
    <w:rsid w:val="00C40149"/>
    <w:rsid w:val="00C42181"/>
    <w:rsid w:val="00C42941"/>
    <w:rsid w:val="00C435BB"/>
    <w:rsid w:val="00C45F0F"/>
    <w:rsid w:val="00C56AAE"/>
    <w:rsid w:val="00C60C84"/>
    <w:rsid w:val="00C63819"/>
    <w:rsid w:val="00C6428A"/>
    <w:rsid w:val="00C6542F"/>
    <w:rsid w:val="00C67A3D"/>
    <w:rsid w:val="00C67BFE"/>
    <w:rsid w:val="00C730C3"/>
    <w:rsid w:val="00C73BDA"/>
    <w:rsid w:val="00C73E3A"/>
    <w:rsid w:val="00C750F1"/>
    <w:rsid w:val="00C76137"/>
    <w:rsid w:val="00C76B27"/>
    <w:rsid w:val="00C80177"/>
    <w:rsid w:val="00C804EB"/>
    <w:rsid w:val="00C808B2"/>
    <w:rsid w:val="00C825A6"/>
    <w:rsid w:val="00C82DBB"/>
    <w:rsid w:val="00C91345"/>
    <w:rsid w:val="00C91CA3"/>
    <w:rsid w:val="00C94178"/>
    <w:rsid w:val="00C96ADD"/>
    <w:rsid w:val="00CA04BB"/>
    <w:rsid w:val="00CA0E13"/>
    <w:rsid w:val="00CA1DD3"/>
    <w:rsid w:val="00CA3D85"/>
    <w:rsid w:val="00CA47B9"/>
    <w:rsid w:val="00CB19C2"/>
    <w:rsid w:val="00CB3CC0"/>
    <w:rsid w:val="00CB6153"/>
    <w:rsid w:val="00CC180E"/>
    <w:rsid w:val="00CC3384"/>
    <w:rsid w:val="00CC3944"/>
    <w:rsid w:val="00CC653A"/>
    <w:rsid w:val="00CD0602"/>
    <w:rsid w:val="00CD0B6E"/>
    <w:rsid w:val="00CD3B7C"/>
    <w:rsid w:val="00CD73D8"/>
    <w:rsid w:val="00CD7EC8"/>
    <w:rsid w:val="00CE0FE5"/>
    <w:rsid w:val="00CE14ED"/>
    <w:rsid w:val="00CE56BF"/>
    <w:rsid w:val="00CE7212"/>
    <w:rsid w:val="00CE729F"/>
    <w:rsid w:val="00CE7999"/>
    <w:rsid w:val="00CF0D16"/>
    <w:rsid w:val="00CF5DC9"/>
    <w:rsid w:val="00CF6059"/>
    <w:rsid w:val="00D0157D"/>
    <w:rsid w:val="00D01F4C"/>
    <w:rsid w:val="00D02255"/>
    <w:rsid w:val="00D02264"/>
    <w:rsid w:val="00D04A89"/>
    <w:rsid w:val="00D05B7C"/>
    <w:rsid w:val="00D14F1C"/>
    <w:rsid w:val="00D20BDA"/>
    <w:rsid w:val="00D21F75"/>
    <w:rsid w:val="00D2255D"/>
    <w:rsid w:val="00D22A3C"/>
    <w:rsid w:val="00D26AEA"/>
    <w:rsid w:val="00D26B7E"/>
    <w:rsid w:val="00D30630"/>
    <w:rsid w:val="00D32305"/>
    <w:rsid w:val="00D34EA9"/>
    <w:rsid w:val="00D36C42"/>
    <w:rsid w:val="00D40B55"/>
    <w:rsid w:val="00D41840"/>
    <w:rsid w:val="00D41ED1"/>
    <w:rsid w:val="00D45A39"/>
    <w:rsid w:val="00D519A9"/>
    <w:rsid w:val="00D5234B"/>
    <w:rsid w:val="00D52AF9"/>
    <w:rsid w:val="00D608D8"/>
    <w:rsid w:val="00D60E04"/>
    <w:rsid w:val="00D62238"/>
    <w:rsid w:val="00D66BDB"/>
    <w:rsid w:val="00D674B4"/>
    <w:rsid w:val="00D73326"/>
    <w:rsid w:val="00D75608"/>
    <w:rsid w:val="00D826E7"/>
    <w:rsid w:val="00D830CC"/>
    <w:rsid w:val="00D86FDC"/>
    <w:rsid w:val="00D922C4"/>
    <w:rsid w:val="00D956FB"/>
    <w:rsid w:val="00DA3A09"/>
    <w:rsid w:val="00DA4EFC"/>
    <w:rsid w:val="00DA5E16"/>
    <w:rsid w:val="00DB00B5"/>
    <w:rsid w:val="00DB0D6D"/>
    <w:rsid w:val="00DB19F6"/>
    <w:rsid w:val="00DC325B"/>
    <w:rsid w:val="00DC561F"/>
    <w:rsid w:val="00DC6495"/>
    <w:rsid w:val="00DC64FD"/>
    <w:rsid w:val="00DD26E6"/>
    <w:rsid w:val="00DD5FF8"/>
    <w:rsid w:val="00DE21D4"/>
    <w:rsid w:val="00DE6D4C"/>
    <w:rsid w:val="00DF0077"/>
    <w:rsid w:val="00DF11CA"/>
    <w:rsid w:val="00DF7E8F"/>
    <w:rsid w:val="00E002E6"/>
    <w:rsid w:val="00E020F7"/>
    <w:rsid w:val="00E03302"/>
    <w:rsid w:val="00E07F6E"/>
    <w:rsid w:val="00E12496"/>
    <w:rsid w:val="00E13B93"/>
    <w:rsid w:val="00E13D19"/>
    <w:rsid w:val="00E140AF"/>
    <w:rsid w:val="00E15894"/>
    <w:rsid w:val="00E24B3A"/>
    <w:rsid w:val="00E25391"/>
    <w:rsid w:val="00E253AA"/>
    <w:rsid w:val="00E26C48"/>
    <w:rsid w:val="00E278BF"/>
    <w:rsid w:val="00E30C4C"/>
    <w:rsid w:val="00E31C83"/>
    <w:rsid w:val="00E35100"/>
    <w:rsid w:val="00E425C7"/>
    <w:rsid w:val="00E4326D"/>
    <w:rsid w:val="00E43AB3"/>
    <w:rsid w:val="00E44D38"/>
    <w:rsid w:val="00E5001B"/>
    <w:rsid w:val="00E50537"/>
    <w:rsid w:val="00E52AEE"/>
    <w:rsid w:val="00E52B85"/>
    <w:rsid w:val="00E530A2"/>
    <w:rsid w:val="00E53779"/>
    <w:rsid w:val="00E5387D"/>
    <w:rsid w:val="00E544A4"/>
    <w:rsid w:val="00E560AA"/>
    <w:rsid w:val="00E60D3E"/>
    <w:rsid w:val="00E61FCF"/>
    <w:rsid w:val="00E6589D"/>
    <w:rsid w:val="00E662E0"/>
    <w:rsid w:val="00E6638B"/>
    <w:rsid w:val="00E7001A"/>
    <w:rsid w:val="00E75859"/>
    <w:rsid w:val="00E76716"/>
    <w:rsid w:val="00E7752E"/>
    <w:rsid w:val="00E813A2"/>
    <w:rsid w:val="00E877FF"/>
    <w:rsid w:val="00E909F5"/>
    <w:rsid w:val="00E91957"/>
    <w:rsid w:val="00EA1266"/>
    <w:rsid w:val="00EA31C9"/>
    <w:rsid w:val="00EB44C7"/>
    <w:rsid w:val="00EB4D5E"/>
    <w:rsid w:val="00EB6CC0"/>
    <w:rsid w:val="00EC4413"/>
    <w:rsid w:val="00EC458A"/>
    <w:rsid w:val="00EC7D42"/>
    <w:rsid w:val="00ED11EA"/>
    <w:rsid w:val="00ED1CA7"/>
    <w:rsid w:val="00ED342E"/>
    <w:rsid w:val="00ED784E"/>
    <w:rsid w:val="00EE331B"/>
    <w:rsid w:val="00EE61A8"/>
    <w:rsid w:val="00EF7DDB"/>
    <w:rsid w:val="00F045C9"/>
    <w:rsid w:val="00F05700"/>
    <w:rsid w:val="00F07B6D"/>
    <w:rsid w:val="00F1024F"/>
    <w:rsid w:val="00F127D4"/>
    <w:rsid w:val="00F2164C"/>
    <w:rsid w:val="00F23EAC"/>
    <w:rsid w:val="00F276B9"/>
    <w:rsid w:val="00F27928"/>
    <w:rsid w:val="00F30F96"/>
    <w:rsid w:val="00F330B8"/>
    <w:rsid w:val="00F36588"/>
    <w:rsid w:val="00F4346E"/>
    <w:rsid w:val="00F45999"/>
    <w:rsid w:val="00F53ABC"/>
    <w:rsid w:val="00F54143"/>
    <w:rsid w:val="00F575AE"/>
    <w:rsid w:val="00F579E3"/>
    <w:rsid w:val="00F57BAC"/>
    <w:rsid w:val="00F619DD"/>
    <w:rsid w:val="00F61A0D"/>
    <w:rsid w:val="00F63331"/>
    <w:rsid w:val="00F63F88"/>
    <w:rsid w:val="00F64DEE"/>
    <w:rsid w:val="00F66FFD"/>
    <w:rsid w:val="00F67920"/>
    <w:rsid w:val="00F72A2E"/>
    <w:rsid w:val="00F73AAE"/>
    <w:rsid w:val="00F7505F"/>
    <w:rsid w:val="00F756A9"/>
    <w:rsid w:val="00F85743"/>
    <w:rsid w:val="00F86C2E"/>
    <w:rsid w:val="00F912F8"/>
    <w:rsid w:val="00F91964"/>
    <w:rsid w:val="00F92D59"/>
    <w:rsid w:val="00F94CA8"/>
    <w:rsid w:val="00F96C01"/>
    <w:rsid w:val="00F97E8B"/>
    <w:rsid w:val="00FA2F9F"/>
    <w:rsid w:val="00FA7306"/>
    <w:rsid w:val="00FB3AC1"/>
    <w:rsid w:val="00FB454D"/>
    <w:rsid w:val="00FB55B3"/>
    <w:rsid w:val="00FC0FEB"/>
    <w:rsid w:val="00FC2C8E"/>
    <w:rsid w:val="00FC4509"/>
    <w:rsid w:val="00FC5C19"/>
    <w:rsid w:val="00FC65AA"/>
    <w:rsid w:val="00FC7F94"/>
    <w:rsid w:val="00FD22ED"/>
    <w:rsid w:val="00FD3CFB"/>
    <w:rsid w:val="00FD428A"/>
    <w:rsid w:val="00FD6CB4"/>
    <w:rsid w:val="00FE1CF1"/>
    <w:rsid w:val="00FE585E"/>
    <w:rsid w:val="00FF17C3"/>
    <w:rsid w:val="00FF1B66"/>
    <w:rsid w:val="00FF1CAA"/>
    <w:rsid w:val="00FF27EA"/>
    <w:rsid w:val="00FF29DD"/>
    <w:rsid w:val="00FF680D"/>
    <w:rsid w:val="00FF69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1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05700"/>
    <w:pPr>
      <w:jc w:val="both"/>
    </w:pPr>
    <w:rPr>
      <w:lang w:val="id-ID"/>
    </w:rPr>
  </w:style>
  <w:style w:type="paragraph" w:customStyle="1" w:styleId="Default">
    <w:name w:val="Default"/>
    <w:rsid w:val="00E877FF"/>
    <w:pPr>
      <w:autoSpaceDE w:val="0"/>
      <w:autoSpaceDN w:val="0"/>
      <w:adjustRightInd w:val="0"/>
    </w:pPr>
    <w:rPr>
      <w:rFonts w:cs="Times New Roman"/>
      <w:color w:val="000000"/>
      <w:sz w:val="24"/>
      <w:szCs w:val="24"/>
      <w:lang w:bidi="th-TH"/>
    </w:rPr>
  </w:style>
  <w:style w:type="paragraph" w:styleId="Header">
    <w:name w:val="header"/>
    <w:basedOn w:val="Normal"/>
    <w:link w:val="HeaderChar"/>
    <w:uiPriority w:val="99"/>
    <w:rsid w:val="0022225D"/>
    <w:pPr>
      <w:tabs>
        <w:tab w:val="center" w:pos="4680"/>
        <w:tab w:val="right" w:pos="9360"/>
      </w:tabs>
    </w:pPr>
  </w:style>
  <w:style w:type="character" w:customStyle="1" w:styleId="HeaderChar">
    <w:name w:val="Header Char"/>
    <w:basedOn w:val="DefaultParagraphFont"/>
    <w:link w:val="Header"/>
    <w:uiPriority w:val="99"/>
    <w:rsid w:val="0022225D"/>
    <w:rPr>
      <w:sz w:val="24"/>
      <w:szCs w:val="24"/>
    </w:rPr>
  </w:style>
  <w:style w:type="paragraph" w:styleId="Footer">
    <w:name w:val="footer"/>
    <w:basedOn w:val="Normal"/>
    <w:link w:val="FooterChar"/>
    <w:uiPriority w:val="99"/>
    <w:rsid w:val="0022225D"/>
    <w:pPr>
      <w:tabs>
        <w:tab w:val="center" w:pos="4680"/>
        <w:tab w:val="right" w:pos="9360"/>
      </w:tabs>
    </w:pPr>
  </w:style>
  <w:style w:type="character" w:customStyle="1" w:styleId="FooterChar">
    <w:name w:val="Footer Char"/>
    <w:basedOn w:val="DefaultParagraphFont"/>
    <w:link w:val="Footer"/>
    <w:uiPriority w:val="99"/>
    <w:rsid w:val="0022225D"/>
    <w:rPr>
      <w:sz w:val="24"/>
      <w:szCs w:val="24"/>
    </w:rPr>
  </w:style>
  <w:style w:type="paragraph" w:styleId="BalloonText">
    <w:name w:val="Balloon Text"/>
    <w:basedOn w:val="Normal"/>
    <w:link w:val="BalloonTextChar"/>
    <w:rsid w:val="00B3536F"/>
    <w:rPr>
      <w:rFonts w:ascii="Tahoma" w:hAnsi="Tahoma" w:cs="Tahoma"/>
      <w:sz w:val="16"/>
      <w:szCs w:val="16"/>
    </w:rPr>
  </w:style>
  <w:style w:type="character" w:customStyle="1" w:styleId="BalloonTextChar">
    <w:name w:val="Balloon Text Char"/>
    <w:basedOn w:val="DefaultParagraphFont"/>
    <w:link w:val="BalloonText"/>
    <w:rsid w:val="00B3536F"/>
    <w:rPr>
      <w:rFonts w:ascii="Tahoma" w:hAnsi="Tahoma" w:cs="Tahoma"/>
      <w:sz w:val="16"/>
      <w:szCs w:val="16"/>
    </w:rPr>
  </w:style>
  <w:style w:type="paragraph" w:customStyle="1" w:styleId="Normal6">
    <w:name w:val="Normal+6"/>
    <w:basedOn w:val="Default"/>
    <w:next w:val="Default"/>
    <w:uiPriority w:val="99"/>
    <w:rsid w:val="0011625E"/>
    <w:rPr>
      <w:color w:val="auto"/>
      <w:lang w:bidi="ar-SA"/>
    </w:rPr>
  </w:style>
</w:styles>
</file>

<file path=word/webSettings.xml><?xml version="1.0" encoding="utf-8"?>
<w:webSettings xmlns:r="http://schemas.openxmlformats.org/officeDocument/2006/relationships" xmlns:w="http://schemas.openxmlformats.org/wordprocessingml/2006/main">
  <w:divs>
    <w:div w:id="295767791">
      <w:bodyDiv w:val="1"/>
      <w:marLeft w:val="0"/>
      <w:marRight w:val="0"/>
      <w:marTop w:val="0"/>
      <w:marBottom w:val="0"/>
      <w:divBdr>
        <w:top w:val="none" w:sz="0" w:space="0" w:color="auto"/>
        <w:left w:val="none" w:sz="0" w:space="0" w:color="auto"/>
        <w:bottom w:val="none" w:sz="0" w:space="0" w:color="auto"/>
        <w:right w:val="none" w:sz="0" w:space="0" w:color="auto"/>
      </w:divBdr>
    </w:div>
    <w:div w:id="413402428">
      <w:bodyDiv w:val="1"/>
      <w:marLeft w:val="0"/>
      <w:marRight w:val="0"/>
      <w:marTop w:val="0"/>
      <w:marBottom w:val="0"/>
      <w:divBdr>
        <w:top w:val="none" w:sz="0" w:space="0" w:color="auto"/>
        <w:left w:val="none" w:sz="0" w:space="0" w:color="auto"/>
        <w:bottom w:val="none" w:sz="0" w:space="0" w:color="auto"/>
        <w:right w:val="none" w:sz="0" w:space="0" w:color="auto"/>
      </w:divBdr>
    </w:div>
    <w:div w:id="520554984">
      <w:bodyDiv w:val="1"/>
      <w:marLeft w:val="0"/>
      <w:marRight w:val="0"/>
      <w:marTop w:val="0"/>
      <w:marBottom w:val="0"/>
      <w:divBdr>
        <w:top w:val="none" w:sz="0" w:space="0" w:color="auto"/>
        <w:left w:val="none" w:sz="0" w:space="0" w:color="auto"/>
        <w:bottom w:val="none" w:sz="0" w:space="0" w:color="auto"/>
        <w:right w:val="none" w:sz="0" w:space="0" w:color="auto"/>
      </w:divBdr>
    </w:div>
    <w:div w:id="527063701">
      <w:bodyDiv w:val="1"/>
      <w:marLeft w:val="0"/>
      <w:marRight w:val="0"/>
      <w:marTop w:val="0"/>
      <w:marBottom w:val="0"/>
      <w:divBdr>
        <w:top w:val="none" w:sz="0" w:space="0" w:color="auto"/>
        <w:left w:val="none" w:sz="0" w:space="0" w:color="auto"/>
        <w:bottom w:val="none" w:sz="0" w:space="0" w:color="auto"/>
        <w:right w:val="none" w:sz="0" w:space="0" w:color="auto"/>
      </w:divBdr>
    </w:div>
    <w:div w:id="651057266">
      <w:bodyDiv w:val="1"/>
      <w:marLeft w:val="0"/>
      <w:marRight w:val="0"/>
      <w:marTop w:val="0"/>
      <w:marBottom w:val="0"/>
      <w:divBdr>
        <w:top w:val="none" w:sz="0" w:space="0" w:color="auto"/>
        <w:left w:val="none" w:sz="0" w:space="0" w:color="auto"/>
        <w:bottom w:val="none" w:sz="0" w:space="0" w:color="auto"/>
        <w:right w:val="none" w:sz="0" w:space="0" w:color="auto"/>
      </w:divBdr>
    </w:div>
    <w:div w:id="817108057">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923346367">
      <w:bodyDiv w:val="1"/>
      <w:marLeft w:val="0"/>
      <w:marRight w:val="0"/>
      <w:marTop w:val="0"/>
      <w:marBottom w:val="0"/>
      <w:divBdr>
        <w:top w:val="none" w:sz="0" w:space="0" w:color="auto"/>
        <w:left w:val="none" w:sz="0" w:space="0" w:color="auto"/>
        <w:bottom w:val="none" w:sz="0" w:space="0" w:color="auto"/>
        <w:right w:val="none" w:sz="0" w:space="0" w:color="auto"/>
      </w:divBdr>
    </w:div>
    <w:div w:id="1178083281">
      <w:bodyDiv w:val="1"/>
      <w:marLeft w:val="0"/>
      <w:marRight w:val="0"/>
      <w:marTop w:val="0"/>
      <w:marBottom w:val="0"/>
      <w:divBdr>
        <w:top w:val="none" w:sz="0" w:space="0" w:color="auto"/>
        <w:left w:val="none" w:sz="0" w:space="0" w:color="auto"/>
        <w:bottom w:val="none" w:sz="0" w:space="0" w:color="auto"/>
        <w:right w:val="none" w:sz="0" w:space="0" w:color="auto"/>
      </w:divBdr>
    </w:div>
    <w:div w:id="1223061498">
      <w:bodyDiv w:val="1"/>
      <w:marLeft w:val="0"/>
      <w:marRight w:val="0"/>
      <w:marTop w:val="0"/>
      <w:marBottom w:val="0"/>
      <w:divBdr>
        <w:top w:val="none" w:sz="0" w:space="0" w:color="auto"/>
        <w:left w:val="none" w:sz="0" w:space="0" w:color="auto"/>
        <w:bottom w:val="none" w:sz="0" w:space="0" w:color="auto"/>
        <w:right w:val="none" w:sz="0" w:space="0" w:color="auto"/>
      </w:divBdr>
    </w:div>
    <w:div w:id="1269385783">
      <w:bodyDiv w:val="1"/>
      <w:marLeft w:val="0"/>
      <w:marRight w:val="0"/>
      <w:marTop w:val="0"/>
      <w:marBottom w:val="0"/>
      <w:divBdr>
        <w:top w:val="none" w:sz="0" w:space="0" w:color="auto"/>
        <w:left w:val="none" w:sz="0" w:space="0" w:color="auto"/>
        <w:bottom w:val="none" w:sz="0" w:space="0" w:color="auto"/>
        <w:right w:val="none" w:sz="0" w:space="0" w:color="auto"/>
      </w:divBdr>
    </w:div>
    <w:div w:id="1424109514">
      <w:bodyDiv w:val="1"/>
      <w:marLeft w:val="0"/>
      <w:marRight w:val="0"/>
      <w:marTop w:val="0"/>
      <w:marBottom w:val="0"/>
      <w:divBdr>
        <w:top w:val="none" w:sz="0" w:space="0" w:color="auto"/>
        <w:left w:val="none" w:sz="0" w:space="0" w:color="auto"/>
        <w:bottom w:val="none" w:sz="0" w:space="0" w:color="auto"/>
        <w:right w:val="none" w:sz="0" w:space="0" w:color="auto"/>
      </w:divBdr>
    </w:div>
    <w:div w:id="1729574132">
      <w:bodyDiv w:val="1"/>
      <w:marLeft w:val="0"/>
      <w:marRight w:val="0"/>
      <w:marTop w:val="0"/>
      <w:marBottom w:val="0"/>
      <w:divBdr>
        <w:top w:val="none" w:sz="0" w:space="0" w:color="auto"/>
        <w:left w:val="none" w:sz="0" w:space="0" w:color="auto"/>
        <w:bottom w:val="none" w:sz="0" w:space="0" w:color="auto"/>
        <w:right w:val="none" w:sz="0" w:space="0" w:color="auto"/>
      </w:divBdr>
    </w:div>
    <w:div w:id="1888493389">
      <w:bodyDiv w:val="1"/>
      <w:marLeft w:val="0"/>
      <w:marRight w:val="0"/>
      <w:marTop w:val="0"/>
      <w:marBottom w:val="0"/>
      <w:divBdr>
        <w:top w:val="none" w:sz="0" w:space="0" w:color="auto"/>
        <w:left w:val="none" w:sz="0" w:space="0" w:color="auto"/>
        <w:bottom w:val="none" w:sz="0" w:space="0" w:color="auto"/>
        <w:right w:val="none" w:sz="0" w:space="0" w:color="auto"/>
      </w:divBdr>
    </w:div>
    <w:div w:id="1909723843">
      <w:bodyDiv w:val="1"/>
      <w:marLeft w:val="0"/>
      <w:marRight w:val="0"/>
      <w:marTop w:val="0"/>
      <w:marBottom w:val="0"/>
      <w:divBdr>
        <w:top w:val="none" w:sz="0" w:space="0" w:color="auto"/>
        <w:left w:val="none" w:sz="0" w:space="0" w:color="auto"/>
        <w:bottom w:val="none" w:sz="0" w:space="0" w:color="auto"/>
        <w:right w:val="none" w:sz="0" w:space="0" w:color="auto"/>
      </w:divBdr>
    </w:div>
    <w:div w:id="2143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a:pPr>
            <a:r>
              <a:rPr lang="en-US" sz="1200">
                <a:latin typeface="Times New Roman" pitchFamily="18" charset="0"/>
                <a:cs typeface="Times New Roman" pitchFamily="18" charset="0"/>
              </a:rPr>
              <a:t>Kurva</a:t>
            </a:r>
            <a:r>
              <a:rPr lang="en-US" sz="1200" baseline="0">
                <a:latin typeface="Times New Roman" pitchFamily="18" charset="0"/>
                <a:cs typeface="Times New Roman" pitchFamily="18" charset="0"/>
              </a:rPr>
              <a:t> Pertumbuhan Sel</a:t>
            </a:r>
            <a:endParaRPr lang="en-US" sz="1200">
              <a:latin typeface="Times New Roman" pitchFamily="18" charset="0"/>
              <a:cs typeface="Times New Roman" pitchFamily="18" charset="0"/>
            </a:endParaRPr>
          </a:p>
        </c:rich>
      </c:tx>
    </c:title>
    <c:plotArea>
      <c:layout>
        <c:manualLayout>
          <c:layoutTarget val="inner"/>
          <c:xMode val="edge"/>
          <c:yMode val="edge"/>
          <c:x val="0.11206419286945568"/>
          <c:y val="0.16598642625293178"/>
          <c:w val="0.85093622136194536"/>
          <c:h val="0.63051541050863524"/>
        </c:manualLayout>
      </c:layout>
      <c:lineChart>
        <c:grouping val="standard"/>
        <c:ser>
          <c:idx val="0"/>
          <c:order val="0"/>
          <c:dLbls>
            <c:showVal val="1"/>
          </c:dLbls>
          <c:cat>
            <c:numRef>
              <c:f>Sheet1!$G$8:$G$22</c:f>
              <c:numCache>
                <c:formatCode>General</c:formatCode>
                <c:ptCount val="15"/>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numCache>
            </c:numRef>
          </c:cat>
          <c:val>
            <c:numRef>
              <c:f>Sheet1!$F$8:$F$22</c:f>
              <c:numCache>
                <c:formatCode>General</c:formatCode>
                <c:ptCount val="15"/>
                <c:pt idx="0">
                  <c:v>3.4</c:v>
                </c:pt>
                <c:pt idx="1">
                  <c:v>6.1</c:v>
                </c:pt>
                <c:pt idx="2">
                  <c:v>11</c:v>
                </c:pt>
                <c:pt idx="3">
                  <c:v>22.5</c:v>
                </c:pt>
                <c:pt idx="4">
                  <c:v>41</c:v>
                </c:pt>
                <c:pt idx="5">
                  <c:v>73</c:v>
                </c:pt>
                <c:pt idx="6">
                  <c:v>135</c:v>
                </c:pt>
                <c:pt idx="7">
                  <c:v>160</c:v>
                </c:pt>
                <c:pt idx="8">
                  <c:v>170</c:v>
                </c:pt>
                <c:pt idx="9">
                  <c:v>175</c:v>
                </c:pt>
                <c:pt idx="10">
                  <c:v>175</c:v>
                </c:pt>
                <c:pt idx="11">
                  <c:v>180</c:v>
                </c:pt>
                <c:pt idx="12">
                  <c:v>165</c:v>
                </c:pt>
                <c:pt idx="13">
                  <c:v>150</c:v>
                </c:pt>
                <c:pt idx="14">
                  <c:v>140</c:v>
                </c:pt>
              </c:numCache>
            </c:numRef>
          </c:val>
        </c:ser>
        <c:dLbls>
          <c:showVal val="1"/>
        </c:dLbls>
        <c:marker val="1"/>
        <c:axId val="97717632"/>
        <c:axId val="32109696"/>
      </c:lineChart>
      <c:dateAx>
        <c:axId val="97717632"/>
        <c:scaling>
          <c:orientation val="minMax"/>
        </c:scaling>
        <c:axPos val="b"/>
        <c:numFmt formatCode="General" sourceLinked="1"/>
        <c:majorTickMark val="none"/>
        <c:tickLblPos val="nextTo"/>
        <c:crossAx val="32109696"/>
        <c:crosses val="autoZero"/>
        <c:lblOffset val="100"/>
        <c:baseTimeUnit val="days"/>
      </c:dateAx>
      <c:valAx>
        <c:axId val="32109696"/>
        <c:scaling>
          <c:orientation val="minMax"/>
        </c:scaling>
        <c:axPos val="l"/>
        <c:majorGridlines/>
        <c:numFmt formatCode="General" sourceLinked="1"/>
        <c:majorTickMark val="none"/>
        <c:tickLblPos val="nextTo"/>
        <c:crossAx val="97717632"/>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0.37154</cdr:x>
      <cdr:y>0.91247</cdr:y>
    </cdr:from>
    <cdr:to>
      <cdr:x>0.63356</cdr:x>
      <cdr:y>0.98237</cdr:y>
    </cdr:to>
    <cdr:sp macro="" textlink="">
      <cdr:nvSpPr>
        <cdr:cNvPr id="2" name="Rectangle 1"/>
        <cdr:cNvSpPr/>
      </cdr:nvSpPr>
      <cdr:spPr>
        <a:xfrm xmlns:a="http://schemas.openxmlformats.org/drawingml/2006/main">
          <a:off x="1971924" y="2735249"/>
          <a:ext cx="1390650" cy="209550"/>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200" b="1">
              <a:solidFill>
                <a:sysClr val="windowText" lastClr="000000"/>
              </a:solidFill>
              <a:latin typeface="Times New Roman" pitchFamily="18" charset="0"/>
              <a:cs typeface="Times New Roman" pitchFamily="18" charset="0"/>
            </a:rPr>
            <a:t>Waktu (jam)</a:t>
          </a:r>
        </a:p>
      </cdr:txBody>
    </cdr:sp>
  </cdr:relSizeAnchor>
  <cdr:relSizeAnchor xmlns:cdr="http://schemas.openxmlformats.org/drawingml/2006/chartDrawing">
    <cdr:from>
      <cdr:x>0</cdr:x>
      <cdr:y>0.17019</cdr:y>
    </cdr:from>
    <cdr:to>
      <cdr:x>0.04487</cdr:x>
      <cdr:y>0.74493</cdr:y>
    </cdr:to>
    <cdr:sp macro="" textlink="">
      <cdr:nvSpPr>
        <cdr:cNvPr id="3" name="Rectangle 2"/>
        <cdr:cNvSpPr/>
      </cdr:nvSpPr>
      <cdr:spPr>
        <a:xfrm xmlns:a="http://schemas.openxmlformats.org/drawingml/2006/main" rot="16200000" flipH="1">
          <a:off x="-742374" y="1252540"/>
          <a:ext cx="1722874" cy="238125"/>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200" b="1">
              <a:solidFill>
                <a:sysClr val="windowText" lastClr="000000"/>
              </a:solidFill>
              <a:latin typeface="Times New Roman" pitchFamily="18" charset="0"/>
              <a:cs typeface="Times New Roman" pitchFamily="18" charset="0"/>
            </a:rPr>
            <a:t>Jumlah sel /ml ( 10</a:t>
          </a:r>
          <a:r>
            <a:rPr lang="en-US" sz="1200" b="1" baseline="30000">
              <a:solidFill>
                <a:sysClr val="windowText" lastClr="000000"/>
              </a:solidFill>
              <a:latin typeface="Times New Roman" pitchFamily="18" charset="0"/>
              <a:cs typeface="Times New Roman" pitchFamily="18" charset="0"/>
            </a:rPr>
            <a:t>-6</a:t>
          </a:r>
          <a:r>
            <a:rPr lang="en-US" sz="1200" b="1">
              <a:solidFill>
                <a:sysClr val="windowText" lastClr="000000"/>
              </a:solidFill>
              <a:latin typeface="Times New Roman" pitchFamily="18" charset="0"/>
              <a:cs typeface="Times New Roman" pitchFamily="18"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B5B0-7706-4EBE-8DA5-AD463EFF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25</Pages>
  <Words>5524</Words>
  <Characters>31491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IV HASIL DAN PEMBAHASAN</vt:lpstr>
    </vt:vector>
  </TitlesOfParts>
  <Company>LiteOS</Company>
  <LinksUpToDate>false</LinksUpToDate>
  <CharactersWithSpaces>36942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HASIL DAN PEMBAHASAN</dc:title>
  <dc:creator>khansa</dc:creator>
  <cp:lastModifiedBy>RIKA</cp:lastModifiedBy>
  <cp:revision>1</cp:revision>
  <cp:lastPrinted>2012-06-01T07:08:00Z</cp:lastPrinted>
  <dcterms:created xsi:type="dcterms:W3CDTF">2012-03-25T04:26:00Z</dcterms:created>
  <dcterms:modified xsi:type="dcterms:W3CDTF">2012-06-01T07:56:00Z</dcterms:modified>
</cp:coreProperties>
</file>