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8E" w:rsidRPr="0077567B" w:rsidRDefault="002C6B8E" w:rsidP="002C6B8E">
      <w:pPr>
        <w:jc w:val="center"/>
        <w:rPr>
          <w:b/>
          <w:sz w:val="20"/>
          <w:szCs w:val="20"/>
          <w:lang w:val="de-LU"/>
        </w:rPr>
      </w:pPr>
      <w:r w:rsidRPr="0077567B">
        <w:rPr>
          <w:b/>
          <w:sz w:val="20"/>
          <w:szCs w:val="20"/>
          <w:lang w:val="de-LU"/>
        </w:rPr>
        <w:t xml:space="preserve">MENGURANGI KANDUNGAN ASAM BUAH BELIMBING WULUH </w:t>
      </w:r>
    </w:p>
    <w:p w:rsidR="001C1601" w:rsidRPr="0077567B" w:rsidRDefault="002C6B8E" w:rsidP="002C6B8E">
      <w:pPr>
        <w:jc w:val="center"/>
        <w:rPr>
          <w:b/>
          <w:sz w:val="20"/>
          <w:szCs w:val="20"/>
          <w:lang w:val="de-LU"/>
        </w:rPr>
      </w:pPr>
      <w:r w:rsidRPr="0077567B">
        <w:rPr>
          <w:b/>
          <w:sz w:val="20"/>
          <w:szCs w:val="20"/>
          <w:lang w:val="de-LU"/>
        </w:rPr>
        <w:t>(</w:t>
      </w:r>
      <w:r w:rsidRPr="0077567B">
        <w:rPr>
          <w:b/>
          <w:i/>
          <w:sz w:val="20"/>
          <w:szCs w:val="20"/>
          <w:lang w:val="de-LU"/>
        </w:rPr>
        <w:t>Averrhoa bilimbi L.</w:t>
      </w:r>
      <w:r w:rsidRPr="0077567B">
        <w:rPr>
          <w:b/>
          <w:sz w:val="20"/>
          <w:szCs w:val="20"/>
          <w:lang w:val="de-LU"/>
        </w:rPr>
        <w:t>) MENGGUNAKAN ASAM LEMAH DENGAN VARIASI KONSENTRASI ZAT DAN WAKTU PERENDAMAN SERTA DIAPLIKASIKAN MENJADI MANISAN KERING</w:t>
      </w:r>
    </w:p>
    <w:p w:rsidR="002C6B8E" w:rsidRPr="0077567B" w:rsidRDefault="002C6B8E" w:rsidP="002C6B8E">
      <w:pPr>
        <w:jc w:val="center"/>
        <w:rPr>
          <w:b/>
          <w:sz w:val="20"/>
          <w:szCs w:val="20"/>
          <w:lang w:val="de-LU"/>
        </w:rPr>
      </w:pPr>
    </w:p>
    <w:p w:rsidR="002C6B8E" w:rsidRPr="0077567B" w:rsidRDefault="002C6B8E" w:rsidP="002C6B8E">
      <w:pPr>
        <w:jc w:val="center"/>
        <w:rPr>
          <w:b/>
          <w:sz w:val="20"/>
          <w:szCs w:val="20"/>
          <w:lang w:val="de-LU"/>
        </w:rPr>
      </w:pPr>
    </w:p>
    <w:p w:rsidR="002C6B8E" w:rsidRPr="0077567B" w:rsidRDefault="002C6B8E" w:rsidP="002C6B8E">
      <w:pPr>
        <w:jc w:val="center"/>
        <w:rPr>
          <w:sz w:val="20"/>
          <w:szCs w:val="20"/>
        </w:rPr>
      </w:pPr>
      <w:r w:rsidRPr="0077567B">
        <w:rPr>
          <w:sz w:val="20"/>
          <w:szCs w:val="20"/>
        </w:rPr>
        <w:t xml:space="preserve">Ir. Neneng Suliasih, </w:t>
      </w:r>
      <w:proofErr w:type="gramStart"/>
      <w:r w:rsidRPr="0077567B">
        <w:rPr>
          <w:sz w:val="20"/>
          <w:szCs w:val="20"/>
        </w:rPr>
        <w:t>MP.,</w:t>
      </w:r>
      <w:proofErr w:type="gramEnd"/>
      <w:r w:rsidRPr="0077567B">
        <w:rPr>
          <w:sz w:val="20"/>
          <w:szCs w:val="20"/>
        </w:rPr>
        <w:t xml:space="preserve"> Dra. Ela Turmala, </w:t>
      </w:r>
      <w:proofErr w:type="gramStart"/>
      <w:r w:rsidRPr="0077567B">
        <w:rPr>
          <w:sz w:val="20"/>
          <w:szCs w:val="20"/>
        </w:rPr>
        <w:t>Msi.,</w:t>
      </w:r>
      <w:proofErr w:type="gramEnd"/>
      <w:r w:rsidRPr="0077567B">
        <w:rPr>
          <w:sz w:val="20"/>
          <w:szCs w:val="20"/>
        </w:rPr>
        <w:t xml:space="preserve"> dan Dandy Yusuf.</w:t>
      </w:r>
    </w:p>
    <w:p w:rsidR="002C6B8E" w:rsidRPr="0077567B" w:rsidRDefault="002C6B8E" w:rsidP="002C6B8E">
      <w:pPr>
        <w:jc w:val="center"/>
        <w:rPr>
          <w:sz w:val="20"/>
          <w:szCs w:val="20"/>
        </w:rPr>
      </w:pPr>
    </w:p>
    <w:p w:rsidR="002C6B8E" w:rsidRPr="0077567B" w:rsidRDefault="002C6B8E" w:rsidP="002C6B8E">
      <w:pPr>
        <w:jc w:val="center"/>
        <w:rPr>
          <w:sz w:val="20"/>
          <w:szCs w:val="20"/>
        </w:rPr>
      </w:pPr>
    </w:p>
    <w:p w:rsidR="002C6B8E" w:rsidRPr="0077567B" w:rsidRDefault="002C6B8E" w:rsidP="002C6B8E">
      <w:pPr>
        <w:tabs>
          <w:tab w:val="left" w:pos="450"/>
        </w:tabs>
        <w:jc w:val="center"/>
        <w:rPr>
          <w:b/>
          <w:sz w:val="20"/>
          <w:szCs w:val="20"/>
        </w:rPr>
      </w:pPr>
      <w:r w:rsidRPr="0077567B">
        <w:rPr>
          <w:b/>
          <w:i/>
          <w:sz w:val="20"/>
          <w:szCs w:val="20"/>
        </w:rPr>
        <w:t>ABSTRACT</w:t>
      </w:r>
    </w:p>
    <w:p w:rsidR="002C6B8E" w:rsidRPr="0077567B" w:rsidRDefault="002C6B8E" w:rsidP="002C6B8E">
      <w:pPr>
        <w:tabs>
          <w:tab w:val="left" w:pos="450"/>
        </w:tabs>
        <w:rPr>
          <w:i/>
          <w:sz w:val="20"/>
          <w:szCs w:val="20"/>
        </w:rPr>
      </w:pPr>
      <w:r w:rsidRPr="0077567B">
        <w:rPr>
          <w:rStyle w:val="hps"/>
          <w:sz w:val="20"/>
          <w:szCs w:val="20"/>
        </w:rPr>
        <w:tab/>
      </w:r>
      <w:r w:rsidRPr="0077567B">
        <w:rPr>
          <w:rStyle w:val="hps"/>
          <w:i/>
          <w:sz w:val="20"/>
          <w:szCs w:val="20"/>
        </w:rPr>
        <w:t>Purpose</w:t>
      </w:r>
      <w:r w:rsidRPr="0077567B">
        <w:rPr>
          <w:i/>
          <w:sz w:val="20"/>
          <w:szCs w:val="20"/>
        </w:rPr>
        <w:t xml:space="preserve"> </w:t>
      </w:r>
      <w:r w:rsidRPr="0077567B">
        <w:rPr>
          <w:rStyle w:val="hps"/>
          <w:i/>
          <w:sz w:val="20"/>
          <w:szCs w:val="20"/>
        </w:rPr>
        <w:t>of this research is</w:t>
      </w:r>
      <w:r w:rsidRPr="0077567B">
        <w:rPr>
          <w:i/>
          <w:sz w:val="20"/>
          <w:szCs w:val="20"/>
        </w:rPr>
        <w:t xml:space="preserve"> </w:t>
      </w:r>
      <w:r w:rsidRPr="0077567B">
        <w:rPr>
          <w:rStyle w:val="hps"/>
          <w:i/>
          <w:sz w:val="20"/>
          <w:szCs w:val="20"/>
        </w:rPr>
        <w:t>decrease the</w:t>
      </w:r>
      <w:r w:rsidRPr="0077567B">
        <w:rPr>
          <w:i/>
          <w:sz w:val="20"/>
          <w:szCs w:val="20"/>
        </w:rPr>
        <w:t xml:space="preserve"> </w:t>
      </w:r>
      <w:r w:rsidRPr="0077567B">
        <w:rPr>
          <w:rStyle w:val="hps"/>
          <w:i/>
          <w:sz w:val="20"/>
          <w:szCs w:val="20"/>
        </w:rPr>
        <w:t>acidity of</w:t>
      </w:r>
      <w:r w:rsidRPr="0077567B">
        <w:rPr>
          <w:i/>
          <w:sz w:val="20"/>
          <w:szCs w:val="20"/>
        </w:rPr>
        <w:t xml:space="preserve"> </w:t>
      </w:r>
      <w:r w:rsidRPr="0077567B">
        <w:rPr>
          <w:rStyle w:val="hps"/>
          <w:i/>
          <w:sz w:val="20"/>
          <w:szCs w:val="20"/>
        </w:rPr>
        <w:t>the fruit</w:t>
      </w:r>
      <w:r w:rsidRPr="0077567B">
        <w:rPr>
          <w:i/>
          <w:sz w:val="20"/>
          <w:szCs w:val="20"/>
        </w:rPr>
        <w:t xml:space="preserve"> </w:t>
      </w:r>
      <w:r w:rsidRPr="0077567B">
        <w:rPr>
          <w:rStyle w:val="hps"/>
          <w:i/>
          <w:sz w:val="20"/>
          <w:szCs w:val="20"/>
        </w:rPr>
        <w:t>starfruit</w:t>
      </w:r>
      <w:r w:rsidRPr="0077567B">
        <w:rPr>
          <w:i/>
          <w:sz w:val="20"/>
          <w:szCs w:val="20"/>
        </w:rPr>
        <w:t xml:space="preserve"> </w:t>
      </w:r>
      <w:r w:rsidRPr="0077567B">
        <w:rPr>
          <w:rStyle w:val="hps"/>
          <w:i/>
          <w:sz w:val="20"/>
          <w:szCs w:val="20"/>
        </w:rPr>
        <w:t>use</w:t>
      </w:r>
      <w:r w:rsidRPr="0077567B">
        <w:rPr>
          <w:i/>
          <w:sz w:val="20"/>
          <w:szCs w:val="20"/>
        </w:rPr>
        <w:t xml:space="preserve"> </w:t>
      </w:r>
      <w:r w:rsidRPr="0077567B">
        <w:rPr>
          <w:rStyle w:val="hps"/>
          <w:i/>
          <w:sz w:val="20"/>
          <w:szCs w:val="20"/>
        </w:rPr>
        <w:t>of</w:t>
      </w:r>
      <w:r w:rsidRPr="0077567B">
        <w:rPr>
          <w:i/>
          <w:sz w:val="20"/>
          <w:szCs w:val="20"/>
        </w:rPr>
        <w:t xml:space="preserve"> </w:t>
      </w:r>
      <w:r w:rsidRPr="0077567B">
        <w:rPr>
          <w:rStyle w:val="hps"/>
          <w:i/>
          <w:sz w:val="20"/>
          <w:szCs w:val="20"/>
        </w:rPr>
        <w:t>weak</w:t>
      </w:r>
      <w:r w:rsidRPr="0077567B">
        <w:rPr>
          <w:i/>
          <w:sz w:val="20"/>
          <w:szCs w:val="20"/>
        </w:rPr>
        <w:t xml:space="preserve"> </w:t>
      </w:r>
      <w:r w:rsidRPr="0077567B">
        <w:rPr>
          <w:rStyle w:val="hps"/>
          <w:i/>
          <w:sz w:val="20"/>
          <w:szCs w:val="20"/>
        </w:rPr>
        <w:t>acid solutions</w:t>
      </w:r>
      <w:r w:rsidRPr="0077567B">
        <w:rPr>
          <w:i/>
          <w:sz w:val="20"/>
          <w:szCs w:val="20"/>
        </w:rPr>
        <w:t xml:space="preserve"> </w:t>
      </w:r>
      <w:r w:rsidRPr="0077567B">
        <w:rPr>
          <w:rStyle w:val="hps"/>
          <w:i/>
          <w:sz w:val="20"/>
          <w:szCs w:val="20"/>
        </w:rPr>
        <w:t>with</w:t>
      </w:r>
      <w:r w:rsidRPr="0077567B">
        <w:rPr>
          <w:i/>
          <w:sz w:val="20"/>
          <w:szCs w:val="20"/>
        </w:rPr>
        <w:t xml:space="preserve"> </w:t>
      </w:r>
      <w:r w:rsidRPr="0077567B">
        <w:rPr>
          <w:rStyle w:val="hps"/>
          <w:i/>
          <w:sz w:val="20"/>
          <w:szCs w:val="20"/>
        </w:rPr>
        <w:t>different</w:t>
      </w:r>
      <w:r w:rsidRPr="0077567B">
        <w:rPr>
          <w:i/>
          <w:sz w:val="20"/>
          <w:szCs w:val="20"/>
        </w:rPr>
        <w:t xml:space="preserve"> </w:t>
      </w:r>
      <w:r w:rsidRPr="0077567B">
        <w:rPr>
          <w:rStyle w:val="hps"/>
          <w:i/>
          <w:sz w:val="20"/>
          <w:szCs w:val="20"/>
        </w:rPr>
        <w:t>concentrations</w:t>
      </w:r>
      <w:r w:rsidRPr="0077567B">
        <w:rPr>
          <w:i/>
          <w:sz w:val="20"/>
          <w:szCs w:val="20"/>
        </w:rPr>
        <w:t xml:space="preserve"> </w:t>
      </w:r>
      <w:r w:rsidRPr="0077567B">
        <w:rPr>
          <w:rStyle w:val="hps"/>
          <w:i/>
          <w:sz w:val="20"/>
          <w:szCs w:val="20"/>
        </w:rPr>
        <w:t>and</w:t>
      </w:r>
      <w:r w:rsidRPr="0077567B">
        <w:rPr>
          <w:i/>
          <w:sz w:val="20"/>
          <w:szCs w:val="20"/>
        </w:rPr>
        <w:t xml:space="preserve"> </w:t>
      </w:r>
      <w:r w:rsidRPr="0077567B">
        <w:rPr>
          <w:rStyle w:val="hps"/>
          <w:i/>
          <w:sz w:val="20"/>
          <w:szCs w:val="20"/>
        </w:rPr>
        <w:t>longer</w:t>
      </w:r>
      <w:r w:rsidRPr="0077567B">
        <w:rPr>
          <w:i/>
          <w:sz w:val="20"/>
          <w:szCs w:val="20"/>
        </w:rPr>
        <w:t xml:space="preserve"> </w:t>
      </w:r>
      <w:r w:rsidRPr="0077567B">
        <w:rPr>
          <w:rStyle w:val="hps"/>
          <w:i/>
          <w:sz w:val="20"/>
          <w:szCs w:val="20"/>
        </w:rPr>
        <w:t>immersion</w:t>
      </w:r>
      <w:r w:rsidRPr="0077567B">
        <w:rPr>
          <w:i/>
          <w:sz w:val="20"/>
          <w:szCs w:val="20"/>
        </w:rPr>
        <w:t>.</w:t>
      </w:r>
    </w:p>
    <w:p w:rsidR="002C6B8E" w:rsidRPr="0077567B" w:rsidRDefault="002C6B8E" w:rsidP="002C6B8E">
      <w:pPr>
        <w:tabs>
          <w:tab w:val="left" w:pos="450"/>
        </w:tabs>
        <w:rPr>
          <w:i/>
          <w:sz w:val="20"/>
          <w:szCs w:val="20"/>
        </w:rPr>
      </w:pPr>
      <w:r w:rsidRPr="0077567B">
        <w:rPr>
          <w:i/>
          <w:sz w:val="20"/>
          <w:szCs w:val="20"/>
        </w:rPr>
        <w:tab/>
      </w:r>
      <w:r w:rsidRPr="0077567B">
        <w:rPr>
          <w:rStyle w:val="hps"/>
          <w:i/>
          <w:sz w:val="20"/>
          <w:szCs w:val="20"/>
        </w:rPr>
        <w:t>In the</w:t>
      </w:r>
      <w:r w:rsidRPr="0077567B">
        <w:rPr>
          <w:i/>
          <w:sz w:val="20"/>
          <w:szCs w:val="20"/>
        </w:rPr>
        <w:t xml:space="preserve"> </w:t>
      </w:r>
      <w:r w:rsidRPr="0077567B">
        <w:rPr>
          <w:rStyle w:val="hps"/>
          <w:i/>
          <w:sz w:val="20"/>
          <w:szCs w:val="20"/>
        </w:rPr>
        <w:t>main study</w:t>
      </w:r>
      <w:r w:rsidRPr="0077567B">
        <w:rPr>
          <w:i/>
          <w:sz w:val="20"/>
          <w:szCs w:val="20"/>
        </w:rPr>
        <w:t xml:space="preserve">, there </w:t>
      </w:r>
      <w:r w:rsidRPr="0077567B">
        <w:rPr>
          <w:rStyle w:val="hps"/>
          <w:i/>
          <w:sz w:val="20"/>
          <w:szCs w:val="20"/>
        </w:rPr>
        <w:t>are two factors</w:t>
      </w:r>
      <w:r w:rsidRPr="0077567B">
        <w:rPr>
          <w:i/>
          <w:sz w:val="20"/>
          <w:szCs w:val="20"/>
        </w:rPr>
        <w:t xml:space="preserve"> </w:t>
      </w:r>
      <w:r w:rsidRPr="0077567B">
        <w:rPr>
          <w:rStyle w:val="hps"/>
          <w:i/>
          <w:sz w:val="20"/>
          <w:szCs w:val="20"/>
        </w:rPr>
        <w:t>that were examined</w:t>
      </w:r>
      <w:r w:rsidRPr="0077567B">
        <w:rPr>
          <w:i/>
          <w:sz w:val="20"/>
          <w:szCs w:val="20"/>
        </w:rPr>
        <w:t xml:space="preserve">, </w:t>
      </w:r>
      <w:r w:rsidRPr="0077567B">
        <w:rPr>
          <w:rStyle w:val="hps"/>
          <w:i/>
          <w:sz w:val="20"/>
          <w:szCs w:val="20"/>
        </w:rPr>
        <w:t>the first factor</w:t>
      </w:r>
      <w:r w:rsidRPr="0077567B">
        <w:rPr>
          <w:i/>
          <w:sz w:val="20"/>
          <w:szCs w:val="20"/>
        </w:rPr>
        <w:t xml:space="preserve"> </w:t>
      </w:r>
      <w:r w:rsidRPr="0077567B">
        <w:rPr>
          <w:rStyle w:val="hps"/>
          <w:i/>
          <w:sz w:val="20"/>
          <w:szCs w:val="20"/>
        </w:rPr>
        <w:t>(</w:t>
      </w:r>
      <w:r w:rsidRPr="0077567B">
        <w:rPr>
          <w:i/>
          <w:sz w:val="20"/>
          <w:szCs w:val="20"/>
        </w:rPr>
        <w:t xml:space="preserve">A) </w:t>
      </w:r>
      <w:r w:rsidRPr="0077567B">
        <w:rPr>
          <w:rStyle w:val="hps"/>
          <w:i/>
          <w:sz w:val="20"/>
          <w:szCs w:val="20"/>
        </w:rPr>
        <w:t>is</w:t>
      </w:r>
      <w:r w:rsidRPr="0077567B">
        <w:rPr>
          <w:i/>
          <w:sz w:val="20"/>
          <w:szCs w:val="20"/>
        </w:rPr>
        <w:t xml:space="preserve"> </w:t>
      </w:r>
      <w:r w:rsidRPr="0077567B">
        <w:rPr>
          <w:rStyle w:val="hps"/>
          <w:i/>
          <w:sz w:val="20"/>
          <w:szCs w:val="20"/>
        </w:rPr>
        <w:t>the concentration of</w:t>
      </w:r>
      <w:r w:rsidRPr="0077567B">
        <w:rPr>
          <w:i/>
          <w:sz w:val="20"/>
          <w:szCs w:val="20"/>
        </w:rPr>
        <w:t xml:space="preserve"> </w:t>
      </w:r>
      <w:r w:rsidRPr="0077567B">
        <w:rPr>
          <w:rStyle w:val="hps"/>
          <w:i/>
          <w:sz w:val="20"/>
          <w:szCs w:val="20"/>
        </w:rPr>
        <w:t>acetic</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which</w:t>
      </w:r>
      <w:r w:rsidRPr="0077567B">
        <w:rPr>
          <w:i/>
          <w:sz w:val="20"/>
          <w:szCs w:val="20"/>
        </w:rPr>
        <w:t xml:space="preserve"> </w:t>
      </w:r>
      <w:r w:rsidRPr="0077567B">
        <w:rPr>
          <w:rStyle w:val="hps"/>
          <w:i/>
          <w:sz w:val="20"/>
          <w:szCs w:val="20"/>
        </w:rPr>
        <w:t>consists of three</w:t>
      </w:r>
      <w:r w:rsidRPr="0077567B">
        <w:rPr>
          <w:i/>
          <w:sz w:val="20"/>
          <w:szCs w:val="20"/>
        </w:rPr>
        <w:t xml:space="preserve"> </w:t>
      </w:r>
      <w:r w:rsidRPr="0077567B">
        <w:rPr>
          <w:rStyle w:val="hps"/>
          <w:i/>
          <w:sz w:val="20"/>
          <w:szCs w:val="20"/>
        </w:rPr>
        <w:t>levels</w:t>
      </w:r>
      <w:r w:rsidRPr="0077567B">
        <w:rPr>
          <w:i/>
          <w:sz w:val="20"/>
          <w:szCs w:val="20"/>
        </w:rPr>
        <w:t xml:space="preserve"> </w:t>
      </w:r>
      <w:r w:rsidRPr="0077567B">
        <w:rPr>
          <w:rStyle w:val="hps"/>
          <w:i/>
          <w:sz w:val="20"/>
          <w:szCs w:val="20"/>
        </w:rPr>
        <w:t>a</w:t>
      </w:r>
      <w:r w:rsidRPr="0077567B">
        <w:rPr>
          <w:rStyle w:val="hps"/>
          <w:i/>
          <w:sz w:val="20"/>
          <w:szCs w:val="20"/>
          <w:vertAlign w:val="subscript"/>
        </w:rPr>
        <w:t>1</w:t>
      </w:r>
      <w:r w:rsidRPr="0077567B">
        <w:rPr>
          <w:i/>
          <w:sz w:val="20"/>
          <w:szCs w:val="20"/>
        </w:rPr>
        <w:t xml:space="preserve"> </w:t>
      </w:r>
      <w:r w:rsidRPr="0077567B">
        <w:rPr>
          <w:rStyle w:val="hps"/>
          <w:i/>
          <w:sz w:val="20"/>
          <w:szCs w:val="20"/>
        </w:rPr>
        <w:t>= 0.9</w:t>
      </w:r>
      <w:r w:rsidRPr="0077567B">
        <w:rPr>
          <w:i/>
          <w:sz w:val="20"/>
          <w:szCs w:val="20"/>
        </w:rPr>
        <w:t xml:space="preserve">%, </w:t>
      </w:r>
      <w:r w:rsidRPr="0077567B">
        <w:rPr>
          <w:rStyle w:val="hps"/>
          <w:i/>
          <w:sz w:val="20"/>
          <w:szCs w:val="20"/>
        </w:rPr>
        <w:t>a</w:t>
      </w:r>
      <w:r w:rsidRPr="0077567B">
        <w:rPr>
          <w:rStyle w:val="hps"/>
          <w:i/>
          <w:sz w:val="20"/>
          <w:szCs w:val="20"/>
          <w:vertAlign w:val="subscript"/>
        </w:rPr>
        <w:t xml:space="preserve">2 </w:t>
      </w:r>
      <w:r w:rsidRPr="0077567B">
        <w:rPr>
          <w:rStyle w:val="hps"/>
          <w:i/>
          <w:sz w:val="20"/>
          <w:szCs w:val="20"/>
        </w:rPr>
        <w:t>= 1,9 %</w:t>
      </w:r>
      <w:r w:rsidRPr="0077567B">
        <w:rPr>
          <w:i/>
          <w:sz w:val="20"/>
          <w:szCs w:val="20"/>
        </w:rPr>
        <w:t xml:space="preserve">,    </w:t>
      </w:r>
      <w:r w:rsidRPr="0077567B">
        <w:rPr>
          <w:rStyle w:val="hps"/>
          <w:i/>
          <w:sz w:val="20"/>
          <w:szCs w:val="20"/>
        </w:rPr>
        <w:t>a</w:t>
      </w:r>
      <w:r w:rsidRPr="0077567B">
        <w:rPr>
          <w:rStyle w:val="hps"/>
          <w:i/>
          <w:sz w:val="20"/>
          <w:szCs w:val="20"/>
          <w:vertAlign w:val="subscript"/>
        </w:rPr>
        <w:t>3</w:t>
      </w:r>
      <w:r w:rsidRPr="0077567B">
        <w:rPr>
          <w:i/>
          <w:sz w:val="20"/>
          <w:szCs w:val="20"/>
        </w:rPr>
        <w:t xml:space="preserve"> </w:t>
      </w:r>
      <w:r w:rsidRPr="0077567B">
        <w:rPr>
          <w:rStyle w:val="hps"/>
          <w:i/>
          <w:sz w:val="20"/>
          <w:szCs w:val="20"/>
        </w:rPr>
        <w:t>=</w:t>
      </w:r>
      <w:r w:rsidRPr="0077567B">
        <w:rPr>
          <w:i/>
          <w:sz w:val="20"/>
          <w:szCs w:val="20"/>
        </w:rPr>
        <w:t xml:space="preserve"> </w:t>
      </w:r>
      <w:r w:rsidRPr="0077567B">
        <w:rPr>
          <w:rStyle w:val="hps"/>
          <w:i/>
          <w:sz w:val="20"/>
          <w:szCs w:val="20"/>
        </w:rPr>
        <w:t>2.9 %</w:t>
      </w:r>
      <w:r w:rsidRPr="0077567B">
        <w:rPr>
          <w:i/>
          <w:sz w:val="20"/>
          <w:szCs w:val="20"/>
        </w:rPr>
        <w:t xml:space="preserve">, </w:t>
      </w:r>
      <w:r w:rsidRPr="0077567B">
        <w:rPr>
          <w:rStyle w:val="hps"/>
          <w:i/>
          <w:sz w:val="20"/>
          <w:szCs w:val="20"/>
        </w:rPr>
        <w:t>the second</w:t>
      </w:r>
      <w:r w:rsidRPr="0077567B">
        <w:rPr>
          <w:i/>
          <w:sz w:val="20"/>
          <w:szCs w:val="20"/>
        </w:rPr>
        <w:t xml:space="preserve"> </w:t>
      </w:r>
      <w:r w:rsidRPr="0077567B">
        <w:rPr>
          <w:rStyle w:val="hps"/>
          <w:i/>
          <w:sz w:val="20"/>
          <w:szCs w:val="20"/>
        </w:rPr>
        <w:t>factor of</w:t>
      </w:r>
      <w:r w:rsidRPr="0077567B">
        <w:rPr>
          <w:i/>
          <w:sz w:val="20"/>
          <w:szCs w:val="20"/>
        </w:rPr>
        <w:t xml:space="preserve"> </w:t>
      </w:r>
      <w:r w:rsidRPr="0077567B">
        <w:rPr>
          <w:rStyle w:val="hps"/>
          <w:i/>
          <w:sz w:val="20"/>
          <w:szCs w:val="20"/>
        </w:rPr>
        <w:t>the</w:t>
      </w:r>
      <w:r w:rsidRPr="0077567B">
        <w:rPr>
          <w:i/>
          <w:sz w:val="20"/>
          <w:szCs w:val="20"/>
        </w:rPr>
        <w:t xml:space="preserve"> </w:t>
      </w:r>
      <w:r w:rsidRPr="0077567B">
        <w:rPr>
          <w:rStyle w:val="hps"/>
          <w:i/>
          <w:sz w:val="20"/>
          <w:szCs w:val="20"/>
        </w:rPr>
        <w:t>longer</w:t>
      </w:r>
      <w:r w:rsidRPr="0077567B">
        <w:rPr>
          <w:i/>
          <w:sz w:val="20"/>
          <w:szCs w:val="20"/>
        </w:rPr>
        <w:t xml:space="preserve"> </w:t>
      </w:r>
      <w:r w:rsidRPr="0077567B">
        <w:rPr>
          <w:rStyle w:val="hps"/>
          <w:i/>
          <w:sz w:val="20"/>
          <w:szCs w:val="20"/>
        </w:rPr>
        <w:t>immersion</w:t>
      </w:r>
      <w:r w:rsidRPr="0077567B">
        <w:rPr>
          <w:i/>
          <w:sz w:val="20"/>
          <w:szCs w:val="20"/>
        </w:rPr>
        <w:t xml:space="preserve"> </w:t>
      </w:r>
      <w:r w:rsidRPr="0077567B">
        <w:rPr>
          <w:rStyle w:val="hps"/>
          <w:i/>
          <w:sz w:val="20"/>
          <w:szCs w:val="20"/>
        </w:rPr>
        <w:t>(</w:t>
      </w:r>
      <w:r w:rsidRPr="0077567B">
        <w:rPr>
          <w:i/>
          <w:sz w:val="20"/>
          <w:szCs w:val="20"/>
        </w:rPr>
        <w:t xml:space="preserve">B), which </w:t>
      </w:r>
      <w:r w:rsidRPr="0077567B">
        <w:rPr>
          <w:rStyle w:val="hps"/>
          <w:i/>
          <w:sz w:val="20"/>
          <w:szCs w:val="20"/>
        </w:rPr>
        <w:t>also</w:t>
      </w:r>
      <w:r w:rsidRPr="0077567B">
        <w:rPr>
          <w:i/>
          <w:sz w:val="20"/>
          <w:szCs w:val="20"/>
        </w:rPr>
        <w:t xml:space="preserve"> </w:t>
      </w:r>
      <w:r w:rsidRPr="0077567B">
        <w:rPr>
          <w:rStyle w:val="hps"/>
          <w:i/>
          <w:sz w:val="20"/>
          <w:szCs w:val="20"/>
        </w:rPr>
        <w:t>consists of three</w:t>
      </w:r>
      <w:r w:rsidRPr="0077567B">
        <w:rPr>
          <w:i/>
          <w:sz w:val="20"/>
          <w:szCs w:val="20"/>
        </w:rPr>
        <w:t xml:space="preserve"> </w:t>
      </w:r>
      <w:r w:rsidRPr="0077567B">
        <w:rPr>
          <w:rStyle w:val="hps"/>
          <w:i/>
          <w:sz w:val="20"/>
          <w:szCs w:val="20"/>
        </w:rPr>
        <w:t>levels</w:t>
      </w:r>
      <w:r w:rsidRPr="0077567B">
        <w:rPr>
          <w:i/>
          <w:sz w:val="20"/>
          <w:szCs w:val="20"/>
        </w:rPr>
        <w:t xml:space="preserve"> </w:t>
      </w:r>
      <w:r w:rsidRPr="0077567B">
        <w:rPr>
          <w:rStyle w:val="hps"/>
          <w:i/>
          <w:sz w:val="20"/>
          <w:szCs w:val="20"/>
        </w:rPr>
        <w:t>at</w:t>
      </w:r>
      <w:r w:rsidRPr="0077567B">
        <w:rPr>
          <w:i/>
          <w:sz w:val="20"/>
          <w:szCs w:val="20"/>
        </w:rPr>
        <w:t xml:space="preserve"> </w:t>
      </w:r>
      <w:r w:rsidRPr="0077567B">
        <w:rPr>
          <w:rStyle w:val="hps"/>
          <w:i/>
          <w:sz w:val="20"/>
          <w:szCs w:val="20"/>
        </w:rPr>
        <w:t>which</w:t>
      </w:r>
      <w:r w:rsidRPr="0077567B">
        <w:rPr>
          <w:i/>
          <w:sz w:val="20"/>
          <w:szCs w:val="20"/>
        </w:rPr>
        <w:t xml:space="preserve"> </w:t>
      </w:r>
      <w:r w:rsidRPr="0077567B">
        <w:rPr>
          <w:rStyle w:val="hps"/>
          <w:i/>
          <w:sz w:val="20"/>
          <w:szCs w:val="20"/>
        </w:rPr>
        <w:t>b</w:t>
      </w:r>
      <w:r w:rsidRPr="0077567B">
        <w:rPr>
          <w:rStyle w:val="hps"/>
          <w:i/>
          <w:sz w:val="20"/>
          <w:szCs w:val="20"/>
          <w:vertAlign w:val="subscript"/>
        </w:rPr>
        <w:t>1</w:t>
      </w:r>
      <w:r w:rsidRPr="0077567B">
        <w:rPr>
          <w:i/>
          <w:sz w:val="20"/>
          <w:szCs w:val="20"/>
        </w:rPr>
        <w:t xml:space="preserve"> </w:t>
      </w:r>
      <w:r w:rsidRPr="0077567B">
        <w:rPr>
          <w:rStyle w:val="hps"/>
          <w:i/>
          <w:sz w:val="20"/>
          <w:szCs w:val="20"/>
        </w:rPr>
        <w:t>= 1,5 hours</w:t>
      </w:r>
      <w:r w:rsidRPr="0077567B">
        <w:rPr>
          <w:i/>
          <w:sz w:val="20"/>
          <w:szCs w:val="20"/>
        </w:rPr>
        <w:t xml:space="preserve">, </w:t>
      </w:r>
      <w:r w:rsidRPr="0077567B">
        <w:rPr>
          <w:rStyle w:val="hps"/>
          <w:i/>
          <w:sz w:val="20"/>
          <w:szCs w:val="20"/>
        </w:rPr>
        <w:t>b</w:t>
      </w:r>
      <w:r w:rsidRPr="0077567B">
        <w:rPr>
          <w:rStyle w:val="hps"/>
          <w:i/>
          <w:sz w:val="20"/>
          <w:szCs w:val="20"/>
          <w:vertAlign w:val="subscript"/>
        </w:rPr>
        <w:t>2</w:t>
      </w:r>
      <w:r w:rsidRPr="0077567B">
        <w:rPr>
          <w:i/>
          <w:sz w:val="20"/>
          <w:szCs w:val="20"/>
        </w:rPr>
        <w:t xml:space="preserve"> </w:t>
      </w:r>
      <w:r w:rsidRPr="0077567B">
        <w:rPr>
          <w:rStyle w:val="hps"/>
          <w:i/>
          <w:sz w:val="20"/>
          <w:szCs w:val="20"/>
        </w:rPr>
        <w:t>= 2</w:t>
      </w:r>
      <w:r w:rsidRPr="0077567B">
        <w:rPr>
          <w:i/>
          <w:sz w:val="20"/>
          <w:szCs w:val="20"/>
        </w:rPr>
        <w:t xml:space="preserve"> </w:t>
      </w:r>
      <w:r w:rsidRPr="0077567B">
        <w:rPr>
          <w:rStyle w:val="hps"/>
          <w:i/>
          <w:sz w:val="20"/>
          <w:szCs w:val="20"/>
        </w:rPr>
        <w:t>hours</w:t>
      </w:r>
      <w:r w:rsidRPr="0077567B">
        <w:rPr>
          <w:i/>
          <w:sz w:val="20"/>
          <w:szCs w:val="20"/>
        </w:rPr>
        <w:t xml:space="preserve">, </w:t>
      </w:r>
      <w:r w:rsidRPr="0077567B">
        <w:rPr>
          <w:rStyle w:val="hps"/>
          <w:i/>
          <w:sz w:val="20"/>
          <w:szCs w:val="20"/>
        </w:rPr>
        <w:t>b</w:t>
      </w:r>
      <w:r w:rsidRPr="0077567B">
        <w:rPr>
          <w:rStyle w:val="hps"/>
          <w:i/>
          <w:sz w:val="20"/>
          <w:szCs w:val="20"/>
          <w:vertAlign w:val="subscript"/>
        </w:rPr>
        <w:t>3</w:t>
      </w:r>
      <w:r w:rsidRPr="0077567B">
        <w:rPr>
          <w:i/>
          <w:sz w:val="20"/>
          <w:szCs w:val="20"/>
        </w:rPr>
        <w:t xml:space="preserve"> </w:t>
      </w:r>
      <w:r w:rsidRPr="0077567B">
        <w:rPr>
          <w:rStyle w:val="hps"/>
          <w:i/>
          <w:sz w:val="20"/>
          <w:szCs w:val="20"/>
        </w:rPr>
        <w:t>=</w:t>
      </w:r>
      <w:r w:rsidRPr="0077567B">
        <w:rPr>
          <w:i/>
          <w:sz w:val="20"/>
          <w:szCs w:val="20"/>
        </w:rPr>
        <w:t xml:space="preserve"> </w:t>
      </w:r>
      <w:r w:rsidRPr="0077567B">
        <w:rPr>
          <w:rStyle w:val="hps"/>
          <w:i/>
          <w:sz w:val="20"/>
          <w:szCs w:val="20"/>
        </w:rPr>
        <w:t>2,5 hours</w:t>
      </w:r>
      <w:r w:rsidRPr="0077567B">
        <w:rPr>
          <w:i/>
          <w:sz w:val="20"/>
          <w:szCs w:val="20"/>
        </w:rPr>
        <w:t xml:space="preserve">. </w:t>
      </w:r>
      <w:r w:rsidRPr="0077567B">
        <w:rPr>
          <w:rStyle w:val="hps"/>
          <w:i/>
          <w:sz w:val="20"/>
          <w:szCs w:val="20"/>
        </w:rPr>
        <w:t>Chemical response</w:t>
      </w:r>
      <w:r w:rsidRPr="0077567B">
        <w:rPr>
          <w:i/>
          <w:sz w:val="20"/>
          <w:szCs w:val="20"/>
        </w:rPr>
        <w:t xml:space="preserve"> does are </w:t>
      </w:r>
      <w:r w:rsidRPr="0077567B">
        <w:rPr>
          <w:rStyle w:val="hps"/>
          <w:i/>
          <w:sz w:val="20"/>
          <w:szCs w:val="20"/>
        </w:rPr>
        <w:t>determination of</w:t>
      </w:r>
      <w:r w:rsidRPr="0077567B">
        <w:rPr>
          <w:i/>
          <w:sz w:val="20"/>
          <w:szCs w:val="20"/>
        </w:rPr>
        <w:t xml:space="preserve"> </w:t>
      </w:r>
      <w:r w:rsidRPr="0077567B">
        <w:rPr>
          <w:rStyle w:val="hps"/>
          <w:i/>
          <w:sz w:val="20"/>
          <w:szCs w:val="20"/>
        </w:rPr>
        <w:t>total acid</w:t>
      </w:r>
      <w:r w:rsidRPr="0077567B">
        <w:rPr>
          <w:i/>
          <w:sz w:val="20"/>
          <w:szCs w:val="20"/>
        </w:rPr>
        <w:t xml:space="preserve">, </w:t>
      </w:r>
      <w:r w:rsidRPr="0077567B">
        <w:rPr>
          <w:rStyle w:val="hps"/>
          <w:i/>
          <w:sz w:val="20"/>
          <w:szCs w:val="20"/>
        </w:rPr>
        <w:t>pH</w:t>
      </w:r>
      <w:r w:rsidRPr="0077567B">
        <w:rPr>
          <w:i/>
          <w:sz w:val="20"/>
          <w:szCs w:val="20"/>
        </w:rPr>
        <w:t xml:space="preserve"> </w:t>
      </w:r>
      <w:r w:rsidRPr="0077567B">
        <w:rPr>
          <w:rStyle w:val="hps"/>
          <w:i/>
          <w:sz w:val="20"/>
          <w:szCs w:val="20"/>
        </w:rPr>
        <w:t>measurement</w:t>
      </w:r>
      <w:r w:rsidRPr="0077567B">
        <w:rPr>
          <w:i/>
          <w:sz w:val="20"/>
          <w:szCs w:val="20"/>
        </w:rPr>
        <w:t xml:space="preserve">, </w:t>
      </w:r>
      <w:r w:rsidRPr="0077567B">
        <w:rPr>
          <w:rStyle w:val="hps"/>
          <w:i/>
          <w:sz w:val="20"/>
          <w:szCs w:val="20"/>
        </w:rPr>
        <w:t>and</w:t>
      </w:r>
      <w:r w:rsidRPr="0077567B">
        <w:rPr>
          <w:i/>
          <w:sz w:val="20"/>
          <w:szCs w:val="20"/>
        </w:rPr>
        <w:t xml:space="preserve"> </w:t>
      </w:r>
      <w:r w:rsidRPr="0077567B">
        <w:rPr>
          <w:rStyle w:val="hps"/>
          <w:i/>
          <w:sz w:val="20"/>
          <w:szCs w:val="20"/>
        </w:rPr>
        <w:t>organoleptic test</w:t>
      </w:r>
      <w:r w:rsidRPr="0077567B">
        <w:rPr>
          <w:i/>
          <w:sz w:val="20"/>
          <w:szCs w:val="20"/>
        </w:rPr>
        <w:t xml:space="preserve"> </w:t>
      </w:r>
      <w:r w:rsidRPr="0077567B">
        <w:rPr>
          <w:rStyle w:val="hps"/>
          <w:i/>
          <w:sz w:val="20"/>
          <w:szCs w:val="20"/>
        </w:rPr>
        <w:t>for</w:t>
      </w:r>
      <w:r w:rsidRPr="0077567B">
        <w:rPr>
          <w:i/>
          <w:sz w:val="20"/>
          <w:szCs w:val="20"/>
        </w:rPr>
        <w:t xml:space="preserve"> </w:t>
      </w:r>
      <w:r w:rsidRPr="0077567B">
        <w:rPr>
          <w:rStyle w:val="hps"/>
          <w:i/>
          <w:sz w:val="20"/>
          <w:szCs w:val="20"/>
        </w:rPr>
        <w:t>sour</w:t>
      </w:r>
      <w:r w:rsidRPr="0077567B">
        <w:rPr>
          <w:i/>
          <w:sz w:val="20"/>
          <w:szCs w:val="20"/>
        </w:rPr>
        <w:t xml:space="preserve"> </w:t>
      </w:r>
      <w:r w:rsidRPr="0077567B">
        <w:rPr>
          <w:rStyle w:val="hps"/>
          <w:i/>
          <w:sz w:val="20"/>
          <w:szCs w:val="20"/>
        </w:rPr>
        <w:t>taste</w:t>
      </w:r>
      <w:r w:rsidRPr="0077567B">
        <w:rPr>
          <w:i/>
          <w:sz w:val="20"/>
          <w:szCs w:val="20"/>
        </w:rPr>
        <w:t xml:space="preserve">, </w:t>
      </w:r>
      <w:r w:rsidRPr="0077567B">
        <w:rPr>
          <w:rStyle w:val="hps"/>
          <w:i/>
          <w:sz w:val="20"/>
          <w:szCs w:val="20"/>
        </w:rPr>
        <w:t>texture</w:t>
      </w:r>
      <w:r w:rsidRPr="0077567B">
        <w:rPr>
          <w:i/>
          <w:sz w:val="20"/>
          <w:szCs w:val="20"/>
        </w:rPr>
        <w:t xml:space="preserve"> </w:t>
      </w:r>
      <w:r w:rsidRPr="0077567B">
        <w:rPr>
          <w:rStyle w:val="hps"/>
          <w:i/>
          <w:sz w:val="20"/>
          <w:szCs w:val="20"/>
        </w:rPr>
        <w:t>and</w:t>
      </w:r>
      <w:r w:rsidRPr="0077567B">
        <w:rPr>
          <w:i/>
          <w:sz w:val="20"/>
          <w:szCs w:val="20"/>
        </w:rPr>
        <w:t xml:space="preserve"> </w:t>
      </w:r>
      <w:r w:rsidRPr="0077567B">
        <w:rPr>
          <w:rStyle w:val="hps"/>
          <w:i/>
          <w:sz w:val="20"/>
          <w:szCs w:val="20"/>
        </w:rPr>
        <w:t>appearance of</w:t>
      </w:r>
      <w:r w:rsidRPr="0077567B">
        <w:rPr>
          <w:i/>
          <w:sz w:val="20"/>
          <w:szCs w:val="20"/>
        </w:rPr>
        <w:t xml:space="preserve"> </w:t>
      </w:r>
      <w:r w:rsidRPr="0077567B">
        <w:rPr>
          <w:rStyle w:val="hps"/>
          <w:i/>
          <w:sz w:val="20"/>
          <w:szCs w:val="20"/>
        </w:rPr>
        <w:t>candied</w:t>
      </w:r>
      <w:r w:rsidRPr="0077567B">
        <w:rPr>
          <w:i/>
          <w:sz w:val="20"/>
          <w:szCs w:val="20"/>
        </w:rPr>
        <w:t xml:space="preserve"> </w:t>
      </w:r>
      <w:r w:rsidRPr="0077567B">
        <w:rPr>
          <w:rStyle w:val="hps"/>
          <w:i/>
          <w:sz w:val="20"/>
          <w:szCs w:val="20"/>
        </w:rPr>
        <w:t>dried</w:t>
      </w:r>
      <w:r w:rsidRPr="0077567B">
        <w:rPr>
          <w:i/>
          <w:sz w:val="20"/>
          <w:szCs w:val="20"/>
        </w:rPr>
        <w:t xml:space="preserve"> </w:t>
      </w:r>
      <w:r w:rsidRPr="0077567B">
        <w:rPr>
          <w:rStyle w:val="hps"/>
          <w:i/>
          <w:sz w:val="20"/>
          <w:szCs w:val="20"/>
        </w:rPr>
        <w:t>starfruit</w:t>
      </w:r>
      <w:r w:rsidRPr="0077567B">
        <w:rPr>
          <w:i/>
          <w:sz w:val="20"/>
          <w:szCs w:val="20"/>
        </w:rPr>
        <w:t>.</w:t>
      </w:r>
    </w:p>
    <w:p w:rsidR="002C6B8E" w:rsidRPr="0077567B" w:rsidRDefault="002C6B8E" w:rsidP="002C6B8E">
      <w:pPr>
        <w:rPr>
          <w:i/>
          <w:sz w:val="20"/>
          <w:szCs w:val="20"/>
        </w:rPr>
      </w:pPr>
      <w:r w:rsidRPr="0077567B">
        <w:rPr>
          <w:rStyle w:val="hps"/>
          <w:i/>
          <w:sz w:val="20"/>
          <w:szCs w:val="20"/>
        </w:rPr>
        <w:tab/>
        <w:t>Results of</w:t>
      </w:r>
      <w:r w:rsidRPr="0077567B">
        <w:rPr>
          <w:i/>
          <w:sz w:val="20"/>
          <w:szCs w:val="20"/>
        </w:rPr>
        <w:t xml:space="preserve"> </w:t>
      </w:r>
      <w:r w:rsidRPr="0077567B">
        <w:rPr>
          <w:rStyle w:val="hps"/>
          <w:i/>
          <w:sz w:val="20"/>
          <w:szCs w:val="20"/>
        </w:rPr>
        <w:t>this study indicate</w:t>
      </w:r>
      <w:r w:rsidRPr="0077567B">
        <w:rPr>
          <w:i/>
          <w:sz w:val="20"/>
          <w:szCs w:val="20"/>
        </w:rPr>
        <w:t xml:space="preserve"> </w:t>
      </w:r>
      <w:r w:rsidRPr="0077567B">
        <w:rPr>
          <w:rStyle w:val="hps"/>
          <w:i/>
          <w:sz w:val="20"/>
          <w:szCs w:val="20"/>
        </w:rPr>
        <w:t>the concentration of</w:t>
      </w:r>
      <w:r w:rsidRPr="0077567B">
        <w:rPr>
          <w:i/>
          <w:sz w:val="20"/>
          <w:szCs w:val="20"/>
        </w:rPr>
        <w:t xml:space="preserve"> </w:t>
      </w:r>
      <w:r w:rsidRPr="0077567B">
        <w:rPr>
          <w:rStyle w:val="hps"/>
          <w:i/>
          <w:sz w:val="20"/>
          <w:szCs w:val="20"/>
        </w:rPr>
        <w:t>acetic</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w:t>
      </w:r>
      <w:r w:rsidRPr="0077567B">
        <w:rPr>
          <w:i/>
          <w:sz w:val="20"/>
          <w:szCs w:val="20"/>
        </w:rPr>
        <w:t xml:space="preserve">A) </w:t>
      </w:r>
      <w:r w:rsidRPr="0077567B">
        <w:rPr>
          <w:rStyle w:val="hps"/>
          <w:i/>
          <w:sz w:val="20"/>
          <w:szCs w:val="20"/>
        </w:rPr>
        <w:t>and</w:t>
      </w:r>
      <w:r w:rsidRPr="0077567B">
        <w:rPr>
          <w:i/>
          <w:sz w:val="20"/>
          <w:szCs w:val="20"/>
        </w:rPr>
        <w:t xml:space="preserve"> </w:t>
      </w:r>
      <w:r w:rsidRPr="0077567B">
        <w:rPr>
          <w:rStyle w:val="hps"/>
          <w:i/>
          <w:sz w:val="20"/>
          <w:szCs w:val="20"/>
        </w:rPr>
        <w:t>long</w:t>
      </w:r>
      <w:r w:rsidRPr="0077567B">
        <w:rPr>
          <w:i/>
          <w:sz w:val="20"/>
          <w:szCs w:val="20"/>
        </w:rPr>
        <w:t xml:space="preserve"> </w:t>
      </w:r>
      <w:r w:rsidRPr="0077567B">
        <w:rPr>
          <w:rStyle w:val="hps"/>
          <w:i/>
          <w:sz w:val="20"/>
          <w:szCs w:val="20"/>
        </w:rPr>
        <w:t>immersion</w:t>
      </w:r>
      <w:r w:rsidRPr="0077567B">
        <w:rPr>
          <w:i/>
          <w:sz w:val="20"/>
          <w:szCs w:val="20"/>
        </w:rPr>
        <w:t xml:space="preserve"> </w:t>
      </w:r>
      <w:r w:rsidRPr="0077567B">
        <w:rPr>
          <w:rStyle w:val="hps"/>
          <w:i/>
          <w:sz w:val="20"/>
          <w:szCs w:val="20"/>
        </w:rPr>
        <w:t>(</w:t>
      </w:r>
      <w:r w:rsidRPr="0077567B">
        <w:rPr>
          <w:i/>
          <w:sz w:val="20"/>
          <w:szCs w:val="20"/>
        </w:rPr>
        <w:t xml:space="preserve">B) </w:t>
      </w:r>
      <w:r w:rsidRPr="0077567B">
        <w:rPr>
          <w:rStyle w:val="hps"/>
          <w:i/>
          <w:sz w:val="20"/>
          <w:szCs w:val="20"/>
        </w:rPr>
        <w:t>able to decrease the</w:t>
      </w:r>
      <w:r w:rsidRPr="0077567B">
        <w:rPr>
          <w:i/>
          <w:sz w:val="20"/>
          <w:szCs w:val="20"/>
        </w:rPr>
        <w:t xml:space="preserve"> </w:t>
      </w:r>
      <w:r w:rsidRPr="0077567B">
        <w:rPr>
          <w:rStyle w:val="hps"/>
          <w:i/>
          <w:sz w:val="20"/>
          <w:szCs w:val="20"/>
        </w:rPr>
        <w:t>total</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and</w:t>
      </w:r>
      <w:r w:rsidRPr="0077567B">
        <w:rPr>
          <w:i/>
          <w:sz w:val="20"/>
          <w:szCs w:val="20"/>
        </w:rPr>
        <w:t xml:space="preserve"> increase </w:t>
      </w:r>
      <w:r w:rsidRPr="0077567B">
        <w:rPr>
          <w:rStyle w:val="hps"/>
          <w:i/>
          <w:sz w:val="20"/>
          <w:szCs w:val="20"/>
        </w:rPr>
        <w:t>pH</w:t>
      </w:r>
      <w:r w:rsidRPr="0077567B">
        <w:rPr>
          <w:i/>
          <w:sz w:val="20"/>
          <w:szCs w:val="20"/>
        </w:rPr>
        <w:t xml:space="preserve"> </w:t>
      </w:r>
      <w:r w:rsidRPr="0077567B">
        <w:rPr>
          <w:rStyle w:val="hps"/>
          <w:i/>
          <w:sz w:val="20"/>
          <w:szCs w:val="20"/>
        </w:rPr>
        <w:t>values</w:t>
      </w:r>
      <w:r w:rsidRPr="0077567B">
        <w:rPr>
          <w:i/>
          <w:sz w:val="20"/>
          <w:szCs w:val="20"/>
        </w:rPr>
        <w:t xml:space="preserve">. </w:t>
      </w:r>
      <w:r w:rsidRPr="0077567B">
        <w:rPr>
          <w:rStyle w:val="hps"/>
          <w:i/>
          <w:sz w:val="20"/>
          <w:szCs w:val="20"/>
        </w:rPr>
        <w:t>The treatment</w:t>
      </w:r>
      <w:r w:rsidRPr="0077567B">
        <w:rPr>
          <w:i/>
          <w:sz w:val="20"/>
          <w:szCs w:val="20"/>
        </w:rPr>
        <w:t xml:space="preserve"> </w:t>
      </w:r>
      <w:r w:rsidRPr="0077567B">
        <w:rPr>
          <w:rStyle w:val="hps"/>
          <w:i/>
          <w:sz w:val="20"/>
          <w:szCs w:val="20"/>
        </w:rPr>
        <w:t>chosen was</w:t>
      </w:r>
      <w:r w:rsidRPr="0077567B">
        <w:rPr>
          <w:i/>
          <w:sz w:val="20"/>
          <w:szCs w:val="20"/>
        </w:rPr>
        <w:t xml:space="preserve"> </w:t>
      </w:r>
      <w:r w:rsidRPr="0077567B">
        <w:rPr>
          <w:rStyle w:val="hps"/>
          <w:i/>
          <w:sz w:val="20"/>
          <w:szCs w:val="20"/>
        </w:rPr>
        <w:t>immersion with</w:t>
      </w:r>
      <w:r w:rsidRPr="0077567B">
        <w:rPr>
          <w:i/>
          <w:sz w:val="20"/>
          <w:szCs w:val="20"/>
        </w:rPr>
        <w:t xml:space="preserve"> </w:t>
      </w:r>
      <w:r w:rsidRPr="0077567B">
        <w:rPr>
          <w:rStyle w:val="hps"/>
          <w:i/>
          <w:sz w:val="20"/>
          <w:szCs w:val="20"/>
        </w:rPr>
        <w:t>0.9%</w:t>
      </w:r>
      <w:r w:rsidRPr="0077567B">
        <w:rPr>
          <w:i/>
          <w:sz w:val="20"/>
          <w:szCs w:val="20"/>
        </w:rPr>
        <w:t xml:space="preserve"> </w:t>
      </w:r>
      <w:r w:rsidRPr="0077567B">
        <w:rPr>
          <w:rStyle w:val="hps"/>
          <w:i/>
          <w:sz w:val="20"/>
          <w:szCs w:val="20"/>
        </w:rPr>
        <w:t>acetic</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for 2</w:t>
      </w:r>
      <w:r w:rsidRPr="0077567B">
        <w:rPr>
          <w:i/>
          <w:sz w:val="20"/>
          <w:szCs w:val="20"/>
        </w:rPr>
        <w:t xml:space="preserve"> </w:t>
      </w:r>
      <w:r w:rsidRPr="0077567B">
        <w:rPr>
          <w:rStyle w:val="hps"/>
          <w:i/>
          <w:sz w:val="20"/>
          <w:szCs w:val="20"/>
        </w:rPr>
        <w:t>hours</w:t>
      </w:r>
      <w:r w:rsidRPr="0077567B">
        <w:rPr>
          <w:i/>
          <w:sz w:val="20"/>
          <w:szCs w:val="20"/>
        </w:rPr>
        <w:t xml:space="preserve"> </w:t>
      </w:r>
      <w:r w:rsidRPr="0077567B">
        <w:rPr>
          <w:rStyle w:val="hps"/>
          <w:i/>
          <w:sz w:val="20"/>
          <w:szCs w:val="20"/>
        </w:rPr>
        <w:t>(</w:t>
      </w:r>
      <w:r w:rsidRPr="0077567B">
        <w:rPr>
          <w:i/>
          <w:sz w:val="20"/>
          <w:szCs w:val="20"/>
        </w:rPr>
        <w:t xml:space="preserve">a1b2), being able to </w:t>
      </w:r>
      <w:r w:rsidRPr="0077567B">
        <w:rPr>
          <w:rStyle w:val="hps"/>
          <w:i/>
          <w:sz w:val="20"/>
          <w:szCs w:val="20"/>
        </w:rPr>
        <w:t>reduce levels</w:t>
      </w:r>
      <w:r w:rsidRPr="0077567B">
        <w:rPr>
          <w:i/>
          <w:sz w:val="20"/>
          <w:szCs w:val="20"/>
        </w:rPr>
        <w:t xml:space="preserve"> </w:t>
      </w:r>
      <w:r w:rsidRPr="0077567B">
        <w:rPr>
          <w:rStyle w:val="hps"/>
          <w:i/>
          <w:sz w:val="20"/>
          <w:szCs w:val="20"/>
        </w:rPr>
        <w:t>of</w:t>
      </w:r>
      <w:r w:rsidRPr="0077567B">
        <w:rPr>
          <w:i/>
          <w:sz w:val="20"/>
          <w:szCs w:val="20"/>
        </w:rPr>
        <w:t xml:space="preserve"> </w:t>
      </w:r>
      <w:r w:rsidRPr="0077567B">
        <w:rPr>
          <w:rStyle w:val="hps"/>
          <w:i/>
          <w:sz w:val="20"/>
          <w:szCs w:val="20"/>
        </w:rPr>
        <w:t>80.99</w:t>
      </w:r>
      <w:r w:rsidRPr="0077567B">
        <w:rPr>
          <w:i/>
          <w:sz w:val="20"/>
          <w:szCs w:val="20"/>
        </w:rPr>
        <w:t xml:space="preserve">% </w:t>
      </w:r>
      <w:r w:rsidRPr="0077567B">
        <w:rPr>
          <w:rStyle w:val="hps"/>
          <w:i/>
          <w:sz w:val="20"/>
          <w:szCs w:val="20"/>
        </w:rPr>
        <w:t>total acid</w:t>
      </w:r>
      <w:r w:rsidRPr="0077567B">
        <w:rPr>
          <w:i/>
          <w:sz w:val="20"/>
          <w:szCs w:val="20"/>
        </w:rPr>
        <w:t xml:space="preserve"> </w:t>
      </w:r>
      <w:r w:rsidRPr="0077567B">
        <w:rPr>
          <w:rStyle w:val="hps"/>
          <w:i/>
          <w:sz w:val="20"/>
          <w:szCs w:val="20"/>
        </w:rPr>
        <w:t>and</w:t>
      </w:r>
      <w:r w:rsidRPr="0077567B">
        <w:rPr>
          <w:i/>
          <w:sz w:val="20"/>
          <w:szCs w:val="20"/>
        </w:rPr>
        <w:t xml:space="preserve"> </w:t>
      </w:r>
      <w:r w:rsidRPr="0077567B">
        <w:rPr>
          <w:rStyle w:val="hps"/>
          <w:i/>
          <w:sz w:val="20"/>
          <w:szCs w:val="20"/>
        </w:rPr>
        <w:t>raise pH value</w:t>
      </w:r>
      <w:r w:rsidRPr="0077567B">
        <w:rPr>
          <w:i/>
          <w:sz w:val="20"/>
          <w:szCs w:val="20"/>
        </w:rPr>
        <w:t xml:space="preserve"> </w:t>
      </w:r>
      <w:r w:rsidRPr="0077567B">
        <w:rPr>
          <w:rStyle w:val="hps"/>
          <w:i/>
          <w:sz w:val="20"/>
          <w:szCs w:val="20"/>
        </w:rPr>
        <w:t>of</w:t>
      </w:r>
      <w:r w:rsidRPr="0077567B">
        <w:rPr>
          <w:i/>
          <w:sz w:val="20"/>
          <w:szCs w:val="20"/>
        </w:rPr>
        <w:t xml:space="preserve"> </w:t>
      </w:r>
      <w:r w:rsidRPr="0077567B">
        <w:rPr>
          <w:rStyle w:val="hps"/>
          <w:i/>
          <w:sz w:val="20"/>
          <w:szCs w:val="20"/>
        </w:rPr>
        <w:t>23.73%</w:t>
      </w:r>
      <w:r w:rsidRPr="0077567B">
        <w:rPr>
          <w:i/>
          <w:sz w:val="20"/>
          <w:szCs w:val="20"/>
        </w:rPr>
        <w:t xml:space="preserve">. </w:t>
      </w:r>
      <w:r w:rsidRPr="0077567B">
        <w:rPr>
          <w:rStyle w:val="hps"/>
          <w:i/>
          <w:sz w:val="20"/>
          <w:szCs w:val="20"/>
        </w:rPr>
        <w:t>Organoleptic test</w:t>
      </w:r>
      <w:r w:rsidRPr="0077567B">
        <w:rPr>
          <w:i/>
          <w:sz w:val="20"/>
          <w:szCs w:val="20"/>
        </w:rPr>
        <w:t xml:space="preserve"> </w:t>
      </w:r>
      <w:r w:rsidRPr="0077567B">
        <w:rPr>
          <w:rStyle w:val="hps"/>
          <w:i/>
          <w:sz w:val="20"/>
          <w:szCs w:val="20"/>
        </w:rPr>
        <w:t>showed</w:t>
      </w:r>
      <w:r w:rsidRPr="0077567B">
        <w:rPr>
          <w:i/>
          <w:sz w:val="20"/>
          <w:szCs w:val="20"/>
        </w:rPr>
        <w:t xml:space="preserve"> </w:t>
      </w:r>
      <w:r w:rsidRPr="0077567B">
        <w:rPr>
          <w:rStyle w:val="hps"/>
          <w:i/>
          <w:sz w:val="20"/>
          <w:szCs w:val="20"/>
        </w:rPr>
        <w:t>that the</w:t>
      </w:r>
      <w:r w:rsidRPr="0077567B">
        <w:rPr>
          <w:i/>
          <w:sz w:val="20"/>
          <w:szCs w:val="20"/>
        </w:rPr>
        <w:t xml:space="preserve"> </w:t>
      </w:r>
      <w:r w:rsidRPr="0077567B">
        <w:rPr>
          <w:rStyle w:val="hps"/>
          <w:i/>
          <w:sz w:val="20"/>
          <w:szCs w:val="20"/>
        </w:rPr>
        <w:t>acetic</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concentration factor</w:t>
      </w:r>
      <w:r w:rsidRPr="0077567B">
        <w:rPr>
          <w:i/>
          <w:sz w:val="20"/>
          <w:szCs w:val="20"/>
        </w:rPr>
        <w:t xml:space="preserve"> </w:t>
      </w:r>
      <w:r w:rsidRPr="0077567B">
        <w:rPr>
          <w:rStyle w:val="hps"/>
          <w:i/>
          <w:sz w:val="20"/>
          <w:szCs w:val="20"/>
        </w:rPr>
        <w:t>did not significantly affect</w:t>
      </w:r>
      <w:r w:rsidRPr="0077567B">
        <w:rPr>
          <w:i/>
          <w:sz w:val="20"/>
          <w:szCs w:val="20"/>
        </w:rPr>
        <w:t xml:space="preserve"> </w:t>
      </w:r>
      <w:r w:rsidRPr="0077567B">
        <w:rPr>
          <w:rStyle w:val="hps"/>
          <w:i/>
          <w:sz w:val="20"/>
          <w:szCs w:val="20"/>
        </w:rPr>
        <w:t>sour taste and</w:t>
      </w:r>
      <w:r w:rsidRPr="0077567B">
        <w:rPr>
          <w:i/>
          <w:sz w:val="20"/>
          <w:szCs w:val="20"/>
        </w:rPr>
        <w:t xml:space="preserve"> </w:t>
      </w:r>
      <w:r w:rsidRPr="0077567B">
        <w:rPr>
          <w:rStyle w:val="hps"/>
          <w:i/>
          <w:sz w:val="20"/>
          <w:szCs w:val="20"/>
        </w:rPr>
        <w:t>texture</w:t>
      </w:r>
      <w:r w:rsidRPr="0077567B">
        <w:rPr>
          <w:i/>
          <w:sz w:val="20"/>
          <w:szCs w:val="20"/>
        </w:rPr>
        <w:t xml:space="preserve">, </w:t>
      </w:r>
      <w:r w:rsidRPr="0077567B">
        <w:rPr>
          <w:rStyle w:val="hps"/>
          <w:i/>
          <w:sz w:val="20"/>
          <w:szCs w:val="20"/>
        </w:rPr>
        <w:t>but the</w:t>
      </w:r>
      <w:r w:rsidRPr="0077567B">
        <w:rPr>
          <w:i/>
          <w:sz w:val="20"/>
          <w:szCs w:val="20"/>
        </w:rPr>
        <w:t xml:space="preserve"> </w:t>
      </w:r>
      <w:r w:rsidRPr="0077567B">
        <w:rPr>
          <w:rStyle w:val="hps"/>
          <w:i/>
          <w:sz w:val="20"/>
          <w:szCs w:val="20"/>
        </w:rPr>
        <w:t>real impact on</w:t>
      </w:r>
      <w:r w:rsidRPr="0077567B">
        <w:rPr>
          <w:i/>
          <w:sz w:val="20"/>
          <w:szCs w:val="20"/>
        </w:rPr>
        <w:t xml:space="preserve"> </w:t>
      </w:r>
      <w:r w:rsidRPr="0077567B">
        <w:rPr>
          <w:rStyle w:val="hps"/>
          <w:i/>
          <w:sz w:val="20"/>
          <w:szCs w:val="20"/>
        </w:rPr>
        <w:t>the appearance of</w:t>
      </w:r>
      <w:r w:rsidRPr="0077567B">
        <w:rPr>
          <w:i/>
          <w:sz w:val="20"/>
          <w:szCs w:val="20"/>
        </w:rPr>
        <w:t xml:space="preserve"> </w:t>
      </w:r>
      <w:r w:rsidRPr="0077567B">
        <w:rPr>
          <w:rStyle w:val="hps"/>
          <w:i/>
          <w:sz w:val="20"/>
          <w:szCs w:val="20"/>
        </w:rPr>
        <w:t>candied</w:t>
      </w:r>
      <w:r w:rsidRPr="0077567B">
        <w:rPr>
          <w:i/>
          <w:sz w:val="20"/>
          <w:szCs w:val="20"/>
        </w:rPr>
        <w:t xml:space="preserve"> </w:t>
      </w:r>
      <w:r w:rsidRPr="0077567B">
        <w:rPr>
          <w:rStyle w:val="hps"/>
          <w:i/>
          <w:sz w:val="20"/>
          <w:szCs w:val="20"/>
        </w:rPr>
        <w:t>dried</w:t>
      </w:r>
      <w:r w:rsidRPr="0077567B">
        <w:rPr>
          <w:i/>
          <w:sz w:val="20"/>
          <w:szCs w:val="20"/>
        </w:rPr>
        <w:t xml:space="preserve"> </w:t>
      </w:r>
      <w:r w:rsidRPr="0077567B">
        <w:rPr>
          <w:rStyle w:val="hps"/>
          <w:i/>
          <w:sz w:val="20"/>
          <w:szCs w:val="20"/>
        </w:rPr>
        <w:t>starfruit</w:t>
      </w:r>
      <w:r w:rsidRPr="0077567B">
        <w:rPr>
          <w:i/>
          <w:sz w:val="20"/>
          <w:szCs w:val="20"/>
        </w:rPr>
        <w:t xml:space="preserve">. </w:t>
      </w:r>
      <w:r w:rsidRPr="0077567B">
        <w:rPr>
          <w:rStyle w:val="hps"/>
          <w:i/>
          <w:sz w:val="20"/>
          <w:szCs w:val="20"/>
        </w:rPr>
        <w:t>Long</w:t>
      </w:r>
      <w:r w:rsidRPr="0077567B">
        <w:rPr>
          <w:i/>
          <w:sz w:val="20"/>
          <w:szCs w:val="20"/>
        </w:rPr>
        <w:t xml:space="preserve"> </w:t>
      </w:r>
      <w:r w:rsidRPr="0077567B">
        <w:rPr>
          <w:rStyle w:val="hps"/>
          <w:i/>
          <w:sz w:val="20"/>
          <w:szCs w:val="20"/>
        </w:rPr>
        <w:t>immersion</w:t>
      </w:r>
      <w:r w:rsidRPr="0077567B">
        <w:rPr>
          <w:i/>
          <w:sz w:val="20"/>
          <w:szCs w:val="20"/>
        </w:rPr>
        <w:t xml:space="preserve"> </w:t>
      </w:r>
      <w:r w:rsidRPr="0077567B">
        <w:rPr>
          <w:rStyle w:val="hps"/>
          <w:i/>
          <w:sz w:val="20"/>
          <w:szCs w:val="20"/>
        </w:rPr>
        <w:t>factor</w:t>
      </w:r>
      <w:r w:rsidRPr="0077567B">
        <w:rPr>
          <w:i/>
          <w:sz w:val="20"/>
          <w:szCs w:val="20"/>
        </w:rPr>
        <w:t xml:space="preserve"> </w:t>
      </w:r>
      <w:r w:rsidRPr="0077567B">
        <w:rPr>
          <w:rStyle w:val="hps"/>
          <w:i/>
          <w:sz w:val="20"/>
          <w:szCs w:val="20"/>
        </w:rPr>
        <w:t>showed</w:t>
      </w:r>
      <w:r w:rsidRPr="0077567B">
        <w:rPr>
          <w:i/>
          <w:sz w:val="20"/>
          <w:szCs w:val="20"/>
        </w:rPr>
        <w:t xml:space="preserve"> </w:t>
      </w:r>
      <w:r w:rsidRPr="0077567B">
        <w:rPr>
          <w:rStyle w:val="hps"/>
          <w:i/>
          <w:sz w:val="20"/>
          <w:szCs w:val="20"/>
        </w:rPr>
        <w:t>no</w:t>
      </w:r>
      <w:r w:rsidRPr="0077567B">
        <w:rPr>
          <w:i/>
          <w:sz w:val="20"/>
          <w:szCs w:val="20"/>
        </w:rPr>
        <w:t xml:space="preserve"> </w:t>
      </w:r>
      <w:r w:rsidRPr="0077567B">
        <w:rPr>
          <w:rStyle w:val="hps"/>
          <w:i/>
          <w:sz w:val="20"/>
          <w:szCs w:val="20"/>
        </w:rPr>
        <w:t>significant effect on</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taste</w:t>
      </w:r>
      <w:r w:rsidRPr="0077567B">
        <w:rPr>
          <w:i/>
          <w:sz w:val="20"/>
          <w:szCs w:val="20"/>
        </w:rPr>
        <w:t xml:space="preserve">, </w:t>
      </w:r>
      <w:r w:rsidRPr="0077567B">
        <w:rPr>
          <w:rStyle w:val="hps"/>
          <w:i/>
          <w:sz w:val="20"/>
          <w:szCs w:val="20"/>
        </w:rPr>
        <w:t>texture</w:t>
      </w:r>
      <w:r w:rsidRPr="0077567B">
        <w:rPr>
          <w:i/>
          <w:sz w:val="20"/>
          <w:szCs w:val="20"/>
        </w:rPr>
        <w:t xml:space="preserve"> </w:t>
      </w:r>
      <w:r w:rsidRPr="0077567B">
        <w:rPr>
          <w:rStyle w:val="hps"/>
          <w:i/>
          <w:sz w:val="20"/>
          <w:szCs w:val="20"/>
        </w:rPr>
        <w:t>and appearance</w:t>
      </w:r>
      <w:r w:rsidRPr="0077567B">
        <w:rPr>
          <w:i/>
          <w:sz w:val="20"/>
          <w:szCs w:val="20"/>
        </w:rPr>
        <w:t xml:space="preserve">. </w:t>
      </w:r>
      <w:r w:rsidRPr="0077567B">
        <w:rPr>
          <w:rStyle w:val="hps"/>
          <w:i/>
          <w:sz w:val="20"/>
          <w:szCs w:val="20"/>
        </w:rPr>
        <w:t>The interaction</w:t>
      </w:r>
      <w:r w:rsidRPr="0077567B">
        <w:rPr>
          <w:i/>
          <w:sz w:val="20"/>
          <w:szCs w:val="20"/>
        </w:rPr>
        <w:t xml:space="preserve"> </w:t>
      </w:r>
      <w:r w:rsidRPr="0077567B">
        <w:rPr>
          <w:rStyle w:val="hps"/>
          <w:i/>
          <w:sz w:val="20"/>
          <w:szCs w:val="20"/>
        </w:rPr>
        <w:t>between the two factors</w:t>
      </w:r>
      <w:r w:rsidRPr="0077567B">
        <w:rPr>
          <w:i/>
          <w:sz w:val="20"/>
          <w:szCs w:val="20"/>
        </w:rPr>
        <w:t xml:space="preserve"> </w:t>
      </w:r>
      <w:r w:rsidRPr="0077567B">
        <w:rPr>
          <w:rStyle w:val="hps"/>
          <w:i/>
          <w:sz w:val="20"/>
          <w:szCs w:val="20"/>
        </w:rPr>
        <w:t>showed</w:t>
      </w:r>
      <w:r w:rsidRPr="0077567B">
        <w:rPr>
          <w:i/>
          <w:sz w:val="20"/>
          <w:szCs w:val="20"/>
        </w:rPr>
        <w:t xml:space="preserve"> </w:t>
      </w:r>
      <w:r w:rsidRPr="0077567B">
        <w:rPr>
          <w:rStyle w:val="hps"/>
          <w:i/>
          <w:sz w:val="20"/>
          <w:szCs w:val="20"/>
        </w:rPr>
        <w:t>no</w:t>
      </w:r>
      <w:r w:rsidRPr="0077567B">
        <w:rPr>
          <w:i/>
          <w:sz w:val="20"/>
          <w:szCs w:val="20"/>
        </w:rPr>
        <w:t xml:space="preserve"> </w:t>
      </w:r>
      <w:r w:rsidRPr="0077567B">
        <w:rPr>
          <w:rStyle w:val="hps"/>
          <w:i/>
          <w:sz w:val="20"/>
          <w:szCs w:val="20"/>
        </w:rPr>
        <w:t>significant effect on</w:t>
      </w:r>
      <w:r w:rsidRPr="0077567B">
        <w:rPr>
          <w:i/>
          <w:sz w:val="20"/>
          <w:szCs w:val="20"/>
        </w:rPr>
        <w:t xml:space="preserve"> </w:t>
      </w:r>
      <w:r w:rsidRPr="0077567B">
        <w:rPr>
          <w:rStyle w:val="hps"/>
          <w:i/>
          <w:sz w:val="20"/>
          <w:szCs w:val="20"/>
        </w:rPr>
        <w:t>acid</w:t>
      </w:r>
      <w:r w:rsidRPr="0077567B">
        <w:rPr>
          <w:i/>
          <w:sz w:val="20"/>
          <w:szCs w:val="20"/>
        </w:rPr>
        <w:t xml:space="preserve"> </w:t>
      </w:r>
      <w:r w:rsidRPr="0077567B">
        <w:rPr>
          <w:rStyle w:val="hps"/>
          <w:i/>
          <w:sz w:val="20"/>
          <w:szCs w:val="20"/>
        </w:rPr>
        <w:t>flavor</w:t>
      </w:r>
      <w:r w:rsidRPr="0077567B">
        <w:rPr>
          <w:i/>
          <w:sz w:val="20"/>
          <w:szCs w:val="20"/>
        </w:rPr>
        <w:t xml:space="preserve"> </w:t>
      </w:r>
      <w:r w:rsidRPr="0077567B">
        <w:rPr>
          <w:rStyle w:val="hps"/>
          <w:i/>
          <w:sz w:val="20"/>
          <w:szCs w:val="20"/>
        </w:rPr>
        <w:t>and</w:t>
      </w:r>
      <w:r w:rsidRPr="0077567B">
        <w:rPr>
          <w:i/>
          <w:sz w:val="20"/>
          <w:szCs w:val="20"/>
        </w:rPr>
        <w:t xml:space="preserve"> </w:t>
      </w:r>
      <w:r w:rsidRPr="0077567B">
        <w:rPr>
          <w:rStyle w:val="hps"/>
          <w:i/>
          <w:sz w:val="20"/>
          <w:szCs w:val="20"/>
        </w:rPr>
        <w:t>texture</w:t>
      </w:r>
      <w:r w:rsidRPr="0077567B">
        <w:rPr>
          <w:i/>
          <w:sz w:val="20"/>
          <w:szCs w:val="20"/>
        </w:rPr>
        <w:t xml:space="preserve">, </w:t>
      </w:r>
      <w:r w:rsidRPr="0077567B">
        <w:rPr>
          <w:rStyle w:val="hps"/>
          <w:i/>
          <w:sz w:val="20"/>
          <w:szCs w:val="20"/>
        </w:rPr>
        <w:t>but the</w:t>
      </w:r>
      <w:r w:rsidRPr="0077567B">
        <w:rPr>
          <w:i/>
          <w:sz w:val="20"/>
          <w:szCs w:val="20"/>
        </w:rPr>
        <w:t xml:space="preserve"> </w:t>
      </w:r>
      <w:r w:rsidRPr="0077567B">
        <w:rPr>
          <w:rStyle w:val="hps"/>
          <w:i/>
          <w:sz w:val="20"/>
          <w:szCs w:val="20"/>
        </w:rPr>
        <w:t>real impact on</w:t>
      </w:r>
      <w:r w:rsidRPr="0077567B">
        <w:rPr>
          <w:i/>
          <w:sz w:val="20"/>
          <w:szCs w:val="20"/>
        </w:rPr>
        <w:t xml:space="preserve"> </w:t>
      </w:r>
      <w:r w:rsidRPr="0077567B">
        <w:rPr>
          <w:rStyle w:val="hps"/>
          <w:i/>
          <w:sz w:val="20"/>
          <w:szCs w:val="20"/>
        </w:rPr>
        <w:t>the appearance of</w:t>
      </w:r>
      <w:r w:rsidRPr="0077567B">
        <w:rPr>
          <w:i/>
          <w:sz w:val="20"/>
          <w:szCs w:val="20"/>
        </w:rPr>
        <w:t xml:space="preserve"> </w:t>
      </w:r>
      <w:r w:rsidRPr="0077567B">
        <w:rPr>
          <w:rStyle w:val="hps"/>
          <w:i/>
          <w:sz w:val="20"/>
          <w:szCs w:val="20"/>
        </w:rPr>
        <w:t>candied</w:t>
      </w:r>
      <w:r w:rsidRPr="0077567B">
        <w:rPr>
          <w:i/>
          <w:sz w:val="20"/>
          <w:szCs w:val="20"/>
        </w:rPr>
        <w:t xml:space="preserve"> </w:t>
      </w:r>
      <w:r w:rsidRPr="0077567B">
        <w:rPr>
          <w:rStyle w:val="hps"/>
          <w:i/>
          <w:sz w:val="20"/>
          <w:szCs w:val="20"/>
        </w:rPr>
        <w:t>dried</w:t>
      </w:r>
      <w:r w:rsidRPr="0077567B">
        <w:rPr>
          <w:i/>
          <w:sz w:val="20"/>
          <w:szCs w:val="20"/>
        </w:rPr>
        <w:t xml:space="preserve"> </w:t>
      </w:r>
      <w:r w:rsidRPr="0077567B">
        <w:rPr>
          <w:rStyle w:val="hps"/>
          <w:i/>
          <w:sz w:val="20"/>
          <w:szCs w:val="20"/>
        </w:rPr>
        <w:t>starfruit</w:t>
      </w:r>
      <w:r w:rsidRPr="0077567B">
        <w:rPr>
          <w:i/>
          <w:sz w:val="20"/>
          <w:szCs w:val="20"/>
        </w:rPr>
        <w:t>.</w:t>
      </w:r>
    </w:p>
    <w:p w:rsidR="002C6B8E" w:rsidRPr="0077567B" w:rsidRDefault="002C6B8E" w:rsidP="002C6B8E">
      <w:pPr>
        <w:rPr>
          <w:i/>
          <w:sz w:val="20"/>
          <w:szCs w:val="20"/>
        </w:rPr>
      </w:pPr>
    </w:p>
    <w:p w:rsidR="0077567B" w:rsidRPr="0077567B" w:rsidRDefault="0077567B" w:rsidP="002C6B8E">
      <w:pPr>
        <w:jc w:val="center"/>
        <w:rPr>
          <w:b/>
          <w:sz w:val="20"/>
          <w:szCs w:val="20"/>
        </w:rPr>
        <w:sectPr w:rsidR="0077567B" w:rsidRPr="0077567B" w:rsidSect="00257DAB">
          <w:footerReference w:type="default" r:id="rId7"/>
          <w:pgSz w:w="11907" w:h="16839" w:code="9"/>
          <w:pgMar w:top="1701" w:right="1701" w:bottom="1701" w:left="2268" w:header="720" w:footer="720" w:gutter="0"/>
          <w:cols w:space="720"/>
          <w:docGrid w:linePitch="360"/>
        </w:sectPr>
      </w:pPr>
    </w:p>
    <w:p w:rsidR="002C6B8E" w:rsidRPr="0077567B" w:rsidRDefault="002C6B8E" w:rsidP="002C6B8E">
      <w:pPr>
        <w:jc w:val="center"/>
        <w:rPr>
          <w:b/>
          <w:sz w:val="20"/>
          <w:szCs w:val="20"/>
        </w:rPr>
      </w:pPr>
      <w:r w:rsidRPr="0077567B">
        <w:rPr>
          <w:b/>
          <w:sz w:val="20"/>
          <w:szCs w:val="20"/>
        </w:rPr>
        <w:lastRenderedPageBreak/>
        <w:t>PENDAHULUAN</w:t>
      </w:r>
    </w:p>
    <w:p w:rsidR="002C6B8E" w:rsidRPr="0077567B" w:rsidRDefault="002C6B8E" w:rsidP="002C6B8E">
      <w:pPr>
        <w:jc w:val="center"/>
        <w:rPr>
          <w:b/>
          <w:sz w:val="20"/>
          <w:szCs w:val="20"/>
        </w:rPr>
      </w:pPr>
    </w:p>
    <w:p w:rsidR="002C6B8E" w:rsidRPr="0077567B" w:rsidRDefault="002C6B8E" w:rsidP="002C6B8E">
      <w:pPr>
        <w:rPr>
          <w:b/>
          <w:sz w:val="20"/>
          <w:szCs w:val="20"/>
        </w:rPr>
      </w:pPr>
      <w:r w:rsidRPr="0077567B">
        <w:rPr>
          <w:b/>
          <w:sz w:val="20"/>
          <w:szCs w:val="20"/>
        </w:rPr>
        <w:t>Latar Belakang Penelitian</w:t>
      </w:r>
    </w:p>
    <w:p w:rsidR="002C6B8E" w:rsidRPr="0077567B" w:rsidRDefault="002C6B8E" w:rsidP="002C6B8E">
      <w:pPr>
        <w:tabs>
          <w:tab w:val="left" w:pos="426"/>
        </w:tabs>
        <w:rPr>
          <w:sz w:val="20"/>
          <w:szCs w:val="20"/>
          <w:shd w:val="clear" w:color="auto" w:fill="FFFFFF"/>
        </w:rPr>
      </w:pPr>
      <w:r w:rsidRPr="0077567B">
        <w:rPr>
          <w:b/>
          <w:sz w:val="20"/>
          <w:szCs w:val="20"/>
        </w:rPr>
        <w:tab/>
      </w:r>
      <w:proofErr w:type="gramStart"/>
      <w:r w:rsidRPr="0077567B">
        <w:rPr>
          <w:sz w:val="20"/>
          <w:szCs w:val="20"/>
        </w:rPr>
        <w:t>Buah-buahan secara umum adalah sumber vitamin, mineral dan serat nabati yang baik untuk pencernaan d</w:t>
      </w:r>
      <w:r w:rsidR="0077567B" w:rsidRPr="0077567B">
        <w:rPr>
          <w:sz w:val="20"/>
          <w:szCs w:val="20"/>
        </w:rPr>
        <w:t>an metabolisme manusia.</w:t>
      </w:r>
      <w:proofErr w:type="gramEnd"/>
      <w:r w:rsidR="0077567B" w:rsidRPr="0077567B">
        <w:rPr>
          <w:sz w:val="20"/>
          <w:szCs w:val="20"/>
        </w:rPr>
        <w:t xml:space="preserve"> </w:t>
      </w:r>
      <w:proofErr w:type="gramStart"/>
      <w:r w:rsidR="0077567B" w:rsidRPr="0077567B">
        <w:rPr>
          <w:bCs/>
          <w:sz w:val="20"/>
          <w:szCs w:val="20"/>
          <w:shd w:val="clear" w:color="auto" w:fill="FFFFFF"/>
        </w:rPr>
        <w:t xml:space="preserve">Belimbing </w:t>
      </w:r>
      <w:r w:rsidRPr="0077567B">
        <w:rPr>
          <w:bCs/>
          <w:sz w:val="20"/>
          <w:szCs w:val="20"/>
          <w:shd w:val="clear" w:color="auto" w:fill="FFFFFF"/>
        </w:rPr>
        <w:t>wuluh</w:t>
      </w:r>
      <w:r w:rsidRPr="0077567B">
        <w:rPr>
          <w:sz w:val="20"/>
          <w:szCs w:val="20"/>
          <w:shd w:val="clear" w:color="auto" w:fill="FFFFFF"/>
        </w:rPr>
        <w:t>,</w:t>
      </w:r>
      <w:r w:rsidR="0077567B" w:rsidRPr="0077567B">
        <w:rPr>
          <w:rStyle w:val="apple-converted-space"/>
          <w:sz w:val="20"/>
          <w:szCs w:val="20"/>
          <w:shd w:val="clear" w:color="auto" w:fill="FFFFFF"/>
        </w:rPr>
        <w:t xml:space="preserve"> </w:t>
      </w:r>
      <w:r w:rsidRPr="0077567B">
        <w:rPr>
          <w:bCs/>
          <w:sz w:val="20"/>
          <w:szCs w:val="20"/>
          <w:shd w:val="clear" w:color="auto" w:fill="FFFFFF"/>
        </w:rPr>
        <w:t>belimbing sayur</w:t>
      </w:r>
      <w:r w:rsidRPr="0077567B">
        <w:rPr>
          <w:sz w:val="20"/>
          <w:szCs w:val="20"/>
          <w:shd w:val="clear" w:color="auto" w:fill="FFFFFF"/>
        </w:rPr>
        <w:t>,</w:t>
      </w:r>
      <w:r w:rsidRPr="0077567B">
        <w:rPr>
          <w:rStyle w:val="apple-converted-space"/>
          <w:sz w:val="20"/>
          <w:szCs w:val="20"/>
          <w:shd w:val="clear" w:color="auto" w:fill="FFFFFF"/>
        </w:rPr>
        <w:t> </w:t>
      </w:r>
      <w:r w:rsidRPr="0077567B">
        <w:rPr>
          <w:bCs/>
          <w:sz w:val="20"/>
          <w:szCs w:val="20"/>
          <w:shd w:val="clear" w:color="auto" w:fill="FFFFFF"/>
        </w:rPr>
        <w:t>belimbing buluh</w:t>
      </w:r>
      <w:r w:rsidRPr="0077567B">
        <w:rPr>
          <w:sz w:val="20"/>
          <w:szCs w:val="20"/>
          <w:shd w:val="clear" w:color="auto" w:fill="FFFFFF"/>
        </w:rPr>
        <w:t xml:space="preserve"> atau</w:t>
      </w:r>
      <w:r w:rsidRPr="0077567B">
        <w:rPr>
          <w:rStyle w:val="apple-converted-space"/>
          <w:sz w:val="20"/>
          <w:szCs w:val="20"/>
          <w:shd w:val="clear" w:color="auto" w:fill="FFFFFF"/>
        </w:rPr>
        <w:t> </w:t>
      </w:r>
      <w:r w:rsidRPr="0077567B">
        <w:rPr>
          <w:bCs/>
          <w:sz w:val="20"/>
          <w:szCs w:val="20"/>
          <w:shd w:val="clear" w:color="auto" w:fill="FFFFFF"/>
        </w:rPr>
        <w:t>belimbing asam</w:t>
      </w:r>
      <w:r w:rsidRPr="0077567B">
        <w:rPr>
          <w:rStyle w:val="apple-converted-space"/>
          <w:sz w:val="20"/>
          <w:szCs w:val="20"/>
          <w:shd w:val="clear" w:color="auto" w:fill="FFFFFF"/>
        </w:rPr>
        <w:t> </w:t>
      </w:r>
      <w:r w:rsidRPr="0077567B">
        <w:rPr>
          <w:sz w:val="20"/>
          <w:szCs w:val="20"/>
          <w:shd w:val="clear" w:color="auto" w:fill="FFFFFF"/>
        </w:rPr>
        <w:t>adalah tanaman yang memiliki pohon kecil dan berbunga sepanjang tahun.</w:t>
      </w:r>
      <w:proofErr w:type="gramEnd"/>
      <w:r w:rsidRPr="0077567B">
        <w:rPr>
          <w:sz w:val="20"/>
          <w:szCs w:val="20"/>
          <w:shd w:val="clear" w:color="auto" w:fill="FFFFFF"/>
        </w:rPr>
        <w:t xml:space="preserve"> </w:t>
      </w:r>
      <w:proofErr w:type="gramStart"/>
      <w:r w:rsidRPr="0077567B">
        <w:rPr>
          <w:sz w:val="20"/>
          <w:szCs w:val="20"/>
          <w:shd w:val="clear" w:color="auto" w:fill="FFFFFF"/>
        </w:rPr>
        <w:t>Buah belimbing wuluh kecil-kecil berbentuk segilima.</w:t>
      </w:r>
      <w:proofErr w:type="gramEnd"/>
      <w:r w:rsidR="0077567B" w:rsidRPr="0077567B">
        <w:rPr>
          <w:sz w:val="20"/>
          <w:szCs w:val="20"/>
          <w:shd w:val="clear" w:color="auto" w:fill="FFFFFF"/>
        </w:rPr>
        <w:t xml:space="preserve"> </w:t>
      </w:r>
      <w:r w:rsidRPr="0077567B">
        <w:rPr>
          <w:sz w:val="20"/>
          <w:szCs w:val="20"/>
          <w:shd w:val="clear" w:color="auto" w:fill="FFFFFF"/>
        </w:rPr>
        <w:t>Buah dan bunganya menempel pada batang dan rasanya sangat asam (Hanafi</w:t>
      </w:r>
      <w:proofErr w:type="gramStart"/>
      <w:r w:rsidRPr="0077567B">
        <w:rPr>
          <w:sz w:val="20"/>
          <w:szCs w:val="20"/>
          <w:shd w:val="clear" w:color="auto" w:fill="FFFFFF"/>
        </w:rPr>
        <w:t>,2010</w:t>
      </w:r>
      <w:proofErr w:type="gramEnd"/>
      <w:r w:rsidRPr="0077567B">
        <w:rPr>
          <w:sz w:val="20"/>
          <w:szCs w:val="20"/>
          <w:shd w:val="clear" w:color="auto" w:fill="FFFFFF"/>
        </w:rPr>
        <w:t>).</w:t>
      </w:r>
    </w:p>
    <w:p w:rsidR="002C6B8E" w:rsidRPr="0077567B" w:rsidRDefault="002C6B8E" w:rsidP="002C6B8E">
      <w:pPr>
        <w:tabs>
          <w:tab w:val="left" w:pos="426"/>
        </w:tabs>
        <w:rPr>
          <w:sz w:val="20"/>
          <w:szCs w:val="20"/>
          <w:shd w:val="clear" w:color="auto" w:fill="FFFFFF"/>
        </w:rPr>
      </w:pPr>
      <w:r w:rsidRPr="0077567B">
        <w:rPr>
          <w:sz w:val="20"/>
          <w:szCs w:val="20"/>
          <w:shd w:val="clear" w:color="auto" w:fill="FFFFFF"/>
        </w:rPr>
        <w:tab/>
      </w:r>
      <w:proofErr w:type="gramStart"/>
      <w:r w:rsidRPr="0077567B">
        <w:rPr>
          <w:sz w:val="20"/>
          <w:szCs w:val="20"/>
          <w:shd w:val="clear" w:color="auto" w:fill="FFFFFF"/>
        </w:rPr>
        <w:t>Buah belimbing wuluh (</w:t>
      </w:r>
      <w:r w:rsidRPr="0077567B">
        <w:rPr>
          <w:rStyle w:val="Emphasis"/>
          <w:sz w:val="20"/>
          <w:szCs w:val="20"/>
          <w:bdr w:val="none" w:sz="0" w:space="0" w:color="auto" w:frame="1"/>
          <w:shd w:val="clear" w:color="auto" w:fill="FFFFFF"/>
        </w:rPr>
        <w:t>Averrhoa bilimbi</w:t>
      </w:r>
      <w:r w:rsidRPr="0077567B">
        <w:rPr>
          <w:sz w:val="20"/>
          <w:szCs w:val="20"/>
          <w:shd w:val="clear" w:color="auto" w:fill="FFFFFF"/>
        </w:rPr>
        <w:t>) selama ini dimanfaatkan sebagai bumbu masakan atau sayur, membersihkan noda pakaian, mengkilatkan barang-barang dari kuningan, dan sebagai bahan obat tradisional karena berkhasiat sebagai analgesik dan diuretic (Alamendah, 2010).</w:t>
      </w:r>
      <w:proofErr w:type="gramEnd"/>
    </w:p>
    <w:p w:rsidR="002C6B8E" w:rsidRPr="0077567B" w:rsidRDefault="002C6B8E" w:rsidP="002C6B8E">
      <w:pPr>
        <w:tabs>
          <w:tab w:val="left" w:pos="426"/>
        </w:tabs>
        <w:rPr>
          <w:sz w:val="20"/>
          <w:szCs w:val="20"/>
          <w:shd w:val="clear" w:color="auto" w:fill="FFFFFF"/>
        </w:rPr>
      </w:pPr>
      <w:r w:rsidRPr="0077567B">
        <w:rPr>
          <w:sz w:val="20"/>
          <w:szCs w:val="20"/>
          <w:shd w:val="clear" w:color="auto" w:fill="FFFFFF"/>
        </w:rPr>
        <w:tab/>
        <w:t xml:space="preserve">Tanaman belimbing wuluh yang tumbuh baik dapat menghasilkan 100 sampai 300 buah dalam 1 pohon dalam 1 kali panen, sehingga seringkali mengalami kebusukan sebelum dimanfaatkan. Untuk itu perlu adanya pengolahan produk sebagai </w:t>
      </w:r>
      <w:proofErr w:type="gramStart"/>
      <w:r w:rsidRPr="0077567B">
        <w:rPr>
          <w:sz w:val="20"/>
          <w:szCs w:val="20"/>
          <w:shd w:val="clear" w:color="auto" w:fill="FFFFFF"/>
        </w:rPr>
        <w:t>cara</w:t>
      </w:r>
      <w:proofErr w:type="gramEnd"/>
      <w:r w:rsidRPr="0077567B">
        <w:rPr>
          <w:sz w:val="20"/>
          <w:szCs w:val="20"/>
          <w:shd w:val="clear" w:color="auto" w:fill="FFFFFF"/>
        </w:rPr>
        <w:t xml:space="preserve"> mengantisipasi hasil produksi segar yang berlimpah (Fitriani, 2008).</w:t>
      </w:r>
    </w:p>
    <w:p w:rsidR="0077567B" w:rsidRDefault="002C6B8E" w:rsidP="002C6B8E">
      <w:pPr>
        <w:tabs>
          <w:tab w:val="left" w:pos="426"/>
        </w:tabs>
        <w:rPr>
          <w:sz w:val="20"/>
          <w:szCs w:val="20"/>
        </w:rPr>
      </w:pPr>
      <w:r w:rsidRPr="0077567B">
        <w:rPr>
          <w:sz w:val="20"/>
          <w:szCs w:val="20"/>
          <w:shd w:val="clear" w:color="auto" w:fill="FFFFFF"/>
        </w:rPr>
        <w:tab/>
      </w:r>
      <w:proofErr w:type="gramStart"/>
      <w:r w:rsidRPr="0077567B">
        <w:rPr>
          <w:sz w:val="20"/>
          <w:szCs w:val="20"/>
        </w:rPr>
        <w:t>Buah belimbing wuluh mengandung banyak vitamin C alami.</w:t>
      </w:r>
      <w:proofErr w:type="gramEnd"/>
      <w:r w:rsidRPr="0077567B">
        <w:rPr>
          <w:sz w:val="20"/>
          <w:szCs w:val="20"/>
        </w:rPr>
        <w:t xml:space="preserve"> Subhadrabandhu </w:t>
      </w:r>
      <w:r w:rsidRPr="0077567B">
        <w:rPr>
          <w:sz w:val="20"/>
          <w:szCs w:val="20"/>
        </w:rPr>
        <w:lastRenderedPageBreak/>
        <w:t xml:space="preserve">(2001) meneliti bahwa dalam 100 mg buah belimbing wuluh terkandung 9 mg vitamin C, 11 mg fosfor, 7 gram kalsium, sodium 4 mg dan yang terbesar adalah vitamin A sebesar 145 I.U. mineral ini sangat berguna sebagai penambah daya tahan tubuh dan perlindungan terhadap berbagai penyakit. </w:t>
      </w:r>
      <w:proofErr w:type="gramStart"/>
      <w:r w:rsidRPr="0077567B">
        <w:rPr>
          <w:sz w:val="20"/>
          <w:szCs w:val="20"/>
        </w:rPr>
        <w:t xml:space="preserve">Belimbing wuluh juga mempunyai kandungan unsur kimia yang disebut </w:t>
      </w:r>
      <w:r w:rsidR="0077567B">
        <w:rPr>
          <w:sz w:val="20"/>
          <w:szCs w:val="20"/>
        </w:rPr>
        <w:t xml:space="preserve">asam oksalat dan kalium </w:t>
      </w:r>
      <w:r w:rsidRPr="0077567B">
        <w:rPr>
          <w:sz w:val="20"/>
          <w:szCs w:val="20"/>
        </w:rPr>
        <w:t>(Iptek, 2007).</w:t>
      </w:r>
      <w:proofErr w:type="gramEnd"/>
      <w:r w:rsidRPr="0077567B">
        <w:rPr>
          <w:sz w:val="20"/>
          <w:szCs w:val="20"/>
        </w:rPr>
        <w:t xml:space="preserve"> </w:t>
      </w:r>
    </w:p>
    <w:p w:rsidR="002C6B8E" w:rsidRPr="0077567B" w:rsidRDefault="0077567B" w:rsidP="002C6B8E">
      <w:pPr>
        <w:tabs>
          <w:tab w:val="left" w:pos="426"/>
        </w:tabs>
        <w:rPr>
          <w:sz w:val="20"/>
          <w:szCs w:val="20"/>
        </w:rPr>
      </w:pPr>
      <w:r>
        <w:rPr>
          <w:sz w:val="20"/>
          <w:szCs w:val="20"/>
        </w:rPr>
        <w:tab/>
      </w:r>
      <w:r w:rsidR="002C6B8E" w:rsidRPr="0077567B">
        <w:rPr>
          <w:sz w:val="20"/>
          <w:szCs w:val="20"/>
        </w:rPr>
        <w:t xml:space="preserve">Penelitian </w:t>
      </w:r>
      <w:proofErr w:type="gramStart"/>
      <w:r w:rsidR="002C6B8E" w:rsidRPr="0077567B">
        <w:rPr>
          <w:sz w:val="20"/>
          <w:szCs w:val="20"/>
        </w:rPr>
        <w:t>lain</w:t>
      </w:r>
      <w:proofErr w:type="gramEnd"/>
      <w:r w:rsidR="002C6B8E" w:rsidRPr="0077567B">
        <w:rPr>
          <w:sz w:val="20"/>
          <w:szCs w:val="20"/>
        </w:rPr>
        <w:t xml:space="preserve"> oleh Herlih (1993) menunjukkan bahwa buah belimbing wuluh mengandung golongan senyawa oksalat, minyak menguap, fenol, flavonoid dan pektin.</w:t>
      </w:r>
    </w:p>
    <w:p w:rsidR="002C6B8E" w:rsidRPr="0077567B" w:rsidRDefault="002C6B8E" w:rsidP="002C6B8E">
      <w:pPr>
        <w:tabs>
          <w:tab w:val="left" w:pos="426"/>
        </w:tabs>
        <w:rPr>
          <w:sz w:val="20"/>
          <w:szCs w:val="20"/>
          <w:shd w:val="clear" w:color="auto" w:fill="FFFFFF"/>
        </w:rPr>
      </w:pPr>
      <w:r w:rsidRPr="0077567B">
        <w:rPr>
          <w:sz w:val="20"/>
          <w:szCs w:val="20"/>
          <w:shd w:val="clear" w:color="auto" w:fill="FFFFFF"/>
        </w:rPr>
        <w:tab/>
      </w:r>
      <w:proofErr w:type="gramStart"/>
      <w:r w:rsidRPr="0077567B">
        <w:rPr>
          <w:sz w:val="20"/>
          <w:szCs w:val="20"/>
          <w:shd w:val="clear" w:color="auto" w:fill="FFFFFF"/>
        </w:rPr>
        <w:t>Belimbing wuluh ini tidak tahan lama setelah masak, sebab mudah rusak dan busuk sehingga sering terbuang percuma.</w:t>
      </w:r>
      <w:proofErr w:type="gramEnd"/>
      <w:r w:rsidRPr="0077567B">
        <w:rPr>
          <w:sz w:val="20"/>
          <w:szCs w:val="20"/>
          <w:shd w:val="clear" w:color="auto" w:fill="FFFFFF"/>
        </w:rPr>
        <w:t xml:space="preserve"> Belimbing wuluh juga memiliki rasa yang sangat asam, tidak banyak yang ingin mengkonsumsinya dalam bentuk buah </w:t>
      </w:r>
      <w:proofErr w:type="gramStart"/>
      <w:r w:rsidRPr="0077567B">
        <w:rPr>
          <w:sz w:val="20"/>
          <w:szCs w:val="20"/>
          <w:shd w:val="clear" w:color="auto" w:fill="FFFFFF"/>
        </w:rPr>
        <w:t>segar</w:t>
      </w:r>
      <w:proofErr w:type="gramEnd"/>
      <w:r w:rsidRPr="0077567B">
        <w:rPr>
          <w:sz w:val="20"/>
          <w:szCs w:val="20"/>
          <w:shd w:val="clear" w:color="auto" w:fill="FFFFFF"/>
        </w:rPr>
        <w:t xml:space="preserve">. Agar buah yang sangat besar manfaatnya ini tidak terbuang percuma dan dapat bertahan lebih lama maka </w:t>
      </w:r>
      <w:proofErr w:type="gramStart"/>
      <w:r w:rsidRPr="0077567B">
        <w:rPr>
          <w:sz w:val="20"/>
          <w:szCs w:val="20"/>
          <w:shd w:val="clear" w:color="auto" w:fill="FFFFFF"/>
        </w:rPr>
        <w:t>akan</w:t>
      </w:r>
      <w:proofErr w:type="gramEnd"/>
      <w:r w:rsidRPr="0077567B">
        <w:rPr>
          <w:sz w:val="20"/>
          <w:szCs w:val="20"/>
          <w:shd w:val="clear" w:color="auto" w:fill="FFFFFF"/>
        </w:rPr>
        <w:t xml:space="preserve"> dibuat menjadi manisan kering.</w:t>
      </w:r>
    </w:p>
    <w:p w:rsidR="002C6B8E" w:rsidRPr="0077567B" w:rsidRDefault="002C6B8E" w:rsidP="002C6B8E">
      <w:pPr>
        <w:tabs>
          <w:tab w:val="left" w:pos="426"/>
        </w:tabs>
        <w:rPr>
          <w:sz w:val="20"/>
          <w:szCs w:val="20"/>
          <w:shd w:val="clear" w:color="auto" w:fill="FFFFFF"/>
        </w:rPr>
      </w:pPr>
      <w:r w:rsidRPr="0077567B">
        <w:rPr>
          <w:sz w:val="20"/>
          <w:szCs w:val="20"/>
          <w:shd w:val="clear" w:color="auto" w:fill="FFFFFF"/>
        </w:rPr>
        <w:tab/>
      </w:r>
      <w:proofErr w:type="gramStart"/>
      <w:r w:rsidRPr="0077567B">
        <w:rPr>
          <w:sz w:val="20"/>
          <w:szCs w:val="20"/>
          <w:shd w:val="clear" w:color="auto" w:fill="FFFFFF"/>
        </w:rPr>
        <w:t>Manisan adalah salah satu bentuk makanan olahan yang banyak disukai oleh masyarakat.</w:t>
      </w:r>
      <w:proofErr w:type="gramEnd"/>
      <w:r w:rsidRPr="0077567B">
        <w:rPr>
          <w:sz w:val="20"/>
          <w:szCs w:val="20"/>
          <w:shd w:val="clear" w:color="auto" w:fill="FFFFFF"/>
        </w:rPr>
        <w:t xml:space="preserve"> Rasanya yang </w:t>
      </w:r>
      <w:proofErr w:type="gramStart"/>
      <w:r w:rsidRPr="0077567B">
        <w:rPr>
          <w:sz w:val="20"/>
          <w:szCs w:val="20"/>
          <w:shd w:val="clear" w:color="auto" w:fill="FFFFFF"/>
        </w:rPr>
        <w:t>manis</w:t>
      </w:r>
      <w:proofErr w:type="gramEnd"/>
      <w:r w:rsidRPr="0077567B">
        <w:rPr>
          <w:sz w:val="20"/>
          <w:szCs w:val="20"/>
          <w:shd w:val="clear" w:color="auto" w:fill="FFFFFF"/>
        </w:rPr>
        <w:t xml:space="preserve"> bercampur dengan rasa khas buah sangat cocok untuk dinikmati diberbagai kesempatan. </w:t>
      </w:r>
      <w:proofErr w:type="gramStart"/>
      <w:r w:rsidRPr="0077567B">
        <w:rPr>
          <w:sz w:val="20"/>
          <w:szCs w:val="20"/>
          <w:shd w:val="clear" w:color="auto" w:fill="FFFFFF"/>
        </w:rPr>
        <w:t xml:space="preserve">Manisan kering adalah produk olahan yang berasal </w:t>
      </w:r>
      <w:r w:rsidRPr="0077567B">
        <w:rPr>
          <w:sz w:val="20"/>
          <w:szCs w:val="20"/>
          <w:shd w:val="clear" w:color="auto" w:fill="FFFFFF"/>
        </w:rPr>
        <w:lastRenderedPageBreak/>
        <w:t>dari buah-buahan dimana pemasakannya dengan menggunakan gula kemudian di keringkan.</w:t>
      </w:r>
      <w:proofErr w:type="gramEnd"/>
      <w:r w:rsidRPr="0077567B">
        <w:rPr>
          <w:sz w:val="20"/>
          <w:szCs w:val="20"/>
          <w:shd w:val="clear" w:color="auto" w:fill="FFFFFF"/>
        </w:rPr>
        <w:t xml:space="preserve"> </w:t>
      </w:r>
      <w:proofErr w:type="gramStart"/>
      <w:r w:rsidRPr="0077567B">
        <w:rPr>
          <w:sz w:val="20"/>
          <w:szCs w:val="20"/>
          <w:shd w:val="clear" w:color="auto" w:fill="FFFFFF"/>
        </w:rPr>
        <w:t>Produk ini mempunyai beberapa keuntungan diantaranya; bentuknya lebih menarik, berumur simpan lama, volume serta bobotnya menjadi lebih kecil sehingga mempermudah pengangkutan (Anonim, 2007).</w:t>
      </w:r>
      <w:proofErr w:type="gramEnd"/>
    </w:p>
    <w:p w:rsidR="002C6B8E" w:rsidRPr="0077567B" w:rsidRDefault="002C6B8E" w:rsidP="002C6B8E">
      <w:pPr>
        <w:tabs>
          <w:tab w:val="left" w:pos="426"/>
        </w:tabs>
        <w:rPr>
          <w:sz w:val="20"/>
          <w:szCs w:val="20"/>
        </w:rPr>
      </w:pPr>
      <w:r w:rsidRPr="0077567B">
        <w:rPr>
          <w:sz w:val="20"/>
          <w:szCs w:val="20"/>
          <w:shd w:val="clear" w:color="auto" w:fill="FFFFFF"/>
        </w:rPr>
        <w:tab/>
      </w:r>
      <w:r w:rsidRPr="0077567B">
        <w:rPr>
          <w:sz w:val="20"/>
          <w:szCs w:val="20"/>
        </w:rPr>
        <w:t xml:space="preserve">Metode yang lazim dan biasa dilakukan untuk mengontrol atau mengurangi </w:t>
      </w:r>
      <w:proofErr w:type="gramStart"/>
      <w:r w:rsidRPr="0077567B">
        <w:rPr>
          <w:sz w:val="20"/>
          <w:szCs w:val="20"/>
        </w:rPr>
        <w:t>kadar</w:t>
      </w:r>
      <w:proofErr w:type="gramEnd"/>
      <w:r w:rsidRPr="0077567B">
        <w:rPr>
          <w:sz w:val="20"/>
          <w:szCs w:val="20"/>
        </w:rPr>
        <w:t xml:space="preserve"> keasaman adalah penambahan zat lain yang bersifat basa, seperti kapur dan tawas (Fitriani, 2008). Namun pada penelitian ini metode penurunan </w:t>
      </w:r>
      <w:proofErr w:type="gramStart"/>
      <w:r w:rsidRPr="0077567B">
        <w:rPr>
          <w:sz w:val="20"/>
          <w:szCs w:val="20"/>
        </w:rPr>
        <w:t>kadar</w:t>
      </w:r>
      <w:proofErr w:type="gramEnd"/>
      <w:r w:rsidRPr="0077567B">
        <w:rPr>
          <w:sz w:val="20"/>
          <w:szCs w:val="20"/>
        </w:rPr>
        <w:t xml:space="preserve"> keasaman yang akan dilakukan adalah dengan menambahkan zat asam lemah dengan konsentrasi dan lama perendaman berbeda. </w:t>
      </w:r>
    </w:p>
    <w:p w:rsidR="002C6B8E" w:rsidRPr="0077567B" w:rsidRDefault="002C6B8E" w:rsidP="002C6B8E">
      <w:pPr>
        <w:tabs>
          <w:tab w:val="left" w:pos="426"/>
        </w:tabs>
        <w:rPr>
          <w:sz w:val="20"/>
          <w:szCs w:val="20"/>
          <w:lang w:val="de-LU"/>
        </w:rPr>
      </w:pPr>
      <w:r w:rsidRPr="0077567B">
        <w:rPr>
          <w:sz w:val="20"/>
          <w:szCs w:val="20"/>
        </w:rPr>
        <w:tab/>
      </w:r>
      <w:r w:rsidRPr="0077567B">
        <w:rPr>
          <w:sz w:val="20"/>
          <w:szCs w:val="20"/>
          <w:lang w:val="de-LU"/>
        </w:rPr>
        <w:t xml:space="preserve">Jenis asam yang akan digunakan dalam penelitian ini adalah asam sitrat dan asam asetat. Asam sitrat merupakan asam organik lemah yang ditemukan pada daun dan buah tumbuhan genus </w:t>
      </w:r>
      <w:r w:rsidRPr="0077567B">
        <w:rPr>
          <w:i/>
          <w:sz w:val="20"/>
          <w:szCs w:val="20"/>
          <w:lang w:val="de-LU"/>
        </w:rPr>
        <w:t>Citrus</w:t>
      </w:r>
      <w:r w:rsidRPr="0077567B">
        <w:rPr>
          <w:sz w:val="20"/>
          <w:szCs w:val="20"/>
          <w:lang w:val="de-LU"/>
        </w:rPr>
        <w:t xml:space="preserve"> (jeruk-jerukan). Asam sitrat dapat digunakan untuk mengatur tingkat keasaman pada berbagai pengolahan makanan dan minuman, seperti produk air susu, selai, jeli dan lainnya (Anne, 2011). Asam asetat, asam etanoat atau asam cuka adalah senyawa kimia asam organik yang dikenal sebagai pemberi rasa asam dan aroma dalam makanan (Wikipedia, 2012).</w:t>
      </w:r>
    </w:p>
    <w:p w:rsidR="002C6B8E" w:rsidRPr="0077567B" w:rsidRDefault="002C6B8E" w:rsidP="002C6B8E">
      <w:pPr>
        <w:tabs>
          <w:tab w:val="left" w:pos="426"/>
        </w:tabs>
        <w:rPr>
          <w:b/>
          <w:sz w:val="20"/>
          <w:szCs w:val="20"/>
          <w:shd w:val="clear" w:color="auto" w:fill="FFFFFF"/>
          <w:lang w:val="de-LU"/>
        </w:rPr>
      </w:pPr>
    </w:p>
    <w:p w:rsidR="002C6B8E" w:rsidRPr="0077567B" w:rsidRDefault="002C6B8E" w:rsidP="002C6B8E">
      <w:pPr>
        <w:tabs>
          <w:tab w:val="left" w:pos="426"/>
        </w:tabs>
        <w:rPr>
          <w:b/>
          <w:sz w:val="20"/>
          <w:szCs w:val="20"/>
          <w:shd w:val="clear" w:color="auto" w:fill="FFFFFF"/>
          <w:lang w:val="de-LU"/>
        </w:rPr>
      </w:pPr>
      <w:r w:rsidRPr="0077567B">
        <w:rPr>
          <w:b/>
          <w:sz w:val="20"/>
          <w:szCs w:val="20"/>
          <w:shd w:val="clear" w:color="auto" w:fill="FFFFFF"/>
          <w:lang w:val="de-LU"/>
        </w:rPr>
        <w:t>Identifikasi Masalah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b/>
          <w:sz w:val="20"/>
          <w:szCs w:val="20"/>
          <w:lang w:val="de-LU"/>
        </w:rPr>
        <w:tab/>
      </w:r>
      <w:r w:rsidRPr="0077567B">
        <w:rPr>
          <w:sz w:val="20"/>
          <w:szCs w:val="20"/>
          <w:lang w:val="de-LU"/>
        </w:rPr>
        <w:t xml:space="preserve">Berdasarkan uraian latar belakang diatas, masalah yang dapat di identifikasi untuk penelitian ini yaitu :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1). Apakah konsentrasi asam lemah yang ditambahkan sebagai larutan perendam akan berpengaruh terhadap penurunan kadar keasaman dan kenaikan nilai pH dari buah belimbing wuluh.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2). Apakah lama perendaman akan berpengaruh terhadap penurunan kadar keasaman dan kenaikan nilai pH buah belimbing wuluh.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3). Apakah ada interaksi antara konsentrasi zat asam lemah yang ditambahkan sebagai larutan perendam dengan lama perendaman terhadap penurunan kadar keasaman dan kenaikan nilai pH buah belimbing wuluh.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r w:rsidRPr="0077567B">
        <w:rPr>
          <w:b/>
          <w:sz w:val="20"/>
          <w:szCs w:val="20"/>
          <w:lang w:val="de-LU"/>
        </w:rPr>
        <w:t>Maksud dan Tujuan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b/>
          <w:sz w:val="20"/>
          <w:szCs w:val="20"/>
          <w:lang w:val="de-LU"/>
        </w:rPr>
        <w:tab/>
      </w:r>
      <w:r w:rsidRPr="0077567B">
        <w:rPr>
          <w:sz w:val="20"/>
          <w:szCs w:val="20"/>
          <w:lang w:val="de-LU"/>
        </w:rPr>
        <w:t>Maksud dan</w:t>
      </w:r>
      <w:r w:rsidRPr="0077567B">
        <w:rPr>
          <w:b/>
          <w:sz w:val="20"/>
          <w:szCs w:val="20"/>
          <w:lang w:val="de-LU"/>
        </w:rPr>
        <w:t xml:space="preserve"> t</w:t>
      </w:r>
      <w:r w:rsidRPr="0077567B">
        <w:rPr>
          <w:sz w:val="20"/>
          <w:szCs w:val="20"/>
          <w:lang w:val="de-LU"/>
        </w:rPr>
        <w:t>ujuan dari penelitian ini adalah untuk menurunkan kadar keasaman buah belimbing wuluh menggunakan larutan asam lemah dengan konsentrasi dan lama perendaman berbeda, kemudian di diolah menjadi manisan kering.</w:t>
      </w: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r w:rsidRPr="0077567B">
        <w:rPr>
          <w:b/>
          <w:sz w:val="20"/>
          <w:szCs w:val="20"/>
          <w:lang w:val="de-LU"/>
        </w:rPr>
        <w:lastRenderedPageBreak/>
        <w:t>Manfaat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b/>
          <w:sz w:val="20"/>
          <w:szCs w:val="20"/>
          <w:lang w:val="de-LU"/>
        </w:rPr>
        <w:tab/>
      </w:r>
      <w:r w:rsidRPr="0077567B">
        <w:rPr>
          <w:sz w:val="20"/>
          <w:szCs w:val="20"/>
          <w:lang w:val="de-LU"/>
        </w:rPr>
        <w:t>Manfaat penelitian ini adalah memberikan informasi bahwa untuk mengurangi kadar keasaman bisa menggunakan larutan asam lemah. Memanfaatkan buah belimbing wuluh untuk diolah menjadi manisan kering, karena selama ini belum banyak terolah.</w:t>
      </w: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r w:rsidRPr="0077567B">
        <w:rPr>
          <w:b/>
          <w:sz w:val="20"/>
          <w:szCs w:val="20"/>
          <w:lang w:val="de-LU"/>
        </w:rPr>
        <w:t>Kerangka Pemikiran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Keenan, dkk (1989) menyatakan efek ion sekutu itu dimana pengionan elektrolit lemah berkurang dengan nyata, dengan penambahan ion lain yang sama jenisnya dengan yang terkandung di dalam suatu larutan. Clark (2007) juga menyatakan, jika H</w:t>
      </w:r>
      <w:r w:rsidRPr="0077567B">
        <w:rPr>
          <w:sz w:val="20"/>
          <w:szCs w:val="20"/>
          <w:vertAlign w:val="superscript"/>
          <w:lang w:val="de-LU"/>
        </w:rPr>
        <w:t>+</w:t>
      </w:r>
      <w:r w:rsidRPr="0077567B">
        <w:rPr>
          <w:sz w:val="20"/>
          <w:szCs w:val="20"/>
          <w:lang w:val="de-LU"/>
        </w:rPr>
        <w:t xml:space="preserve"> semakin besar maka harga Ka akan semakin besar pula sehingga memenuhi prinsip bahwa jika harga pKa lebih tinggi, maka asam lebih lemah.</w:t>
      </w:r>
    </w:p>
    <w:p w:rsidR="002C6B8E" w:rsidRPr="0077567B" w:rsidRDefault="002C6B8E" w:rsidP="002C6B8E">
      <w:pPr>
        <w:tabs>
          <w:tab w:val="left" w:pos="450"/>
          <w:tab w:val="left" w:pos="540"/>
        </w:tabs>
        <w:rPr>
          <w:sz w:val="20"/>
          <w:szCs w:val="20"/>
          <w:lang w:val="de-LU"/>
        </w:rPr>
      </w:pPr>
      <w:r w:rsidRPr="0077567B">
        <w:rPr>
          <w:sz w:val="20"/>
          <w:szCs w:val="20"/>
          <w:lang w:val="de-LU"/>
        </w:rPr>
        <w:tab/>
        <w:t>Ion H</w:t>
      </w:r>
      <w:r w:rsidRPr="0077567B">
        <w:rPr>
          <w:sz w:val="20"/>
          <w:szCs w:val="20"/>
          <w:vertAlign w:val="superscript"/>
          <w:lang w:val="de-LU"/>
        </w:rPr>
        <w:t>+</w:t>
      </w:r>
      <w:r w:rsidRPr="0077567B">
        <w:rPr>
          <w:sz w:val="20"/>
          <w:szCs w:val="20"/>
          <w:lang w:val="de-LU"/>
        </w:rPr>
        <w:t xml:space="preserve"> akan membentuk ikatan dan tepat bereaksi saat dicampurkan. Bila kita mencampurkan ion H</w:t>
      </w:r>
      <w:r w:rsidRPr="0077567B">
        <w:rPr>
          <w:sz w:val="20"/>
          <w:szCs w:val="20"/>
          <w:vertAlign w:val="superscript"/>
          <w:lang w:val="de-LU"/>
        </w:rPr>
        <w:t>+</w:t>
      </w:r>
      <w:r w:rsidRPr="0077567B">
        <w:rPr>
          <w:sz w:val="20"/>
          <w:szCs w:val="20"/>
          <w:lang w:val="de-LU"/>
        </w:rPr>
        <w:t xml:space="preserve"> dan ion CH</w:t>
      </w:r>
      <w:r w:rsidRPr="0077567B">
        <w:rPr>
          <w:sz w:val="20"/>
          <w:szCs w:val="20"/>
          <w:vertAlign w:val="subscript"/>
          <w:lang w:val="de-LU"/>
        </w:rPr>
        <w:t>3</w:t>
      </w:r>
      <w:r w:rsidRPr="0077567B">
        <w:rPr>
          <w:sz w:val="20"/>
          <w:szCs w:val="20"/>
          <w:lang w:val="de-LU"/>
        </w:rPr>
        <w:t>COO</w:t>
      </w:r>
      <w:r w:rsidRPr="0077567B">
        <w:rPr>
          <w:sz w:val="20"/>
          <w:szCs w:val="20"/>
          <w:vertAlign w:val="superscript"/>
          <w:lang w:val="de-LU"/>
        </w:rPr>
        <w:t>-</w:t>
      </w:r>
      <w:r w:rsidRPr="0077567B">
        <w:rPr>
          <w:sz w:val="20"/>
          <w:szCs w:val="20"/>
          <w:lang w:val="de-LU"/>
        </w:rPr>
        <w:t xml:space="preserve"> dalam jumlah banyak kedalam suatu larutan akan terjadi keadaan yang tak stabil. Ion yang ditambahkan dan yang ada dalam bahan akan bergabung membentuk ion-ion lain. Lama kelamaan ion awal akan tergantikan menjadi molekul asam (Brady, 1999).</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Harga pKa dari asam sitrat adalah 3,15 dan memiliki 3 buah proton yang dapat di donorkan. Asam asetat memiliki pKa sebesar 4,76 dan dapat mendonorkan 1 buah proton (Wikipedia, 2012).</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 xml:space="preserve">Anjani (2003) meneliti nilai pH gel </w:t>
      </w:r>
      <w:r w:rsidRPr="0077567B">
        <w:rPr>
          <w:i/>
          <w:sz w:val="20"/>
          <w:szCs w:val="20"/>
          <w:lang w:val="de-LU"/>
        </w:rPr>
        <w:t>Aloe vera</w:t>
      </w:r>
      <w:r w:rsidRPr="0077567B">
        <w:rPr>
          <w:sz w:val="20"/>
          <w:szCs w:val="20"/>
          <w:lang w:val="de-LU"/>
        </w:rPr>
        <w:t xml:space="preserve"> yang direndam dalam larutan asam asetat menunjukkan angka 4,15 lebih besar dari asam askorbat yang terkandung dengan nilai pH 3,65.</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Subhadrabandhu (2001) menyatakan di dalam 100 gram total padatan buah belimbing wuluh terkandung asam asetat 1,9 mEq atau 1,9 mg asam dan asam sitrat sebanyak 133,8 mEq setara dengan 44,6 mg asam. Hal ini menunjukkan dalam belimbing wuluh terkandung asam asetat 1,9 % dan asam sitrat 44,6 %.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 xml:space="preserve">Fitriani (2008) dari hasil penelitiannya menuliskan bahwa lama perendaman mempengaruhi mutu dari manisan kering belimbing wuluh. Ardi (2009) menuliskan bahwa lama perendaman pada dasarnya adalah memberikan waktu untuk terjadinya peristiwa osmosis. Masuknya larutan ke dalam sel-sel endodermis merupakan contoh proses osmosis. Proses osmosis akan berhenti jika konsentrasi zat di kedua sisi </w:t>
      </w:r>
      <w:r w:rsidRPr="0077567B">
        <w:rPr>
          <w:sz w:val="20"/>
          <w:szCs w:val="20"/>
          <w:lang w:val="de-LU"/>
        </w:rPr>
        <w:lastRenderedPageBreak/>
        <w:t>membran tersebut telah mencapai keseimbangan.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Menurut Fitriani (2008) pembuatan manisan kering belimbing wuluh adalah melakukan perendaman dengan larutan kapur 0,6% selama 24 jam. Lalu buah dicuci dan direndam dengan garam 0,12% selam 24 jam. Kemudian dicuci dengan air panas dan ditiriskan.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Setyawati (2011) menuliskan bahwa faktor yang mempengaruhi kecepatan osmosis adalah konsentrasi air dan zat terlarut yang ada di dalam sel dan luar sel, ketebalan membran, dan suhu. Buah kentang setebal 5 mm memerlukan waktu 30 menit perendaman untuk mencapai isotonis atau osmosis berakhir (Anonim, 2012).</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Asam asetat (asam cuka) dan asam sitrat adalah asam lemah yang khas. Ion bereaksi dengan sangat mudah untuk membentuk kembali asam dan air. Sebagian besar asam organik adalah asam lemah dan relatif aman dikonsumsi dapat di metabolisme kembali oleh tubuh (Wikipedia, 2012).</w:t>
      </w: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r w:rsidRPr="0077567B">
        <w:rPr>
          <w:b/>
          <w:sz w:val="20"/>
          <w:szCs w:val="20"/>
          <w:lang w:val="de-LU"/>
        </w:rPr>
        <w:t>Hipotesis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b/>
          <w:sz w:val="20"/>
          <w:szCs w:val="20"/>
          <w:lang w:val="de-LU"/>
        </w:rPr>
        <w:tab/>
      </w:r>
      <w:r w:rsidRPr="0077567B">
        <w:rPr>
          <w:sz w:val="20"/>
          <w:szCs w:val="20"/>
          <w:lang w:val="de-LU"/>
        </w:rPr>
        <w:t xml:space="preserve">Mengacu pada uraian yang terdapat dalam kerangka pemikiran, maka dapat diambil suatu hipotesis bahwa :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1. Diduga konsentrasi asam lemah yang ditambahkan sebagai perendam akan berpengaruh pada penurunan kadar keasaman dan kenaikan nilai pH buah belimbing wuluh.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 xml:space="preserve">2. Lama perendaman di dalam zat asam akan berpengaruh pada penurunan kadar keasaman dan kenaikan nilai pH buah belimbing wuluh, dan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3. Diduga adanya interaksi antara konsentrasi asam lemah yang ditambahkan sebagai perendam dengan lama perendaman pada penurunan kadar keasaman dan kenaikan nilai pH buah belimbing wuluh.</w:t>
      </w: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b/>
          <w:sz w:val="20"/>
          <w:szCs w:val="20"/>
          <w:lang w:val="de-LU"/>
        </w:rPr>
      </w:pPr>
      <w:r w:rsidRPr="0077567B">
        <w:rPr>
          <w:b/>
          <w:sz w:val="20"/>
          <w:szCs w:val="20"/>
          <w:lang w:val="de-LU"/>
        </w:rPr>
        <w:t xml:space="preserve"> Waktu dan Tempat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b/>
          <w:sz w:val="20"/>
          <w:szCs w:val="20"/>
          <w:lang w:val="de-LU"/>
        </w:rPr>
        <w:tab/>
      </w:r>
      <w:r w:rsidRPr="0077567B">
        <w:rPr>
          <w:sz w:val="20"/>
          <w:szCs w:val="20"/>
          <w:lang w:val="de-LU"/>
        </w:rPr>
        <w:t xml:space="preserve">Waktu penelitian dimulai pada bulan September 2012 sampai dengan selesai, bertempat di Laboratorium Penelitian Jurusan Teknologi Pangan, Fakultas Teknik, Universitas Pasundan Bandung. </w:t>
      </w:r>
    </w:p>
    <w:p w:rsidR="002C6B8E" w:rsidRPr="0077567B" w:rsidRDefault="002C6B8E" w:rsidP="002C6B8E">
      <w:pPr>
        <w:pStyle w:val="NormalWeb"/>
        <w:shd w:val="clear" w:color="auto" w:fill="FFFFFF"/>
        <w:tabs>
          <w:tab w:val="left" w:pos="426"/>
        </w:tabs>
        <w:spacing w:before="0" w:beforeAutospacing="0" w:after="0" w:afterAutospacing="0"/>
        <w:jc w:val="center"/>
        <w:rPr>
          <w:b/>
          <w:sz w:val="20"/>
          <w:szCs w:val="20"/>
        </w:rPr>
      </w:pPr>
    </w:p>
    <w:p w:rsidR="002C6B8E" w:rsidRPr="0077567B" w:rsidRDefault="002C6B8E" w:rsidP="002C6B8E">
      <w:pPr>
        <w:pStyle w:val="NormalWeb"/>
        <w:shd w:val="clear" w:color="auto" w:fill="FFFFFF"/>
        <w:tabs>
          <w:tab w:val="left" w:pos="426"/>
        </w:tabs>
        <w:spacing w:before="0" w:beforeAutospacing="0" w:after="0" w:afterAutospacing="0"/>
        <w:jc w:val="center"/>
        <w:rPr>
          <w:b/>
          <w:sz w:val="20"/>
          <w:szCs w:val="20"/>
        </w:rPr>
      </w:pPr>
      <w:r w:rsidRPr="0077567B">
        <w:rPr>
          <w:b/>
          <w:sz w:val="20"/>
          <w:szCs w:val="20"/>
        </w:rPr>
        <w:t>BAHAN, ALAT DAN METODE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r>
    </w:p>
    <w:p w:rsidR="002C6B8E" w:rsidRPr="0077567B" w:rsidRDefault="002C6B8E" w:rsidP="002C6B8E">
      <w:pPr>
        <w:pStyle w:val="NormalWeb"/>
        <w:shd w:val="clear" w:color="auto" w:fill="FFFFFF"/>
        <w:tabs>
          <w:tab w:val="left" w:pos="426"/>
        </w:tabs>
        <w:spacing w:before="0" w:beforeAutospacing="0" w:after="0" w:afterAutospacing="0"/>
        <w:rPr>
          <w:b/>
          <w:sz w:val="20"/>
          <w:szCs w:val="20"/>
        </w:rPr>
      </w:pPr>
      <w:r w:rsidRPr="0077567B">
        <w:rPr>
          <w:b/>
          <w:sz w:val="20"/>
          <w:szCs w:val="20"/>
        </w:rPr>
        <w:t>Bahan dan Alat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r>
      <w:proofErr w:type="gramStart"/>
      <w:r w:rsidRPr="0077567B">
        <w:rPr>
          <w:sz w:val="20"/>
          <w:szCs w:val="20"/>
        </w:rPr>
        <w:t xml:space="preserve">Bahan-bahan yang digunakan pada penelitian ini adalah buah belimbing wuluh </w:t>
      </w:r>
      <w:r w:rsidRPr="0077567B">
        <w:rPr>
          <w:sz w:val="20"/>
          <w:szCs w:val="20"/>
        </w:rPr>
        <w:lastRenderedPageBreak/>
        <w:t>hijau yang di dapat dari daerah Geger Kalong, Bandung.</w:t>
      </w:r>
      <w:proofErr w:type="gramEnd"/>
      <w:r w:rsidRPr="0077567B">
        <w:rPr>
          <w:sz w:val="20"/>
          <w:szCs w:val="20"/>
        </w:rPr>
        <w:t xml:space="preserve"> Asam asetat </w:t>
      </w:r>
      <w:r w:rsidRPr="0077567B">
        <w:rPr>
          <w:i/>
          <w:sz w:val="20"/>
          <w:szCs w:val="20"/>
        </w:rPr>
        <w:t>glasial</w:t>
      </w:r>
      <w:r w:rsidRPr="0077567B">
        <w:rPr>
          <w:sz w:val="20"/>
          <w:szCs w:val="20"/>
        </w:rPr>
        <w:t xml:space="preserve"> 96 % yang diencerkan menjadi konsentrasi 0,9%, 1,9% dan 2,9%, asam sitrat dengan persentase 44,6%, gula pasir, CaCl</w:t>
      </w:r>
      <w:r w:rsidRPr="0077567B">
        <w:rPr>
          <w:sz w:val="20"/>
          <w:szCs w:val="20"/>
          <w:vertAlign w:val="subscript"/>
        </w:rPr>
        <w:t>2</w:t>
      </w:r>
      <w:r w:rsidRPr="0077567B">
        <w:rPr>
          <w:sz w:val="20"/>
          <w:szCs w:val="20"/>
        </w:rPr>
        <w:t xml:space="preserve"> dan aquades. Untuk analisis kimia digunakan NaOH 0</w:t>
      </w:r>
      <w:proofErr w:type="gramStart"/>
      <w:r w:rsidRPr="0077567B">
        <w:rPr>
          <w:sz w:val="20"/>
          <w:szCs w:val="20"/>
        </w:rPr>
        <w:t>,1</w:t>
      </w:r>
      <w:proofErr w:type="gramEnd"/>
      <w:r w:rsidRPr="0077567B">
        <w:rPr>
          <w:sz w:val="20"/>
          <w:szCs w:val="20"/>
        </w:rPr>
        <w:t xml:space="preserve"> M, dan phenolftalin.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Alat-alat yang digunakan pada penelitian ini adalah sendok, garpu, baskom, panci, kompor, pisau, timbangan, gelas kimia, labu erlemeyer, labu ukur, buret, klem dan statif, mortar dan alu, pipet volumetri 25 ml, 10 ml, 5 ml, filler, pipet tetes, corong, kertas saring, botol semprot, pH meter digital dan alat tulis menulis.</w:t>
      </w:r>
    </w:p>
    <w:p w:rsidR="0077567B" w:rsidRDefault="0077567B" w:rsidP="002C6B8E">
      <w:pPr>
        <w:pStyle w:val="NormalWeb"/>
        <w:shd w:val="clear" w:color="auto" w:fill="FFFFFF"/>
        <w:tabs>
          <w:tab w:val="left" w:pos="426"/>
        </w:tabs>
        <w:spacing w:before="0" w:beforeAutospacing="0" w:after="0" w:afterAutospacing="0"/>
        <w:rPr>
          <w:b/>
          <w:sz w:val="20"/>
          <w:szCs w:val="20"/>
          <w:lang w:val="fr-LU"/>
        </w:rPr>
      </w:pPr>
    </w:p>
    <w:p w:rsidR="002C6B8E" w:rsidRPr="0077567B" w:rsidRDefault="002C6B8E" w:rsidP="002C6B8E">
      <w:pPr>
        <w:pStyle w:val="NormalWeb"/>
        <w:shd w:val="clear" w:color="auto" w:fill="FFFFFF"/>
        <w:tabs>
          <w:tab w:val="left" w:pos="426"/>
        </w:tabs>
        <w:spacing w:before="0" w:beforeAutospacing="0" w:after="0" w:afterAutospacing="0"/>
        <w:rPr>
          <w:b/>
          <w:sz w:val="20"/>
          <w:szCs w:val="20"/>
          <w:lang w:val="fr-LU"/>
        </w:rPr>
      </w:pPr>
      <w:r w:rsidRPr="0077567B">
        <w:rPr>
          <w:b/>
          <w:sz w:val="20"/>
          <w:szCs w:val="20"/>
          <w:lang w:val="fr-LU"/>
        </w:rPr>
        <w:t>Metode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b/>
          <w:sz w:val="20"/>
          <w:szCs w:val="20"/>
          <w:lang w:val="fr-LU"/>
        </w:rPr>
        <w:tab/>
      </w:r>
      <w:r w:rsidRPr="0077567B">
        <w:rPr>
          <w:sz w:val="20"/>
          <w:szCs w:val="20"/>
          <w:lang w:val="fr-LU"/>
        </w:rPr>
        <w:t>Penelitian ini dibagi menjadi 2 tahapan meliputi penelitian pendahuluan dan penelitian utama.</w:t>
      </w:r>
    </w:p>
    <w:p w:rsidR="0077567B" w:rsidRDefault="0077567B" w:rsidP="002C6B8E">
      <w:pPr>
        <w:pStyle w:val="NormalWeb"/>
        <w:shd w:val="clear" w:color="auto" w:fill="FFFFFF"/>
        <w:tabs>
          <w:tab w:val="left" w:pos="426"/>
        </w:tabs>
        <w:spacing w:before="0" w:beforeAutospacing="0" w:after="0" w:afterAutospacing="0"/>
        <w:jc w:val="both"/>
        <w:rPr>
          <w:sz w:val="20"/>
          <w:szCs w:val="20"/>
          <w:lang w:val="fr-LU"/>
        </w:rPr>
      </w:pP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u w:val="single"/>
          <w:lang w:val="fr-LU"/>
        </w:rPr>
      </w:pPr>
      <w:r w:rsidRPr="0077567B">
        <w:rPr>
          <w:sz w:val="20"/>
          <w:szCs w:val="20"/>
          <w:u w:val="single"/>
          <w:lang w:val="fr-LU"/>
        </w:rPr>
        <w:t>Penelitian Pendahuluan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1. Analisis Kadar Keasaman Awal</w:t>
      </w:r>
      <w:r w:rsidRPr="0077567B">
        <w:rPr>
          <w:sz w:val="20"/>
          <w:szCs w:val="20"/>
          <w:lang w:val="fr-LU"/>
        </w:rPr>
        <w:tab/>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ab/>
        <w:t xml:space="preserve">Penelitian pendahuluan yang dilakukan adalah analisis bahan baku yaitu penentuan kadar keasaman buah belimbing wuluh segar. Metode percobaannya dengan volumetri atau titrasi asam basa. Tujuan dari penelitian pendahuluan ini yaitu untuk menentukan kadar keasaman buah belimbing wuluh segar sebelum mendapatkan perlakuan.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2. Perendaman dengan Asam Lemah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ab/>
        <w:t>Perlakuan ini dilakukan untuk menentukan jenis zat asam terbaik yaitu antara asam sitrat 44,6%, asam asetat 1,9% dan air biasa (tanpa asam) sebagai kontrol.  Pembuatan konsentrasi tersebut mengacu kepada penelitian Subhadrabandhu (2001) yang meneliti kandungan asam sitrat dan asam asetat pada buah belimbing wuluh. Buah belimbing wuluh lalu direndam dalam larutan asam lemah tersebut selama 2 jam, ini mengacu pada hasil penelitian Setyawati (2011) yang menyimpulkan buah kentang setebal 5 mm memerlukan waktu 30 menit perendaman untuk mencapai isotonis atau osmosis berakhir, dengan buah belimbing wuluh setebal 2 cm maka di lakukan perendaman selama 2 jam.</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ab/>
        <w:t xml:space="preserve">Lalu dilakukan pengukuran kadar keasaman dari buah belimbing wuluh yang sudah di rendam tadi. Data yang di dapat di cocokkan dengan data hasil pengukuran kadar keasaman buah belimbing wuluh segar. Selisih angka total keasaman dari buah segar dengan buah hasil perendaman yang paling besar disimpulkan sebagai asam </w:t>
      </w:r>
      <w:r w:rsidRPr="0077567B">
        <w:rPr>
          <w:sz w:val="20"/>
          <w:szCs w:val="20"/>
          <w:lang w:val="fr-LU"/>
        </w:rPr>
        <w:lastRenderedPageBreak/>
        <w:t>yang terpilih untuk digunakan pada penelitian utama.</w:t>
      </w:r>
    </w:p>
    <w:p w:rsidR="0077567B" w:rsidRPr="0077567B" w:rsidRDefault="0077567B" w:rsidP="002C6B8E">
      <w:pPr>
        <w:pStyle w:val="NormalWeb"/>
        <w:shd w:val="clear" w:color="auto" w:fill="FFFFFF"/>
        <w:tabs>
          <w:tab w:val="left" w:pos="426"/>
        </w:tabs>
        <w:spacing w:before="0" w:beforeAutospacing="0" w:after="0" w:afterAutospacing="0"/>
        <w:rPr>
          <w:sz w:val="20"/>
          <w:szCs w:val="20"/>
          <w:lang w:val="fr-LU"/>
        </w:rPr>
      </w:pPr>
    </w:p>
    <w:p w:rsidR="002C6B8E" w:rsidRPr="0077567B" w:rsidRDefault="002C6B8E" w:rsidP="002C6B8E">
      <w:pPr>
        <w:pStyle w:val="NormalWeb"/>
        <w:shd w:val="clear" w:color="auto" w:fill="FFFFFF"/>
        <w:tabs>
          <w:tab w:val="left" w:pos="426"/>
        </w:tabs>
        <w:spacing w:before="0" w:beforeAutospacing="0" w:after="0" w:afterAutospacing="0"/>
        <w:rPr>
          <w:sz w:val="20"/>
          <w:szCs w:val="20"/>
          <w:u w:val="single"/>
          <w:lang w:val="fr-LU"/>
        </w:rPr>
      </w:pPr>
      <w:r w:rsidRPr="0077567B">
        <w:rPr>
          <w:sz w:val="20"/>
          <w:szCs w:val="20"/>
          <w:u w:val="single"/>
          <w:lang w:val="fr-LU"/>
        </w:rPr>
        <w:t>Penelitian Utama</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ab/>
        <w:t>Pada penelitian utama peneliti melakukan percobaan untuk menentukan konsentrasi asam lemah terbaik dan lama perendaman terbaik guna mengurangi kadar keasaman dari buah belimbing wuluh untuk diolah menjadi manisan kering. Perlakuan yang dilakukan terdiri dari rancangan perlakuan dan rancangan percobaan.</w:t>
      </w:r>
    </w:p>
    <w:p w:rsidR="002C6B8E" w:rsidRPr="0077567B" w:rsidRDefault="002C6B8E" w:rsidP="002C6B8E">
      <w:pPr>
        <w:pStyle w:val="NormalWeb"/>
        <w:shd w:val="clear" w:color="auto" w:fill="FFFFFF"/>
        <w:tabs>
          <w:tab w:val="left" w:pos="426"/>
        </w:tabs>
        <w:spacing w:before="0" w:beforeAutospacing="0" w:after="0" w:afterAutospacing="0"/>
        <w:jc w:val="both"/>
        <w:rPr>
          <w:i/>
          <w:sz w:val="20"/>
          <w:szCs w:val="20"/>
          <w:lang w:val="fr-LU"/>
        </w:rPr>
      </w:pPr>
    </w:p>
    <w:p w:rsidR="002C6B8E" w:rsidRPr="0077567B" w:rsidRDefault="002C6B8E" w:rsidP="0077567B">
      <w:pPr>
        <w:pStyle w:val="NormalWeb"/>
        <w:numPr>
          <w:ilvl w:val="0"/>
          <w:numId w:val="6"/>
        </w:numPr>
        <w:shd w:val="clear" w:color="auto" w:fill="FFFFFF"/>
        <w:tabs>
          <w:tab w:val="left" w:pos="284"/>
        </w:tabs>
        <w:spacing w:before="0" w:beforeAutospacing="0" w:after="0" w:afterAutospacing="0"/>
        <w:ind w:left="0" w:firstLine="0"/>
        <w:jc w:val="both"/>
        <w:rPr>
          <w:i/>
          <w:sz w:val="20"/>
          <w:szCs w:val="20"/>
          <w:lang w:val="fr-LU"/>
        </w:rPr>
      </w:pPr>
      <w:r w:rsidRPr="0077567B">
        <w:rPr>
          <w:i/>
          <w:sz w:val="20"/>
          <w:szCs w:val="20"/>
          <w:lang w:val="fr-LU"/>
        </w:rPr>
        <w:t>Rancangan Perlakuan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i/>
          <w:sz w:val="20"/>
          <w:szCs w:val="20"/>
          <w:lang w:val="fr-LU"/>
        </w:rPr>
        <w:tab/>
      </w:r>
      <w:r w:rsidRPr="0077567B">
        <w:rPr>
          <w:sz w:val="20"/>
          <w:szCs w:val="20"/>
          <w:lang w:val="fr-LU"/>
        </w:rPr>
        <w:t>Pada penelitian utama ini ada 2 faktor yang dikaji, faktor pertama (A) yaitu konsentrasi zat asam lemah, terdiri dari 3 taraf (a</w:t>
      </w:r>
      <w:r w:rsidRPr="0077567B">
        <w:rPr>
          <w:sz w:val="20"/>
          <w:szCs w:val="20"/>
          <w:vertAlign w:val="subscript"/>
          <w:lang w:val="fr-LU"/>
        </w:rPr>
        <w:t>1</w:t>
      </w:r>
      <w:r w:rsidRPr="0077567B">
        <w:rPr>
          <w:sz w:val="20"/>
          <w:szCs w:val="20"/>
          <w:lang w:val="fr-LU"/>
        </w:rPr>
        <w:t>, a</w:t>
      </w:r>
      <w:r w:rsidRPr="0077567B">
        <w:rPr>
          <w:sz w:val="20"/>
          <w:szCs w:val="20"/>
          <w:vertAlign w:val="subscript"/>
          <w:lang w:val="fr-LU"/>
        </w:rPr>
        <w:t>2</w:t>
      </w:r>
      <w:r w:rsidRPr="0077567B">
        <w:rPr>
          <w:sz w:val="20"/>
          <w:szCs w:val="20"/>
          <w:lang w:val="fr-LU"/>
        </w:rPr>
        <w:t>, a</w:t>
      </w:r>
      <w:r w:rsidRPr="0077567B">
        <w:rPr>
          <w:sz w:val="20"/>
          <w:szCs w:val="20"/>
          <w:vertAlign w:val="subscript"/>
          <w:lang w:val="fr-LU"/>
        </w:rPr>
        <w:t>3</w:t>
      </w:r>
      <w:r w:rsidRPr="0077567B">
        <w:rPr>
          <w:sz w:val="20"/>
          <w:szCs w:val="20"/>
          <w:lang w:val="fr-LU"/>
        </w:rPr>
        <w:t>) untuk asam asetat dimana  a</w:t>
      </w:r>
      <w:r w:rsidRPr="0077567B">
        <w:rPr>
          <w:sz w:val="20"/>
          <w:szCs w:val="20"/>
          <w:vertAlign w:val="subscript"/>
          <w:lang w:val="fr-LU"/>
        </w:rPr>
        <w:t>1</w:t>
      </w:r>
      <w:r w:rsidRPr="0077567B">
        <w:rPr>
          <w:sz w:val="20"/>
          <w:szCs w:val="20"/>
          <w:lang w:val="fr-LU"/>
        </w:rPr>
        <w:t xml:space="preserve"> = 0,9 %, a</w:t>
      </w:r>
      <w:r w:rsidRPr="0077567B">
        <w:rPr>
          <w:sz w:val="20"/>
          <w:szCs w:val="20"/>
          <w:vertAlign w:val="subscript"/>
          <w:lang w:val="fr-LU"/>
        </w:rPr>
        <w:t>2</w:t>
      </w:r>
      <w:r w:rsidRPr="0077567B">
        <w:rPr>
          <w:sz w:val="20"/>
          <w:szCs w:val="20"/>
          <w:lang w:val="fr-LU"/>
        </w:rPr>
        <w:t xml:space="preserve"> = 1,9%, a</w:t>
      </w:r>
      <w:r w:rsidRPr="0077567B">
        <w:rPr>
          <w:sz w:val="20"/>
          <w:szCs w:val="20"/>
          <w:vertAlign w:val="subscript"/>
          <w:lang w:val="fr-LU"/>
        </w:rPr>
        <w:t xml:space="preserve">3 </w:t>
      </w:r>
      <w:r w:rsidRPr="0077567B">
        <w:rPr>
          <w:sz w:val="20"/>
          <w:szCs w:val="20"/>
          <w:lang w:val="fr-LU"/>
        </w:rPr>
        <w:t>= 2,9% untuk asam sitrat a</w:t>
      </w:r>
      <w:r w:rsidRPr="0077567B">
        <w:rPr>
          <w:sz w:val="20"/>
          <w:szCs w:val="20"/>
          <w:vertAlign w:val="subscript"/>
          <w:lang w:val="fr-LU"/>
        </w:rPr>
        <w:t>1</w:t>
      </w:r>
      <w:r w:rsidRPr="0077567B">
        <w:rPr>
          <w:sz w:val="20"/>
          <w:szCs w:val="20"/>
          <w:lang w:val="fr-LU"/>
        </w:rPr>
        <w:t xml:space="preserve"> = 45,6%, a</w:t>
      </w:r>
      <w:r w:rsidRPr="0077567B">
        <w:rPr>
          <w:sz w:val="20"/>
          <w:szCs w:val="20"/>
          <w:vertAlign w:val="subscript"/>
          <w:lang w:val="fr-LU"/>
        </w:rPr>
        <w:t>2</w:t>
      </w:r>
      <w:r w:rsidRPr="0077567B">
        <w:rPr>
          <w:sz w:val="20"/>
          <w:szCs w:val="20"/>
          <w:lang w:val="fr-LU"/>
        </w:rPr>
        <w:t xml:space="preserve"> = 44,6%,                a</w:t>
      </w:r>
      <w:r w:rsidRPr="0077567B">
        <w:rPr>
          <w:sz w:val="20"/>
          <w:szCs w:val="20"/>
          <w:vertAlign w:val="subscript"/>
          <w:lang w:val="fr-LU"/>
        </w:rPr>
        <w:t>3</w:t>
      </w:r>
      <w:r w:rsidRPr="0077567B">
        <w:rPr>
          <w:sz w:val="20"/>
          <w:szCs w:val="20"/>
          <w:lang w:val="fr-LU"/>
        </w:rPr>
        <w:t xml:space="preserve"> = 45,6%  faktor kedua yaitu lama perendaman yang juga terdiri dari 3 taraf         (b</w:t>
      </w:r>
      <w:r w:rsidRPr="0077567B">
        <w:rPr>
          <w:sz w:val="20"/>
          <w:szCs w:val="20"/>
          <w:vertAlign w:val="subscript"/>
          <w:lang w:val="fr-LU"/>
        </w:rPr>
        <w:t>1</w:t>
      </w:r>
      <w:r w:rsidRPr="0077567B">
        <w:rPr>
          <w:sz w:val="20"/>
          <w:szCs w:val="20"/>
          <w:lang w:val="fr-LU"/>
        </w:rPr>
        <w:t>, b</w:t>
      </w:r>
      <w:r w:rsidRPr="0077567B">
        <w:rPr>
          <w:sz w:val="20"/>
          <w:szCs w:val="20"/>
          <w:vertAlign w:val="subscript"/>
          <w:lang w:val="fr-LU"/>
        </w:rPr>
        <w:t>2</w:t>
      </w:r>
      <w:r w:rsidRPr="0077567B">
        <w:rPr>
          <w:sz w:val="20"/>
          <w:szCs w:val="20"/>
          <w:lang w:val="fr-LU"/>
        </w:rPr>
        <w:t>, b</w:t>
      </w:r>
      <w:r w:rsidRPr="0077567B">
        <w:rPr>
          <w:sz w:val="20"/>
          <w:szCs w:val="20"/>
          <w:vertAlign w:val="subscript"/>
          <w:lang w:val="fr-LU"/>
        </w:rPr>
        <w:t>3</w:t>
      </w:r>
      <w:r w:rsidRPr="0077567B">
        <w:rPr>
          <w:sz w:val="20"/>
          <w:szCs w:val="20"/>
          <w:lang w:val="fr-LU"/>
        </w:rPr>
        <w:t>) dimana b</w:t>
      </w:r>
      <w:r w:rsidRPr="0077567B">
        <w:rPr>
          <w:sz w:val="20"/>
          <w:szCs w:val="20"/>
          <w:vertAlign w:val="subscript"/>
          <w:lang w:val="fr-LU"/>
        </w:rPr>
        <w:t>1</w:t>
      </w:r>
      <w:r w:rsidRPr="0077567B">
        <w:rPr>
          <w:sz w:val="20"/>
          <w:szCs w:val="20"/>
          <w:lang w:val="fr-LU"/>
        </w:rPr>
        <w:t xml:space="preserve"> = 1,5 jam, b</w:t>
      </w:r>
      <w:r w:rsidRPr="0077567B">
        <w:rPr>
          <w:sz w:val="20"/>
          <w:szCs w:val="20"/>
          <w:vertAlign w:val="subscript"/>
          <w:lang w:val="fr-LU"/>
        </w:rPr>
        <w:t>2</w:t>
      </w:r>
      <w:r w:rsidRPr="0077567B">
        <w:rPr>
          <w:sz w:val="20"/>
          <w:szCs w:val="20"/>
          <w:lang w:val="fr-LU"/>
        </w:rPr>
        <w:t xml:space="preserve"> = 2 jam, b</w:t>
      </w:r>
      <w:r w:rsidRPr="0077567B">
        <w:rPr>
          <w:sz w:val="20"/>
          <w:szCs w:val="20"/>
          <w:vertAlign w:val="subscript"/>
          <w:lang w:val="fr-LU"/>
        </w:rPr>
        <w:t>3</w:t>
      </w:r>
      <w:r w:rsidRPr="0077567B">
        <w:rPr>
          <w:sz w:val="20"/>
          <w:szCs w:val="20"/>
          <w:lang w:val="fr-LU"/>
        </w:rPr>
        <w:t xml:space="preserve"> = 2,5 jam. </w:t>
      </w:r>
      <w:r w:rsidRPr="0077567B">
        <w:rPr>
          <w:sz w:val="20"/>
          <w:szCs w:val="20"/>
          <w:lang w:val="de-LU"/>
        </w:rPr>
        <w:t>Berikut adalah tata letak percobaan beserta ulangannya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Kelompok ulangan I</w:t>
      </w:r>
    </w:p>
    <w:tbl>
      <w:tblPr>
        <w:tblStyle w:val="TableGrid"/>
        <w:tblW w:w="0" w:type="auto"/>
        <w:tblLook w:val="04A0"/>
      </w:tblPr>
      <w:tblGrid>
        <w:gridCol w:w="425"/>
        <w:gridCol w:w="425"/>
        <w:gridCol w:w="425"/>
        <w:gridCol w:w="425"/>
        <w:gridCol w:w="425"/>
        <w:gridCol w:w="425"/>
        <w:gridCol w:w="425"/>
        <w:gridCol w:w="425"/>
        <w:gridCol w:w="425"/>
      </w:tblGrid>
      <w:tr w:rsidR="002C6B8E" w:rsidRPr="0077567B" w:rsidTr="0077567B">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1</w:t>
            </w:r>
          </w:p>
        </w:tc>
      </w:tr>
    </w:tbl>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Kelompok ulangan II</w:t>
      </w:r>
    </w:p>
    <w:tbl>
      <w:tblPr>
        <w:tblStyle w:val="TableGrid"/>
        <w:tblW w:w="0" w:type="auto"/>
        <w:tblLook w:val="04A0"/>
      </w:tblPr>
      <w:tblGrid>
        <w:gridCol w:w="425"/>
        <w:gridCol w:w="425"/>
        <w:gridCol w:w="425"/>
        <w:gridCol w:w="425"/>
        <w:gridCol w:w="425"/>
        <w:gridCol w:w="425"/>
        <w:gridCol w:w="425"/>
        <w:gridCol w:w="425"/>
        <w:gridCol w:w="425"/>
      </w:tblGrid>
      <w:tr w:rsidR="002C6B8E" w:rsidRPr="0077567B" w:rsidTr="0077567B">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1</w:t>
            </w:r>
          </w:p>
        </w:tc>
      </w:tr>
    </w:tbl>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Kelompok ulangan III</w:t>
      </w:r>
    </w:p>
    <w:tbl>
      <w:tblPr>
        <w:tblStyle w:val="TableGrid"/>
        <w:tblW w:w="0" w:type="auto"/>
        <w:tblLook w:val="04A0"/>
      </w:tblPr>
      <w:tblGrid>
        <w:gridCol w:w="425"/>
        <w:gridCol w:w="425"/>
        <w:gridCol w:w="425"/>
        <w:gridCol w:w="425"/>
        <w:gridCol w:w="425"/>
        <w:gridCol w:w="425"/>
        <w:gridCol w:w="425"/>
        <w:gridCol w:w="425"/>
        <w:gridCol w:w="425"/>
      </w:tblGrid>
      <w:tr w:rsidR="002C6B8E" w:rsidRPr="0077567B" w:rsidTr="0077567B">
        <w:trPr>
          <w:trHeight w:val="73"/>
        </w:trPr>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2</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3</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1</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3</w:t>
            </w:r>
            <w:r w:rsidRPr="0077567B">
              <w:rPr>
                <w:sz w:val="12"/>
                <w:szCs w:val="20"/>
                <w:lang w:val="fr-LU"/>
              </w:rPr>
              <w:t>b</w:t>
            </w:r>
            <w:r w:rsidRPr="0077567B">
              <w:rPr>
                <w:sz w:val="12"/>
                <w:szCs w:val="20"/>
                <w:vertAlign w:val="subscript"/>
                <w:lang w:val="fr-LU"/>
              </w:rPr>
              <w:t>2</w:t>
            </w:r>
          </w:p>
        </w:tc>
        <w:tc>
          <w:tcPr>
            <w:tcW w:w="943" w:type="dxa"/>
            <w:vAlign w:val="center"/>
          </w:tcPr>
          <w:p w:rsidR="002C6B8E" w:rsidRPr="0077567B" w:rsidRDefault="002C6B8E" w:rsidP="0077567B">
            <w:pPr>
              <w:pStyle w:val="NormalWeb"/>
              <w:tabs>
                <w:tab w:val="left" w:pos="426"/>
              </w:tabs>
              <w:spacing w:before="0" w:beforeAutospacing="0" w:after="0" w:afterAutospacing="0" w:line="360" w:lineRule="auto"/>
              <w:jc w:val="center"/>
              <w:rPr>
                <w:sz w:val="12"/>
                <w:szCs w:val="20"/>
                <w:lang w:val="fr-LU"/>
              </w:rPr>
            </w:pPr>
            <w:r w:rsidRPr="0077567B">
              <w:rPr>
                <w:sz w:val="12"/>
                <w:szCs w:val="20"/>
                <w:lang w:val="fr-LU"/>
              </w:rPr>
              <w:t>a</w:t>
            </w:r>
            <w:r w:rsidRPr="0077567B">
              <w:rPr>
                <w:sz w:val="12"/>
                <w:szCs w:val="20"/>
                <w:vertAlign w:val="subscript"/>
                <w:lang w:val="fr-LU"/>
              </w:rPr>
              <w:t>1</w:t>
            </w:r>
            <w:r w:rsidRPr="0077567B">
              <w:rPr>
                <w:sz w:val="12"/>
                <w:szCs w:val="20"/>
                <w:lang w:val="fr-LU"/>
              </w:rPr>
              <w:t>b</w:t>
            </w:r>
            <w:r w:rsidRPr="0077567B">
              <w:rPr>
                <w:sz w:val="12"/>
                <w:szCs w:val="20"/>
                <w:vertAlign w:val="subscript"/>
                <w:lang w:val="fr-LU"/>
              </w:rPr>
              <w:t>2</w:t>
            </w:r>
          </w:p>
        </w:tc>
      </w:tr>
    </w:tbl>
    <w:p w:rsidR="0077567B" w:rsidRDefault="0077567B" w:rsidP="002C6B8E">
      <w:pPr>
        <w:pStyle w:val="NormalWeb"/>
        <w:shd w:val="clear" w:color="auto" w:fill="FFFFFF"/>
        <w:tabs>
          <w:tab w:val="left" w:pos="426"/>
        </w:tabs>
        <w:spacing w:before="0" w:beforeAutospacing="0" w:after="0" w:afterAutospacing="0"/>
        <w:jc w:val="both"/>
        <w:rPr>
          <w:i/>
          <w:sz w:val="20"/>
          <w:szCs w:val="20"/>
          <w:lang w:val="fr-LU"/>
        </w:rPr>
      </w:pPr>
    </w:p>
    <w:p w:rsidR="002C6B8E" w:rsidRPr="0077567B" w:rsidRDefault="0077567B" w:rsidP="002C6B8E">
      <w:pPr>
        <w:pStyle w:val="NormalWeb"/>
        <w:shd w:val="clear" w:color="auto" w:fill="FFFFFF"/>
        <w:tabs>
          <w:tab w:val="left" w:pos="426"/>
        </w:tabs>
        <w:spacing w:before="0" w:beforeAutospacing="0" w:after="0" w:afterAutospacing="0"/>
        <w:jc w:val="both"/>
        <w:rPr>
          <w:sz w:val="20"/>
          <w:szCs w:val="20"/>
        </w:rPr>
      </w:pPr>
      <w:proofErr w:type="gramStart"/>
      <w:r>
        <w:rPr>
          <w:i/>
          <w:sz w:val="20"/>
          <w:szCs w:val="20"/>
          <w:lang w:val="fr-LU"/>
        </w:rPr>
        <w:t>2.</w:t>
      </w:r>
      <w:r w:rsidR="002C6B8E" w:rsidRPr="0077567B">
        <w:rPr>
          <w:i/>
          <w:sz w:val="20"/>
          <w:szCs w:val="20"/>
        </w:rPr>
        <w:t>Rancangan</w:t>
      </w:r>
      <w:proofErr w:type="gramEnd"/>
      <w:r w:rsidR="002C6B8E" w:rsidRPr="0077567B">
        <w:rPr>
          <w:i/>
          <w:sz w:val="20"/>
          <w:szCs w:val="20"/>
        </w:rPr>
        <w:t xml:space="preserve"> Respon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r>
      <w:proofErr w:type="gramStart"/>
      <w:r w:rsidRPr="0077567B">
        <w:rPr>
          <w:sz w:val="20"/>
          <w:szCs w:val="20"/>
        </w:rPr>
        <w:t>Rancangan respon dalam penelitian ini meliputi respon organoleptik dan respon kimia.</w:t>
      </w:r>
      <w:proofErr w:type="gramEnd"/>
      <w:r w:rsidRPr="0077567B">
        <w:rPr>
          <w:sz w:val="20"/>
          <w:szCs w:val="20"/>
        </w:rPr>
        <w:t xml:space="preserve">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(1) Respon Kimia</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Respon kimia yang dilakukan pada penelitian utama adalah </w:t>
      </w:r>
    </w:p>
    <w:p w:rsidR="002C6B8E" w:rsidRPr="0077567B" w:rsidRDefault="002C6B8E" w:rsidP="002C6B8E">
      <w:pPr>
        <w:pStyle w:val="NormalWeb"/>
        <w:numPr>
          <w:ilvl w:val="0"/>
          <w:numId w:val="1"/>
        </w:numPr>
        <w:shd w:val="clear" w:color="auto" w:fill="FFFFFF"/>
        <w:tabs>
          <w:tab w:val="left" w:pos="426"/>
        </w:tabs>
        <w:spacing w:before="0" w:beforeAutospacing="0" w:after="0" w:afterAutospacing="0"/>
        <w:jc w:val="both"/>
        <w:rPr>
          <w:sz w:val="20"/>
          <w:szCs w:val="20"/>
        </w:rPr>
      </w:pPr>
      <w:r w:rsidRPr="0077567B">
        <w:rPr>
          <w:sz w:val="20"/>
          <w:szCs w:val="20"/>
        </w:rPr>
        <w:t xml:space="preserve">Penentuan </w:t>
      </w:r>
      <w:proofErr w:type="gramStart"/>
      <w:r w:rsidRPr="0077567B">
        <w:rPr>
          <w:sz w:val="20"/>
          <w:szCs w:val="20"/>
        </w:rPr>
        <w:t>kadar</w:t>
      </w:r>
      <w:proofErr w:type="gramEnd"/>
      <w:r w:rsidRPr="0077567B">
        <w:rPr>
          <w:sz w:val="20"/>
          <w:szCs w:val="20"/>
        </w:rPr>
        <w:t xml:space="preserve"> total asam dari buah belimbing wuluh dengan metode titrasi volumetri (Apriantono, 1989). </w:t>
      </w:r>
    </w:p>
    <w:p w:rsidR="002C6B8E" w:rsidRPr="0077567B" w:rsidRDefault="002C6B8E" w:rsidP="002C6B8E">
      <w:pPr>
        <w:pStyle w:val="NormalWeb"/>
        <w:numPr>
          <w:ilvl w:val="0"/>
          <w:numId w:val="1"/>
        </w:numPr>
        <w:shd w:val="clear" w:color="auto" w:fill="FFFFFF"/>
        <w:tabs>
          <w:tab w:val="left" w:pos="426"/>
        </w:tabs>
        <w:spacing w:before="0" w:beforeAutospacing="0" w:after="0" w:afterAutospacing="0"/>
        <w:jc w:val="both"/>
        <w:rPr>
          <w:sz w:val="20"/>
          <w:szCs w:val="20"/>
          <w:lang w:val="de-LU"/>
        </w:rPr>
      </w:pPr>
      <w:r w:rsidRPr="0077567B">
        <w:rPr>
          <w:sz w:val="20"/>
          <w:szCs w:val="20"/>
          <w:lang w:val="de-LU"/>
        </w:rPr>
        <w:t>Pengukuran pH dengan menggunakan pH meter digital.</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(2) Respon Organoleptik</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Uji organoleptik yang dilakukan adalah uji hedonik terhadap rasa asam, tekstur dan kenampakan. Uji hedonik dilakukan dengan 5 skala numerik.</w:t>
      </w: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77567B" w:rsidRDefault="0077567B" w:rsidP="002C6B8E">
      <w:pPr>
        <w:pStyle w:val="NormalWeb"/>
        <w:shd w:val="clear" w:color="auto" w:fill="FFFFFF"/>
        <w:tabs>
          <w:tab w:val="left" w:pos="426"/>
        </w:tabs>
        <w:spacing w:before="0" w:beforeAutospacing="0" w:after="0" w:afterAutospacing="0"/>
        <w:jc w:val="center"/>
        <w:rPr>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center"/>
        <w:rPr>
          <w:sz w:val="20"/>
          <w:szCs w:val="20"/>
          <w:lang w:val="de-LU"/>
        </w:rPr>
      </w:pPr>
      <w:r w:rsidRPr="0077567B">
        <w:rPr>
          <w:sz w:val="20"/>
          <w:szCs w:val="20"/>
          <w:lang w:val="de-LU"/>
        </w:rPr>
        <w:lastRenderedPageBreak/>
        <w:t>Tabel 6. Kriteria Skala Uji Hedonik</w:t>
      </w:r>
    </w:p>
    <w:tbl>
      <w:tblPr>
        <w:tblStyle w:val="TableGrid"/>
        <w:tblW w:w="0" w:type="auto"/>
        <w:tblLook w:val="04A0"/>
      </w:tblPr>
      <w:tblGrid>
        <w:gridCol w:w="1901"/>
        <w:gridCol w:w="1924"/>
      </w:tblGrid>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center"/>
              <w:rPr>
                <w:b/>
                <w:sz w:val="20"/>
                <w:szCs w:val="20"/>
                <w:lang w:val="de-LU"/>
              </w:rPr>
            </w:pPr>
            <w:r w:rsidRPr="0077567B">
              <w:rPr>
                <w:b/>
                <w:sz w:val="20"/>
                <w:szCs w:val="20"/>
                <w:lang w:val="de-LU"/>
              </w:rPr>
              <w:t>Skala Hedonik</w:t>
            </w:r>
          </w:p>
        </w:tc>
        <w:tc>
          <w:tcPr>
            <w:tcW w:w="4244" w:type="dxa"/>
          </w:tcPr>
          <w:p w:rsidR="002C6B8E" w:rsidRPr="0077567B" w:rsidRDefault="002C6B8E" w:rsidP="002C6B8E">
            <w:pPr>
              <w:pStyle w:val="NormalWeb"/>
              <w:tabs>
                <w:tab w:val="left" w:pos="426"/>
              </w:tabs>
              <w:spacing w:before="0" w:beforeAutospacing="0" w:after="0" w:afterAutospacing="0"/>
              <w:jc w:val="center"/>
              <w:rPr>
                <w:b/>
                <w:sz w:val="20"/>
                <w:szCs w:val="20"/>
                <w:lang w:val="de-LU"/>
              </w:rPr>
            </w:pPr>
            <w:r w:rsidRPr="0077567B">
              <w:rPr>
                <w:b/>
                <w:sz w:val="20"/>
                <w:szCs w:val="20"/>
                <w:lang w:val="de-LU"/>
              </w:rPr>
              <w:t>Skala Numerik</w:t>
            </w:r>
          </w:p>
        </w:tc>
      </w:tr>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both"/>
              <w:rPr>
                <w:sz w:val="20"/>
                <w:szCs w:val="20"/>
                <w:lang w:val="de-LU"/>
              </w:rPr>
            </w:pPr>
            <w:r w:rsidRPr="0077567B">
              <w:rPr>
                <w:sz w:val="20"/>
                <w:szCs w:val="20"/>
                <w:lang w:val="de-LU"/>
              </w:rPr>
              <w:t>Tidak suka</w:t>
            </w:r>
          </w:p>
        </w:tc>
        <w:tc>
          <w:tcPr>
            <w:tcW w:w="4244" w:type="dxa"/>
          </w:tcPr>
          <w:p w:rsidR="002C6B8E" w:rsidRPr="0077567B" w:rsidRDefault="002C6B8E" w:rsidP="002C6B8E">
            <w:pPr>
              <w:pStyle w:val="NormalWeb"/>
              <w:tabs>
                <w:tab w:val="left" w:pos="426"/>
              </w:tabs>
              <w:spacing w:before="0" w:beforeAutospacing="0" w:after="0" w:afterAutospacing="0"/>
              <w:jc w:val="center"/>
              <w:rPr>
                <w:sz w:val="20"/>
                <w:szCs w:val="20"/>
                <w:lang w:val="de-LU"/>
              </w:rPr>
            </w:pPr>
            <w:r w:rsidRPr="0077567B">
              <w:rPr>
                <w:sz w:val="20"/>
                <w:szCs w:val="20"/>
                <w:lang w:val="de-LU"/>
              </w:rPr>
              <w:t>1</w:t>
            </w:r>
          </w:p>
        </w:tc>
      </w:tr>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both"/>
              <w:rPr>
                <w:sz w:val="20"/>
                <w:szCs w:val="20"/>
                <w:lang w:val="de-LU"/>
              </w:rPr>
            </w:pPr>
            <w:r w:rsidRPr="0077567B">
              <w:rPr>
                <w:sz w:val="20"/>
                <w:szCs w:val="20"/>
                <w:lang w:val="de-LU"/>
              </w:rPr>
              <w:t>Agak tidak suka</w:t>
            </w:r>
          </w:p>
        </w:tc>
        <w:tc>
          <w:tcPr>
            <w:tcW w:w="4244" w:type="dxa"/>
          </w:tcPr>
          <w:p w:rsidR="002C6B8E" w:rsidRPr="0077567B" w:rsidRDefault="002C6B8E" w:rsidP="002C6B8E">
            <w:pPr>
              <w:pStyle w:val="NormalWeb"/>
              <w:tabs>
                <w:tab w:val="left" w:pos="426"/>
              </w:tabs>
              <w:spacing w:before="0" w:beforeAutospacing="0" w:after="0" w:afterAutospacing="0"/>
              <w:jc w:val="center"/>
              <w:rPr>
                <w:sz w:val="20"/>
                <w:szCs w:val="20"/>
                <w:lang w:val="de-LU"/>
              </w:rPr>
            </w:pPr>
            <w:r w:rsidRPr="0077567B">
              <w:rPr>
                <w:sz w:val="20"/>
                <w:szCs w:val="20"/>
                <w:lang w:val="de-LU"/>
              </w:rPr>
              <w:t>2</w:t>
            </w:r>
          </w:p>
        </w:tc>
      </w:tr>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both"/>
              <w:rPr>
                <w:sz w:val="20"/>
                <w:szCs w:val="20"/>
                <w:lang w:val="de-LU"/>
              </w:rPr>
            </w:pPr>
            <w:r w:rsidRPr="0077567B">
              <w:rPr>
                <w:sz w:val="20"/>
                <w:szCs w:val="20"/>
                <w:lang w:val="de-LU"/>
              </w:rPr>
              <w:t>Suka</w:t>
            </w:r>
          </w:p>
        </w:tc>
        <w:tc>
          <w:tcPr>
            <w:tcW w:w="4244" w:type="dxa"/>
          </w:tcPr>
          <w:p w:rsidR="002C6B8E" w:rsidRPr="0077567B" w:rsidRDefault="002C6B8E" w:rsidP="002C6B8E">
            <w:pPr>
              <w:pStyle w:val="NormalWeb"/>
              <w:tabs>
                <w:tab w:val="left" w:pos="426"/>
              </w:tabs>
              <w:spacing w:before="0" w:beforeAutospacing="0" w:after="0" w:afterAutospacing="0"/>
              <w:jc w:val="center"/>
              <w:rPr>
                <w:sz w:val="20"/>
                <w:szCs w:val="20"/>
                <w:lang w:val="de-LU"/>
              </w:rPr>
            </w:pPr>
            <w:r w:rsidRPr="0077567B">
              <w:rPr>
                <w:sz w:val="20"/>
                <w:szCs w:val="20"/>
                <w:lang w:val="de-LU"/>
              </w:rPr>
              <w:t>3</w:t>
            </w:r>
          </w:p>
        </w:tc>
      </w:tr>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both"/>
              <w:rPr>
                <w:sz w:val="20"/>
                <w:szCs w:val="20"/>
                <w:lang w:val="de-LU"/>
              </w:rPr>
            </w:pPr>
            <w:r w:rsidRPr="0077567B">
              <w:rPr>
                <w:sz w:val="20"/>
                <w:szCs w:val="20"/>
                <w:lang w:val="de-LU"/>
              </w:rPr>
              <w:t>Agak suka</w:t>
            </w:r>
          </w:p>
        </w:tc>
        <w:tc>
          <w:tcPr>
            <w:tcW w:w="4244" w:type="dxa"/>
          </w:tcPr>
          <w:p w:rsidR="002C6B8E" w:rsidRPr="0077567B" w:rsidRDefault="002C6B8E" w:rsidP="002C6B8E">
            <w:pPr>
              <w:pStyle w:val="NormalWeb"/>
              <w:tabs>
                <w:tab w:val="left" w:pos="426"/>
              </w:tabs>
              <w:spacing w:before="0" w:beforeAutospacing="0" w:after="0" w:afterAutospacing="0"/>
              <w:jc w:val="center"/>
              <w:rPr>
                <w:sz w:val="20"/>
                <w:szCs w:val="20"/>
                <w:lang w:val="de-LU"/>
              </w:rPr>
            </w:pPr>
            <w:r w:rsidRPr="0077567B">
              <w:rPr>
                <w:sz w:val="20"/>
                <w:szCs w:val="20"/>
                <w:lang w:val="de-LU"/>
              </w:rPr>
              <w:t>4</w:t>
            </w:r>
          </w:p>
        </w:tc>
      </w:tr>
      <w:tr w:rsidR="002C6B8E" w:rsidRPr="0077567B" w:rsidTr="002C6B8E">
        <w:tc>
          <w:tcPr>
            <w:tcW w:w="4243" w:type="dxa"/>
          </w:tcPr>
          <w:p w:rsidR="002C6B8E" w:rsidRPr="0077567B" w:rsidRDefault="002C6B8E" w:rsidP="002C6B8E">
            <w:pPr>
              <w:pStyle w:val="NormalWeb"/>
              <w:tabs>
                <w:tab w:val="left" w:pos="426"/>
              </w:tabs>
              <w:spacing w:before="0" w:beforeAutospacing="0" w:after="0" w:afterAutospacing="0"/>
              <w:jc w:val="both"/>
              <w:rPr>
                <w:sz w:val="20"/>
                <w:szCs w:val="20"/>
                <w:lang w:val="de-LU"/>
              </w:rPr>
            </w:pPr>
            <w:r w:rsidRPr="0077567B">
              <w:rPr>
                <w:sz w:val="20"/>
                <w:szCs w:val="20"/>
                <w:lang w:val="de-LU"/>
              </w:rPr>
              <w:t>Suka sekali</w:t>
            </w:r>
          </w:p>
        </w:tc>
        <w:tc>
          <w:tcPr>
            <w:tcW w:w="4244" w:type="dxa"/>
          </w:tcPr>
          <w:p w:rsidR="002C6B8E" w:rsidRPr="0077567B" w:rsidRDefault="002C6B8E" w:rsidP="002C6B8E">
            <w:pPr>
              <w:pStyle w:val="NormalWeb"/>
              <w:tabs>
                <w:tab w:val="left" w:pos="426"/>
              </w:tabs>
              <w:spacing w:before="0" w:beforeAutospacing="0" w:after="0" w:afterAutospacing="0"/>
              <w:jc w:val="center"/>
              <w:rPr>
                <w:sz w:val="20"/>
                <w:szCs w:val="20"/>
                <w:lang w:val="de-LU"/>
              </w:rPr>
            </w:pPr>
            <w:r w:rsidRPr="0077567B">
              <w:rPr>
                <w:sz w:val="20"/>
                <w:szCs w:val="20"/>
                <w:lang w:val="de-LU"/>
              </w:rPr>
              <w:t>5</w:t>
            </w:r>
          </w:p>
        </w:tc>
      </w:tr>
    </w:tbl>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Pengambilan kriteria penilaian 1 sampai 5 untuk kategori tidak suka sampai suka sekali bertujuan untuk memudahkan pada saat pengujian dan pada saat perhitungan statistik untuk menentukan tingkat kesukaan panelis pada sampel yang diuji terhadap rasa asam, tekstur dan kenampakan.</w:t>
      </w:r>
    </w:p>
    <w:p w:rsidR="0077567B" w:rsidRPr="0077567B" w:rsidRDefault="0077567B" w:rsidP="002C6B8E">
      <w:pPr>
        <w:pStyle w:val="NormalWeb"/>
        <w:shd w:val="clear" w:color="auto" w:fill="FFFFFF"/>
        <w:tabs>
          <w:tab w:val="left" w:pos="426"/>
        </w:tabs>
        <w:spacing w:before="0" w:beforeAutospacing="0" w:after="0" w:afterAutospacing="0"/>
        <w:rPr>
          <w:b/>
          <w:sz w:val="20"/>
          <w:szCs w:val="20"/>
          <w:lang w:val="de-LU"/>
        </w:rPr>
      </w:pPr>
    </w:p>
    <w:p w:rsidR="002C6B8E" w:rsidRPr="0077567B" w:rsidRDefault="002C6B8E" w:rsidP="002C6B8E">
      <w:pPr>
        <w:pStyle w:val="NormalWeb"/>
        <w:shd w:val="clear" w:color="auto" w:fill="FFFFFF"/>
        <w:tabs>
          <w:tab w:val="left" w:pos="426"/>
        </w:tabs>
        <w:spacing w:before="0" w:beforeAutospacing="0" w:after="0" w:afterAutospacing="0"/>
        <w:rPr>
          <w:b/>
          <w:sz w:val="20"/>
          <w:szCs w:val="20"/>
          <w:lang w:val="de-LU"/>
        </w:rPr>
      </w:pPr>
      <w:r w:rsidRPr="0077567B">
        <w:rPr>
          <w:b/>
          <w:sz w:val="20"/>
          <w:szCs w:val="20"/>
          <w:lang w:val="de-LU"/>
        </w:rPr>
        <w:t>Deskripsi Percobaan</w:t>
      </w:r>
    </w:p>
    <w:p w:rsidR="002C6B8E" w:rsidRPr="0077567B" w:rsidRDefault="002C6B8E" w:rsidP="002C6B8E">
      <w:pPr>
        <w:pStyle w:val="NormalWeb"/>
        <w:shd w:val="clear" w:color="auto" w:fill="FFFFFF"/>
        <w:tabs>
          <w:tab w:val="left" w:pos="426"/>
        </w:tabs>
        <w:spacing w:before="0" w:beforeAutospacing="0" w:after="0" w:afterAutospacing="0"/>
        <w:rPr>
          <w:sz w:val="20"/>
          <w:szCs w:val="20"/>
          <w:lang w:val="de-LU"/>
        </w:rPr>
      </w:pPr>
      <w:r w:rsidRPr="0077567B">
        <w:rPr>
          <w:sz w:val="20"/>
          <w:szCs w:val="20"/>
          <w:lang w:val="de-LU"/>
        </w:rPr>
        <w:t>Penelitian Pendahuluan</w:t>
      </w:r>
    </w:p>
    <w:p w:rsidR="002C6B8E" w:rsidRPr="0077567B" w:rsidRDefault="002C6B8E" w:rsidP="002C6B8E">
      <w:pPr>
        <w:pStyle w:val="NormalWeb"/>
        <w:shd w:val="clear" w:color="auto" w:fill="FFFFFF"/>
        <w:tabs>
          <w:tab w:val="left" w:pos="426"/>
        </w:tabs>
        <w:spacing w:before="0" w:beforeAutospacing="0" w:after="0" w:afterAutospacing="0"/>
        <w:rPr>
          <w:sz w:val="20"/>
          <w:szCs w:val="20"/>
          <w:lang w:val="de-LU"/>
        </w:rPr>
      </w:pPr>
      <w:r w:rsidRPr="0077567B">
        <w:rPr>
          <w:sz w:val="20"/>
          <w:szCs w:val="20"/>
          <w:lang w:val="de-LU"/>
        </w:rPr>
        <w:tab/>
        <w:t>Deskripsi percobaan pada penelitian utama adalah sebagai berikut :</w:t>
      </w:r>
    </w:p>
    <w:p w:rsidR="002C6B8E" w:rsidRPr="0077567B" w:rsidRDefault="002C6B8E" w:rsidP="002C6B8E">
      <w:pPr>
        <w:pStyle w:val="NormalWeb"/>
        <w:shd w:val="clear" w:color="auto" w:fill="FFFFFF"/>
        <w:tabs>
          <w:tab w:val="left" w:pos="426"/>
        </w:tabs>
        <w:spacing w:before="0" w:beforeAutospacing="0" w:after="0" w:afterAutospacing="0"/>
        <w:rPr>
          <w:i/>
          <w:sz w:val="20"/>
          <w:szCs w:val="20"/>
          <w:lang w:val="de-LU"/>
        </w:rPr>
      </w:pPr>
      <w:r w:rsidRPr="0077567B">
        <w:rPr>
          <w:sz w:val="20"/>
          <w:szCs w:val="20"/>
          <w:lang w:val="de-LU"/>
        </w:rPr>
        <w:t xml:space="preserve">1. </w:t>
      </w:r>
      <w:r w:rsidRPr="0077567B">
        <w:rPr>
          <w:i/>
          <w:sz w:val="20"/>
          <w:szCs w:val="20"/>
          <w:lang w:val="de-LU"/>
        </w:rPr>
        <w:t>Trimming</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 xml:space="preserve">Buah belimbing wuluh kurang lebih seberat 500 gram dibersihkan dari kotoran dan tangkai buah menggunakan pisau. </w:t>
      </w:r>
      <w:r w:rsidRPr="0077567B">
        <w:rPr>
          <w:i/>
          <w:sz w:val="20"/>
          <w:szCs w:val="20"/>
          <w:lang w:val="de-LU"/>
        </w:rPr>
        <w:t>Trimming</w:t>
      </w:r>
      <w:r w:rsidRPr="0077567B">
        <w:rPr>
          <w:sz w:val="20"/>
          <w:szCs w:val="20"/>
          <w:lang w:val="de-LU"/>
        </w:rPr>
        <w:t xml:space="preserve"> dilakukan untuk menghilangkan bagian belimbing wuluh yang tidak diperlukan.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 xml:space="preserve">2. Pencucian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Setelah dibersihkan lalu dilakukan pencucian di dalam baskom plastik. Pencucian dilakukan dengan menggunakan air bersih yang mengalir. Pencucian ini dilakukan untuk menghindari adanya kotoran yang masih menempel pada buah belimbing wuluh yang akan diolah.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3. Pengukuran Kadar Keasaman I</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Buah belimbing wuluh yang sudah dibilas dan ditiriskan kemudian dilakukan pengukuran kadar total asam. Tujuannya adalah untuk mengetahui kadar total asam dalam buah belimbing wuluh sebelum dilakukan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4. Penusukan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 xml:space="preserve">Buah belimbing wuluh yang sudah dicuci lalu dilakukan penusukan dengan menggunakan batang lidi, tujuannya adalah untuk memudahkan proses difusi yaitu masuknya larutan perendam kedalam jaringan buah belimbing wuluh.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5. Perendaman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lang w:val="de-LU"/>
        </w:rPr>
        <w:tab/>
        <w:t xml:space="preserve">Buah belimbing wuluh yang sudah ditusuk-tusuk kemudian dilakukan perendaman dalam larutan asam sitrat 44,6%, asam asetat 1,9% dan tanpa asam. Buah belimbing wuluh direndam selam 2 jam. Tujuannya adalah untuk mengurangi </w:t>
      </w:r>
      <w:r w:rsidRPr="0077567B">
        <w:rPr>
          <w:sz w:val="20"/>
          <w:szCs w:val="20"/>
          <w:lang w:val="de-LU"/>
        </w:rPr>
        <w:lastRenderedPageBreak/>
        <w:t>kadar keasaman dari belimbing wuluh dengan memanfaatkan efek ion sekutu.</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fr-LU"/>
        </w:rPr>
      </w:pPr>
      <w:r w:rsidRPr="0077567B">
        <w:rPr>
          <w:sz w:val="20"/>
          <w:szCs w:val="20"/>
          <w:lang w:val="fr-LU"/>
        </w:rPr>
        <w:t>6. Pembilasan dan Penirisan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lang w:val="fr-LU"/>
        </w:rPr>
        <w:tab/>
        <w:t xml:space="preserve">Buah belimbing wuluh yang telah dilakukan perendaman lalu dibilas dengan air mengalir dan ditiriskan dengan menggunakan ayakan. Tujuan dari pembilasan adalah untuk menghilangkan larutan sisa perendaman yang menempel di kulit bagian luar buah belimbing wuluh. </w:t>
      </w:r>
      <w:proofErr w:type="gramStart"/>
      <w:r w:rsidRPr="0077567B">
        <w:rPr>
          <w:sz w:val="20"/>
          <w:szCs w:val="20"/>
        </w:rPr>
        <w:t>Sedangkan tujuan penirisan adalah untuk mengurangi jumlah air yang tertinggal pada buah.</w:t>
      </w:r>
      <w:proofErr w:type="gramEnd"/>
      <w:r w:rsidRPr="0077567B">
        <w:rPr>
          <w:sz w:val="20"/>
          <w:szCs w:val="20"/>
        </w:rPr>
        <w:t xml:space="preserve"> Setelah itu </w:t>
      </w:r>
      <w:proofErr w:type="gramStart"/>
      <w:r w:rsidRPr="0077567B">
        <w:rPr>
          <w:sz w:val="20"/>
          <w:szCs w:val="20"/>
        </w:rPr>
        <w:t>akan</w:t>
      </w:r>
      <w:proofErr w:type="gramEnd"/>
      <w:r w:rsidRPr="0077567B">
        <w:rPr>
          <w:sz w:val="20"/>
          <w:szCs w:val="20"/>
        </w:rPr>
        <w:t xml:space="preserve"> di dapat buah belimbing wuluh yang siap untuk dijadikan bahan baku manisan buah.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7. Pengukuran Kadar Keasaman II</w:t>
      </w:r>
    </w:p>
    <w:p w:rsidR="002C6B8E"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Buah belimbing wuluh yang sudah dibilas dan ditiriskan kemudian dilakukan pengukuran </w:t>
      </w:r>
      <w:proofErr w:type="gramStart"/>
      <w:r w:rsidRPr="0077567B">
        <w:rPr>
          <w:sz w:val="20"/>
          <w:szCs w:val="20"/>
        </w:rPr>
        <w:t>kadar</w:t>
      </w:r>
      <w:proofErr w:type="gramEnd"/>
      <w:r w:rsidRPr="0077567B">
        <w:rPr>
          <w:sz w:val="20"/>
          <w:szCs w:val="20"/>
        </w:rPr>
        <w:t xml:space="preserve"> total asam. Tujuannya adalah untuk mengetahui kadar asam setelah perendaman.Untuk lebih jelasnya bisa dilihat pada gambar berikut </w:t>
      </w:r>
      <w:proofErr w:type="gramStart"/>
      <w:r w:rsidRPr="0077567B">
        <w:rPr>
          <w:sz w:val="20"/>
          <w:szCs w:val="20"/>
        </w:rPr>
        <w:t>ini :</w:t>
      </w:r>
      <w:proofErr w:type="gramEnd"/>
    </w:p>
    <w:p w:rsidR="0077567B" w:rsidRDefault="00EA19DE" w:rsidP="002C6B8E">
      <w:pPr>
        <w:pStyle w:val="NormalWeb"/>
        <w:shd w:val="clear" w:color="auto" w:fill="FFFFFF"/>
        <w:tabs>
          <w:tab w:val="left" w:pos="426"/>
        </w:tabs>
        <w:spacing w:before="0" w:beforeAutospacing="0" w:after="0" w:afterAutospacing="0"/>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65pt;margin-top:7pt;width:183.7pt;height:0;z-index:251665408" o:connectortype="straight"/>
        </w:pict>
      </w:r>
      <w:r w:rsidR="00993661">
        <w:rPr>
          <w:noProof/>
          <w:sz w:val="20"/>
          <w:szCs w:val="20"/>
        </w:rPr>
        <w:pict>
          <v:shapetype id="_x0000_t109" coordsize="21600,21600" o:spt="109" path="m,l,21600r21600,l21600,xe">
            <v:stroke joinstyle="miter"/>
            <v:path gradientshapeok="t" o:connecttype="rect"/>
          </v:shapetype>
          <v:shape id="_x0000_s1029" type="#_x0000_t109" style="position:absolute;left:0;text-align:left;margin-left:-5.05pt;margin-top:7pt;width:187.85pt;height:291.4pt;z-index:-251653120"/>
        </w:pict>
      </w:r>
    </w:p>
    <w:p w:rsidR="002C6B8E" w:rsidRPr="0077567B" w:rsidRDefault="002C6B8E" w:rsidP="00993661">
      <w:pPr>
        <w:pStyle w:val="NormalWeb"/>
        <w:shd w:val="clear" w:color="auto" w:fill="FFFFFF"/>
        <w:tabs>
          <w:tab w:val="left" w:pos="426"/>
        </w:tabs>
        <w:spacing w:before="0" w:beforeAutospacing="0" w:after="0" w:afterAutospacing="0"/>
        <w:jc w:val="both"/>
        <w:rPr>
          <w:sz w:val="20"/>
          <w:szCs w:val="20"/>
        </w:rPr>
      </w:pPr>
      <w:r w:rsidRPr="0077567B">
        <w:rPr>
          <w:noProof/>
          <w:sz w:val="20"/>
          <w:szCs w:val="20"/>
        </w:rPr>
        <w:pict>
          <v:shape id="_x0000_s1027" type="#_x0000_t32" style="position:absolute;left:0;text-align:left;margin-left:-5.05pt;margin-top:591.95pt;width:423.35pt;height:0;z-index:251661312" o:connectortype="straight"/>
        </w:pict>
      </w:r>
      <w:r w:rsidR="00993661" w:rsidRPr="0077567B">
        <w:rPr>
          <w:sz w:val="20"/>
          <w:szCs w:val="20"/>
        </w:rPr>
        <w:object w:dxaOrig="7424" w:dyaOrig="1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80.5pt" o:ole="">
            <v:imagedata r:id="rId8" o:title=""/>
          </v:shape>
          <o:OLEObject Type="Embed" ProgID="Visio.Drawing.11" ShapeID="_x0000_i1025" DrawAspect="Content" ObjectID="_1420805860" r:id="rId9"/>
        </w:object>
      </w:r>
    </w:p>
    <w:p w:rsidR="0077567B" w:rsidRPr="0077567B" w:rsidRDefault="00EA19DE" w:rsidP="002C6B8E">
      <w:pPr>
        <w:pStyle w:val="NormalWeb"/>
        <w:shd w:val="clear" w:color="auto" w:fill="FFFFFF"/>
        <w:tabs>
          <w:tab w:val="left" w:pos="426"/>
        </w:tabs>
        <w:spacing w:before="0" w:beforeAutospacing="0" w:after="0" w:afterAutospacing="0"/>
        <w:jc w:val="center"/>
        <w:rPr>
          <w:sz w:val="20"/>
          <w:szCs w:val="20"/>
        </w:rPr>
      </w:pPr>
      <w:r>
        <w:rPr>
          <w:noProof/>
          <w:sz w:val="20"/>
          <w:szCs w:val="20"/>
        </w:rPr>
        <w:pict>
          <v:shape id="_x0000_s1030" type="#_x0000_t32" style="position:absolute;left:0;text-align:left;margin-left:-1.65pt;margin-top:6.1pt;width:183.7pt;height:0;z-index:251664384" o:connectortype="straight"/>
        </w:pict>
      </w:r>
    </w:p>
    <w:p w:rsidR="002C6B8E" w:rsidRPr="0077567B" w:rsidRDefault="002C6B8E" w:rsidP="002C6B8E">
      <w:pPr>
        <w:pStyle w:val="NormalWeb"/>
        <w:shd w:val="clear" w:color="auto" w:fill="FFFFFF"/>
        <w:tabs>
          <w:tab w:val="left" w:pos="426"/>
        </w:tabs>
        <w:spacing w:before="0" w:beforeAutospacing="0" w:after="0" w:afterAutospacing="0"/>
        <w:jc w:val="center"/>
        <w:rPr>
          <w:sz w:val="20"/>
          <w:szCs w:val="20"/>
        </w:rPr>
      </w:pPr>
      <w:proofErr w:type="gramStart"/>
      <w:r w:rsidRPr="0077567B">
        <w:rPr>
          <w:sz w:val="20"/>
          <w:szCs w:val="20"/>
        </w:rPr>
        <w:t>Gambar 1.</w:t>
      </w:r>
      <w:proofErr w:type="gramEnd"/>
      <w:r w:rsidRPr="0077567B">
        <w:rPr>
          <w:sz w:val="20"/>
          <w:szCs w:val="20"/>
        </w:rPr>
        <w:t xml:space="preserve"> Diagram Alir Penelitian Pendahuluan</w:t>
      </w:r>
    </w:p>
    <w:p w:rsidR="0077567B" w:rsidRPr="0077567B" w:rsidRDefault="0077567B" w:rsidP="002C6B8E">
      <w:pPr>
        <w:pStyle w:val="NormalWeb"/>
        <w:shd w:val="clear" w:color="auto" w:fill="FFFFFF"/>
        <w:tabs>
          <w:tab w:val="left" w:pos="426"/>
        </w:tabs>
        <w:spacing w:before="0" w:beforeAutospacing="0" w:after="0" w:afterAutospacing="0"/>
        <w:rPr>
          <w:sz w:val="20"/>
          <w:szCs w:val="20"/>
        </w:rPr>
      </w:pPr>
    </w:p>
    <w:p w:rsidR="002C6B8E" w:rsidRPr="0077567B" w:rsidRDefault="00993661" w:rsidP="002C6B8E">
      <w:pPr>
        <w:pStyle w:val="NormalWeb"/>
        <w:shd w:val="clear" w:color="auto" w:fill="FFFFFF"/>
        <w:tabs>
          <w:tab w:val="left" w:pos="426"/>
        </w:tabs>
        <w:spacing w:before="0" w:beforeAutospacing="0" w:after="0" w:afterAutospacing="0"/>
        <w:rPr>
          <w:sz w:val="20"/>
          <w:szCs w:val="20"/>
        </w:rPr>
      </w:pPr>
      <w:r>
        <w:rPr>
          <w:sz w:val="20"/>
          <w:szCs w:val="20"/>
        </w:rPr>
        <w:t xml:space="preserve">2. </w:t>
      </w:r>
      <w:r w:rsidR="002C6B8E" w:rsidRPr="0077567B">
        <w:rPr>
          <w:sz w:val="20"/>
          <w:szCs w:val="20"/>
        </w:rPr>
        <w:t>Penelitian Utama</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Proses yang dilakukan pada penelitian utama </w:t>
      </w:r>
      <w:proofErr w:type="gramStart"/>
      <w:r w:rsidRPr="0077567B">
        <w:rPr>
          <w:sz w:val="20"/>
          <w:szCs w:val="20"/>
        </w:rPr>
        <w:t>sama</w:t>
      </w:r>
      <w:proofErr w:type="gramEnd"/>
      <w:r w:rsidRPr="0077567B">
        <w:rPr>
          <w:sz w:val="20"/>
          <w:szCs w:val="20"/>
        </w:rPr>
        <w:t xml:space="preserve"> dengan yang dilakukan pada penelitian pendahuluan. </w:t>
      </w:r>
      <w:proofErr w:type="gramStart"/>
      <w:r w:rsidRPr="0077567B">
        <w:rPr>
          <w:sz w:val="20"/>
          <w:szCs w:val="20"/>
        </w:rPr>
        <w:t xml:space="preserve">Bagian yang berbeda adalah pada saat perendaman, dimana zat asam yang digunakan adalah berdasarkan pada hasil penelitian </w:t>
      </w:r>
      <w:r w:rsidRPr="0077567B">
        <w:rPr>
          <w:sz w:val="20"/>
          <w:szCs w:val="20"/>
        </w:rPr>
        <w:lastRenderedPageBreak/>
        <w:t>pendahuluan.</w:t>
      </w:r>
      <w:proofErr w:type="gramEnd"/>
      <w:r w:rsidRPr="0077567B">
        <w:rPr>
          <w:sz w:val="20"/>
          <w:szCs w:val="20"/>
        </w:rPr>
        <w:t xml:space="preserve"> </w:t>
      </w:r>
      <w:proofErr w:type="gramStart"/>
      <w:r w:rsidRPr="0077567B">
        <w:rPr>
          <w:sz w:val="20"/>
          <w:szCs w:val="20"/>
        </w:rPr>
        <w:t>Konsentrasi dan lama perendaman adalah faktor dalam penelitian ini.</w:t>
      </w:r>
      <w:proofErr w:type="gramEnd"/>
      <w:r w:rsidRPr="0077567B">
        <w:rPr>
          <w:sz w:val="20"/>
          <w:szCs w:val="20"/>
        </w:rPr>
        <w:t xml:space="preserve"> Deskripsinya adalah sebagai </w:t>
      </w:r>
      <w:proofErr w:type="gramStart"/>
      <w:r w:rsidRPr="0077567B">
        <w:rPr>
          <w:sz w:val="20"/>
          <w:szCs w:val="20"/>
        </w:rPr>
        <w:t>berikut :</w:t>
      </w:r>
      <w:proofErr w:type="gramEnd"/>
    </w:p>
    <w:p w:rsidR="002C6B8E" w:rsidRPr="0077567B" w:rsidRDefault="002C6B8E" w:rsidP="002C6B8E">
      <w:pPr>
        <w:pStyle w:val="NormalWeb"/>
        <w:shd w:val="clear" w:color="auto" w:fill="FFFFFF"/>
        <w:tabs>
          <w:tab w:val="left" w:pos="426"/>
        </w:tabs>
        <w:spacing w:before="0" w:beforeAutospacing="0" w:after="0" w:afterAutospacing="0"/>
        <w:rPr>
          <w:i/>
          <w:sz w:val="20"/>
          <w:szCs w:val="20"/>
        </w:rPr>
      </w:pPr>
      <w:r w:rsidRPr="0077567B">
        <w:rPr>
          <w:sz w:val="20"/>
          <w:szCs w:val="20"/>
        </w:rPr>
        <w:t xml:space="preserve">1. </w:t>
      </w:r>
      <w:r w:rsidRPr="0077567B">
        <w:rPr>
          <w:i/>
          <w:sz w:val="20"/>
          <w:szCs w:val="20"/>
        </w:rPr>
        <w:t>Trimming</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r>
      <w:proofErr w:type="gramStart"/>
      <w:r w:rsidRPr="0077567B">
        <w:rPr>
          <w:sz w:val="20"/>
          <w:szCs w:val="20"/>
        </w:rPr>
        <w:t>Buah belimbing wuluh kurang lebih seberat 500 gram dibersihkan dari kotoran dan tangkai buah menggunakan pisau.</w:t>
      </w:r>
      <w:proofErr w:type="gramEnd"/>
      <w:r w:rsidRPr="0077567B">
        <w:rPr>
          <w:sz w:val="20"/>
          <w:szCs w:val="20"/>
        </w:rPr>
        <w:t xml:space="preserve"> </w:t>
      </w:r>
      <w:proofErr w:type="gramStart"/>
      <w:r w:rsidRPr="0077567B">
        <w:rPr>
          <w:sz w:val="20"/>
          <w:szCs w:val="20"/>
        </w:rPr>
        <w:t>Trimming dilakukan untuk menghilangkan bagian belimbing wuluh yang tidak diperlukan.</w:t>
      </w:r>
      <w:proofErr w:type="gramEnd"/>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 xml:space="preserve">2. Pencucian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lang w:val="de-LU"/>
        </w:rPr>
      </w:pPr>
      <w:r w:rsidRPr="0077567B">
        <w:rPr>
          <w:sz w:val="20"/>
          <w:szCs w:val="20"/>
        </w:rPr>
        <w:tab/>
      </w:r>
      <w:r w:rsidRPr="0077567B">
        <w:rPr>
          <w:sz w:val="20"/>
          <w:szCs w:val="20"/>
          <w:lang w:val="de-LU"/>
        </w:rPr>
        <w:t>Setelah dibersihkan lalu dilakukan pencucian di dalam baskom plastik. Pencucian dilakukan dengan menggunakan air bersih yang mengalir. Pencucian ini dilakukan untuk menghindari adanya kotoran yang masih menempel pada buah belimbing wuluh yang akan diolah.</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3. Pengukuran Kadar Keasaman I</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Buah belimbing wuluh yang sudah dibilas dan ditiriskan kemudian dilakukan pengukuran </w:t>
      </w:r>
      <w:proofErr w:type="gramStart"/>
      <w:r w:rsidRPr="0077567B">
        <w:rPr>
          <w:sz w:val="20"/>
          <w:szCs w:val="20"/>
        </w:rPr>
        <w:t>kadar</w:t>
      </w:r>
      <w:proofErr w:type="gramEnd"/>
      <w:r w:rsidRPr="0077567B">
        <w:rPr>
          <w:sz w:val="20"/>
          <w:szCs w:val="20"/>
        </w:rPr>
        <w:t xml:space="preserve"> total asam. Tujuannya adalah untuk mengetahui </w:t>
      </w:r>
      <w:proofErr w:type="gramStart"/>
      <w:r w:rsidRPr="0077567B">
        <w:rPr>
          <w:sz w:val="20"/>
          <w:szCs w:val="20"/>
        </w:rPr>
        <w:t>kadar</w:t>
      </w:r>
      <w:proofErr w:type="gramEnd"/>
      <w:r w:rsidRPr="0077567B">
        <w:rPr>
          <w:sz w:val="20"/>
          <w:szCs w:val="20"/>
        </w:rPr>
        <w:t xml:space="preserve"> total asam dalam buah belimbing wuluh sebelum dilakukan penelitian.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4. Penusukan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Buah belimbing wuluh yang sudah dicuci lalu dilakukan penusukan dengan menggunakan batang lidi, tujuannya adalah untuk memudahkan proses osmosis yaitu masuknya larutan perendam kedalam jaringan buah belimbing wuluh. </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5. Perendaman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Buah belimbing wuluh yang sudah ditusuk-tusuk kemudian dilakukan perendaman dalam larutan asam asetat 0</w:t>
      </w:r>
      <w:proofErr w:type="gramStart"/>
      <w:r w:rsidRPr="0077567B">
        <w:rPr>
          <w:sz w:val="20"/>
          <w:szCs w:val="20"/>
        </w:rPr>
        <w:t>,9</w:t>
      </w:r>
      <w:proofErr w:type="gramEnd"/>
      <w:r w:rsidRPr="0077567B">
        <w:rPr>
          <w:sz w:val="20"/>
          <w:szCs w:val="20"/>
        </w:rPr>
        <w:t>% ; 1,9% dan 2,9%. Buah belimbing wuluh direndam dengan variasi waktu 1</w:t>
      </w:r>
      <w:proofErr w:type="gramStart"/>
      <w:r w:rsidRPr="0077567B">
        <w:rPr>
          <w:sz w:val="20"/>
          <w:szCs w:val="20"/>
        </w:rPr>
        <w:t>,5</w:t>
      </w:r>
      <w:proofErr w:type="gramEnd"/>
      <w:r w:rsidRPr="0077567B">
        <w:rPr>
          <w:sz w:val="20"/>
          <w:szCs w:val="20"/>
        </w:rPr>
        <w:t xml:space="preserve"> jam, 2 jam dan 2,5 jam. Tujuannya adalah untuk mengurangi </w:t>
      </w:r>
      <w:proofErr w:type="gramStart"/>
      <w:r w:rsidRPr="0077567B">
        <w:rPr>
          <w:sz w:val="20"/>
          <w:szCs w:val="20"/>
        </w:rPr>
        <w:t>kadar</w:t>
      </w:r>
      <w:proofErr w:type="gramEnd"/>
      <w:r w:rsidRPr="0077567B">
        <w:rPr>
          <w:sz w:val="20"/>
          <w:szCs w:val="20"/>
        </w:rPr>
        <w:t xml:space="preserve"> keasaman dan menaikkan nilai pH dari belimbing wuluh dengan memanfaatkan efek ion sejenis.</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6. Pembilasan dan Penirisan</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r>
      <w:proofErr w:type="gramStart"/>
      <w:r w:rsidRPr="0077567B">
        <w:rPr>
          <w:sz w:val="20"/>
          <w:szCs w:val="20"/>
        </w:rPr>
        <w:t>Buah belimbing wuluh yang telah dilakukan perendaman lalu dibilas dengan air mengalir dan ditiriskan.</w:t>
      </w:r>
      <w:proofErr w:type="gramEnd"/>
      <w:r w:rsidRPr="0077567B">
        <w:rPr>
          <w:sz w:val="20"/>
          <w:szCs w:val="20"/>
        </w:rPr>
        <w:t xml:space="preserve"> </w:t>
      </w:r>
      <w:proofErr w:type="gramStart"/>
      <w:r w:rsidRPr="0077567B">
        <w:rPr>
          <w:sz w:val="20"/>
          <w:szCs w:val="20"/>
        </w:rPr>
        <w:t>Tujuan dari pembilasan adalah untuk menghilangkan larutan sisa perendaman yang menempel di kulit bagian luar buah belimbing wuluh.</w:t>
      </w:r>
      <w:proofErr w:type="gramEnd"/>
      <w:r w:rsidRPr="0077567B">
        <w:rPr>
          <w:sz w:val="20"/>
          <w:szCs w:val="20"/>
        </w:rPr>
        <w:t xml:space="preserve"> </w:t>
      </w:r>
      <w:proofErr w:type="gramStart"/>
      <w:r w:rsidRPr="0077567B">
        <w:rPr>
          <w:sz w:val="20"/>
          <w:szCs w:val="20"/>
        </w:rPr>
        <w:t>Sedangkan tujuan penirisan adalah untuk mengurangi jumlah air yang tertinggal pada buah.</w:t>
      </w:r>
      <w:proofErr w:type="gramEnd"/>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7. Pengukuran Kadar Keasaman II</w:t>
      </w:r>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ab/>
        <w:t xml:space="preserve">Buah belimbing wuluh yang sudah dibilas dan ditiriskan kemudian dilakukan pengukuran nilai pH dan </w:t>
      </w:r>
      <w:proofErr w:type="gramStart"/>
      <w:r w:rsidRPr="0077567B">
        <w:rPr>
          <w:sz w:val="20"/>
          <w:szCs w:val="20"/>
        </w:rPr>
        <w:t>kadar</w:t>
      </w:r>
      <w:proofErr w:type="gramEnd"/>
      <w:r w:rsidRPr="0077567B">
        <w:rPr>
          <w:sz w:val="20"/>
          <w:szCs w:val="20"/>
        </w:rPr>
        <w:t xml:space="preserve"> total asam. Tujuannya adalah untuk mengetahui nilai pH dan </w:t>
      </w:r>
      <w:proofErr w:type="gramStart"/>
      <w:r w:rsidRPr="0077567B">
        <w:rPr>
          <w:sz w:val="20"/>
          <w:szCs w:val="20"/>
        </w:rPr>
        <w:t>kadar</w:t>
      </w:r>
      <w:proofErr w:type="gramEnd"/>
      <w:r w:rsidRPr="0077567B">
        <w:rPr>
          <w:sz w:val="20"/>
          <w:szCs w:val="20"/>
        </w:rPr>
        <w:t xml:space="preserve"> asam setelah perendaman. </w:t>
      </w:r>
      <w:proofErr w:type="gramStart"/>
      <w:r w:rsidRPr="0077567B">
        <w:rPr>
          <w:sz w:val="20"/>
          <w:szCs w:val="20"/>
        </w:rPr>
        <w:lastRenderedPageBreak/>
        <w:t>Langkah selanjutnya adalah penelitian lanjutan untuk memproduksi manisan kering belimbing wuluh.</w:t>
      </w:r>
      <w:proofErr w:type="gramEnd"/>
    </w:p>
    <w:p w:rsidR="002C6B8E" w:rsidRPr="0077567B" w:rsidRDefault="002C6B8E" w:rsidP="002C6B8E">
      <w:pPr>
        <w:pStyle w:val="NormalWeb"/>
        <w:shd w:val="clear" w:color="auto" w:fill="FFFFFF"/>
        <w:tabs>
          <w:tab w:val="left" w:pos="426"/>
        </w:tabs>
        <w:spacing w:before="0" w:beforeAutospacing="0" w:after="0" w:afterAutospacing="0"/>
        <w:jc w:val="both"/>
        <w:rPr>
          <w:sz w:val="20"/>
          <w:szCs w:val="20"/>
        </w:rPr>
      </w:pPr>
      <w:r w:rsidRPr="0077567B">
        <w:rPr>
          <w:sz w:val="20"/>
          <w:szCs w:val="20"/>
        </w:rPr>
        <w:t>8. Perendaman dengan CaCl</w:t>
      </w:r>
      <w:r w:rsidRPr="0077567B">
        <w:rPr>
          <w:sz w:val="20"/>
          <w:szCs w:val="20"/>
          <w:vertAlign w:val="subscript"/>
        </w:rPr>
        <w:t>2</w:t>
      </w:r>
    </w:p>
    <w:p w:rsidR="002C6B8E" w:rsidRPr="0077567B" w:rsidRDefault="002C6B8E" w:rsidP="002C6B8E">
      <w:pPr>
        <w:tabs>
          <w:tab w:val="left" w:pos="426"/>
        </w:tabs>
        <w:rPr>
          <w:sz w:val="20"/>
          <w:szCs w:val="20"/>
        </w:rPr>
      </w:pPr>
      <w:r w:rsidRPr="0077567B">
        <w:rPr>
          <w:sz w:val="20"/>
          <w:szCs w:val="20"/>
        </w:rPr>
        <w:tab/>
      </w:r>
      <w:proofErr w:type="gramStart"/>
      <w:r w:rsidRPr="0077567B">
        <w:rPr>
          <w:sz w:val="20"/>
          <w:szCs w:val="20"/>
        </w:rPr>
        <w:t>Perendaman dengan larutan CaCl</w:t>
      </w:r>
      <w:r w:rsidRPr="0077567B">
        <w:rPr>
          <w:sz w:val="20"/>
          <w:szCs w:val="20"/>
          <w:vertAlign w:val="subscript"/>
        </w:rPr>
        <w:t>2</w:t>
      </w:r>
      <w:r w:rsidRPr="0077567B">
        <w:rPr>
          <w:sz w:val="20"/>
          <w:szCs w:val="20"/>
        </w:rPr>
        <w:t xml:space="preserve"> dilakukan selama 2 jam.</w:t>
      </w:r>
      <w:proofErr w:type="gramEnd"/>
      <w:r w:rsidRPr="0077567B">
        <w:rPr>
          <w:sz w:val="20"/>
          <w:szCs w:val="20"/>
        </w:rPr>
        <w:t xml:space="preserve"> </w:t>
      </w:r>
      <w:proofErr w:type="gramStart"/>
      <w:r w:rsidRPr="0077567B">
        <w:rPr>
          <w:sz w:val="20"/>
          <w:szCs w:val="20"/>
        </w:rPr>
        <w:t>Tujuan dari perendaman dengan larutan CaCl</w:t>
      </w:r>
      <w:r w:rsidRPr="0077567B">
        <w:rPr>
          <w:sz w:val="20"/>
          <w:szCs w:val="20"/>
          <w:vertAlign w:val="subscript"/>
        </w:rPr>
        <w:t>2</w:t>
      </w:r>
      <w:r w:rsidRPr="0077567B">
        <w:rPr>
          <w:sz w:val="20"/>
          <w:szCs w:val="20"/>
        </w:rPr>
        <w:t xml:space="preserve"> untuk mendapatkan tekstur produk hasil pengeringan yang jaringannya agak keras sehingga menambah minat untuk dikonsumsi.</w:t>
      </w:r>
      <w:proofErr w:type="gramEnd"/>
      <w:r w:rsidRPr="0077567B">
        <w:rPr>
          <w:sz w:val="20"/>
          <w:szCs w:val="20"/>
        </w:rPr>
        <w:t xml:space="preserve"> Penggunaan 0</w:t>
      </w:r>
      <w:proofErr w:type="gramStart"/>
      <w:r w:rsidRPr="0077567B">
        <w:rPr>
          <w:sz w:val="20"/>
          <w:szCs w:val="20"/>
        </w:rPr>
        <w:t>,05</w:t>
      </w:r>
      <w:proofErr w:type="gramEnd"/>
      <w:r w:rsidRPr="0077567B">
        <w:rPr>
          <w:sz w:val="20"/>
          <w:szCs w:val="20"/>
        </w:rPr>
        <w:t>% larutan CaCl</w:t>
      </w:r>
      <w:r w:rsidRPr="0077567B">
        <w:rPr>
          <w:sz w:val="20"/>
          <w:szCs w:val="20"/>
          <w:vertAlign w:val="subscript"/>
        </w:rPr>
        <w:t>2</w:t>
      </w:r>
      <w:r w:rsidRPr="0077567B">
        <w:rPr>
          <w:sz w:val="20"/>
          <w:szCs w:val="20"/>
        </w:rPr>
        <w:t xml:space="preserve"> merujuk kepada penelitian         Fitriani (2008).</w:t>
      </w:r>
    </w:p>
    <w:p w:rsidR="0077567B" w:rsidRPr="0077567B" w:rsidRDefault="0077567B" w:rsidP="002C6B8E">
      <w:pPr>
        <w:tabs>
          <w:tab w:val="left" w:pos="426"/>
        </w:tabs>
        <w:rPr>
          <w:sz w:val="20"/>
          <w:szCs w:val="20"/>
        </w:rPr>
      </w:pPr>
    </w:p>
    <w:p w:rsidR="0077567B" w:rsidRPr="0077567B" w:rsidRDefault="0077567B" w:rsidP="002C6B8E">
      <w:pPr>
        <w:tabs>
          <w:tab w:val="left" w:pos="426"/>
        </w:tabs>
        <w:rPr>
          <w:sz w:val="20"/>
          <w:szCs w:val="20"/>
        </w:rPr>
      </w:pPr>
    </w:p>
    <w:p w:rsidR="002C6B8E" w:rsidRPr="0077567B" w:rsidRDefault="002C6B8E" w:rsidP="002C6B8E">
      <w:pPr>
        <w:tabs>
          <w:tab w:val="left" w:pos="426"/>
        </w:tabs>
        <w:rPr>
          <w:sz w:val="20"/>
          <w:szCs w:val="20"/>
        </w:rPr>
      </w:pPr>
      <w:r w:rsidRPr="0077567B">
        <w:rPr>
          <w:sz w:val="20"/>
          <w:szCs w:val="20"/>
        </w:rPr>
        <w:t xml:space="preserve">9. </w:t>
      </w:r>
      <w:r w:rsidRPr="0077567B">
        <w:rPr>
          <w:i/>
          <w:sz w:val="20"/>
          <w:szCs w:val="20"/>
        </w:rPr>
        <w:t>Blanching</w:t>
      </w:r>
    </w:p>
    <w:p w:rsidR="002C6B8E" w:rsidRPr="0077567B" w:rsidRDefault="002C6B8E" w:rsidP="002C6B8E">
      <w:pPr>
        <w:tabs>
          <w:tab w:val="left" w:pos="426"/>
        </w:tabs>
        <w:rPr>
          <w:sz w:val="20"/>
          <w:szCs w:val="20"/>
        </w:rPr>
      </w:pPr>
      <w:r w:rsidRPr="0077567B">
        <w:rPr>
          <w:sz w:val="20"/>
          <w:szCs w:val="20"/>
        </w:rPr>
        <w:tab/>
        <w:t>Proses ini dilakukan selama 3 menit dengan suhu 70</w:t>
      </w:r>
      <w:r w:rsidRPr="0077567B">
        <w:rPr>
          <w:sz w:val="20"/>
          <w:szCs w:val="20"/>
          <w:vertAlign w:val="superscript"/>
        </w:rPr>
        <w:t>o</w:t>
      </w:r>
      <w:r w:rsidRPr="0077567B">
        <w:rPr>
          <w:sz w:val="20"/>
          <w:szCs w:val="20"/>
        </w:rPr>
        <w:t>C sampai 80</w:t>
      </w:r>
      <w:r w:rsidRPr="0077567B">
        <w:rPr>
          <w:sz w:val="20"/>
          <w:szCs w:val="20"/>
          <w:vertAlign w:val="superscript"/>
        </w:rPr>
        <w:t>o</w:t>
      </w:r>
      <w:r w:rsidRPr="0077567B">
        <w:rPr>
          <w:sz w:val="20"/>
          <w:szCs w:val="20"/>
        </w:rPr>
        <w:t xml:space="preserve">C. </w:t>
      </w:r>
      <w:proofErr w:type="gramStart"/>
      <w:r w:rsidRPr="0077567B">
        <w:rPr>
          <w:sz w:val="20"/>
          <w:szCs w:val="20"/>
        </w:rPr>
        <w:t xml:space="preserve">Proses </w:t>
      </w:r>
      <w:r w:rsidRPr="0077567B">
        <w:rPr>
          <w:i/>
          <w:sz w:val="20"/>
          <w:szCs w:val="20"/>
        </w:rPr>
        <w:t>blanching</w:t>
      </w:r>
      <w:r w:rsidRPr="0077567B">
        <w:rPr>
          <w:sz w:val="20"/>
          <w:szCs w:val="20"/>
        </w:rPr>
        <w:t xml:space="preserve"> ini bertujuan untuk menonaktifkan enzim, membersihkan dan mengurangi jumlah mikroba, mengeluarkan gas-gas yang terkandung dalam bahan dan memperbaiki tekstur.</w:t>
      </w:r>
      <w:proofErr w:type="gramEnd"/>
    </w:p>
    <w:p w:rsidR="002C6B8E" w:rsidRPr="0077567B" w:rsidRDefault="002C6B8E" w:rsidP="002C6B8E">
      <w:pPr>
        <w:tabs>
          <w:tab w:val="left" w:pos="426"/>
        </w:tabs>
        <w:rPr>
          <w:sz w:val="20"/>
          <w:szCs w:val="20"/>
        </w:rPr>
      </w:pPr>
      <w:r w:rsidRPr="0077567B">
        <w:rPr>
          <w:sz w:val="20"/>
          <w:szCs w:val="20"/>
        </w:rPr>
        <w:t>10. Perendaman dalam larutan gula</w:t>
      </w:r>
    </w:p>
    <w:p w:rsidR="002C6B8E" w:rsidRPr="0077567B" w:rsidRDefault="002C6B8E" w:rsidP="002C6B8E">
      <w:pPr>
        <w:tabs>
          <w:tab w:val="left" w:pos="426"/>
        </w:tabs>
        <w:rPr>
          <w:sz w:val="20"/>
          <w:szCs w:val="20"/>
        </w:rPr>
      </w:pPr>
      <w:r w:rsidRPr="0077567B">
        <w:rPr>
          <w:sz w:val="20"/>
          <w:szCs w:val="20"/>
        </w:rPr>
        <w:tab/>
        <w:t xml:space="preserve">Buah belimbing wuluh direndam dalam larutan gula selama 3 hari dengan konsentrasi gula bertahap, yaitu hari pertama larutan gula 20%, hari kedua menggunakan larutan gula 40% dan hari ketiga menggunakan larutan gula 55%. </w:t>
      </w:r>
      <w:proofErr w:type="gramStart"/>
      <w:r w:rsidRPr="0077567B">
        <w:rPr>
          <w:sz w:val="20"/>
          <w:szCs w:val="20"/>
        </w:rPr>
        <w:t>Hal ini bertujuan agar peresapan gula berjalan secara perlahan-lahan sampai konsentrasi cukup tinggi.</w:t>
      </w:r>
      <w:proofErr w:type="gramEnd"/>
      <w:r w:rsidRPr="0077567B">
        <w:rPr>
          <w:sz w:val="20"/>
          <w:szCs w:val="20"/>
        </w:rPr>
        <w:t xml:space="preserve"> Proses yang terjadi harus berjalan baik agar buah tidak terlalu keras dan tidak pula lunak, selain itu jangan sampai buah menjadi berkerut.</w:t>
      </w:r>
    </w:p>
    <w:p w:rsidR="002C6B8E" w:rsidRPr="0077567B" w:rsidRDefault="002C6B8E" w:rsidP="002C6B8E">
      <w:pPr>
        <w:tabs>
          <w:tab w:val="left" w:pos="426"/>
        </w:tabs>
        <w:rPr>
          <w:sz w:val="20"/>
          <w:szCs w:val="20"/>
        </w:rPr>
      </w:pPr>
      <w:r w:rsidRPr="0077567B">
        <w:rPr>
          <w:sz w:val="20"/>
          <w:szCs w:val="20"/>
        </w:rPr>
        <w:t>11. Pengeringan</w:t>
      </w:r>
    </w:p>
    <w:p w:rsidR="002C6B8E" w:rsidRPr="0077567B" w:rsidRDefault="002C6B8E" w:rsidP="002C6B8E">
      <w:pPr>
        <w:tabs>
          <w:tab w:val="left" w:pos="426"/>
        </w:tabs>
        <w:rPr>
          <w:sz w:val="20"/>
          <w:szCs w:val="20"/>
          <w:lang w:val="de-LU"/>
        </w:rPr>
      </w:pPr>
      <w:r w:rsidRPr="0077567B">
        <w:rPr>
          <w:sz w:val="20"/>
          <w:szCs w:val="20"/>
        </w:rPr>
        <w:tab/>
        <w:t>Proses pengeringan dilakukan pada alat oven listrik dengan suhu 70</w:t>
      </w:r>
      <w:r w:rsidRPr="0077567B">
        <w:rPr>
          <w:sz w:val="20"/>
          <w:szCs w:val="20"/>
          <w:vertAlign w:val="superscript"/>
        </w:rPr>
        <w:t>o</w:t>
      </w:r>
      <w:r w:rsidRPr="0077567B">
        <w:rPr>
          <w:sz w:val="20"/>
          <w:szCs w:val="20"/>
        </w:rPr>
        <w:t xml:space="preserve">C selama 9 jam. </w:t>
      </w:r>
      <w:proofErr w:type="gramStart"/>
      <w:r w:rsidRPr="0077567B">
        <w:rPr>
          <w:sz w:val="20"/>
          <w:szCs w:val="20"/>
        </w:rPr>
        <w:t>Hal ini sesuai dengan penelitian yang dilakukan Fitriani (2008), yang menyimpulkan suhu dan waktu tersebut adalah yang terbaik untuk membuat manisan kering belimbing wuluh.</w:t>
      </w:r>
      <w:proofErr w:type="gramEnd"/>
      <w:r w:rsidRPr="0077567B">
        <w:rPr>
          <w:sz w:val="20"/>
          <w:szCs w:val="20"/>
        </w:rPr>
        <w:t xml:space="preserve"> Untuk lebih jelasnya bisa dilihat pada gambar berikut </w:t>
      </w:r>
      <w:proofErr w:type="gramStart"/>
      <w:r w:rsidRPr="0077567B">
        <w:rPr>
          <w:sz w:val="20"/>
          <w:szCs w:val="20"/>
        </w:rPr>
        <w:t>ini :</w:t>
      </w:r>
      <w:proofErr w:type="gramEnd"/>
    </w:p>
    <w:p w:rsidR="002C6B8E" w:rsidRPr="0077567B" w:rsidRDefault="002C6B8E" w:rsidP="002C6B8E">
      <w:pPr>
        <w:jc w:val="center"/>
        <w:rPr>
          <w:sz w:val="20"/>
          <w:szCs w:val="20"/>
        </w:rPr>
      </w:pPr>
      <w:r w:rsidRPr="0077567B">
        <w:rPr>
          <w:noProof/>
          <w:sz w:val="20"/>
          <w:szCs w:val="20"/>
        </w:rPr>
        <w:lastRenderedPageBreak/>
        <w:pict>
          <v:shape id="_x0000_s1028" type="#_x0000_t109" style="position:absolute;left:0;text-align:left;margin-left:-1.1pt;margin-top:-2.85pt;width:184.1pt;height:304.95pt;z-index:-251654144"/>
        </w:pict>
      </w:r>
      <w:r w:rsidR="00993661" w:rsidRPr="0077567B">
        <w:rPr>
          <w:sz w:val="20"/>
          <w:szCs w:val="20"/>
        </w:rPr>
        <w:object w:dxaOrig="8275" w:dyaOrig="14371">
          <v:shape id="_x0000_i1026" type="#_x0000_t75" style="width:180.75pt;height:293.25pt" o:ole="">
            <v:imagedata r:id="rId10" o:title=""/>
          </v:shape>
          <o:OLEObject Type="Embed" ProgID="Visio.Drawing.11" ShapeID="_x0000_i1026" DrawAspect="Content" ObjectID="_1420805861" r:id="rId11"/>
        </w:object>
      </w:r>
    </w:p>
    <w:p w:rsidR="0077567B" w:rsidRPr="0077567B" w:rsidRDefault="0077567B" w:rsidP="002C6B8E">
      <w:pPr>
        <w:jc w:val="center"/>
        <w:rPr>
          <w:sz w:val="20"/>
          <w:szCs w:val="20"/>
        </w:rPr>
      </w:pPr>
    </w:p>
    <w:p w:rsidR="002C6B8E" w:rsidRPr="0077567B" w:rsidRDefault="002C6B8E" w:rsidP="002C6B8E">
      <w:pPr>
        <w:jc w:val="center"/>
        <w:rPr>
          <w:sz w:val="20"/>
          <w:szCs w:val="20"/>
        </w:rPr>
      </w:pPr>
      <w:proofErr w:type="gramStart"/>
      <w:r w:rsidRPr="0077567B">
        <w:rPr>
          <w:sz w:val="20"/>
          <w:szCs w:val="20"/>
        </w:rPr>
        <w:t>Gambar 2.</w:t>
      </w:r>
      <w:proofErr w:type="gramEnd"/>
      <w:r w:rsidRPr="0077567B">
        <w:rPr>
          <w:sz w:val="20"/>
          <w:szCs w:val="20"/>
        </w:rPr>
        <w:t xml:space="preserve"> Diagram alir penelitian utama</w:t>
      </w:r>
    </w:p>
    <w:p w:rsidR="002C6B8E" w:rsidRPr="0077567B" w:rsidRDefault="002C6B8E" w:rsidP="002C6B8E">
      <w:pPr>
        <w:rPr>
          <w:sz w:val="20"/>
          <w:szCs w:val="20"/>
        </w:rPr>
      </w:pPr>
    </w:p>
    <w:p w:rsidR="002C6B8E" w:rsidRPr="0077567B" w:rsidRDefault="002C6B8E" w:rsidP="002C6B8E">
      <w:pPr>
        <w:tabs>
          <w:tab w:val="left" w:pos="360"/>
        </w:tabs>
        <w:jc w:val="center"/>
        <w:rPr>
          <w:b/>
          <w:sz w:val="20"/>
          <w:szCs w:val="20"/>
        </w:rPr>
      </w:pPr>
      <w:r w:rsidRPr="0077567B">
        <w:rPr>
          <w:b/>
          <w:sz w:val="20"/>
          <w:szCs w:val="20"/>
        </w:rPr>
        <w:t>HASIL DAN PEMBAHASAN</w:t>
      </w:r>
    </w:p>
    <w:p w:rsidR="0077567B" w:rsidRPr="0077567B" w:rsidRDefault="0077567B" w:rsidP="002C6B8E">
      <w:pPr>
        <w:tabs>
          <w:tab w:val="left" w:pos="360"/>
        </w:tabs>
        <w:rPr>
          <w:b/>
          <w:sz w:val="20"/>
          <w:szCs w:val="20"/>
          <w:lang w:val="fr-LU"/>
        </w:rPr>
      </w:pPr>
    </w:p>
    <w:p w:rsidR="002C6B8E" w:rsidRPr="0077567B" w:rsidRDefault="002C6B8E" w:rsidP="002C6B8E">
      <w:pPr>
        <w:tabs>
          <w:tab w:val="left" w:pos="360"/>
        </w:tabs>
        <w:rPr>
          <w:b/>
          <w:sz w:val="20"/>
          <w:szCs w:val="20"/>
          <w:lang w:val="fr-LU"/>
        </w:rPr>
      </w:pPr>
      <w:r w:rsidRPr="0077567B">
        <w:rPr>
          <w:b/>
          <w:sz w:val="20"/>
          <w:szCs w:val="20"/>
          <w:lang w:val="fr-LU"/>
        </w:rPr>
        <w:t>Penelitian Pendahuluan</w:t>
      </w:r>
    </w:p>
    <w:p w:rsidR="002C6B8E" w:rsidRDefault="002C6B8E" w:rsidP="002C6B8E">
      <w:pPr>
        <w:tabs>
          <w:tab w:val="left" w:pos="360"/>
        </w:tabs>
        <w:rPr>
          <w:sz w:val="20"/>
          <w:szCs w:val="20"/>
          <w:lang w:val="fr-LU"/>
        </w:rPr>
      </w:pPr>
      <w:r w:rsidRPr="0077567B">
        <w:rPr>
          <w:b/>
          <w:sz w:val="20"/>
          <w:szCs w:val="20"/>
          <w:lang w:val="fr-LU"/>
        </w:rPr>
        <w:tab/>
      </w:r>
      <w:r w:rsidRPr="0077567B">
        <w:rPr>
          <w:sz w:val="20"/>
          <w:szCs w:val="20"/>
          <w:lang w:val="fr-LU"/>
        </w:rPr>
        <w:t>Penelitian pendahuluan dilakukan dengan tujuan untuk mendapatkan jenis larutan asam yang paling efektif untuk menurunkan kadar keasaman belimbing wuluh. Larutan yang digunakan adalah asam sitrat 44,6%, larutan asam asetat 1,9% dan air biasa sebagai kontrol. Hasil yang diharapkan adalah larutan yang paling efektif menurunkan total asam bahan dan menaikkan nilai pH, hasilnya dapat dilihat pada tabel 7 berikut :</w:t>
      </w:r>
    </w:p>
    <w:p w:rsidR="00993661" w:rsidRPr="0077567B" w:rsidRDefault="00993661" w:rsidP="002C6B8E">
      <w:pPr>
        <w:tabs>
          <w:tab w:val="left" w:pos="360"/>
        </w:tabs>
        <w:rPr>
          <w:sz w:val="20"/>
          <w:szCs w:val="20"/>
          <w:lang w:val="fr-LU"/>
        </w:rPr>
      </w:pPr>
    </w:p>
    <w:p w:rsidR="002C6B8E" w:rsidRPr="0077567B" w:rsidRDefault="002C6B8E" w:rsidP="002C6B8E">
      <w:pPr>
        <w:tabs>
          <w:tab w:val="left" w:pos="360"/>
        </w:tabs>
        <w:jc w:val="center"/>
        <w:rPr>
          <w:sz w:val="20"/>
          <w:szCs w:val="20"/>
          <w:lang w:val="fr-LU"/>
        </w:rPr>
      </w:pPr>
      <w:r w:rsidRPr="0077567B">
        <w:rPr>
          <w:sz w:val="20"/>
          <w:szCs w:val="20"/>
          <w:lang w:val="fr-LU"/>
        </w:rPr>
        <w:t>Tabel 7. Hasil analisis kadar total asam dan nilai pH sebelum dan setelah perendaman menggunakan larutan asam yang berbeda selama 2 jam</w:t>
      </w:r>
    </w:p>
    <w:tbl>
      <w:tblPr>
        <w:tblStyle w:val="TableGrid"/>
        <w:tblW w:w="0" w:type="auto"/>
        <w:tblLook w:val="04A0"/>
      </w:tblPr>
      <w:tblGrid>
        <w:gridCol w:w="612"/>
        <w:gridCol w:w="563"/>
        <w:gridCol w:w="508"/>
        <w:gridCol w:w="563"/>
        <w:gridCol w:w="508"/>
        <w:gridCol w:w="563"/>
        <w:gridCol w:w="508"/>
      </w:tblGrid>
      <w:tr w:rsidR="002C6B8E" w:rsidRPr="00993661" w:rsidTr="00993661">
        <w:tc>
          <w:tcPr>
            <w:tcW w:w="863" w:type="dxa"/>
            <w:vMerge w:val="restart"/>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Parameter</w:t>
            </w:r>
          </w:p>
        </w:tc>
        <w:tc>
          <w:tcPr>
            <w:tcW w:w="986" w:type="dxa"/>
            <w:gridSpan w:val="2"/>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Asam Sitrat 44,6%</w:t>
            </w:r>
          </w:p>
        </w:tc>
        <w:tc>
          <w:tcPr>
            <w:tcW w:w="988" w:type="dxa"/>
            <w:gridSpan w:val="2"/>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Asam Asetat 1,9%</w:t>
            </w:r>
          </w:p>
        </w:tc>
        <w:tc>
          <w:tcPr>
            <w:tcW w:w="988" w:type="dxa"/>
            <w:gridSpan w:val="2"/>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Air Biasa</w:t>
            </w:r>
          </w:p>
        </w:tc>
      </w:tr>
      <w:tr w:rsidR="002C6B8E" w:rsidRPr="00993661" w:rsidTr="00993661">
        <w:tc>
          <w:tcPr>
            <w:tcW w:w="863" w:type="dxa"/>
            <w:vMerge/>
            <w:vAlign w:val="center"/>
          </w:tcPr>
          <w:p w:rsidR="002C6B8E" w:rsidRPr="00993661" w:rsidRDefault="002C6B8E" w:rsidP="00993661">
            <w:pPr>
              <w:tabs>
                <w:tab w:val="left" w:pos="360"/>
              </w:tabs>
              <w:spacing w:line="360" w:lineRule="auto"/>
              <w:jc w:val="center"/>
              <w:rPr>
                <w:b/>
                <w:sz w:val="14"/>
                <w:szCs w:val="20"/>
              </w:rPr>
            </w:pPr>
          </w:p>
        </w:tc>
        <w:tc>
          <w:tcPr>
            <w:tcW w:w="509"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Sebelum</w:t>
            </w:r>
          </w:p>
        </w:tc>
        <w:tc>
          <w:tcPr>
            <w:tcW w:w="477"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Setelah</w:t>
            </w:r>
          </w:p>
        </w:tc>
        <w:tc>
          <w:tcPr>
            <w:tcW w:w="511"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Sebelum</w:t>
            </w:r>
          </w:p>
        </w:tc>
        <w:tc>
          <w:tcPr>
            <w:tcW w:w="477"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Setelah</w:t>
            </w:r>
          </w:p>
        </w:tc>
        <w:tc>
          <w:tcPr>
            <w:tcW w:w="511"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Sebelum</w:t>
            </w:r>
          </w:p>
        </w:tc>
        <w:tc>
          <w:tcPr>
            <w:tcW w:w="477" w:type="dxa"/>
            <w:vAlign w:val="center"/>
          </w:tcPr>
          <w:p w:rsidR="002C6B8E" w:rsidRPr="00993661" w:rsidRDefault="002C6B8E" w:rsidP="00993661">
            <w:pPr>
              <w:tabs>
                <w:tab w:val="left" w:pos="360"/>
              </w:tabs>
              <w:spacing w:line="360" w:lineRule="auto"/>
              <w:jc w:val="center"/>
              <w:rPr>
                <w:sz w:val="16"/>
                <w:szCs w:val="20"/>
              </w:rPr>
            </w:pPr>
            <w:r w:rsidRPr="00993661">
              <w:rPr>
                <w:sz w:val="16"/>
                <w:szCs w:val="20"/>
              </w:rPr>
              <w:t>Setelah</w:t>
            </w:r>
          </w:p>
        </w:tc>
      </w:tr>
      <w:tr w:rsidR="002C6B8E" w:rsidRPr="00993661" w:rsidTr="00993661">
        <w:tc>
          <w:tcPr>
            <w:tcW w:w="863" w:type="dxa"/>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Total Asam</w:t>
            </w:r>
          </w:p>
        </w:tc>
        <w:tc>
          <w:tcPr>
            <w:tcW w:w="509"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2,00 %</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2,99 %</w:t>
            </w:r>
          </w:p>
        </w:tc>
        <w:tc>
          <w:tcPr>
            <w:tcW w:w="511"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2,20 %</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1,14 %</w:t>
            </w:r>
          </w:p>
        </w:tc>
        <w:tc>
          <w:tcPr>
            <w:tcW w:w="511"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1,90 %</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1,80 %</w:t>
            </w:r>
          </w:p>
        </w:tc>
      </w:tr>
      <w:tr w:rsidR="002C6B8E" w:rsidRPr="00993661" w:rsidTr="00993661">
        <w:tc>
          <w:tcPr>
            <w:tcW w:w="863" w:type="dxa"/>
            <w:vAlign w:val="center"/>
          </w:tcPr>
          <w:p w:rsidR="002C6B8E" w:rsidRPr="00993661" w:rsidRDefault="002C6B8E" w:rsidP="00993661">
            <w:pPr>
              <w:tabs>
                <w:tab w:val="left" w:pos="360"/>
              </w:tabs>
              <w:spacing w:line="360" w:lineRule="auto"/>
              <w:jc w:val="center"/>
              <w:rPr>
                <w:b/>
                <w:sz w:val="14"/>
                <w:szCs w:val="20"/>
              </w:rPr>
            </w:pPr>
            <w:r w:rsidRPr="00993661">
              <w:rPr>
                <w:b/>
                <w:sz w:val="14"/>
                <w:szCs w:val="20"/>
              </w:rPr>
              <w:t>pH</w:t>
            </w:r>
          </w:p>
        </w:tc>
        <w:tc>
          <w:tcPr>
            <w:tcW w:w="509"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1,20</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1,28</w:t>
            </w:r>
          </w:p>
        </w:tc>
        <w:tc>
          <w:tcPr>
            <w:tcW w:w="511"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1,25</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1,50</w:t>
            </w:r>
          </w:p>
        </w:tc>
        <w:tc>
          <w:tcPr>
            <w:tcW w:w="511"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1,20</w:t>
            </w:r>
          </w:p>
        </w:tc>
        <w:tc>
          <w:tcPr>
            <w:tcW w:w="477" w:type="dxa"/>
            <w:vAlign w:val="center"/>
          </w:tcPr>
          <w:p w:rsidR="002C6B8E" w:rsidRPr="00993661" w:rsidRDefault="002C6B8E" w:rsidP="00993661">
            <w:pPr>
              <w:tabs>
                <w:tab w:val="left" w:pos="360"/>
              </w:tabs>
              <w:spacing w:line="360" w:lineRule="auto"/>
              <w:jc w:val="center"/>
              <w:rPr>
                <w:sz w:val="14"/>
                <w:szCs w:val="20"/>
              </w:rPr>
            </w:pPr>
            <w:r w:rsidRPr="00993661">
              <w:rPr>
                <w:sz w:val="14"/>
                <w:szCs w:val="20"/>
              </w:rPr>
              <w:t>1,70</w:t>
            </w:r>
          </w:p>
        </w:tc>
      </w:tr>
    </w:tbl>
    <w:p w:rsidR="002C6B8E" w:rsidRPr="0077567B" w:rsidRDefault="002C6B8E" w:rsidP="002C6B8E">
      <w:pPr>
        <w:tabs>
          <w:tab w:val="left" w:pos="360"/>
        </w:tabs>
        <w:rPr>
          <w:sz w:val="20"/>
          <w:szCs w:val="20"/>
        </w:rPr>
      </w:pPr>
    </w:p>
    <w:p w:rsidR="002C6B8E" w:rsidRPr="0077567B" w:rsidRDefault="002C6B8E" w:rsidP="002C6B8E">
      <w:pPr>
        <w:tabs>
          <w:tab w:val="left" w:pos="360"/>
        </w:tabs>
        <w:rPr>
          <w:sz w:val="20"/>
          <w:szCs w:val="20"/>
        </w:rPr>
      </w:pPr>
      <w:r w:rsidRPr="0077567B">
        <w:rPr>
          <w:sz w:val="20"/>
          <w:szCs w:val="20"/>
        </w:rPr>
        <w:tab/>
        <w:t xml:space="preserve">Berdasarkan hasil penelitian pendahuluan diatas, terlihat bahwa larutan </w:t>
      </w:r>
      <w:r w:rsidRPr="0077567B">
        <w:rPr>
          <w:sz w:val="20"/>
          <w:szCs w:val="20"/>
        </w:rPr>
        <w:lastRenderedPageBreak/>
        <w:t>perendam asam sitrat 44</w:t>
      </w:r>
      <w:proofErr w:type="gramStart"/>
      <w:r w:rsidRPr="0077567B">
        <w:rPr>
          <w:sz w:val="20"/>
          <w:szCs w:val="20"/>
        </w:rPr>
        <w:t>,6</w:t>
      </w:r>
      <w:proofErr w:type="gramEnd"/>
      <w:r w:rsidRPr="0077567B">
        <w:rPr>
          <w:sz w:val="20"/>
          <w:szCs w:val="20"/>
        </w:rPr>
        <w:t>% menaikkan kadar total asam dari 2,00 % menjadi 2,99 % setelah perendaman, nilai pH naik dari 1,20 menjadi 1,28 setelah perendaman. Perendaman menggunakan larutan asam sitrat 44</w:t>
      </w:r>
      <w:proofErr w:type="gramStart"/>
      <w:r w:rsidRPr="0077567B">
        <w:rPr>
          <w:sz w:val="20"/>
          <w:szCs w:val="20"/>
        </w:rPr>
        <w:t>,6</w:t>
      </w:r>
      <w:proofErr w:type="gramEnd"/>
      <w:r w:rsidRPr="0077567B">
        <w:rPr>
          <w:sz w:val="20"/>
          <w:szCs w:val="20"/>
        </w:rPr>
        <w:t xml:space="preserve">% menyebabkan kenaikan kadar total asam yang tidak sesuai dengan yang diharapkan. </w:t>
      </w:r>
      <w:proofErr w:type="gramStart"/>
      <w:r w:rsidRPr="0077567B">
        <w:rPr>
          <w:sz w:val="20"/>
          <w:szCs w:val="20"/>
        </w:rPr>
        <w:t>Hal ini menunjukkan peristiwa efek ion sejenis tidak terjadi secara sempurna.</w:t>
      </w:r>
      <w:proofErr w:type="gramEnd"/>
      <w:r w:rsidRPr="0077567B">
        <w:rPr>
          <w:sz w:val="20"/>
          <w:szCs w:val="20"/>
        </w:rPr>
        <w:t xml:space="preserve"> </w:t>
      </w:r>
      <w:proofErr w:type="gramStart"/>
      <w:r w:rsidRPr="0077567B">
        <w:rPr>
          <w:sz w:val="20"/>
          <w:szCs w:val="20"/>
        </w:rPr>
        <w:t>Faktor yang menjadi penyebab adalah berasal dari konsentrasi larutan atau waktu perendaman yang tidak sesuai.</w:t>
      </w:r>
      <w:proofErr w:type="gramEnd"/>
      <w:r w:rsidRPr="0077567B">
        <w:rPr>
          <w:sz w:val="20"/>
          <w:szCs w:val="20"/>
        </w:rPr>
        <w:t xml:space="preserve"> </w:t>
      </w:r>
    </w:p>
    <w:p w:rsidR="002C6B8E" w:rsidRPr="0077567B" w:rsidRDefault="002C6B8E" w:rsidP="002C6B8E">
      <w:pPr>
        <w:tabs>
          <w:tab w:val="left" w:pos="360"/>
        </w:tabs>
        <w:rPr>
          <w:sz w:val="20"/>
          <w:szCs w:val="20"/>
        </w:rPr>
      </w:pPr>
      <w:r w:rsidRPr="0077567B">
        <w:rPr>
          <w:sz w:val="20"/>
          <w:szCs w:val="20"/>
        </w:rPr>
        <w:tab/>
        <w:t>Sebaliknya penggunaan larutan asam asetat 1</w:t>
      </w:r>
      <w:proofErr w:type="gramStart"/>
      <w:r w:rsidRPr="0077567B">
        <w:rPr>
          <w:sz w:val="20"/>
          <w:szCs w:val="20"/>
        </w:rPr>
        <w:t>,9</w:t>
      </w:r>
      <w:proofErr w:type="gramEnd"/>
      <w:r w:rsidRPr="0077567B">
        <w:rPr>
          <w:sz w:val="20"/>
          <w:szCs w:val="20"/>
        </w:rPr>
        <w:t xml:space="preserve"> % dan air biasa sebagai perendam menghasilkan penurunan kadar total asam. Peristiwa efek ion sejenis telah terjadi pada 2 perlakuan ini, yang artinya kedua larutan ini dapat digunakan untuk menurunkan </w:t>
      </w:r>
      <w:proofErr w:type="gramStart"/>
      <w:r w:rsidRPr="0077567B">
        <w:rPr>
          <w:sz w:val="20"/>
          <w:szCs w:val="20"/>
        </w:rPr>
        <w:t>kadar</w:t>
      </w:r>
      <w:proofErr w:type="gramEnd"/>
      <w:r w:rsidRPr="0077567B">
        <w:rPr>
          <w:sz w:val="20"/>
          <w:szCs w:val="20"/>
        </w:rPr>
        <w:t xml:space="preserve"> total asam buah belimbing wuluh.</w:t>
      </w:r>
      <w:r w:rsidRPr="0077567B">
        <w:rPr>
          <w:sz w:val="20"/>
          <w:szCs w:val="20"/>
        </w:rPr>
        <w:tab/>
      </w:r>
    </w:p>
    <w:p w:rsidR="002C6B8E" w:rsidRPr="0077567B" w:rsidRDefault="002C6B8E" w:rsidP="002C6B8E">
      <w:pPr>
        <w:tabs>
          <w:tab w:val="left" w:pos="360"/>
        </w:tabs>
        <w:rPr>
          <w:sz w:val="20"/>
          <w:szCs w:val="20"/>
        </w:rPr>
      </w:pPr>
      <w:r w:rsidRPr="0077567B">
        <w:rPr>
          <w:sz w:val="20"/>
          <w:szCs w:val="20"/>
        </w:rPr>
        <w:tab/>
        <w:t>Penelitian pendahuluan menghasilkan kesimpulan bahwa larutan asam asetat 1</w:t>
      </w:r>
      <w:proofErr w:type="gramStart"/>
      <w:r w:rsidRPr="0077567B">
        <w:rPr>
          <w:sz w:val="20"/>
          <w:szCs w:val="20"/>
        </w:rPr>
        <w:t>,9</w:t>
      </w:r>
      <w:proofErr w:type="gramEnd"/>
      <w:r w:rsidRPr="0077567B">
        <w:rPr>
          <w:sz w:val="20"/>
          <w:szCs w:val="20"/>
        </w:rPr>
        <w:t xml:space="preserve"> % adalah yang paling efektif digunakan untuk mengurangi kadar keasaman belimbing wuluh, yaitu total asam berkurang hingga 1,06 % dari kandungan awal dan pH naik sebesar 0,25. </w:t>
      </w:r>
    </w:p>
    <w:p w:rsidR="002C6B8E" w:rsidRPr="0077567B" w:rsidRDefault="002C6B8E" w:rsidP="002C6B8E">
      <w:pPr>
        <w:tabs>
          <w:tab w:val="left" w:pos="360"/>
        </w:tabs>
        <w:rPr>
          <w:sz w:val="20"/>
          <w:szCs w:val="20"/>
          <w:lang w:val="de-LU"/>
        </w:rPr>
      </w:pPr>
      <w:r w:rsidRPr="0077567B">
        <w:rPr>
          <w:sz w:val="20"/>
          <w:szCs w:val="20"/>
        </w:rPr>
        <w:tab/>
        <w:t>Faktor-faktor yang menyebabkan asam sitrat tidak dapat menurunkan kadar total asam adalah penggunaan konsentrasi yang terlalu besar (44</w:t>
      </w:r>
      <w:proofErr w:type="gramStart"/>
      <w:r w:rsidRPr="0077567B">
        <w:rPr>
          <w:sz w:val="20"/>
          <w:szCs w:val="20"/>
        </w:rPr>
        <w:t>,6</w:t>
      </w:r>
      <w:proofErr w:type="gramEnd"/>
      <w:r w:rsidRPr="0077567B">
        <w:rPr>
          <w:sz w:val="20"/>
          <w:szCs w:val="20"/>
        </w:rPr>
        <w:t xml:space="preserve"> %). </w:t>
      </w:r>
      <w:r w:rsidRPr="0077567B">
        <w:rPr>
          <w:sz w:val="20"/>
          <w:szCs w:val="20"/>
          <w:lang w:val="de-LU"/>
        </w:rPr>
        <w:t>Menurut anonim (2012) asam sitrat memiliki konstanta asam (Ka) 4,14 dan mampu mendonorkan 3 buah elektron H</w:t>
      </w:r>
      <w:r w:rsidRPr="0077567B">
        <w:rPr>
          <w:sz w:val="20"/>
          <w:szCs w:val="20"/>
          <w:vertAlign w:val="superscript"/>
          <w:lang w:val="de-LU"/>
        </w:rPr>
        <w:t>+</w:t>
      </w:r>
      <w:r w:rsidRPr="0077567B">
        <w:rPr>
          <w:sz w:val="20"/>
          <w:szCs w:val="20"/>
          <w:lang w:val="de-LU"/>
        </w:rPr>
        <w:t xml:space="preserve">. Larutan yang berkonsentrasi besar, bernilai asam lebih tinggi dan memiliki ion aktif lebih banyak, tidak akan melangsungkan peristiwa efek ion sejenis yang sempurna, walaupun demikian efek ion sejenis tetap terjadi. Oleh karena itu kadar total asam tidak menunjukkan penurunan justru meningkat. </w:t>
      </w:r>
    </w:p>
    <w:p w:rsidR="002C6B8E" w:rsidRPr="0077567B" w:rsidRDefault="002C6B8E" w:rsidP="002C6B8E">
      <w:pPr>
        <w:tabs>
          <w:tab w:val="left" w:pos="360"/>
        </w:tabs>
        <w:rPr>
          <w:sz w:val="20"/>
          <w:szCs w:val="20"/>
          <w:lang w:val="de-LU"/>
        </w:rPr>
      </w:pPr>
      <w:r w:rsidRPr="0077567B">
        <w:rPr>
          <w:sz w:val="20"/>
          <w:szCs w:val="20"/>
          <w:lang w:val="de-LU"/>
        </w:rPr>
        <w:tab/>
        <w:t>Nilai pH menunjukkan penurunan pada semua sampel yang digunakan, hal ini juga memperkuat bahwa telah terjadinya efek ion sejenis pada proses perendaman selama 2 jam tersebut.</w:t>
      </w:r>
    </w:p>
    <w:p w:rsidR="008E7825" w:rsidRDefault="008E7825" w:rsidP="002C6B8E">
      <w:pPr>
        <w:tabs>
          <w:tab w:val="left" w:pos="360"/>
        </w:tabs>
        <w:rPr>
          <w:b/>
          <w:sz w:val="20"/>
          <w:szCs w:val="20"/>
          <w:lang w:val="de-LU"/>
        </w:rPr>
      </w:pPr>
    </w:p>
    <w:p w:rsidR="002C6B8E" w:rsidRPr="0077567B" w:rsidRDefault="002C6B8E" w:rsidP="002C6B8E">
      <w:pPr>
        <w:tabs>
          <w:tab w:val="left" w:pos="360"/>
        </w:tabs>
        <w:rPr>
          <w:b/>
          <w:sz w:val="20"/>
          <w:szCs w:val="20"/>
          <w:lang w:val="de-LU"/>
        </w:rPr>
      </w:pPr>
      <w:r w:rsidRPr="0077567B">
        <w:rPr>
          <w:b/>
          <w:sz w:val="20"/>
          <w:szCs w:val="20"/>
          <w:lang w:val="de-LU"/>
        </w:rPr>
        <w:t>Penelitian Utama</w:t>
      </w:r>
    </w:p>
    <w:p w:rsidR="002C6B8E" w:rsidRPr="0077567B" w:rsidRDefault="002C6B8E" w:rsidP="002C6B8E">
      <w:pPr>
        <w:tabs>
          <w:tab w:val="left" w:pos="360"/>
        </w:tabs>
        <w:rPr>
          <w:sz w:val="20"/>
          <w:szCs w:val="20"/>
          <w:lang w:val="de-LU"/>
        </w:rPr>
      </w:pPr>
      <w:r w:rsidRPr="0077567B">
        <w:rPr>
          <w:b/>
          <w:sz w:val="20"/>
          <w:szCs w:val="20"/>
          <w:lang w:val="de-LU"/>
        </w:rPr>
        <w:tab/>
      </w:r>
      <w:r w:rsidRPr="0077567B">
        <w:rPr>
          <w:sz w:val="20"/>
          <w:szCs w:val="20"/>
          <w:lang w:val="de-LU"/>
        </w:rPr>
        <w:t>Penelitian utama dilakukan untuk mempelajari pengaruh perendaman menggunakan larutan asam asetat dengan 3 konsentrasi berbeda (a</w:t>
      </w:r>
      <w:r w:rsidRPr="0077567B">
        <w:rPr>
          <w:sz w:val="20"/>
          <w:szCs w:val="20"/>
          <w:vertAlign w:val="subscript"/>
          <w:lang w:val="de-LU"/>
        </w:rPr>
        <w:t>1</w:t>
      </w:r>
      <w:r w:rsidRPr="0077567B">
        <w:rPr>
          <w:sz w:val="20"/>
          <w:szCs w:val="20"/>
          <w:lang w:val="de-LU"/>
        </w:rPr>
        <w:t>= 0,9 % a</w:t>
      </w:r>
      <w:r w:rsidRPr="0077567B">
        <w:rPr>
          <w:sz w:val="20"/>
          <w:szCs w:val="20"/>
          <w:vertAlign w:val="subscript"/>
          <w:lang w:val="de-LU"/>
        </w:rPr>
        <w:t>2</w:t>
      </w:r>
      <w:r w:rsidRPr="0077567B">
        <w:rPr>
          <w:sz w:val="20"/>
          <w:szCs w:val="20"/>
          <w:lang w:val="de-LU"/>
        </w:rPr>
        <w:t>= 1,9 % dan a</w:t>
      </w:r>
      <w:r w:rsidRPr="0077567B">
        <w:rPr>
          <w:sz w:val="20"/>
          <w:szCs w:val="20"/>
          <w:vertAlign w:val="subscript"/>
          <w:lang w:val="de-LU"/>
        </w:rPr>
        <w:t>3</w:t>
      </w:r>
      <w:r w:rsidRPr="0077567B">
        <w:rPr>
          <w:sz w:val="20"/>
          <w:szCs w:val="20"/>
          <w:lang w:val="de-LU"/>
        </w:rPr>
        <w:t>= 2,9 %) dan lama perendaman berbeda (b</w:t>
      </w:r>
      <w:r w:rsidRPr="0077567B">
        <w:rPr>
          <w:sz w:val="20"/>
          <w:szCs w:val="20"/>
          <w:vertAlign w:val="subscript"/>
          <w:lang w:val="de-LU"/>
        </w:rPr>
        <w:t>1</w:t>
      </w:r>
      <w:r w:rsidRPr="0077567B">
        <w:rPr>
          <w:sz w:val="20"/>
          <w:szCs w:val="20"/>
          <w:lang w:val="de-LU"/>
        </w:rPr>
        <w:t>= 1,5 jam b</w:t>
      </w:r>
      <w:r w:rsidRPr="0077567B">
        <w:rPr>
          <w:sz w:val="20"/>
          <w:szCs w:val="20"/>
          <w:vertAlign w:val="subscript"/>
          <w:lang w:val="de-LU"/>
        </w:rPr>
        <w:t>2</w:t>
      </w:r>
      <w:r w:rsidRPr="0077567B">
        <w:rPr>
          <w:sz w:val="20"/>
          <w:szCs w:val="20"/>
          <w:lang w:val="de-LU"/>
        </w:rPr>
        <w:t>= 2 jam dan b</w:t>
      </w:r>
      <w:r w:rsidRPr="0077567B">
        <w:rPr>
          <w:sz w:val="20"/>
          <w:szCs w:val="20"/>
          <w:vertAlign w:val="subscript"/>
          <w:lang w:val="de-LU"/>
        </w:rPr>
        <w:t>3</w:t>
      </w:r>
      <w:r w:rsidRPr="0077567B">
        <w:rPr>
          <w:sz w:val="20"/>
          <w:szCs w:val="20"/>
          <w:lang w:val="de-LU"/>
        </w:rPr>
        <w:t xml:space="preserve">=2,5 jam). Pada penelitian utama dilakukan analisis kimia meliputi total asam dan nilai pH, kemudian belimbing wuluh diolah menjadi manisan kering, lalu dilakukan uji organoleptik untuk mengetahui kesukaan </w:t>
      </w:r>
      <w:r w:rsidRPr="0077567B">
        <w:rPr>
          <w:sz w:val="20"/>
          <w:szCs w:val="20"/>
          <w:lang w:val="de-LU"/>
        </w:rPr>
        <w:lastRenderedPageBreak/>
        <w:t>konsumen terhadap rasa asam, tekstur dan kenampakan.</w:t>
      </w:r>
    </w:p>
    <w:p w:rsidR="002C6B8E" w:rsidRPr="0077567B" w:rsidRDefault="002C6B8E" w:rsidP="002C6B8E">
      <w:pPr>
        <w:tabs>
          <w:tab w:val="left" w:pos="360"/>
        </w:tabs>
        <w:rPr>
          <w:sz w:val="20"/>
          <w:szCs w:val="20"/>
        </w:rPr>
      </w:pPr>
      <w:r w:rsidRPr="0077567B">
        <w:rPr>
          <w:sz w:val="20"/>
          <w:szCs w:val="20"/>
        </w:rPr>
        <w:t>4.2.1. Total Asam</w:t>
      </w:r>
    </w:p>
    <w:p w:rsidR="002C6B8E" w:rsidRDefault="002C6B8E" w:rsidP="002C6B8E">
      <w:pPr>
        <w:tabs>
          <w:tab w:val="left" w:pos="360"/>
        </w:tabs>
        <w:rPr>
          <w:sz w:val="20"/>
          <w:szCs w:val="20"/>
        </w:rPr>
      </w:pPr>
      <w:r w:rsidRPr="0077567B">
        <w:rPr>
          <w:sz w:val="20"/>
          <w:szCs w:val="20"/>
        </w:rPr>
        <w:tab/>
        <w:t xml:space="preserve">Analisis pertama yang dilakukan pada penelitian utama ini adalah analisis </w:t>
      </w:r>
      <w:proofErr w:type="gramStart"/>
      <w:r w:rsidRPr="0077567B">
        <w:rPr>
          <w:sz w:val="20"/>
          <w:szCs w:val="20"/>
        </w:rPr>
        <w:t>kadar</w:t>
      </w:r>
      <w:proofErr w:type="gramEnd"/>
      <w:r w:rsidRPr="0077567B">
        <w:rPr>
          <w:sz w:val="20"/>
          <w:szCs w:val="20"/>
        </w:rPr>
        <w:t xml:space="preserve"> total asam buah belimbing wuluh sebelum dan setelah dilakukan perendaman dengan asam sitrat konsentrasi berbeda dan juga waktu perendaman berbeda. Hasilnya dapat dilihat pada tabel </w:t>
      </w:r>
      <w:proofErr w:type="gramStart"/>
      <w:r w:rsidRPr="0077567B">
        <w:rPr>
          <w:sz w:val="20"/>
          <w:szCs w:val="20"/>
        </w:rPr>
        <w:t>8 :</w:t>
      </w:r>
      <w:proofErr w:type="gramEnd"/>
    </w:p>
    <w:p w:rsidR="008E7825" w:rsidRPr="0077567B" w:rsidRDefault="008E7825" w:rsidP="002C6B8E">
      <w:pPr>
        <w:tabs>
          <w:tab w:val="left" w:pos="360"/>
        </w:tabs>
        <w:rPr>
          <w:sz w:val="20"/>
          <w:szCs w:val="20"/>
        </w:rPr>
      </w:pPr>
    </w:p>
    <w:p w:rsidR="002C6B8E" w:rsidRPr="0077567B" w:rsidRDefault="002C6B8E" w:rsidP="008E7825">
      <w:pPr>
        <w:tabs>
          <w:tab w:val="left" w:pos="360"/>
        </w:tabs>
        <w:jc w:val="center"/>
        <w:rPr>
          <w:sz w:val="20"/>
          <w:szCs w:val="20"/>
        </w:rPr>
      </w:pPr>
      <w:proofErr w:type="gramStart"/>
      <w:r w:rsidRPr="0077567B">
        <w:rPr>
          <w:sz w:val="20"/>
          <w:szCs w:val="20"/>
        </w:rPr>
        <w:t>Tabel 8.</w:t>
      </w:r>
      <w:proofErr w:type="gramEnd"/>
      <w:r w:rsidRPr="0077567B">
        <w:rPr>
          <w:sz w:val="20"/>
          <w:szCs w:val="20"/>
        </w:rPr>
        <w:t xml:space="preserve"> Hasil analisis total asam sebelum dan setelah perendaman dengan menggunakan asam asetat konsentrasi dan waktu perendaman berbeda</w:t>
      </w:r>
    </w:p>
    <w:tbl>
      <w:tblPr>
        <w:tblStyle w:val="TableGrid"/>
        <w:tblW w:w="0" w:type="auto"/>
        <w:tblLayout w:type="fixed"/>
        <w:tblLook w:val="04A0"/>
      </w:tblPr>
      <w:tblGrid>
        <w:gridCol w:w="371"/>
        <w:gridCol w:w="446"/>
        <w:gridCol w:w="709"/>
        <w:gridCol w:w="850"/>
        <w:gridCol w:w="710"/>
        <w:gridCol w:w="739"/>
      </w:tblGrid>
      <w:tr w:rsidR="002C6B8E" w:rsidRPr="00993661" w:rsidTr="008E7825">
        <w:tc>
          <w:tcPr>
            <w:tcW w:w="817" w:type="dxa"/>
            <w:gridSpan w:val="2"/>
            <w:vAlign w:val="center"/>
          </w:tcPr>
          <w:p w:rsidR="002C6B8E" w:rsidRPr="00993661" w:rsidRDefault="002C6B8E" w:rsidP="002C6B8E">
            <w:pPr>
              <w:tabs>
                <w:tab w:val="left" w:pos="360"/>
              </w:tabs>
              <w:jc w:val="center"/>
              <w:rPr>
                <w:b/>
                <w:sz w:val="10"/>
                <w:szCs w:val="20"/>
              </w:rPr>
            </w:pPr>
            <w:r w:rsidRPr="00993661">
              <w:rPr>
                <w:b/>
                <w:sz w:val="10"/>
                <w:szCs w:val="20"/>
              </w:rPr>
              <w:t>Perlakuan</w:t>
            </w:r>
          </w:p>
        </w:tc>
        <w:tc>
          <w:tcPr>
            <w:tcW w:w="709" w:type="dxa"/>
            <w:vAlign w:val="center"/>
          </w:tcPr>
          <w:p w:rsidR="002C6B8E" w:rsidRPr="00993661" w:rsidRDefault="002C6B8E" w:rsidP="008E7825">
            <w:pPr>
              <w:tabs>
                <w:tab w:val="left" w:pos="360"/>
              </w:tabs>
              <w:jc w:val="center"/>
              <w:rPr>
                <w:b/>
                <w:sz w:val="10"/>
                <w:szCs w:val="20"/>
              </w:rPr>
            </w:pPr>
            <w:r w:rsidRPr="00993661">
              <w:rPr>
                <w:b/>
                <w:sz w:val="10"/>
                <w:szCs w:val="20"/>
              </w:rPr>
              <w:t xml:space="preserve">Sebelum </w:t>
            </w:r>
          </w:p>
        </w:tc>
        <w:tc>
          <w:tcPr>
            <w:tcW w:w="850" w:type="dxa"/>
            <w:vAlign w:val="center"/>
          </w:tcPr>
          <w:p w:rsidR="002C6B8E" w:rsidRPr="00993661" w:rsidRDefault="002C6B8E" w:rsidP="002C6B8E">
            <w:pPr>
              <w:tabs>
                <w:tab w:val="left" w:pos="360"/>
              </w:tabs>
              <w:jc w:val="center"/>
              <w:rPr>
                <w:b/>
                <w:sz w:val="10"/>
                <w:szCs w:val="20"/>
              </w:rPr>
            </w:pPr>
            <w:r w:rsidRPr="00993661">
              <w:rPr>
                <w:b/>
                <w:sz w:val="10"/>
                <w:szCs w:val="20"/>
              </w:rPr>
              <w:t>Total Asam Setelah Perendaman</w:t>
            </w:r>
          </w:p>
        </w:tc>
        <w:tc>
          <w:tcPr>
            <w:tcW w:w="710" w:type="dxa"/>
            <w:vAlign w:val="center"/>
          </w:tcPr>
          <w:p w:rsidR="002C6B8E" w:rsidRPr="00993661" w:rsidRDefault="002C6B8E" w:rsidP="002C6B8E">
            <w:pPr>
              <w:tabs>
                <w:tab w:val="left" w:pos="360"/>
              </w:tabs>
              <w:jc w:val="center"/>
              <w:rPr>
                <w:b/>
                <w:sz w:val="10"/>
                <w:szCs w:val="20"/>
              </w:rPr>
            </w:pPr>
            <w:r w:rsidRPr="00993661">
              <w:rPr>
                <w:b/>
                <w:sz w:val="10"/>
                <w:szCs w:val="20"/>
              </w:rPr>
              <w:t>Penurunan Total Asam</w:t>
            </w:r>
          </w:p>
        </w:tc>
        <w:tc>
          <w:tcPr>
            <w:tcW w:w="739" w:type="dxa"/>
            <w:vAlign w:val="center"/>
          </w:tcPr>
          <w:p w:rsidR="002C6B8E" w:rsidRPr="00993661" w:rsidRDefault="002C6B8E" w:rsidP="002C6B8E">
            <w:pPr>
              <w:tabs>
                <w:tab w:val="left" w:pos="360"/>
              </w:tabs>
              <w:jc w:val="center"/>
              <w:rPr>
                <w:b/>
                <w:sz w:val="10"/>
                <w:szCs w:val="20"/>
              </w:rPr>
            </w:pPr>
            <w:r w:rsidRPr="00993661">
              <w:rPr>
                <w:b/>
                <w:sz w:val="10"/>
                <w:szCs w:val="20"/>
              </w:rPr>
              <w:t>Persentase Penurunan</w:t>
            </w:r>
          </w:p>
        </w:tc>
      </w:tr>
      <w:tr w:rsidR="002C6B8E" w:rsidRPr="00993661" w:rsidTr="008E7825">
        <w:tc>
          <w:tcPr>
            <w:tcW w:w="371" w:type="dxa"/>
            <w:vMerge w:val="restart"/>
            <w:vAlign w:val="center"/>
          </w:tcPr>
          <w:p w:rsidR="002C6B8E" w:rsidRPr="00993661" w:rsidRDefault="002C6B8E" w:rsidP="002C6B8E">
            <w:pPr>
              <w:tabs>
                <w:tab w:val="left" w:pos="360"/>
              </w:tabs>
              <w:jc w:val="center"/>
              <w:rPr>
                <w:sz w:val="10"/>
                <w:szCs w:val="20"/>
              </w:rPr>
            </w:pPr>
            <w:r w:rsidRPr="00993661">
              <w:rPr>
                <w:sz w:val="10"/>
                <w:szCs w:val="20"/>
              </w:rPr>
              <w:t>a</w:t>
            </w:r>
            <w:r w:rsidRPr="00993661">
              <w:rPr>
                <w:sz w:val="10"/>
                <w:szCs w:val="20"/>
                <w:vertAlign w:val="subscript"/>
              </w:rPr>
              <w:t>1</w:t>
            </w:r>
          </w:p>
          <w:p w:rsidR="002C6B8E" w:rsidRPr="00993661" w:rsidRDefault="002C6B8E" w:rsidP="002C6B8E">
            <w:pPr>
              <w:tabs>
                <w:tab w:val="left" w:pos="360"/>
              </w:tabs>
              <w:jc w:val="center"/>
              <w:rPr>
                <w:sz w:val="10"/>
                <w:szCs w:val="20"/>
                <w:vertAlign w:val="subscript"/>
              </w:rPr>
            </w:pPr>
            <w:r w:rsidRPr="00993661">
              <w:rPr>
                <w:sz w:val="10"/>
                <w:szCs w:val="20"/>
                <w:vertAlign w:val="subscript"/>
              </w:rPr>
              <w:t>Asetat</w:t>
            </w:r>
          </w:p>
          <w:p w:rsidR="002C6B8E" w:rsidRPr="00993661" w:rsidRDefault="002C6B8E" w:rsidP="002C6B8E">
            <w:pPr>
              <w:tabs>
                <w:tab w:val="left" w:pos="360"/>
              </w:tabs>
              <w:jc w:val="center"/>
              <w:rPr>
                <w:sz w:val="10"/>
                <w:szCs w:val="20"/>
                <w:vertAlign w:val="subscript"/>
              </w:rPr>
            </w:pPr>
            <w:r w:rsidRPr="00993661">
              <w:rPr>
                <w:sz w:val="10"/>
                <w:szCs w:val="20"/>
                <w:vertAlign w:val="subscript"/>
              </w:rPr>
              <w:t>0,9 %</w:t>
            </w: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1</w:t>
            </w:r>
          </w:p>
          <w:p w:rsidR="002C6B8E" w:rsidRPr="00993661" w:rsidRDefault="002C6B8E" w:rsidP="002C6B8E">
            <w:pPr>
              <w:tabs>
                <w:tab w:val="left" w:pos="360"/>
              </w:tabs>
              <w:jc w:val="center"/>
              <w:rPr>
                <w:sz w:val="10"/>
                <w:szCs w:val="20"/>
              </w:rPr>
            </w:pPr>
            <w:r w:rsidRPr="00993661">
              <w:rPr>
                <w:sz w:val="10"/>
                <w:szCs w:val="20"/>
                <w:vertAlign w:val="subscript"/>
              </w:rPr>
              <w:t>(1,5 jam)</w:t>
            </w:r>
          </w:p>
        </w:tc>
        <w:tc>
          <w:tcPr>
            <w:tcW w:w="709" w:type="dxa"/>
            <w:vMerge w:val="restart"/>
            <w:vAlign w:val="center"/>
          </w:tcPr>
          <w:p w:rsidR="002C6B8E" w:rsidRPr="00993661" w:rsidRDefault="002C6B8E" w:rsidP="002C6B8E">
            <w:pPr>
              <w:tabs>
                <w:tab w:val="left" w:pos="360"/>
              </w:tabs>
              <w:jc w:val="center"/>
              <w:rPr>
                <w:sz w:val="10"/>
                <w:szCs w:val="20"/>
              </w:rPr>
            </w:pPr>
            <w:r w:rsidRPr="00993661">
              <w:rPr>
                <w:sz w:val="10"/>
                <w:szCs w:val="20"/>
              </w:rPr>
              <w:t>4,42 %</w:t>
            </w:r>
          </w:p>
        </w:tc>
        <w:tc>
          <w:tcPr>
            <w:tcW w:w="850" w:type="dxa"/>
            <w:vAlign w:val="center"/>
          </w:tcPr>
          <w:p w:rsidR="002C6B8E" w:rsidRPr="00993661" w:rsidRDefault="002C6B8E" w:rsidP="002C6B8E">
            <w:pPr>
              <w:tabs>
                <w:tab w:val="left" w:pos="360"/>
              </w:tabs>
              <w:jc w:val="center"/>
              <w:rPr>
                <w:sz w:val="10"/>
                <w:szCs w:val="20"/>
              </w:rPr>
            </w:pPr>
            <w:r w:rsidRPr="00993661">
              <w:rPr>
                <w:sz w:val="10"/>
                <w:szCs w:val="20"/>
                <w:lang w:val="de-LU"/>
              </w:rPr>
              <w:t>0,99 %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3,43</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77,60 %</w:t>
            </w:r>
          </w:p>
        </w:tc>
      </w:tr>
      <w:tr w:rsidR="002C6B8E" w:rsidRPr="00993661" w:rsidTr="008E7825">
        <w:tc>
          <w:tcPr>
            <w:tcW w:w="371" w:type="dxa"/>
            <w:vMerge/>
            <w:vAlign w:val="center"/>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2</w:t>
            </w:r>
          </w:p>
          <w:p w:rsidR="002C6B8E" w:rsidRPr="00993661" w:rsidRDefault="002C6B8E" w:rsidP="002C6B8E">
            <w:pPr>
              <w:tabs>
                <w:tab w:val="left" w:pos="360"/>
              </w:tabs>
              <w:jc w:val="center"/>
              <w:rPr>
                <w:sz w:val="10"/>
                <w:szCs w:val="20"/>
              </w:rPr>
            </w:pPr>
            <w:r w:rsidRPr="00993661">
              <w:rPr>
                <w:sz w:val="10"/>
                <w:szCs w:val="20"/>
                <w:vertAlign w:val="subscript"/>
              </w:rPr>
              <w:t>(2 jam)</w:t>
            </w:r>
          </w:p>
        </w:tc>
        <w:tc>
          <w:tcPr>
            <w:tcW w:w="709" w:type="dxa"/>
            <w:vMerge/>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0,84 %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3,58</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80,99 %</w:t>
            </w:r>
          </w:p>
        </w:tc>
      </w:tr>
      <w:tr w:rsidR="002C6B8E" w:rsidRPr="00993661" w:rsidTr="008E7825">
        <w:tc>
          <w:tcPr>
            <w:tcW w:w="371" w:type="dxa"/>
            <w:vMerge/>
            <w:vAlign w:val="center"/>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3</w:t>
            </w:r>
          </w:p>
          <w:p w:rsidR="002C6B8E" w:rsidRPr="00993661" w:rsidRDefault="002C6B8E" w:rsidP="002C6B8E">
            <w:pPr>
              <w:tabs>
                <w:tab w:val="left" w:pos="360"/>
              </w:tabs>
              <w:jc w:val="center"/>
              <w:rPr>
                <w:sz w:val="10"/>
                <w:szCs w:val="20"/>
              </w:rPr>
            </w:pPr>
            <w:r w:rsidRPr="00993661">
              <w:rPr>
                <w:sz w:val="10"/>
                <w:szCs w:val="20"/>
                <w:vertAlign w:val="subscript"/>
              </w:rPr>
              <w:t>(2,5 jam)</w:t>
            </w:r>
          </w:p>
        </w:tc>
        <w:tc>
          <w:tcPr>
            <w:tcW w:w="709" w:type="dxa"/>
            <w:vMerge/>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1,07 %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3.35</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75,79 %</w:t>
            </w:r>
          </w:p>
        </w:tc>
      </w:tr>
      <w:tr w:rsidR="002C6B8E" w:rsidRPr="00993661" w:rsidTr="008E7825">
        <w:tc>
          <w:tcPr>
            <w:tcW w:w="371" w:type="dxa"/>
            <w:vMerge w:val="restart"/>
            <w:vAlign w:val="center"/>
          </w:tcPr>
          <w:p w:rsidR="002C6B8E" w:rsidRPr="00993661" w:rsidRDefault="002C6B8E" w:rsidP="002C6B8E">
            <w:pPr>
              <w:tabs>
                <w:tab w:val="left" w:pos="360"/>
              </w:tabs>
              <w:jc w:val="center"/>
              <w:rPr>
                <w:sz w:val="10"/>
                <w:szCs w:val="20"/>
              </w:rPr>
            </w:pPr>
            <w:r w:rsidRPr="00993661">
              <w:rPr>
                <w:sz w:val="10"/>
                <w:szCs w:val="20"/>
              </w:rPr>
              <w:t>a</w:t>
            </w:r>
            <w:r w:rsidRPr="00993661">
              <w:rPr>
                <w:sz w:val="10"/>
                <w:szCs w:val="20"/>
                <w:vertAlign w:val="subscript"/>
              </w:rPr>
              <w:t>2</w:t>
            </w:r>
          </w:p>
          <w:p w:rsidR="002C6B8E" w:rsidRPr="00993661" w:rsidRDefault="002C6B8E" w:rsidP="002C6B8E">
            <w:pPr>
              <w:tabs>
                <w:tab w:val="left" w:pos="360"/>
              </w:tabs>
              <w:jc w:val="center"/>
              <w:rPr>
                <w:sz w:val="10"/>
                <w:szCs w:val="20"/>
                <w:vertAlign w:val="subscript"/>
              </w:rPr>
            </w:pPr>
            <w:r w:rsidRPr="00993661">
              <w:rPr>
                <w:sz w:val="10"/>
                <w:szCs w:val="20"/>
                <w:vertAlign w:val="subscript"/>
              </w:rPr>
              <w:t>Asetat</w:t>
            </w:r>
          </w:p>
          <w:p w:rsidR="002C6B8E" w:rsidRPr="00993661" w:rsidRDefault="002C6B8E" w:rsidP="002C6B8E">
            <w:pPr>
              <w:tabs>
                <w:tab w:val="left" w:pos="360"/>
              </w:tabs>
              <w:jc w:val="center"/>
              <w:rPr>
                <w:sz w:val="10"/>
                <w:szCs w:val="20"/>
              </w:rPr>
            </w:pPr>
            <w:r w:rsidRPr="00993661">
              <w:rPr>
                <w:sz w:val="10"/>
                <w:szCs w:val="20"/>
                <w:vertAlign w:val="subscript"/>
              </w:rPr>
              <w:t>1,9 %</w:t>
            </w: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1</w:t>
            </w:r>
          </w:p>
          <w:p w:rsidR="002C6B8E" w:rsidRPr="00993661" w:rsidRDefault="002C6B8E" w:rsidP="002C6B8E">
            <w:pPr>
              <w:tabs>
                <w:tab w:val="left" w:pos="360"/>
              </w:tabs>
              <w:jc w:val="center"/>
              <w:rPr>
                <w:sz w:val="10"/>
                <w:szCs w:val="20"/>
              </w:rPr>
            </w:pPr>
            <w:r w:rsidRPr="00993661">
              <w:rPr>
                <w:sz w:val="10"/>
                <w:szCs w:val="20"/>
                <w:vertAlign w:val="subscript"/>
              </w:rPr>
              <w:t>(1,5 jam)</w:t>
            </w:r>
          </w:p>
        </w:tc>
        <w:tc>
          <w:tcPr>
            <w:tcW w:w="709" w:type="dxa"/>
            <w:vMerge w:val="restart"/>
            <w:vAlign w:val="center"/>
          </w:tcPr>
          <w:p w:rsidR="002C6B8E" w:rsidRPr="00993661" w:rsidRDefault="002C6B8E" w:rsidP="002C6B8E">
            <w:pPr>
              <w:tabs>
                <w:tab w:val="left" w:pos="360"/>
              </w:tabs>
              <w:jc w:val="center"/>
              <w:rPr>
                <w:sz w:val="10"/>
                <w:szCs w:val="20"/>
              </w:rPr>
            </w:pPr>
            <w:r w:rsidRPr="00993661">
              <w:rPr>
                <w:sz w:val="10"/>
                <w:szCs w:val="20"/>
              </w:rPr>
              <w:t>4,42 %</w:t>
            </w: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1,07 %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3,35</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75,79 %</w:t>
            </w:r>
          </w:p>
        </w:tc>
      </w:tr>
      <w:tr w:rsidR="002C6B8E" w:rsidRPr="00993661" w:rsidTr="008E7825">
        <w:tc>
          <w:tcPr>
            <w:tcW w:w="371" w:type="dxa"/>
            <w:vMerge/>
            <w:vAlign w:val="center"/>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2</w:t>
            </w:r>
          </w:p>
          <w:p w:rsidR="002C6B8E" w:rsidRPr="00993661" w:rsidRDefault="002C6B8E" w:rsidP="002C6B8E">
            <w:pPr>
              <w:tabs>
                <w:tab w:val="left" w:pos="360"/>
              </w:tabs>
              <w:jc w:val="center"/>
              <w:rPr>
                <w:sz w:val="10"/>
                <w:szCs w:val="20"/>
              </w:rPr>
            </w:pPr>
            <w:r w:rsidRPr="00993661">
              <w:rPr>
                <w:sz w:val="10"/>
                <w:szCs w:val="20"/>
                <w:vertAlign w:val="subscript"/>
              </w:rPr>
              <w:t>(2 jam)</w:t>
            </w:r>
          </w:p>
        </w:tc>
        <w:tc>
          <w:tcPr>
            <w:tcW w:w="709" w:type="dxa"/>
            <w:vMerge/>
            <w:vAlign w:val="center"/>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1,20 %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3,22</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72,85 %</w:t>
            </w:r>
          </w:p>
        </w:tc>
      </w:tr>
      <w:tr w:rsidR="002C6B8E" w:rsidRPr="00993661" w:rsidTr="008E7825">
        <w:tc>
          <w:tcPr>
            <w:tcW w:w="371" w:type="dxa"/>
            <w:vMerge/>
            <w:vAlign w:val="center"/>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3</w:t>
            </w:r>
          </w:p>
          <w:p w:rsidR="002C6B8E" w:rsidRPr="00993661" w:rsidRDefault="002C6B8E" w:rsidP="002C6B8E">
            <w:pPr>
              <w:tabs>
                <w:tab w:val="left" w:pos="360"/>
              </w:tabs>
              <w:jc w:val="center"/>
              <w:rPr>
                <w:sz w:val="10"/>
                <w:szCs w:val="20"/>
              </w:rPr>
            </w:pPr>
            <w:r w:rsidRPr="00993661">
              <w:rPr>
                <w:sz w:val="10"/>
                <w:szCs w:val="20"/>
                <w:vertAlign w:val="subscript"/>
              </w:rPr>
              <w:t>(2,5 jam)</w:t>
            </w:r>
          </w:p>
        </w:tc>
        <w:tc>
          <w:tcPr>
            <w:tcW w:w="709" w:type="dxa"/>
            <w:vMerge/>
            <w:vAlign w:val="center"/>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1,08 %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3,34</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75,56 %</w:t>
            </w:r>
          </w:p>
        </w:tc>
      </w:tr>
      <w:tr w:rsidR="002C6B8E" w:rsidRPr="00993661" w:rsidTr="008E7825">
        <w:tc>
          <w:tcPr>
            <w:tcW w:w="371" w:type="dxa"/>
            <w:vMerge w:val="restart"/>
            <w:vAlign w:val="center"/>
          </w:tcPr>
          <w:p w:rsidR="002C6B8E" w:rsidRPr="00993661" w:rsidRDefault="002C6B8E" w:rsidP="002C6B8E">
            <w:pPr>
              <w:tabs>
                <w:tab w:val="left" w:pos="360"/>
              </w:tabs>
              <w:jc w:val="center"/>
              <w:rPr>
                <w:sz w:val="10"/>
                <w:szCs w:val="20"/>
              </w:rPr>
            </w:pPr>
            <w:r w:rsidRPr="00993661">
              <w:rPr>
                <w:sz w:val="10"/>
                <w:szCs w:val="20"/>
              </w:rPr>
              <w:t>a</w:t>
            </w:r>
            <w:r w:rsidRPr="00993661">
              <w:rPr>
                <w:sz w:val="10"/>
                <w:szCs w:val="20"/>
                <w:vertAlign w:val="subscript"/>
              </w:rPr>
              <w:t>3</w:t>
            </w:r>
          </w:p>
          <w:p w:rsidR="002C6B8E" w:rsidRPr="00993661" w:rsidRDefault="002C6B8E" w:rsidP="002C6B8E">
            <w:pPr>
              <w:tabs>
                <w:tab w:val="left" w:pos="360"/>
              </w:tabs>
              <w:jc w:val="center"/>
              <w:rPr>
                <w:sz w:val="10"/>
                <w:szCs w:val="20"/>
                <w:vertAlign w:val="subscript"/>
              </w:rPr>
            </w:pPr>
            <w:r w:rsidRPr="00993661">
              <w:rPr>
                <w:sz w:val="10"/>
                <w:szCs w:val="20"/>
                <w:vertAlign w:val="subscript"/>
              </w:rPr>
              <w:t>Asetat</w:t>
            </w:r>
          </w:p>
          <w:p w:rsidR="002C6B8E" w:rsidRPr="00993661" w:rsidRDefault="002C6B8E" w:rsidP="002C6B8E">
            <w:pPr>
              <w:tabs>
                <w:tab w:val="left" w:pos="360"/>
              </w:tabs>
              <w:jc w:val="center"/>
              <w:rPr>
                <w:sz w:val="10"/>
                <w:szCs w:val="20"/>
              </w:rPr>
            </w:pPr>
            <w:r w:rsidRPr="00993661">
              <w:rPr>
                <w:sz w:val="10"/>
                <w:szCs w:val="20"/>
                <w:vertAlign w:val="subscript"/>
              </w:rPr>
              <w:t>2,9 %</w:t>
            </w: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1</w:t>
            </w:r>
          </w:p>
          <w:p w:rsidR="002C6B8E" w:rsidRPr="00993661" w:rsidRDefault="002C6B8E" w:rsidP="002C6B8E">
            <w:pPr>
              <w:tabs>
                <w:tab w:val="left" w:pos="360"/>
              </w:tabs>
              <w:jc w:val="center"/>
              <w:rPr>
                <w:sz w:val="10"/>
                <w:szCs w:val="20"/>
              </w:rPr>
            </w:pPr>
            <w:r w:rsidRPr="00993661">
              <w:rPr>
                <w:sz w:val="10"/>
                <w:szCs w:val="20"/>
                <w:vertAlign w:val="subscript"/>
              </w:rPr>
              <w:t>(1,5 jam)</w:t>
            </w:r>
          </w:p>
        </w:tc>
        <w:tc>
          <w:tcPr>
            <w:tcW w:w="709" w:type="dxa"/>
            <w:vMerge w:val="restart"/>
            <w:vAlign w:val="center"/>
          </w:tcPr>
          <w:p w:rsidR="002C6B8E" w:rsidRPr="00993661" w:rsidRDefault="002C6B8E" w:rsidP="002C6B8E">
            <w:pPr>
              <w:tabs>
                <w:tab w:val="left" w:pos="360"/>
              </w:tabs>
              <w:jc w:val="center"/>
              <w:rPr>
                <w:sz w:val="10"/>
                <w:szCs w:val="20"/>
              </w:rPr>
            </w:pPr>
            <w:r w:rsidRPr="00993661">
              <w:rPr>
                <w:sz w:val="10"/>
                <w:szCs w:val="20"/>
              </w:rPr>
              <w:t>4,12 %</w:t>
            </w: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1,18 %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2,94</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71,35 %</w:t>
            </w:r>
          </w:p>
        </w:tc>
      </w:tr>
      <w:tr w:rsidR="002C6B8E" w:rsidRPr="00993661" w:rsidTr="008E7825">
        <w:tc>
          <w:tcPr>
            <w:tcW w:w="371" w:type="dxa"/>
            <w:vMerge/>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2</w:t>
            </w:r>
          </w:p>
          <w:p w:rsidR="002C6B8E" w:rsidRPr="00993661" w:rsidRDefault="002C6B8E" w:rsidP="002C6B8E">
            <w:pPr>
              <w:tabs>
                <w:tab w:val="left" w:pos="360"/>
              </w:tabs>
              <w:jc w:val="center"/>
              <w:rPr>
                <w:sz w:val="10"/>
                <w:szCs w:val="20"/>
              </w:rPr>
            </w:pPr>
            <w:r w:rsidRPr="00993661">
              <w:rPr>
                <w:sz w:val="10"/>
                <w:szCs w:val="20"/>
                <w:vertAlign w:val="subscript"/>
              </w:rPr>
              <w:t>(2 jam)</w:t>
            </w:r>
          </w:p>
        </w:tc>
        <w:tc>
          <w:tcPr>
            <w:tcW w:w="709" w:type="dxa"/>
            <w:vMerge/>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0,90 %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3,22</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78,15 %</w:t>
            </w:r>
          </w:p>
        </w:tc>
      </w:tr>
      <w:tr w:rsidR="002C6B8E" w:rsidRPr="00993661" w:rsidTr="008E7825">
        <w:tc>
          <w:tcPr>
            <w:tcW w:w="371" w:type="dxa"/>
            <w:vMerge/>
          </w:tcPr>
          <w:p w:rsidR="002C6B8E" w:rsidRPr="00993661" w:rsidRDefault="002C6B8E" w:rsidP="002C6B8E">
            <w:pPr>
              <w:tabs>
                <w:tab w:val="left" w:pos="360"/>
              </w:tabs>
              <w:jc w:val="center"/>
              <w:rPr>
                <w:sz w:val="10"/>
                <w:szCs w:val="20"/>
              </w:rPr>
            </w:pPr>
          </w:p>
        </w:tc>
        <w:tc>
          <w:tcPr>
            <w:tcW w:w="446" w:type="dxa"/>
          </w:tcPr>
          <w:p w:rsidR="002C6B8E" w:rsidRPr="00993661" w:rsidRDefault="002C6B8E" w:rsidP="002C6B8E">
            <w:pPr>
              <w:tabs>
                <w:tab w:val="left" w:pos="360"/>
              </w:tabs>
              <w:jc w:val="center"/>
              <w:rPr>
                <w:sz w:val="10"/>
                <w:szCs w:val="20"/>
                <w:vertAlign w:val="subscript"/>
              </w:rPr>
            </w:pPr>
            <w:r w:rsidRPr="00993661">
              <w:rPr>
                <w:sz w:val="10"/>
                <w:szCs w:val="20"/>
              </w:rPr>
              <w:t>b</w:t>
            </w:r>
            <w:r w:rsidRPr="00993661">
              <w:rPr>
                <w:sz w:val="10"/>
                <w:szCs w:val="20"/>
                <w:vertAlign w:val="subscript"/>
              </w:rPr>
              <w:t>3</w:t>
            </w:r>
          </w:p>
          <w:p w:rsidR="002C6B8E" w:rsidRPr="00993661" w:rsidRDefault="002C6B8E" w:rsidP="002C6B8E">
            <w:pPr>
              <w:tabs>
                <w:tab w:val="left" w:pos="360"/>
              </w:tabs>
              <w:jc w:val="center"/>
              <w:rPr>
                <w:sz w:val="10"/>
                <w:szCs w:val="20"/>
              </w:rPr>
            </w:pPr>
            <w:r w:rsidRPr="00993661">
              <w:rPr>
                <w:sz w:val="10"/>
                <w:szCs w:val="20"/>
                <w:vertAlign w:val="subscript"/>
              </w:rPr>
              <w:t>(2,5 jam)</w:t>
            </w:r>
          </w:p>
        </w:tc>
        <w:tc>
          <w:tcPr>
            <w:tcW w:w="709" w:type="dxa"/>
            <w:vMerge/>
          </w:tcPr>
          <w:p w:rsidR="002C6B8E" w:rsidRPr="00993661" w:rsidRDefault="002C6B8E" w:rsidP="002C6B8E">
            <w:pPr>
              <w:tabs>
                <w:tab w:val="left" w:pos="360"/>
              </w:tabs>
              <w:jc w:val="center"/>
              <w:rPr>
                <w:sz w:val="10"/>
                <w:szCs w:val="20"/>
              </w:rPr>
            </w:pPr>
          </w:p>
        </w:tc>
        <w:tc>
          <w:tcPr>
            <w:tcW w:w="850" w:type="dxa"/>
            <w:vAlign w:val="center"/>
          </w:tcPr>
          <w:p w:rsidR="002C6B8E" w:rsidRPr="00993661" w:rsidRDefault="002C6B8E" w:rsidP="002C6B8E">
            <w:pPr>
              <w:tabs>
                <w:tab w:val="left" w:pos="360"/>
              </w:tabs>
              <w:jc w:val="center"/>
              <w:rPr>
                <w:sz w:val="10"/>
                <w:szCs w:val="20"/>
              </w:rPr>
            </w:pPr>
            <w:r w:rsidRPr="00993661">
              <w:rPr>
                <w:sz w:val="10"/>
                <w:szCs w:val="20"/>
              </w:rPr>
              <w:t>1,15 %</w:t>
            </w:r>
          </w:p>
        </w:tc>
        <w:tc>
          <w:tcPr>
            <w:tcW w:w="710" w:type="dxa"/>
            <w:vAlign w:val="center"/>
          </w:tcPr>
          <w:p w:rsidR="002C6B8E" w:rsidRPr="00993661" w:rsidRDefault="002C6B8E" w:rsidP="002C6B8E">
            <w:pPr>
              <w:tabs>
                <w:tab w:val="left" w:pos="360"/>
              </w:tabs>
              <w:jc w:val="center"/>
              <w:rPr>
                <w:sz w:val="10"/>
                <w:szCs w:val="20"/>
              </w:rPr>
            </w:pPr>
            <w:r w:rsidRPr="00993661">
              <w:rPr>
                <w:sz w:val="10"/>
                <w:szCs w:val="20"/>
              </w:rPr>
              <w:t>2,97</w:t>
            </w:r>
          </w:p>
        </w:tc>
        <w:tc>
          <w:tcPr>
            <w:tcW w:w="739" w:type="dxa"/>
            <w:vAlign w:val="center"/>
          </w:tcPr>
          <w:p w:rsidR="002C6B8E" w:rsidRPr="00993661" w:rsidRDefault="002C6B8E" w:rsidP="002C6B8E">
            <w:pPr>
              <w:tabs>
                <w:tab w:val="left" w:pos="360"/>
              </w:tabs>
              <w:jc w:val="center"/>
              <w:rPr>
                <w:sz w:val="10"/>
                <w:szCs w:val="20"/>
              </w:rPr>
            </w:pPr>
            <w:r w:rsidRPr="00993661">
              <w:rPr>
                <w:sz w:val="10"/>
                <w:szCs w:val="20"/>
              </w:rPr>
              <w:t>72,08 %</w:t>
            </w:r>
          </w:p>
        </w:tc>
      </w:tr>
    </w:tbl>
    <w:p w:rsidR="002C6B8E" w:rsidRPr="0077567B" w:rsidRDefault="002C6B8E" w:rsidP="002C6B8E">
      <w:pPr>
        <w:tabs>
          <w:tab w:val="left" w:pos="360"/>
        </w:tabs>
        <w:jc w:val="center"/>
        <w:rPr>
          <w:sz w:val="20"/>
          <w:szCs w:val="20"/>
        </w:rPr>
      </w:pPr>
    </w:p>
    <w:p w:rsidR="002C6B8E" w:rsidRPr="0077567B" w:rsidRDefault="002C6B8E" w:rsidP="002C6B8E">
      <w:pPr>
        <w:tabs>
          <w:tab w:val="left" w:pos="450"/>
          <w:tab w:val="left" w:pos="540"/>
        </w:tabs>
        <w:rPr>
          <w:sz w:val="20"/>
          <w:szCs w:val="20"/>
        </w:rPr>
      </w:pPr>
      <w:r w:rsidRPr="0077567B">
        <w:rPr>
          <w:sz w:val="20"/>
          <w:szCs w:val="20"/>
        </w:rPr>
        <w:tab/>
        <w:t xml:space="preserve">Dari tabel hasil penelitian utama terhadap </w:t>
      </w:r>
      <w:proofErr w:type="gramStart"/>
      <w:r w:rsidRPr="0077567B">
        <w:rPr>
          <w:sz w:val="20"/>
          <w:szCs w:val="20"/>
        </w:rPr>
        <w:t>kadar</w:t>
      </w:r>
      <w:proofErr w:type="gramEnd"/>
      <w:r w:rsidRPr="0077567B">
        <w:rPr>
          <w:sz w:val="20"/>
          <w:szCs w:val="20"/>
        </w:rPr>
        <w:t xml:space="preserve"> total asam di atas terlihat bahwa konsentrasi seluruh konsentrasi asam asetat yang digunakan sebagai perendam dengan lama perendaman berbeda menunjukkan penurunan kadar total asam. Asam asetat dengan konsentrasi 0</w:t>
      </w:r>
      <w:proofErr w:type="gramStart"/>
      <w:r w:rsidRPr="0077567B">
        <w:rPr>
          <w:sz w:val="20"/>
          <w:szCs w:val="20"/>
        </w:rPr>
        <w:t>,9</w:t>
      </w:r>
      <w:proofErr w:type="gramEnd"/>
      <w:r w:rsidRPr="0077567B">
        <w:rPr>
          <w:sz w:val="20"/>
          <w:szCs w:val="20"/>
        </w:rPr>
        <w:t xml:space="preserve"> % dengan waktu perendaman 2 jam (a</w:t>
      </w:r>
      <w:r w:rsidRPr="0077567B">
        <w:rPr>
          <w:sz w:val="20"/>
          <w:szCs w:val="20"/>
          <w:vertAlign w:val="subscript"/>
        </w:rPr>
        <w:t>1</w:t>
      </w:r>
      <w:r w:rsidRPr="0077567B">
        <w:rPr>
          <w:sz w:val="20"/>
          <w:szCs w:val="20"/>
        </w:rPr>
        <w:t>b</w:t>
      </w:r>
      <w:r w:rsidRPr="0077567B">
        <w:rPr>
          <w:sz w:val="20"/>
          <w:szCs w:val="20"/>
          <w:vertAlign w:val="subscript"/>
        </w:rPr>
        <w:t>2</w:t>
      </w:r>
      <w:r w:rsidRPr="0077567B">
        <w:rPr>
          <w:sz w:val="20"/>
          <w:szCs w:val="20"/>
        </w:rPr>
        <w:t>) menunjukkan persentase penurunan total asam paling besar, yaitu 80,99 %. Pada penggunaan konsentrasi 2</w:t>
      </w:r>
      <w:proofErr w:type="gramStart"/>
      <w:r w:rsidRPr="0077567B">
        <w:rPr>
          <w:sz w:val="20"/>
          <w:szCs w:val="20"/>
        </w:rPr>
        <w:t>,9</w:t>
      </w:r>
      <w:proofErr w:type="gramEnd"/>
      <w:r w:rsidRPr="0077567B">
        <w:rPr>
          <w:sz w:val="20"/>
          <w:szCs w:val="20"/>
        </w:rPr>
        <w:t xml:space="preserve"> % dan perendaman selama 1,5 jam menunjukkan persentase penurunan yang paling kecil, yaitu 71,35 %. </w:t>
      </w:r>
      <w:proofErr w:type="gramStart"/>
      <w:r w:rsidRPr="0077567B">
        <w:rPr>
          <w:sz w:val="20"/>
          <w:szCs w:val="20"/>
        </w:rPr>
        <w:t>Perlakuan lainnya menunjukkan persentase penurunan sekitar 72 % sampai 78 %.</w:t>
      </w:r>
      <w:proofErr w:type="gramEnd"/>
      <w:r w:rsidRPr="0077567B">
        <w:rPr>
          <w:sz w:val="20"/>
          <w:szCs w:val="20"/>
        </w:rPr>
        <w:t xml:space="preserve"> </w:t>
      </w:r>
    </w:p>
    <w:p w:rsidR="002C6B8E" w:rsidRPr="0077567B" w:rsidRDefault="002C6B8E" w:rsidP="002C6B8E">
      <w:pPr>
        <w:tabs>
          <w:tab w:val="left" w:pos="450"/>
          <w:tab w:val="left" w:pos="540"/>
        </w:tabs>
        <w:rPr>
          <w:sz w:val="20"/>
          <w:szCs w:val="20"/>
          <w:lang w:val="de-LU"/>
        </w:rPr>
      </w:pPr>
      <w:r w:rsidRPr="0077567B">
        <w:rPr>
          <w:sz w:val="20"/>
          <w:szCs w:val="20"/>
        </w:rPr>
        <w:tab/>
      </w:r>
      <w:r w:rsidRPr="0077567B">
        <w:rPr>
          <w:sz w:val="20"/>
          <w:szCs w:val="20"/>
          <w:lang w:val="de-LU"/>
        </w:rPr>
        <w:t>Perlakuan perendaman asam asetat 0,9% selama 2 jam menurunkan kadar total asam 80,99%. Hal ini menunjukkan telah terjadi efek ino sejenis, ion sejenis yang dimaksud disini adalah ion H</w:t>
      </w:r>
      <w:r w:rsidRPr="0077567B">
        <w:rPr>
          <w:sz w:val="20"/>
          <w:szCs w:val="20"/>
          <w:vertAlign w:val="superscript"/>
          <w:lang w:val="de-LU"/>
        </w:rPr>
        <w:t>+</w:t>
      </w:r>
      <w:r w:rsidRPr="0077567B">
        <w:rPr>
          <w:sz w:val="20"/>
          <w:szCs w:val="20"/>
          <w:lang w:val="de-LU"/>
        </w:rPr>
        <w:t xml:space="preserve"> yang berasal dari asam asetat. </w:t>
      </w:r>
    </w:p>
    <w:p w:rsidR="002C6B8E" w:rsidRPr="0077567B" w:rsidRDefault="002C6B8E" w:rsidP="002C6B8E">
      <w:pPr>
        <w:tabs>
          <w:tab w:val="left" w:pos="450"/>
          <w:tab w:val="left" w:pos="540"/>
        </w:tabs>
        <w:rPr>
          <w:sz w:val="20"/>
          <w:szCs w:val="20"/>
          <w:lang w:val="de-LU"/>
        </w:rPr>
      </w:pPr>
      <w:r w:rsidRPr="0077567B">
        <w:rPr>
          <w:sz w:val="20"/>
          <w:szCs w:val="20"/>
          <w:lang w:val="de-LU"/>
        </w:rPr>
        <w:tab/>
      </w:r>
      <w:r w:rsidRPr="0077567B">
        <w:rPr>
          <w:sz w:val="20"/>
          <w:szCs w:val="20"/>
          <w:lang w:val="de-LU"/>
        </w:rPr>
        <w:tab/>
        <w:t>Dengan konsentrasi yang sama namun perendaman lebih lama, yaitu 2,5 jam menunjukkan hasil penurunan 75,79 %. Hal ini disebabkan ikatan antara ion sejenis dari asam asetat yang telah terjadi rusak kembali karena terlalu lama direndam, ion H</w:t>
      </w:r>
      <w:r w:rsidRPr="0077567B">
        <w:rPr>
          <w:sz w:val="20"/>
          <w:szCs w:val="20"/>
          <w:vertAlign w:val="superscript"/>
          <w:lang w:val="de-LU"/>
        </w:rPr>
        <w:t>+</w:t>
      </w:r>
      <w:r w:rsidRPr="0077567B">
        <w:rPr>
          <w:sz w:val="20"/>
          <w:szCs w:val="20"/>
          <w:lang w:val="de-LU"/>
        </w:rPr>
        <w:t xml:space="preserve"> akan hilang dan diganti menjadi molekul asam. Sehingga ketika diukur kadar keasaman tetap tinggi. Bila kita </w:t>
      </w:r>
      <w:r w:rsidRPr="0077567B">
        <w:rPr>
          <w:sz w:val="20"/>
          <w:szCs w:val="20"/>
          <w:lang w:val="de-LU"/>
        </w:rPr>
        <w:lastRenderedPageBreak/>
        <w:t>mencampurkan ion H</w:t>
      </w:r>
      <w:r w:rsidRPr="0077567B">
        <w:rPr>
          <w:sz w:val="20"/>
          <w:szCs w:val="20"/>
          <w:vertAlign w:val="superscript"/>
          <w:lang w:val="de-LU"/>
        </w:rPr>
        <w:t>+</w:t>
      </w:r>
      <w:r w:rsidRPr="0077567B">
        <w:rPr>
          <w:sz w:val="20"/>
          <w:szCs w:val="20"/>
          <w:lang w:val="de-LU"/>
        </w:rPr>
        <w:t xml:space="preserve"> dan ion CH</w:t>
      </w:r>
      <w:r w:rsidRPr="0077567B">
        <w:rPr>
          <w:sz w:val="20"/>
          <w:szCs w:val="20"/>
          <w:vertAlign w:val="subscript"/>
          <w:lang w:val="de-LU"/>
        </w:rPr>
        <w:t>3</w:t>
      </w:r>
      <w:r w:rsidRPr="0077567B">
        <w:rPr>
          <w:sz w:val="20"/>
          <w:szCs w:val="20"/>
          <w:lang w:val="de-LU"/>
        </w:rPr>
        <w:t>COO</w:t>
      </w:r>
      <w:r w:rsidRPr="0077567B">
        <w:rPr>
          <w:sz w:val="20"/>
          <w:szCs w:val="20"/>
          <w:vertAlign w:val="superscript"/>
          <w:lang w:val="de-LU"/>
        </w:rPr>
        <w:t>-</w:t>
      </w:r>
      <w:r w:rsidRPr="0077567B">
        <w:rPr>
          <w:sz w:val="20"/>
          <w:szCs w:val="20"/>
          <w:lang w:val="de-LU"/>
        </w:rPr>
        <w:t xml:space="preserve"> dalam jumlah banyak kedalam suatu larutan akan terjadi keadaan yang tak stabil. Ion yang ditambahakan dan yang ada dalam bahan akan bergabung membentuk ion-ion lain. Lama kelamaan ion asli akan hilang dan diganti menjadi molekul asam (Brady, 1999).</w:t>
      </w:r>
    </w:p>
    <w:p w:rsidR="002C6B8E" w:rsidRPr="0077567B" w:rsidRDefault="002C6B8E" w:rsidP="002C6B8E">
      <w:pPr>
        <w:tabs>
          <w:tab w:val="left" w:pos="450"/>
          <w:tab w:val="left" w:pos="540"/>
        </w:tabs>
        <w:rPr>
          <w:sz w:val="20"/>
          <w:szCs w:val="20"/>
          <w:lang w:val="de-LU"/>
        </w:rPr>
      </w:pPr>
      <w:r w:rsidRPr="0077567B">
        <w:rPr>
          <w:sz w:val="20"/>
          <w:szCs w:val="20"/>
          <w:lang w:val="de-LU"/>
        </w:rPr>
        <w:tab/>
      </w:r>
      <w:r w:rsidRPr="0077567B">
        <w:rPr>
          <w:sz w:val="20"/>
          <w:szCs w:val="20"/>
          <w:lang w:val="de-LU"/>
        </w:rPr>
        <w:tab/>
        <w:t>Pada lama perendaman yang sama (2 jam) namun konsentrasi asetat berbeda menunjukkan persentase penurunan yang berbeda. Konsentrasi 0,9 % menunjukkan persentase penurunan terbesar, yaitu 80,99 %, konsentrasi asetat 1,9 % turun sebesar 72,85 % dan asetat 1,9 % menurunkan sebesar 78,15 %. Hal ini berkaitan dengan konsentrasi asam asetat pada bahan, jika larutan perendam lebih besar konsentrasinya asamnya dari yang ada di bahan, artinya semakin banyak ikatan ion H</w:t>
      </w:r>
      <w:r w:rsidRPr="0077567B">
        <w:rPr>
          <w:sz w:val="20"/>
          <w:szCs w:val="20"/>
          <w:vertAlign w:val="superscript"/>
          <w:lang w:val="de-LU"/>
        </w:rPr>
        <w:t>+</w:t>
      </w:r>
      <w:r w:rsidRPr="0077567B">
        <w:rPr>
          <w:sz w:val="20"/>
          <w:szCs w:val="20"/>
          <w:lang w:val="de-LU"/>
        </w:rPr>
        <w:t xml:space="preserve"> yang terjadi dan juga ion H</w:t>
      </w:r>
      <w:r w:rsidRPr="0077567B">
        <w:rPr>
          <w:sz w:val="20"/>
          <w:szCs w:val="20"/>
          <w:vertAlign w:val="superscript"/>
          <w:lang w:val="de-LU"/>
        </w:rPr>
        <w:t>+</w:t>
      </w:r>
      <w:r w:rsidRPr="0077567B">
        <w:rPr>
          <w:sz w:val="20"/>
          <w:szCs w:val="20"/>
          <w:lang w:val="de-LU"/>
        </w:rPr>
        <w:t xml:space="preserve"> yang tidak mendapat pasangan ikatan, dan akan terhitung sebagai total asam ketika di uji. Jika konsentrasi asam larutan perendam sama jumlahnya dengan konsentrasi asam pada bahan, maka akan tepat bereaksi namun akan berubah menjadi molekul asam dan akan terhitung pula sebagai total asam. Jika konsentrasi asam larutan perendam lebih rendah, maka akan ada ion H</w:t>
      </w:r>
      <w:r w:rsidRPr="0077567B">
        <w:rPr>
          <w:sz w:val="20"/>
          <w:szCs w:val="20"/>
          <w:vertAlign w:val="superscript"/>
          <w:lang w:val="de-LU"/>
        </w:rPr>
        <w:t>+</w:t>
      </w:r>
      <w:r w:rsidRPr="0077567B">
        <w:rPr>
          <w:sz w:val="20"/>
          <w:szCs w:val="20"/>
          <w:lang w:val="de-LU"/>
        </w:rPr>
        <w:t xml:space="preserve"> yang tidak berikatan, namun ikatan yang  terbentuk sedikit sehingga yang terbaca sebagai total asam juga sedikit.</w:t>
      </w:r>
    </w:p>
    <w:p w:rsidR="002C6B8E" w:rsidRPr="0077567B" w:rsidRDefault="002C6B8E" w:rsidP="002C6B8E">
      <w:pPr>
        <w:tabs>
          <w:tab w:val="left" w:pos="450"/>
          <w:tab w:val="left" w:pos="540"/>
        </w:tabs>
        <w:rPr>
          <w:sz w:val="20"/>
          <w:szCs w:val="20"/>
          <w:lang w:val="de-LU"/>
        </w:rPr>
      </w:pPr>
      <w:r w:rsidRPr="0077567B">
        <w:rPr>
          <w:sz w:val="20"/>
          <w:szCs w:val="20"/>
          <w:lang w:val="de-LU"/>
        </w:rPr>
        <w:tab/>
      </w:r>
      <w:r w:rsidRPr="0077567B">
        <w:rPr>
          <w:sz w:val="20"/>
          <w:szCs w:val="20"/>
          <w:lang w:val="de-LU"/>
        </w:rPr>
        <w:tab/>
        <w:t>Asam asetat adalah asam lemah yang mendonorkan satu ion H</w:t>
      </w:r>
      <w:r w:rsidRPr="0077567B">
        <w:rPr>
          <w:sz w:val="20"/>
          <w:szCs w:val="20"/>
          <w:vertAlign w:val="superscript"/>
          <w:lang w:val="de-LU"/>
        </w:rPr>
        <w:t>+</w:t>
      </w:r>
      <w:r w:rsidRPr="0077567B">
        <w:rPr>
          <w:sz w:val="20"/>
          <w:szCs w:val="20"/>
          <w:lang w:val="de-LU"/>
        </w:rPr>
        <w:t xml:space="preserve"> (Wikipedia, 2012). Asam asetat yang terkandung di dalam bahan yang mendonorkan 1 ion H</w:t>
      </w:r>
      <w:r w:rsidRPr="0077567B">
        <w:rPr>
          <w:sz w:val="20"/>
          <w:szCs w:val="20"/>
          <w:vertAlign w:val="superscript"/>
          <w:lang w:val="de-LU"/>
        </w:rPr>
        <w:t>+</w:t>
      </w:r>
      <w:r w:rsidRPr="0077567B">
        <w:rPr>
          <w:sz w:val="20"/>
          <w:szCs w:val="20"/>
          <w:lang w:val="de-LU"/>
        </w:rPr>
        <w:t xml:space="preserve"> akan berikatan dengan ion H</w:t>
      </w:r>
      <w:r w:rsidRPr="0077567B">
        <w:rPr>
          <w:sz w:val="20"/>
          <w:szCs w:val="20"/>
          <w:vertAlign w:val="superscript"/>
          <w:lang w:val="de-LU"/>
        </w:rPr>
        <w:t>+</w:t>
      </w:r>
      <w:r w:rsidRPr="0077567B">
        <w:rPr>
          <w:sz w:val="20"/>
          <w:szCs w:val="20"/>
          <w:lang w:val="de-LU"/>
        </w:rPr>
        <w:t xml:space="preserve"> dari asam asetat sejenis yang berasal dari larutan perendam. Sehingga membentuk ikatan H</w:t>
      </w:r>
      <w:r w:rsidRPr="0077567B">
        <w:rPr>
          <w:sz w:val="20"/>
          <w:szCs w:val="20"/>
          <w:vertAlign w:val="subscript"/>
          <w:lang w:val="de-LU"/>
        </w:rPr>
        <w:t>2</w:t>
      </w:r>
      <w:r w:rsidRPr="0077567B">
        <w:rPr>
          <w:sz w:val="20"/>
          <w:szCs w:val="20"/>
          <w:lang w:val="de-LU"/>
        </w:rPr>
        <w:t>. Ikatan ini akan mengurangi jumlah zat terlarut yang mampu mengion (</w:t>
      </w:r>
      <w:r w:rsidRPr="0077567B">
        <w:rPr>
          <w:sz w:val="20"/>
          <w:szCs w:val="20"/>
        </w:rPr>
        <w:t>α</w:t>
      </w:r>
      <w:r w:rsidRPr="0077567B">
        <w:rPr>
          <w:sz w:val="20"/>
          <w:szCs w:val="20"/>
          <w:lang w:val="de-LU"/>
        </w:rPr>
        <w:t xml:space="preserve"> ≠ 0) yang artinya larutan asam itu akan semakin lemah. Asam lemah itu dimana zat terlarut dalam suatu larutan tidak mengion seluruhnya (0 &lt; </w:t>
      </w:r>
      <w:r w:rsidRPr="0077567B">
        <w:rPr>
          <w:sz w:val="20"/>
          <w:szCs w:val="20"/>
        </w:rPr>
        <w:t>α</w:t>
      </w:r>
      <w:r w:rsidRPr="0077567B">
        <w:rPr>
          <w:sz w:val="20"/>
          <w:szCs w:val="20"/>
          <w:lang w:val="de-LU"/>
        </w:rPr>
        <w:t xml:space="preserve"> &lt; 1) sedangkan asam kuat adalah dimana zat terlarut didalam larutan mengion seluruhnya (</w:t>
      </w:r>
      <w:r w:rsidRPr="0077567B">
        <w:rPr>
          <w:sz w:val="20"/>
          <w:szCs w:val="20"/>
        </w:rPr>
        <w:t>α</w:t>
      </w:r>
      <w:r w:rsidRPr="0077567B">
        <w:rPr>
          <w:sz w:val="20"/>
          <w:szCs w:val="20"/>
          <w:lang w:val="de-LU"/>
        </w:rPr>
        <w:t xml:space="preserve"> = 1). Contohnya larutan HCl, dikatakan asam kuat karena H</w:t>
      </w:r>
      <w:r w:rsidRPr="0077567B">
        <w:rPr>
          <w:sz w:val="20"/>
          <w:szCs w:val="20"/>
          <w:vertAlign w:val="superscript"/>
          <w:lang w:val="de-LU"/>
        </w:rPr>
        <w:t>+</w:t>
      </w:r>
      <w:r w:rsidRPr="0077567B">
        <w:rPr>
          <w:sz w:val="20"/>
          <w:szCs w:val="20"/>
          <w:lang w:val="de-LU"/>
        </w:rPr>
        <w:t xml:space="preserve"> dan Cl</w:t>
      </w:r>
      <w:r w:rsidRPr="0077567B">
        <w:rPr>
          <w:sz w:val="20"/>
          <w:szCs w:val="20"/>
          <w:vertAlign w:val="superscript"/>
          <w:lang w:val="de-LU"/>
        </w:rPr>
        <w:t>-</w:t>
      </w:r>
      <w:r w:rsidRPr="0077567B">
        <w:rPr>
          <w:sz w:val="20"/>
          <w:szCs w:val="20"/>
          <w:lang w:val="de-LU"/>
        </w:rPr>
        <w:t xml:space="preserve"> mengion seluruhnya. Dan asam lemah contohnya larutan CH</w:t>
      </w:r>
      <w:r w:rsidRPr="0077567B">
        <w:rPr>
          <w:sz w:val="20"/>
          <w:szCs w:val="20"/>
          <w:vertAlign w:val="subscript"/>
          <w:lang w:val="de-LU"/>
        </w:rPr>
        <w:t>3</w:t>
      </w:r>
      <w:r w:rsidRPr="0077567B">
        <w:rPr>
          <w:sz w:val="20"/>
          <w:szCs w:val="20"/>
          <w:lang w:val="de-LU"/>
        </w:rPr>
        <w:t>COOH, hanya 0,42 % dari asam berbentuk sebagai ion H</w:t>
      </w:r>
      <w:r w:rsidRPr="0077567B">
        <w:rPr>
          <w:sz w:val="20"/>
          <w:szCs w:val="20"/>
          <w:vertAlign w:val="superscript"/>
          <w:lang w:val="de-LU"/>
        </w:rPr>
        <w:t>+</w:t>
      </w:r>
      <w:r w:rsidRPr="0077567B">
        <w:rPr>
          <w:sz w:val="20"/>
          <w:szCs w:val="20"/>
          <w:lang w:val="de-LU"/>
        </w:rPr>
        <w:t xml:space="preserve"> dan ion CH</w:t>
      </w:r>
      <w:r w:rsidRPr="0077567B">
        <w:rPr>
          <w:sz w:val="20"/>
          <w:szCs w:val="20"/>
          <w:vertAlign w:val="subscript"/>
          <w:lang w:val="de-LU"/>
        </w:rPr>
        <w:t>3</w:t>
      </w:r>
      <w:r w:rsidRPr="0077567B">
        <w:rPr>
          <w:sz w:val="20"/>
          <w:szCs w:val="20"/>
          <w:lang w:val="de-LU"/>
        </w:rPr>
        <w:t>COO</w:t>
      </w:r>
      <w:r w:rsidRPr="0077567B">
        <w:rPr>
          <w:sz w:val="20"/>
          <w:szCs w:val="20"/>
          <w:vertAlign w:val="superscript"/>
          <w:lang w:val="de-LU"/>
        </w:rPr>
        <w:t>-</w:t>
      </w:r>
      <w:r w:rsidRPr="0077567B">
        <w:rPr>
          <w:sz w:val="20"/>
          <w:szCs w:val="20"/>
          <w:lang w:val="de-LU"/>
        </w:rPr>
        <w:t xml:space="preserve"> dan 99,58 % berada dalam bentuk molekul asam asetat (Brady, 1999).</w:t>
      </w:r>
    </w:p>
    <w:p w:rsidR="002C6B8E" w:rsidRPr="0077567B" w:rsidRDefault="002C6B8E" w:rsidP="002C6B8E">
      <w:pPr>
        <w:tabs>
          <w:tab w:val="left" w:pos="450"/>
          <w:tab w:val="left" w:pos="540"/>
        </w:tabs>
        <w:rPr>
          <w:sz w:val="20"/>
          <w:szCs w:val="20"/>
          <w:lang w:val="de-LU"/>
        </w:rPr>
      </w:pPr>
      <w:r w:rsidRPr="0077567B">
        <w:rPr>
          <w:sz w:val="20"/>
          <w:szCs w:val="20"/>
          <w:lang w:val="de-LU"/>
        </w:rPr>
        <w:tab/>
      </w:r>
      <w:r w:rsidRPr="0077567B">
        <w:rPr>
          <w:sz w:val="20"/>
          <w:szCs w:val="20"/>
          <w:lang w:val="de-LU"/>
        </w:rPr>
        <w:tab/>
        <w:t>Ion H</w:t>
      </w:r>
      <w:r w:rsidRPr="0077567B">
        <w:rPr>
          <w:sz w:val="20"/>
          <w:szCs w:val="20"/>
          <w:vertAlign w:val="superscript"/>
          <w:lang w:val="de-LU"/>
        </w:rPr>
        <w:t>+</w:t>
      </w:r>
      <w:r w:rsidRPr="0077567B">
        <w:rPr>
          <w:sz w:val="20"/>
          <w:szCs w:val="20"/>
          <w:lang w:val="de-LU"/>
        </w:rPr>
        <w:t xml:space="preserve"> akan membentuk ikatan dan tepat bereaksi saat dicampurkan, namun lamanya waktu perendaman menyebabkan ion yang berikatan tadi kembali menjadi </w:t>
      </w:r>
      <w:r w:rsidRPr="0077567B">
        <w:rPr>
          <w:sz w:val="20"/>
          <w:szCs w:val="20"/>
          <w:lang w:val="de-LU"/>
        </w:rPr>
        <w:lastRenderedPageBreak/>
        <w:t>molekul asam. Sama halnya bila menggunakan konsentrasi larutan yang lebih besar dari konsentrasi asam yang ada di dalam bahan maka hasil penurunan juga kecil. Hal ini berkaitan dengan jumlah ion H</w:t>
      </w:r>
      <w:r w:rsidRPr="0077567B">
        <w:rPr>
          <w:sz w:val="20"/>
          <w:szCs w:val="20"/>
          <w:vertAlign w:val="superscript"/>
          <w:lang w:val="de-LU"/>
        </w:rPr>
        <w:t>+</w:t>
      </w:r>
      <w:r w:rsidRPr="0077567B">
        <w:rPr>
          <w:sz w:val="20"/>
          <w:szCs w:val="20"/>
          <w:lang w:val="de-LU"/>
        </w:rPr>
        <w:t xml:space="preserve"> yang akan berikatan, penambahan ion H</w:t>
      </w:r>
      <w:r w:rsidRPr="0077567B">
        <w:rPr>
          <w:sz w:val="20"/>
          <w:szCs w:val="20"/>
          <w:vertAlign w:val="superscript"/>
          <w:lang w:val="de-LU"/>
        </w:rPr>
        <w:t>+</w:t>
      </w:r>
      <w:r w:rsidRPr="0077567B">
        <w:rPr>
          <w:sz w:val="20"/>
          <w:szCs w:val="20"/>
          <w:lang w:val="de-LU"/>
        </w:rPr>
        <w:t xml:space="preserve"> yang terlalu besar menyebabkan ada ion H</w:t>
      </w:r>
      <w:r w:rsidRPr="0077567B">
        <w:rPr>
          <w:sz w:val="20"/>
          <w:szCs w:val="20"/>
          <w:vertAlign w:val="superscript"/>
          <w:lang w:val="de-LU"/>
        </w:rPr>
        <w:t xml:space="preserve">+ </w:t>
      </w:r>
      <w:r w:rsidRPr="0077567B">
        <w:rPr>
          <w:sz w:val="20"/>
          <w:szCs w:val="20"/>
          <w:lang w:val="de-LU"/>
        </w:rPr>
        <w:t>yang tidak ikut bereaksi dan masih dalam bentuk ion H</w:t>
      </w:r>
      <w:r w:rsidRPr="0077567B">
        <w:rPr>
          <w:sz w:val="20"/>
          <w:szCs w:val="20"/>
          <w:vertAlign w:val="superscript"/>
          <w:lang w:val="de-LU"/>
        </w:rPr>
        <w:t>+</w:t>
      </w:r>
      <w:r w:rsidRPr="0077567B">
        <w:rPr>
          <w:sz w:val="20"/>
          <w:szCs w:val="20"/>
          <w:lang w:val="de-LU"/>
        </w:rPr>
        <w:t xml:space="preserve"> yang akhirnya teranalisis sebagai total asam (Brady,1999).</w:t>
      </w:r>
    </w:p>
    <w:p w:rsidR="002C6B8E" w:rsidRPr="0077567B" w:rsidRDefault="002C6B8E" w:rsidP="002C6B8E">
      <w:pPr>
        <w:tabs>
          <w:tab w:val="left" w:pos="450"/>
          <w:tab w:val="left" w:pos="540"/>
        </w:tabs>
        <w:rPr>
          <w:sz w:val="20"/>
          <w:szCs w:val="20"/>
          <w:lang w:val="de-LU"/>
        </w:rPr>
      </w:pPr>
      <w:r w:rsidRPr="0077567B">
        <w:rPr>
          <w:sz w:val="20"/>
          <w:szCs w:val="20"/>
          <w:lang w:val="de-LU"/>
        </w:rPr>
        <w:tab/>
        <w:t>Pengionan elektrolit lemah berkurang dengan nyata dengan penambahan kedalam larutan, suatu senyawa ion yang sama dengan elektrolit lemah itu dan akan membentuk suatu kesetimbangan (Keenan, 1989).</w:t>
      </w:r>
    </w:p>
    <w:p w:rsidR="002C6B8E" w:rsidRPr="0077567B" w:rsidRDefault="002C6B8E" w:rsidP="002C6B8E">
      <w:pPr>
        <w:tabs>
          <w:tab w:val="left" w:pos="450"/>
        </w:tabs>
        <w:rPr>
          <w:sz w:val="20"/>
          <w:szCs w:val="20"/>
          <w:lang w:val="de-LU"/>
        </w:rPr>
      </w:pPr>
      <w:r w:rsidRPr="0077567B">
        <w:rPr>
          <w:sz w:val="20"/>
          <w:szCs w:val="20"/>
          <w:lang w:val="de-LU"/>
        </w:rPr>
        <w:tab/>
        <w:t xml:space="preserve">Faktor lain yang juga berpengaruh adalah lama perendaman, seperti yang terdapat didalam kerangka pemikiran bahwa osmosis paling optimal pada buah dengan tebal 20 mm adalah selama 2 jam. Peristiwa osmosis adalah perpindahan </w:t>
      </w:r>
      <w:hyperlink r:id="rId12" w:tooltip="Air" w:history="1">
        <w:r w:rsidRPr="0077567B">
          <w:rPr>
            <w:rStyle w:val="Hyperlink"/>
            <w:color w:val="auto"/>
            <w:sz w:val="20"/>
            <w:szCs w:val="20"/>
            <w:u w:val="none"/>
            <w:lang w:val="de-LU"/>
          </w:rPr>
          <w:t>air</w:t>
        </w:r>
      </w:hyperlink>
      <w:r w:rsidRPr="0077567B">
        <w:rPr>
          <w:sz w:val="20"/>
          <w:szCs w:val="20"/>
          <w:lang w:val="de-LU"/>
        </w:rPr>
        <w:t xml:space="preserve"> melalui </w:t>
      </w:r>
      <w:hyperlink r:id="rId13" w:tooltip="Membran" w:history="1">
        <w:r w:rsidRPr="0077567B">
          <w:rPr>
            <w:rStyle w:val="Hyperlink"/>
            <w:color w:val="auto"/>
            <w:sz w:val="20"/>
            <w:szCs w:val="20"/>
            <w:u w:val="none"/>
            <w:lang w:val="de-LU"/>
          </w:rPr>
          <w:t>membran</w:t>
        </w:r>
      </w:hyperlink>
      <w:r w:rsidRPr="0077567B">
        <w:rPr>
          <w:sz w:val="20"/>
          <w:szCs w:val="20"/>
          <w:lang w:val="de-LU"/>
        </w:rPr>
        <w:t xml:space="preserve"> permeabel selektif dari bagian yang lebih encer ke bagian yang lebih pekat. Membran semipermeabel harus dapat ditembus oleh pelarut, tapi tidak oleh zat terlarut (Wikipedia, 2012).</w:t>
      </w:r>
    </w:p>
    <w:p w:rsidR="002C6B8E" w:rsidRPr="0077567B" w:rsidRDefault="002C6B8E" w:rsidP="002C6B8E">
      <w:pPr>
        <w:tabs>
          <w:tab w:val="left" w:pos="450"/>
          <w:tab w:val="left" w:pos="540"/>
        </w:tabs>
        <w:rPr>
          <w:sz w:val="20"/>
          <w:szCs w:val="20"/>
          <w:lang w:val="de-LU"/>
        </w:rPr>
      </w:pPr>
      <w:r w:rsidRPr="0077567B">
        <w:rPr>
          <w:sz w:val="20"/>
          <w:szCs w:val="20"/>
          <w:lang w:val="de-LU"/>
        </w:rPr>
        <w:tab/>
        <w:t xml:space="preserve">Berikut ini adalah grafik yang menunjukkan pengaruh konsentrasi asam asetat 0,9% terhadap total asam dengan waktu perendaman yang berbeda yaitu 1,5 jam, 2 jam dan 2,5 jam. </w:t>
      </w:r>
    </w:p>
    <w:p w:rsidR="002C6B8E" w:rsidRDefault="002C6B8E" w:rsidP="002C6B8E">
      <w:pPr>
        <w:tabs>
          <w:tab w:val="left" w:pos="360"/>
          <w:tab w:val="left" w:pos="450"/>
        </w:tabs>
        <w:jc w:val="center"/>
        <w:rPr>
          <w:sz w:val="20"/>
          <w:szCs w:val="20"/>
        </w:rPr>
      </w:pPr>
      <w:r w:rsidRPr="0077567B">
        <w:rPr>
          <w:noProof/>
          <w:sz w:val="20"/>
          <w:szCs w:val="20"/>
        </w:rPr>
        <w:drawing>
          <wp:inline distT="0" distB="0" distL="0" distR="0">
            <wp:extent cx="2307183" cy="1537157"/>
            <wp:effectExtent l="19050" t="0" r="16917" b="5893"/>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7825" w:rsidRDefault="008E7825"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3.</w:t>
      </w:r>
      <w:proofErr w:type="gramEnd"/>
      <w:r w:rsidRPr="0077567B">
        <w:rPr>
          <w:sz w:val="20"/>
          <w:szCs w:val="20"/>
        </w:rPr>
        <w:t xml:space="preserve"> Pengaruh konsentrasi asam asetat 0</w:t>
      </w:r>
      <w:proofErr w:type="gramStart"/>
      <w:r w:rsidRPr="0077567B">
        <w:rPr>
          <w:sz w:val="20"/>
          <w:szCs w:val="20"/>
        </w:rPr>
        <w:t>,9</w:t>
      </w:r>
      <w:proofErr w:type="gramEnd"/>
      <w:r w:rsidRPr="0077567B">
        <w:rPr>
          <w:sz w:val="20"/>
          <w:szCs w:val="20"/>
        </w:rPr>
        <w:t>% terhadap total asam dengan waktu perendaman yang berbeda</w:t>
      </w:r>
    </w:p>
    <w:p w:rsidR="002C6B8E" w:rsidRPr="0077567B" w:rsidRDefault="002C6B8E" w:rsidP="002C6B8E">
      <w:pPr>
        <w:tabs>
          <w:tab w:val="left" w:pos="360"/>
          <w:tab w:val="left" w:pos="450"/>
        </w:tabs>
        <w:jc w:val="center"/>
        <w:rPr>
          <w:sz w:val="20"/>
          <w:szCs w:val="20"/>
        </w:rPr>
      </w:pPr>
    </w:p>
    <w:p w:rsidR="002C6B8E" w:rsidRPr="0077567B" w:rsidRDefault="002C6B8E" w:rsidP="002C6B8E">
      <w:pPr>
        <w:tabs>
          <w:tab w:val="left" w:pos="450"/>
        </w:tabs>
        <w:rPr>
          <w:sz w:val="20"/>
          <w:szCs w:val="20"/>
        </w:rPr>
      </w:pPr>
      <w:r w:rsidRPr="0077567B">
        <w:rPr>
          <w:sz w:val="20"/>
          <w:szCs w:val="20"/>
        </w:rPr>
        <w:tab/>
        <w:t>Dari grafik regresi linier diatas terlihat kadar total asam belimbing wuluh yang direndam dalam asetat 0</w:t>
      </w:r>
      <w:proofErr w:type="gramStart"/>
      <w:r w:rsidRPr="0077567B">
        <w:rPr>
          <w:sz w:val="20"/>
          <w:szCs w:val="20"/>
        </w:rPr>
        <w:t>,9</w:t>
      </w:r>
      <w:proofErr w:type="gramEnd"/>
      <w:r w:rsidRPr="0077567B">
        <w:rPr>
          <w:sz w:val="20"/>
          <w:szCs w:val="20"/>
        </w:rPr>
        <w:t xml:space="preserve"> % cenderung menurun. Penurunan terbesar adalah pada perendaman selama      2 jam yaitu dapat menurunkan kadar keasaman hingga 80</w:t>
      </w:r>
      <w:proofErr w:type="gramStart"/>
      <w:r w:rsidRPr="0077567B">
        <w:rPr>
          <w:sz w:val="20"/>
          <w:szCs w:val="20"/>
        </w:rPr>
        <w:t>,77</w:t>
      </w:r>
      <w:proofErr w:type="gramEnd"/>
      <w:r w:rsidRPr="0077567B">
        <w:rPr>
          <w:sz w:val="20"/>
          <w:szCs w:val="20"/>
        </w:rPr>
        <w:t xml:space="preserve"> %. Selanjutnya dibawah ini adalah grafik pengruh konsentrasi asetat 1</w:t>
      </w:r>
      <w:proofErr w:type="gramStart"/>
      <w:r w:rsidRPr="0077567B">
        <w:rPr>
          <w:sz w:val="20"/>
          <w:szCs w:val="20"/>
        </w:rPr>
        <w:t>,9</w:t>
      </w:r>
      <w:proofErr w:type="gramEnd"/>
      <w:r w:rsidRPr="0077567B">
        <w:rPr>
          <w:sz w:val="20"/>
          <w:szCs w:val="20"/>
        </w:rPr>
        <w:t xml:space="preserve"> % terhadap penurunan kadar total asam.</w:t>
      </w:r>
    </w:p>
    <w:p w:rsidR="002C6B8E" w:rsidRPr="0077567B" w:rsidRDefault="002C6B8E" w:rsidP="002C6B8E">
      <w:pPr>
        <w:tabs>
          <w:tab w:val="left" w:pos="450"/>
        </w:tabs>
        <w:jc w:val="center"/>
        <w:rPr>
          <w:sz w:val="20"/>
          <w:szCs w:val="20"/>
        </w:rPr>
      </w:pPr>
      <w:r w:rsidRPr="0077567B">
        <w:rPr>
          <w:noProof/>
          <w:sz w:val="20"/>
          <w:szCs w:val="20"/>
        </w:rPr>
        <w:lastRenderedPageBreak/>
        <w:drawing>
          <wp:inline distT="0" distB="0" distL="0" distR="0">
            <wp:extent cx="2247722" cy="1463040"/>
            <wp:effectExtent l="19050" t="0" r="19228" b="381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567B" w:rsidRPr="0077567B" w:rsidRDefault="0077567B"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4.</w:t>
      </w:r>
      <w:proofErr w:type="gramEnd"/>
      <w:r w:rsidRPr="0077567B">
        <w:rPr>
          <w:sz w:val="20"/>
          <w:szCs w:val="20"/>
        </w:rPr>
        <w:t xml:space="preserve"> Pengaruh konsentrasi asam asetat 1</w:t>
      </w:r>
      <w:proofErr w:type="gramStart"/>
      <w:r w:rsidRPr="0077567B">
        <w:rPr>
          <w:sz w:val="20"/>
          <w:szCs w:val="20"/>
        </w:rPr>
        <w:t>,9</w:t>
      </w:r>
      <w:proofErr w:type="gramEnd"/>
      <w:r w:rsidRPr="0077567B">
        <w:rPr>
          <w:sz w:val="20"/>
          <w:szCs w:val="20"/>
        </w:rPr>
        <w:t>% terhadap total asam dengan waktu perendaman yang berbeda</w:t>
      </w:r>
    </w:p>
    <w:p w:rsidR="0077567B" w:rsidRPr="0077567B" w:rsidRDefault="0077567B" w:rsidP="002C6B8E">
      <w:pPr>
        <w:tabs>
          <w:tab w:val="left" w:pos="360"/>
          <w:tab w:val="left" w:pos="450"/>
        </w:tabs>
        <w:jc w:val="center"/>
        <w:rPr>
          <w:sz w:val="20"/>
          <w:szCs w:val="20"/>
        </w:rPr>
      </w:pPr>
    </w:p>
    <w:p w:rsidR="002C6B8E" w:rsidRPr="0077567B" w:rsidRDefault="002C6B8E" w:rsidP="002C6B8E">
      <w:pPr>
        <w:tabs>
          <w:tab w:val="left" w:pos="450"/>
        </w:tabs>
        <w:rPr>
          <w:sz w:val="20"/>
          <w:szCs w:val="20"/>
        </w:rPr>
      </w:pPr>
      <w:r w:rsidRPr="0077567B">
        <w:rPr>
          <w:sz w:val="20"/>
          <w:szCs w:val="20"/>
        </w:rPr>
        <w:tab/>
        <w:t xml:space="preserve"> Dari grafik terlihat bahwa </w:t>
      </w:r>
      <w:proofErr w:type="gramStart"/>
      <w:r w:rsidRPr="0077567B">
        <w:rPr>
          <w:sz w:val="20"/>
          <w:szCs w:val="20"/>
        </w:rPr>
        <w:t>kadar</w:t>
      </w:r>
      <w:proofErr w:type="gramEnd"/>
      <w:r w:rsidRPr="0077567B">
        <w:rPr>
          <w:sz w:val="20"/>
          <w:szCs w:val="20"/>
        </w:rPr>
        <w:t xml:space="preserve"> total asam belimbing wuluh yang direndam dalam asetat 019 % cenderung menurun. Pada konsentrasi 1</w:t>
      </w:r>
      <w:proofErr w:type="gramStart"/>
      <w:r w:rsidRPr="0077567B">
        <w:rPr>
          <w:sz w:val="20"/>
          <w:szCs w:val="20"/>
        </w:rPr>
        <w:t>,9</w:t>
      </w:r>
      <w:proofErr w:type="gramEnd"/>
      <w:r w:rsidRPr="0077567B">
        <w:rPr>
          <w:sz w:val="20"/>
          <w:szCs w:val="20"/>
        </w:rPr>
        <w:t xml:space="preserve"> % penurunan terbesar adalah pada perendaman selama 1,5 jam yaitu turun hingga 75,79 %. Selanjutnya dibawah ini adalah grafik pengruh konsentrasi asetat 2</w:t>
      </w:r>
      <w:proofErr w:type="gramStart"/>
      <w:r w:rsidRPr="0077567B">
        <w:rPr>
          <w:sz w:val="20"/>
          <w:szCs w:val="20"/>
        </w:rPr>
        <w:t>,9</w:t>
      </w:r>
      <w:proofErr w:type="gramEnd"/>
      <w:r w:rsidRPr="0077567B">
        <w:rPr>
          <w:sz w:val="20"/>
          <w:szCs w:val="20"/>
        </w:rPr>
        <w:t xml:space="preserve"> % terhadap penurunan kadar total asam.</w:t>
      </w:r>
    </w:p>
    <w:p w:rsidR="002C6B8E" w:rsidRPr="0077567B" w:rsidRDefault="002C6B8E" w:rsidP="002C6B8E">
      <w:pPr>
        <w:tabs>
          <w:tab w:val="left" w:pos="450"/>
        </w:tabs>
        <w:jc w:val="center"/>
        <w:rPr>
          <w:sz w:val="20"/>
          <w:szCs w:val="20"/>
        </w:rPr>
      </w:pPr>
      <w:r w:rsidRPr="0077567B">
        <w:rPr>
          <w:noProof/>
          <w:sz w:val="20"/>
          <w:szCs w:val="20"/>
        </w:rPr>
        <w:drawing>
          <wp:inline distT="0" distB="0" distL="0" distR="0">
            <wp:extent cx="2305304" cy="1862836"/>
            <wp:effectExtent l="19050" t="0" r="18796" b="4064"/>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7825" w:rsidRDefault="008E7825"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5.</w:t>
      </w:r>
      <w:proofErr w:type="gramEnd"/>
      <w:r w:rsidRPr="0077567B">
        <w:rPr>
          <w:sz w:val="20"/>
          <w:szCs w:val="20"/>
        </w:rPr>
        <w:t xml:space="preserve"> Pengaruh konsentrasi asam asetat 2</w:t>
      </w:r>
      <w:proofErr w:type="gramStart"/>
      <w:r w:rsidRPr="0077567B">
        <w:rPr>
          <w:sz w:val="20"/>
          <w:szCs w:val="20"/>
        </w:rPr>
        <w:t>,9</w:t>
      </w:r>
      <w:proofErr w:type="gramEnd"/>
      <w:r w:rsidRPr="0077567B">
        <w:rPr>
          <w:sz w:val="20"/>
          <w:szCs w:val="20"/>
        </w:rPr>
        <w:t>% terhadap total asam dengan waktu perendaman yang berbeda</w:t>
      </w:r>
    </w:p>
    <w:p w:rsidR="002C6B8E" w:rsidRPr="0077567B" w:rsidRDefault="002C6B8E" w:rsidP="002C6B8E">
      <w:pPr>
        <w:tabs>
          <w:tab w:val="left" w:pos="360"/>
          <w:tab w:val="left" w:pos="450"/>
        </w:tabs>
        <w:jc w:val="center"/>
        <w:rPr>
          <w:sz w:val="20"/>
          <w:szCs w:val="20"/>
        </w:rPr>
      </w:pPr>
    </w:p>
    <w:p w:rsidR="002C6B8E" w:rsidRPr="0077567B" w:rsidRDefault="002C6B8E" w:rsidP="002C6B8E">
      <w:pPr>
        <w:tabs>
          <w:tab w:val="left" w:pos="450"/>
        </w:tabs>
        <w:rPr>
          <w:sz w:val="20"/>
          <w:szCs w:val="20"/>
        </w:rPr>
      </w:pPr>
      <w:r w:rsidRPr="0077567B">
        <w:rPr>
          <w:sz w:val="20"/>
          <w:szCs w:val="20"/>
        </w:rPr>
        <w:tab/>
        <w:t>Dari grafik terlihat bahwa kadar total asam belimbing wuluh yang direndam dalam asetat 2</w:t>
      </w:r>
      <w:proofErr w:type="gramStart"/>
      <w:r w:rsidRPr="0077567B">
        <w:rPr>
          <w:sz w:val="20"/>
          <w:szCs w:val="20"/>
        </w:rPr>
        <w:t>,9</w:t>
      </w:r>
      <w:proofErr w:type="gramEnd"/>
      <w:r w:rsidRPr="0077567B">
        <w:rPr>
          <w:sz w:val="20"/>
          <w:szCs w:val="20"/>
        </w:rPr>
        <w:t xml:space="preserve"> % cenderung menurun. Pada konsentrasi 2</w:t>
      </w:r>
      <w:proofErr w:type="gramStart"/>
      <w:r w:rsidRPr="0077567B">
        <w:rPr>
          <w:sz w:val="20"/>
          <w:szCs w:val="20"/>
        </w:rPr>
        <w:t>,9</w:t>
      </w:r>
      <w:proofErr w:type="gramEnd"/>
      <w:r w:rsidRPr="0077567B">
        <w:rPr>
          <w:sz w:val="20"/>
          <w:szCs w:val="20"/>
        </w:rPr>
        <w:t xml:space="preserve"> % penurunan terbesar adalah pada perendaman selama 2 jam yaitu turun hingga 78,15 %. </w:t>
      </w:r>
    </w:p>
    <w:p w:rsidR="002C6B8E" w:rsidRPr="0077567B" w:rsidRDefault="002C6B8E" w:rsidP="002C6B8E">
      <w:pPr>
        <w:tabs>
          <w:tab w:val="left" w:pos="360"/>
          <w:tab w:val="left" w:pos="450"/>
        </w:tabs>
        <w:rPr>
          <w:sz w:val="20"/>
          <w:szCs w:val="20"/>
        </w:rPr>
      </w:pPr>
      <w:r w:rsidRPr="0077567B">
        <w:rPr>
          <w:sz w:val="20"/>
          <w:szCs w:val="20"/>
        </w:rPr>
        <w:t>Nilai pH</w:t>
      </w: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8E7825" w:rsidRDefault="008E7825" w:rsidP="002C6B8E">
      <w:pPr>
        <w:tabs>
          <w:tab w:val="left" w:pos="360"/>
        </w:tabs>
        <w:jc w:val="center"/>
        <w:rPr>
          <w:sz w:val="20"/>
          <w:szCs w:val="20"/>
          <w:lang w:val="de-LU"/>
        </w:rPr>
      </w:pPr>
    </w:p>
    <w:p w:rsidR="002C6B8E" w:rsidRPr="0077567B" w:rsidRDefault="002C6B8E" w:rsidP="002C6B8E">
      <w:pPr>
        <w:tabs>
          <w:tab w:val="left" w:pos="360"/>
        </w:tabs>
        <w:jc w:val="center"/>
        <w:rPr>
          <w:sz w:val="20"/>
          <w:szCs w:val="20"/>
          <w:lang w:val="de-LU"/>
        </w:rPr>
      </w:pPr>
      <w:r w:rsidRPr="0077567B">
        <w:rPr>
          <w:sz w:val="20"/>
          <w:szCs w:val="20"/>
          <w:lang w:val="de-LU"/>
        </w:rPr>
        <w:lastRenderedPageBreak/>
        <w:t>Tabel 9. Hasil penelitian utama analisis nilai pH sebelum dan setelah perendaman dengan menggunakan asam asetat konsentrasi dan waktu perendaman berbeda</w:t>
      </w:r>
    </w:p>
    <w:tbl>
      <w:tblPr>
        <w:tblStyle w:val="TableGrid"/>
        <w:tblW w:w="5000" w:type="pct"/>
        <w:tblLayout w:type="fixed"/>
        <w:tblLook w:val="04A0"/>
      </w:tblPr>
      <w:tblGrid>
        <w:gridCol w:w="530"/>
        <w:gridCol w:w="571"/>
        <w:gridCol w:w="567"/>
        <w:gridCol w:w="567"/>
        <w:gridCol w:w="850"/>
        <w:gridCol w:w="740"/>
      </w:tblGrid>
      <w:tr w:rsidR="008E7825" w:rsidRPr="008E7825" w:rsidTr="008E7825">
        <w:tc>
          <w:tcPr>
            <w:tcW w:w="1439" w:type="pct"/>
            <w:gridSpan w:val="2"/>
            <w:vAlign w:val="center"/>
          </w:tcPr>
          <w:p w:rsidR="002C6B8E" w:rsidRPr="008E7825" w:rsidRDefault="002C6B8E" w:rsidP="002C6B8E">
            <w:pPr>
              <w:tabs>
                <w:tab w:val="left" w:pos="360"/>
              </w:tabs>
              <w:jc w:val="center"/>
              <w:rPr>
                <w:b/>
                <w:sz w:val="14"/>
                <w:szCs w:val="20"/>
              </w:rPr>
            </w:pPr>
            <w:r w:rsidRPr="008E7825">
              <w:rPr>
                <w:b/>
                <w:sz w:val="14"/>
                <w:szCs w:val="20"/>
              </w:rPr>
              <w:t>Perlakuan</w:t>
            </w:r>
          </w:p>
        </w:tc>
        <w:tc>
          <w:tcPr>
            <w:tcW w:w="741" w:type="pct"/>
            <w:vAlign w:val="center"/>
          </w:tcPr>
          <w:p w:rsidR="002C6B8E" w:rsidRDefault="008E7825" w:rsidP="008E7825">
            <w:pPr>
              <w:tabs>
                <w:tab w:val="left" w:pos="360"/>
              </w:tabs>
              <w:jc w:val="center"/>
              <w:rPr>
                <w:b/>
                <w:sz w:val="14"/>
                <w:szCs w:val="20"/>
              </w:rPr>
            </w:pPr>
            <w:r>
              <w:rPr>
                <w:b/>
                <w:sz w:val="14"/>
                <w:szCs w:val="20"/>
              </w:rPr>
              <w:t>pH</w:t>
            </w:r>
          </w:p>
          <w:p w:rsidR="008E7825" w:rsidRPr="008E7825" w:rsidRDefault="008E7825" w:rsidP="008E7825">
            <w:pPr>
              <w:tabs>
                <w:tab w:val="left" w:pos="360"/>
              </w:tabs>
              <w:jc w:val="center"/>
              <w:rPr>
                <w:b/>
                <w:sz w:val="14"/>
                <w:szCs w:val="20"/>
              </w:rPr>
            </w:pPr>
            <w:r>
              <w:rPr>
                <w:b/>
                <w:sz w:val="14"/>
                <w:szCs w:val="20"/>
              </w:rPr>
              <w:t>Awal</w:t>
            </w:r>
          </w:p>
        </w:tc>
        <w:tc>
          <w:tcPr>
            <w:tcW w:w="741" w:type="pct"/>
            <w:vAlign w:val="center"/>
          </w:tcPr>
          <w:p w:rsidR="002C6B8E" w:rsidRDefault="002C6B8E" w:rsidP="008E7825">
            <w:pPr>
              <w:tabs>
                <w:tab w:val="left" w:pos="360"/>
              </w:tabs>
              <w:jc w:val="center"/>
              <w:rPr>
                <w:b/>
                <w:sz w:val="14"/>
                <w:szCs w:val="20"/>
              </w:rPr>
            </w:pPr>
            <w:r w:rsidRPr="008E7825">
              <w:rPr>
                <w:b/>
                <w:sz w:val="14"/>
                <w:szCs w:val="20"/>
              </w:rPr>
              <w:t xml:space="preserve">pH </w:t>
            </w:r>
          </w:p>
          <w:p w:rsidR="008E7825" w:rsidRPr="008E7825" w:rsidRDefault="008E7825" w:rsidP="008E7825">
            <w:pPr>
              <w:tabs>
                <w:tab w:val="left" w:pos="360"/>
              </w:tabs>
              <w:jc w:val="center"/>
              <w:rPr>
                <w:b/>
                <w:sz w:val="14"/>
                <w:szCs w:val="20"/>
              </w:rPr>
            </w:pPr>
            <w:r>
              <w:rPr>
                <w:b/>
                <w:sz w:val="14"/>
                <w:szCs w:val="20"/>
              </w:rPr>
              <w:t>akhir</w:t>
            </w:r>
          </w:p>
        </w:tc>
        <w:tc>
          <w:tcPr>
            <w:tcW w:w="1111" w:type="pct"/>
            <w:vAlign w:val="center"/>
          </w:tcPr>
          <w:p w:rsidR="008E7825" w:rsidRDefault="002C6B8E" w:rsidP="002C6B8E">
            <w:pPr>
              <w:tabs>
                <w:tab w:val="left" w:pos="360"/>
              </w:tabs>
              <w:jc w:val="center"/>
              <w:rPr>
                <w:b/>
                <w:sz w:val="14"/>
                <w:szCs w:val="20"/>
              </w:rPr>
            </w:pPr>
            <w:r w:rsidRPr="008E7825">
              <w:rPr>
                <w:b/>
                <w:sz w:val="14"/>
                <w:szCs w:val="20"/>
              </w:rPr>
              <w:t xml:space="preserve">Kenaikan </w:t>
            </w:r>
          </w:p>
          <w:p w:rsidR="002C6B8E" w:rsidRPr="008E7825" w:rsidRDefault="002C6B8E" w:rsidP="002C6B8E">
            <w:pPr>
              <w:tabs>
                <w:tab w:val="left" w:pos="360"/>
              </w:tabs>
              <w:jc w:val="center"/>
              <w:rPr>
                <w:b/>
                <w:sz w:val="14"/>
                <w:szCs w:val="20"/>
              </w:rPr>
            </w:pPr>
            <w:r w:rsidRPr="008E7825">
              <w:rPr>
                <w:b/>
                <w:sz w:val="14"/>
                <w:szCs w:val="20"/>
              </w:rPr>
              <w:t>pH</w:t>
            </w:r>
          </w:p>
        </w:tc>
        <w:tc>
          <w:tcPr>
            <w:tcW w:w="967" w:type="pct"/>
            <w:vAlign w:val="center"/>
          </w:tcPr>
          <w:p w:rsidR="002C6B8E" w:rsidRPr="008E7825" w:rsidRDefault="008E7825" w:rsidP="002C6B8E">
            <w:pPr>
              <w:tabs>
                <w:tab w:val="left" w:pos="360"/>
              </w:tabs>
              <w:jc w:val="center"/>
              <w:rPr>
                <w:b/>
                <w:sz w:val="14"/>
                <w:szCs w:val="20"/>
              </w:rPr>
            </w:pPr>
            <w:r>
              <w:rPr>
                <w:b/>
                <w:sz w:val="14"/>
                <w:szCs w:val="20"/>
              </w:rPr>
              <w:t>k</w:t>
            </w:r>
            <w:r w:rsidR="002C6B8E" w:rsidRPr="008E7825">
              <w:rPr>
                <w:b/>
                <w:sz w:val="14"/>
                <w:szCs w:val="20"/>
              </w:rPr>
              <w:t>enaikan pH</w:t>
            </w:r>
          </w:p>
        </w:tc>
      </w:tr>
      <w:tr w:rsidR="008E7825" w:rsidRPr="008E7825" w:rsidTr="008E7825">
        <w:tc>
          <w:tcPr>
            <w:tcW w:w="693" w:type="pct"/>
            <w:vMerge w:val="restart"/>
            <w:vAlign w:val="center"/>
          </w:tcPr>
          <w:p w:rsidR="002C6B8E" w:rsidRPr="008E7825" w:rsidRDefault="002C6B8E" w:rsidP="002C6B8E">
            <w:pPr>
              <w:tabs>
                <w:tab w:val="left" w:pos="360"/>
              </w:tabs>
              <w:jc w:val="center"/>
              <w:rPr>
                <w:sz w:val="14"/>
                <w:szCs w:val="20"/>
              </w:rPr>
            </w:pPr>
            <w:r w:rsidRPr="008E7825">
              <w:rPr>
                <w:sz w:val="14"/>
                <w:szCs w:val="20"/>
              </w:rPr>
              <w:t>a</w:t>
            </w:r>
            <w:r w:rsidRPr="008E7825">
              <w:rPr>
                <w:sz w:val="14"/>
                <w:szCs w:val="20"/>
                <w:vertAlign w:val="subscript"/>
              </w:rPr>
              <w:t>1</w:t>
            </w:r>
          </w:p>
          <w:p w:rsidR="002C6B8E" w:rsidRPr="008E7825" w:rsidRDefault="002C6B8E" w:rsidP="002C6B8E">
            <w:pPr>
              <w:tabs>
                <w:tab w:val="left" w:pos="360"/>
              </w:tabs>
              <w:jc w:val="center"/>
              <w:rPr>
                <w:sz w:val="14"/>
                <w:szCs w:val="20"/>
                <w:vertAlign w:val="subscript"/>
              </w:rPr>
            </w:pPr>
            <w:r w:rsidRPr="008E7825">
              <w:rPr>
                <w:sz w:val="14"/>
                <w:szCs w:val="20"/>
                <w:vertAlign w:val="subscript"/>
              </w:rPr>
              <w:t>Asetat</w:t>
            </w:r>
          </w:p>
          <w:p w:rsidR="002C6B8E" w:rsidRPr="008E7825" w:rsidRDefault="002C6B8E" w:rsidP="002C6B8E">
            <w:pPr>
              <w:tabs>
                <w:tab w:val="left" w:pos="360"/>
              </w:tabs>
              <w:jc w:val="center"/>
              <w:rPr>
                <w:sz w:val="14"/>
                <w:szCs w:val="20"/>
                <w:vertAlign w:val="subscript"/>
              </w:rPr>
            </w:pPr>
            <w:r w:rsidRPr="008E7825">
              <w:rPr>
                <w:sz w:val="14"/>
                <w:szCs w:val="20"/>
                <w:vertAlign w:val="subscript"/>
              </w:rPr>
              <w:t>0,9 %</w:t>
            </w: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1</w:t>
            </w:r>
          </w:p>
          <w:p w:rsidR="002C6B8E" w:rsidRPr="008E7825" w:rsidRDefault="002C6B8E" w:rsidP="002C6B8E">
            <w:pPr>
              <w:tabs>
                <w:tab w:val="left" w:pos="360"/>
              </w:tabs>
              <w:jc w:val="center"/>
              <w:rPr>
                <w:sz w:val="14"/>
                <w:szCs w:val="20"/>
              </w:rPr>
            </w:pPr>
            <w:r w:rsidRPr="008E7825">
              <w:rPr>
                <w:sz w:val="14"/>
                <w:szCs w:val="20"/>
                <w:vertAlign w:val="subscript"/>
              </w:rPr>
              <w:t>(1,5 jam)</w:t>
            </w:r>
          </w:p>
        </w:tc>
        <w:tc>
          <w:tcPr>
            <w:tcW w:w="741" w:type="pct"/>
            <w:vMerge w:val="restart"/>
            <w:vAlign w:val="center"/>
          </w:tcPr>
          <w:p w:rsidR="002C6B8E" w:rsidRPr="008E7825" w:rsidRDefault="002C6B8E" w:rsidP="002C6B8E">
            <w:pPr>
              <w:tabs>
                <w:tab w:val="left" w:pos="360"/>
              </w:tabs>
              <w:jc w:val="center"/>
              <w:rPr>
                <w:sz w:val="14"/>
                <w:szCs w:val="20"/>
              </w:rPr>
            </w:pPr>
            <w:r w:rsidRPr="008E7825">
              <w:rPr>
                <w:sz w:val="14"/>
                <w:szCs w:val="20"/>
              </w:rPr>
              <w:t>1,18</w:t>
            </w: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1,49</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0,31</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26,27 %</w:t>
            </w:r>
          </w:p>
        </w:tc>
      </w:tr>
      <w:tr w:rsidR="008E7825" w:rsidRPr="008E7825" w:rsidTr="008E7825">
        <w:tc>
          <w:tcPr>
            <w:tcW w:w="693" w:type="pct"/>
            <w:vMerge/>
            <w:vAlign w:val="center"/>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2</w:t>
            </w:r>
          </w:p>
          <w:p w:rsidR="002C6B8E" w:rsidRPr="008E7825" w:rsidRDefault="002C6B8E" w:rsidP="002C6B8E">
            <w:pPr>
              <w:tabs>
                <w:tab w:val="left" w:pos="360"/>
              </w:tabs>
              <w:jc w:val="center"/>
              <w:rPr>
                <w:sz w:val="14"/>
                <w:szCs w:val="20"/>
              </w:rPr>
            </w:pPr>
            <w:r w:rsidRPr="008E7825">
              <w:rPr>
                <w:sz w:val="14"/>
                <w:szCs w:val="20"/>
                <w:vertAlign w:val="subscript"/>
              </w:rPr>
              <w:t>(2 jam)</w:t>
            </w:r>
          </w:p>
        </w:tc>
        <w:tc>
          <w:tcPr>
            <w:tcW w:w="741" w:type="pct"/>
            <w:vMerge/>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1,46</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0,28</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23,72 %</w:t>
            </w:r>
          </w:p>
        </w:tc>
      </w:tr>
      <w:tr w:rsidR="008E7825" w:rsidRPr="008E7825" w:rsidTr="008E7825">
        <w:tc>
          <w:tcPr>
            <w:tcW w:w="693" w:type="pct"/>
            <w:vMerge/>
            <w:vAlign w:val="center"/>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3</w:t>
            </w:r>
          </w:p>
          <w:p w:rsidR="002C6B8E" w:rsidRPr="008E7825" w:rsidRDefault="002C6B8E" w:rsidP="002C6B8E">
            <w:pPr>
              <w:tabs>
                <w:tab w:val="left" w:pos="360"/>
              </w:tabs>
              <w:jc w:val="center"/>
              <w:rPr>
                <w:sz w:val="14"/>
                <w:szCs w:val="20"/>
              </w:rPr>
            </w:pPr>
            <w:r w:rsidRPr="008E7825">
              <w:rPr>
                <w:sz w:val="14"/>
                <w:szCs w:val="20"/>
                <w:vertAlign w:val="subscript"/>
              </w:rPr>
              <w:t>(2,5 jam)</w:t>
            </w:r>
          </w:p>
        </w:tc>
        <w:tc>
          <w:tcPr>
            <w:tcW w:w="741" w:type="pct"/>
            <w:vMerge/>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1,70</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0,52</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44,06 %</w:t>
            </w:r>
          </w:p>
        </w:tc>
      </w:tr>
      <w:tr w:rsidR="008E7825" w:rsidRPr="008E7825" w:rsidTr="008E7825">
        <w:tc>
          <w:tcPr>
            <w:tcW w:w="693" w:type="pct"/>
            <w:vMerge w:val="restart"/>
            <w:vAlign w:val="center"/>
          </w:tcPr>
          <w:p w:rsidR="002C6B8E" w:rsidRPr="008E7825" w:rsidRDefault="002C6B8E" w:rsidP="002C6B8E">
            <w:pPr>
              <w:tabs>
                <w:tab w:val="left" w:pos="360"/>
              </w:tabs>
              <w:jc w:val="center"/>
              <w:rPr>
                <w:sz w:val="14"/>
                <w:szCs w:val="20"/>
              </w:rPr>
            </w:pPr>
            <w:r w:rsidRPr="008E7825">
              <w:rPr>
                <w:sz w:val="14"/>
                <w:szCs w:val="20"/>
              </w:rPr>
              <w:t>a</w:t>
            </w:r>
            <w:r w:rsidRPr="008E7825">
              <w:rPr>
                <w:sz w:val="14"/>
                <w:szCs w:val="20"/>
                <w:vertAlign w:val="subscript"/>
              </w:rPr>
              <w:t>2</w:t>
            </w:r>
          </w:p>
          <w:p w:rsidR="002C6B8E" w:rsidRPr="008E7825" w:rsidRDefault="002C6B8E" w:rsidP="002C6B8E">
            <w:pPr>
              <w:tabs>
                <w:tab w:val="left" w:pos="360"/>
              </w:tabs>
              <w:jc w:val="center"/>
              <w:rPr>
                <w:sz w:val="14"/>
                <w:szCs w:val="20"/>
                <w:vertAlign w:val="subscript"/>
              </w:rPr>
            </w:pPr>
            <w:r w:rsidRPr="008E7825">
              <w:rPr>
                <w:sz w:val="14"/>
                <w:szCs w:val="20"/>
                <w:vertAlign w:val="subscript"/>
              </w:rPr>
              <w:t>Asetat</w:t>
            </w:r>
          </w:p>
          <w:p w:rsidR="002C6B8E" w:rsidRPr="008E7825" w:rsidRDefault="002C6B8E" w:rsidP="002C6B8E">
            <w:pPr>
              <w:tabs>
                <w:tab w:val="left" w:pos="360"/>
              </w:tabs>
              <w:jc w:val="center"/>
              <w:rPr>
                <w:sz w:val="14"/>
                <w:szCs w:val="20"/>
              </w:rPr>
            </w:pPr>
            <w:r w:rsidRPr="008E7825">
              <w:rPr>
                <w:sz w:val="14"/>
                <w:szCs w:val="20"/>
                <w:vertAlign w:val="subscript"/>
              </w:rPr>
              <w:t>1,9 %</w:t>
            </w: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1</w:t>
            </w:r>
          </w:p>
          <w:p w:rsidR="002C6B8E" w:rsidRPr="008E7825" w:rsidRDefault="002C6B8E" w:rsidP="002C6B8E">
            <w:pPr>
              <w:tabs>
                <w:tab w:val="left" w:pos="360"/>
              </w:tabs>
              <w:jc w:val="center"/>
              <w:rPr>
                <w:sz w:val="14"/>
                <w:szCs w:val="20"/>
              </w:rPr>
            </w:pPr>
            <w:r w:rsidRPr="008E7825">
              <w:rPr>
                <w:sz w:val="14"/>
                <w:szCs w:val="20"/>
                <w:vertAlign w:val="subscript"/>
              </w:rPr>
              <w:t>(1,5 jam)</w:t>
            </w:r>
          </w:p>
        </w:tc>
        <w:tc>
          <w:tcPr>
            <w:tcW w:w="741" w:type="pct"/>
            <w:vMerge w:val="restart"/>
            <w:vAlign w:val="center"/>
          </w:tcPr>
          <w:p w:rsidR="002C6B8E" w:rsidRPr="008E7825" w:rsidRDefault="002C6B8E" w:rsidP="002C6B8E">
            <w:pPr>
              <w:tabs>
                <w:tab w:val="left" w:pos="360"/>
              </w:tabs>
              <w:jc w:val="center"/>
              <w:rPr>
                <w:sz w:val="14"/>
                <w:szCs w:val="20"/>
              </w:rPr>
            </w:pPr>
            <w:r w:rsidRPr="008E7825">
              <w:rPr>
                <w:sz w:val="14"/>
                <w:szCs w:val="20"/>
              </w:rPr>
              <w:t>1,22</w:t>
            </w: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1,37</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0,15</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12,29 %</w:t>
            </w:r>
          </w:p>
        </w:tc>
      </w:tr>
      <w:tr w:rsidR="008E7825" w:rsidRPr="008E7825" w:rsidTr="008E7825">
        <w:tc>
          <w:tcPr>
            <w:tcW w:w="693" w:type="pct"/>
            <w:vMerge/>
            <w:vAlign w:val="center"/>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2</w:t>
            </w:r>
          </w:p>
          <w:p w:rsidR="002C6B8E" w:rsidRPr="008E7825" w:rsidRDefault="002C6B8E" w:rsidP="002C6B8E">
            <w:pPr>
              <w:tabs>
                <w:tab w:val="left" w:pos="360"/>
              </w:tabs>
              <w:jc w:val="center"/>
              <w:rPr>
                <w:sz w:val="14"/>
                <w:szCs w:val="20"/>
              </w:rPr>
            </w:pPr>
            <w:r w:rsidRPr="008E7825">
              <w:rPr>
                <w:sz w:val="14"/>
                <w:szCs w:val="20"/>
                <w:vertAlign w:val="subscript"/>
              </w:rPr>
              <w:t>(2 jam)</w:t>
            </w:r>
          </w:p>
        </w:tc>
        <w:tc>
          <w:tcPr>
            <w:tcW w:w="741" w:type="pct"/>
            <w:vMerge/>
            <w:vAlign w:val="center"/>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1,52</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0,30</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24,59 %</w:t>
            </w:r>
          </w:p>
        </w:tc>
      </w:tr>
      <w:tr w:rsidR="008E7825" w:rsidRPr="008E7825" w:rsidTr="008E7825">
        <w:tc>
          <w:tcPr>
            <w:tcW w:w="693" w:type="pct"/>
            <w:vMerge/>
            <w:vAlign w:val="center"/>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3</w:t>
            </w:r>
          </w:p>
          <w:p w:rsidR="002C6B8E" w:rsidRPr="008E7825" w:rsidRDefault="002C6B8E" w:rsidP="002C6B8E">
            <w:pPr>
              <w:tabs>
                <w:tab w:val="left" w:pos="360"/>
              </w:tabs>
              <w:jc w:val="center"/>
              <w:rPr>
                <w:sz w:val="14"/>
                <w:szCs w:val="20"/>
              </w:rPr>
            </w:pPr>
            <w:r w:rsidRPr="008E7825">
              <w:rPr>
                <w:sz w:val="14"/>
                <w:szCs w:val="20"/>
                <w:vertAlign w:val="subscript"/>
              </w:rPr>
              <w:t>(2,5 jam)</w:t>
            </w:r>
          </w:p>
        </w:tc>
        <w:tc>
          <w:tcPr>
            <w:tcW w:w="741" w:type="pct"/>
            <w:vMerge/>
            <w:vAlign w:val="center"/>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1,55</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0,33</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27,04 %</w:t>
            </w:r>
          </w:p>
        </w:tc>
      </w:tr>
      <w:tr w:rsidR="008E7825" w:rsidRPr="008E7825" w:rsidTr="008E7825">
        <w:tc>
          <w:tcPr>
            <w:tcW w:w="693" w:type="pct"/>
            <w:vMerge w:val="restart"/>
            <w:vAlign w:val="center"/>
          </w:tcPr>
          <w:p w:rsidR="002C6B8E" w:rsidRPr="008E7825" w:rsidRDefault="002C6B8E" w:rsidP="002C6B8E">
            <w:pPr>
              <w:tabs>
                <w:tab w:val="left" w:pos="360"/>
              </w:tabs>
              <w:jc w:val="center"/>
              <w:rPr>
                <w:sz w:val="14"/>
                <w:szCs w:val="20"/>
              </w:rPr>
            </w:pPr>
            <w:r w:rsidRPr="008E7825">
              <w:rPr>
                <w:sz w:val="14"/>
                <w:szCs w:val="20"/>
              </w:rPr>
              <w:t>a</w:t>
            </w:r>
            <w:r w:rsidRPr="008E7825">
              <w:rPr>
                <w:sz w:val="14"/>
                <w:szCs w:val="20"/>
                <w:vertAlign w:val="subscript"/>
              </w:rPr>
              <w:t>3</w:t>
            </w:r>
          </w:p>
          <w:p w:rsidR="002C6B8E" w:rsidRPr="008E7825" w:rsidRDefault="002C6B8E" w:rsidP="002C6B8E">
            <w:pPr>
              <w:tabs>
                <w:tab w:val="left" w:pos="360"/>
              </w:tabs>
              <w:jc w:val="center"/>
              <w:rPr>
                <w:sz w:val="14"/>
                <w:szCs w:val="20"/>
                <w:vertAlign w:val="subscript"/>
              </w:rPr>
            </w:pPr>
            <w:r w:rsidRPr="008E7825">
              <w:rPr>
                <w:sz w:val="14"/>
                <w:szCs w:val="20"/>
                <w:vertAlign w:val="subscript"/>
              </w:rPr>
              <w:t>Asetat</w:t>
            </w:r>
          </w:p>
          <w:p w:rsidR="002C6B8E" w:rsidRPr="008E7825" w:rsidRDefault="002C6B8E" w:rsidP="002C6B8E">
            <w:pPr>
              <w:tabs>
                <w:tab w:val="left" w:pos="360"/>
              </w:tabs>
              <w:jc w:val="center"/>
              <w:rPr>
                <w:sz w:val="14"/>
                <w:szCs w:val="20"/>
              </w:rPr>
            </w:pPr>
            <w:r w:rsidRPr="008E7825">
              <w:rPr>
                <w:sz w:val="14"/>
                <w:szCs w:val="20"/>
                <w:vertAlign w:val="subscript"/>
              </w:rPr>
              <w:t>2,9 %</w:t>
            </w: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1</w:t>
            </w:r>
          </w:p>
          <w:p w:rsidR="002C6B8E" w:rsidRPr="008E7825" w:rsidRDefault="002C6B8E" w:rsidP="002C6B8E">
            <w:pPr>
              <w:tabs>
                <w:tab w:val="left" w:pos="360"/>
              </w:tabs>
              <w:jc w:val="center"/>
              <w:rPr>
                <w:sz w:val="14"/>
                <w:szCs w:val="20"/>
              </w:rPr>
            </w:pPr>
            <w:r w:rsidRPr="008E7825">
              <w:rPr>
                <w:sz w:val="14"/>
                <w:szCs w:val="20"/>
                <w:vertAlign w:val="subscript"/>
              </w:rPr>
              <w:t>(1,5 jam)</w:t>
            </w:r>
          </w:p>
        </w:tc>
        <w:tc>
          <w:tcPr>
            <w:tcW w:w="741" w:type="pct"/>
            <w:vMerge w:val="restart"/>
            <w:vAlign w:val="center"/>
          </w:tcPr>
          <w:p w:rsidR="002C6B8E" w:rsidRPr="008E7825" w:rsidRDefault="002C6B8E" w:rsidP="002C6B8E">
            <w:pPr>
              <w:tabs>
                <w:tab w:val="left" w:pos="360"/>
              </w:tabs>
              <w:jc w:val="center"/>
              <w:rPr>
                <w:sz w:val="14"/>
                <w:szCs w:val="20"/>
              </w:rPr>
            </w:pPr>
            <w:r w:rsidRPr="008E7825">
              <w:rPr>
                <w:sz w:val="14"/>
                <w:szCs w:val="20"/>
              </w:rPr>
              <w:t>1,22</w:t>
            </w: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1,73</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0,51</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41,80 %</w:t>
            </w:r>
          </w:p>
        </w:tc>
      </w:tr>
      <w:tr w:rsidR="008E7825" w:rsidRPr="008E7825" w:rsidTr="008E7825">
        <w:tc>
          <w:tcPr>
            <w:tcW w:w="693" w:type="pct"/>
            <w:vMerge/>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2</w:t>
            </w:r>
          </w:p>
          <w:p w:rsidR="002C6B8E" w:rsidRPr="008E7825" w:rsidRDefault="002C6B8E" w:rsidP="002C6B8E">
            <w:pPr>
              <w:tabs>
                <w:tab w:val="left" w:pos="360"/>
              </w:tabs>
              <w:jc w:val="center"/>
              <w:rPr>
                <w:sz w:val="14"/>
                <w:szCs w:val="20"/>
              </w:rPr>
            </w:pPr>
            <w:r w:rsidRPr="008E7825">
              <w:rPr>
                <w:sz w:val="14"/>
                <w:szCs w:val="20"/>
                <w:vertAlign w:val="subscript"/>
              </w:rPr>
              <w:t>(2 jam)</w:t>
            </w:r>
          </w:p>
        </w:tc>
        <w:tc>
          <w:tcPr>
            <w:tcW w:w="741" w:type="pct"/>
            <w:vMerge/>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1,40</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0,18</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14,75 %</w:t>
            </w:r>
          </w:p>
        </w:tc>
      </w:tr>
      <w:tr w:rsidR="008E7825" w:rsidRPr="008E7825" w:rsidTr="008E7825">
        <w:tc>
          <w:tcPr>
            <w:tcW w:w="693" w:type="pct"/>
            <w:vMerge/>
          </w:tcPr>
          <w:p w:rsidR="002C6B8E" w:rsidRPr="008E7825" w:rsidRDefault="002C6B8E" w:rsidP="002C6B8E">
            <w:pPr>
              <w:tabs>
                <w:tab w:val="left" w:pos="360"/>
              </w:tabs>
              <w:jc w:val="center"/>
              <w:rPr>
                <w:sz w:val="14"/>
                <w:szCs w:val="20"/>
              </w:rPr>
            </w:pPr>
          </w:p>
        </w:tc>
        <w:tc>
          <w:tcPr>
            <w:tcW w:w="746" w:type="pct"/>
          </w:tcPr>
          <w:p w:rsidR="002C6B8E" w:rsidRPr="008E7825" w:rsidRDefault="002C6B8E" w:rsidP="002C6B8E">
            <w:pPr>
              <w:tabs>
                <w:tab w:val="left" w:pos="360"/>
              </w:tabs>
              <w:jc w:val="center"/>
              <w:rPr>
                <w:sz w:val="14"/>
                <w:szCs w:val="20"/>
                <w:vertAlign w:val="subscript"/>
              </w:rPr>
            </w:pPr>
            <w:r w:rsidRPr="008E7825">
              <w:rPr>
                <w:sz w:val="14"/>
                <w:szCs w:val="20"/>
              </w:rPr>
              <w:t>b</w:t>
            </w:r>
            <w:r w:rsidRPr="008E7825">
              <w:rPr>
                <w:sz w:val="14"/>
                <w:szCs w:val="20"/>
                <w:vertAlign w:val="subscript"/>
              </w:rPr>
              <w:t>3</w:t>
            </w:r>
          </w:p>
          <w:p w:rsidR="002C6B8E" w:rsidRPr="008E7825" w:rsidRDefault="002C6B8E" w:rsidP="002C6B8E">
            <w:pPr>
              <w:tabs>
                <w:tab w:val="left" w:pos="360"/>
              </w:tabs>
              <w:jc w:val="center"/>
              <w:rPr>
                <w:sz w:val="14"/>
                <w:szCs w:val="20"/>
              </w:rPr>
            </w:pPr>
            <w:r w:rsidRPr="008E7825">
              <w:rPr>
                <w:sz w:val="14"/>
                <w:szCs w:val="20"/>
                <w:vertAlign w:val="subscript"/>
              </w:rPr>
              <w:t>(2,5 jam)</w:t>
            </w:r>
          </w:p>
        </w:tc>
        <w:tc>
          <w:tcPr>
            <w:tcW w:w="741" w:type="pct"/>
            <w:vMerge/>
          </w:tcPr>
          <w:p w:rsidR="002C6B8E" w:rsidRPr="008E7825" w:rsidRDefault="002C6B8E" w:rsidP="002C6B8E">
            <w:pPr>
              <w:tabs>
                <w:tab w:val="left" w:pos="360"/>
              </w:tabs>
              <w:jc w:val="center"/>
              <w:rPr>
                <w:sz w:val="14"/>
                <w:szCs w:val="20"/>
              </w:rPr>
            </w:pPr>
          </w:p>
        </w:tc>
        <w:tc>
          <w:tcPr>
            <w:tcW w:w="741" w:type="pct"/>
            <w:vAlign w:val="center"/>
          </w:tcPr>
          <w:p w:rsidR="002C6B8E" w:rsidRPr="008E7825" w:rsidRDefault="002C6B8E" w:rsidP="002C6B8E">
            <w:pPr>
              <w:tabs>
                <w:tab w:val="left" w:pos="360"/>
              </w:tabs>
              <w:jc w:val="center"/>
              <w:rPr>
                <w:sz w:val="14"/>
                <w:szCs w:val="20"/>
              </w:rPr>
            </w:pPr>
            <w:r w:rsidRPr="008E7825">
              <w:rPr>
                <w:sz w:val="14"/>
                <w:szCs w:val="20"/>
              </w:rPr>
              <w:t>1,50</w:t>
            </w:r>
          </w:p>
        </w:tc>
        <w:tc>
          <w:tcPr>
            <w:tcW w:w="1111" w:type="pct"/>
            <w:vAlign w:val="center"/>
          </w:tcPr>
          <w:p w:rsidR="002C6B8E" w:rsidRPr="008E7825" w:rsidRDefault="002C6B8E" w:rsidP="002C6B8E">
            <w:pPr>
              <w:tabs>
                <w:tab w:val="left" w:pos="360"/>
              </w:tabs>
              <w:jc w:val="center"/>
              <w:rPr>
                <w:sz w:val="14"/>
                <w:szCs w:val="20"/>
              </w:rPr>
            </w:pPr>
            <w:r w:rsidRPr="008E7825">
              <w:rPr>
                <w:sz w:val="14"/>
                <w:szCs w:val="20"/>
              </w:rPr>
              <w:t>0,28</w:t>
            </w:r>
          </w:p>
        </w:tc>
        <w:tc>
          <w:tcPr>
            <w:tcW w:w="967" w:type="pct"/>
            <w:vAlign w:val="center"/>
          </w:tcPr>
          <w:p w:rsidR="002C6B8E" w:rsidRPr="008E7825" w:rsidRDefault="002C6B8E" w:rsidP="002C6B8E">
            <w:pPr>
              <w:tabs>
                <w:tab w:val="left" w:pos="360"/>
              </w:tabs>
              <w:jc w:val="center"/>
              <w:rPr>
                <w:sz w:val="14"/>
                <w:szCs w:val="20"/>
              </w:rPr>
            </w:pPr>
            <w:r w:rsidRPr="008E7825">
              <w:rPr>
                <w:sz w:val="14"/>
                <w:szCs w:val="20"/>
              </w:rPr>
              <w:t>22,95 %</w:t>
            </w:r>
          </w:p>
        </w:tc>
      </w:tr>
    </w:tbl>
    <w:p w:rsidR="002C6B8E" w:rsidRPr="0077567B" w:rsidRDefault="002C6B8E" w:rsidP="002C6B8E">
      <w:pPr>
        <w:tabs>
          <w:tab w:val="left" w:pos="360"/>
        </w:tabs>
        <w:jc w:val="center"/>
        <w:rPr>
          <w:sz w:val="20"/>
          <w:szCs w:val="20"/>
        </w:rPr>
      </w:pPr>
    </w:p>
    <w:p w:rsidR="002C6B8E" w:rsidRPr="0077567B" w:rsidRDefault="002C6B8E" w:rsidP="002C6B8E">
      <w:pPr>
        <w:tabs>
          <w:tab w:val="left" w:pos="450"/>
        </w:tabs>
        <w:rPr>
          <w:sz w:val="20"/>
          <w:szCs w:val="20"/>
        </w:rPr>
      </w:pPr>
      <w:r w:rsidRPr="0077567B">
        <w:rPr>
          <w:sz w:val="20"/>
          <w:szCs w:val="20"/>
        </w:rPr>
        <w:tab/>
        <w:t>Dari hasil pengamatan terhadap nilai pH di atas terlihat bahwa penggunaan konsentrasi asam asetat 0</w:t>
      </w:r>
      <w:proofErr w:type="gramStart"/>
      <w:r w:rsidRPr="0077567B">
        <w:rPr>
          <w:sz w:val="20"/>
          <w:szCs w:val="20"/>
        </w:rPr>
        <w:t>,9</w:t>
      </w:r>
      <w:proofErr w:type="gramEnd"/>
      <w:r w:rsidRPr="0077567B">
        <w:rPr>
          <w:sz w:val="20"/>
          <w:szCs w:val="20"/>
        </w:rPr>
        <w:t xml:space="preserve"> % pada perendaman selama 2,5 jam (a</w:t>
      </w:r>
      <w:r w:rsidRPr="0077567B">
        <w:rPr>
          <w:sz w:val="20"/>
          <w:szCs w:val="20"/>
          <w:vertAlign w:val="subscript"/>
        </w:rPr>
        <w:t>1</w:t>
      </w:r>
      <w:r w:rsidRPr="0077567B">
        <w:rPr>
          <w:sz w:val="20"/>
          <w:szCs w:val="20"/>
        </w:rPr>
        <w:t>b</w:t>
      </w:r>
      <w:r w:rsidRPr="0077567B">
        <w:rPr>
          <w:sz w:val="20"/>
          <w:szCs w:val="20"/>
          <w:vertAlign w:val="subscript"/>
        </w:rPr>
        <w:t>3</w:t>
      </w:r>
      <w:r w:rsidRPr="0077567B">
        <w:rPr>
          <w:sz w:val="20"/>
          <w:szCs w:val="20"/>
        </w:rPr>
        <w:t>) menunjukkan persentase kenaikan nilai pH paling tinggi yaitu 44,06 %. Perlakuan perendaman dengan asetat 1</w:t>
      </w:r>
      <w:proofErr w:type="gramStart"/>
      <w:r w:rsidRPr="0077567B">
        <w:rPr>
          <w:sz w:val="20"/>
          <w:szCs w:val="20"/>
        </w:rPr>
        <w:t>,9</w:t>
      </w:r>
      <w:proofErr w:type="gramEnd"/>
      <w:r w:rsidRPr="0077567B">
        <w:rPr>
          <w:sz w:val="20"/>
          <w:szCs w:val="20"/>
        </w:rPr>
        <w:t xml:space="preserve"> % selama 1,5 jam menghasilkan kenaikan pH terendah, yaitu 12,29 %. Perlakuan </w:t>
      </w:r>
      <w:proofErr w:type="gramStart"/>
      <w:r w:rsidRPr="0077567B">
        <w:rPr>
          <w:sz w:val="20"/>
          <w:szCs w:val="20"/>
        </w:rPr>
        <w:t>lain</w:t>
      </w:r>
      <w:proofErr w:type="gramEnd"/>
      <w:r w:rsidRPr="0077567B">
        <w:rPr>
          <w:sz w:val="20"/>
          <w:szCs w:val="20"/>
        </w:rPr>
        <w:t xml:space="preserve"> semuanya menunjukkan kenaikan pH yang bervariasi, sekitar 14 % hingga 41 %. Hal ini menunjukkan telah terjadinya proses efek ion sejenis. </w:t>
      </w:r>
    </w:p>
    <w:p w:rsidR="002C6B8E" w:rsidRPr="0077567B" w:rsidRDefault="002C6B8E" w:rsidP="002C6B8E">
      <w:pPr>
        <w:tabs>
          <w:tab w:val="left" w:pos="450"/>
        </w:tabs>
        <w:rPr>
          <w:sz w:val="20"/>
          <w:szCs w:val="20"/>
        </w:rPr>
      </w:pPr>
      <w:r w:rsidRPr="0077567B">
        <w:rPr>
          <w:sz w:val="20"/>
          <w:szCs w:val="20"/>
        </w:rPr>
        <w:tab/>
      </w:r>
      <w:proofErr w:type="gramStart"/>
      <w:r w:rsidRPr="0077567B">
        <w:rPr>
          <w:sz w:val="20"/>
          <w:szCs w:val="20"/>
        </w:rPr>
        <w:t>Kenaikan nilai pH yang tidak terlalu optimal disebabkan oleh faktor jumlah waktu yang diberikan untuk ion H</w:t>
      </w:r>
      <w:r w:rsidRPr="0077567B">
        <w:rPr>
          <w:sz w:val="20"/>
          <w:szCs w:val="20"/>
          <w:vertAlign w:val="superscript"/>
        </w:rPr>
        <w:t>+</w:t>
      </w:r>
      <w:r w:rsidRPr="0077567B">
        <w:rPr>
          <w:sz w:val="20"/>
          <w:szCs w:val="20"/>
        </w:rPr>
        <w:t xml:space="preserve"> dari zat perendam masuk kedalam jaringan buah secara osmosis dan setelah itu menciptakan kesetimbangan.</w:t>
      </w:r>
      <w:proofErr w:type="gramEnd"/>
      <w:r w:rsidRPr="0077567B">
        <w:rPr>
          <w:sz w:val="20"/>
          <w:szCs w:val="20"/>
        </w:rPr>
        <w:t xml:space="preserve"> Jumlah ion H</w:t>
      </w:r>
      <w:r w:rsidRPr="0077567B">
        <w:rPr>
          <w:sz w:val="20"/>
          <w:szCs w:val="20"/>
          <w:vertAlign w:val="superscript"/>
        </w:rPr>
        <w:t>+</w:t>
      </w:r>
      <w:r w:rsidRPr="0077567B">
        <w:rPr>
          <w:sz w:val="20"/>
          <w:szCs w:val="20"/>
        </w:rPr>
        <w:t xml:space="preserve"> </w:t>
      </w:r>
      <w:proofErr w:type="gramStart"/>
      <w:r w:rsidRPr="0077567B">
        <w:rPr>
          <w:sz w:val="20"/>
          <w:szCs w:val="20"/>
        </w:rPr>
        <w:t>akan</w:t>
      </w:r>
      <w:proofErr w:type="gramEnd"/>
      <w:r w:rsidRPr="0077567B">
        <w:rPr>
          <w:sz w:val="20"/>
          <w:szCs w:val="20"/>
        </w:rPr>
        <w:t xml:space="preserve"> berkurang atau menuju keluar dari jaringan buah menuju larutan yang lebih encer diluarnya, sehingga jika ion H</w:t>
      </w:r>
      <w:r w:rsidRPr="0077567B">
        <w:rPr>
          <w:sz w:val="20"/>
          <w:szCs w:val="20"/>
          <w:vertAlign w:val="superscript"/>
        </w:rPr>
        <w:t>+</w:t>
      </w:r>
      <w:r w:rsidRPr="0077567B">
        <w:rPr>
          <w:sz w:val="20"/>
          <w:szCs w:val="20"/>
        </w:rPr>
        <w:t xml:space="preserve"> dalam buah berkurang maka nilai pH pun akan ikut naik. </w:t>
      </w:r>
    </w:p>
    <w:p w:rsidR="002C6B8E" w:rsidRPr="0077567B" w:rsidRDefault="002C6B8E" w:rsidP="002C6B8E">
      <w:pPr>
        <w:tabs>
          <w:tab w:val="left" w:pos="450"/>
        </w:tabs>
        <w:rPr>
          <w:sz w:val="20"/>
          <w:szCs w:val="20"/>
        </w:rPr>
      </w:pPr>
      <w:r w:rsidRPr="0077567B">
        <w:rPr>
          <w:sz w:val="20"/>
          <w:szCs w:val="20"/>
        </w:rPr>
        <w:tab/>
        <w:t>Berikut adalah grafik yang menunjukkan pengaruh konsentrasi asam asetat 0</w:t>
      </w:r>
      <w:proofErr w:type="gramStart"/>
      <w:r w:rsidRPr="0077567B">
        <w:rPr>
          <w:sz w:val="20"/>
          <w:szCs w:val="20"/>
        </w:rPr>
        <w:t>,9</w:t>
      </w:r>
      <w:proofErr w:type="gramEnd"/>
      <w:r w:rsidRPr="0077567B">
        <w:rPr>
          <w:sz w:val="20"/>
          <w:szCs w:val="20"/>
        </w:rPr>
        <w:t>% terhadap nilai pH dengan waktu perendaman yang berbeda yaitu 1,5 jam, 2 jam dan 2,5 jam.</w:t>
      </w:r>
    </w:p>
    <w:p w:rsidR="002C6B8E" w:rsidRPr="0077567B" w:rsidRDefault="002C6B8E" w:rsidP="002C6B8E">
      <w:pPr>
        <w:tabs>
          <w:tab w:val="left" w:pos="450"/>
        </w:tabs>
        <w:jc w:val="center"/>
        <w:rPr>
          <w:sz w:val="20"/>
          <w:szCs w:val="20"/>
        </w:rPr>
      </w:pPr>
      <w:r w:rsidRPr="0077567B">
        <w:rPr>
          <w:noProof/>
          <w:sz w:val="20"/>
          <w:szCs w:val="20"/>
        </w:rPr>
        <w:lastRenderedPageBreak/>
        <w:drawing>
          <wp:inline distT="0" distB="0" distL="0" distR="0">
            <wp:extent cx="2285569" cy="1711756"/>
            <wp:effectExtent l="19050" t="0" r="19481" b="2744"/>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7825" w:rsidRDefault="008E7825"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6.</w:t>
      </w:r>
      <w:proofErr w:type="gramEnd"/>
      <w:r w:rsidRPr="0077567B">
        <w:rPr>
          <w:sz w:val="20"/>
          <w:szCs w:val="20"/>
        </w:rPr>
        <w:t xml:space="preserve"> Pengaruh konsentrasi asam asetat 0</w:t>
      </w:r>
      <w:proofErr w:type="gramStart"/>
      <w:r w:rsidRPr="0077567B">
        <w:rPr>
          <w:sz w:val="20"/>
          <w:szCs w:val="20"/>
        </w:rPr>
        <w:t>,9</w:t>
      </w:r>
      <w:proofErr w:type="gramEnd"/>
      <w:r w:rsidRPr="0077567B">
        <w:rPr>
          <w:sz w:val="20"/>
          <w:szCs w:val="20"/>
        </w:rPr>
        <w:t>% terhadap nilai pH dengan waktu perendaman yang berbeda</w:t>
      </w:r>
    </w:p>
    <w:p w:rsidR="002C6B8E" w:rsidRPr="0077567B" w:rsidRDefault="002C6B8E" w:rsidP="002C6B8E">
      <w:pPr>
        <w:tabs>
          <w:tab w:val="left" w:pos="360"/>
          <w:tab w:val="left" w:pos="450"/>
        </w:tabs>
        <w:rPr>
          <w:sz w:val="20"/>
          <w:szCs w:val="20"/>
        </w:rPr>
      </w:pPr>
    </w:p>
    <w:p w:rsidR="002C6B8E" w:rsidRPr="0077567B" w:rsidRDefault="002C6B8E" w:rsidP="002C6B8E">
      <w:pPr>
        <w:tabs>
          <w:tab w:val="left" w:pos="360"/>
          <w:tab w:val="left" w:pos="450"/>
        </w:tabs>
        <w:rPr>
          <w:sz w:val="20"/>
          <w:szCs w:val="20"/>
        </w:rPr>
      </w:pPr>
      <w:r w:rsidRPr="0077567B">
        <w:rPr>
          <w:sz w:val="20"/>
          <w:szCs w:val="20"/>
        </w:rPr>
        <w:tab/>
      </w:r>
      <w:r w:rsidRPr="0077567B">
        <w:rPr>
          <w:sz w:val="20"/>
          <w:szCs w:val="20"/>
        </w:rPr>
        <w:tab/>
        <w:t>Dari grafik diatas dapat disimpulkan nilai pH belimbing wuluh yang direndam dalam asetat 0</w:t>
      </w:r>
      <w:proofErr w:type="gramStart"/>
      <w:r w:rsidRPr="0077567B">
        <w:rPr>
          <w:sz w:val="20"/>
          <w:szCs w:val="20"/>
        </w:rPr>
        <w:t>,9</w:t>
      </w:r>
      <w:proofErr w:type="gramEnd"/>
      <w:r w:rsidRPr="0077567B">
        <w:rPr>
          <w:sz w:val="20"/>
          <w:szCs w:val="20"/>
        </w:rPr>
        <w:t xml:space="preserve"> % cenderung naik. Pada konsentrasi ini kenaikan pH terbesar adalah pada perendaman 2</w:t>
      </w:r>
      <w:proofErr w:type="gramStart"/>
      <w:r w:rsidRPr="0077567B">
        <w:rPr>
          <w:sz w:val="20"/>
          <w:szCs w:val="20"/>
        </w:rPr>
        <w:t>,5</w:t>
      </w:r>
      <w:proofErr w:type="gramEnd"/>
      <w:r w:rsidRPr="0077567B">
        <w:rPr>
          <w:sz w:val="20"/>
          <w:szCs w:val="20"/>
        </w:rPr>
        <w:t xml:space="preserve"> jam, yaitu naik hingga 44,06 %. Selanjutnya adalah grafik pengaruh konsentrasi asetat 1</w:t>
      </w:r>
      <w:proofErr w:type="gramStart"/>
      <w:r w:rsidRPr="0077567B">
        <w:rPr>
          <w:sz w:val="20"/>
          <w:szCs w:val="20"/>
        </w:rPr>
        <w:t>,9</w:t>
      </w:r>
      <w:proofErr w:type="gramEnd"/>
      <w:r w:rsidRPr="0077567B">
        <w:rPr>
          <w:sz w:val="20"/>
          <w:szCs w:val="20"/>
        </w:rPr>
        <w:t xml:space="preserve"> %.</w:t>
      </w:r>
    </w:p>
    <w:p w:rsidR="002C6B8E" w:rsidRPr="0077567B" w:rsidRDefault="002C6B8E" w:rsidP="002C6B8E">
      <w:pPr>
        <w:tabs>
          <w:tab w:val="left" w:pos="360"/>
          <w:tab w:val="left" w:pos="450"/>
        </w:tabs>
        <w:jc w:val="center"/>
        <w:rPr>
          <w:sz w:val="20"/>
          <w:szCs w:val="20"/>
        </w:rPr>
      </w:pPr>
      <w:r w:rsidRPr="0077567B">
        <w:rPr>
          <w:noProof/>
          <w:sz w:val="20"/>
          <w:szCs w:val="20"/>
        </w:rPr>
        <w:drawing>
          <wp:inline distT="0" distB="0" distL="0" distR="0">
            <wp:extent cx="2266188" cy="1751838"/>
            <wp:effectExtent l="19050" t="0" r="19812" b="762"/>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7825" w:rsidRDefault="008E7825"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7.</w:t>
      </w:r>
      <w:proofErr w:type="gramEnd"/>
      <w:r w:rsidRPr="0077567B">
        <w:rPr>
          <w:sz w:val="20"/>
          <w:szCs w:val="20"/>
        </w:rPr>
        <w:t xml:space="preserve"> Pengaruh konsentrasi asam asetat 1</w:t>
      </w:r>
      <w:proofErr w:type="gramStart"/>
      <w:r w:rsidRPr="0077567B">
        <w:rPr>
          <w:sz w:val="20"/>
          <w:szCs w:val="20"/>
        </w:rPr>
        <w:t>,9</w:t>
      </w:r>
      <w:proofErr w:type="gramEnd"/>
      <w:r w:rsidRPr="0077567B">
        <w:rPr>
          <w:sz w:val="20"/>
          <w:szCs w:val="20"/>
        </w:rPr>
        <w:t>% terhadap nilai pH dengan waktu perendaman yang berbeda</w:t>
      </w:r>
    </w:p>
    <w:p w:rsidR="002C6B8E" w:rsidRPr="0077567B" w:rsidRDefault="002C6B8E" w:rsidP="002C6B8E">
      <w:pPr>
        <w:tabs>
          <w:tab w:val="left" w:pos="360"/>
          <w:tab w:val="left" w:pos="450"/>
        </w:tabs>
        <w:jc w:val="center"/>
        <w:rPr>
          <w:sz w:val="20"/>
          <w:szCs w:val="20"/>
        </w:rPr>
      </w:pPr>
    </w:p>
    <w:p w:rsidR="002C6B8E" w:rsidRDefault="002C6B8E" w:rsidP="002C6B8E">
      <w:pPr>
        <w:tabs>
          <w:tab w:val="left" w:pos="360"/>
          <w:tab w:val="left" w:pos="450"/>
        </w:tabs>
        <w:rPr>
          <w:sz w:val="20"/>
          <w:szCs w:val="20"/>
        </w:rPr>
      </w:pPr>
      <w:r w:rsidRPr="0077567B">
        <w:rPr>
          <w:sz w:val="20"/>
          <w:szCs w:val="20"/>
        </w:rPr>
        <w:tab/>
      </w:r>
      <w:r w:rsidRPr="0077567B">
        <w:rPr>
          <w:sz w:val="20"/>
          <w:szCs w:val="20"/>
        </w:rPr>
        <w:tab/>
        <w:t>Dari grafik diatas dapat disimpulkan nilai pH belimbing wuluh yang direndam dalam asetat 1</w:t>
      </w:r>
      <w:proofErr w:type="gramStart"/>
      <w:r w:rsidRPr="0077567B">
        <w:rPr>
          <w:sz w:val="20"/>
          <w:szCs w:val="20"/>
        </w:rPr>
        <w:t>,9</w:t>
      </w:r>
      <w:proofErr w:type="gramEnd"/>
      <w:r w:rsidRPr="0077567B">
        <w:rPr>
          <w:sz w:val="20"/>
          <w:szCs w:val="20"/>
        </w:rPr>
        <w:t xml:space="preserve"> % cenderung naik. Pada konsentrasi ini kenaikan pH terbesar adalah pada perendaman 2</w:t>
      </w:r>
      <w:proofErr w:type="gramStart"/>
      <w:r w:rsidRPr="0077567B">
        <w:rPr>
          <w:sz w:val="20"/>
          <w:szCs w:val="20"/>
        </w:rPr>
        <w:t>,5</w:t>
      </w:r>
      <w:proofErr w:type="gramEnd"/>
      <w:r w:rsidRPr="0077567B">
        <w:rPr>
          <w:sz w:val="20"/>
          <w:szCs w:val="20"/>
        </w:rPr>
        <w:t xml:space="preserve"> jam, yaitu naik hingga 27,04 %. Selanjutnya adalah grafik pengaruh konsentrasi asetat 1</w:t>
      </w:r>
      <w:proofErr w:type="gramStart"/>
      <w:r w:rsidRPr="0077567B">
        <w:rPr>
          <w:sz w:val="20"/>
          <w:szCs w:val="20"/>
        </w:rPr>
        <w:t>,9</w:t>
      </w:r>
      <w:proofErr w:type="gramEnd"/>
      <w:r w:rsidRPr="0077567B">
        <w:rPr>
          <w:sz w:val="20"/>
          <w:szCs w:val="20"/>
        </w:rPr>
        <w:t xml:space="preserve"> %.</w:t>
      </w:r>
    </w:p>
    <w:p w:rsidR="008E7825" w:rsidRDefault="008E7825" w:rsidP="002C6B8E">
      <w:pPr>
        <w:tabs>
          <w:tab w:val="left" w:pos="360"/>
          <w:tab w:val="left" w:pos="450"/>
        </w:tabs>
        <w:rPr>
          <w:sz w:val="20"/>
          <w:szCs w:val="20"/>
        </w:rPr>
      </w:pPr>
    </w:p>
    <w:p w:rsidR="008E7825" w:rsidRDefault="008E7825" w:rsidP="002C6B8E">
      <w:pPr>
        <w:tabs>
          <w:tab w:val="left" w:pos="360"/>
          <w:tab w:val="left" w:pos="450"/>
        </w:tabs>
        <w:rPr>
          <w:sz w:val="20"/>
          <w:szCs w:val="20"/>
        </w:rPr>
      </w:pPr>
    </w:p>
    <w:p w:rsidR="008E7825" w:rsidRPr="0077567B" w:rsidRDefault="008E7825" w:rsidP="002C6B8E">
      <w:pPr>
        <w:tabs>
          <w:tab w:val="left" w:pos="360"/>
          <w:tab w:val="left" w:pos="450"/>
        </w:tabs>
        <w:rPr>
          <w:sz w:val="20"/>
          <w:szCs w:val="20"/>
        </w:rPr>
      </w:pPr>
    </w:p>
    <w:p w:rsidR="002C6B8E" w:rsidRPr="0077567B" w:rsidRDefault="002C6B8E" w:rsidP="002C6B8E">
      <w:pPr>
        <w:tabs>
          <w:tab w:val="left" w:pos="360"/>
          <w:tab w:val="left" w:pos="450"/>
        </w:tabs>
        <w:jc w:val="center"/>
        <w:rPr>
          <w:sz w:val="20"/>
          <w:szCs w:val="20"/>
        </w:rPr>
      </w:pPr>
      <w:r w:rsidRPr="0077567B">
        <w:rPr>
          <w:noProof/>
          <w:sz w:val="20"/>
          <w:szCs w:val="20"/>
        </w:rPr>
        <w:lastRenderedPageBreak/>
        <w:drawing>
          <wp:inline distT="0" distB="0" distL="0" distR="0">
            <wp:extent cx="2277923" cy="1704136"/>
            <wp:effectExtent l="19050" t="0" r="27127" b="0"/>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7825" w:rsidRDefault="008E7825" w:rsidP="002C6B8E">
      <w:pPr>
        <w:tabs>
          <w:tab w:val="left" w:pos="360"/>
          <w:tab w:val="left" w:pos="450"/>
        </w:tabs>
        <w:jc w:val="center"/>
        <w:rPr>
          <w:sz w:val="20"/>
          <w:szCs w:val="20"/>
        </w:rPr>
      </w:pPr>
    </w:p>
    <w:p w:rsidR="002C6B8E" w:rsidRPr="0077567B" w:rsidRDefault="002C6B8E" w:rsidP="002C6B8E">
      <w:pPr>
        <w:tabs>
          <w:tab w:val="left" w:pos="360"/>
          <w:tab w:val="left" w:pos="450"/>
        </w:tabs>
        <w:jc w:val="center"/>
        <w:rPr>
          <w:sz w:val="20"/>
          <w:szCs w:val="20"/>
        </w:rPr>
      </w:pPr>
      <w:proofErr w:type="gramStart"/>
      <w:r w:rsidRPr="0077567B">
        <w:rPr>
          <w:sz w:val="20"/>
          <w:szCs w:val="20"/>
        </w:rPr>
        <w:t>Gambar 8.</w:t>
      </w:r>
      <w:proofErr w:type="gramEnd"/>
      <w:r w:rsidRPr="0077567B">
        <w:rPr>
          <w:sz w:val="20"/>
          <w:szCs w:val="20"/>
        </w:rPr>
        <w:t xml:space="preserve"> Pengaruh konsentrasi asam asetat 2</w:t>
      </w:r>
      <w:proofErr w:type="gramStart"/>
      <w:r w:rsidRPr="0077567B">
        <w:rPr>
          <w:sz w:val="20"/>
          <w:szCs w:val="20"/>
        </w:rPr>
        <w:t>,9</w:t>
      </w:r>
      <w:proofErr w:type="gramEnd"/>
      <w:r w:rsidRPr="0077567B">
        <w:rPr>
          <w:sz w:val="20"/>
          <w:szCs w:val="20"/>
        </w:rPr>
        <w:t>% terhadap nilai pH dengan waktu perendaman yang berbeda</w:t>
      </w:r>
    </w:p>
    <w:p w:rsidR="002C6B8E" w:rsidRPr="0077567B" w:rsidRDefault="002C6B8E" w:rsidP="002C6B8E">
      <w:pPr>
        <w:tabs>
          <w:tab w:val="left" w:pos="360"/>
          <w:tab w:val="left" w:pos="450"/>
        </w:tabs>
        <w:rPr>
          <w:sz w:val="20"/>
          <w:szCs w:val="20"/>
        </w:rPr>
      </w:pPr>
      <w:r w:rsidRPr="0077567B">
        <w:rPr>
          <w:sz w:val="20"/>
          <w:szCs w:val="20"/>
        </w:rPr>
        <w:tab/>
      </w:r>
      <w:r w:rsidRPr="0077567B">
        <w:rPr>
          <w:sz w:val="20"/>
          <w:szCs w:val="20"/>
        </w:rPr>
        <w:tab/>
        <w:t>Dari grafik diatas dapat disimpulkan nilai pH belimbing wuluh yang direndam dalam asetat 2</w:t>
      </w:r>
      <w:proofErr w:type="gramStart"/>
      <w:r w:rsidRPr="0077567B">
        <w:rPr>
          <w:sz w:val="20"/>
          <w:szCs w:val="20"/>
        </w:rPr>
        <w:t>,9</w:t>
      </w:r>
      <w:proofErr w:type="gramEnd"/>
      <w:r w:rsidRPr="0077567B">
        <w:rPr>
          <w:sz w:val="20"/>
          <w:szCs w:val="20"/>
        </w:rPr>
        <w:t xml:space="preserve"> % cenderung naik. Pada konsentrasi ini kenaikan pH terbesar adalah pada perendaman       1</w:t>
      </w:r>
      <w:proofErr w:type="gramStart"/>
      <w:r w:rsidRPr="0077567B">
        <w:rPr>
          <w:sz w:val="20"/>
          <w:szCs w:val="20"/>
        </w:rPr>
        <w:t>,5</w:t>
      </w:r>
      <w:proofErr w:type="gramEnd"/>
      <w:r w:rsidRPr="0077567B">
        <w:rPr>
          <w:sz w:val="20"/>
          <w:szCs w:val="20"/>
        </w:rPr>
        <w:t xml:space="preserve"> jam, yaitu naik hingga 41,80 %. </w:t>
      </w:r>
    </w:p>
    <w:p w:rsidR="008E7825" w:rsidRDefault="008E7825" w:rsidP="002C6B8E">
      <w:pPr>
        <w:tabs>
          <w:tab w:val="left" w:pos="360"/>
          <w:tab w:val="left" w:pos="450"/>
        </w:tabs>
        <w:rPr>
          <w:sz w:val="20"/>
          <w:szCs w:val="20"/>
        </w:rPr>
      </w:pPr>
    </w:p>
    <w:p w:rsidR="002C6B8E" w:rsidRPr="008E7825" w:rsidRDefault="002C6B8E" w:rsidP="002C6B8E">
      <w:pPr>
        <w:tabs>
          <w:tab w:val="left" w:pos="360"/>
          <w:tab w:val="left" w:pos="450"/>
        </w:tabs>
        <w:rPr>
          <w:sz w:val="20"/>
          <w:szCs w:val="20"/>
          <w:u w:val="single"/>
        </w:rPr>
      </w:pPr>
      <w:r w:rsidRPr="008E7825">
        <w:rPr>
          <w:sz w:val="20"/>
          <w:szCs w:val="20"/>
          <w:u w:val="single"/>
        </w:rPr>
        <w:t>Pengujian Organoleptik Manisan Kering</w:t>
      </w:r>
    </w:p>
    <w:p w:rsidR="002C6B8E" w:rsidRPr="0077567B" w:rsidRDefault="002C6B8E" w:rsidP="002C6B8E">
      <w:pPr>
        <w:tabs>
          <w:tab w:val="left" w:pos="450"/>
        </w:tabs>
        <w:rPr>
          <w:sz w:val="20"/>
          <w:szCs w:val="20"/>
        </w:rPr>
      </w:pPr>
      <w:r w:rsidRPr="0077567B">
        <w:rPr>
          <w:sz w:val="20"/>
          <w:szCs w:val="20"/>
        </w:rPr>
        <w:t>Rasa Asam</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Hasil analisis organoleptik menunjukkan pada konsentrasi asam dan lama perendaman serta interaksinya, tidak berpengaruh nyata terhadap rasa asam manisan kering belimbing wuluh menurut uji analisis variansi (ANAVA).</w:t>
      </w:r>
      <w:proofErr w:type="gramEnd"/>
      <w:r w:rsidRPr="0077567B">
        <w:rPr>
          <w:sz w:val="20"/>
          <w:szCs w:val="20"/>
        </w:rPr>
        <w:t xml:space="preserve"> Berikut adalah diagram batang rasa asam terhadap nilai rasa, menunjukkan hasil dari pengujian organoleptik manisan kering belimbing wuluh.</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noProof/>
          <w:sz w:val="20"/>
          <w:szCs w:val="20"/>
        </w:rPr>
        <w:drawing>
          <wp:inline distT="0" distB="0" distL="0" distR="0">
            <wp:extent cx="2283053" cy="1419149"/>
            <wp:effectExtent l="19050" t="0" r="21997"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7825" w:rsidRDefault="008E7825" w:rsidP="002C6B8E">
      <w:pPr>
        <w:pStyle w:val="ListParagraph"/>
        <w:tabs>
          <w:tab w:val="left" w:pos="270"/>
          <w:tab w:val="left" w:pos="450"/>
        </w:tabs>
        <w:spacing w:after="0" w:line="240" w:lineRule="auto"/>
        <w:ind w:left="0"/>
        <w:contextualSpacing w:val="0"/>
        <w:jc w:val="center"/>
        <w:rPr>
          <w:sz w:val="20"/>
          <w:szCs w:val="20"/>
        </w:rPr>
      </w:pP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proofErr w:type="gramStart"/>
      <w:r w:rsidRPr="0077567B">
        <w:rPr>
          <w:sz w:val="20"/>
          <w:szCs w:val="20"/>
        </w:rPr>
        <w:t>Gambar 9.</w:t>
      </w:r>
      <w:proofErr w:type="gramEnd"/>
      <w:r w:rsidRPr="0077567B">
        <w:rPr>
          <w:sz w:val="20"/>
          <w:szCs w:val="20"/>
        </w:rPr>
        <w:t xml:space="preserve"> Hasil organoleptik terhadap rasa asam manisan kering belimbing wuluh</w:t>
      </w:r>
    </w:p>
    <w:p w:rsidR="008E7825"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p>
    <w:p w:rsidR="002C6B8E" w:rsidRPr="0077567B" w:rsidRDefault="008E7825" w:rsidP="002C6B8E">
      <w:pPr>
        <w:pStyle w:val="ListParagraph"/>
        <w:tabs>
          <w:tab w:val="left" w:pos="270"/>
          <w:tab w:val="left" w:pos="450"/>
        </w:tabs>
        <w:spacing w:after="0" w:line="240" w:lineRule="auto"/>
        <w:ind w:left="0"/>
        <w:contextualSpacing w:val="0"/>
        <w:jc w:val="both"/>
        <w:rPr>
          <w:sz w:val="20"/>
          <w:szCs w:val="20"/>
        </w:rPr>
      </w:pPr>
      <w:r>
        <w:rPr>
          <w:sz w:val="20"/>
          <w:szCs w:val="20"/>
        </w:rPr>
        <w:tab/>
      </w:r>
      <w:r w:rsidR="002C6B8E" w:rsidRPr="0077567B">
        <w:rPr>
          <w:sz w:val="20"/>
          <w:szCs w:val="20"/>
        </w:rPr>
        <w:t xml:space="preserve">Rasa asam tidak berbeda nyata, artinya sama pada semua perlakuan atau tetap terasa asam, hal ini berkaitan dengan hasil penelitian utama, bahwa masih ada kandungan asam yang terkandung di dalam buah belimbing wuluh setelah direndam </w:t>
      </w:r>
      <w:proofErr w:type="gramStart"/>
      <w:r w:rsidR="002C6B8E" w:rsidRPr="0077567B">
        <w:rPr>
          <w:sz w:val="20"/>
          <w:szCs w:val="20"/>
        </w:rPr>
        <w:t>dengan</w:t>
      </w:r>
      <w:proofErr w:type="gramEnd"/>
      <w:r w:rsidR="002C6B8E" w:rsidRPr="0077567B">
        <w:rPr>
          <w:sz w:val="20"/>
          <w:szCs w:val="20"/>
        </w:rPr>
        <w:t xml:space="preserve"> asama asetat, yaitu sekitar 0,9 % sampai 1,2 %. Gula yang digunakan pada setiap perlakuan adalah </w:t>
      </w:r>
      <w:proofErr w:type="gramStart"/>
      <w:r w:rsidR="002C6B8E" w:rsidRPr="0077567B">
        <w:rPr>
          <w:sz w:val="20"/>
          <w:szCs w:val="20"/>
        </w:rPr>
        <w:t>sama</w:t>
      </w:r>
      <w:proofErr w:type="gramEnd"/>
      <w:r w:rsidR="002C6B8E" w:rsidRPr="0077567B">
        <w:rPr>
          <w:sz w:val="20"/>
          <w:szCs w:val="20"/>
        </w:rPr>
        <w:t xml:space="preserve">, oleh karena </w:t>
      </w:r>
      <w:r w:rsidR="002C6B8E" w:rsidRPr="0077567B">
        <w:rPr>
          <w:sz w:val="20"/>
          <w:szCs w:val="20"/>
        </w:rPr>
        <w:lastRenderedPageBreak/>
        <w:t>itu hasil yang didapat tidak berpengaruh nyata.</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proofErr w:type="gramStart"/>
      <w:r w:rsidRPr="0077567B">
        <w:rPr>
          <w:sz w:val="20"/>
          <w:szCs w:val="20"/>
        </w:rPr>
        <w:t>Rata-rata panelis menunjukkan pilihan dari biasa sampai agak suka terhadap rasa asam manisan kering belimbing wuluh.</w:t>
      </w:r>
      <w:proofErr w:type="gramEnd"/>
      <w:r w:rsidRPr="0077567B">
        <w:rPr>
          <w:sz w:val="20"/>
          <w:szCs w:val="20"/>
        </w:rPr>
        <w:t xml:space="preserve"> Rasa asam terasa tidak dominan, citarasa belimbing buah yang </w:t>
      </w:r>
      <w:proofErr w:type="gramStart"/>
      <w:r w:rsidRPr="0077567B">
        <w:rPr>
          <w:sz w:val="20"/>
          <w:szCs w:val="20"/>
        </w:rPr>
        <w:t>manis</w:t>
      </w:r>
      <w:proofErr w:type="gramEnd"/>
      <w:r w:rsidRPr="0077567B">
        <w:rPr>
          <w:sz w:val="20"/>
          <w:szCs w:val="20"/>
        </w:rPr>
        <w:t xml:space="preserve"> dan sedikit asam sudah tercapai. </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Rasa adalah faktor yang cukup penting dari produk makanan.</w:t>
      </w:r>
      <w:proofErr w:type="gramEnd"/>
      <w:r w:rsidRPr="0077567B">
        <w:rPr>
          <w:sz w:val="20"/>
          <w:szCs w:val="20"/>
        </w:rPr>
        <w:t xml:space="preserve"> </w:t>
      </w:r>
      <w:proofErr w:type="gramStart"/>
      <w:r w:rsidRPr="0077567B">
        <w:rPr>
          <w:sz w:val="20"/>
          <w:szCs w:val="20"/>
        </w:rPr>
        <w:t>Penilaian terhadap citarasa menunjukkan penerimaan konsumen terhadap suatu bahan makanan yang umumnya dilakukan penilaian dengan alat indera manusia (Winarno, 1997).</w:t>
      </w:r>
      <w:proofErr w:type="gramEnd"/>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rPr>
        <w:tab/>
      </w:r>
      <w:r w:rsidRPr="0077567B">
        <w:rPr>
          <w:sz w:val="20"/>
          <w:szCs w:val="20"/>
        </w:rPr>
        <w:tab/>
      </w:r>
      <w:r w:rsidRPr="0077567B">
        <w:rPr>
          <w:sz w:val="20"/>
          <w:szCs w:val="20"/>
          <w:lang w:val="de-LU"/>
        </w:rPr>
        <w:t>Manis, asam, asin dan pahit merupakan bagian utama komponen rasa. Pada umumnya telah disepakati bahwa rasa dasar tersebut tidak dapat memaparkan rasa secara lengkap. Dari keempat rasa tersebut terdapat hubungan yang penting (Ratu, 2006).</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lang w:val="de-LU"/>
        </w:rPr>
        <w:tab/>
      </w:r>
      <w:r w:rsidRPr="0077567B">
        <w:rPr>
          <w:sz w:val="20"/>
          <w:szCs w:val="20"/>
          <w:lang w:val="de-LU"/>
        </w:rPr>
        <w:tab/>
        <w:t>Winarno (1997) juga menuliskan bahwa rasa dipengaruhi oleh beberapa faktor yaitu senyawa kimia, suhu dan konsentrasi interaksi dengan komponen rasa lain. Dengan demikian semakin tinggi konsentrasi gula yang ditambahkan, rasa manisan kering belimbing wuluh akan berkurang asamnya.</w:t>
      </w:r>
    </w:p>
    <w:p w:rsidR="002C6B8E" w:rsidRPr="0077567B" w:rsidRDefault="002C6B8E" w:rsidP="002C6B8E">
      <w:pPr>
        <w:pStyle w:val="ListParagraph"/>
        <w:numPr>
          <w:ilvl w:val="3"/>
          <w:numId w:val="2"/>
        </w:numPr>
        <w:tabs>
          <w:tab w:val="left" w:pos="270"/>
          <w:tab w:val="left" w:pos="450"/>
        </w:tabs>
        <w:spacing w:after="0" w:line="240" w:lineRule="auto"/>
        <w:contextualSpacing w:val="0"/>
        <w:jc w:val="both"/>
        <w:rPr>
          <w:sz w:val="20"/>
          <w:szCs w:val="20"/>
        </w:rPr>
      </w:pPr>
      <w:r w:rsidRPr="0077567B">
        <w:rPr>
          <w:sz w:val="20"/>
          <w:szCs w:val="20"/>
        </w:rPr>
        <w:t>Tekstur (</w:t>
      </w:r>
      <w:r w:rsidRPr="0077567B">
        <w:rPr>
          <w:i/>
          <w:sz w:val="20"/>
          <w:szCs w:val="20"/>
        </w:rPr>
        <w:t>Mouthfeel</w:t>
      </w:r>
      <w:r w:rsidRPr="0077567B">
        <w:rPr>
          <w:sz w:val="20"/>
          <w:szCs w:val="20"/>
        </w:rPr>
        <w:t>)</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Hasil analisis organoleptik menunjukkan pada konsentrasi dan lama perendaman serta interaksinya, tidak berpengaruh nyata terhadap tekstur manisan kering belimbing wuluh menurut uji analisis variansi (ANAVA).</w:t>
      </w:r>
      <w:proofErr w:type="gramEnd"/>
      <w:r w:rsidRPr="0077567B">
        <w:rPr>
          <w:sz w:val="20"/>
          <w:szCs w:val="20"/>
        </w:rPr>
        <w:t xml:space="preserve"> </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t>Tekstur tidak berbeda nyata dikarenakan penggunaan CaCl</w:t>
      </w:r>
      <w:r w:rsidRPr="0077567B">
        <w:rPr>
          <w:sz w:val="20"/>
          <w:szCs w:val="20"/>
          <w:vertAlign w:val="subscript"/>
        </w:rPr>
        <w:t>2</w:t>
      </w:r>
      <w:r w:rsidRPr="0077567B">
        <w:rPr>
          <w:sz w:val="20"/>
          <w:szCs w:val="20"/>
        </w:rPr>
        <w:t xml:space="preserve"> untuk memperbaiki tekstur sama konsentrasinya, yaitu 0</w:t>
      </w:r>
      <w:proofErr w:type="gramStart"/>
      <w:r w:rsidRPr="0077567B">
        <w:rPr>
          <w:sz w:val="20"/>
          <w:szCs w:val="20"/>
        </w:rPr>
        <w:t>,5</w:t>
      </w:r>
      <w:proofErr w:type="gramEnd"/>
      <w:r w:rsidRPr="0077567B">
        <w:rPr>
          <w:sz w:val="20"/>
          <w:szCs w:val="20"/>
        </w:rPr>
        <w:t xml:space="preserve"> %. </w:t>
      </w:r>
      <w:proofErr w:type="gramStart"/>
      <w:r w:rsidRPr="0077567B">
        <w:rPr>
          <w:sz w:val="20"/>
          <w:szCs w:val="20"/>
        </w:rPr>
        <w:t>Sehingga tidak berpengaruh nyata pada semua sampel.</w:t>
      </w:r>
      <w:proofErr w:type="gramEnd"/>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Pada pengujian terhadap manisan buah yang dikeringkan, kebanyakan dari konsumen mengharapkan tekstur dimulut (</w:t>
      </w:r>
      <w:r w:rsidRPr="0077567B">
        <w:rPr>
          <w:i/>
          <w:sz w:val="20"/>
          <w:szCs w:val="20"/>
        </w:rPr>
        <w:t>mouthfeel</w:t>
      </w:r>
      <w:r w:rsidRPr="0077567B">
        <w:rPr>
          <w:sz w:val="20"/>
          <w:szCs w:val="20"/>
        </w:rPr>
        <w:t>) yang sedikit kenyal dan bersuara ketika dikunyah.</w:t>
      </w:r>
      <w:proofErr w:type="gramEnd"/>
      <w:r w:rsidRPr="0077567B">
        <w:rPr>
          <w:sz w:val="20"/>
          <w:szCs w:val="20"/>
        </w:rPr>
        <w:t xml:space="preserve"> Pada belimbing wuluh dikarenakan daging buah cukup tebal sehingga dengan pengolahan yang baik </w:t>
      </w:r>
      <w:proofErr w:type="gramStart"/>
      <w:r w:rsidRPr="0077567B">
        <w:rPr>
          <w:sz w:val="20"/>
          <w:szCs w:val="20"/>
        </w:rPr>
        <w:t>akan</w:t>
      </w:r>
      <w:proofErr w:type="gramEnd"/>
      <w:r w:rsidRPr="0077567B">
        <w:rPr>
          <w:sz w:val="20"/>
          <w:szCs w:val="20"/>
        </w:rPr>
        <w:t xml:space="preserve"> tercipta sifat tekstur dimulut yang disenangi konsumen tersebut. </w:t>
      </w:r>
      <w:proofErr w:type="gramStart"/>
      <w:r w:rsidRPr="0077567B">
        <w:rPr>
          <w:sz w:val="20"/>
          <w:szCs w:val="20"/>
        </w:rPr>
        <w:t>Tektur adalah sesuatu yang secara spesifik dapat dirasakan indera pengecap atau indera perasa.</w:t>
      </w:r>
      <w:proofErr w:type="gramEnd"/>
      <w:r w:rsidRPr="0077567B">
        <w:rPr>
          <w:sz w:val="20"/>
          <w:szCs w:val="20"/>
        </w:rPr>
        <w:t xml:space="preserve"> </w:t>
      </w:r>
      <w:r w:rsidRPr="0077567B">
        <w:rPr>
          <w:sz w:val="20"/>
          <w:szCs w:val="20"/>
          <w:lang w:val="de-LU"/>
        </w:rPr>
        <w:t xml:space="preserve">Ada beberapa jenis tekstur makanan secara umum, seperti keras, berserat, berair, lumer dan lainnya. </w:t>
      </w:r>
      <w:r w:rsidRPr="0077567B">
        <w:rPr>
          <w:sz w:val="20"/>
          <w:szCs w:val="20"/>
        </w:rPr>
        <w:t xml:space="preserve">Berikut adalah hasil pengujian organoleptik yang telah </w:t>
      </w:r>
      <w:proofErr w:type="gramStart"/>
      <w:r w:rsidRPr="0077567B">
        <w:rPr>
          <w:sz w:val="20"/>
          <w:szCs w:val="20"/>
        </w:rPr>
        <w:t>dilakukan :</w:t>
      </w:r>
      <w:proofErr w:type="gramEnd"/>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noProof/>
          <w:sz w:val="20"/>
          <w:szCs w:val="20"/>
        </w:rPr>
        <w:lastRenderedPageBreak/>
        <w:drawing>
          <wp:inline distT="0" distB="0" distL="0" distR="0">
            <wp:extent cx="2263292" cy="1519656"/>
            <wp:effectExtent l="19050" t="0" r="22708" b="4344"/>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proofErr w:type="gramStart"/>
      <w:r w:rsidRPr="0077567B">
        <w:rPr>
          <w:sz w:val="20"/>
          <w:szCs w:val="20"/>
        </w:rPr>
        <w:t>Gambar 10.</w:t>
      </w:r>
      <w:proofErr w:type="gramEnd"/>
      <w:r w:rsidRPr="0077567B">
        <w:rPr>
          <w:sz w:val="20"/>
          <w:szCs w:val="20"/>
        </w:rPr>
        <w:t xml:space="preserve"> Hasil organoleptik terhadap tekstur (</w:t>
      </w:r>
      <w:r w:rsidRPr="0077567B">
        <w:rPr>
          <w:i/>
          <w:sz w:val="20"/>
          <w:szCs w:val="20"/>
        </w:rPr>
        <w:t>mouthfeel</w:t>
      </w:r>
      <w:r w:rsidRPr="0077567B">
        <w:rPr>
          <w:sz w:val="20"/>
          <w:szCs w:val="20"/>
        </w:rPr>
        <w:t xml:space="preserve">) manisan kering belimbing wuluh </w:t>
      </w:r>
    </w:p>
    <w:p w:rsidR="002C6B8E" w:rsidRPr="0077567B" w:rsidRDefault="002C6B8E" w:rsidP="002C6B8E">
      <w:pPr>
        <w:pStyle w:val="ListParagraph"/>
        <w:numPr>
          <w:ilvl w:val="3"/>
          <w:numId w:val="2"/>
        </w:numPr>
        <w:tabs>
          <w:tab w:val="left" w:pos="270"/>
          <w:tab w:val="left" w:pos="450"/>
        </w:tabs>
        <w:spacing w:after="0" w:line="240" w:lineRule="auto"/>
        <w:contextualSpacing w:val="0"/>
        <w:jc w:val="both"/>
        <w:rPr>
          <w:sz w:val="20"/>
          <w:szCs w:val="20"/>
        </w:rPr>
      </w:pPr>
      <w:r w:rsidRPr="0077567B">
        <w:rPr>
          <w:sz w:val="20"/>
          <w:szCs w:val="20"/>
        </w:rPr>
        <w:t>Kenampakan</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Berdasarkan hasil perhitungan analisis variansi (ANAVA) menunjukkan konsentrasi asam asetat serta interaksi konsentrasi asam asetat dan lama perendaman berpengaruh nyata terhadap kenampakan manisan kering belimbing wuluh.</w:t>
      </w:r>
      <w:proofErr w:type="gramEnd"/>
      <w:r w:rsidRPr="0077567B">
        <w:rPr>
          <w:sz w:val="20"/>
          <w:szCs w:val="20"/>
        </w:rPr>
        <w:t xml:space="preserve"> </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t>Konsentrasi asam asetat yang digunakan menunjukkan hasil berbeda nyata, hal ini berkaitan dengan kerutan yang terjadi pada buah, atau disebut s</w:t>
      </w:r>
      <w:r w:rsidRPr="0077567B">
        <w:rPr>
          <w:i/>
          <w:sz w:val="20"/>
          <w:szCs w:val="20"/>
        </w:rPr>
        <w:t>hrinkage</w:t>
      </w:r>
      <w:r w:rsidRPr="0077567B">
        <w:rPr>
          <w:sz w:val="20"/>
          <w:szCs w:val="20"/>
        </w:rPr>
        <w:t xml:space="preserve">, yaitu perubahan dimensi dan bentuk buah-buahan, yang bersifat </w:t>
      </w:r>
      <w:r w:rsidRPr="0077567B">
        <w:rPr>
          <w:i/>
          <w:sz w:val="20"/>
          <w:szCs w:val="20"/>
        </w:rPr>
        <w:t>irreversible</w:t>
      </w:r>
      <w:r w:rsidRPr="0077567B">
        <w:rPr>
          <w:sz w:val="20"/>
          <w:szCs w:val="20"/>
        </w:rPr>
        <w:t>, dan juga reaksi oksidasi yang terjadi pada buah ketika dipanaskan.</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r>
      <w:proofErr w:type="gramStart"/>
      <w:r w:rsidRPr="0077567B">
        <w:rPr>
          <w:sz w:val="20"/>
          <w:szCs w:val="20"/>
        </w:rPr>
        <w:t>Perendaman oleh asam mengakibatkan terjadinya oksidasi enzimatis pada buah, sehingga mempengaruhi kenampakan menjadi kecoklatan.</w:t>
      </w:r>
      <w:proofErr w:type="gramEnd"/>
      <w:r w:rsidRPr="0077567B">
        <w:rPr>
          <w:sz w:val="20"/>
          <w:szCs w:val="20"/>
        </w:rPr>
        <w:t xml:space="preserve"> Interaksi juga menunjukkan pengaruh nyata, hal ini dikarenakan reaksi enzimatis yang terjadi semakin lama </w:t>
      </w:r>
      <w:proofErr w:type="gramStart"/>
      <w:r w:rsidRPr="0077567B">
        <w:rPr>
          <w:sz w:val="20"/>
          <w:szCs w:val="20"/>
        </w:rPr>
        <w:t>akan</w:t>
      </w:r>
      <w:proofErr w:type="gramEnd"/>
      <w:r w:rsidRPr="0077567B">
        <w:rPr>
          <w:sz w:val="20"/>
          <w:szCs w:val="20"/>
        </w:rPr>
        <w:t xml:space="preserve"> berakibat bahan semakin berwarna kecoklatan. </w:t>
      </w:r>
      <w:proofErr w:type="gramStart"/>
      <w:r w:rsidRPr="0077567B">
        <w:rPr>
          <w:sz w:val="20"/>
          <w:szCs w:val="20"/>
        </w:rPr>
        <w:t>Hasil analisis Duncan terhadap kenampakan manisan kering belimbing wuluh dapat dilihat pada tabel 10.</w:t>
      </w:r>
      <w:proofErr w:type="gramEnd"/>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lang w:val="de-LU"/>
        </w:rPr>
      </w:pPr>
      <w:r w:rsidRPr="0077567B">
        <w:rPr>
          <w:sz w:val="20"/>
          <w:szCs w:val="20"/>
          <w:lang w:val="de-LU"/>
        </w:rPr>
        <w:t>Tabel 10. Pengaruh konsentrasi asam asetat dan lama perendaman terhadap kenampakan manisan kering belimbing wuluh</w:t>
      </w:r>
    </w:p>
    <w:tbl>
      <w:tblPr>
        <w:tblStyle w:val="TableGrid"/>
        <w:tblW w:w="0" w:type="auto"/>
        <w:tblLook w:val="04A0"/>
      </w:tblPr>
      <w:tblGrid>
        <w:gridCol w:w="1338"/>
        <w:gridCol w:w="829"/>
        <w:gridCol w:w="829"/>
        <w:gridCol w:w="829"/>
      </w:tblGrid>
      <w:tr w:rsidR="002C6B8E" w:rsidRPr="0077567B" w:rsidTr="002C6B8E">
        <w:tc>
          <w:tcPr>
            <w:tcW w:w="2394" w:type="dxa"/>
            <w:vMerge w:val="restart"/>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Konsentrasi Asam Asetat (A)</w:t>
            </w:r>
          </w:p>
        </w:tc>
        <w:tc>
          <w:tcPr>
            <w:tcW w:w="7182" w:type="dxa"/>
            <w:gridSpan w:val="3"/>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Lama Perendaman (B)</w:t>
            </w:r>
          </w:p>
        </w:tc>
      </w:tr>
      <w:tr w:rsidR="002C6B8E" w:rsidRPr="0077567B" w:rsidTr="002C6B8E">
        <w:tc>
          <w:tcPr>
            <w:tcW w:w="2394" w:type="dxa"/>
            <w:vMerge/>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b</w:t>
            </w:r>
            <w:r w:rsidRPr="0077567B">
              <w:rPr>
                <w:sz w:val="20"/>
                <w:szCs w:val="20"/>
                <w:vertAlign w:val="subscript"/>
              </w:rPr>
              <w:t>1</w:t>
            </w:r>
            <w:r w:rsidRPr="0077567B">
              <w:rPr>
                <w:sz w:val="20"/>
                <w:szCs w:val="20"/>
              </w:rPr>
              <w:t xml:space="preserve"> (1,5 jam)</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b</w:t>
            </w:r>
            <w:r w:rsidRPr="0077567B">
              <w:rPr>
                <w:sz w:val="20"/>
                <w:szCs w:val="20"/>
                <w:vertAlign w:val="subscript"/>
              </w:rPr>
              <w:t>2</w:t>
            </w:r>
            <w:r w:rsidRPr="0077567B">
              <w:rPr>
                <w:sz w:val="20"/>
                <w:szCs w:val="20"/>
              </w:rPr>
              <w:t xml:space="preserve"> (2 jam)</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b</w:t>
            </w:r>
            <w:r w:rsidRPr="0077567B">
              <w:rPr>
                <w:sz w:val="20"/>
                <w:szCs w:val="20"/>
                <w:vertAlign w:val="subscript"/>
              </w:rPr>
              <w:t>3</w:t>
            </w:r>
            <w:r w:rsidRPr="0077567B">
              <w:rPr>
                <w:sz w:val="20"/>
                <w:szCs w:val="20"/>
              </w:rPr>
              <w:t xml:space="preserve"> (2,5 jam)</w:t>
            </w:r>
          </w:p>
        </w:tc>
      </w:tr>
      <w:tr w:rsidR="002C6B8E" w:rsidRPr="0077567B" w:rsidTr="002C6B8E">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r w:rsidRPr="0077567B">
              <w:rPr>
                <w:sz w:val="20"/>
                <w:szCs w:val="20"/>
                <w:vertAlign w:val="subscript"/>
              </w:rPr>
              <w:t>1</w:t>
            </w:r>
            <w:r w:rsidRPr="0077567B">
              <w:rPr>
                <w:sz w:val="20"/>
                <w:szCs w:val="20"/>
              </w:rPr>
              <w:t xml:space="preserve"> (0</w:t>
            </w:r>
            <w:proofErr w:type="gramStart"/>
            <w:r w:rsidRPr="0077567B">
              <w:rPr>
                <w:sz w:val="20"/>
                <w:szCs w:val="20"/>
              </w:rPr>
              <w:t>,9</w:t>
            </w:r>
            <w:proofErr w:type="gramEnd"/>
            <w:r w:rsidRPr="0077567B">
              <w:rPr>
                <w:sz w:val="20"/>
                <w:szCs w:val="20"/>
              </w:rPr>
              <w:t>%)</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3,0 B</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b</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3,3 C</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c</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2,8 A</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r>
      <w:tr w:rsidR="002C6B8E" w:rsidRPr="0077567B" w:rsidTr="002C6B8E">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r w:rsidRPr="0077567B">
              <w:rPr>
                <w:sz w:val="20"/>
                <w:szCs w:val="20"/>
                <w:vertAlign w:val="subscript"/>
              </w:rPr>
              <w:t>2</w:t>
            </w:r>
            <w:r w:rsidRPr="0077567B">
              <w:rPr>
                <w:sz w:val="20"/>
                <w:szCs w:val="20"/>
              </w:rPr>
              <w:t xml:space="preserve"> (1</w:t>
            </w:r>
            <w:proofErr w:type="gramStart"/>
            <w:r w:rsidRPr="0077567B">
              <w:rPr>
                <w:sz w:val="20"/>
                <w:szCs w:val="20"/>
              </w:rPr>
              <w:t>,9</w:t>
            </w:r>
            <w:proofErr w:type="gramEnd"/>
            <w:r w:rsidRPr="0077567B">
              <w:rPr>
                <w:sz w:val="20"/>
                <w:szCs w:val="20"/>
              </w:rPr>
              <w:t>%)</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2,8 A</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2,9 A</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2,8 A</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r>
      <w:tr w:rsidR="002C6B8E" w:rsidRPr="0077567B" w:rsidTr="002C6B8E">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r w:rsidRPr="0077567B">
              <w:rPr>
                <w:sz w:val="20"/>
                <w:szCs w:val="20"/>
                <w:vertAlign w:val="subscript"/>
              </w:rPr>
              <w:t>3</w:t>
            </w:r>
            <w:r w:rsidRPr="0077567B">
              <w:rPr>
                <w:sz w:val="20"/>
                <w:szCs w:val="20"/>
              </w:rPr>
              <w:t xml:space="preserve"> (2</w:t>
            </w:r>
            <w:proofErr w:type="gramStart"/>
            <w:r w:rsidRPr="0077567B">
              <w:rPr>
                <w:sz w:val="20"/>
                <w:szCs w:val="20"/>
              </w:rPr>
              <w:t>,9</w:t>
            </w:r>
            <w:proofErr w:type="gramEnd"/>
            <w:r w:rsidRPr="0077567B">
              <w:rPr>
                <w:sz w:val="20"/>
                <w:szCs w:val="20"/>
              </w:rPr>
              <w:t>%)</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3,0 A</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3,1 B</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c>
          <w:tcPr>
            <w:tcW w:w="2394" w:type="dxa"/>
          </w:tcPr>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3,3 B</w:t>
            </w:r>
          </w:p>
          <w:p w:rsidR="002C6B8E" w:rsidRPr="0077567B" w:rsidRDefault="002C6B8E" w:rsidP="002C6B8E">
            <w:pPr>
              <w:pStyle w:val="ListParagraph"/>
              <w:tabs>
                <w:tab w:val="left" w:pos="270"/>
                <w:tab w:val="left" w:pos="450"/>
              </w:tabs>
              <w:spacing w:after="0" w:line="240" w:lineRule="auto"/>
              <w:ind w:left="0"/>
              <w:contextualSpacing w:val="0"/>
              <w:jc w:val="center"/>
              <w:rPr>
                <w:sz w:val="20"/>
                <w:szCs w:val="20"/>
              </w:rPr>
            </w:pPr>
            <w:r w:rsidRPr="0077567B">
              <w:rPr>
                <w:sz w:val="20"/>
                <w:szCs w:val="20"/>
              </w:rPr>
              <w:t>a</w:t>
            </w:r>
          </w:p>
        </w:tc>
      </w:tr>
    </w:tbl>
    <w:p w:rsidR="002C6B8E" w:rsidRPr="009944B8" w:rsidRDefault="002C6B8E" w:rsidP="009944B8">
      <w:pPr>
        <w:pStyle w:val="ListParagraph"/>
        <w:tabs>
          <w:tab w:val="left" w:pos="270"/>
          <w:tab w:val="left" w:pos="450"/>
        </w:tabs>
        <w:spacing w:after="0" w:line="240" w:lineRule="auto"/>
        <w:ind w:left="851" w:hanging="851"/>
        <w:contextualSpacing w:val="0"/>
        <w:jc w:val="both"/>
        <w:rPr>
          <w:sz w:val="16"/>
          <w:szCs w:val="20"/>
        </w:rPr>
      </w:pPr>
      <w:proofErr w:type="gramStart"/>
      <w:r w:rsidRPr="009944B8">
        <w:rPr>
          <w:sz w:val="16"/>
          <w:szCs w:val="20"/>
        </w:rPr>
        <w:t>Keterangan :</w:t>
      </w:r>
      <w:proofErr w:type="gramEnd"/>
      <w:r w:rsidRPr="009944B8">
        <w:rPr>
          <w:sz w:val="16"/>
          <w:szCs w:val="20"/>
        </w:rPr>
        <w:t xml:space="preserve"> Setiap angka yang ditandai dengan huruf kecil yang sama ke arah horizontal dan dengan huruf besar yang sama kearah vertical menunjukkan tidak berbeda nyata menurut uju jarak berganda Duncan pada taraf 5 %.</w:t>
      </w:r>
    </w:p>
    <w:p w:rsidR="002C6B8E" w:rsidRPr="0077567B" w:rsidRDefault="002C6B8E" w:rsidP="002C6B8E">
      <w:pPr>
        <w:pStyle w:val="ListParagraph"/>
        <w:tabs>
          <w:tab w:val="left" w:pos="270"/>
          <w:tab w:val="left" w:pos="450"/>
        </w:tabs>
        <w:spacing w:after="0" w:line="240" w:lineRule="auto"/>
        <w:ind w:left="1350" w:hanging="1350"/>
        <w:contextualSpacing w:val="0"/>
        <w:jc w:val="both"/>
        <w:rPr>
          <w:sz w:val="20"/>
          <w:szCs w:val="20"/>
        </w:rPr>
      </w:pP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lastRenderedPageBreak/>
        <w:tab/>
      </w:r>
      <w:r w:rsidRPr="0077567B">
        <w:rPr>
          <w:sz w:val="20"/>
          <w:szCs w:val="20"/>
        </w:rPr>
        <w:tab/>
      </w:r>
      <w:proofErr w:type="gramStart"/>
      <w:r w:rsidRPr="0077567B">
        <w:rPr>
          <w:sz w:val="20"/>
          <w:szCs w:val="20"/>
        </w:rPr>
        <w:t>Hasil dari analisis uji Duncan menunjukkan masing-masing kombinasi perlakuan memberikan perbedaan yang nyata terhadap kesukaan panelis pada kenampakan manisan kering belimbing wuluh.</w:t>
      </w:r>
      <w:proofErr w:type="gramEnd"/>
      <w:r w:rsidRPr="0077567B">
        <w:rPr>
          <w:sz w:val="20"/>
          <w:szCs w:val="20"/>
        </w:rPr>
        <w:t xml:space="preserve"> Dari hasil diatas menunjukkan semakin tinggi konsentrasi asam asetat yang digunakan dan semakin lama waktu perendaman, maka kenampakan manisan </w:t>
      </w:r>
      <w:proofErr w:type="gramStart"/>
      <w:r w:rsidRPr="0077567B">
        <w:rPr>
          <w:sz w:val="20"/>
          <w:szCs w:val="20"/>
        </w:rPr>
        <w:t>akan</w:t>
      </w:r>
      <w:proofErr w:type="gramEnd"/>
      <w:r w:rsidRPr="0077567B">
        <w:rPr>
          <w:sz w:val="20"/>
          <w:szCs w:val="20"/>
        </w:rPr>
        <w:t xml:space="preserve"> semakin baik menurut penilaian panelis.</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rPr>
        <w:tab/>
      </w:r>
      <w:r w:rsidRPr="0077567B">
        <w:rPr>
          <w:sz w:val="20"/>
          <w:szCs w:val="20"/>
        </w:rPr>
        <w:tab/>
      </w:r>
      <w:proofErr w:type="gramStart"/>
      <w:r w:rsidRPr="0077567B">
        <w:rPr>
          <w:sz w:val="20"/>
          <w:szCs w:val="20"/>
        </w:rPr>
        <w:t>Kenampakan adalah suatu aspek gabungan yang dapat dinilai terhadap suatu makanan, terdiri dari warna, bentuk, dan dimensi suatu produk.</w:t>
      </w:r>
      <w:proofErr w:type="gramEnd"/>
      <w:r w:rsidRPr="0077567B">
        <w:rPr>
          <w:sz w:val="20"/>
          <w:szCs w:val="20"/>
        </w:rPr>
        <w:t xml:space="preserve"> </w:t>
      </w:r>
      <w:r w:rsidRPr="0077567B">
        <w:rPr>
          <w:sz w:val="20"/>
          <w:szCs w:val="20"/>
          <w:lang w:val="de-LU"/>
        </w:rPr>
        <w:t xml:space="preserve">Kenampakan sangat berpengaruh pada ketertarikan konsumen untuk mencicipi produk yang disajikan. Pada manisan kering dari buah-buahan pada umumnya kenampakan terdapat kerutan dan warna coklat hasil dari reaksi mailard. </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lang w:val="de-LU"/>
        </w:rPr>
        <w:tab/>
      </w:r>
      <w:r w:rsidRPr="0077567B">
        <w:rPr>
          <w:sz w:val="20"/>
          <w:szCs w:val="20"/>
          <w:lang w:val="de-LU"/>
        </w:rPr>
        <w:tab/>
        <w:t>Reaksi maillard adalah reaksi antara karbohidrat khususnya gula-gula pereduksi dengan gugus-gugus amin primer (Winarno, 1997). Larutan gula untuk perendaman belimbing wuluh diolah dengan cara memanaskan gula dengan konsentrasi tertentu, setelah larutan gula dingin lalu disiramkan pada belimbing wuluh. Dalam kondisi tersebut sebagian sukrosa akan terurai atau terinversi menjadi glukosa dan fruktosa yang merupakan gula pereduksi atau gula invert.</w:t>
      </w: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lang w:val="de-LU"/>
        </w:rPr>
        <w:tab/>
      </w:r>
      <w:r w:rsidRPr="0077567B">
        <w:rPr>
          <w:sz w:val="20"/>
          <w:szCs w:val="20"/>
          <w:lang w:val="de-LU"/>
        </w:rPr>
        <w:tab/>
        <w:t>Menurut Winarno (1997), kecepatan inversi dipengaruhi oleh suhu, waktu pemanasan dan pH larutan. Inversi sukrosa terjadi dalam suasana asam, semakin tinggi konsentrasi gula, maka gula pereduksi yang terbentuk semakin banyak. Gula pereduksi merupakan suatu reaktan yang dibutuhkan untuk reaksi Maillard. Gula pereduksi yang semakin banyak memungkinkan senyawa melanoidin yang terbentuk banyak pula, akibatnya produk menjadi lebih coklat atau lebih gelap.</w:t>
      </w:r>
    </w:p>
    <w:p w:rsidR="002C6B8E" w:rsidRDefault="002C6B8E" w:rsidP="002C6B8E">
      <w:pPr>
        <w:pStyle w:val="ListParagraph"/>
        <w:tabs>
          <w:tab w:val="left" w:pos="270"/>
          <w:tab w:val="left" w:pos="450"/>
        </w:tabs>
        <w:spacing w:after="0" w:line="240" w:lineRule="auto"/>
        <w:ind w:left="0"/>
        <w:contextualSpacing w:val="0"/>
        <w:jc w:val="both"/>
        <w:rPr>
          <w:sz w:val="20"/>
          <w:szCs w:val="20"/>
          <w:lang w:val="de-LU"/>
        </w:rPr>
      </w:pPr>
      <w:r w:rsidRPr="0077567B">
        <w:rPr>
          <w:sz w:val="20"/>
          <w:szCs w:val="20"/>
          <w:lang w:val="de-LU"/>
        </w:rPr>
        <w:tab/>
      </w:r>
      <w:r w:rsidRPr="0077567B">
        <w:rPr>
          <w:sz w:val="20"/>
          <w:szCs w:val="20"/>
          <w:lang w:val="de-LU"/>
        </w:rPr>
        <w:tab/>
        <w:t>Berikut digambarkan nilai rasa yang diberikan panelis dalam pengujian organoleptik terhadap manisan kering belimbing wuluh.</w:t>
      </w:r>
    </w:p>
    <w:p w:rsidR="009944B8" w:rsidRPr="0077567B" w:rsidRDefault="009944B8" w:rsidP="002C6B8E">
      <w:pPr>
        <w:pStyle w:val="ListParagraph"/>
        <w:tabs>
          <w:tab w:val="left" w:pos="270"/>
          <w:tab w:val="left" w:pos="450"/>
        </w:tabs>
        <w:spacing w:after="0" w:line="240" w:lineRule="auto"/>
        <w:ind w:left="0"/>
        <w:contextualSpacing w:val="0"/>
        <w:jc w:val="both"/>
        <w:rPr>
          <w:sz w:val="20"/>
          <w:szCs w:val="20"/>
          <w:lang w:val="de-LU"/>
        </w:rPr>
      </w:pP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noProof/>
          <w:sz w:val="20"/>
          <w:szCs w:val="20"/>
        </w:rPr>
        <w:lastRenderedPageBreak/>
        <w:drawing>
          <wp:inline distT="0" distB="0" distL="0" distR="0">
            <wp:extent cx="2263013" cy="1397203"/>
            <wp:effectExtent l="19050" t="0" r="22987"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567B" w:rsidRPr="0077567B" w:rsidRDefault="0077567B" w:rsidP="002C6B8E">
      <w:pPr>
        <w:pStyle w:val="ListParagraph"/>
        <w:tabs>
          <w:tab w:val="left" w:pos="270"/>
          <w:tab w:val="left" w:pos="450"/>
        </w:tabs>
        <w:spacing w:after="0" w:line="240" w:lineRule="auto"/>
        <w:ind w:left="0"/>
        <w:contextualSpacing w:val="0"/>
        <w:jc w:val="center"/>
        <w:rPr>
          <w:sz w:val="20"/>
          <w:szCs w:val="20"/>
        </w:rPr>
      </w:pPr>
    </w:p>
    <w:p w:rsidR="002C6B8E" w:rsidRDefault="002C6B8E" w:rsidP="002C6B8E">
      <w:pPr>
        <w:pStyle w:val="ListParagraph"/>
        <w:tabs>
          <w:tab w:val="left" w:pos="270"/>
          <w:tab w:val="left" w:pos="450"/>
        </w:tabs>
        <w:spacing w:after="0" w:line="240" w:lineRule="auto"/>
        <w:ind w:left="0"/>
        <w:contextualSpacing w:val="0"/>
        <w:jc w:val="center"/>
        <w:rPr>
          <w:sz w:val="20"/>
          <w:szCs w:val="20"/>
        </w:rPr>
      </w:pPr>
      <w:proofErr w:type="gramStart"/>
      <w:r w:rsidRPr="0077567B">
        <w:rPr>
          <w:sz w:val="20"/>
          <w:szCs w:val="20"/>
        </w:rPr>
        <w:t>Gambar 10.</w:t>
      </w:r>
      <w:proofErr w:type="gramEnd"/>
      <w:r w:rsidRPr="0077567B">
        <w:rPr>
          <w:sz w:val="20"/>
          <w:szCs w:val="20"/>
        </w:rPr>
        <w:t xml:space="preserve"> Hasil organoleptik terhadap kenampakan manisan kering belimbing wuluh</w:t>
      </w:r>
    </w:p>
    <w:p w:rsidR="009944B8" w:rsidRPr="0077567B" w:rsidRDefault="009944B8" w:rsidP="002C6B8E">
      <w:pPr>
        <w:pStyle w:val="ListParagraph"/>
        <w:tabs>
          <w:tab w:val="left" w:pos="270"/>
          <w:tab w:val="left" w:pos="450"/>
        </w:tabs>
        <w:spacing w:after="0" w:line="240" w:lineRule="auto"/>
        <w:ind w:left="0"/>
        <w:contextualSpacing w:val="0"/>
        <w:jc w:val="center"/>
        <w:rPr>
          <w:sz w:val="20"/>
          <w:szCs w:val="20"/>
        </w:rPr>
      </w:pPr>
    </w:p>
    <w:p w:rsidR="002C6B8E" w:rsidRPr="0077567B" w:rsidRDefault="002C6B8E" w:rsidP="002C6B8E">
      <w:pPr>
        <w:pStyle w:val="ListParagraph"/>
        <w:tabs>
          <w:tab w:val="left" w:pos="270"/>
          <w:tab w:val="left" w:pos="450"/>
        </w:tabs>
        <w:spacing w:after="0" w:line="240" w:lineRule="auto"/>
        <w:ind w:left="0"/>
        <w:contextualSpacing w:val="0"/>
        <w:jc w:val="both"/>
        <w:rPr>
          <w:sz w:val="20"/>
          <w:szCs w:val="20"/>
        </w:rPr>
      </w:pPr>
      <w:r w:rsidRPr="0077567B">
        <w:rPr>
          <w:sz w:val="20"/>
          <w:szCs w:val="20"/>
        </w:rPr>
        <w:tab/>
      </w:r>
      <w:r w:rsidRPr="0077567B">
        <w:rPr>
          <w:sz w:val="20"/>
          <w:szCs w:val="20"/>
        </w:rPr>
        <w:tab/>
        <w:t>Dari diagram batang diatas dapat terlihat bahwa sampel yang memiliki kenampakan paling menarik menurut panelis adalah sampel dengan kode a</w:t>
      </w:r>
      <w:r w:rsidRPr="0077567B">
        <w:rPr>
          <w:sz w:val="20"/>
          <w:szCs w:val="20"/>
          <w:vertAlign w:val="subscript"/>
        </w:rPr>
        <w:t>1</w:t>
      </w:r>
      <w:r w:rsidRPr="0077567B">
        <w:rPr>
          <w:sz w:val="20"/>
          <w:szCs w:val="20"/>
        </w:rPr>
        <w:t>b</w:t>
      </w:r>
      <w:r w:rsidRPr="0077567B">
        <w:rPr>
          <w:sz w:val="20"/>
          <w:szCs w:val="20"/>
          <w:vertAlign w:val="subscript"/>
        </w:rPr>
        <w:t>1</w:t>
      </w:r>
      <w:r w:rsidRPr="0077567B">
        <w:rPr>
          <w:sz w:val="20"/>
          <w:szCs w:val="20"/>
        </w:rPr>
        <w:t xml:space="preserve"> (Asam asetat 0</w:t>
      </w:r>
      <w:proofErr w:type="gramStart"/>
      <w:r w:rsidRPr="0077567B">
        <w:rPr>
          <w:sz w:val="20"/>
          <w:szCs w:val="20"/>
        </w:rPr>
        <w:t>,9</w:t>
      </w:r>
      <w:proofErr w:type="gramEnd"/>
      <w:r w:rsidRPr="0077567B">
        <w:rPr>
          <w:sz w:val="20"/>
          <w:szCs w:val="20"/>
        </w:rPr>
        <w:t>%, 2 jam). Sampel yang mendapatkan nilai terendah atau tidak menarik menurut panelis adalah dengan kode a</w:t>
      </w:r>
      <w:r w:rsidRPr="0077567B">
        <w:rPr>
          <w:sz w:val="20"/>
          <w:szCs w:val="20"/>
          <w:vertAlign w:val="subscript"/>
        </w:rPr>
        <w:t>1</w:t>
      </w:r>
      <w:r w:rsidRPr="0077567B">
        <w:rPr>
          <w:sz w:val="20"/>
          <w:szCs w:val="20"/>
        </w:rPr>
        <w:t>b</w:t>
      </w:r>
      <w:r w:rsidRPr="0077567B">
        <w:rPr>
          <w:sz w:val="20"/>
          <w:szCs w:val="20"/>
          <w:vertAlign w:val="subscript"/>
        </w:rPr>
        <w:t>3</w:t>
      </w:r>
      <w:r w:rsidRPr="0077567B">
        <w:rPr>
          <w:sz w:val="20"/>
          <w:szCs w:val="20"/>
        </w:rPr>
        <w:t xml:space="preserve"> (Asam asetat 0</w:t>
      </w:r>
      <w:proofErr w:type="gramStart"/>
      <w:r w:rsidRPr="0077567B">
        <w:rPr>
          <w:sz w:val="20"/>
          <w:szCs w:val="20"/>
        </w:rPr>
        <w:t>,9</w:t>
      </w:r>
      <w:proofErr w:type="gramEnd"/>
      <w:r w:rsidRPr="0077567B">
        <w:rPr>
          <w:sz w:val="20"/>
          <w:szCs w:val="20"/>
        </w:rPr>
        <w:t>%, 2,5 jam) dan a</w:t>
      </w:r>
      <w:r w:rsidRPr="0077567B">
        <w:rPr>
          <w:sz w:val="20"/>
          <w:szCs w:val="20"/>
          <w:vertAlign w:val="subscript"/>
        </w:rPr>
        <w:t>2</w:t>
      </w:r>
      <w:r w:rsidRPr="0077567B">
        <w:rPr>
          <w:sz w:val="20"/>
          <w:szCs w:val="20"/>
        </w:rPr>
        <w:t>b</w:t>
      </w:r>
      <w:r w:rsidRPr="0077567B">
        <w:rPr>
          <w:sz w:val="20"/>
          <w:szCs w:val="20"/>
          <w:vertAlign w:val="subscript"/>
        </w:rPr>
        <w:t>1</w:t>
      </w:r>
      <w:r w:rsidRPr="0077567B">
        <w:rPr>
          <w:sz w:val="20"/>
          <w:szCs w:val="20"/>
        </w:rPr>
        <w:t xml:space="preserve"> (Asam asetat 1,9%, 1,5 jam). </w:t>
      </w:r>
    </w:p>
    <w:p w:rsidR="002C6B8E" w:rsidRDefault="002C6B8E" w:rsidP="002C6B8E">
      <w:pPr>
        <w:pStyle w:val="ListParagraph"/>
        <w:tabs>
          <w:tab w:val="left" w:pos="270"/>
          <w:tab w:val="left" w:pos="450"/>
        </w:tabs>
        <w:spacing w:after="0" w:line="240" w:lineRule="auto"/>
        <w:ind w:left="0"/>
        <w:contextualSpacing w:val="0"/>
        <w:jc w:val="both"/>
        <w:rPr>
          <w:sz w:val="20"/>
          <w:szCs w:val="20"/>
          <w:lang w:val="fr-LU"/>
        </w:rPr>
      </w:pPr>
      <w:r w:rsidRPr="0077567B">
        <w:rPr>
          <w:sz w:val="20"/>
          <w:szCs w:val="20"/>
        </w:rPr>
        <w:tab/>
      </w:r>
      <w:proofErr w:type="gramStart"/>
      <w:r w:rsidRPr="0077567B">
        <w:rPr>
          <w:sz w:val="20"/>
          <w:szCs w:val="20"/>
        </w:rPr>
        <w:t>Browning, banyak terjadi misalnya jika makanan mengalami perlakuan mekanis.</w:t>
      </w:r>
      <w:proofErr w:type="gramEnd"/>
      <w:r w:rsidRPr="0077567B">
        <w:rPr>
          <w:sz w:val="20"/>
          <w:szCs w:val="20"/>
        </w:rPr>
        <w:t xml:space="preserve"> </w:t>
      </w:r>
      <w:proofErr w:type="gramStart"/>
      <w:r w:rsidRPr="0077567B">
        <w:rPr>
          <w:sz w:val="20"/>
          <w:szCs w:val="20"/>
        </w:rPr>
        <w:t>Ada 2 macam yaitu pencoklatan enzimatis dan pencoklatan non enzimatis.</w:t>
      </w:r>
      <w:proofErr w:type="gramEnd"/>
      <w:r w:rsidRPr="0077567B">
        <w:rPr>
          <w:sz w:val="20"/>
          <w:szCs w:val="20"/>
        </w:rPr>
        <w:t xml:space="preserve"> </w:t>
      </w:r>
      <w:proofErr w:type="gramStart"/>
      <w:r w:rsidRPr="0077567B">
        <w:rPr>
          <w:sz w:val="20"/>
          <w:szCs w:val="20"/>
        </w:rPr>
        <w:t>Pencoklatan enzimatis terjadi akibat konversi senyawa fenolik oleh fenolase menjadi melanin yang berwarna coklat.</w:t>
      </w:r>
      <w:proofErr w:type="gramEnd"/>
      <w:r w:rsidRPr="0077567B">
        <w:rPr>
          <w:sz w:val="20"/>
          <w:szCs w:val="20"/>
        </w:rPr>
        <w:t xml:space="preserve"> </w:t>
      </w:r>
      <w:r w:rsidRPr="0077567B">
        <w:rPr>
          <w:sz w:val="20"/>
          <w:szCs w:val="20"/>
          <w:lang w:val="fr-LU"/>
        </w:rPr>
        <w:t xml:space="preserve">Pencoklatan non enzimatis terdiri dari reaksi </w:t>
      </w:r>
      <w:r w:rsidRPr="0077567B">
        <w:rPr>
          <w:i/>
          <w:sz w:val="20"/>
          <w:szCs w:val="20"/>
          <w:lang w:val="fr-LU"/>
        </w:rPr>
        <w:t>maillard</w:t>
      </w:r>
      <w:r w:rsidRPr="0077567B">
        <w:rPr>
          <w:sz w:val="20"/>
          <w:szCs w:val="20"/>
          <w:lang w:val="fr-LU"/>
        </w:rPr>
        <w:t>, karamelisasi dan pencoklatan akibat vitamin C (Perdanasari, 2006).</w:t>
      </w:r>
    </w:p>
    <w:p w:rsidR="009944B8" w:rsidRPr="0077567B" w:rsidRDefault="009944B8" w:rsidP="002C6B8E">
      <w:pPr>
        <w:pStyle w:val="ListParagraph"/>
        <w:tabs>
          <w:tab w:val="left" w:pos="270"/>
          <w:tab w:val="left" w:pos="450"/>
        </w:tabs>
        <w:spacing w:after="0" w:line="240" w:lineRule="auto"/>
        <w:ind w:left="0"/>
        <w:contextualSpacing w:val="0"/>
        <w:jc w:val="both"/>
        <w:rPr>
          <w:sz w:val="20"/>
          <w:szCs w:val="20"/>
          <w:lang w:val="fr-LU"/>
        </w:rPr>
      </w:pPr>
    </w:p>
    <w:p w:rsidR="002C6B8E" w:rsidRDefault="002C6B8E" w:rsidP="002C6B8E">
      <w:pPr>
        <w:jc w:val="center"/>
        <w:rPr>
          <w:b/>
          <w:sz w:val="20"/>
          <w:szCs w:val="20"/>
          <w:lang w:val="de-LU"/>
        </w:rPr>
      </w:pPr>
      <w:r w:rsidRPr="0077567B">
        <w:rPr>
          <w:b/>
          <w:sz w:val="20"/>
          <w:szCs w:val="20"/>
          <w:lang w:val="de-LU"/>
        </w:rPr>
        <w:t>KESIMPULAN DAN SARAN</w:t>
      </w:r>
    </w:p>
    <w:p w:rsidR="009944B8" w:rsidRPr="0077567B" w:rsidRDefault="009944B8" w:rsidP="002C6B8E">
      <w:pPr>
        <w:jc w:val="center"/>
        <w:rPr>
          <w:b/>
          <w:sz w:val="20"/>
          <w:szCs w:val="20"/>
          <w:lang w:val="de-LU"/>
        </w:rPr>
      </w:pPr>
    </w:p>
    <w:p w:rsidR="002C6B8E" w:rsidRPr="0077567B" w:rsidRDefault="002C6B8E" w:rsidP="002C6B8E">
      <w:pPr>
        <w:rPr>
          <w:b/>
          <w:sz w:val="20"/>
          <w:szCs w:val="20"/>
          <w:lang w:val="de-LU"/>
        </w:rPr>
      </w:pPr>
      <w:r w:rsidRPr="0077567B">
        <w:rPr>
          <w:b/>
          <w:sz w:val="20"/>
          <w:szCs w:val="20"/>
          <w:lang w:val="de-LU"/>
        </w:rPr>
        <w:t>Kesimpulan</w:t>
      </w:r>
    </w:p>
    <w:p w:rsidR="002C6B8E" w:rsidRPr="0077567B" w:rsidRDefault="002C6B8E" w:rsidP="002C6B8E">
      <w:pPr>
        <w:tabs>
          <w:tab w:val="left" w:pos="540"/>
        </w:tabs>
        <w:rPr>
          <w:sz w:val="20"/>
          <w:szCs w:val="20"/>
          <w:lang w:val="de-LU"/>
        </w:rPr>
      </w:pPr>
      <w:r w:rsidRPr="0077567B">
        <w:rPr>
          <w:b/>
          <w:sz w:val="20"/>
          <w:szCs w:val="20"/>
          <w:lang w:val="de-LU"/>
        </w:rPr>
        <w:tab/>
      </w:r>
      <w:r w:rsidRPr="0077567B">
        <w:rPr>
          <w:sz w:val="20"/>
          <w:szCs w:val="20"/>
          <w:lang w:val="de-LU"/>
        </w:rPr>
        <w:t>Penelitian ini memperoleh kesimpulan sebagai berikut :</w:t>
      </w:r>
    </w:p>
    <w:p w:rsidR="002C6B8E" w:rsidRPr="0077567B" w:rsidRDefault="002C6B8E" w:rsidP="002C6B8E">
      <w:pPr>
        <w:pStyle w:val="ListParagraph"/>
        <w:numPr>
          <w:ilvl w:val="0"/>
          <w:numId w:val="3"/>
        </w:numPr>
        <w:tabs>
          <w:tab w:val="left" w:pos="270"/>
          <w:tab w:val="left" w:pos="540"/>
        </w:tabs>
        <w:spacing w:after="0" w:line="240" w:lineRule="auto"/>
        <w:ind w:left="0" w:firstLine="0"/>
        <w:contextualSpacing w:val="0"/>
        <w:jc w:val="both"/>
        <w:rPr>
          <w:sz w:val="20"/>
          <w:szCs w:val="20"/>
          <w:lang w:val="de-LU"/>
        </w:rPr>
      </w:pPr>
      <w:r w:rsidRPr="0077567B">
        <w:rPr>
          <w:sz w:val="20"/>
          <w:szCs w:val="20"/>
          <w:lang w:val="de-LU"/>
        </w:rPr>
        <w:t>Hasil penelitian pendahuluan menunjukkan larutan asam asetat mampu menurunkan kadar total asam dan menaikkan nilai pH lebih besar daripada larutan asam sitrat, sehingga digunakan pada penelitian utama.</w:t>
      </w:r>
    </w:p>
    <w:p w:rsidR="002C6B8E" w:rsidRPr="0077567B" w:rsidRDefault="002C6B8E" w:rsidP="002C6B8E">
      <w:pPr>
        <w:pStyle w:val="ListParagraph"/>
        <w:numPr>
          <w:ilvl w:val="0"/>
          <w:numId w:val="3"/>
        </w:numPr>
        <w:tabs>
          <w:tab w:val="left" w:pos="270"/>
          <w:tab w:val="left" w:pos="540"/>
        </w:tabs>
        <w:spacing w:after="0" w:line="240" w:lineRule="auto"/>
        <w:ind w:left="0" w:firstLine="0"/>
        <w:contextualSpacing w:val="0"/>
        <w:jc w:val="both"/>
        <w:rPr>
          <w:sz w:val="20"/>
          <w:szCs w:val="20"/>
          <w:lang w:val="de-LU"/>
        </w:rPr>
      </w:pPr>
      <w:r w:rsidRPr="0077567B">
        <w:rPr>
          <w:sz w:val="20"/>
          <w:szCs w:val="20"/>
          <w:lang w:val="de-LU"/>
        </w:rPr>
        <w:t>Perlakuan terpilih pada penelitian utama adalah perendaman selama 2 jam menggunakan asam asetat 0,9 % (a</w:t>
      </w:r>
      <w:r w:rsidRPr="0077567B">
        <w:rPr>
          <w:sz w:val="20"/>
          <w:szCs w:val="20"/>
          <w:vertAlign w:val="subscript"/>
          <w:lang w:val="de-LU"/>
        </w:rPr>
        <w:t>1</w:t>
      </w:r>
      <w:r w:rsidRPr="0077567B">
        <w:rPr>
          <w:sz w:val="20"/>
          <w:szCs w:val="20"/>
          <w:lang w:val="de-LU"/>
        </w:rPr>
        <w:t>b</w:t>
      </w:r>
      <w:r w:rsidRPr="0077567B">
        <w:rPr>
          <w:sz w:val="20"/>
          <w:szCs w:val="20"/>
          <w:vertAlign w:val="subscript"/>
          <w:lang w:val="de-LU"/>
        </w:rPr>
        <w:t>2</w:t>
      </w:r>
      <w:r w:rsidRPr="0077567B">
        <w:rPr>
          <w:sz w:val="20"/>
          <w:szCs w:val="20"/>
          <w:lang w:val="de-LU"/>
        </w:rPr>
        <w:t xml:space="preserve">), karena mampu menurunkan kadar total asam sebesar 80,99 % dan menaikkan nilai pH sebesar 23,73 %. </w:t>
      </w:r>
    </w:p>
    <w:p w:rsidR="002C6B8E" w:rsidRPr="0077567B" w:rsidRDefault="002C6B8E" w:rsidP="002C6B8E">
      <w:pPr>
        <w:pStyle w:val="ListParagraph"/>
        <w:numPr>
          <w:ilvl w:val="0"/>
          <w:numId w:val="3"/>
        </w:numPr>
        <w:tabs>
          <w:tab w:val="left" w:pos="270"/>
          <w:tab w:val="left" w:pos="540"/>
        </w:tabs>
        <w:spacing w:after="0" w:line="240" w:lineRule="auto"/>
        <w:ind w:left="0" w:firstLine="0"/>
        <w:contextualSpacing w:val="0"/>
        <w:jc w:val="both"/>
        <w:rPr>
          <w:sz w:val="20"/>
          <w:szCs w:val="20"/>
          <w:lang w:val="de-LU"/>
        </w:rPr>
      </w:pPr>
      <w:r w:rsidRPr="0077567B">
        <w:rPr>
          <w:sz w:val="20"/>
          <w:szCs w:val="20"/>
          <w:lang w:val="de-LU"/>
        </w:rPr>
        <w:t xml:space="preserve">Uji organoleptik menunjukkan konsentrasi asam asetat tidak berpengaruh nyata terhadap rasa asam dan tekstur manisan kering belimbing wuluh, tetapi berpengaruh nyata terhadap kenampakan. </w:t>
      </w:r>
    </w:p>
    <w:p w:rsidR="002C6B8E" w:rsidRPr="0077567B" w:rsidRDefault="002C6B8E" w:rsidP="002C6B8E">
      <w:pPr>
        <w:pStyle w:val="ListParagraph"/>
        <w:numPr>
          <w:ilvl w:val="0"/>
          <w:numId w:val="3"/>
        </w:numPr>
        <w:tabs>
          <w:tab w:val="left" w:pos="270"/>
          <w:tab w:val="left" w:pos="540"/>
        </w:tabs>
        <w:spacing w:after="0" w:line="240" w:lineRule="auto"/>
        <w:ind w:left="0" w:firstLine="0"/>
        <w:contextualSpacing w:val="0"/>
        <w:jc w:val="both"/>
        <w:rPr>
          <w:sz w:val="20"/>
          <w:szCs w:val="20"/>
          <w:lang w:val="de-LU"/>
        </w:rPr>
      </w:pPr>
      <w:r w:rsidRPr="0077567B">
        <w:rPr>
          <w:sz w:val="20"/>
          <w:szCs w:val="20"/>
          <w:lang w:val="de-LU"/>
        </w:rPr>
        <w:lastRenderedPageBreak/>
        <w:t>Lama perendaman tidak berpengaruh nyata terhadap rasa asam, tekstur dan kenampakan manisan kering belimbing wuluh.</w:t>
      </w:r>
    </w:p>
    <w:p w:rsidR="002C6B8E" w:rsidRPr="0077567B" w:rsidRDefault="002C6B8E" w:rsidP="002C6B8E">
      <w:pPr>
        <w:pStyle w:val="ListParagraph"/>
        <w:numPr>
          <w:ilvl w:val="0"/>
          <w:numId w:val="3"/>
        </w:numPr>
        <w:tabs>
          <w:tab w:val="left" w:pos="270"/>
          <w:tab w:val="left" w:pos="540"/>
        </w:tabs>
        <w:spacing w:after="0" w:line="240" w:lineRule="auto"/>
        <w:ind w:left="0" w:firstLine="0"/>
        <w:contextualSpacing w:val="0"/>
        <w:jc w:val="both"/>
        <w:rPr>
          <w:sz w:val="20"/>
          <w:szCs w:val="20"/>
          <w:lang w:val="de-LU"/>
        </w:rPr>
      </w:pPr>
      <w:r w:rsidRPr="0077567B">
        <w:rPr>
          <w:sz w:val="20"/>
          <w:szCs w:val="20"/>
          <w:lang w:val="de-LU"/>
        </w:rPr>
        <w:t>Interaksi antara konsentrasi asam asetat dan lama perendaman tidak berpengaruh nyata terhadap rasa asam dan tekstur, tetapi berpengaruh nyata terhadap kenampakan manisan kering belimbing wuluh.</w:t>
      </w:r>
    </w:p>
    <w:p w:rsidR="009944B8" w:rsidRDefault="009944B8" w:rsidP="009944B8">
      <w:pPr>
        <w:tabs>
          <w:tab w:val="left" w:pos="270"/>
          <w:tab w:val="left" w:pos="450"/>
        </w:tabs>
        <w:rPr>
          <w:b/>
          <w:sz w:val="20"/>
          <w:szCs w:val="20"/>
        </w:rPr>
      </w:pPr>
    </w:p>
    <w:p w:rsidR="002C6B8E" w:rsidRPr="009944B8" w:rsidRDefault="002C6B8E" w:rsidP="009944B8">
      <w:pPr>
        <w:tabs>
          <w:tab w:val="left" w:pos="270"/>
          <w:tab w:val="left" w:pos="450"/>
        </w:tabs>
        <w:rPr>
          <w:b/>
          <w:sz w:val="20"/>
          <w:szCs w:val="20"/>
        </w:rPr>
      </w:pPr>
      <w:r w:rsidRPr="009944B8">
        <w:rPr>
          <w:b/>
          <w:sz w:val="20"/>
          <w:szCs w:val="20"/>
        </w:rPr>
        <w:t>Saran</w:t>
      </w:r>
    </w:p>
    <w:p w:rsidR="002C6B8E" w:rsidRPr="0077567B" w:rsidRDefault="002C6B8E" w:rsidP="002C6B8E">
      <w:pPr>
        <w:pStyle w:val="ListParagraph"/>
        <w:numPr>
          <w:ilvl w:val="0"/>
          <w:numId w:val="4"/>
        </w:numPr>
        <w:tabs>
          <w:tab w:val="left" w:pos="270"/>
          <w:tab w:val="left" w:pos="540"/>
        </w:tabs>
        <w:spacing w:after="0" w:line="240" w:lineRule="auto"/>
        <w:ind w:left="0" w:firstLine="0"/>
        <w:contextualSpacing w:val="0"/>
        <w:jc w:val="both"/>
        <w:rPr>
          <w:sz w:val="20"/>
          <w:szCs w:val="20"/>
        </w:rPr>
      </w:pPr>
      <w:r w:rsidRPr="0077567B">
        <w:rPr>
          <w:sz w:val="20"/>
          <w:szCs w:val="20"/>
        </w:rPr>
        <w:t xml:space="preserve">Perlu penelitian lanjutan untuk mengurangi </w:t>
      </w:r>
      <w:proofErr w:type="gramStart"/>
      <w:r w:rsidRPr="0077567B">
        <w:rPr>
          <w:sz w:val="20"/>
          <w:szCs w:val="20"/>
        </w:rPr>
        <w:t>kadar</w:t>
      </w:r>
      <w:proofErr w:type="gramEnd"/>
      <w:r w:rsidRPr="0077567B">
        <w:rPr>
          <w:sz w:val="20"/>
          <w:szCs w:val="20"/>
        </w:rPr>
        <w:t xml:space="preserve"> keasaman dengan asam sitrat, tetapi dengan konsentrasi yang lebih kecil. </w:t>
      </w:r>
    </w:p>
    <w:p w:rsidR="002C6B8E" w:rsidRPr="0077567B" w:rsidRDefault="002C6B8E" w:rsidP="002C6B8E">
      <w:pPr>
        <w:pStyle w:val="ListParagraph"/>
        <w:numPr>
          <w:ilvl w:val="0"/>
          <w:numId w:val="4"/>
        </w:numPr>
        <w:tabs>
          <w:tab w:val="left" w:pos="270"/>
          <w:tab w:val="left" w:pos="540"/>
        </w:tabs>
        <w:spacing w:after="0" w:line="240" w:lineRule="auto"/>
        <w:ind w:left="0" w:firstLine="0"/>
        <w:contextualSpacing w:val="0"/>
        <w:jc w:val="both"/>
        <w:rPr>
          <w:sz w:val="20"/>
          <w:szCs w:val="20"/>
        </w:rPr>
      </w:pPr>
      <w:r w:rsidRPr="0077567B">
        <w:rPr>
          <w:sz w:val="20"/>
          <w:szCs w:val="20"/>
        </w:rPr>
        <w:t xml:space="preserve">Diperlukan adanya penelitian lanjutan dengan menggunakan jenis asam lemah </w:t>
      </w:r>
      <w:proofErr w:type="gramStart"/>
      <w:r w:rsidRPr="0077567B">
        <w:rPr>
          <w:sz w:val="20"/>
          <w:szCs w:val="20"/>
        </w:rPr>
        <w:t>lain</w:t>
      </w:r>
      <w:proofErr w:type="gramEnd"/>
      <w:r w:rsidRPr="0077567B">
        <w:rPr>
          <w:sz w:val="20"/>
          <w:szCs w:val="20"/>
        </w:rPr>
        <w:t xml:space="preserve"> seperti asam oksalat. Kemudian memvariasikan waktu perendaman serta konsentrasi zat perendamnya.</w:t>
      </w:r>
    </w:p>
    <w:p w:rsidR="002C6B8E" w:rsidRPr="0077567B" w:rsidRDefault="002C6B8E" w:rsidP="002C6B8E">
      <w:pPr>
        <w:pStyle w:val="ListParagraph"/>
        <w:numPr>
          <w:ilvl w:val="0"/>
          <w:numId w:val="4"/>
        </w:numPr>
        <w:tabs>
          <w:tab w:val="left" w:pos="270"/>
          <w:tab w:val="left" w:pos="540"/>
        </w:tabs>
        <w:spacing w:after="0" w:line="240" w:lineRule="auto"/>
        <w:ind w:left="0" w:firstLine="0"/>
        <w:contextualSpacing w:val="0"/>
        <w:jc w:val="both"/>
        <w:rPr>
          <w:sz w:val="20"/>
          <w:szCs w:val="20"/>
        </w:rPr>
      </w:pPr>
      <w:r w:rsidRPr="0077567B">
        <w:rPr>
          <w:sz w:val="20"/>
          <w:szCs w:val="20"/>
        </w:rPr>
        <w:t>Perlu adanya diversifikasi lebih jauh terhadap buah belimbing wuluh yang berpotensi di sebagian besar wilayah Indonesia</w:t>
      </w:r>
    </w:p>
    <w:p w:rsidR="002C6B8E" w:rsidRPr="0077567B" w:rsidRDefault="002C6B8E" w:rsidP="002C6B8E">
      <w:pPr>
        <w:tabs>
          <w:tab w:val="left" w:pos="270"/>
          <w:tab w:val="left" w:pos="540"/>
        </w:tabs>
        <w:rPr>
          <w:sz w:val="20"/>
          <w:szCs w:val="20"/>
        </w:rPr>
      </w:pPr>
    </w:p>
    <w:p w:rsidR="002C6B8E" w:rsidRPr="009944B8" w:rsidRDefault="002C6B8E" w:rsidP="002C6B8E">
      <w:pPr>
        <w:jc w:val="center"/>
        <w:rPr>
          <w:b/>
          <w:sz w:val="20"/>
          <w:szCs w:val="20"/>
        </w:rPr>
      </w:pPr>
      <w:r w:rsidRPr="009944B8">
        <w:rPr>
          <w:b/>
          <w:sz w:val="20"/>
          <w:szCs w:val="20"/>
        </w:rPr>
        <w:t>DAFTAR PUSTAKA</w:t>
      </w:r>
    </w:p>
    <w:p w:rsidR="002C6B8E" w:rsidRPr="009944B8" w:rsidRDefault="002C6B8E" w:rsidP="002C6B8E">
      <w:pPr>
        <w:rPr>
          <w:b/>
          <w:sz w:val="20"/>
          <w:szCs w:val="20"/>
        </w:rPr>
      </w:pPr>
    </w:p>
    <w:p w:rsidR="002C6B8E" w:rsidRPr="009944B8" w:rsidRDefault="002C6B8E" w:rsidP="002C6B8E">
      <w:pPr>
        <w:ind w:left="567" w:hanging="567"/>
        <w:rPr>
          <w:sz w:val="20"/>
          <w:szCs w:val="20"/>
          <w:lang w:val="de-LU"/>
        </w:rPr>
      </w:pPr>
      <w:proofErr w:type="gramStart"/>
      <w:r w:rsidRPr="009944B8">
        <w:rPr>
          <w:sz w:val="20"/>
          <w:szCs w:val="20"/>
        </w:rPr>
        <w:t>Alamendah.</w:t>
      </w:r>
      <w:proofErr w:type="gramEnd"/>
      <w:r w:rsidRPr="009944B8">
        <w:rPr>
          <w:sz w:val="20"/>
          <w:szCs w:val="20"/>
        </w:rPr>
        <w:t xml:space="preserve"> </w:t>
      </w:r>
      <w:proofErr w:type="gramStart"/>
      <w:r w:rsidRPr="009944B8">
        <w:rPr>
          <w:sz w:val="20"/>
          <w:szCs w:val="20"/>
        </w:rPr>
        <w:t xml:space="preserve">(2010). </w:t>
      </w:r>
      <w:r w:rsidRPr="009944B8">
        <w:rPr>
          <w:b/>
          <w:sz w:val="20"/>
          <w:szCs w:val="20"/>
        </w:rPr>
        <w:t>Belimbing Wuluh (</w:t>
      </w:r>
      <w:r w:rsidRPr="009944B8">
        <w:rPr>
          <w:b/>
          <w:i/>
          <w:sz w:val="20"/>
          <w:szCs w:val="20"/>
        </w:rPr>
        <w:t>Averrhoa bilimbi</w:t>
      </w:r>
      <w:r w:rsidRPr="009944B8">
        <w:rPr>
          <w:b/>
          <w:sz w:val="20"/>
          <w:szCs w:val="20"/>
        </w:rPr>
        <w:t>) Kaya Khasiat</w:t>
      </w:r>
      <w:r w:rsidRPr="009944B8">
        <w:rPr>
          <w:sz w:val="20"/>
          <w:szCs w:val="20"/>
        </w:rPr>
        <w:t>.</w:t>
      </w:r>
      <w:proofErr w:type="gramEnd"/>
      <w:r w:rsidRPr="009944B8">
        <w:rPr>
          <w:sz w:val="20"/>
          <w:szCs w:val="20"/>
        </w:rPr>
        <w:t xml:space="preserve"> </w:t>
      </w:r>
      <w:hyperlink r:id="rId23" w:history="1">
        <w:r w:rsidRPr="009944B8">
          <w:rPr>
            <w:rStyle w:val="Hyperlink"/>
            <w:color w:val="auto"/>
            <w:sz w:val="20"/>
            <w:szCs w:val="20"/>
            <w:u w:val="none"/>
            <w:lang w:val="de-LU"/>
          </w:rPr>
          <w:t>http://alamendah.wordpress.com</w:t>
        </w:r>
      </w:hyperlink>
      <w:r w:rsidRPr="009944B8">
        <w:rPr>
          <w:sz w:val="20"/>
          <w:szCs w:val="20"/>
          <w:lang w:val="de-LU"/>
        </w:rPr>
        <w:t>. Akses, 21 Juni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rPr>
      </w:pPr>
      <w:r w:rsidRPr="009944B8">
        <w:rPr>
          <w:sz w:val="20"/>
          <w:szCs w:val="20"/>
          <w:lang w:val="de-LU"/>
        </w:rPr>
        <w:t xml:space="preserve">Anonim. (2012). </w:t>
      </w:r>
      <w:r w:rsidRPr="009944B8">
        <w:rPr>
          <w:b/>
          <w:sz w:val="20"/>
          <w:szCs w:val="20"/>
          <w:lang w:val="de-LU"/>
        </w:rPr>
        <w:t>Industri Manisan Buah Pala</w:t>
      </w:r>
      <w:r w:rsidRPr="009944B8">
        <w:rPr>
          <w:sz w:val="20"/>
          <w:szCs w:val="20"/>
          <w:lang w:val="de-LU"/>
        </w:rPr>
        <w:t xml:space="preserve">. </w:t>
      </w:r>
      <w:r w:rsidRPr="009944B8">
        <w:rPr>
          <w:sz w:val="20"/>
          <w:szCs w:val="20"/>
        </w:rPr>
        <w:t>Penerbit: Bank Indonesia, Jakarta.</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lang w:val="de-LU"/>
        </w:rPr>
      </w:pPr>
      <w:r w:rsidRPr="009944B8">
        <w:rPr>
          <w:sz w:val="20"/>
          <w:szCs w:val="20"/>
        </w:rPr>
        <w:t xml:space="preserve">Ardi, Rio. </w:t>
      </w:r>
      <w:proofErr w:type="gramStart"/>
      <w:r w:rsidRPr="009944B8">
        <w:rPr>
          <w:sz w:val="20"/>
          <w:szCs w:val="20"/>
        </w:rPr>
        <w:t xml:space="preserve">(2011). </w:t>
      </w:r>
      <w:r w:rsidRPr="009944B8">
        <w:rPr>
          <w:b/>
          <w:sz w:val="20"/>
          <w:szCs w:val="20"/>
        </w:rPr>
        <w:t>Air dan Tumbuhan.</w:t>
      </w:r>
      <w:proofErr w:type="gramEnd"/>
      <w:r w:rsidRPr="009944B8">
        <w:rPr>
          <w:b/>
          <w:sz w:val="20"/>
          <w:szCs w:val="20"/>
        </w:rPr>
        <w:t xml:space="preserve"> </w:t>
      </w:r>
      <w:r w:rsidRPr="009944B8">
        <w:rPr>
          <w:sz w:val="20"/>
          <w:szCs w:val="20"/>
        </w:rPr>
        <w:t xml:space="preserve"> </w:t>
      </w:r>
      <w:hyperlink r:id="rId24" w:history="1">
        <w:r w:rsidRPr="009944B8">
          <w:rPr>
            <w:rStyle w:val="Hyperlink"/>
            <w:color w:val="auto"/>
            <w:sz w:val="20"/>
            <w:szCs w:val="20"/>
            <w:u w:val="none"/>
            <w:lang w:val="de-LU"/>
          </w:rPr>
          <w:t>http://rioardi.wordprees.com</w:t>
        </w:r>
      </w:hyperlink>
      <w:r w:rsidRPr="009944B8">
        <w:rPr>
          <w:sz w:val="20"/>
          <w:szCs w:val="20"/>
          <w:lang w:val="de-LU"/>
        </w:rPr>
        <w:t>. Akses 30 Juli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de-LU"/>
        </w:rPr>
      </w:pPr>
      <w:r w:rsidRPr="009944B8">
        <w:rPr>
          <w:sz w:val="20"/>
          <w:szCs w:val="20"/>
          <w:lang w:val="de-LU"/>
        </w:rPr>
        <w:t xml:space="preserve">Brady. James (1999). </w:t>
      </w:r>
      <w:r w:rsidRPr="009944B8">
        <w:rPr>
          <w:b/>
          <w:sz w:val="20"/>
          <w:szCs w:val="20"/>
          <w:lang w:val="de-LU"/>
        </w:rPr>
        <w:t xml:space="preserve">Kimia Universitas : Asas dan Struktur. </w:t>
      </w:r>
      <w:r w:rsidRPr="009944B8">
        <w:rPr>
          <w:sz w:val="20"/>
          <w:szCs w:val="20"/>
          <w:lang w:val="de-LU"/>
        </w:rPr>
        <w:t>Binarupa Aksara, Jakarta.</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de-LU"/>
        </w:rPr>
      </w:pPr>
      <w:r w:rsidRPr="009944B8">
        <w:rPr>
          <w:sz w:val="20"/>
          <w:szCs w:val="20"/>
          <w:lang w:val="de-LU"/>
        </w:rPr>
        <w:t xml:space="preserve">Clark. Jim. (2007). </w:t>
      </w:r>
      <w:r w:rsidRPr="009944B8">
        <w:rPr>
          <w:b/>
          <w:sz w:val="20"/>
          <w:szCs w:val="20"/>
          <w:lang w:val="de-LU"/>
        </w:rPr>
        <w:t>Asam Kuat Dan Asam Lemah</w:t>
      </w:r>
      <w:r w:rsidRPr="009944B8">
        <w:rPr>
          <w:sz w:val="20"/>
          <w:szCs w:val="20"/>
          <w:lang w:val="de-LU"/>
        </w:rPr>
        <w:t>. http://chem-is-try.org. Akses 8 Juni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de-LU"/>
        </w:rPr>
      </w:pPr>
      <w:r w:rsidRPr="009944B8">
        <w:rPr>
          <w:sz w:val="20"/>
          <w:szCs w:val="20"/>
          <w:lang w:val="de-LU"/>
        </w:rPr>
        <w:t xml:space="preserve">Fitriani. Shanti. (2008). </w:t>
      </w:r>
      <w:r w:rsidRPr="009944B8">
        <w:rPr>
          <w:b/>
          <w:sz w:val="20"/>
          <w:szCs w:val="20"/>
          <w:lang w:val="de-LU"/>
        </w:rPr>
        <w:t>Pengaruh Suhu Dan Lama Pengeringan Terhadap Berberapa Mutu Manisan Belimbing Wuluh Kering</w:t>
      </w:r>
      <w:r w:rsidRPr="009944B8">
        <w:rPr>
          <w:sz w:val="20"/>
          <w:szCs w:val="20"/>
          <w:lang w:val="de-LU"/>
        </w:rPr>
        <w:t>. IPB, Bogor.</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rPr>
      </w:pPr>
      <w:proofErr w:type="gramStart"/>
      <w:r w:rsidRPr="009944B8">
        <w:rPr>
          <w:sz w:val="20"/>
          <w:szCs w:val="20"/>
        </w:rPr>
        <w:t>Hanafi.</w:t>
      </w:r>
      <w:proofErr w:type="gramEnd"/>
      <w:r w:rsidRPr="009944B8">
        <w:rPr>
          <w:sz w:val="20"/>
          <w:szCs w:val="20"/>
        </w:rPr>
        <w:t xml:space="preserve"> </w:t>
      </w:r>
      <w:proofErr w:type="gramStart"/>
      <w:r w:rsidRPr="009944B8">
        <w:rPr>
          <w:sz w:val="20"/>
          <w:szCs w:val="20"/>
        </w:rPr>
        <w:t>Alicce.</w:t>
      </w:r>
      <w:proofErr w:type="gramEnd"/>
      <w:r w:rsidRPr="009944B8">
        <w:rPr>
          <w:sz w:val="20"/>
          <w:szCs w:val="20"/>
        </w:rPr>
        <w:t xml:space="preserve"> </w:t>
      </w:r>
      <w:proofErr w:type="gramStart"/>
      <w:r w:rsidRPr="009944B8">
        <w:rPr>
          <w:sz w:val="20"/>
          <w:szCs w:val="20"/>
        </w:rPr>
        <w:t xml:space="preserve">(2010). </w:t>
      </w:r>
      <w:r w:rsidRPr="009944B8">
        <w:rPr>
          <w:b/>
          <w:sz w:val="20"/>
          <w:szCs w:val="20"/>
        </w:rPr>
        <w:t>Manisan Belimbing Wuluh</w:t>
      </w:r>
      <w:r w:rsidRPr="009944B8">
        <w:rPr>
          <w:sz w:val="20"/>
          <w:szCs w:val="20"/>
        </w:rPr>
        <w:t>.</w:t>
      </w:r>
      <w:proofErr w:type="gramEnd"/>
      <w:r w:rsidRPr="009944B8">
        <w:rPr>
          <w:sz w:val="20"/>
          <w:szCs w:val="20"/>
        </w:rPr>
        <w:t xml:space="preserve"> </w:t>
      </w:r>
      <w:hyperlink r:id="rId25" w:history="1">
        <w:r w:rsidRPr="009944B8">
          <w:rPr>
            <w:rStyle w:val="Hyperlink"/>
            <w:color w:val="auto"/>
            <w:sz w:val="20"/>
            <w:szCs w:val="20"/>
            <w:u w:val="none"/>
          </w:rPr>
          <w:t>http://toeniel.blogspot.com</w:t>
        </w:r>
      </w:hyperlink>
      <w:r w:rsidRPr="009944B8">
        <w:rPr>
          <w:sz w:val="20"/>
          <w:szCs w:val="20"/>
        </w:rPr>
        <w:t xml:space="preserve">. </w:t>
      </w:r>
      <w:proofErr w:type="gramStart"/>
      <w:r w:rsidRPr="009944B8">
        <w:rPr>
          <w:sz w:val="20"/>
          <w:szCs w:val="20"/>
        </w:rPr>
        <w:t>Akses 21 Juni 2012.</w:t>
      </w:r>
      <w:proofErr w:type="gramEnd"/>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rPr>
      </w:pPr>
      <w:proofErr w:type="gramStart"/>
      <w:r w:rsidRPr="009944B8">
        <w:rPr>
          <w:sz w:val="20"/>
          <w:szCs w:val="20"/>
        </w:rPr>
        <w:lastRenderedPageBreak/>
        <w:t>Herlih.</w:t>
      </w:r>
      <w:proofErr w:type="gramEnd"/>
      <w:r w:rsidRPr="009944B8">
        <w:rPr>
          <w:sz w:val="20"/>
          <w:szCs w:val="20"/>
        </w:rPr>
        <w:t xml:space="preserve"> </w:t>
      </w:r>
      <w:proofErr w:type="gramStart"/>
      <w:r w:rsidRPr="009944B8">
        <w:rPr>
          <w:sz w:val="20"/>
          <w:szCs w:val="20"/>
        </w:rPr>
        <w:t xml:space="preserve">(1993). </w:t>
      </w:r>
      <w:r w:rsidRPr="009944B8">
        <w:rPr>
          <w:b/>
          <w:sz w:val="20"/>
          <w:szCs w:val="20"/>
        </w:rPr>
        <w:t>Pengaruh Air Perasan Buah Belimbing Wuluh (</w:t>
      </w:r>
      <w:r w:rsidRPr="009944B8">
        <w:rPr>
          <w:b/>
          <w:i/>
          <w:sz w:val="20"/>
          <w:szCs w:val="20"/>
        </w:rPr>
        <w:t>Averrhoa bilimbi</w:t>
      </w:r>
      <w:r w:rsidRPr="009944B8">
        <w:rPr>
          <w:b/>
          <w:sz w:val="20"/>
          <w:szCs w:val="20"/>
        </w:rPr>
        <w:t>) terhadap Kadar Kolesterol Serum Darah Tikus Putih.</w:t>
      </w:r>
      <w:proofErr w:type="gramEnd"/>
      <w:r w:rsidRPr="009944B8">
        <w:rPr>
          <w:b/>
          <w:sz w:val="20"/>
          <w:szCs w:val="20"/>
        </w:rPr>
        <w:t xml:space="preserve"> </w:t>
      </w:r>
      <w:hyperlink r:id="rId26" w:history="1">
        <w:r w:rsidRPr="009944B8">
          <w:rPr>
            <w:rStyle w:val="Hyperlink"/>
            <w:color w:val="auto"/>
            <w:sz w:val="20"/>
            <w:szCs w:val="20"/>
            <w:u w:val="none"/>
          </w:rPr>
          <w:t>http://warintek.ristek.go.id/pangan_kesehatan/tanaman_obat/pt/buku08.pdf</w:t>
        </w:r>
      </w:hyperlink>
      <w:r w:rsidRPr="009944B8">
        <w:rPr>
          <w:sz w:val="20"/>
          <w:szCs w:val="20"/>
        </w:rPr>
        <w:t xml:space="preserve">. </w:t>
      </w:r>
      <w:proofErr w:type="gramStart"/>
      <w:r w:rsidRPr="009944B8">
        <w:rPr>
          <w:sz w:val="20"/>
          <w:szCs w:val="20"/>
        </w:rPr>
        <w:t>Akses :</w:t>
      </w:r>
      <w:proofErr w:type="gramEnd"/>
      <w:r w:rsidRPr="009944B8">
        <w:rPr>
          <w:sz w:val="20"/>
          <w:szCs w:val="20"/>
        </w:rPr>
        <w:t xml:space="preserve"> 30 Mei 2012.</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lang w:val="de-LU"/>
        </w:rPr>
      </w:pPr>
      <w:proofErr w:type="gramStart"/>
      <w:r w:rsidRPr="009944B8">
        <w:rPr>
          <w:sz w:val="20"/>
          <w:szCs w:val="20"/>
        </w:rPr>
        <w:t>Iptek.</w:t>
      </w:r>
      <w:proofErr w:type="gramEnd"/>
      <w:r w:rsidRPr="009944B8">
        <w:rPr>
          <w:sz w:val="20"/>
          <w:szCs w:val="20"/>
        </w:rPr>
        <w:t xml:space="preserve"> </w:t>
      </w:r>
      <w:proofErr w:type="gramStart"/>
      <w:r w:rsidRPr="009944B8">
        <w:rPr>
          <w:sz w:val="20"/>
          <w:szCs w:val="20"/>
        </w:rPr>
        <w:t xml:space="preserve">(2007). </w:t>
      </w:r>
      <w:r w:rsidRPr="009944B8">
        <w:rPr>
          <w:b/>
          <w:sz w:val="20"/>
          <w:szCs w:val="20"/>
        </w:rPr>
        <w:t>Belimbing Asam.</w:t>
      </w:r>
      <w:proofErr w:type="gramEnd"/>
      <w:r w:rsidRPr="009944B8">
        <w:rPr>
          <w:b/>
          <w:sz w:val="20"/>
          <w:szCs w:val="20"/>
        </w:rPr>
        <w:t xml:space="preserve"> </w:t>
      </w:r>
      <w:hyperlink r:id="rId27" w:history="1">
        <w:r w:rsidRPr="009944B8">
          <w:rPr>
            <w:rStyle w:val="Hyperlink"/>
            <w:color w:val="auto"/>
            <w:sz w:val="20"/>
            <w:szCs w:val="20"/>
            <w:u w:val="none"/>
            <w:lang w:val="de-LU"/>
          </w:rPr>
          <w:t>http://iptek.ned.id/ind/pd_tanobat</w:t>
        </w:r>
      </w:hyperlink>
      <w:r w:rsidRPr="009944B8">
        <w:rPr>
          <w:sz w:val="20"/>
          <w:szCs w:val="20"/>
          <w:lang w:val="de-LU"/>
        </w:rPr>
        <w:t>. Akses : 25 Mei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rPr>
      </w:pPr>
      <w:r w:rsidRPr="009944B8">
        <w:rPr>
          <w:sz w:val="20"/>
          <w:szCs w:val="20"/>
          <w:lang w:val="de-LU"/>
        </w:rPr>
        <w:t xml:space="preserve">Kusmiadi, Riwan. </w:t>
      </w:r>
      <w:proofErr w:type="gramStart"/>
      <w:r w:rsidRPr="009944B8">
        <w:rPr>
          <w:sz w:val="20"/>
          <w:szCs w:val="20"/>
        </w:rPr>
        <w:t xml:space="preserve">(2008). </w:t>
      </w:r>
      <w:r w:rsidRPr="009944B8">
        <w:rPr>
          <w:b/>
          <w:sz w:val="20"/>
          <w:szCs w:val="20"/>
        </w:rPr>
        <w:t>Manisan Buah.</w:t>
      </w:r>
      <w:proofErr w:type="gramEnd"/>
      <w:r w:rsidRPr="009944B8">
        <w:rPr>
          <w:b/>
          <w:sz w:val="20"/>
          <w:szCs w:val="20"/>
        </w:rPr>
        <w:t xml:space="preserve"> </w:t>
      </w:r>
      <w:hyperlink r:id="rId28" w:history="1">
        <w:r w:rsidRPr="009944B8">
          <w:rPr>
            <w:rStyle w:val="Hyperlink"/>
            <w:color w:val="auto"/>
            <w:sz w:val="20"/>
            <w:szCs w:val="20"/>
            <w:u w:val="none"/>
          </w:rPr>
          <w:t>http://www.ubb.ac.id/menulengkap.php?judul=MANISAN%20BUAH&amp;nomorurut_artikel=44</w:t>
        </w:r>
      </w:hyperlink>
      <w:r w:rsidRPr="009944B8">
        <w:rPr>
          <w:sz w:val="20"/>
          <w:szCs w:val="20"/>
        </w:rPr>
        <w:t xml:space="preserve">. </w:t>
      </w:r>
      <w:proofErr w:type="gramStart"/>
      <w:r w:rsidRPr="009944B8">
        <w:rPr>
          <w:sz w:val="20"/>
          <w:szCs w:val="20"/>
        </w:rPr>
        <w:t>Akses :</w:t>
      </w:r>
      <w:proofErr w:type="gramEnd"/>
      <w:r w:rsidRPr="009944B8">
        <w:rPr>
          <w:sz w:val="20"/>
          <w:szCs w:val="20"/>
        </w:rPr>
        <w:t xml:space="preserve"> 19 Oktober 2012.</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lang w:val="fr-LU"/>
        </w:rPr>
      </w:pPr>
      <w:r w:rsidRPr="009944B8">
        <w:rPr>
          <w:sz w:val="20"/>
          <w:szCs w:val="20"/>
        </w:rPr>
        <w:t xml:space="preserve">Lathifah, Qurrotu. </w:t>
      </w:r>
      <w:proofErr w:type="gramStart"/>
      <w:r w:rsidRPr="009944B8">
        <w:rPr>
          <w:sz w:val="20"/>
          <w:szCs w:val="20"/>
        </w:rPr>
        <w:t xml:space="preserve">(2008). </w:t>
      </w:r>
      <w:r w:rsidRPr="009944B8">
        <w:rPr>
          <w:b/>
          <w:sz w:val="20"/>
          <w:szCs w:val="20"/>
        </w:rPr>
        <w:t>Uji Efektifitas Ekstrak Kasar Senyawa Antibakteri pada Buah Belimbing Wuluh (</w:t>
      </w:r>
      <w:r w:rsidRPr="009944B8">
        <w:rPr>
          <w:b/>
          <w:i/>
          <w:sz w:val="20"/>
          <w:szCs w:val="20"/>
        </w:rPr>
        <w:t>Averrhoa bilimbi L.</w:t>
      </w:r>
      <w:r w:rsidRPr="009944B8">
        <w:rPr>
          <w:b/>
          <w:sz w:val="20"/>
          <w:szCs w:val="20"/>
        </w:rPr>
        <w:t>)</w:t>
      </w:r>
      <w:proofErr w:type="gramEnd"/>
      <w:r w:rsidRPr="009944B8">
        <w:rPr>
          <w:b/>
          <w:sz w:val="20"/>
          <w:szCs w:val="20"/>
        </w:rPr>
        <w:t xml:space="preserve"> </w:t>
      </w:r>
      <w:r w:rsidRPr="009944B8">
        <w:rPr>
          <w:b/>
          <w:sz w:val="20"/>
          <w:szCs w:val="20"/>
          <w:lang w:val="fr-LU"/>
        </w:rPr>
        <w:t xml:space="preserve">Dengan Variasi Pelarut. </w:t>
      </w:r>
    </w:p>
    <w:p w:rsidR="002C6B8E" w:rsidRPr="009944B8" w:rsidRDefault="002C6B8E" w:rsidP="002C6B8E">
      <w:pPr>
        <w:ind w:left="567" w:hanging="567"/>
        <w:rPr>
          <w:sz w:val="20"/>
          <w:szCs w:val="20"/>
          <w:lang w:val="fr-LU"/>
        </w:rPr>
      </w:pPr>
      <w:r w:rsidRPr="009944B8">
        <w:rPr>
          <w:sz w:val="20"/>
          <w:szCs w:val="20"/>
          <w:lang w:val="fr-LU"/>
        </w:rPr>
        <w:tab/>
        <w:t>Fakultas Sains dan Teknologi UIN Malang, Malang.</w:t>
      </w:r>
    </w:p>
    <w:p w:rsidR="002C6B8E" w:rsidRPr="009944B8" w:rsidRDefault="002C6B8E" w:rsidP="002C6B8E">
      <w:pPr>
        <w:ind w:left="567" w:hanging="567"/>
        <w:rPr>
          <w:sz w:val="20"/>
          <w:szCs w:val="20"/>
          <w:lang w:val="fr-LU"/>
        </w:rPr>
      </w:pPr>
    </w:p>
    <w:p w:rsidR="002C6B8E" w:rsidRPr="009944B8" w:rsidRDefault="002C6B8E" w:rsidP="002C6B8E">
      <w:pPr>
        <w:ind w:left="567" w:hanging="567"/>
        <w:rPr>
          <w:sz w:val="20"/>
          <w:szCs w:val="20"/>
        </w:rPr>
      </w:pPr>
      <w:r w:rsidRPr="009944B8">
        <w:rPr>
          <w:sz w:val="20"/>
          <w:szCs w:val="20"/>
        </w:rPr>
        <w:t xml:space="preserve">Neng Lya. </w:t>
      </w:r>
      <w:proofErr w:type="gramStart"/>
      <w:r w:rsidRPr="009944B8">
        <w:rPr>
          <w:sz w:val="20"/>
          <w:szCs w:val="20"/>
        </w:rPr>
        <w:t xml:space="preserve">(2011). </w:t>
      </w:r>
      <w:r w:rsidRPr="009944B8">
        <w:rPr>
          <w:b/>
          <w:sz w:val="20"/>
          <w:szCs w:val="20"/>
        </w:rPr>
        <w:t>Belimbing Wuluh Dan Khasiatnya</w:t>
      </w:r>
      <w:r w:rsidRPr="009944B8">
        <w:rPr>
          <w:sz w:val="20"/>
          <w:szCs w:val="20"/>
        </w:rPr>
        <w:t>.</w:t>
      </w:r>
      <w:proofErr w:type="gramEnd"/>
      <w:r w:rsidRPr="009944B8">
        <w:rPr>
          <w:sz w:val="20"/>
          <w:szCs w:val="20"/>
        </w:rPr>
        <w:t xml:space="preserve"> </w:t>
      </w:r>
      <w:hyperlink r:id="rId29" w:history="1">
        <w:r w:rsidRPr="009944B8">
          <w:rPr>
            <w:rStyle w:val="Hyperlink"/>
            <w:color w:val="auto"/>
            <w:sz w:val="20"/>
            <w:szCs w:val="20"/>
            <w:u w:val="none"/>
          </w:rPr>
          <w:t>http://nenglya.wordpress.com</w:t>
        </w:r>
      </w:hyperlink>
      <w:r w:rsidRPr="009944B8">
        <w:rPr>
          <w:sz w:val="20"/>
          <w:szCs w:val="20"/>
        </w:rPr>
        <w:t>. Akses, 21 Juni 2012.</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rPr>
      </w:pPr>
      <w:r w:rsidRPr="009944B8">
        <w:rPr>
          <w:sz w:val="20"/>
          <w:szCs w:val="20"/>
        </w:rPr>
        <w:t xml:space="preserve">Perdanasari, Ratu. </w:t>
      </w:r>
      <w:proofErr w:type="gramStart"/>
      <w:r w:rsidRPr="009944B8">
        <w:rPr>
          <w:sz w:val="20"/>
          <w:szCs w:val="20"/>
        </w:rPr>
        <w:t xml:space="preserve">(2006). </w:t>
      </w:r>
      <w:r w:rsidRPr="009944B8">
        <w:rPr>
          <w:b/>
          <w:sz w:val="20"/>
          <w:szCs w:val="20"/>
        </w:rPr>
        <w:t>Pengaruh Suhu Pengeringan Dan Konsentrasi Sukrosa Terhadap Karakteristik Kismis Belimbing Wuluh</w:t>
      </w:r>
      <w:r w:rsidRPr="009944B8">
        <w:rPr>
          <w:sz w:val="20"/>
          <w:szCs w:val="20"/>
        </w:rPr>
        <w:t>.</w:t>
      </w:r>
      <w:proofErr w:type="gramEnd"/>
      <w:r w:rsidRPr="009944B8">
        <w:rPr>
          <w:sz w:val="20"/>
          <w:szCs w:val="20"/>
        </w:rPr>
        <w:t xml:space="preserve"> Universitas Pasundan, Bandung.</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lang w:val="de-LU"/>
        </w:rPr>
      </w:pPr>
      <w:r w:rsidRPr="009944B8">
        <w:rPr>
          <w:sz w:val="20"/>
          <w:szCs w:val="20"/>
        </w:rPr>
        <w:t xml:space="preserve">Pino, J.A., Marbot, R., and Bello, A., (2009). </w:t>
      </w:r>
      <w:r w:rsidRPr="009944B8">
        <w:rPr>
          <w:b/>
          <w:i/>
          <w:sz w:val="20"/>
          <w:szCs w:val="20"/>
        </w:rPr>
        <w:t xml:space="preserve">Volatile Component of Averrhoa bilimbi L. Fruit Grow in Cuba. </w:t>
      </w:r>
      <w:hyperlink r:id="rId30" w:history="1">
        <w:r w:rsidRPr="009944B8">
          <w:rPr>
            <w:rStyle w:val="Hyperlink"/>
            <w:color w:val="auto"/>
            <w:sz w:val="20"/>
            <w:szCs w:val="20"/>
            <w:u w:val="none"/>
            <w:lang w:val="de-LU"/>
          </w:rPr>
          <w:t>http://findarticles.com/p/articles/miqa409</w:t>
        </w:r>
      </w:hyperlink>
      <w:r w:rsidRPr="009944B8">
        <w:rPr>
          <w:sz w:val="20"/>
          <w:szCs w:val="20"/>
          <w:lang w:val="de-LU"/>
        </w:rPr>
        <w:t>. Akses : 25 Mei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rPr>
      </w:pPr>
      <w:r w:rsidRPr="009944B8">
        <w:rPr>
          <w:sz w:val="20"/>
          <w:szCs w:val="20"/>
          <w:lang w:val="de-LU"/>
        </w:rPr>
        <w:t xml:space="preserve">Prasetya, Eko. </w:t>
      </w:r>
      <w:r w:rsidRPr="009944B8">
        <w:rPr>
          <w:sz w:val="20"/>
          <w:szCs w:val="20"/>
          <w:lang w:val="fr-LU"/>
        </w:rPr>
        <w:t xml:space="preserve">(2012). </w:t>
      </w:r>
      <w:r w:rsidRPr="009944B8">
        <w:rPr>
          <w:b/>
          <w:sz w:val="20"/>
          <w:szCs w:val="20"/>
          <w:lang w:val="fr-LU"/>
        </w:rPr>
        <w:t>Berbagai Pengawet Alami</w:t>
      </w:r>
      <w:r w:rsidRPr="009944B8">
        <w:rPr>
          <w:sz w:val="20"/>
          <w:szCs w:val="20"/>
          <w:lang w:val="fr-LU"/>
        </w:rPr>
        <w:t xml:space="preserve">. </w:t>
      </w:r>
      <w:hyperlink r:id="rId31" w:history="1">
        <w:r w:rsidRPr="009944B8">
          <w:rPr>
            <w:rStyle w:val="Hyperlink"/>
            <w:color w:val="auto"/>
            <w:sz w:val="20"/>
            <w:szCs w:val="20"/>
            <w:u w:val="none"/>
          </w:rPr>
          <w:t>http:/ekoprasetya.wordpress.com</w:t>
        </w:r>
      </w:hyperlink>
      <w:r w:rsidRPr="009944B8">
        <w:rPr>
          <w:sz w:val="20"/>
          <w:szCs w:val="20"/>
        </w:rPr>
        <w:t>. Akses, 21 Juni 2012.</w:t>
      </w:r>
    </w:p>
    <w:p w:rsidR="002C6B8E" w:rsidRPr="009944B8" w:rsidRDefault="002C6B8E" w:rsidP="002C6B8E">
      <w:pPr>
        <w:ind w:left="567" w:hanging="567"/>
        <w:rPr>
          <w:sz w:val="20"/>
          <w:szCs w:val="20"/>
        </w:rPr>
      </w:pPr>
    </w:p>
    <w:p w:rsidR="002C6B8E" w:rsidRPr="009944B8" w:rsidRDefault="002C6B8E" w:rsidP="002C6B8E">
      <w:pPr>
        <w:ind w:left="567" w:hanging="567"/>
        <w:rPr>
          <w:sz w:val="20"/>
          <w:szCs w:val="20"/>
          <w:lang w:val="fr-LU"/>
        </w:rPr>
      </w:pPr>
      <w:proofErr w:type="gramStart"/>
      <w:r w:rsidRPr="009944B8">
        <w:rPr>
          <w:sz w:val="20"/>
          <w:szCs w:val="20"/>
        </w:rPr>
        <w:t>Subhadrabandhu, S. (2001).</w:t>
      </w:r>
      <w:proofErr w:type="gramEnd"/>
      <w:r w:rsidRPr="009944B8">
        <w:rPr>
          <w:sz w:val="20"/>
          <w:szCs w:val="20"/>
        </w:rPr>
        <w:t xml:space="preserve"> </w:t>
      </w:r>
      <w:proofErr w:type="gramStart"/>
      <w:r w:rsidRPr="009944B8">
        <w:rPr>
          <w:b/>
          <w:sz w:val="20"/>
          <w:szCs w:val="20"/>
        </w:rPr>
        <w:t>Under Utilized Tropical Fruit of Thailand.</w:t>
      </w:r>
      <w:proofErr w:type="gramEnd"/>
      <w:r w:rsidRPr="009944B8">
        <w:rPr>
          <w:b/>
          <w:sz w:val="20"/>
          <w:szCs w:val="20"/>
        </w:rPr>
        <w:t xml:space="preserve"> </w:t>
      </w:r>
      <w:hyperlink r:id="rId32" w:history="1">
        <w:r w:rsidRPr="009944B8">
          <w:rPr>
            <w:rStyle w:val="Hyperlink"/>
            <w:color w:val="auto"/>
            <w:sz w:val="20"/>
            <w:szCs w:val="20"/>
            <w:u w:val="none"/>
            <w:lang w:val="fr-LU"/>
          </w:rPr>
          <w:t>http://ftp.fao.org/docrep/fao/004.pdf</w:t>
        </w:r>
      </w:hyperlink>
      <w:r w:rsidRPr="009944B8">
        <w:rPr>
          <w:sz w:val="20"/>
          <w:szCs w:val="20"/>
          <w:lang w:val="fr-LU"/>
        </w:rPr>
        <w:t>. Akses : Juni 2012</w:t>
      </w:r>
    </w:p>
    <w:p w:rsidR="002C6B8E" w:rsidRPr="009944B8" w:rsidRDefault="002C6B8E" w:rsidP="002C6B8E">
      <w:pPr>
        <w:ind w:left="567" w:hanging="567"/>
        <w:rPr>
          <w:sz w:val="20"/>
          <w:szCs w:val="20"/>
          <w:lang w:val="fr-LU"/>
        </w:rPr>
      </w:pPr>
    </w:p>
    <w:p w:rsidR="002C6B8E" w:rsidRPr="009944B8" w:rsidRDefault="002C6B8E" w:rsidP="002C6B8E">
      <w:pPr>
        <w:ind w:left="567" w:hanging="567"/>
        <w:rPr>
          <w:sz w:val="20"/>
          <w:szCs w:val="20"/>
          <w:lang w:val="fr-LU"/>
        </w:rPr>
      </w:pPr>
      <w:r w:rsidRPr="009944B8">
        <w:rPr>
          <w:sz w:val="20"/>
          <w:szCs w:val="20"/>
          <w:lang w:val="fr-LU"/>
        </w:rPr>
        <w:t xml:space="preserve">Sudarmadji. (2006). </w:t>
      </w:r>
      <w:r w:rsidRPr="009944B8">
        <w:rPr>
          <w:b/>
          <w:sz w:val="20"/>
          <w:szCs w:val="20"/>
          <w:lang w:val="fr-LU"/>
        </w:rPr>
        <w:t>Analisa Bahan Makanan Dan Pertanian</w:t>
      </w:r>
      <w:r w:rsidRPr="009944B8">
        <w:rPr>
          <w:sz w:val="20"/>
          <w:szCs w:val="20"/>
          <w:lang w:val="fr-LU"/>
        </w:rPr>
        <w:t>. Penerbit : Liberty, Yogyakarta.</w:t>
      </w:r>
    </w:p>
    <w:p w:rsidR="002C6B8E" w:rsidRPr="009944B8" w:rsidRDefault="002C6B8E" w:rsidP="002C6B8E">
      <w:pPr>
        <w:ind w:left="567" w:hanging="567"/>
        <w:rPr>
          <w:sz w:val="20"/>
          <w:szCs w:val="20"/>
          <w:lang w:val="fr-LU"/>
        </w:rPr>
      </w:pPr>
    </w:p>
    <w:p w:rsidR="002C6B8E" w:rsidRPr="009944B8" w:rsidRDefault="002C6B8E" w:rsidP="002C6B8E">
      <w:pPr>
        <w:ind w:left="567" w:hanging="567"/>
        <w:rPr>
          <w:sz w:val="20"/>
          <w:szCs w:val="20"/>
          <w:lang w:val="de-LU"/>
        </w:rPr>
      </w:pPr>
      <w:r w:rsidRPr="009944B8">
        <w:rPr>
          <w:sz w:val="20"/>
          <w:szCs w:val="20"/>
          <w:lang w:val="fr-LU"/>
        </w:rPr>
        <w:lastRenderedPageBreak/>
        <w:t xml:space="preserve">Tien. R. Muchtadi. (1997). </w:t>
      </w:r>
      <w:r w:rsidRPr="009944B8">
        <w:rPr>
          <w:b/>
          <w:sz w:val="20"/>
          <w:szCs w:val="20"/>
          <w:lang w:val="fr-LU"/>
        </w:rPr>
        <w:t>Teknologi Proses Pengolahan Pangan</w:t>
      </w:r>
      <w:r w:rsidRPr="009944B8">
        <w:rPr>
          <w:sz w:val="20"/>
          <w:szCs w:val="20"/>
          <w:lang w:val="fr-LU"/>
        </w:rPr>
        <w:t xml:space="preserve">. </w:t>
      </w:r>
      <w:r w:rsidRPr="009944B8">
        <w:rPr>
          <w:sz w:val="20"/>
          <w:szCs w:val="20"/>
          <w:lang w:val="de-LU"/>
        </w:rPr>
        <w:t>PAU Pangan &amp; Gizi IPB Bogor.</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de-LU"/>
        </w:rPr>
      </w:pPr>
      <w:r w:rsidRPr="009944B8">
        <w:rPr>
          <w:sz w:val="20"/>
          <w:szCs w:val="20"/>
          <w:lang w:val="de-LU"/>
        </w:rPr>
        <w:t xml:space="preserve">Wikipedia. (2012). </w:t>
      </w:r>
      <w:r w:rsidRPr="009944B8">
        <w:rPr>
          <w:b/>
          <w:sz w:val="20"/>
          <w:szCs w:val="20"/>
          <w:lang w:val="de-LU"/>
        </w:rPr>
        <w:t xml:space="preserve">Asam Sitrat. </w:t>
      </w:r>
      <w:r w:rsidRPr="009944B8">
        <w:rPr>
          <w:sz w:val="20"/>
          <w:szCs w:val="20"/>
        </w:rPr>
        <w:fldChar w:fldCharType="begin"/>
      </w:r>
      <w:r w:rsidRPr="009944B8">
        <w:rPr>
          <w:sz w:val="20"/>
          <w:szCs w:val="20"/>
          <w:lang w:val="de-LU"/>
        </w:rPr>
        <w:instrText>HYPERLINK "http://wikipedia.co.id"</w:instrText>
      </w:r>
      <w:r w:rsidRPr="009944B8">
        <w:rPr>
          <w:sz w:val="20"/>
          <w:szCs w:val="20"/>
        </w:rPr>
        <w:fldChar w:fldCharType="separate"/>
      </w:r>
      <w:r w:rsidRPr="009944B8">
        <w:rPr>
          <w:rStyle w:val="Hyperlink"/>
          <w:color w:val="auto"/>
          <w:sz w:val="20"/>
          <w:szCs w:val="20"/>
          <w:u w:val="none"/>
          <w:lang w:val="de-LU"/>
        </w:rPr>
        <w:t>http://wikipedia.co.id</w:t>
      </w:r>
      <w:r w:rsidRPr="009944B8">
        <w:rPr>
          <w:sz w:val="20"/>
          <w:szCs w:val="20"/>
        </w:rPr>
        <w:fldChar w:fldCharType="end"/>
      </w:r>
      <w:r w:rsidRPr="009944B8">
        <w:rPr>
          <w:sz w:val="20"/>
          <w:szCs w:val="20"/>
          <w:lang w:val="de-LU"/>
        </w:rPr>
        <w:t>. Akses : 23 Juni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de-LU"/>
        </w:rPr>
      </w:pPr>
      <w:r w:rsidRPr="009944B8">
        <w:rPr>
          <w:sz w:val="20"/>
          <w:szCs w:val="20"/>
          <w:lang w:val="de-LU"/>
        </w:rPr>
        <w:lastRenderedPageBreak/>
        <w:t xml:space="preserve">Wikipedia. (2012). </w:t>
      </w:r>
      <w:r w:rsidRPr="009944B8">
        <w:rPr>
          <w:b/>
          <w:sz w:val="20"/>
          <w:szCs w:val="20"/>
          <w:lang w:val="de-LU"/>
        </w:rPr>
        <w:t xml:space="preserve">Asam Asetat. </w:t>
      </w:r>
      <w:r w:rsidRPr="009944B8">
        <w:rPr>
          <w:sz w:val="20"/>
          <w:szCs w:val="20"/>
        </w:rPr>
        <w:fldChar w:fldCharType="begin"/>
      </w:r>
      <w:r w:rsidRPr="009944B8">
        <w:rPr>
          <w:sz w:val="20"/>
          <w:szCs w:val="20"/>
          <w:lang w:val="de-LU"/>
        </w:rPr>
        <w:instrText>HYPERLINK "http://wikipedia.co.id"</w:instrText>
      </w:r>
      <w:r w:rsidRPr="009944B8">
        <w:rPr>
          <w:sz w:val="20"/>
          <w:szCs w:val="20"/>
        </w:rPr>
        <w:fldChar w:fldCharType="separate"/>
      </w:r>
      <w:r w:rsidRPr="009944B8">
        <w:rPr>
          <w:rStyle w:val="Hyperlink"/>
          <w:color w:val="auto"/>
          <w:sz w:val="20"/>
          <w:szCs w:val="20"/>
          <w:u w:val="none"/>
          <w:lang w:val="de-LU"/>
        </w:rPr>
        <w:t>http://wikipedia.co.id</w:t>
      </w:r>
      <w:r w:rsidRPr="009944B8">
        <w:rPr>
          <w:sz w:val="20"/>
          <w:szCs w:val="20"/>
        </w:rPr>
        <w:fldChar w:fldCharType="end"/>
      </w:r>
      <w:r w:rsidRPr="009944B8">
        <w:rPr>
          <w:sz w:val="20"/>
          <w:szCs w:val="20"/>
          <w:lang w:val="de-LU"/>
        </w:rPr>
        <w:t>. Akses : 23 Juni 2012</w:t>
      </w:r>
    </w:p>
    <w:p w:rsidR="002C6B8E" w:rsidRPr="009944B8" w:rsidRDefault="002C6B8E" w:rsidP="002C6B8E">
      <w:pPr>
        <w:ind w:left="567" w:hanging="567"/>
        <w:rPr>
          <w:sz w:val="20"/>
          <w:szCs w:val="20"/>
          <w:lang w:val="de-LU"/>
        </w:rPr>
      </w:pPr>
    </w:p>
    <w:p w:rsidR="002C6B8E" w:rsidRPr="009944B8" w:rsidRDefault="002C6B8E" w:rsidP="002C6B8E">
      <w:pPr>
        <w:ind w:left="567" w:hanging="567"/>
        <w:rPr>
          <w:sz w:val="20"/>
          <w:szCs w:val="20"/>
          <w:lang w:val="fr-LU"/>
        </w:rPr>
      </w:pPr>
      <w:proofErr w:type="gramStart"/>
      <w:r w:rsidRPr="009944B8">
        <w:rPr>
          <w:sz w:val="20"/>
          <w:szCs w:val="20"/>
        </w:rPr>
        <w:t>Wong, K.C., and Wong, S.N. (1995).</w:t>
      </w:r>
      <w:proofErr w:type="gramEnd"/>
      <w:r w:rsidRPr="009944B8">
        <w:rPr>
          <w:sz w:val="20"/>
          <w:szCs w:val="20"/>
        </w:rPr>
        <w:t xml:space="preserve"> </w:t>
      </w:r>
      <w:r w:rsidRPr="009944B8">
        <w:rPr>
          <w:b/>
          <w:i/>
          <w:sz w:val="20"/>
          <w:szCs w:val="20"/>
          <w:lang w:val="fr-LU"/>
        </w:rPr>
        <w:t xml:space="preserve">Volatile Constituents of Averrhoa bilimbi L. Fruit. </w:t>
      </w:r>
      <w:hyperlink r:id="rId33" w:history="1">
        <w:r w:rsidRPr="009944B8">
          <w:rPr>
            <w:rStyle w:val="Hyperlink"/>
            <w:color w:val="auto"/>
            <w:sz w:val="20"/>
            <w:szCs w:val="20"/>
            <w:u w:val="none"/>
            <w:lang w:val="fr-LU"/>
          </w:rPr>
          <w:t>http://fao.org/agris/search/display.do;jsessionid</w:t>
        </w:r>
      </w:hyperlink>
      <w:r w:rsidRPr="009944B8">
        <w:rPr>
          <w:sz w:val="20"/>
          <w:szCs w:val="20"/>
          <w:lang w:val="fr-LU"/>
        </w:rPr>
        <w:t>. Akses : 25 Mei 2012.</w:t>
      </w:r>
    </w:p>
    <w:p w:rsidR="0077567B" w:rsidRPr="009944B8" w:rsidRDefault="0077567B" w:rsidP="002C6B8E">
      <w:pPr>
        <w:tabs>
          <w:tab w:val="left" w:pos="270"/>
          <w:tab w:val="left" w:pos="540"/>
        </w:tabs>
        <w:rPr>
          <w:sz w:val="20"/>
          <w:szCs w:val="20"/>
        </w:rPr>
        <w:sectPr w:rsidR="0077567B" w:rsidRPr="009944B8" w:rsidSect="00257DAB">
          <w:type w:val="continuous"/>
          <w:pgSz w:w="11907" w:h="16839" w:code="9"/>
          <w:pgMar w:top="1701" w:right="1701" w:bottom="1701" w:left="2268" w:header="720" w:footer="720" w:gutter="0"/>
          <w:cols w:num="2" w:space="720"/>
          <w:docGrid w:linePitch="360"/>
        </w:sectPr>
      </w:pPr>
    </w:p>
    <w:p w:rsidR="002C6B8E" w:rsidRPr="0077567B" w:rsidRDefault="002C6B8E" w:rsidP="002C6B8E">
      <w:pPr>
        <w:tabs>
          <w:tab w:val="left" w:pos="270"/>
          <w:tab w:val="left" w:pos="540"/>
        </w:tabs>
        <w:rPr>
          <w:sz w:val="20"/>
          <w:szCs w:val="20"/>
        </w:rPr>
      </w:pPr>
    </w:p>
    <w:sectPr w:rsidR="002C6B8E" w:rsidRPr="0077567B" w:rsidSect="0077567B">
      <w:type w:val="continuous"/>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14" w:rsidRDefault="00013F14" w:rsidP="00013F14">
      <w:r>
        <w:separator/>
      </w:r>
    </w:p>
  </w:endnote>
  <w:endnote w:type="continuationSeparator" w:id="1">
    <w:p w:rsidR="00013F14" w:rsidRDefault="00013F14" w:rsidP="00013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657"/>
      <w:docPartObj>
        <w:docPartGallery w:val="Page Numbers (Bottom of Page)"/>
        <w:docPartUnique/>
      </w:docPartObj>
    </w:sdtPr>
    <w:sdtEndPr>
      <w:rPr>
        <w:sz w:val="18"/>
      </w:rPr>
    </w:sdtEndPr>
    <w:sdtContent>
      <w:p w:rsidR="00013F14" w:rsidRPr="00013F14" w:rsidRDefault="00013F14">
        <w:pPr>
          <w:pStyle w:val="Footer"/>
          <w:jc w:val="center"/>
          <w:rPr>
            <w:sz w:val="18"/>
          </w:rPr>
        </w:pPr>
        <w:r w:rsidRPr="00013F14">
          <w:rPr>
            <w:sz w:val="18"/>
          </w:rPr>
          <w:fldChar w:fldCharType="begin"/>
        </w:r>
        <w:r w:rsidRPr="00013F14">
          <w:rPr>
            <w:sz w:val="18"/>
          </w:rPr>
          <w:instrText xml:space="preserve"> PAGE   \* MERGEFORMAT </w:instrText>
        </w:r>
        <w:r w:rsidRPr="00013F14">
          <w:rPr>
            <w:sz w:val="18"/>
          </w:rPr>
          <w:fldChar w:fldCharType="separate"/>
        </w:r>
        <w:r w:rsidR="00C54E45">
          <w:rPr>
            <w:noProof/>
            <w:sz w:val="18"/>
          </w:rPr>
          <w:t>1</w:t>
        </w:r>
        <w:r w:rsidRPr="00013F14">
          <w:rPr>
            <w:sz w:val="18"/>
          </w:rPr>
          <w:fldChar w:fldCharType="end"/>
        </w:r>
      </w:p>
    </w:sdtContent>
  </w:sdt>
  <w:p w:rsidR="00013F14" w:rsidRDefault="00013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14" w:rsidRDefault="00013F14" w:rsidP="00013F14">
      <w:r>
        <w:separator/>
      </w:r>
    </w:p>
  </w:footnote>
  <w:footnote w:type="continuationSeparator" w:id="1">
    <w:p w:rsidR="00013F14" w:rsidRDefault="00013F14" w:rsidP="00013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6E98"/>
    <w:multiLevelType w:val="multilevel"/>
    <w:tmpl w:val="256CEB7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4D01F85"/>
    <w:multiLevelType w:val="hybridMultilevel"/>
    <w:tmpl w:val="EF7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F0B9D"/>
    <w:multiLevelType w:val="hybridMultilevel"/>
    <w:tmpl w:val="0BA88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B7A46"/>
    <w:multiLevelType w:val="multilevel"/>
    <w:tmpl w:val="36920D4C"/>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03255B"/>
    <w:multiLevelType w:val="hybridMultilevel"/>
    <w:tmpl w:val="9BA47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D6045"/>
    <w:multiLevelType w:val="multilevel"/>
    <w:tmpl w:val="024A4D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6B8E"/>
    <w:rsid w:val="00013F14"/>
    <w:rsid w:val="001216C0"/>
    <w:rsid w:val="001C1601"/>
    <w:rsid w:val="00257DAB"/>
    <w:rsid w:val="00276A66"/>
    <w:rsid w:val="002C6B8E"/>
    <w:rsid w:val="003157E6"/>
    <w:rsid w:val="003242D5"/>
    <w:rsid w:val="00610E03"/>
    <w:rsid w:val="0077567B"/>
    <w:rsid w:val="008E7825"/>
    <w:rsid w:val="00993661"/>
    <w:rsid w:val="009944B8"/>
    <w:rsid w:val="00A62028"/>
    <w:rsid w:val="00C54E45"/>
    <w:rsid w:val="00E32EB4"/>
    <w:rsid w:val="00EA1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3" type="connector" idref="#_x0000_s1030"/>
        <o:r id="V:Rule5"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B8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C6B8E"/>
  </w:style>
  <w:style w:type="character" w:customStyle="1" w:styleId="apple-converted-space">
    <w:name w:val="apple-converted-space"/>
    <w:basedOn w:val="DefaultParagraphFont"/>
    <w:rsid w:val="002C6B8E"/>
  </w:style>
  <w:style w:type="paragraph" w:styleId="NormalWeb">
    <w:name w:val="Normal (Web)"/>
    <w:basedOn w:val="Normal"/>
    <w:uiPriority w:val="99"/>
    <w:unhideWhenUsed/>
    <w:rsid w:val="002C6B8E"/>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2C6B8E"/>
    <w:rPr>
      <w:i/>
      <w:iCs/>
    </w:rPr>
  </w:style>
  <w:style w:type="table" w:styleId="TableGrid">
    <w:name w:val="Table Grid"/>
    <w:basedOn w:val="TableNormal"/>
    <w:uiPriority w:val="59"/>
    <w:rsid w:val="002C6B8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6B8E"/>
    <w:pPr>
      <w:spacing w:after="200" w:line="276" w:lineRule="auto"/>
      <w:ind w:left="720"/>
      <w:contextualSpacing/>
      <w:jc w:val="left"/>
    </w:pPr>
  </w:style>
  <w:style w:type="character" w:styleId="Hyperlink">
    <w:name w:val="Hyperlink"/>
    <w:basedOn w:val="DefaultParagraphFont"/>
    <w:uiPriority w:val="99"/>
    <w:semiHidden/>
    <w:unhideWhenUsed/>
    <w:rsid w:val="002C6B8E"/>
    <w:rPr>
      <w:color w:val="0000FF"/>
      <w:u w:val="single"/>
    </w:rPr>
  </w:style>
  <w:style w:type="paragraph" w:styleId="BalloonText">
    <w:name w:val="Balloon Text"/>
    <w:basedOn w:val="Normal"/>
    <w:link w:val="BalloonTextChar"/>
    <w:uiPriority w:val="99"/>
    <w:semiHidden/>
    <w:unhideWhenUsed/>
    <w:rsid w:val="002C6B8E"/>
    <w:rPr>
      <w:rFonts w:ascii="Tahoma" w:hAnsi="Tahoma" w:cs="Tahoma"/>
      <w:sz w:val="16"/>
      <w:szCs w:val="16"/>
    </w:rPr>
  </w:style>
  <w:style w:type="character" w:customStyle="1" w:styleId="BalloonTextChar">
    <w:name w:val="Balloon Text Char"/>
    <w:basedOn w:val="DefaultParagraphFont"/>
    <w:link w:val="BalloonText"/>
    <w:uiPriority w:val="99"/>
    <w:semiHidden/>
    <w:rsid w:val="002C6B8E"/>
    <w:rPr>
      <w:rFonts w:ascii="Tahoma" w:hAnsi="Tahoma" w:cs="Tahoma"/>
      <w:sz w:val="16"/>
      <w:szCs w:val="16"/>
    </w:rPr>
  </w:style>
  <w:style w:type="paragraph" w:styleId="Header">
    <w:name w:val="header"/>
    <w:basedOn w:val="Normal"/>
    <w:link w:val="HeaderChar"/>
    <w:uiPriority w:val="99"/>
    <w:unhideWhenUsed/>
    <w:rsid w:val="00013F14"/>
    <w:pPr>
      <w:tabs>
        <w:tab w:val="center" w:pos="4680"/>
        <w:tab w:val="right" w:pos="9360"/>
      </w:tabs>
    </w:pPr>
  </w:style>
  <w:style w:type="character" w:customStyle="1" w:styleId="HeaderChar">
    <w:name w:val="Header Char"/>
    <w:basedOn w:val="DefaultParagraphFont"/>
    <w:link w:val="Header"/>
    <w:uiPriority w:val="99"/>
    <w:rsid w:val="00013F14"/>
  </w:style>
  <w:style w:type="paragraph" w:styleId="Footer">
    <w:name w:val="footer"/>
    <w:basedOn w:val="Normal"/>
    <w:link w:val="FooterChar"/>
    <w:uiPriority w:val="99"/>
    <w:unhideWhenUsed/>
    <w:rsid w:val="00013F14"/>
    <w:pPr>
      <w:tabs>
        <w:tab w:val="center" w:pos="4680"/>
        <w:tab w:val="right" w:pos="9360"/>
      </w:tabs>
    </w:pPr>
  </w:style>
  <w:style w:type="character" w:customStyle="1" w:styleId="FooterChar">
    <w:name w:val="Footer Char"/>
    <w:basedOn w:val="DefaultParagraphFont"/>
    <w:link w:val="Footer"/>
    <w:uiPriority w:val="99"/>
    <w:rsid w:val="00013F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d.wikipedia.org/wiki/Membran" TargetMode="External"/><Relationship Id="rId18" Type="http://schemas.openxmlformats.org/officeDocument/2006/relationships/chart" Target="charts/chart5.xml"/><Relationship Id="rId26" Type="http://schemas.openxmlformats.org/officeDocument/2006/relationships/hyperlink" Target="http://warintek.ristek.go.id/pangan_kesehatan/tanaman_obat/pt/buku08.pdf" TargetMode="Externa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id.wikipedia.org/wiki/Air" TargetMode="External"/><Relationship Id="rId17" Type="http://schemas.openxmlformats.org/officeDocument/2006/relationships/chart" Target="charts/chart4.xml"/><Relationship Id="rId25" Type="http://schemas.openxmlformats.org/officeDocument/2006/relationships/hyperlink" Target="http://toeniel.blogspot.com" TargetMode="External"/><Relationship Id="rId33" Type="http://schemas.openxmlformats.org/officeDocument/2006/relationships/hyperlink" Target="http://fao.org/agris/search/display.do;jsessionid"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nenglya.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rioardi.wordprees.com" TargetMode="External"/><Relationship Id="rId32" Type="http://schemas.openxmlformats.org/officeDocument/2006/relationships/hyperlink" Target="http://ftp.fao.org/docrep/fao/004.pdf"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alamendah.wordpress.com" TargetMode="External"/><Relationship Id="rId28" Type="http://schemas.openxmlformats.org/officeDocument/2006/relationships/hyperlink" Target="http://www.ubb.ac.id/menulengkap.php?judul=MANISAN%20BUAH&amp;nomorurut_artikel=44"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6.xml"/><Relationship Id="rId31" Type="http://schemas.openxmlformats.org/officeDocument/2006/relationships/hyperlink" Target="http://www.ekoprasetya.wordpress.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iptek.ned.id/ind/pd_tanobat" TargetMode="External"/><Relationship Id="rId30" Type="http://schemas.openxmlformats.org/officeDocument/2006/relationships/hyperlink" Target="http://findarticles.com/p/articles/miqa409" TargetMode="External"/><Relationship Id="rId35"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0.99</c:v>
                </c:pt>
                <c:pt idx="2">
                  <c:v>0.84000000000000064</c:v>
                </c:pt>
                <c:pt idx="3">
                  <c:v>1.07</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0.99</c:v>
                </c:pt>
                <c:pt idx="2">
                  <c:v>0.84000000000000064</c:v>
                </c:pt>
                <c:pt idx="3">
                  <c:v>1.07</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0.99</c:v>
                </c:pt>
                <c:pt idx="2">
                  <c:v>0.84000000000000064</c:v>
                </c:pt>
                <c:pt idx="3">
                  <c:v>1.07</c:v>
                </c:pt>
              </c:numCache>
            </c:numRef>
          </c:val>
        </c:ser>
        <c:marker val="1"/>
        <c:axId val="142556160"/>
        <c:axId val="142562432"/>
      </c:lineChart>
      <c:catAx>
        <c:axId val="142556160"/>
        <c:scaling>
          <c:orientation val="minMax"/>
        </c:scaling>
        <c:axPos val="b"/>
        <c:title>
          <c:tx>
            <c:rich>
              <a:bodyPr/>
              <a:lstStyle/>
              <a:p>
                <a:pPr>
                  <a:defRPr/>
                </a:pPr>
                <a:r>
                  <a:rPr lang="en-US"/>
                  <a:t>Waktu Perendaman</a:t>
                </a:r>
              </a:p>
            </c:rich>
          </c:tx>
          <c:layout/>
        </c:title>
        <c:majorTickMark val="none"/>
        <c:tickLblPos val="nextTo"/>
        <c:crossAx val="142562432"/>
        <c:crosses val="autoZero"/>
        <c:auto val="1"/>
        <c:lblAlgn val="ctr"/>
        <c:lblOffset val="100"/>
      </c:catAx>
      <c:valAx>
        <c:axId val="142562432"/>
        <c:scaling>
          <c:orientation val="minMax"/>
        </c:scaling>
        <c:axPos val="l"/>
        <c:title>
          <c:tx>
            <c:rich>
              <a:bodyPr/>
              <a:lstStyle/>
              <a:p>
                <a:pPr>
                  <a:defRPr/>
                </a:pPr>
                <a:r>
                  <a:rPr lang="en-US"/>
                  <a:t>Total Asam (%)</a:t>
                </a:r>
              </a:p>
            </c:rich>
          </c:tx>
          <c:layout/>
        </c:title>
        <c:numFmt formatCode="General" sourceLinked="1"/>
        <c:tickLblPos val="nextTo"/>
        <c:crossAx val="142556160"/>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1.07</c:v>
                </c:pt>
                <c:pt idx="2">
                  <c:v>1.2</c:v>
                </c:pt>
                <c:pt idx="3">
                  <c:v>1.08</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1.07</c:v>
                </c:pt>
                <c:pt idx="2">
                  <c:v>1.2</c:v>
                </c:pt>
                <c:pt idx="3">
                  <c:v>1.08</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4.42</c:v>
                </c:pt>
                <c:pt idx="1">
                  <c:v>1.07</c:v>
                </c:pt>
                <c:pt idx="2">
                  <c:v>1.2</c:v>
                </c:pt>
                <c:pt idx="3">
                  <c:v>1.08</c:v>
                </c:pt>
              </c:numCache>
            </c:numRef>
          </c:val>
        </c:ser>
        <c:marker val="1"/>
        <c:axId val="142571392"/>
        <c:axId val="139870208"/>
      </c:lineChart>
      <c:catAx>
        <c:axId val="142571392"/>
        <c:scaling>
          <c:orientation val="minMax"/>
        </c:scaling>
        <c:axPos val="b"/>
        <c:title>
          <c:tx>
            <c:rich>
              <a:bodyPr/>
              <a:lstStyle/>
              <a:p>
                <a:pPr>
                  <a:defRPr/>
                </a:pPr>
                <a:r>
                  <a:rPr lang="en-US"/>
                  <a:t>Waktu Perendaman</a:t>
                </a:r>
              </a:p>
            </c:rich>
          </c:tx>
          <c:layout/>
        </c:title>
        <c:majorTickMark val="none"/>
        <c:tickLblPos val="nextTo"/>
        <c:crossAx val="139870208"/>
        <c:crosses val="autoZero"/>
        <c:auto val="1"/>
        <c:lblAlgn val="ctr"/>
        <c:lblOffset val="100"/>
      </c:catAx>
      <c:valAx>
        <c:axId val="139870208"/>
        <c:scaling>
          <c:orientation val="minMax"/>
        </c:scaling>
        <c:axPos val="l"/>
        <c:title>
          <c:tx>
            <c:rich>
              <a:bodyPr/>
              <a:lstStyle/>
              <a:p>
                <a:pPr>
                  <a:defRPr/>
                </a:pPr>
                <a:r>
                  <a:rPr lang="en-US"/>
                  <a:t>Total Asam</a:t>
                </a:r>
                <a:r>
                  <a:rPr lang="en-US" baseline="0"/>
                  <a:t> (%)</a:t>
                </a:r>
                <a:endParaRPr lang="en-US"/>
              </a:p>
            </c:rich>
          </c:tx>
          <c:layout/>
        </c:title>
        <c:numFmt formatCode="General" sourceLinked="1"/>
        <c:tickLblPos val="nextTo"/>
        <c:crossAx val="142571392"/>
        <c:crosses val="autoZero"/>
        <c:crossBetween val="between"/>
      </c:valAx>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4.1199999999999966</c:v>
                </c:pt>
                <c:pt idx="1">
                  <c:v>1.1800000000000019</c:v>
                </c:pt>
                <c:pt idx="2">
                  <c:v>0.9</c:v>
                </c:pt>
                <c:pt idx="3">
                  <c:v>1.1499999999999977</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4.1199999999999966</c:v>
                </c:pt>
                <c:pt idx="1">
                  <c:v>1.1800000000000019</c:v>
                </c:pt>
                <c:pt idx="2">
                  <c:v>0.9</c:v>
                </c:pt>
                <c:pt idx="3">
                  <c:v>1.1499999999999977</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4.1199999999999966</c:v>
                </c:pt>
                <c:pt idx="1">
                  <c:v>1.1800000000000019</c:v>
                </c:pt>
                <c:pt idx="2">
                  <c:v>0.9</c:v>
                </c:pt>
                <c:pt idx="3">
                  <c:v>1.1499999999999977</c:v>
                </c:pt>
              </c:numCache>
            </c:numRef>
          </c:val>
        </c:ser>
        <c:marker val="1"/>
        <c:axId val="142320384"/>
        <c:axId val="142322304"/>
      </c:lineChart>
      <c:catAx>
        <c:axId val="142320384"/>
        <c:scaling>
          <c:orientation val="minMax"/>
        </c:scaling>
        <c:axPos val="b"/>
        <c:title>
          <c:tx>
            <c:rich>
              <a:bodyPr/>
              <a:lstStyle/>
              <a:p>
                <a:pPr>
                  <a:defRPr/>
                </a:pPr>
                <a:r>
                  <a:rPr lang="en-US"/>
                  <a:t>Waktu Perendaman</a:t>
                </a:r>
              </a:p>
            </c:rich>
          </c:tx>
          <c:layout/>
        </c:title>
        <c:majorTickMark val="none"/>
        <c:tickLblPos val="nextTo"/>
        <c:crossAx val="142322304"/>
        <c:crosses val="autoZero"/>
        <c:auto val="1"/>
        <c:lblAlgn val="ctr"/>
        <c:lblOffset val="100"/>
      </c:catAx>
      <c:valAx>
        <c:axId val="142322304"/>
        <c:scaling>
          <c:orientation val="minMax"/>
        </c:scaling>
        <c:axPos val="l"/>
        <c:title>
          <c:tx>
            <c:rich>
              <a:bodyPr/>
              <a:lstStyle/>
              <a:p>
                <a:pPr>
                  <a:defRPr/>
                </a:pPr>
                <a:r>
                  <a:rPr lang="en-US"/>
                  <a:t>Total Asam (%)</a:t>
                </a:r>
              </a:p>
            </c:rich>
          </c:tx>
          <c:layout/>
        </c:title>
        <c:numFmt formatCode="General" sourceLinked="1"/>
        <c:tickLblPos val="nextTo"/>
        <c:crossAx val="142320384"/>
        <c:crosses val="autoZero"/>
        <c:crossBetween val="between"/>
      </c:valAx>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6"/>
          <c:order val="6"/>
          <c:tx>
            <c:strRef>
              <c:f>Sheet1!$B$1</c:f>
            </c:strRef>
          </c:tx>
          <c:cat>
            <c:multiLvlStrRef>
              <c:f>Sheet1!$A$2:$A$5</c:f>
            </c:multiLvlStrRef>
          </c:cat>
          <c:val>
            <c:numRef>
              <c:f>Sheet1!$B$2:$B$5</c:f>
            </c:numRef>
          </c:val>
        </c:ser>
        <c:ser>
          <c:idx val="7"/>
          <c:order val="7"/>
          <c:tx>
            <c:strRef>
              <c:f>Sheet1!$B$1</c:f>
            </c:strRef>
          </c:tx>
          <c:cat>
            <c:multiLvlStrRef>
              <c:f>Sheet1!$A$2:$A$5</c:f>
            </c:multiLvlStrRef>
          </c:cat>
          <c:val>
            <c:numRef>
              <c:f>Sheet1!$B$2:$B$5</c:f>
            </c:numRef>
          </c:val>
        </c:ser>
        <c:ser>
          <c:idx val="8"/>
          <c:order val="8"/>
          <c:tx>
            <c:strRef>
              <c:f>Sheet1!$B$1</c:f>
            </c:strRef>
          </c:tx>
          <c:cat>
            <c:multiLvlStrRef>
              <c:f>Sheet1!$A$2:$A$5</c:f>
            </c:multiLvlStrRef>
          </c:cat>
          <c:val>
            <c:numRef>
              <c:f>Sheet1!$B$2:$B$5</c:f>
            </c:numRef>
          </c:val>
        </c:ser>
        <c:ser>
          <c:idx val="9"/>
          <c:order val="9"/>
          <c:tx>
            <c:strRef>
              <c:f>Sheet1!$B$1</c:f>
            </c:strRef>
          </c:tx>
          <c:cat>
            <c:multiLvlStrRef>
              <c:f>Sheet1!$A$2:$A$5</c:f>
            </c:multiLvlStrRef>
          </c:cat>
          <c:val>
            <c:numRef>
              <c:f>Sheet1!$B$2:$B$5</c:f>
            </c:numRef>
          </c:val>
        </c:ser>
        <c:ser>
          <c:idx val="10"/>
          <c:order val="10"/>
          <c:tx>
            <c:strRef>
              <c:f>Sheet1!$B$1</c:f>
            </c:strRef>
          </c:tx>
          <c:cat>
            <c:multiLvlStrRef>
              <c:f>Sheet1!$A$2:$A$5</c:f>
            </c:multiLvlStrRef>
          </c:cat>
          <c:val>
            <c:numRef>
              <c:f>Sheet1!$B$2:$B$5</c:f>
            </c:numRef>
          </c:val>
        </c:ser>
        <c:ser>
          <c:idx val="11"/>
          <c:order val="11"/>
          <c:tx>
            <c:strRef>
              <c:f>Sheet1!$B$1</c:f>
            </c:strRef>
          </c:tx>
          <c:cat>
            <c:multiLvlStrRef>
              <c:f>Sheet1!$A$2:$A$5</c:f>
            </c:multiLvlStrRef>
          </c:cat>
          <c:val>
            <c:numRef>
              <c:f>Sheet1!$B$2:$B$5</c:f>
            </c:numRef>
          </c:val>
        </c:ser>
        <c:ser>
          <c:idx val="0"/>
          <c:order val="3"/>
          <c:tx>
            <c:strRef>
              <c:f>Sheet1!$B$1</c:f>
            </c:strRef>
          </c:tx>
          <c:cat>
            <c:multiLvlStrRef>
              <c:f>Sheet1!$A$2:$A$5</c:f>
            </c:multiLvlStrRef>
          </c:cat>
          <c:val>
            <c:numRef>
              <c:f>Sheet1!$B$2:$B$5</c:f>
            </c:numRef>
          </c:val>
        </c:ser>
        <c:ser>
          <c:idx val="4"/>
          <c:order val="4"/>
          <c:tx>
            <c:strRef>
              <c:f>Sheet1!$B$1</c:f>
            </c:strRef>
          </c:tx>
          <c:cat>
            <c:multiLvlStrRef>
              <c:f>Sheet1!$A$2:$A$5</c:f>
            </c:multiLvlStrRef>
          </c:cat>
          <c:val>
            <c:numRef>
              <c:f>Sheet1!$B$2:$B$5</c:f>
            </c:numRef>
          </c:val>
        </c:ser>
        <c:ser>
          <c:idx val="5"/>
          <c:order val="5"/>
          <c:tx>
            <c:strRef>
              <c:f>Sheet1!$B$1</c:f>
            </c:strRef>
          </c:tx>
          <c:cat>
            <c:multiLvlStrRef>
              <c:f>Sheet1!$A$2:$A$5</c:f>
            </c:multiLvlStrRef>
          </c:cat>
          <c:val>
            <c:numRef>
              <c:f>Sheet1!$B$2:$B$5</c:f>
            </c:numRef>
          </c:val>
        </c:ser>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1.1800000000000028</c:v>
                </c:pt>
                <c:pt idx="1">
                  <c:v>1.49</c:v>
                </c:pt>
                <c:pt idx="2">
                  <c:v>1.46</c:v>
                </c:pt>
                <c:pt idx="3">
                  <c:v>1.7</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1.1800000000000028</c:v>
                </c:pt>
                <c:pt idx="1">
                  <c:v>1.49</c:v>
                </c:pt>
                <c:pt idx="2">
                  <c:v>1.46</c:v>
                </c:pt>
                <c:pt idx="3">
                  <c:v>1.7</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1.1800000000000028</c:v>
                </c:pt>
                <c:pt idx="1">
                  <c:v>1.49</c:v>
                </c:pt>
                <c:pt idx="2">
                  <c:v>1.46</c:v>
                </c:pt>
                <c:pt idx="3">
                  <c:v>1.7</c:v>
                </c:pt>
              </c:numCache>
            </c:numRef>
          </c:val>
        </c:ser>
        <c:marker val="1"/>
        <c:axId val="140221056"/>
        <c:axId val="140231424"/>
      </c:lineChart>
      <c:catAx>
        <c:axId val="140221056"/>
        <c:scaling>
          <c:orientation val="minMax"/>
        </c:scaling>
        <c:axPos val="b"/>
        <c:title>
          <c:tx>
            <c:rich>
              <a:bodyPr/>
              <a:lstStyle/>
              <a:p>
                <a:pPr>
                  <a:defRPr/>
                </a:pPr>
                <a:r>
                  <a:rPr lang="en-US"/>
                  <a:t>Waktu Perendaman</a:t>
                </a:r>
              </a:p>
            </c:rich>
          </c:tx>
          <c:layout/>
        </c:title>
        <c:majorTickMark val="none"/>
        <c:tickLblPos val="nextTo"/>
        <c:crossAx val="140231424"/>
        <c:crosses val="autoZero"/>
        <c:auto val="1"/>
        <c:lblAlgn val="ctr"/>
        <c:lblOffset val="100"/>
      </c:catAx>
      <c:valAx>
        <c:axId val="140231424"/>
        <c:scaling>
          <c:orientation val="minMax"/>
        </c:scaling>
        <c:axPos val="l"/>
        <c:title>
          <c:tx>
            <c:rich>
              <a:bodyPr/>
              <a:lstStyle/>
              <a:p>
                <a:pPr>
                  <a:defRPr/>
                </a:pPr>
                <a:r>
                  <a:rPr lang="en-US"/>
                  <a:t>Nilai pH</a:t>
                </a:r>
              </a:p>
            </c:rich>
          </c:tx>
          <c:layout/>
        </c:title>
        <c:numFmt formatCode="General" sourceLinked="1"/>
        <c:tickLblPos val="nextTo"/>
        <c:crossAx val="140221056"/>
        <c:crosses val="autoZero"/>
        <c:crossBetween val="between"/>
      </c:valAx>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1.37</c:v>
                </c:pt>
                <c:pt idx="2">
                  <c:v>1.52</c:v>
                </c:pt>
                <c:pt idx="3">
                  <c:v>1.55</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1.37</c:v>
                </c:pt>
                <c:pt idx="2">
                  <c:v>1.52</c:v>
                </c:pt>
                <c:pt idx="3">
                  <c:v>1.55</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1.37</c:v>
                </c:pt>
                <c:pt idx="2">
                  <c:v>1.52</c:v>
                </c:pt>
                <c:pt idx="3">
                  <c:v>1.55</c:v>
                </c:pt>
              </c:numCache>
            </c:numRef>
          </c:val>
        </c:ser>
        <c:marker val="1"/>
        <c:axId val="140355072"/>
        <c:axId val="140356992"/>
      </c:lineChart>
      <c:catAx>
        <c:axId val="140355072"/>
        <c:scaling>
          <c:orientation val="minMax"/>
        </c:scaling>
        <c:axPos val="b"/>
        <c:title>
          <c:tx>
            <c:rich>
              <a:bodyPr/>
              <a:lstStyle/>
              <a:p>
                <a:pPr>
                  <a:defRPr/>
                </a:pPr>
                <a:r>
                  <a:rPr lang="en-US"/>
                  <a:t>Waktu Perendaman</a:t>
                </a:r>
              </a:p>
            </c:rich>
          </c:tx>
          <c:layout/>
        </c:title>
        <c:majorTickMark val="none"/>
        <c:tickLblPos val="nextTo"/>
        <c:crossAx val="140356992"/>
        <c:crosses val="autoZero"/>
        <c:auto val="1"/>
        <c:lblAlgn val="ctr"/>
        <c:lblOffset val="100"/>
      </c:catAx>
      <c:valAx>
        <c:axId val="140356992"/>
        <c:scaling>
          <c:orientation val="minMax"/>
        </c:scaling>
        <c:axPos val="l"/>
        <c:title>
          <c:tx>
            <c:rich>
              <a:bodyPr/>
              <a:lstStyle/>
              <a:p>
                <a:pPr>
                  <a:defRPr/>
                </a:pPr>
                <a:r>
                  <a:rPr lang="en-US"/>
                  <a:t>Nilai pH</a:t>
                </a:r>
              </a:p>
            </c:rich>
          </c:tx>
          <c:layout/>
        </c:title>
        <c:numFmt formatCode="General" sourceLinked="1"/>
        <c:tickLblPos val="nextTo"/>
        <c:crossAx val="140355072"/>
        <c:crosses val="autoZero"/>
        <c:crossBetween val="between"/>
      </c:valAx>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1"/>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1.73</c:v>
                </c:pt>
                <c:pt idx="2">
                  <c:v>1.4</c:v>
                </c:pt>
                <c:pt idx="3">
                  <c:v>1.5</c:v>
                </c:pt>
              </c:numCache>
            </c:numRef>
          </c:val>
        </c:ser>
        <c:ser>
          <c:idx val="3"/>
          <c:order val="2"/>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1.73</c:v>
                </c:pt>
                <c:pt idx="2">
                  <c:v>1.4</c:v>
                </c:pt>
                <c:pt idx="3">
                  <c:v>1.5</c:v>
                </c:pt>
              </c:numCache>
            </c:numRef>
          </c:val>
        </c:ser>
        <c:ser>
          <c:idx val="1"/>
          <c:order val="0"/>
          <c:tx>
            <c:strRef>
              <c:f>Sheet1!$B$1</c:f>
              <c:strCache>
                <c:ptCount val="1"/>
                <c:pt idx="0">
                  <c:v>0,9 %</c:v>
                </c:pt>
              </c:strCache>
            </c:strRef>
          </c:tx>
          <c:cat>
            <c:strRef>
              <c:f>Sheet1!$A$2:$A$5</c:f>
              <c:strCache>
                <c:ptCount val="4"/>
                <c:pt idx="0">
                  <c:v>awal</c:v>
                </c:pt>
                <c:pt idx="1">
                  <c:v>1,5 jam</c:v>
                </c:pt>
                <c:pt idx="2">
                  <c:v>2 jam</c:v>
                </c:pt>
                <c:pt idx="3">
                  <c:v>2,5 jam</c:v>
                </c:pt>
              </c:strCache>
            </c:strRef>
          </c:cat>
          <c:val>
            <c:numRef>
              <c:f>Sheet1!$B$2:$B$5</c:f>
              <c:numCache>
                <c:formatCode>General</c:formatCode>
                <c:ptCount val="4"/>
                <c:pt idx="0">
                  <c:v>1.22</c:v>
                </c:pt>
                <c:pt idx="1">
                  <c:v>1.73</c:v>
                </c:pt>
                <c:pt idx="2">
                  <c:v>1.4</c:v>
                </c:pt>
                <c:pt idx="3">
                  <c:v>1.5</c:v>
                </c:pt>
              </c:numCache>
            </c:numRef>
          </c:val>
        </c:ser>
        <c:hiLowLines/>
        <c:marker val="1"/>
        <c:axId val="140374784"/>
        <c:axId val="140376704"/>
      </c:lineChart>
      <c:catAx>
        <c:axId val="140374784"/>
        <c:scaling>
          <c:orientation val="minMax"/>
        </c:scaling>
        <c:axPos val="b"/>
        <c:title>
          <c:tx>
            <c:rich>
              <a:bodyPr/>
              <a:lstStyle/>
              <a:p>
                <a:pPr>
                  <a:defRPr/>
                </a:pPr>
                <a:r>
                  <a:rPr lang="en-US"/>
                  <a:t>Waktu Perendaman</a:t>
                </a:r>
              </a:p>
            </c:rich>
          </c:tx>
          <c:layout/>
        </c:title>
        <c:majorTickMark val="none"/>
        <c:tickLblPos val="nextTo"/>
        <c:crossAx val="140376704"/>
        <c:crosses val="autoZero"/>
        <c:auto val="1"/>
        <c:lblAlgn val="ctr"/>
        <c:lblOffset val="100"/>
      </c:catAx>
      <c:valAx>
        <c:axId val="140376704"/>
        <c:scaling>
          <c:orientation val="minMax"/>
        </c:scaling>
        <c:axPos val="l"/>
        <c:title>
          <c:tx>
            <c:rich>
              <a:bodyPr/>
              <a:lstStyle/>
              <a:p>
                <a:pPr>
                  <a:defRPr/>
                </a:pPr>
                <a:r>
                  <a:rPr lang="en-US"/>
                  <a:t>Nilai pH</a:t>
                </a:r>
              </a:p>
            </c:rich>
          </c:tx>
          <c:layout/>
        </c:title>
        <c:numFmt formatCode="General" sourceLinked="1"/>
        <c:tickLblPos val="nextTo"/>
        <c:crossAx val="140374784"/>
        <c:crosses val="autoZero"/>
        <c:crossBetween val="between"/>
      </c:valAx>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manualLayout>
          <c:layoutTarget val="inner"/>
          <c:xMode val="edge"/>
          <c:yMode val="edge"/>
          <c:x val="0.18324103733027661"/>
          <c:y val="9.9356727165364589E-2"/>
          <c:w val="0.52387263896195135"/>
          <c:h val="0.60997118695781771"/>
        </c:manualLayout>
      </c:layout>
      <c:barChart>
        <c:barDir val="col"/>
        <c:grouping val="clustered"/>
        <c:ser>
          <c:idx val="0"/>
          <c:order val="0"/>
          <c:tx>
            <c:strRef>
              <c:f>Sheet1!$B$1</c:f>
              <c:strCache>
                <c:ptCount val="1"/>
                <c:pt idx="0">
                  <c:v>a1b1 (0.9%, 1.5 jam)</c:v>
                </c:pt>
              </c:strCache>
            </c:strRef>
          </c:tx>
          <c:cat>
            <c:strRef>
              <c:f>Sheet1!$A$2</c:f>
              <c:strCache>
                <c:ptCount val="1"/>
                <c:pt idx="0">
                  <c:v>Rasa Asam</c:v>
                </c:pt>
              </c:strCache>
            </c:strRef>
          </c:cat>
          <c:val>
            <c:numRef>
              <c:f>Sheet1!$B$2</c:f>
              <c:numCache>
                <c:formatCode>General</c:formatCode>
                <c:ptCount val="1"/>
                <c:pt idx="0">
                  <c:v>3.24</c:v>
                </c:pt>
              </c:numCache>
            </c:numRef>
          </c:val>
        </c:ser>
        <c:ser>
          <c:idx val="1"/>
          <c:order val="1"/>
          <c:tx>
            <c:strRef>
              <c:f>Sheet1!$C$1</c:f>
              <c:strCache>
                <c:ptCount val="1"/>
                <c:pt idx="0">
                  <c:v>a1b2 (0.9%, 2.0 jam)</c:v>
                </c:pt>
              </c:strCache>
            </c:strRef>
          </c:tx>
          <c:cat>
            <c:strRef>
              <c:f>Sheet1!$A$2</c:f>
              <c:strCache>
                <c:ptCount val="1"/>
                <c:pt idx="0">
                  <c:v>Rasa Asam</c:v>
                </c:pt>
              </c:strCache>
            </c:strRef>
          </c:cat>
          <c:val>
            <c:numRef>
              <c:f>Sheet1!$C$2</c:f>
              <c:numCache>
                <c:formatCode>General</c:formatCode>
                <c:ptCount val="1"/>
                <c:pt idx="0">
                  <c:v>3.36</c:v>
                </c:pt>
              </c:numCache>
            </c:numRef>
          </c:val>
        </c:ser>
        <c:ser>
          <c:idx val="2"/>
          <c:order val="2"/>
          <c:tx>
            <c:strRef>
              <c:f>Sheet1!$D$1</c:f>
              <c:strCache>
                <c:ptCount val="1"/>
                <c:pt idx="0">
                  <c:v>a1b3 (0.9%, 2.5 jam)</c:v>
                </c:pt>
              </c:strCache>
            </c:strRef>
          </c:tx>
          <c:cat>
            <c:strRef>
              <c:f>Sheet1!$A$2</c:f>
              <c:strCache>
                <c:ptCount val="1"/>
                <c:pt idx="0">
                  <c:v>Rasa Asam</c:v>
                </c:pt>
              </c:strCache>
            </c:strRef>
          </c:cat>
          <c:val>
            <c:numRef>
              <c:f>Sheet1!$D$2</c:f>
              <c:numCache>
                <c:formatCode>General</c:formatCode>
                <c:ptCount val="1"/>
                <c:pt idx="0">
                  <c:v>2.9299999999999997</c:v>
                </c:pt>
              </c:numCache>
            </c:numRef>
          </c:val>
        </c:ser>
        <c:ser>
          <c:idx val="3"/>
          <c:order val="3"/>
          <c:tx>
            <c:strRef>
              <c:f>Sheet1!$E$1</c:f>
              <c:strCache>
                <c:ptCount val="1"/>
                <c:pt idx="0">
                  <c:v>a2b1 (1.9%, 1.5 jam)</c:v>
                </c:pt>
              </c:strCache>
            </c:strRef>
          </c:tx>
          <c:cat>
            <c:strRef>
              <c:f>Sheet1!$A$2</c:f>
              <c:strCache>
                <c:ptCount val="1"/>
                <c:pt idx="0">
                  <c:v>Rasa Asam</c:v>
                </c:pt>
              </c:strCache>
            </c:strRef>
          </c:cat>
          <c:val>
            <c:numRef>
              <c:f>Sheet1!$E$2</c:f>
              <c:numCache>
                <c:formatCode>General</c:formatCode>
                <c:ptCount val="1"/>
                <c:pt idx="0">
                  <c:v>2.9299999999999997</c:v>
                </c:pt>
              </c:numCache>
            </c:numRef>
          </c:val>
        </c:ser>
        <c:ser>
          <c:idx val="4"/>
          <c:order val="4"/>
          <c:tx>
            <c:strRef>
              <c:f>Sheet1!$F$1</c:f>
              <c:strCache>
                <c:ptCount val="1"/>
                <c:pt idx="0">
                  <c:v>a2b2 (1.9%, 2.0 jam)</c:v>
                </c:pt>
              </c:strCache>
            </c:strRef>
          </c:tx>
          <c:cat>
            <c:strRef>
              <c:f>Sheet1!$A$2</c:f>
              <c:strCache>
                <c:ptCount val="1"/>
                <c:pt idx="0">
                  <c:v>Rasa Asam</c:v>
                </c:pt>
              </c:strCache>
            </c:strRef>
          </c:cat>
          <c:val>
            <c:numRef>
              <c:f>Sheet1!$F$2</c:f>
              <c:numCache>
                <c:formatCode>General</c:formatCode>
                <c:ptCount val="1"/>
                <c:pt idx="0">
                  <c:v>3.22</c:v>
                </c:pt>
              </c:numCache>
            </c:numRef>
          </c:val>
        </c:ser>
        <c:ser>
          <c:idx val="5"/>
          <c:order val="5"/>
          <c:tx>
            <c:strRef>
              <c:f>Sheet1!$G$1</c:f>
              <c:strCache>
                <c:ptCount val="1"/>
                <c:pt idx="0">
                  <c:v>a2b3 (1.9%, 2.5 jam)</c:v>
                </c:pt>
              </c:strCache>
            </c:strRef>
          </c:tx>
          <c:cat>
            <c:strRef>
              <c:f>Sheet1!$A$2</c:f>
              <c:strCache>
                <c:ptCount val="1"/>
                <c:pt idx="0">
                  <c:v>Rasa Asam</c:v>
                </c:pt>
              </c:strCache>
            </c:strRef>
          </c:cat>
          <c:val>
            <c:numRef>
              <c:f>Sheet1!$G$2</c:f>
              <c:numCache>
                <c:formatCode>General</c:formatCode>
                <c:ptCount val="1"/>
                <c:pt idx="0">
                  <c:v>2.96</c:v>
                </c:pt>
              </c:numCache>
            </c:numRef>
          </c:val>
        </c:ser>
        <c:ser>
          <c:idx val="6"/>
          <c:order val="6"/>
          <c:tx>
            <c:strRef>
              <c:f>Sheet1!$H$1</c:f>
              <c:strCache>
                <c:ptCount val="1"/>
                <c:pt idx="0">
                  <c:v>a3b1 (2.9%, 1.5 jam)</c:v>
                </c:pt>
              </c:strCache>
            </c:strRef>
          </c:tx>
          <c:cat>
            <c:strRef>
              <c:f>Sheet1!$A$2</c:f>
              <c:strCache>
                <c:ptCount val="1"/>
                <c:pt idx="0">
                  <c:v>Rasa Asam</c:v>
                </c:pt>
              </c:strCache>
            </c:strRef>
          </c:cat>
          <c:val>
            <c:numRef>
              <c:f>Sheet1!$H$2</c:f>
              <c:numCache>
                <c:formatCode>General</c:formatCode>
                <c:ptCount val="1"/>
                <c:pt idx="0">
                  <c:v>3.07</c:v>
                </c:pt>
              </c:numCache>
            </c:numRef>
          </c:val>
        </c:ser>
        <c:ser>
          <c:idx val="7"/>
          <c:order val="7"/>
          <c:tx>
            <c:strRef>
              <c:f>Sheet1!$I$1</c:f>
              <c:strCache>
                <c:ptCount val="1"/>
                <c:pt idx="0">
                  <c:v>a3b2 (2.9%, 2.0 jam)</c:v>
                </c:pt>
              </c:strCache>
            </c:strRef>
          </c:tx>
          <c:cat>
            <c:strRef>
              <c:f>Sheet1!$A$2</c:f>
              <c:strCache>
                <c:ptCount val="1"/>
                <c:pt idx="0">
                  <c:v>Rasa Asam</c:v>
                </c:pt>
              </c:strCache>
            </c:strRef>
          </c:cat>
          <c:val>
            <c:numRef>
              <c:f>Sheet1!$I$2</c:f>
              <c:numCache>
                <c:formatCode>General</c:formatCode>
                <c:ptCount val="1"/>
                <c:pt idx="0">
                  <c:v>3.13</c:v>
                </c:pt>
              </c:numCache>
            </c:numRef>
          </c:val>
        </c:ser>
        <c:ser>
          <c:idx val="8"/>
          <c:order val="8"/>
          <c:tx>
            <c:strRef>
              <c:f>Sheet1!$J$1</c:f>
              <c:strCache>
                <c:ptCount val="1"/>
                <c:pt idx="0">
                  <c:v>a3b3 (2.9%, 2.5 jam)</c:v>
                </c:pt>
              </c:strCache>
            </c:strRef>
          </c:tx>
          <c:cat>
            <c:strRef>
              <c:f>Sheet1!$A$2</c:f>
              <c:strCache>
                <c:ptCount val="1"/>
                <c:pt idx="0">
                  <c:v>Rasa Asam</c:v>
                </c:pt>
              </c:strCache>
            </c:strRef>
          </c:cat>
          <c:val>
            <c:numRef>
              <c:f>Sheet1!$J$2</c:f>
              <c:numCache>
                <c:formatCode>General</c:formatCode>
                <c:ptCount val="1"/>
                <c:pt idx="0">
                  <c:v>3.27</c:v>
                </c:pt>
              </c:numCache>
            </c:numRef>
          </c:val>
        </c:ser>
        <c:axId val="142655872"/>
        <c:axId val="142657408"/>
      </c:barChart>
      <c:catAx>
        <c:axId val="142655872"/>
        <c:scaling>
          <c:orientation val="minMax"/>
        </c:scaling>
        <c:axPos val="b"/>
        <c:numFmt formatCode="General" sourceLinked="1"/>
        <c:majorTickMark val="none"/>
        <c:tickLblPos val="nextTo"/>
        <c:txPr>
          <a:bodyPr/>
          <a:lstStyle/>
          <a:p>
            <a:pPr>
              <a:defRPr sz="500"/>
            </a:pPr>
            <a:endParaRPr lang="en-US"/>
          </a:p>
        </c:txPr>
        <c:crossAx val="142657408"/>
        <c:crosses val="autoZero"/>
        <c:auto val="1"/>
        <c:lblAlgn val="ctr"/>
        <c:lblOffset val="100"/>
      </c:catAx>
      <c:valAx>
        <c:axId val="142657408"/>
        <c:scaling>
          <c:orientation val="minMax"/>
        </c:scaling>
        <c:axPos val="l"/>
        <c:numFmt formatCode="General" sourceLinked="1"/>
        <c:majorTickMark val="none"/>
        <c:tickLblPos val="nextTo"/>
        <c:txPr>
          <a:bodyPr/>
          <a:lstStyle/>
          <a:p>
            <a:pPr>
              <a:defRPr sz="500"/>
            </a:pPr>
            <a:endParaRPr lang="en-US"/>
          </a:p>
        </c:txPr>
        <c:crossAx val="142655872"/>
        <c:crosses val="autoZero"/>
        <c:crossBetween val="between"/>
      </c:valAx>
      <c:spPr>
        <a:noFill/>
        <a:ln w="25400">
          <a:noFill/>
        </a:ln>
      </c:spPr>
    </c:plotArea>
    <c:legend>
      <c:legendPos val="r"/>
      <c:layout>
        <c:manualLayout>
          <c:xMode val="edge"/>
          <c:yMode val="edge"/>
          <c:x val="0.69598822278764438"/>
          <c:y val="9.7875557816691754E-4"/>
          <c:w val="0.29844905046006376"/>
          <c:h val="0.9980424888436662"/>
        </c:manualLayout>
      </c:layout>
      <c:txPr>
        <a:bodyPr/>
        <a:lstStyle/>
        <a:p>
          <a:pPr>
            <a:defRPr sz="5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manualLayout>
          <c:layoutTarget val="inner"/>
          <c:xMode val="edge"/>
          <c:yMode val="edge"/>
          <c:x val="0.16051132598003262"/>
          <c:y val="9.1928699653079385E-2"/>
          <c:w val="0.48555908826611854"/>
          <c:h val="0.68886313744689587"/>
        </c:manualLayout>
      </c:layout>
      <c:barChart>
        <c:barDir val="col"/>
        <c:grouping val="clustered"/>
        <c:ser>
          <c:idx val="0"/>
          <c:order val="0"/>
          <c:tx>
            <c:strRef>
              <c:f>Sheet1!$B$1</c:f>
              <c:strCache>
                <c:ptCount val="1"/>
                <c:pt idx="0">
                  <c:v>a1b1 (0.9%, 1.5 jam)</c:v>
                </c:pt>
              </c:strCache>
            </c:strRef>
          </c:tx>
          <c:cat>
            <c:strRef>
              <c:f>Sheet1!$A$2</c:f>
              <c:strCache>
                <c:ptCount val="1"/>
                <c:pt idx="0">
                  <c:v>Tekstur (Mouthfeel)</c:v>
                </c:pt>
              </c:strCache>
            </c:strRef>
          </c:cat>
          <c:val>
            <c:numRef>
              <c:f>Sheet1!$B$2</c:f>
              <c:numCache>
                <c:formatCode>General</c:formatCode>
                <c:ptCount val="1"/>
                <c:pt idx="0">
                  <c:v>3.11</c:v>
                </c:pt>
              </c:numCache>
            </c:numRef>
          </c:val>
        </c:ser>
        <c:ser>
          <c:idx val="1"/>
          <c:order val="1"/>
          <c:tx>
            <c:strRef>
              <c:f>Sheet1!$C$1</c:f>
              <c:strCache>
                <c:ptCount val="1"/>
                <c:pt idx="0">
                  <c:v>a1b2 (0.9%, 2.0 jam)</c:v>
                </c:pt>
              </c:strCache>
            </c:strRef>
          </c:tx>
          <c:cat>
            <c:strRef>
              <c:f>Sheet1!$A$2</c:f>
              <c:strCache>
                <c:ptCount val="1"/>
                <c:pt idx="0">
                  <c:v>Tekstur (Mouthfeel)</c:v>
                </c:pt>
              </c:strCache>
            </c:strRef>
          </c:cat>
          <c:val>
            <c:numRef>
              <c:f>Sheet1!$C$2</c:f>
              <c:numCache>
                <c:formatCode>General</c:formatCode>
                <c:ptCount val="1"/>
                <c:pt idx="0">
                  <c:v>2.98</c:v>
                </c:pt>
              </c:numCache>
            </c:numRef>
          </c:val>
        </c:ser>
        <c:ser>
          <c:idx val="2"/>
          <c:order val="2"/>
          <c:tx>
            <c:strRef>
              <c:f>Sheet1!$D$1</c:f>
              <c:strCache>
                <c:ptCount val="1"/>
                <c:pt idx="0">
                  <c:v>a1b3 (0.9%, 2.5 jam)</c:v>
                </c:pt>
              </c:strCache>
            </c:strRef>
          </c:tx>
          <c:cat>
            <c:strRef>
              <c:f>Sheet1!$A$2</c:f>
              <c:strCache>
                <c:ptCount val="1"/>
                <c:pt idx="0">
                  <c:v>Tekstur (Mouthfeel)</c:v>
                </c:pt>
              </c:strCache>
            </c:strRef>
          </c:cat>
          <c:val>
            <c:numRef>
              <c:f>Sheet1!$D$2</c:f>
              <c:numCache>
                <c:formatCode>General</c:formatCode>
                <c:ptCount val="1"/>
                <c:pt idx="0">
                  <c:v>2.9099999999999997</c:v>
                </c:pt>
              </c:numCache>
            </c:numRef>
          </c:val>
        </c:ser>
        <c:ser>
          <c:idx val="3"/>
          <c:order val="3"/>
          <c:tx>
            <c:strRef>
              <c:f>Sheet1!$E$1</c:f>
              <c:strCache>
                <c:ptCount val="1"/>
                <c:pt idx="0">
                  <c:v>a2b1 (1.9%, 1.5 jam)</c:v>
                </c:pt>
              </c:strCache>
            </c:strRef>
          </c:tx>
          <c:cat>
            <c:strRef>
              <c:f>Sheet1!$A$2</c:f>
              <c:strCache>
                <c:ptCount val="1"/>
                <c:pt idx="0">
                  <c:v>Tekstur (Mouthfeel)</c:v>
                </c:pt>
              </c:strCache>
            </c:strRef>
          </c:cat>
          <c:val>
            <c:numRef>
              <c:f>Sheet1!$E$2</c:f>
              <c:numCache>
                <c:formatCode>General</c:formatCode>
                <c:ptCount val="1"/>
                <c:pt idx="0">
                  <c:v>3.14</c:v>
                </c:pt>
              </c:numCache>
            </c:numRef>
          </c:val>
        </c:ser>
        <c:ser>
          <c:idx val="4"/>
          <c:order val="4"/>
          <c:tx>
            <c:strRef>
              <c:f>Sheet1!$F$1</c:f>
              <c:strCache>
                <c:ptCount val="1"/>
                <c:pt idx="0">
                  <c:v>a2b2 (1.9%, 2.0 jam)</c:v>
                </c:pt>
              </c:strCache>
            </c:strRef>
          </c:tx>
          <c:cat>
            <c:strRef>
              <c:f>Sheet1!$A$2</c:f>
              <c:strCache>
                <c:ptCount val="1"/>
                <c:pt idx="0">
                  <c:v>Tekstur (Mouthfeel)</c:v>
                </c:pt>
              </c:strCache>
            </c:strRef>
          </c:cat>
          <c:val>
            <c:numRef>
              <c:f>Sheet1!$F$2</c:f>
              <c:numCache>
                <c:formatCode>General</c:formatCode>
                <c:ptCount val="1"/>
                <c:pt idx="0">
                  <c:v>3.3099999999999987</c:v>
                </c:pt>
              </c:numCache>
            </c:numRef>
          </c:val>
        </c:ser>
        <c:ser>
          <c:idx val="5"/>
          <c:order val="5"/>
          <c:tx>
            <c:strRef>
              <c:f>Sheet1!$G$1</c:f>
              <c:strCache>
                <c:ptCount val="1"/>
                <c:pt idx="0">
                  <c:v>a2b3 (1.9%, 2.5 jam)</c:v>
                </c:pt>
              </c:strCache>
            </c:strRef>
          </c:tx>
          <c:cat>
            <c:strRef>
              <c:f>Sheet1!$A$2</c:f>
              <c:strCache>
                <c:ptCount val="1"/>
                <c:pt idx="0">
                  <c:v>Tekstur (Mouthfeel)</c:v>
                </c:pt>
              </c:strCache>
            </c:strRef>
          </c:cat>
          <c:val>
            <c:numRef>
              <c:f>Sheet1!$G$2</c:f>
              <c:numCache>
                <c:formatCode>General</c:formatCode>
                <c:ptCount val="1"/>
                <c:pt idx="0">
                  <c:v>3.11</c:v>
                </c:pt>
              </c:numCache>
            </c:numRef>
          </c:val>
        </c:ser>
        <c:ser>
          <c:idx val="6"/>
          <c:order val="6"/>
          <c:tx>
            <c:strRef>
              <c:f>Sheet1!$H$1</c:f>
              <c:strCache>
                <c:ptCount val="1"/>
                <c:pt idx="0">
                  <c:v>a3b1 (2.9%, 1.5 jam)</c:v>
                </c:pt>
              </c:strCache>
            </c:strRef>
          </c:tx>
          <c:cat>
            <c:strRef>
              <c:f>Sheet1!$A$2</c:f>
              <c:strCache>
                <c:ptCount val="1"/>
                <c:pt idx="0">
                  <c:v>Tekstur (Mouthfeel)</c:v>
                </c:pt>
              </c:strCache>
            </c:strRef>
          </c:cat>
          <c:val>
            <c:numRef>
              <c:f>Sheet1!$H$2</c:f>
              <c:numCache>
                <c:formatCode>General</c:formatCode>
                <c:ptCount val="1"/>
                <c:pt idx="0">
                  <c:v>3.22</c:v>
                </c:pt>
              </c:numCache>
            </c:numRef>
          </c:val>
        </c:ser>
        <c:ser>
          <c:idx val="7"/>
          <c:order val="7"/>
          <c:tx>
            <c:strRef>
              <c:f>Sheet1!$I$1</c:f>
              <c:strCache>
                <c:ptCount val="1"/>
                <c:pt idx="0">
                  <c:v>a3b2 (2.9%, 2.0 jam)</c:v>
                </c:pt>
              </c:strCache>
            </c:strRef>
          </c:tx>
          <c:cat>
            <c:strRef>
              <c:f>Sheet1!$A$2</c:f>
              <c:strCache>
                <c:ptCount val="1"/>
                <c:pt idx="0">
                  <c:v>Tekstur (Mouthfeel)</c:v>
                </c:pt>
              </c:strCache>
            </c:strRef>
          </c:cat>
          <c:val>
            <c:numRef>
              <c:f>Sheet1!$I$2</c:f>
              <c:numCache>
                <c:formatCode>General</c:formatCode>
                <c:ptCount val="1"/>
                <c:pt idx="0">
                  <c:v>3.09</c:v>
                </c:pt>
              </c:numCache>
            </c:numRef>
          </c:val>
        </c:ser>
        <c:ser>
          <c:idx val="8"/>
          <c:order val="8"/>
          <c:tx>
            <c:strRef>
              <c:f>Sheet1!$J$1</c:f>
              <c:strCache>
                <c:ptCount val="1"/>
                <c:pt idx="0">
                  <c:v>a3b3 (2.9%, 2.5 jam)</c:v>
                </c:pt>
              </c:strCache>
            </c:strRef>
          </c:tx>
          <c:cat>
            <c:strRef>
              <c:f>Sheet1!$A$2</c:f>
              <c:strCache>
                <c:ptCount val="1"/>
                <c:pt idx="0">
                  <c:v>Tekstur (Mouthfeel)</c:v>
                </c:pt>
              </c:strCache>
            </c:strRef>
          </c:cat>
          <c:val>
            <c:numRef>
              <c:f>Sheet1!$J$2</c:f>
              <c:numCache>
                <c:formatCode>General</c:formatCode>
                <c:ptCount val="1"/>
                <c:pt idx="0">
                  <c:v>3.2</c:v>
                </c:pt>
              </c:numCache>
            </c:numRef>
          </c:val>
        </c:ser>
        <c:gapWidth val="300"/>
        <c:axId val="140508544"/>
        <c:axId val="140584064"/>
      </c:barChart>
      <c:catAx>
        <c:axId val="140508544"/>
        <c:scaling>
          <c:orientation val="minMax"/>
        </c:scaling>
        <c:axPos val="b"/>
        <c:numFmt formatCode="General" sourceLinked="1"/>
        <c:majorTickMark val="none"/>
        <c:tickLblPos val="nextTo"/>
        <c:txPr>
          <a:bodyPr/>
          <a:lstStyle/>
          <a:p>
            <a:pPr>
              <a:defRPr sz="500"/>
            </a:pPr>
            <a:endParaRPr lang="en-US"/>
          </a:p>
        </c:txPr>
        <c:crossAx val="140584064"/>
        <c:crosses val="autoZero"/>
        <c:auto val="1"/>
        <c:lblAlgn val="ctr"/>
        <c:lblOffset val="100"/>
      </c:catAx>
      <c:valAx>
        <c:axId val="140584064"/>
        <c:scaling>
          <c:orientation val="minMax"/>
        </c:scaling>
        <c:axPos val="l"/>
        <c:title>
          <c:tx>
            <c:rich>
              <a:bodyPr/>
              <a:lstStyle/>
              <a:p>
                <a:pPr>
                  <a:defRPr sz="500"/>
                </a:pPr>
                <a:r>
                  <a:rPr lang="en-US" sz="500"/>
                  <a:t>Nilai Rasa</a:t>
                </a:r>
              </a:p>
            </c:rich>
          </c:tx>
          <c:layout/>
        </c:title>
        <c:numFmt formatCode="General" sourceLinked="1"/>
        <c:tickLblPos val="nextTo"/>
        <c:txPr>
          <a:bodyPr/>
          <a:lstStyle/>
          <a:p>
            <a:pPr>
              <a:defRPr sz="600"/>
            </a:pPr>
            <a:endParaRPr lang="en-US"/>
          </a:p>
        </c:txPr>
        <c:crossAx val="140508544"/>
        <c:crosses val="autoZero"/>
        <c:crossBetween val="between"/>
      </c:valAx>
      <c:spPr>
        <a:noFill/>
        <a:ln w="25400">
          <a:noFill/>
        </a:ln>
      </c:spPr>
    </c:plotArea>
    <c:legend>
      <c:legendPos val="r"/>
      <c:layout/>
      <c:txPr>
        <a:bodyPr/>
        <a:lstStyle/>
        <a:p>
          <a:pPr>
            <a:defRPr sz="5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0.12358523791069694"/>
          <c:y val="9.998547097307979E-2"/>
          <c:w val="0.5392775030457182"/>
          <c:h val="0.72102550595725889"/>
        </c:manualLayout>
      </c:layout>
      <c:barChart>
        <c:barDir val="col"/>
        <c:grouping val="clustered"/>
        <c:ser>
          <c:idx val="0"/>
          <c:order val="0"/>
          <c:tx>
            <c:strRef>
              <c:f>Sheet1!$B$1</c:f>
              <c:strCache>
                <c:ptCount val="1"/>
                <c:pt idx="0">
                  <c:v>a1b1 (0.9%, 1.5 jam)</c:v>
                </c:pt>
              </c:strCache>
            </c:strRef>
          </c:tx>
          <c:cat>
            <c:strRef>
              <c:f>Sheet1!$A$2</c:f>
              <c:strCache>
                <c:ptCount val="1"/>
                <c:pt idx="0">
                  <c:v>Kenampakan</c:v>
                </c:pt>
              </c:strCache>
            </c:strRef>
          </c:cat>
          <c:val>
            <c:numRef>
              <c:f>Sheet1!$B$2</c:f>
              <c:numCache>
                <c:formatCode>General</c:formatCode>
                <c:ptCount val="1"/>
                <c:pt idx="0">
                  <c:v>3.04</c:v>
                </c:pt>
              </c:numCache>
            </c:numRef>
          </c:val>
        </c:ser>
        <c:ser>
          <c:idx val="1"/>
          <c:order val="1"/>
          <c:tx>
            <c:strRef>
              <c:f>Sheet1!$C$1</c:f>
              <c:strCache>
                <c:ptCount val="1"/>
                <c:pt idx="0">
                  <c:v>a1b2 (0.9%, 2.0 jam)</c:v>
                </c:pt>
              </c:strCache>
            </c:strRef>
          </c:tx>
          <c:cat>
            <c:strRef>
              <c:f>Sheet1!$A$2</c:f>
              <c:strCache>
                <c:ptCount val="1"/>
                <c:pt idx="0">
                  <c:v>Kenampakan</c:v>
                </c:pt>
              </c:strCache>
            </c:strRef>
          </c:cat>
          <c:val>
            <c:numRef>
              <c:f>Sheet1!$C$2</c:f>
              <c:numCache>
                <c:formatCode>General</c:formatCode>
                <c:ptCount val="1"/>
                <c:pt idx="0">
                  <c:v>3.36</c:v>
                </c:pt>
              </c:numCache>
            </c:numRef>
          </c:val>
        </c:ser>
        <c:ser>
          <c:idx val="2"/>
          <c:order val="2"/>
          <c:tx>
            <c:strRef>
              <c:f>Sheet1!$D$1</c:f>
              <c:strCache>
                <c:ptCount val="1"/>
                <c:pt idx="0">
                  <c:v>a1b3 (0.9%, 2.5 jam)</c:v>
                </c:pt>
              </c:strCache>
            </c:strRef>
          </c:tx>
          <c:cat>
            <c:strRef>
              <c:f>Sheet1!$A$2</c:f>
              <c:strCache>
                <c:ptCount val="1"/>
                <c:pt idx="0">
                  <c:v>Kenampakan</c:v>
                </c:pt>
              </c:strCache>
            </c:strRef>
          </c:cat>
          <c:val>
            <c:numRef>
              <c:f>Sheet1!$D$2</c:f>
              <c:numCache>
                <c:formatCode>General</c:formatCode>
                <c:ptCount val="1"/>
                <c:pt idx="0">
                  <c:v>2.8</c:v>
                </c:pt>
              </c:numCache>
            </c:numRef>
          </c:val>
        </c:ser>
        <c:ser>
          <c:idx val="3"/>
          <c:order val="3"/>
          <c:tx>
            <c:strRef>
              <c:f>Sheet1!$E$1</c:f>
              <c:strCache>
                <c:ptCount val="1"/>
                <c:pt idx="0">
                  <c:v>a2b1 (1.9%, 1.5 jam)</c:v>
                </c:pt>
              </c:strCache>
            </c:strRef>
          </c:tx>
          <c:cat>
            <c:strRef>
              <c:f>Sheet1!$A$2</c:f>
              <c:strCache>
                <c:ptCount val="1"/>
                <c:pt idx="0">
                  <c:v>Kenampakan</c:v>
                </c:pt>
              </c:strCache>
            </c:strRef>
          </c:cat>
          <c:val>
            <c:numRef>
              <c:f>Sheet1!$E$2</c:f>
              <c:numCache>
                <c:formatCode>General</c:formatCode>
                <c:ptCount val="1"/>
                <c:pt idx="0">
                  <c:v>2.8</c:v>
                </c:pt>
              </c:numCache>
            </c:numRef>
          </c:val>
        </c:ser>
        <c:ser>
          <c:idx val="4"/>
          <c:order val="4"/>
          <c:tx>
            <c:strRef>
              <c:f>Sheet1!$F$1</c:f>
              <c:strCache>
                <c:ptCount val="1"/>
                <c:pt idx="0">
                  <c:v>a2b2 (1.9%, 2.0 jam)</c:v>
                </c:pt>
              </c:strCache>
            </c:strRef>
          </c:tx>
          <c:cat>
            <c:strRef>
              <c:f>Sheet1!$A$2</c:f>
              <c:strCache>
                <c:ptCount val="1"/>
                <c:pt idx="0">
                  <c:v>Kenampakan</c:v>
                </c:pt>
              </c:strCache>
            </c:strRef>
          </c:cat>
          <c:val>
            <c:numRef>
              <c:f>Sheet1!$F$2</c:f>
              <c:numCache>
                <c:formatCode>General</c:formatCode>
                <c:ptCount val="1"/>
                <c:pt idx="0">
                  <c:v>2.9099999999999997</c:v>
                </c:pt>
              </c:numCache>
            </c:numRef>
          </c:val>
        </c:ser>
        <c:ser>
          <c:idx val="5"/>
          <c:order val="5"/>
          <c:tx>
            <c:strRef>
              <c:f>Sheet1!$G$1</c:f>
              <c:strCache>
                <c:ptCount val="1"/>
                <c:pt idx="0">
                  <c:v>a2b3 (1.9%, 2.5 jam)</c:v>
                </c:pt>
              </c:strCache>
            </c:strRef>
          </c:tx>
          <c:cat>
            <c:strRef>
              <c:f>Sheet1!$A$2</c:f>
              <c:strCache>
                <c:ptCount val="1"/>
                <c:pt idx="0">
                  <c:v>Kenampakan</c:v>
                </c:pt>
              </c:strCache>
            </c:strRef>
          </c:cat>
          <c:val>
            <c:numRef>
              <c:f>Sheet1!$G$2</c:f>
              <c:numCache>
                <c:formatCode>General</c:formatCode>
                <c:ptCount val="1"/>
                <c:pt idx="0">
                  <c:v>2.8899999999999997</c:v>
                </c:pt>
              </c:numCache>
            </c:numRef>
          </c:val>
        </c:ser>
        <c:ser>
          <c:idx val="6"/>
          <c:order val="6"/>
          <c:tx>
            <c:strRef>
              <c:f>Sheet1!$H$1</c:f>
              <c:strCache>
                <c:ptCount val="1"/>
                <c:pt idx="0">
                  <c:v>a3b1 (2.9%, 1.5 jam)</c:v>
                </c:pt>
              </c:strCache>
            </c:strRef>
          </c:tx>
          <c:cat>
            <c:strRef>
              <c:f>Sheet1!$A$2</c:f>
              <c:strCache>
                <c:ptCount val="1"/>
                <c:pt idx="0">
                  <c:v>Kenampakan</c:v>
                </c:pt>
              </c:strCache>
            </c:strRef>
          </c:cat>
          <c:val>
            <c:numRef>
              <c:f>Sheet1!$H$2</c:f>
              <c:numCache>
                <c:formatCode>General</c:formatCode>
                <c:ptCount val="1"/>
                <c:pt idx="0">
                  <c:v>3</c:v>
                </c:pt>
              </c:numCache>
            </c:numRef>
          </c:val>
        </c:ser>
        <c:ser>
          <c:idx val="7"/>
          <c:order val="7"/>
          <c:tx>
            <c:strRef>
              <c:f>Sheet1!$I$1</c:f>
              <c:strCache>
                <c:ptCount val="1"/>
                <c:pt idx="0">
                  <c:v>a3b2 (2.9%, 2.0 jam)</c:v>
                </c:pt>
              </c:strCache>
            </c:strRef>
          </c:tx>
          <c:cat>
            <c:strRef>
              <c:f>Sheet1!$A$2</c:f>
              <c:strCache>
                <c:ptCount val="1"/>
                <c:pt idx="0">
                  <c:v>Kenampakan</c:v>
                </c:pt>
              </c:strCache>
            </c:strRef>
          </c:cat>
          <c:val>
            <c:numRef>
              <c:f>Sheet1!$I$2</c:f>
              <c:numCache>
                <c:formatCode>General</c:formatCode>
                <c:ptCount val="1"/>
                <c:pt idx="0">
                  <c:v>3.11</c:v>
                </c:pt>
              </c:numCache>
            </c:numRef>
          </c:val>
        </c:ser>
        <c:ser>
          <c:idx val="8"/>
          <c:order val="8"/>
          <c:tx>
            <c:strRef>
              <c:f>Sheet1!$J$1</c:f>
              <c:strCache>
                <c:ptCount val="1"/>
                <c:pt idx="0">
                  <c:v>a3b3 (2.9%, 2.5 jam)</c:v>
                </c:pt>
              </c:strCache>
            </c:strRef>
          </c:tx>
          <c:cat>
            <c:strRef>
              <c:f>Sheet1!$A$2</c:f>
              <c:strCache>
                <c:ptCount val="1"/>
                <c:pt idx="0">
                  <c:v>Kenampakan</c:v>
                </c:pt>
              </c:strCache>
            </c:strRef>
          </c:cat>
          <c:val>
            <c:numRef>
              <c:f>Sheet1!$J$2</c:f>
              <c:numCache>
                <c:formatCode>General</c:formatCode>
                <c:ptCount val="1"/>
                <c:pt idx="0">
                  <c:v>3.38</c:v>
                </c:pt>
              </c:numCache>
            </c:numRef>
          </c:val>
        </c:ser>
        <c:gapWidth val="300"/>
        <c:axId val="140635136"/>
        <c:axId val="140714752"/>
      </c:barChart>
      <c:catAx>
        <c:axId val="140635136"/>
        <c:scaling>
          <c:orientation val="minMax"/>
        </c:scaling>
        <c:axPos val="b"/>
        <c:numFmt formatCode="General" sourceLinked="1"/>
        <c:majorTickMark val="none"/>
        <c:tickLblPos val="nextTo"/>
        <c:txPr>
          <a:bodyPr/>
          <a:lstStyle/>
          <a:p>
            <a:pPr>
              <a:defRPr sz="500"/>
            </a:pPr>
            <a:endParaRPr lang="en-US"/>
          </a:p>
        </c:txPr>
        <c:crossAx val="140714752"/>
        <c:crosses val="autoZero"/>
        <c:auto val="1"/>
        <c:lblAlgn val="ctr"/>
        <c:lblOffset val="100"/>
      </c:catAx>
      <c:valAx>
        <c:axId val="140714752"/>
        <c:scaling>
          <c:orientation val="minMax"/>
        </c:scaling>
        <c:axPos val="l"/>
        <c:title>
          <c:tx>
            <c:rich>
              <a:bodyPr/>
              <a:lstStyle/>
              <a:p>
                <a:pPr>
                  <a:defRPr sz="500"/>
                </a:pPr>
                <a:r>
                  <a:rPr lang="en-US" sz="500"/>
                  <a:t>Nilai Rasa</a:t>
                </a:r>
              </a:p>
            </c:rich>
          </c:tx>
          <c:layout/>
        </c:title>
        <c:numFmt formatCode="General" sourceLinked="1"/>
        <c:tickLblPos val="nextTo"/>
        <c:txPr>
          <a:bodyPr/>
          <a:lstStyle/>
          <a:p>
            <a:pPr>
              <a:defRPr sz="500"/>
            </a:pPr>
            <a:endParaRPr lang="en-US"/>
          </a:p>
        </c:txPr>
        <c:crossAx val="140635136"/>
        <c:crosses val="autoZero"/>
        <c:crossBetween val="between"/>
      </c:valAx>
      <c:spPr>
        <a:noFill/>
        <a:ln w="25400">
          <a:noFill/>
        </a:ln>
      </c:spPr>
    </c:plotArea>
    <c:legend>
      <c:legendPos val="r"/>
      <c:layout/>
      <c:txPr>
        <a:bodyPr/>
        <a:lstStyle/>
        <a:p>
          <a:pPr>
            <a:defRPr sz="500"/>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04F3"/>
    <w:rsid w:val="00EF0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EEA9A837F4FA1BE97A5F2B6D6FC0D">
    <w:name w:val="9E9EEA9A837F4FA1BE97A5F2B6D6FC0D"/>
    <w:rsid w:val="00EF04F3"/>
  </w:style>
  <w:style w:type="paragraph" w:customStyle="1" w:styleId="675AA1FF8C11456583869239A42C321C">
    <w:name w:val="675AA1FF8C11456583869239A42C321C"/>
    <w:rsid w:val="00EF04F3"/>
  </w:style>
  <w:style w:type="paragraph" w:customStyle="1" w:styleId="FEF6004747AA41D68BCEF885FF4CC702">
    <w:name w:val="FEF6004747AA41D68BCEF885FF4CC702"/>
    <w:rsid w:val="00EF04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Ghostviet</Company>
  <LinksUpToDate>false</LinksUpToDate>
  <CharactersWithSpaces>44101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MENGURANGI KANDUNGAN ASAM BUAH BELIMBING WULUH (Averrhoa bilimbi L.) MENGGUNAKAN ASAM LEMAH DENGAN VARIASI KONSENTRASI ZAT DAN WAKTU PERENDAMAN SERTA DIAPLIKASIKAN MENJADI MANISAN KERING</dc:title>
  <dc:subject/>
  <dc:creator>Dandy</dc:creator>
  <cp:keywords/>
  <dc:description/>
  <cp:lastModifiedBy>Dandy</cp:lastModifiedBy>
  <cp:revision>7</cp:revision>
  <dcterms:created xsi:type="dcterms:W3CDTF">2013-01-27T07:36:00Z</dcterms:created>
  <dcterms:modified xsi:type="dcterms:W3CDTF">2013-01-27T08:31:00Z</dcterms:modified>
</cp:coreProperties>
</file>