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87161" w:rsidRDefault="00487161" w:rsidP="00487161">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BAB II</w:t>
      </w:r>
    </w:p>
    <w:p w:rsidR="00EC6642" w:rsidRDefault="00487161" w:rsidP="00487161">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KAJIAN PUSTAKA</w:t>
      </w:r>
    </w:p>
    <w:p w:rsidR="00487161" w:rsidRDefault="00487161" w:rsidP="00487161">
      <w:pPr>
        <w:pStyle w:val="ListParagraph"/>
        <w:spacing w:line="240" w:lineRule="auto"/>
        <w:ind w:left="1080"/>
        <w:jc w:val="center"/>
        <w:rPr>
          <w:rFonts w:ascii="Times New Roman" w:hAnsi="Times New Roman" w:cs="Times New Roman"/>
          <w:b/>
          <w:sz w:val="24"/>
          <w:szCs w:val="24"/>
        </w:rPr>
      </w:pPr>
    </w:p>
    <w:p w:rsidR="00487161" w:rsidRPr="00487161" w:rsidRDefault="00487161" w:rsidP="00487161">
      <w:pPr>
        <w:pStyle w:val="ListParagraph"/>
        <w:spacing w:line="240" w:lineRule="auto"/>
        <w:ind w:left="1080"/>
        <w:jc w:val="center"/>
        <w:rPr>
          <w:rFonts w:ascii="Times New Roman" w:hAnsi="Times New Roman" w:cs="Times New Roman"/>
          <w:b/>
          <w:sz w:val="24"/>
          <w:szCs w:val="24"/>
        </w:rPr>
      </w:pPr>
    </w:p>
    <w:p w:rsidR="00380FF0" w:rsidRPr="00DE0AEC" w:rsidRDefault="00587C04" w:rsidP="00D537F3">
      <w:pPr>
        <w:pStyle w:val="ListParagraph"/>
        <w:numPr>
          <w:ilvl w:val="0"/>
          <w:numId w:val="16"/>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Pemahaman </w:t>
      </w:r>
      <w:r w:rsidR="00886B60">
        <w:rPr>
          <w:rFonts w:ascii="Times New Roman" w:hAnsi="Times New Roman" w:cs="Times New Roman"/>
          <w:b/>
          <w:sz w:val="24"/>
          <w:szCs w:val="24"/>
        </w:rPr>
        <w:t>Matematika</w:t>
      </w:r>
    </w:p>
    <w:p w:rsidR="00380FF0" w:rsidRPr="00DE0AEC" w:rsidRDefault="00380FF0" w:rsidP="00487161">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Pemahaman </w:t>
      </w:r>
      <w:r w:rsidR="00785BD8">
        <w:rPr>
          <w:rFonts w:ascii="Times New Roman" w:hAnsi="Times New Roman" w:cs="Times New Roman"/>
          <w:sz w:val="24"/>
          <w:szCs w:val="24"/>
        </w:rPr>
        <w:t xml:space="preserve">matematika </w:t>
      </w:r>
      <w:r w:rsidRPr="00DE0AEC">
        <w:rPr>
          <w:rFonts w:ascii="Times New Roman" w:hAnsi="Times New Roman" w:cs="Times New Roman"/>
          <w:sz w:val="24"/>
          <w:szCs w:val="24"/>
        </w:rPr>
        <w:t xml:space="preserve">dapat diartikan sebagai kemampuan untuk memahami, </w:t>
      </w:r>
      <w:r w:rsidR="00785BD8">
        <w:rPr>
          <w:rFonts w:ascii="Times New Roman" w:hAnsi="Times New Roman" w:cs="Times New Roman"/>
          <w:sz w:val="24"/>
          <w:szCs w:val="24"/>
        </w:rPr>
        <w:t>mengerti, dan mengetahui ilmu matematika</w:t>
      </w:r>
      <w:r w:rsidRPr="00DE0AEC">
        <w:rPr>
          <w:rFonts w:ascii="Times New Roman" w:hAnsi="Times New Roman" w:cs="Times New Roman"/>
          <w:sz w:val="24"/>
          <w:szCs w:val="24"/>
        </w:rPr>
        <w:t xml:space="preserve">. </w:t>
      </w:r>
      <w:r w:rsidR="00785BD8">
        <w:rPr>
          <w:rFonts w:ascii="Times New Roman" w:hAnsi="Times New Roman" w:cs="Times New Roman"/>
          <w:sz w:val="24"/>
          <w:szCs w:val="24"/>
        </w:rPr>
        <w:t xml:space="preserve">Pemahaman merupakan terjemahan dari istilah </w:t>
      </w:r>
      <w:r w:rsidR="00785BD8">
        <w:rPr>
          <w:rFonts w:ascii="Times New Roman" w:hAnsi="Times New Roman" w:cs="Times New Roman"/>
          <w:i/>
          <w:sz w:val="24"/>
          <w:szCs w:val="24"/>
        </w:rPr>
        <w:t xml:space="preserve">understanding </w:t>
      </w:r>
      <w:r w:rsidR="00785BD8">
        <w:rPr>
          <w:rFonts w:ascii="Times New Roman" w:hAnsi="Times New Roman" w:cs="Times New Roman"/>
          <w:sz w:val="24"/>
          <w:szCs w:val="24"/>
        </w:rPr>
        <w:t xml:space="preserve">yang diartikan sebagai penyerapan arti suatu materi yang dipelajari. </w:t>
      </w:r>
      <w:r w:rsidR="002A6A7C">
        <w:rPr>
          <w:rFonts w:ascii="Times New Roman" w:hAnsi="Times New Roman" w:cs="Times New Roman"/>
          <w:sz w:val="24"/>
          <w:szCs w:val="24"/>
        </w:rPr>
        <w:t xml:space="preserve">Sedangkan </w:t>
      </w:r>
      <w:r w:rsidR="00785BD8">
        <w:rPr>
          <w:rFonts w:ascii="Times New Roman" w:hAnsi="Times New Roman" w:cs="Times New Roman"/>
          <w:sz w:val="24"/>
          <w:szCs w:val="24"/>
        </w:rPr>
        <w:t xml:space="preserve"> </w:t>
      </w:r>
      <w:r w:rsidR="002A6A7C">
        <w:rPr>
          <w:rFonts w:ascii="Times New Roman" w:hAnsi="Times New Roman" w:cs="Times New Roman"/>
          <w:sz w:val="24"/>
          <w:szCs w:val="24"/>
        </w:rPr>
        <w:t>m</w:t>
      </w:r>
      <w:r w:rsidRPr="00DE0AEC">
        <w:rPr>
          <w:rFonts w:ascii="Times New Roman" w:hAnsi="Times New Roman" w:cs="Times New Roman"/>
          <w:sz w:val="24"/>
          <w:szCs w:val="24"/>
        </w:rPr>
        <w:t xml:space="preserve">enurut Polya (Jihad, 2008:167), kemampuan pemahaman </w:t>
      </w:r>
      <w:r w:rsidR="00785BD8">
        <w:rPr>
          <w:rFonts w:ascii="Times New Roman" w:hAnsi="Times New Roman" w:cs="Times New Roman"/>
          <w:sz w:val="24"/>
          <w:szCs w:val="24"/>
        </w:rPr>
        <w:t xml:space="preserve">matematika </w:t>
      </w:r>
      <w:r w:rsidRPr="00DE0AEC">
        <w:rPr>
          <w:rFonts w:ascii="Times New Roman" w:hAnsi="Times New Roman" w:cs="Times New Roman"/>
          <w:sz w:val="24"/>
          <w:szCs w:val="24"/>
        </w:rPr>
        <w:t>dibedakan dalam empat tingkatan pemahaman, yaitu :</w:t>
      </w:r>
    </w:p>
    <w:p w:rsidR="00E67F21" w:rsidRPr="00DE0AEC" w:rsidRDefault="00E57066" w:rsidP="0048716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Satu, </w:t>
      </w:r>
      <w:r w:rsidR="00E67F21" w:rsidRPr="00DE0AEC">
        <w:rPr>
          <w:rFonts w:ascii="Times New Roman" w:hAnsi="Times New Roman" w:cs="Times New Roman"/>
          <w:sz w:val="24"/>
          <w:szCs w:val="24"/>
        </w:rPr>
        <w:t xml:space="preserve"> pemahaman mekanikal. Pemahaman siswa terhadap suatu konsep hanya sebatas mengingat saja. Kalaupun siswa tersebut dapat menerapkan konsep tersebut, itu hanya sebatas pada perhitungan rutin atau sederhana. Ketika siswa dihadapkan kepada soal yang tidak rutin, maka siswa tersebut tidak </w:t>
      </w:r>
      <w:r w:rsidR="00592F63" w:rsidRPr="00DE0AEC">
        <w:rPr>
          <w:rFonts w:ascii="Times New Roman" w:hAnsi="Times New Roman" w:cs="Times New Roman"/>
          <w:sz w:val="24"/>
          <w:szCs w:val="24"/>
        </w:rPr>
        <w:t>dapat menyelesaikan dengan alas</w:t>
      </w:r>
      <w:r w:rsidR="00E67F21" w:rsidRPr="00DE0AEC">
        <w:rPr>
          <w:rFonts w:ascii="Times New Roman" w:hAnsi="Times New Roman" w:cs="Times New Roman"/>
          <w:sz w:val="24"/>
          <w:szCs w:val="24"/>
        </w:rPr>
        <w:t>an tidak ada contoh. Dengan demikian, contoh soal yang diberikan dapat membangun ingatan dan prosedur dalam penyelesaian soal.</w:t>
      </w:r>
    </w:p>
    <w:p w:rsidR="00E67F21" w:rsidRPr="00DE0AEC" w:rsidRDefault="00E57066" w:rsidP="0048716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Dua, </w:t>
      </w:r>
      <w:r w:rsidR="00E67F21" w:rsidRPr="00DE0AEC">
        <w:rPr>
          <w:rFonts w:ascii="Times New Roman" w:hAnsi="Times New Roman" w:cs="Times New Roman"/>
          <w:sz w:val="24"/>
          <w:szCs w:val="24"/>
        </w:rPr>
        <w:t>pemahaman induktif, yaitu dapat mencobakan sesuatu dalam kasus sederhana dan tahu bahwa sesuatu itu berlaku dalam kasus serupa. Pengambilan percobaan terhadap suatu bagian-bagian dapat membawa kepada pengambilan kesimpulan tentang keseluruhan pemahaman konsep tersebut.</w:t>
      </w:r>
    </w:p>
    <w:p w:rsidR="00E67F21" w:rsidRPr="00DE0AEC" w:rsidRDefault="00E57066" w:rsidP="0048716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Tiga,</w:t>
      </w:r>
      <w:r w:rsidR="00E67F21" w:rsidRPr="00DE0AEC">
        <w:rPr>
          <w:rFonts w:ascii="Times New Roman" w:hAnsi="Times New Roman" w:cs="Times New Roman"/>
          <w:sz w:val="24"/>
          <w:szCs w:val="24"/>
        </w:rPr>
        <w:t xml:space="preserve"> pemahaman rasional, yaitu dapat menerima gambaran dari demontrasi suatu konsep dan mampu membuktikan kebenaran konsep tersebut. Kemampuan membuktikan kebenaran konsep berasal dari kemampuan menerima gambaran pendeskripsian konsep.</w:t>
      </w:r>
    </w:p>
    <w:p w:rsidR="00E67F21" w:rsidRDefault="00E57066" w:rsidP="0048716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Empat,</w:t>
      </w:r>
      <w:r w:rsidR="00E67F21" w:rsidRPr="00DE0AEC">
        <w:rPr>
          <w:rFonts w:ascii="Times New Roman" w:hAnsi="Times New Roman" w:cs="Times New Roman"/>
          <w:i/>
          <w:sz w:val="24"/>
          <w:szCs w:val="24"/>
        </w:rPr>
        <w:t xml:space="preserve"> </w:t>
      </w:r>
      <w:r w:rsidR="00A72BE5" w:rsidRPr="00DE0AEC">
        <w:rPr>
          <w:rFonts w:ascii="Times New Roman" w:hAnsi="Times New Roman" w:cs="Times New Roman"/>
          <w:sz w:val="24"/>
          <w:szCs w:val="24"/>
        </w:rPr>
        <w:t>pem</w:t>
      </w:r>
      <w:r w:rsidR="00592F63" w:rsidRPr="00DE0AEC">
        <w:rPr>
          <w:rFonts w:ascii="Times New Roman" w:hAnsi="Times New Roman" w:cs="Times New Roman"/>
          <w:sz w:val="24"/>
          <w:szCs w:val="24"/>
        </w:rPr>
        <w:t>a</w:t>
      </w:r>
      <w:r w:rsidR="00A72BE5" w:rsidRPr="00DE0AEC">
        <w:rPr>
          <w:rFonts w:ascii="Times New Roman" w:hAnsi="Times New Roman" w:cs="Times New Roman"/>
          <w:sz w:val="24"/>
          <w:szCs w:val="24"/>
        </w:rPr>
        <w:t>haman intuitif, yaitu dapat memperkirakan kebanaran sesuatu tanpa ragu-ragu, sebelum menganalisis secara analitik. Pemahaman intuitif dapat diartikan sebagai kemampuan untuk memperkirakan kebenaran sesuatu. Sesuatu yang diduga kebenarannya merupakan representasi pemahaman konsep yang dimiliki.</w:t>
      </w:r>
    </w:p>
    <w:p w:rsidR="00F01EDF" w:rsidRPr="00DE0AEC" w:rsidRDefault="00F01EDF" w:rsidP="00C56D0A">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Selanjutnya menurut Skemp (1976), membedakan dua jenis pemahaman, yaitu :</w:t>
      </w:r>
    </w:p>
    <w:p w:rsidR="00F01EDF" w:rsidRPr="00DE0AEC" w:rsidRDefault="003C2382" w:rsidP="00C56D0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Satu,</w:t>
      </w:r>
      <w:r w:rsidR="00F01EDF" w:rsidRPr="00DE0AEC">
        <w:rPr>
          <w:rFonts w:ascii="Times New Roman" w:hAnsi="Times New Roman" w:cs="Times New Roman"/>
          <w:i/>
          <w:sz w:val="24"/>
          <w:szCs w:val="24"/>
        </w:rPr>
        <w:t xml:space="preserve"> </w:t>
      </w:r>
      <w:r w:rsidR="00F01EDF" w:rsidRPr="00DE0AEC">
        <w:rPr>
          <w:rFonts w:ascii="Times New Roman" w:hAnsi="Times New Roman" w:cs="Times New Roman"/>
          <w:sz w:val="24"/>
          <w:szCs w:val="24"/>
        </w:rPr>
        <w:t>pemahaman instrumental, yaitu hafal suatu konsep secara terpisah dengan konsep lain atau dapat menerapkan sesuatu pada perhitungan rutin/sederhana, mengerjakan sesuatu</w:t>
      </w:r>
      <w:r w:rsidR="004C05D4" w:rsidRPr="00DE0AEC">
        <w:rPr>
          <w:rFonts w:ascii="Times New Roman" w:hAnsi="Times New Roman" w:cs="Times New Roman"/>
          <w:sz w:val="24"/>
          <w:szCs w:val="24"/>
        </w:rPr>
        <w:t xml:space="preserve"> secara algoritmik saja. Pema</w:t>
      </w:r>
      <w:r>
        <w:rPr>
          <w:rFonts w:ascii="Times New Roman" w:hAnsi="Times New Roman" w:cs="Times New Roman"/>
          <w:sz w:val="24"/>
          <w:szCs w:val="24"/>
        </w:rPr>
        <w:t>haman jenis ini hanya sampai ke</w:t>
      </w:r>
      <w:r w:rsidR="004C05D4" w:rsidRPr="00DE0AEC">
        <w:rPr>
          <w:rFonts w:ascii="Times New Roman" w:hAnsi="Times New Roman" w:cs="Times New Roman"/>
          <w:sz w:val="24"/>
          <w:szCs w:val="24"/>
        </w:rPr>
        <w:t>tahapan ingatan, sehingga ketika siswa lupa, maka siswa tersebut tidak mampu mengingat atau mencari solusi terhadap masalah yang ada. Karena tidak mampu melihat keterkaitan antara konsep yang dimaksud dengan konsep yang lain. Pemahaman instrumental ini oleh Skemp tidak dimasukkan dalam tingkatan pemahaman, tetapi hanya sebatas ingatan. Dalam pemahaman ini siswa yang biasa menggunakan satu prosedur penyelesaian soal, akan terpaku kepada suatu penyelesaian soal dan tidak mengetahui mengapa hasilnya seperti itu. Dengan demikian siswa tersebut tidak dapat memeriksa kebenaran jawabannya itu.</w:t>
      </w:r>
    </w:p>
    <w:p w:rsidR="004C05D4" w:rsidRPr="00DE0AEC" w:rsidRDefault="00C72F7F" w:rsidP="00C56D0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Dua,</w:t>
      </w:r>
      <w:r w:rsidR="004C05D4" w:rsidRPr="00DE0AEC">
        <w:rPr>
          <w:rFonts w:ascii="Times New Roman" w:hAnsi="Times New Roman" w:cs="Times New Roman"/>
          <w:i/>
          <w:sz w:val="24"/>
          <w:szCs w:val="24"/>
        </w:rPr>
        <w:t xml:space="preserve"> </w:t>
      </w:r>
      <w:r w:rsidR="004C05D4" w:rsidRPr="00DE0AEC">
        <w:rPr>
          <w:rFonts w:ascii="Times New Roman" w:hAnsi="Times New Roman" w:cs="Times New Roman"/>
          <w:sz w:val="24"/>
          <w:szCs w:val="24"/>
        </w:rPr>
        <w:t xml:space="preserve">pemahaman relasional, yaitu dapat mengkaitkan sesuatu dengan hal lainnya secara benar dan menyadari proses yang dilakukan. Dalam pemahaman relasional, salain siswa mampu menggunakan prosedur penyelesaian masalah tapi siswa juga dapat melihat keterkaitan antara konsep yang digunakan dengan konsep </w:t>
      </w:r>
      <w:r w:rsidR="004C05D4" w:rsidRPr="00DE0AEC">
        <w:rPr>
          <w:rFonts w:ascii="Times New Roman" w:hAnsi="Times New Roman" w:cs="Times New Roman"/>
          <w:sz w:val="24"/>
          <w:szCs w:val="24"/>
        </w:rPr>
        <w:lastRenderedPageBreak/>
        <w:t>yang lain. Sehingga apabila siswa tersebut lupa terhadap konsep yang dipakai dalam penyelesaian suatu masalah matematika, maka siswa tersebut dapat mencari keterkaitan dengan konsep lain dan menggunakannya sebagai “jembatan” ke konsep yang akan digunakan. Siswa juga dapat memeriksa hasil penyelesaian masalah matematika dengan menarik hubungan dengan konsep lainnya.</w:t>
      </w:r>
    </w:p>
    <w:p w:rsidR="004C05D4" w:rsidRDefault="009E0916" w:rsidP="00C56D0A">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Dilihat dari definisi pemahaman menurut para ahli di atas, pemahaman yang dimaksud dalam penelitian ini adalah kemampuan relasional, yaitu kemampuan dalam mengaitkan s</w:t>
      </w:r>
      <w:r w:rsidR="00C72F7F">
        <w:rPr>
          <w:rFonts w:ascii="Times New Roman" w:hAnsi="Times New Roman" w:cs="Times New Roman"/>
          <w:sz w:val="24"/>
          <w:szCs w:val="24"/>
        </w:rPr>
        <w:t>uatu konsep dan mengetahui alas</w:t>
      </w:r>
      <w:r w:rsidRPr="00DE0AEC">
        <w:rPr>
          <w:rFonts w:ascii="Times New Roman" w:hAnsi="Times New Roman" w:cs="Times New Roman"/>
          <w:sz w:val="24"/>
          <w:szCs w:val="24"/>
        </w:rPr>
        <w:t>an penggunaan konsep dalam prosedur penyelesaian masalah. Sedangkan menurut Hudojo (1988: 75) konsep adalah suatu ide/gagasan yang dibentuk dengan memandang sifat-sifat yang sama dari sekumpulan eksemplar yang cocok. Jadi konsep itu mempunyai kesamaan sifat dari beberapa bagian yang membangu</w:t>
      </w:r>
      <w:r w:rsidR="00512D1C">
        <w:rPr>
          <w:rFonts w:ascii="Times New Roman" w:hAnsi="Times New Roman" w:cs="Times New Roman"/>
          <w:sz w:val="24"/>
          <w:szCs w:val="24"/>
        </w:rPr>
        <w:t>n satu kesatuan utuh berupa ide</w:t>
      </w:r>
      <w:r w:rsidRPr="00DE0AEC">
        <w:rPr>
          <w:rFonts w:ascii="Times New Roman" w:hAnsi="Times New Roman" w:cs="Times New Roman"/>
          <w:sz w:val="24"/>
          <w:szCs w:val="24"/>
        </w:rPr>
        <w:t xml:space="preserve"> </w:t>
      </w:r>
      <w:r w:rsidR="00831BB0">
        <w:rPr>
          <w:rFonts w:ascii="Times New Roman" w:hAnsi="Times New Roman" w:cs="Times New Roman"/>
          <w:sz w:val="24"/>
          <w:szCs w:val="24"/>
        </w:rPr>
        <w:t>a</w:t>
      </w:r>
      <w:r w:rsidRPr="00DE0AEC">
        <w:rPr>
          <w:rFonts w:ascii="Times New Roman" w:hAnsi="Times New Roman" w:cs="Times New Roman"/>
          <w:sz w:val="24"/>
          <w:szCs w:val="24"/>
        </w:rPr>
        <w:t>tau gagasan</w:t>
      </w:r>
      <w:r w:rsidR="00606A1B">
        <w:rPr>
          <w:rFonts w:ascii="Times New Roman" w:hAnsi="Times New Roman" w:cs="Times New Roman"/>
          <w:sz w:val="24"/>
          <w:szCs w:val="24"/>
        </w:rPr>
        <w:t xml:space="preserve">. </w:t>
      </w:r>
    </w:p>
    <w:p w:rsidR="009E0916" w:rsidRPr="00DE0AEC" w:rsidRDefault="00512D1C" w:rsidP="0061354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Pengertian Pemahaman</w:t>
      </w:r>
      <w:r w:rsidR="009E0916" w:rsidRPr="00DE0AEC">
        <w:rPr>
          <w:rFonts w:ascii="Times New Roman" w:hAnsi="Times New Roman" w:cs="Times New Roman"/>
          <w:sz w:val="24"/>
          <w:szCs w:val="24"/>
        </w:rPr>
        <w:t xml:space="preserve"> dalam matematika yang merupakan suatu ide abstrak yang memungkinkan seseorang untuk mengklasifikasikan obyek atau peristiwa-peristiwa serta mengklasifikasikan apakah obyek atau peristiwa itu termasuk atau tidak termasuk ke dalam ide abstrak tersebut ( Hudajo, 1981: 2). Pemahaman konsep matematika adalah pengetahuan tentang ide </w:t>
      </w:r>
      <w:r w:rsidR="00B47E62" w:rsidRPr="00DE0AEC">
        <w:rPr>
          <w:rFonts w:ascii="Times New Roman" w:hAnsi="Times New Roman" w:cs="Times New Roman"/>
          <w:sz w:val="24"/>
          <w:szCs w:val="24"/>
        </w:rPr>
        <w:t>abstrak atau obyek atau peristiwa dalam pembelajaran matematika. Dalam petunjuk teknis peraturan Dirjen Dikdasmen Depdiknas No.506/C/PP/2004 tanggal 11 November 2004 (Wa</w:t>
      </w:r>
      <w:r w:rsidR="00647D3F">
        <w:rPr>
          <w:rFonts w:ascii="Times New Roman" w:hAnsi="Times New Roman" w:cs="Times New Roman"/>
          <w:sz w:val="24"/>
          <w:szCs w:val="24"/>
        </w:rPr>
        <w:t>r</w:t>
      </w:r>
      <w:r w:rsidR="00B47E62" w:rsidRPr="00DE0AEC">
        <w:rPr>
          <w:rFonts w:ascii="Times New Roman" w:hAnsi="Times New Roman" w:cs="Times New Roman"/>
          <w:sz w:val="24"/>
          <w:szCs w:val="24"/>
        </w:rPr>
        <w:t xml:space="preserve">dhani, 2008) tentang penilaian perkembangan </w:t>
      </w:r>
      <w:r w:rsidR="00C72F7F">
        <w:rPr>
          <w:rFonts w:ascii="Times New Roman" w:hAnsi="Times New Roman" w:cs="Times New Roman"/>
          <w:sz w:val="24"/>
          <w:szCs w:val="24"/>
        </w:rPr>
        <w:t xml:space="preserve">anak didik SMP dicantumkan </w:t>
      </w:r>
      <w:r w:rsidR="00C72F7F">
        <w:rPr>
          <w:rFonts w:ascii="Times New Roman" w:hAnsi="Times New Roman" w:cs="Times New Roman"/>
          <w:sz w:val="24"/>
          <w:szCs w:val="24"/>
        </w:rPr>
        <w:lastRenderedPageBreak/>
        <w:t>indik</w:t>
      </w:r>
      <w:r w:rsidR="00B47E62" w:rsidRPr="00DE0AEC">
        <w:rPr>
          <w:rFonts w:ascii="Times New Roman" w:hAnsi="Times New Roman" w:cs="Times New Roman"/>
          <w:sz w:val="24"/>
          <w:szCs w:val="24"/>
        </w:rPr>
        <w:t>ator kemampuan pemahaman konsep sebagai hasil belajar matematika, yaitu sebagai berikut :</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Menyatakan ulang sebuah konsep</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Mengklasifikasi objek menurut sifat-sifat tertentu sesuai dengan konsepnya.</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Memberi contoh dan non contoh konsep</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Menyajikan konsep dalam berbagai bentuk representasi matematik</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Mengembangkan syarat perlu atau syarat cukup dari suatu konsep</w:t>
      </w:r>
    </w:p>
    <w:p w:rsidR="00B47E62" w:rsidRPr="00DE0AEC" w:rsidRDefault="00B47E62" w:rsidP="00D537F3">
      <w:pPr>
        <w:pStyle w:val="ListParagraph"/>
        <w:numPr>
          <w:ilvl w:val="1"/>
          <w:numId w:val="11"/>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Menggunakan, memanfaatkan, dan memilih prosedur tertentu.</w:t>
      </w:r>
    </w:p>
    <w:p w:rsidR="002D0545" w:rsidRPr="00AA4E0D" w:rsidRDefault="00C72F7F" w:rsidP="00AA4E0D">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sekumpulan indik</w:t>
      </w:r>
      <w:r w:rsidR="00B47E62" w:rsidRPr="00DE0AEC">
        <w:rPr>
          <w:rFonts w:ascii="Times New Roman" w:hAnsi="Times New Roman" w:cs="Times New Roman"/>
          <w:sz w:val="24"/>
          <w:szCs w:val="24"/>
        </w:rPr>
        <w:t>ator keberhasilan d</w:t>
      </w:r>
      <w:r w:rsidR="00512D1C">
        <w:rPr>
          <w:rFonts w:ascii="Times New Roman" w:hAnsi="Times New Roman" w:cs="Times New Roman"/>
          <w:sz w:val="24"/>
          <w:szCs w:val="24"/>
        </w:rPr>
        <w:t>alam kemampuan pemahaman matematis</w:t>
      </w:r>
      <w:r w:rsidR="00B47E62" w:rsidRPr="00DE0AEC">
        <w:rPr>
          <w:rFonts w:ascii="Times New Roman" w:hAnsi="Times New Roman" w:cs="Times New Roman"/>
          <w:sz w:val="24"/>
          <w:szCs w:val="24"/>
        </w:rPr>
        <w:t xml:space="preserve"> siswa SMP, karen</w:t>
      </w:r>
      <w:r>
        <w:rPr>
          <w:rFonts w:ascii="Times New Roman" w:hAnsi="Times New Roman" w:cs="Times New Roman"/>
          <w:sz w:val="24"/>
          <w:szCs w:val="24"/>
        </w:rPr>
        <w:t>a cukup lebarnya jangkauan indik</w:t>
      </w:r>
      <w:r w:rsidR="00B47E62" w:rsidRPr="00DE0AEC">
        <w:rPr>
          <w:rFonts w:ascii="Times New Roman" w:hAnsi="Times New Roman" w:cs="Times New Roman"/>
          <w:sz w:val="24"/>
          <w:szCs w:val="24"/>
        </w:rPr>
        <w:t>ator dan luasnya kemampuan yang diteliti, maka dalam penelitian</w:t>
      </w:r>
      <w:r>
        <w:rPr>
          <w:rFonts w:ascii="Times New Roman" w:hAnsi="Times New Roman" w:cs="Times New Roman"/>
          <w:sz w:val="24"/>
          <w:szCs w:val="24"/>
        </w:rPr>
        <w:t xml:space="preserve"> ini hanya mengambil empat indik</w:t>
      </w:r>
      <w:r w:rsidR="00B47E62" w:rsidRPr="00DE0AEC">
        <w:rPr>
          <w:rFonts w:ascii="Times New Roman" w:hAnsi="Times New Roman" w:cs="Times New Roman"/>
          <w:sz w:val="24"/>
          <w:szCs w:val="24"/>
        </w:rPr>
        <w:t>ator perta</w:t>
      </w:r>
      <w:r>
        <w:rPr>
          <w:rFonts w:ascii="Times New Roman" w:hAnsi="Times New Roman" w:cs="Times New Roman"/>
          <w:sz w:val="24"/>
          <w:szCs w:val="24"/>
        </w:rPr>
        <w:t>ma yang akan digunakan sebagai k</w:t>
      </w:r>
      <w:r w:rsidR="00B47E62" w:rsidRPr="00DE0AEC">
        <w:rPr>
          <w:rFonts w:ascii="Times New Roman" w:hAnsi="Times New Roman" w:cs="Times New Roman"/>
          <w:sz w:val="24"/>
          <w:szCs w:val="24"/>
        </w:rPr>
        <w:t>riteria penilaian terhadap kemampuan pe</w:t>
      </w:r>
      <w:r w:rsidR="00512D1C">
        <w:rPr>
          <w:rFonts w:ascii="Times New Roman" w:hAnsi="Times New Roman" w:cs="Times New Roman"/>
          <w:sz w:val="24"/>
          <w:szCs w:val="24"/>
        </w:rPr>
        <w:t>mahaman matematis</w:t>
      </w:r>
      <w:r w:rsidR="00B47E62" w:rsidRPr="00DE0AEC">
        <w:rPr>
          <w:rFonts w:ascii="Times New Roman" w:hAnsi="Times New Roman" w:cs="Times New Roman"/>
          <w:sz w:val="24"/>
          <w:szCs w:val="24"/>
        </w:rPr>
        <w:t xml:space="preserve"> siswa.</w:t>
      </w:r>
    </w:p>
    <w:p w:rsidR="00B47E62" w:rsidRPr="00DE0AEC" w:rsidRDefault="00B47E62" w:rsidP="00C56D0A">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Menurut Munir (2008) bahwa pemahaman matematika </w:t>
      </w:r>
      <w:r w:rsidR="00B32652" w:rsidRPr="00DE0AEC">
        <w:rPr>
          <w:rFonts w:ascii="Times New Roman" w:hAnsi="Times New Roman" w:cs="Times New Roman"/>
          <w:sz w:val="24"/>
          <w:szCs w:val="24"/>
        </w:rPr>
        <w:t xml:space="preserve">akan mampu menjelaskan atau  membedakan sesuatu, kemampuan itu menyangkut : (1) penerjamahan </w:t>
      </w:r>
      <w:r w:rsidR="00B32652" w:rsidRPr="00DE0AEC">
        <w:rPr>
          <w:rFonts w:ascii="Times New Roman" w:hAnsi="Times New Roman" w:cs="Times New Roman"/>
          <w:i/>
          <w:sz w:val="24"/>
          <w:szCs w:val="24"/>
        </w:rPr>
        <w:t>(interpreting),</w:t>
      </w:r>
      <w:r w:rsidR="00B32652" w:rsidRPr="00DE0AEC">
        <w:rPr>
          <w:rFonts w:ascii="Times New Roman" w:hAnsi="Times New Roman" w:cs="Times New Roman"/>
          <w:sz w:val="24"/>
          <w:szCs w:val="24"/>
        </w:rPr>
        <w:t xml:space="preserve"> (2) memberikan contoh </w:t>
      </w:r>
      <w:r w:rsidR="00B32652" w:rsidRPr="00DE0AEC">
        <w:rPr>
          <w:rFonts w:ascii="Times New Roman" w:hAnsi="Times New Roman" w:cs="Times New Roman"/>
          <w:i/>
          <w:sz w:val="24"/>
          <w:szCs w:val="24"/>
        </w:rPr>
        <w:t>(exemplifying</w:t>
      </w:r>
      <w:r w:rsidR="00B32652" w:rsidRPr="00DE0AEC">
        <w:rPr>
          <w:rFonts w:ascii="Times New Roman" w:hAnsi="Times New Roman" w:cs="Times New Roman"/>
          <w:sz w:val="24"/>
          <w:szCs w:val="24"/>
        </w:rPr>
        <w:t>), (3) mengklasifikasikan (</w:t>
      </w:r>
      <w:r w:rsidR="00B32652" w:rsidRPr="00DE0AEC">
        <w:rPr>
          <w:rFonts w:ascii="Times New Roman" w:hAnsi="Times New Roman" w:cs="Times New Roman"/>
          <w:i/>
          <w:sz w:val="24"/>
          <w:szCs w:val="24"/>
        </w:rPr>
        <w:t>classifying</w:t>
      </w:r>
      <w:r w:rsidR="00B32652" w:rsidRPr="00DE0AEC">
        <w:rPr>
          <w:rFonts w:ascii="Times New Roman" w:hAnsi="Times New Roman" w:cs="Times New Roman"/>
          <w:sz w:val="24"/>
          <w:szCs w:val="24"/>
        </w:rPr>
        <w:t>), (4) meringkas (</w:t>
      </w:r>
      <w:r w:rsidR="00B32652" w:rsidRPr="00DE0AEC">
        <w:rPr>
          <w:rFonts w:ascii="Times New Roman" w:hAnsi="Times New Roman" w:cs="Times New Roman"/>
          <w:i/>
          <w:sz w:val="24"/>
          <w:szCs w:val="24"/>
        </w:rPr>
        <w:t>summarizing</w:t>
      </w:r>
      <w:r w:rsidR="00B32652" w:rsidRPr="00DE0AEC">
        <w:rPr>
          <w:rFonts w:ascii="Times New Roman" w:hAnsi="Times New Roman" w:cs="Times New Roman"/>
          <w:sz w:val="24"/>
          <w:szCs w:val="24"/>
        </w:rPr>
        <w:t xml:space="preserve">), (5) berpendapat </w:t>
      </w:r>
      <w:r w:rsidR="00B32652" w:rsidRPr="00DE0AEC">
        <w:rPr>
          <w:rFonts w:ascii="Times New Roman" w:hAnsi="Times New Roman" w:cs="Times New Roman"/>
          <w:i/>
          <w:sz w:val="24"/>
          <w:szCs w:val="24"/>
        </w:rPr>
        <w:t>(inferring</w:t>
      </w:r>
      <w:r w:rsidR="00B32652" w:rsidRPr="00DE0AEC">
        <w:rPr>
          <w:rFonts w:ascii="Times New Roman" w:hAnsi="Times New Roman" w:cs="Times New Roman"/>
          <w:sz w:val="24"/>
          <w:szCs w:val="24"/>
        </w:rPr>
        <w:t>), (6) membandingkan (</w:t>
      </w:r>
      <w:r w:rsidR="00B32652" w:rsidRPr="00DE0AEC">
        <w:rPr>
          <w:rFonts w:ascii="Times New Roman" w:hAnsi="Times New Roman" w:cs="Times New Roman"/>
          <w:i/>
          <w:sz w:val="24"/>
          <w:szCs w:val="24"/>
        </w:rPr>
        <w:t>comparing)</w:t>
      </w:r>
      <w:r w:rsidR="00B32652" w:rsidRPr="00DE0AEC">
        <w:rPr>
          <w:rFonts w:ascii="Times New Roman" w:hAnsi="Times New Roman" w:cs="Times New Roman"/>
          <w:sz w:val="24"/>
          <w:szCs w:val="24"/>
        </w:rPr>
        <w:t xml:space="preserve"> dan (7) menjelaskan (</w:t>
      </w:r>
      <w:r w:rsidR="00B32652" w:rsidRPr="00DE0AEC">
        <w:rPr>
          <w:rFonts w:ascii="Times New Roman" w:hAnsi="Times New Roman" w:cs="Times New Roman"/>
          <w:i/>
          <w:sz w:val="24"/>
          <w:szCs w:val="24"/>
        </w:rPr>
        <w:t>explaning</w:t>
      </w:r>
      <w:r w:rsidR="00B32652" w:rsidRPr="00DE0AEC">
        <w:rPr>
          <w:rFonts w:ascii="Times New Roman" w:hAnsi="Times New Roman" w:cs="Times New Roman"/>
          <w:sz w:val="24"/>
          <w:szCs w:val="24"/>
        </w:rPr>
        <w:t>).</w:t>
      </w:r>
    </w:p>
    <w:p w:rsidR="00AA4E0D" w:rsidRPr="00EB43F2" w:rsidRDefault="00AA4E0D" w:rsidP="00EB43F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Pemahaman matematis</w:t>
      </w:r>
      <w:r w:rsidR="00612259" w:rsidRPr="00DE0AEC">
        <w:rPr>
          <w:rFonts w:ascii="Times New Roman" w:hAnsi="Times New Roman" w:cs="Times New Roman"/>
          <w:sz w:val="24"/>
          <w:szCs w:val="24"/>
        </w:rPr>
        <w:t xml:space="preserve"> merupakan pengetahuan tentang hubungan-hubunga</w:t>
      </w:r>
      <w:r>
        <w:rPr>
          <w:rFonts w:ascii="Times New Roman" w:hAnsi="Times New Roman" w:cs="Times New Roman"/>
          <w:sz w:val="24"/>
          <w:szCs w:val="24"/>
        </w:rPr>
        <w:t>n matematis</w:t>
      </w:r>
      <w:r w:rsidR="00612259" w:rsidRPr="00DE0AEC">
        <w:rPr>
          <w:rFonts w:ascii="Times New Roman" w:hAnsi="Times New Roman" w:cs="Times New Roman"/>
          <w:sz w:val="24"/>
          <w:szCs w:val="24"/>
        </w:rPr>
        <w:t xml:space="preserve"> dengan aplikasinya pada dunia nyata. Keterhub</w:t>
      </w:r>
      <w:r w:rsidR="00C72F7F">
        <w:rPr>
          <w:rFonts w:ascii="Times New Roman" w:hAnsi="Times New Roman" w:cs="Times New Roman"/>
          <w:sz w:val="24"/>
          <w:szCs w:val="24"/>
        </w:rPr>
        <w:t>ungan konsep ini mempunyai indik</w:t>
      </w:r>
      <w:r w:rsidR="00612259" w:rsidRPr="00DE0AEC">
        <w:rPr>
          <w:rFonts w:ascii="Times New Roman" w:hAnsi="Times New Roman" w:cs="Times New Roman"/>
          <w:sz w:val="24"/>
          <w:szCs w:val="24"/>
        </w:rPr>
        <w:t>ator : menampilkan ulang sebuah konsep, mengklasifikasikan konsep, member</w:t>
      </w:r>
      <w:r>
        <w:rPr>
          <w:rFonts w:ascii="Times New Roman" w:hAnsi="Times New Roman" w:cs="Times New Roman"/>
          <w:sz w:val="24"/>
          <w:szCs w:val="24"/>
        </w:rPr>
        <w:t>i</w:t>
      </w:r>
      <w:r w:rsidR="00612259" w:rsidRPr="00DE0AEC">
        <w:rPr>
          <w:rFonts w:ascii="Times New Roman" w:hAnsi="Times New Roman" w:cs="Times New Roman"/>
          <w:sz w:val="24"/>
          <w:szCs w:val="24"/>
        </w:rPr>
        <w:t xml:space="preserve"> contoh, dan mampu mengklasifikasikan konsep dalam dunia </w:t>
      </w:r>
      <w:r w:rsidR="00612259" w:rsidRPr="00DE0AEC">
        <w:rPr>
          <w:rFonts w:ascii="Times New Roman" w:hAnsi="Times New Roman" w:cs="Times New Roman"/>
          <w:sz w:val="24"/>
          <w:szCs w:val="24"/>
        </w:rPr>
        <w:lastRenderedPageBreak/>
        <w:t>nyata. Apabila dibandingkan dengan pengertian p</w:t>
      </w:r>
      <w:r w:rsidR="00203560">
        <w:rPr>
          <w:rFonts w:ascii="Times New Roman" w:hAnsi="Times New Roman" w:cs="Times New Roman"/>
          <w:sz w:val="24"/>
          <w:szCs w:val="24"/>
        </w:rPr>
        <w:t>emahaman menurut para ahli,</w:t>
      </w:r>
      <w:r>
        <w:rPr>
          <w:rFonts w:ascii="Times New Roman" w:hAnsi="Times New Roman" w:cs="Times New Roman"/>
          <w:sz w:val="24"/>
          <w:szCs w:val="24"/>
        </w:rPr>
        <w:t xml:space="preserve"> pemahaman matematis</w:t>
      </w:r>
      <w:r w:rsidR="00612259" w:rsidRPr="00DE0AEC">
        <w:rPr>
          <w:rFonts w:ascii="Times New Roman" w:hAnsi="Times New Roman" w:cs="Times New Roman"/>
          <w:sz w:val="24"/>
          <w:szCs w:val="24"/>
        </w:rPr>
        <w:t xml:space="preserve"> yang dimaksud dan akan ditingkatkan dengan penggunaan pendekatan kontekstual diambil dari pengertian pemaham</w:t>
      </w:r>
      <w:r w:rsidR="00203560">
        <w:rPr>
          <w:rFonts w:ascii="Times New Roman" w:hAnsi="Times New Roman" w:cs="Times New Roman"/>
          <w:sz w:val="24"/>
          <w:szCs w:val="24"/>
        </w:rPr>
        <w:t>an relasional.</w:t>
      </w:r>
      <w:r w:rsidR="00612259" w:rsidRPr="00DE0AEC">
        <w:rPr>
          <w:rFonts w:ascii="Times New Roman" w:hAnsi="Times New Roman" w:cs="Times New Roman"/>
          <w:sz w:val="24"/>
          <w:szCs w:val="24"/>
        </w:rPr>
        <w:t xml:space="preserve"> Hal demikian karena, konsep tersebut diajarkan menggunakan pendekatan kontekstual yang membantu siswa dan guru dalam memahami konsep melalui penarikan hubungan-hubungan konsep dengan peng</w:t>
      </w:r>
      <w:r w:rsidR="00C72F7F">
        <w:rPr>
          <w:rFonts w:ascii="Times New Roman" w:hAnsi="Times New Roman" w:cs="Times New Roman"/>
          <w:sz w:val="24"/>
          <w:szCs w:val="24"/>
        </w:rPr>
        <w:t xml:space="preserve">aplikasiannya di lapangan. </w:t>
      </w:r>
      <w:r>
        <w:rPr>
          <w:rFonts w:ascii="Times New Roman" w:hAnsi="Times New Roman" w:cs="Times New Roman"/>
          <w:sz w:val="24"/>
          <w:szCs w:val="24"/>
        </w:rPr>
        <w:t xml:space="preserve">Seperti yang tertulis pada </w:t>
      </w:r>
      <w:r w:rsidRPr="00BB279C">
        <w:rPr>
          <w:rFonts w:ascii="TimesNewRoman,Italic" w:hAnsi="TimesNewRoman,Italic" w:cs="TimesNewRoman,Italic"/>
          <w:i/>
          <w:iCs/>
          <w:sz w:val="24"/>
          <w:szCs w:val="24"/>
        </w:rPr>
        <w:t>: The Cornerstone of Tech Prep</w:t>
      </w:r>
    </w:p>
    <w:p w:rsidR="00A54030" w:rsidRPr="00AA4E0D" w:rsidRDefault="00AA4E0D" w:rsidP="00EB43F2">
      <w:pPr>
        <w:autoSpaceDE w:val="0"/>
        <w:autoSpaceDN w:val="0"/>
        <w:adjustRightInd w:val="0"/>
        <w:spacing w:after="0" w:line="240" w:lineRule="auto"/>
        <w:ind w:left="993"/>
        <w:jc w:val="both"/>
        <w:rPr>
          <w:rFonts w:ascii="Times New Roman" w:hAnsi="Times New Roman" w:cs="Times New Roman"/>
          <w:i/>
          <w:sz w:val="24"/>
          <w:szCs w:val="24"/>
        </w:rPr>
      </w:pPr>
      <w:r w:rsidRPr="00831BB0">
        <w:rPr>
          <w:rFonts w:ascii="Times New Roman" w:hAnsi="Times New Roman" w:cs="Times New Roman"/>
          <w:i/>
          <w:sz w:val="24"/>
          <w:szCs w:val="24"/>
        </w:rPr>
        <w:t xml:space="preserve">According to contextual learning theory, learning occurs only when students (learners) process new information or knowledge in such a way that it makes sense to them in their own frames of reference (their own inner worlds of memory, experience, and response). This approach to learning and teaching assumes that the mind naturally seeks meaning </w:t>
      </w:r>
      <w:r w:rsidRPr="00831BB0">
        <w:rPr>
          <w:rFonts w:ascii="TimesNewRoman,Italic" w:hAnsi="TimesNewRoman,Italic" w:cs="TimesNewRoman,Italic"/>
          <w:i/>
          <w:iCs/>
          <w:sz w:val="24"/>
          <w:szCs w:val="24"/>
        </w:rPr>
        <w:t>in</w:t>
      </w:r>
      <w:r w:rsidRPr="00831BB0">
        <w:rPr>
          <w:rFonts w:ascii="Times New Roman" w:hAnsi="Times New Roman" w:cs="Times New Roman"/>
          <w:i/>
          <w:sz w:val="24"/>
          <w:szCs w:val="24"/>
        </w:rPr>
        <w:t xml:space="preserve"> </w:t>
      </w:r>
      <w:r w:rsidRPr="00831BB0">
        <w:rPr>
          <w:rFonts w:ascii="TimesNewRoman,Italic" w:hAnsi="TimesNewRoman,Italic" w:cs="TimesNewRoman,Italic"/>
          <w:i/>
          <w:iCs/>
          <w:sz w:val="24"/>
          <w:szCs w:val="24"/>
        </w:rPr>
        <w:t>context</w:t>
      </w:r>
      <w:r w:rsidRPr="00831BB0">
        <w:rPr>
          <w:rFonts w:ascii="Times New Roman" w:hAnsi="Times New Roman" w:cs="Times New Roman"/>
          <w:i/>
          <w:sz w:val="24"/>
          <w:szCs w:val="24"/>
        </w:rPr>
        <w:t>—that is, in relation to the person’s current environment—and that it does so by searching for relationships th</w:t>
      </w:r>
      <w:r>
        <w:rPr>
          <w:rFonts w:ascii="Times New Roman" w:hAnsi="Times New Roman" w:cs="Times New Roman"/>
          <w:i/>
          <w:sz w:val="24"/>
          <w:szCs w:val="24"/>
        </w:rPr>
        <w:t>at make sense and appear useful (</w:t>
      </w:r>
      <w:r w:rsidRPr="00BB279C">
        <w:rPr>
          <w:rFonts w:ascii="TimesNewRoman,Italic" w:hAnsi="TimesNewRoman,Italic" w:cs="TimesNewRoman,Italic"/>
          <w:i/>
          <w:iCs/>
          <w:sz w:val="24"/>
          <w:szCs w:val="24"/>
        </w:rPr>
        <w:t>Teaching Mathematics Contextually: The Cornerstone of Tech Prep</w:t>
      </w:r>
      <w:r>
        <w:rPr>
          <w:rFonts w:ascii="TimesNewRoman,Italic" w:hAnsi="TimesNewRoman,Italic" w:cs="TimesNewRoman,Italic"/>
          <w:i/>
          <w:iCs/>
          <w:sz w:val="24"/>
          <w:szCs w:val="24"/>
        </w:rPr>
        <w:t>.</w:t>
      </w:r>
      <w:r w:rsidR="0061354A">
        <w:rPr>
          <w:rFonts w:ascii="Times New Roman" w:hAnsi="Times New Roman" w:cs="Times New Roman"/>
          <w:i/>
          <w:sz w:val="24"/>
          <w:szCs w:val="24"/>
        </w:rPr>
        <w:t xml:space="preserve"> 1999:</w:t>
      </w:r>
      <w:r>
        <w:rPr>
          <w:rFonts w:ascii="Times New Roman" w:hAnsi="Times New Roman" w:cs="Times New Roman"/>
          <w:i/>
          <w:sz w:val="24"/>
          <w:szCs w:val="24"/>
        </w:rPr>
        <w:t xml:space="preserve"> 1)</w:t>
      </w:r>
    </w:p>
    <w:p w:rsidR="00606A1B" w:rsidRPr="00606A1B" w:rsidRDefault="00606A1B" w:rsidP="00606A1B">
      <w:pPr>
        <w:pStyle w:val="ListParagraph"/>
        <w:spacing w:line="480" w:lineRule="auto"/>
        <w:ind w:left="284" w:firstLine="567"/>
        <w:jc w:val="both"/>
        <w:rPr>
          <w:rFonts w:ascii="Times New Roman" w:hAnsi="Times New Roman" w:cs="Times New Roman"/>
          <w:sz w:val="24"/>
          <w:szCs w:val="24"/>
        </w:rPr>
      </w:pPr>
    </w:p>
    <w:p w:rsidR="00A72BE5" w:rsidRPr="00C56D0A" w:rsidRDefault="00A72BE5" w:rsidP="00D537F3">
      <w:pPr>
        <w:pStyle w:val="ListParagraph"/>
        <w:numPr>
          <w:ilvl w:val="0"/>
          <w:numId w:val="16"/>
        </w:numPr>
        <w:spacing w:line="480" w:lineRule="auto"/>
        <w:ind w:left="284" w:hanging="284"/>
        <w:jc w:val="both"/>
        <w:rPr>
          <w:rFonts w:ascii="Times New Roman" w:hAnsi="Times New Roman" w:cs="Times New Roman"/>
          <w:b/>
          <w:sz w:val="24"/>
          <w:szCs w:val="24"/>
        </w:rPr>
      </w:pPr>
      <w:r w:rsidRPr="00C56D0A">
        <w:rPr>
          <w:rFonts w:ascii="Times New Roman" w:hAnsi="Times New Roman" w:cs="Times New Roman"/>
          <w:b/>
          <w:sz w:val="24"/>
          <w:szCs w:val="24"/>
        </w:rPr>
        <w:t>Berpikir Kreatif Matematis</w:t>
      </w:r>
    </w:p>
    <w:p w:rsidR="00C448E1" w:rsidRPr="00DE0AEC" w:rsidRDefault="00C448E1" w:rsidP="00C56D0A">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Osborn (Filsaemi, 2007) mendefinisikan bahwa berpikir kreatif adalah suatu proses penyelesaian masalah yang menghasilkan solusi-solusi kreatif untuk masalah yang ada.</w:t>
      </w:r>
    </w:p>
    <w:p w:rsidR="00A93BB5" w:rsidRPr="00DE0AEC" w:rsidRDefault="00A93BB5" w:rsidP="00C56D0A">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Menurut Munandar (Marlinda, 2012:</w:t>
      </w:r>
      <w:r w:rsidR="0061354A">
        <w:rPr>
          <w:rFonts w:ascii="Times New Roman" w:hAnsi="Times New Roman" w:cs="Times New Roman"/>
          <w:sz w:val="24"/>
          <w:szCs w:val="24"/>
        </w:rPr>
        <w:t xml:space="preserve"> </w:t>
      </w:r>
      <w:r w:rsidR="007B2418">
        <w:rPr>
          <w:rFonts w:ascii="Times New Roman" w:hAnsi="Times New Roman" w:cs="Times New Roman"/>
          <w:sz w:val="24"/>
          <w:szCs w:val="24"/>
        </w:rPr>
        <w:t>8), sifat-sifat yang menjadi ci</w:t>
      </w:r>
      <w:r w:rsidRPr="00DE0AEC">
        <w:rPr>
          <w:rFonts w:ascii="Times New Roman" w:hAnsi="Times New Roman" w:cs="Times New Roman"/>
          <w:sz w:val="24"/>
          <w:szCs w:val="24"/>
        </w:rPr>
        <w:t xml:space="preserve">ri kemampuan berpikir kreatif, yaitu kelancaran </w:t>
      </w:r>
      <w:r w:rsidRPr="00DE0AEC">
        <w:rPr>
          <w:rFonts w:ascii="Times New Roman" w:hAnsi="Times New Roman" w:cs="Times New Roman"/>
          <w:i/>
          <w:sz w:val="24"/>
          <w:szCs w:val="24"/>
        </w:rPr>
        <w:t>(fluency</w:t>
      </w:r>
      <w:r w:rsidRPr="00DE0AEC">
        <w:rPr>
          <w:rFonts w:ascii="Times New Roman" w:hAnsi="Times New Roman" w:cs="Times New Roman"/>
          <w:sz w:val="24"/>
          <w:szCs w:val="24"/>
        </w:rPr>
        <w:t>), keluwesan (</w:t>
      </w:r>
      <w:r w:rsidRPr="00DE0AEC">
        <w:rPr>
          <w:rFonts w:ascii="Times New Roman" w:hAnsi="Times New Roman" w:cs="Times New Roman"/>
          <w:i/>
          <w:sz w:val="24"/>
          <w:szCs w:val="24"/>
        </w:rPr>
        <w:t>flexibility</w:t>
      </w:r>
      <w:r w:rsidRPr="00DE0AEC">
        <w:rPr>
          <w:rFonts w:ascii="Times New Roman" w:hAnsi="Times New Roman" w:cs="Times New Roman"/>
          <w:sz w:val="24"/>
          <w:szCs w:val="24"/>
        </w:rPr>
        <w:t>), keaslian (</w:t>
      </w:r>
      <w:r w:rsidRPr="00DE0AEC">
        <w:rPr>
          <w:rFonts w:ascii="Times New Roman" w:hAnsi="Times New Roman" w:cs="Times New Roman"/>
          <w:i/>
          <w:sz w:val="24"/>
          <w:szCs w:val="24"/>
        </w:rPr>
        <w:t>originality</w:t>
      </w:r>
      <w:r w:rsidRPr="00DE0AEC">
        <w:rPr>
          <w:rFonts w:ascii="Times New Roman" w:hAnsi="Times New Roman" w:cs="Times New Roman"/>
          <w:sz w:val="24"/>
          <w:szCs w:val="24"/>
        </w:rPr>
        <w:t xml:space="preserve">), dan penguraian </w:t>
      </w:r>
      <w:r w:rsidRPr="00DE0AEC">
        <w:rPr>
          <w:rFonts w:ascii="Times New Roman" w:hAnsi="Times New Roman" w:cs="Times New Roman"/>
          <w:i/>
          <w:sz w:val="24"/>
          <w:szCs w:val="24"/>
        </w:rPr>
        <w:t>(elaboration</w:t>
      </w:r>
      <w:r w:rsidR="00203560">
        <w:rPr>
          <w:rFonts w:ascii="Times New Roman" w:hAnsi="Times New Roman" w:cs="Times New Roman"/>
          <w:sz w:val="24"/>
          <w:szCs w:val="24"/>
        </w:rPr>
        <w:t>), yang senada juga dengan</w:t>
      </w:r>
      <w:r w:rsidRPr="00DE0AEC">
        <w:rPr>
          <w:rFonts w:ascii="Times New Roman" w:hAnsi="Times New Roman" w:cs="Times New Roman"/>
          <w:sz w:val="24"/>
          <w:szCs w:val="24"/>
        </w:rPr>
        <w:t xml:space="preserve"> Rahman (2012) bahwa kemampuan berpikir kreatif matematik adalah kemampuan dalam matematika yang </w:t>
      </w:r>
      <w:r w:rsidR="00203560">
        <w:rPr>
          <w:rFonts w:ascii="Times New Roman" w:hAnsi="Times New Roman" w:cs="Times New Roman"/>
          <w:sz w:val="24"/>
          <w:szCs w:val="24"/>
        </w:rPr>
        <w:t>meliputi empat kemampuan yaitu</w:t>
      </w:r>
      <w:r w:rsidRPr="00DE0AEC">
        <w:rPr>
          <w:rFonts w:ascii="Times New Roman" w:hAnsi="Times New Roman" w:cs="Times New Roman"/>
          <w:sz w:val="24"/>
          <w:szCs w:val="24"/>
        </w:rPr>
        <w:t xml:space="preserve"> kelancaran, keluwesan, </w:t>
      </w:r>
      <w:r w:rsidRPr="00DE0AEC">
        <w:rPr>
          <w:rFonts w:ascii="Times New Roman" w:hAnsi="Times New Roman" w:cs="Times New Roman"/>
          <w:sz w:val="24"/>
          <w:szCs w:val="24"/>
        </w:rPr>
        <w:lastRenderedPageBreak/>
        <w:t>keaslian, dan elaborasi. Kelancaran adalah kemampuan menjawab masalah matematika secara tepat. Keluwesan adalah kemampuan menjawab masalah matematika, melalui cara yang tidak baku. Keaslian adalah kemampuan menjawab masalah matematika dengan menggunakan bahasa, cara, atau idenya sendiri. Elaborasi adalah kemampuan memperluas jawaban masalah, memunculkan masalah baru atau gagasan baru.</w:t>
      </w:r>
    </w:p>
    <w:p w:rsidR="002565F5" w:rsidRDefault="00A72BE5" w:rsidP="002565F5">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Kemampuan berpikir kreatif matematis adalah kemampuan dalam memecahkan masalah matematika secara kreatif. Cara kreatif yang dimaksud adalah pemecahan masalah yang secara terbuka menggunakan gagasan dan prosedur penyelesaian sendiri namun tetap memberikan jawaban sesuai dengan masalah yang diajukan serta penyelesaian masalah mampu diuraikan terhadap masalah baru atau ide baru sehingga penyelesaian masalah dapat memperluas pengetahuan siswa. Indikator tentang berpikir kreatif yaitu gagasan sendiri (keaslian), prosedur sendiri (keluwesan), tepat (kelancaran), dan penguraian jawaban (elaborasi) akan menjadi d</w:t>
      </w:r>
      <w:r w:rsidR="00203560">
        <w:rPr>
          <w:rFonts w:ascii="Times New Roman" w:hAnsi="Times New Roman" w:cs="Times New Roman"/>
          <w:sz w:val="24"/>
          <w:szCs w:val="24"/>
        </w:rPr>
        <w:t>asar dalam penyusunan instrumen</w:t>
      </w:r>
      <w:r w:rsidRPr="00DE0AEC">
        <w:rPr>
          <w:rFonts w:ascii="Times New Roman" w:hAnsi="Times New Roman" w:cs="Times New Roman"/>
          <w:sz w:val="24"/>
          <w:szCs w:val="24"/>
        </w:rPr>
        <w:t xml:space="preserve"> penelitian berupa soal-soal yang akan digunakan untuk mengukur kemampuan berpikir kreatif matematis siswa.</w:t>
      </w:r>
    </w:p>
    <w:p w:rsidR="002565F5" w:rsidRDefault="005E4166" w:rsidP="002565F5">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Berpikir kreatif adalah suatu proses yang digunakan ketika seseorang mendatangkan atau memunculkan suatu ide baru. Untuk saat ini berpikir kreatif sangan penting dalam kehidupan modern karena tingkat kompleksitas masalah semakin tinggi, seperti yang diungkapkan oleh</w:t>
      </w:r>
      <w:r w:rsidR="00646E7F">
        <w:rPr>
          <w:rFonts w:ascii="Times New Roman" w:hAnsi="Times New Roman" w:cs="Times New Roman"/>
          <w:sz w:val="24"/>
          <w:szCs w:val="24"/>
        </w:rPr>
        <w:t xml:space="preserve"> Maharani (2014</w:t>
      </w:r>
      <w:r w:rsidR="0061354A">
        <w:rPr>
          <w:rFonts w:ascii="Times New Roman" w:hAnsi="Times New Roman" w:cs="Times New Roman"/>
          <w:sz w:val="24"/>
          <w:szCs w:val="24"/>
        </w:rPr>
        <w:t>: 120</w:t>
      </w:r>
      <w:r w:rsidR="00646E7F">
        <w:rPr>
          <w:rFonts w:ascii="Times New Roman" w:hAnsi="Times New Roman" w:cs="Times New Roman"/>
          <w:sz w:val="24"/>
          <w:szCs w:val="24"/>
        </w:rPr>
        <w:t>)</w:t>
      </w:r>
      <w:r>
        <w:rPr>
          <w:rFonts w:ascii="Times New Roman" w:hAnsi="Times New Roman" w:cs="Times New Roman"/>
          <w:sz w:val="24"/>
          <w:szCs w:val="24"/>
        </w:rPr>
        <w:t xml:space="preserve"> </w:t>
      </w:r>
    </w:p>
    <w:p w:rsidR="00E50009" w:rsidRDefault="00E50009" w:rsidP="008B7C9D">
      <w:pPr>
        <w:pStyle w:val="ListParagraph"/>
        <w:spacing w:line="240" w:lineRule="auto"/>
        <w:ind w:left="851"/>
        <w:jc w:val="both"/>
        <w:rPr>
          <w:rFonts w:ascii="Times New Roman" w:hAnsi="Times New Roman" w:cs="Times New Roman"/>
          <w:i/>
          <w:sz w:val="24"/>
          <w:szCs w:val="24"/>
        </w:rPr>
      </w:pPr>
      <w:r>
        <w:rPr>
          <w:rFonts w:ascii="Times New Roman" w:hAnsi="Times New Roman" w:cs="Times New Roman"/>
          <w:i/>
          <w:sz w:val="24"/>
          <w:szCs w:val="24"/>
        </w:rPr>
        <w:lastRenderedPageBreak/>
        <w:t>Creative thingking is very important in this era of global compotition, since tthe level of complexity problem is higher in all aspects of modern life. In creative thinking, two parts of the brain is needed. The balance between logic and intuition is essential. If someone has an ability</w:t>
      </w:r>
      <w:r w:rsidR="008B7C9D">
        <w:rPr>
          <w:rFonts w:ascii="Times New Roman" w:hAnsi="Times New Roman" w:cs="Times New Roman"/>
          <w:i/>
          <w:sz w:val="24"/>
          <w:szCs w:val="24"/>
        </w:rPr>
        <w:t xml:space="preserve"> to think creatively, then they can solve their problem in a real life with a variety of possible ways they can do. Pay attention to the importance of creative thinking, therefore the authors try to wxplain about creative thinking.</w:t>
      </w:r>
    </w:p>
    <w:p w:rsidR="008B7C9D" w:rsidRDefault="008B7C9D" w:rsidP="008B7C9D">
      <w:pPr>
        <w:pStyle w:val="ListParagraph"/>
        <w:spacing w:line="240" w:lineRule="auto"/>
        <w:ind w:left="851"/>
        <w:jc w:val="both"/>
        <w:rPr>
          <w:rFonts w:ascii="Times New Roman" w:hAnsi="Times New Roman" w:cs="Times New Roman"/>
          <w:sz w:val="24"/>
          <w:szCs w:val="24"/>
        </w:rPr>
      </w:pPr>
    </w:p>
    <w:p w:rsidR="008B7C9D" w:rsidRDefault="008B7C9D" w:rsidP="00646E7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Dengan demikian berpikir kreatif dapat menjadikan siswa dapat memecahkan masalah mereka dalam kehidupan sehari-hari dengan berbagai cara.</w:t>
      </w:r>
    </w:p>
    <w:p w:rsidR="00646E7F" w:rsidRPr="008B7C9D" w:rsidRDefault="00646E7F" w:rsidP="00646E7F">
      <w:pPr>
        <w:pStyle w:val="ListParagraph"/>
        <w:spacing w:line="480" w:lineRule="auto"/>
        <w:ind w:left="284" w:firstLine="567"/>
        <w:jc w:val="both"/>
        <w:rPr>
          <w:rFonts w:ascii="Times New Roman" w:hAnsi="Times New Roman" w:cs="Times New Roman"/>
          <w:sz w:val="24"/>
          <w:szCs w:val="24"/>
        </w:rPr>
      </w:pPr>
    </w:p>
    <w:p w:rsidR="00A93BB5" w:rsidRPr="00C56D0A" w:rsidRDefault="00A93BB5" w:rsidP="00D537F3">
      <w:pPr>
        <w:pStyle w:val="ListParagraph"/>
        <w:numPr>
          <w:ilvl w:val="0"/>
          <w:numId w:val="16"/>
        </w:numPr>
        <w:spacing w:line="480" w:lineRule="auto"/>
        <w:ind w:left="284" w:hanging="284"/>
        <w:jc w:val="both"/>
        <w:rPr>
          <w:rFonts w:ascii="Times New Roman" w:hAnsi="Times New Roman" w:cs="Times New Roman"/>
          <w:b/>
          <w:sz w:val="24"/>
          <w:szCs w:val="24"/>
        </w:rPr>
      </w:pPr>
      <w:r w:rsidRPr="00C56D0A">
        <w:rPr>
          <w:rFonts w:ascii="Times New Roman" w:hAnsi="Times New Roman" w:cs="Times New Roman"/>
          <w:b/>
          <w:sz w:val="24"/>
          <w:szCs w:val="24"/>
        </w:rPr>
        <w:t>Kema</w:t>
      </w:r>
      <w:r w:rsidR="00873A41" w:rsidRPr="00C56D0A">
        <w:rPr>
          <w:rFonts w:ascii="Times New Roman" w:hAnsi="Times New Roman" w:cs="Times New Roman"/>
          <w:b/>
          <w:sz w:val="24"/>
          <w:szCs w:val="24"/>
        </w:rPr>
        <w:t>n</w:t>
      </w:r>
      <w:r w:rsidRPr="00C56D0A">
        <w:rPr>
          <w:rFonts w:ascii="Times New Roman" w:hAnsi="Times New Roman" w:cs="Times New Roman"/>
          <w:b/>
          <w:sz w:val="24"/>
          <w:szCs w:val="24"/>
        </w:rPr>
        <w:t>dirian Belajar</w:t>
      </w:r>
    </w:p>
    <w:p w:rsidR="00E36076" w:rsidRDefault="00E36076" w:rsidP="00C56D0A">
      <w:pPr>
        <w:autoSpaceDE w:val="0"/>
        <w:autoSpaceDN w:val="0"/>
        <w:adjustRightInd w:val="0"/>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Kemandirian</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belajar</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siswa</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diperlukan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agar mereka mempunyai tanggung jawab</w:t>
      </w:r>
      <w:r w:rsidR="004425D7" w:rsidRPr="00DE0AEC">
        <w:rPr>
          <w:rFonts w:ascii="Times New Roman" w:hAnsi="Times New Roman" w:cs="Times New Roman"/>
          <w:sz w:val="24"/>
          <w:szCs w:val="24"/>
        </w:rPr>
        <w:t xml:space="preserve"> </w:t>
      </w:r>
      <w:r w:rsidR="005813E9" w:rsidRPr="00DE0AEC">
        <w:rPr>
          <w:rFonts w:ascii="Times New Roman" w:hAnsi="Times New Roman" w:cs="Times New Roman"/>
          <w:sz w:val="24"/>
          <w:szCs w:val="24"/>
        </w:rPr>
        <w:t>d</w:t>
      </w:r>
      <w:r w:rsidRPr="00DE0AEC">
        <w:rPr>
          <w:rFonts w:ascii="Times New Roman" w:hAnsi="Times New Roman" w:cs="Times New Roman"/>
          <w:sz w:val="24"/>
          <w:szCs w:val="24"/>
        </w:rPr>
        <w:t>alam</w:t>
      </w:r>
      <w:r w:rsidR="004425D7" w:rsidRPr="00DE0AEC">
        <w:rPr>
          <w:rFonts w:ascii="Times New Roman" w:hAnsi="Times New Roman" w:cs="Times New Roman"/>
          <w:sz w:val="24"/>
          <w:szCs w:val="24"/>
        </w:rPr>
        <w:t xml:space="preserve"> </w:t>
      </w:r>
      <w:r w:rsidR="00453119"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mengatur</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dan</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mendisiplinkan</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dirinya,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selain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itu</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dalam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mengembangkan </w:t>
      </w:r>
      <w:r w:rsidR="005813E9" w:rsidRPr="00DE0AEC">
        <w:rPr>
          <w:rFonts w:ascii="Times New Roman" w:hAnsi="Times New Roman" w:cs="Times New Roman"/>
          <w:sz w:val="24"/>
          <w:szCs w:val="24"/>
        </w:rPr>
        <w:t>k</w:t>
      </w:r>
      <w:r w:rsidRPr="00DE0AEC">
        <w:rPr>
          <w:rFonts w:ascii="Times New Roman" w:hAnsi="Times New Roman" w:cs="Times New Roman"/>
          <w:sz w:val="24"/>
          <w:szCs w:val="24"/>
        </w:rPr>
        <w:t>emampuan</w:t>
      </w:r>
      <w:r w:rsidR="00453119" w:rsidRPr="00DE0AEC">
        <w:rPr>
          <w:rFonts w:ascii="Times New Roman" w:hAnsi="Times New Roman" w:cs="Times New Roman"/>
          <w:sz w:val="24"/>
          <w:szCs w:val="24"/>
        </w:rPr>
        <w:t xml:space="preserve"> </w:t>
      </w:r>
      <w:r w:rsidR="005813E9" w:rsidRPr="00DE0AEC">
        <w:rPr>
          <w:rFonts w:ascii="Times New Roman" w:hAnsi="Times New Roman" w:cs="Times New Roman"/>
          <w:sz w:val="24"/>
          <w:szCs w:val="24"/>
        </w:rPr>
        <w:t xml:space="preserve"> </w:t>
      </w:r>
      <w:r w:rsidRPr="00DE0AEC">
        <w:rPr>
          <w:rFonts w:ascii="Times New Roman" w:hAnsi="Times New Roman" w:cs="Times New Roman"/>
          <w:sz w:val="24"/>
          <w:szCs w:val="24"/>
        </w:rPr>
        <w:t>belajar</w:t>
      </w:r>
      <w:r w:rsidR="004425D7" w:rsidRPr="00DE0AEC">
        <w:rPr>
          <w:rFonts w:ascii="Times New Roman" w:hAnsi="Times New Roman" w:cs="Times New Roman"/>
          <w:sz w:val="24"/>
          <w:szCs w:val="24"/>
        </w:rPr>
        <w:t xml:space="preserve"> </w:t>
      </w:r>
      <w:r w:rsidR="005813E9" w:rsidRPr="00DE0AEC">
        <w:rPr>
          <w:rFonts w:ascii="Times New Roman" w:hAnsi="Times New Roman" w:cs="Times New Roman"/>
          <w:sz w:val="24"/>
          <w:szCs w:val="24"/>
        </w:rPr>
        <w:t>atas</w:t>
      </w:r>
      <w:r w:rsidRPr="00DE0AEC">
        <w:rPr>
          <w:rFonts w:ascii="Times New Roman" w:hAnsi="Times New Roman" w:cs="Times New Roman"/>
          <w:sz w:val="24"/>
          <w:szCs w:val="24"/>
        </w:rPr>
        <w:t xml:space="preserve">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kemauan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sendiri.</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 xml:space="preserve"> Sikap-sikap </w:t>
      </w:r>
      <w:r w:rsidR="004425D7" w:rsidRPr="00DE0AEC">
        <w:rPr>
          <w:rFonts w:ascii="Times New Roman" w:hAnsi="Times New Roman" w:cs="Times New Roman"/>
          <w:sz w:val="24"/>
          <w:szCs w:val="24"/>
        </w:rPr>
        <w:t xml:space="preserve">  </w:t>
      </w:r>
      <w:r w:rsidRPr="00DE0AEC">
        <w:rPr>
          <w:rFonts w:ascii="Times New Roman" w:hAnsi="Times New Roman" w:cs="Times New Roman"/>
          <w:sz w:val="24"/>
          <w:szCs w:val="24"/>
        </w:rPr>
        <w:t>tersebut perlu dimiliki oleh siswa sebagai peserta</w:t>
      </w:r>
      <w:r w:rsidR="005813E9" w:rsidRPr="00DE0AEC">
        <w:rPr>
          <w:rFonts w:ascii="Times New Roman" w:hAnsi="Times New Roman" w:cs="Times New Roman"/>
          <w:sz w:val="24"/>
          <w:szCs w:val="24"/>
        </w:rPr>
        <w:t xml:space="preserve"> </w:t>
      </w:r>
      <w:r w:rsidRPr="00DE0AEC">
        <w:rPr>
          <w:rFonts w:ascii="Times New Roman" w:hAnsi="Times New Roman" w:cs="Times New Roman"/>
          <w:sz w:val="24"/>
          <w:szCs w:val="24"/>
        </w:rPr>
        <w:t>didik</w:t>
      </w:r>
      <w:r w:rsidR="00203560">
        <w:rPr>
          <w:rFonts w:ascii="Times New Roman" w:hAnsi="Times New Roman" w:cs="Times New Roman"/>
          <w:sz w:val="24"/>
          <w:szCs w:val="24"/>
        </w:rPr>
        <w:t>,</w:t>
      </w:r>
      <w:r w:rsidRPr="00DE0AEC">
        <w:rPr>
          <w:rFonts w:ascii="Times New Roman" w:hAnsi="Times New Roman" w:cs="Times New Roman"/>
          <w:sz w:val="24"/>
          <w:szCs w:val="24"/>
        </w:rPr>
        <w:t xml:space="preserve"> karena hal tersebut merupakan ciri dari kedewasaan orang terpelajar.</w:t>
      </w:r>
    </w:p>
    <w:p w:rsidR="00667A33" w:rsidRDefault="00667A33" w:rsidP="00C56D0A">
      <w:pPr>
        <w:autoSpaceDE w:val="0"/>
        <w:autoSpaceDN w:val="0"/>
        <w:adjustRightInd w:val="0"/>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Kemandirian belajar adalah belajar aktif, yang didorong oleh niat atau motif untuk menguasi sesuatu kompetensi guna mengatasi suatu masalah, dan dibangun dengan bekal pengetahuan atau ko</w:t>
      </w:r>
      <w:r w:rsidR="007977F2">
        <w:rPr>
          <w:rFonts w:ascii="Times New Roman" w:hAnsi="Times New Roman" w:cs="Times New Roman"/>
          <w:sz w:val="24"/>
          <w:szCs w:val="24"/>
        </w:rPr>
        <w:t>mpetensi yang telah dimilikinya seperti di</w:t>
      </w:r>
      <w:r w:rsidR="0061354A">
        <w:rPr>
          <w:rFonts w:ascii="Times New Roman" w:hAnsi="Times New Roman" w:cs="Times New Roman"/>
          <w:sz w:val="24"/>
          <w:szCs w:val="24"/>
        </w:rPr>
        <w:t xml:space="preserve">ungkapkan oleh Meyer (2010: </w:t>
      </w:r>
      <w:r w:rsidR="007977F2">
        <w:rPr>
          <w:rFonts w:ascii="Times New Roman" w:hAnsi="Times New Roman" w:cs="Times New Roman"/>
          <w:sz w:val="24"/>
          <w:szCs w:val="24"/>
        </w:rPr>
        <w:t>11) “…</w:t>
      </w:r>
      <w:r w:rsidR="007977F2" w:rsidRPr="007977F2">
        <w:rPr>
          <w:sz w:val="23"/>
          <w:szCs w:val="23"/>
        </w:rPr>
        <w:t xml:space="preserve"> </w:t>
      </w:r>
      <w:r w:rsidR="007977F2" w:rsidRPr="007977F2">
        <w:rPr>
          <w:rFonts w:ascii="Times New Roman" w:hAnsi="Times New Roman" w:cs="Times New Roman"/>
          <w:i/>
          <w:sz w:val="24"/>
          <w:szCs w:val="24"/>
        </w:rPr>
        <w:t>the independent learner is active in directing and regulating his or her own learning and is him/herself a learning expert</w:t>
      </w:r>
      <w:r w:rsidR="007977F2">
        <w:rPr>
          <w:sz w:val="23"/>
          <w:szCs w:val="23"/>
        </w:rPr>
        <w:t>”.</w:t>
      </w:r>
      <w:r>
        <w:rPr>
          <w:rFonts w:ascii="Times New Roman" w:hAnsi="Times New Roman" w:cs="Times New Roman"/>
          <w:sz w:val="24"/>
          <w:szCs w:val="24"/>
        </w:rPr>
        <w:t xml:space="preserve"> Seseorang yang sedang menjalankan kegiatan belajar mandiri lebih ditandai dan ditentukan oleh motif yang mendorongnya belajar, bukan oleh penampakkan fisik kegiatan belajarnya. Pembelajar tersebut secara fisik bisa </w:t>
      </w:r>
      <w:r>
        <w:rPr>
          <w:rFonts w:ascii="Times New Roman" w:hAnsi="Times New Roman" w:cs="Times New Roman"/>
          <w:sz w:val="24"/>
          <w:szCs w:val="24"/>
        </w:rPr>
        <w:lastRenderedPageBreak/>
        <w:t>sedang belajar sendirian, belajar kelompok atau bahkan sedang dalam situasi belajar klasikal di kelas. Bila motif yang mendorong kegiatan belajarnya adalah motif untuk menguasai sesuatu kompetensi yang ia inginkan, maka ia sedang melakukan belajar mandiri.</w:t>
      </w:r>
    </w:p>
    <w:p w:rsidR="00E11628" w:rsidRDefault="00667A33" w:rsidP="00C56D0A">
      <w:pPr>
        <w:autoSpaceDE w:val="0"/>
        <w:autoSpaceDN w:val="0"/>
        <w:adjustRightInd w:val="0"/>
        <w:spacing w:line="480" w:lineRule="auto"/>
        <w:ind w:left="284" w:firstLine="567"/>
        <w:jc w:val="both"/>
        <w:rPr>
          <w:rFonts w:ascii="Times New Roman" w:hAnsi="Times New Roman" w:cs="Times New Roman"/>
          <w:sz w:val="24"/>
          <w:szCs w:val="24"/>
        </w:rPr>
      </w:pPr>
      <w:r w:rsidRPr="00CD674B">
        <w:rPr>
          <w:rFonts w:ascii="Times New Roman" w:hAnsi="Times New Roman" w:cs="Times New Roman"/>
          <w:sz w:val="24"/>
          <w:szCs w:val="24"/>
        </w:rPr>
        <w:t>Menurut Biggs (dalam Zimmerman, 1989)</w:t>
      </w:r>
      <w:r w:rsidR="00940389" w:rsidRPr="00CD674B">
        <w:rPr>
          <w:rFonts w:ascii="Times New Roman" w:hAnsi="Times New Roman" w:cs="Times New Roman"/>
          <w:sz w:val="24"/>
          <w:szCs w:val="24"/>
        </w:rPr>
        <w:t xml:space="preserve">, </w:t>
      </w:r>
      <w:r w:rsidR="00940389" w:rsidRPr="00CD674B">
        <w:rPr>
          <w:rFonts w:ascii="Times New Roman" w:hAnsi="Times New Roman" w:cs="Times New Roman"/>
          <w:i/>
          <w:sz w:val="24"/>
          <w:szCs w:val="24"/>
        </w:rPr>
        <w:t xml:space="preserve">Self ditected learning </w:t>
      </w:r>
      <w:r w:rsidR="00940389" w:rsidRPr="00CD674B">
        <w:rPr>
          <w:rFonts w:ascii="Times New Roman" w:hAnsi="Times New Roman" w:cs="Times New Roman"/>
          <w:sz w:val="24"/>
          <w:szCs w:val="24"/>
        </w:rPr>
        <w:t>(Kema</w:t>
      </w:r>
      <w:r w:rsidR="00962C18">
        <w:rPr>
          <w:rFonts w:ascii="Times New Roman" w:hAnsi="Times New Roman" w:cs="Times New Roman"/>
          <w:sz w:val="24"/>
          <w:szCs w:val="24"/>
        </w:rPr>
        <w:t>n</w:t>
      </w:r>
      <w:r w:rsidR="00940389" w:rsidRPr="00CD674B">
        <w:rPr>
          <w:rFonts w:ascii="Times New Roman" w:hAnsi="Times New Roman" w:cs="Times New Roman"/>
          <w:sz w:val="24"/>
          <w:szCs w:val="24"/>
        </w:rPr>
        <w:t>dirian belajar) mempunyai peran sebagai pemandu perkembangan aktivitas kognitif, dimana perkembangan tersebut akan dipengaruhi oleh pola perilaku sesuai tingkatan kematangan (kedewasaan) yang dicapai seseorang. Ramsdem dan Entwistle (dalam Zimmerman, 1989) menerjemahkan pola perilaku tersebut melalui tiga pendekatan belajar atau otientasi belajar, yaitu  (a) pendalaman materi, sebagai suatu cara</w:t>
      </w:r>
      <w:r w:rsidR="00492548" w:rsidRPr="00CD674B">
        <w:rPr>
          <w:rFonts w:ascii="Times New Roman" w:hAnsi="Times New Roman" w:cs="Times New Roman"/>
          <w:sz w:val="24"/>
          <w:szCs w:val="24"/>
        </w:rPr>
        <w:t xml:space="preserve"> belajar yang berorientasi mencari makna, mempertanyakan argument penulis, menghubungkan pengetahuan awal dengan pengalaman belajar, mencari kebenaran atas kesimpulan yang dibuat, (b) reproduksi, sebagai suatu cara belajar menghafal bagian-bagian yang penting untuk direproduksi sebagai pengetahuan, dan (c) prestasi</w:t>
      </w:r>
      <w:r w:rsidR="00C57A30" w:rsidRPr="00CD674B">
        <w:rPr>
          <w:rFonts w:ascii="Times New Roman" w:hAnsi="Times New Roman" w:cs="Times New Roman"/>
          <w:sz w:val="24"/>
          <w:szCs w:val="24"/>
        </w:rPr>
        <w:t>, suatu cara belajar yang menekankan pengetahuan strategi untuk mencapai tujuan belajar, antara lain mengatur strategi untuk mencapai prestasi, membangun organisasi (disiplin) belajar, dan memfokuskan pada tujuan</w:t>
      </w:r>
      <w:r w:rsidR="00E11628">
        <w:rPr>
          <w:rFonts w:ascii="Times New Roman" w:hAnsi="Times New Roman" w:cs="Times New Roman"/>
          <w:sz w:val="24"/>
          <w:szCs w:val="24"/>
        </w:rPr>
        <w:t>.</w:t>
      </w:r>
      <w:r w:rsidR="00C57A30" w:rsidRPr="00CD674B">
        <w:rPr>
          <w:rFonts w:ascii="Times New Roman" w:hAnsi="Times New Roman" w:cs="Times New Roman"/>
          <w:sz w:val="24"/>
          <w:szCs w:val="24"/>
        </w:rPr>
        <w:t xml:space="preserve"> </w:t>
      </w:r>
    </w:p>
    <w:p w:rsidR="00C57A30" w:rsidRDefault="00E11628" w:rsidP="00E11628">
      <w:pPr>
        <w:autoSpaceDE w:val="0"/>
        <w:autoSpaceDN w:val="0"/>
        <w:adjustRightInd w:val="0"/>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C57A30" w:rsidRPr="00CD674B">
        <w:rPr>
          <w:rFonts w:ascii="Times New Roman" w:hAnsi="Times New Roman" w:cs="Times New Roman"/>
          <w:sz w:val="24"/>
          <w:szCs w:val="24"/>
        </w:rPr>
        <w:t>Ely</w:t>
      </w:r>
      <w:r>
        <w:rPr>
          <w:rFonts w:ascii="Times New Roman" w:hAnsi="Times New Roman" w:cs="Times New Roman"/>
          <w:sz w:val="24"/>
          <w:szCs w:val="24"/>
        </w:rPr>
        <w:t>anier</w:t>
      </w:r>
      <w:r w:rsidR="00C57A30" w:rsidRPr="00CD674B">
        <w:rPr>
          <w:rFonts w:ascii="Times New Roman" w:hAnsi="Times New Roman" w:cs="Times New Roman"/>
          <w:sz w:val="24"/>
          <w:szCs w:val="24"/>
        </w:rPr>
        <w:t xml:space="preserve"> </w:t>
      </w:r>
      <w:r>
        <w:rPr>
          <w:rFonts w:ascii="Times New Roman" w:hAnsi="Times New Roman" w:cs="Times New Roman"/>
          <w:sz w:val="24"/>
          <w:szCs w:val="24"/>
        </w:rPr>
        <w:t>(2012),</w:t>
      </w:r>
      <w:r w:rsidR="00C57A30" w:rsidRPr="00CD674B">
        <w:rPr>
          <w:rFonts w:ascii="Times New Roman" w:hAnsi="Times New Roman" w:cs="Times New Roman"/>
          <w:sz w:val="24"/>
          <w:szCs w:val="24"/>
        </w:rPr>
        <w:t xml:space="preserve"> </w:t>
      </w:r>
      <w:r w:rsidR="00C57A30">
        <w:rPr>
          <w:rFonts w:ascii="Times New Roman" w:hAnsi="Times New Roman" w:cs="Times New Roman"/>
          <w:sz w:val="24"/>
          <w:szCs w:val="24"/>
        </w:rPr>
        <w:t xml:space="preserve">Kemandirian belajar adalah cara belajar aktif dan partisifatif untuk mengembangkan diri masing-masing individu yang tidak terikat dengan kehadiran pembelajar, pertemuan tatap muka di kelas, </w:t>
      </w:r>
      <w:r w:rsidR="00C57A30">
        <w:rPr>
          <w:rFonts w:ascii="Times New Roman" w:hAnsi="Times New Roman" w:cs="Times New Roman"/>
          <w:sz w:val="24"/>
          <w:szCs w:val="24"/>
        </w:rPr>
        <w:lastRenderedPageBreak/>
        <w:t>kehadiran teman sekolah. Kemandirian belajar merupakan belajar dalam mengembangkan diri, keterampilan dengan cara tersendiri, hal yang terpenting dalam proses kemandirian belajar  adalah peningkatan kemampuan kemauan dan keterampilan peserta didik dalam proses belajar tanpa bantuan orang lain, sehingga pada akhirnya peserta didik tidak terg</w:t>
      </w:r>
      <w:r w:rsidR="00D50ACC">
        <w:rPr>
          <w:rFonts w:ascii="Times New Roman" w:hAnsi="Times New Roman" w:cs="Times New Roman"/>
          <w:sz w:val="24"/>
          <w:szCs w:val="24"/>
        </w:rPr>
        <w:t>antung pada pembelajar/instruktur</w:t>
      </w:r>
      <w:r w:rsidR="00C57A30">
        <w:rPr>
          <w:rFonts w:ascii="Times New Roman" w:hAnsi="Times New Roman" w:cs="Times New Roman"/>
          <w:sz w:val="24"/>
          <w:szCs w:val="24"/>
        </w:rPr>
        <w:t>, pembimbing, teman, atau orang lain dalam belajar. Dalam kemandirian belajar peserta didik akan berusaha sendiri dahulu untuk memahami isi pelajaran yang dibaca atau dilihatnya melalui media audio visual. Kalau mendapat kesulitan barulah bertanya atau mendiskusikannya dengan teman, pembelajar</w:t>
      </w:r>
      <w:r w:rsidR="00D50ACC">
        <w:rPr>
          <w:rFonts w:ascii="Times New Roman" w:hAnsi="Times New Roman" w:cs="Times New Roman"/>
          <w:sz w:val="24"/>
          <w:szCs w:val="24"/>
        </w:rPr>
        <w:t>/instruktur atau orang lain. Peserta didik yang mandiri akan mampu mencari sumber belajar yang dibutuhkan</w:t>
      </w:r>
      <w:r w:rsidR="004A46C7">
        <w:rPr>
          <w:rFonts w:ascii="Times New Roman" w:hAnsi="Times New Roman" w:cs="Times New Roman"/>
          <w:sz w:val="24"/>
          <w:szCs w:val="24"/>
        </w:rPr>
        <w:t>nya.</w:t>
      </w:r>
    </w:p>
    <w:p w:rsidR="004A46C7" w:rsidRDefault="004A46C7" w:rsidP="00C56D0A">
      <w:pPr>
        <w:autoSpaceDE w:val="0"/>
        <w:autoSpaceDN w:val="0"/>
        <w:adjustRightInd w:val="0"/>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Kemandirian belajar membutuhkan motivasi, keuletan, keseriusan</w:t>
      </w:r>
      <w:r w:rsidR="0061354A">
        <w:rPr>
          <w:rFonts w:ascii="Times New Roman" w:hAnsi="Times New Roman" w:cs="Times New Roman"/>
          <w:sz w:val="24"/>
          <w:szCs w:val="24"/>
        </w:rPr>
        <w:t xml:space="preserve">, kedisiplinan, tanggung jawab, </w:t>
      </w:r>
      <w:r>
        <w:rPr>
          <w:rFonts w:ascii="Times New Roman" w:hAnsi="Times New Roman" w:cs="Times New Roman"/>
          <w:sz w:val="24"/>
          <w:szCs w:val="24"/>
        </w:rPr>
        <w:t>kemauan dan keingintahuan, untuk berkembang dan maju dalam pengetahuan. Banyak informasi-informasi lain yang tidak tersosialisasi oleh guru di kelas diakibatkan oleh keterbatasan sumber, pengetahu</w:t>
      </w:r>
      <w:r w:rsidR="00E11628">
        <w:rPr>
          <w:rFonts w:ascii="Times New Roman" w:hAnsi="Times New Roman" w:cs="Times New Roman"/>
          <w:sz w:val="24"/>
          <w:szCs w:val="24"/>
        </w:rPr>
        <w:t>an, dan pengalaman.</w:t>
      </w:r>
    </w:p>
    <w:p w:rsidR="00E11628" w:rsidRDefault="00E11628" w:rsidP="00E11628">
      <w:pPr>
        <w:autoSpaceDE w:val="0"/>
        <w:autoSpaceDN w:val="0"/>
        <w:adjustRightInd w:val="0"/>
        <w:spacing w:after="0" w:line="480" w:lineRule="auto"/>
        <w:ind w:left="284" w:firstLine="567"/>
        <w:jc w:val="both"/>
        <w:rPr>
          <w:rFonts w:ascii="Times New Roman" w:hAnsi="Times New Roman" w:cs="Times New Roman"/>
          <w:sz w:val="24"/>
          <w:szCs w:val="24"/>
        </w:rPr>
      </w:pPr>
      <w:r w:rsidRPr="00E11628">
        <w:rPr>
          <w:rFonts w:ascii="Times New Roman" w:hAnsi="Times New Roman" w:cs="Times New Roman"/>
          <w:sz w:val="24"/>
          <w:szCs w:val="24"/>
        </w:rPr>
        <w:t>Para ahli psikologi memberikan pengertian kemandirian belajar yang beragam,</w:t>
      </w:r>
      <w:r>
        <w:rPr>
          <w:rFonts w:ascii="Times New Roman" w:hAnsi="Times New Roman" w:cs="Times New Roman"/>
          <w:sz w:val="24"/>
          <w:szCs w:val="24"/>
        </w:rPr>
        <w:t xml:space="preserve"> </w:t>
      </w:r>
      <w:r w:rsidRPr="00E11628">
        <w:rPr>
          <w:rFonts w:ascii="Times New Roman" w:hAnsi="Times New Roman" w:cs="Times New Roman"/>
          <w:sz w:val="24"/>
          <w:szCs w:val="24"/>
        </w:rPr>
        <w:t>diantaranya pendapat Knai</w:t>
      </w:r>
      <w:r w:rsidR="00291044">
        <w:rPr>
          <w:rFonts w:ascii="Times New Roman" w:hAnsi="Times New Roman" w:cs="Times New Roman"/>
          <w:sz w:val="24"/>
          <w:szCs w:val="24"/>
        </w:rPr>
        <w:t>n dan Turmo (Ratnaningsih, 2007</w:t>
      </w:r>
      <w:r w:rsidRPr="00E11628">
        <w:rPr>
          <w:rFonts w:ascii="Times New Roman" w:hAnsi="Times New Roman" w:cs="Times New Roman"/>
          <w:sz w:val="24"/>
          <w:szCs w:val="24"/>
        </w:rPr>
        <w:t>: 38) yang dimaksud kemandirian</w:t>
      </w:r>
      <w:r>
        <w:rPr>
          <w:rFonts w:ascii="Times New Roman" w:hAnsi="Times New Roman" w:cs="Times New Roman"/>
          <w:sz w:val="24"/>
          <w:szCs w:val="24"/>
        </w:rPr>
        <w:t xml:space="preserve"> </w:t>
      </w:r>
      <w:r w:rsidRPr="00E11628">
        <w:rPr>
          <w:rFonts w:ascii="Times New Roman" w:hAnsi="Times New Roman" w:cs="Times New Roman"/>
          <w:sz w:val="24"/>
          <w:szCs w:val="24"/>
        </w:rPr>
        <w:t>belajar adalah suatu proses yang dinamik dimana siswa membangun pengetahuan, keterampilan,</w:t>
      </w:r>
      <w:r>
        <w:rPr>
          <w:rFonts w:ascii="Times New Roman" w:hAnsi="Times New Roman" w:cs="Times New Roman"/>
          <w:sz w:val="24"/>
          <w:szCs w:val="24"/>
        </w:rPr>
        <w:t xml:space="preserve"> </w:t>
      </w:r>
      <w:r w:rsidRPr="00E11628">
        <w:rPr>
          <w:rFonts w:ascii="Times New Roman" w:hAnsi="Times New Roman" w:cs="Times New Roman"/>
          <w:sz w:val="24"/>
          <w:szCs w:val="24"/>
        </w:rPr>
        <w:t>dan sikap pada saat mempelajari konteks yang spesifik. Untuk itu siswa perlu memiliki berbagai</w:t>
      </w:r>
      <w:r>
        <w:rPr>
          <w:rFonts w:ascii="Times New Roman" w:hAnsi="Times New Roman" w:cs="Times New Roman"/>
          <w:sz w:val="24"/>
          <w:szCs w:val="24"/>
        </w:rPr>
        <w:t xml:space="preserve"> </w:t>
      </w:r>
      <w:r w:rsidRPr="00E11628">
        <w:rPr>
          <w:rFonts w:ascii="Times New Roman" w:hAnsi="Times New Roman" w:cs="Times New Roman"/>
          <w:sz w:val="24"/>
          <w:szCs w:val="24"/>
        </w:rPr>
        <w:t xml:space="preserve">strategi belajar, </w:t>
      </w:r>
      <w:r w:rsidRPr="00E11628">
        <w:rPr>
          <w:rFonts w:ascii="Times New Roman" w:hAnsi="Times New Roman" w:cs="Times New Roman"/>
          <w:sz w:val="24"/>
          <w:szCs w:val="24"/>
        </w:rPr>
        <w:lastRenderedPageBreak/>
        <w:t>pengalaman menerapkannya dalam berbagai situasi, dan mampu merefleksi</w:t>
      </w:r>
      <w:r>
        <w:rPr>
          <w:rFonts w:ascii="Times New Roman" w:hAnsi="Times New Roman" w:cs="Times New Roman"/>
          <w:sz w:val="24"/>
          <w:szCs w:val="24"/>
        </w:rPr>
        <w:t xml:space="preserve"> </w:t>
      </w:r>
      <w:r w:rsidRPr="00E11628">
        <w:rPr>
          <w:rFonts w:ascii="Times New Roman" w:hAnsi="Times New Roman" w:cs="Times New Roman"/>
          <w:sz w:val="24"/>
          <w:szCs w:val="24"/>
        </w:rPr>
        <w:t>secara efektif. Kemudian, Wolters, Pintrich, dan</w:t>
      </w:r>
      <w:r w:rsidR="00291044">
        <w:rPr>
          <w:rFonts w:ascii="Times New Roman" w:hAnsi="Times New Roman" w:cs="Times New Roman"/>
          <w:sz w:val="24"/>
          <w:szCs w:val="24"/>
        </w:rPr>
        <w:t xml:space="preserve"> Karabenick (Ratnaningsih, 2007</w:t>
      </w:r>
      <w:r w:rsidRPr="00E11628">
        <w:rPr>
          <w:rFonts w:ascii="Times New Roman" w:hAnsi="Times New Roman" w:cs="Times New Roman"/>
          <w:sz w:val="24"/>
          <w:szCs w:val="24"/>
        </w:rPr>
        <w:t>: 38)</w:t>
      </w:r>
      <w:r>
        <w:rPr>
          <w:rFonts w:ascii="Times New Roman" w:hAnsi="Times New Roman" w:cs="Times New Roman"/>
          <w:sz w:val="24"/>
          <w:szCs w:val="24"/>
        </w:rPr>
        <w:t xml:space="preserve"> </w:t>
      </w:r>
      <w:r w:rsidRPr="00E11628">
        <w:rPr>
          <w:rFonts w:ascii="Times New Roman" w:hAnsi="Times New Roman" w:cs="Times New Roman"/>
          <w:sz w:val="24"/>
          <w:szCs w:val="24"/>
        </w:rPr>
        <w:t>menegaskan bahwa kemandirian belajar adalah suatu proses konstruktif dan aktif dimana siswa</w:t>
      </w:r>
      <w:r>
        <w:rPr>
          <w:rFonts w:ascii="Times New Roman" w:hAnsi="Times New Roman" w:cs="Times New Roman"/>
          <w:sz w:val="24"/>
          <w:szCs w:val="24"/>
        </w:rPr>
        <w:t xml:space="preserve"> </w:t>
      </w:r>
      <w:r w:rsidRPr="00E11628">
        <w:rPr>
          <w:rFonts w:ascii="Times New Roman" w:hAnsi="Times New Roman" w:cs="Times New Roman"/>
          <w:sz w:val="24"/>
          <w:szCs w:val="24"/>
        </w:rPr>
        <w:t>menentukan tujuan dalam belajar, dan mencoba untuk memonitor, mengatur, dan</w:t>
      </w:r>
      <w:r>
        <w:rPr>
          <w:rFonts w:ascii="Times New Roman" w:hAnsi="Times New Roman" w:cs="Times New Roman"/>
          <w:sz w:val="24"/>
          <w:szCs w:val="24"/>
        </w:rPr>
        <w:t xml:space="preserve"> </w:t>
      </w:r>
      <w:r w:rsidRPr="00E11628">
        <w:rPr>
          <w:rFonts w:ascii="Times New Roman" w:hAnsi="Times New Roman" w:cs="Times New Roman"/>
          <w:sz w:val="24"/>
          <w:szCs w:val="24"/>
        </w:rPr>
        <w:t>mengendalikan kognisi, motivasi, dan perilaku dengan dibimbing dan dibatasi oleh tujuan dan</w:t>
      </w:r>
      <w:r>
        <w:rPr>
          <w:rFonts w:ascii="Times New Roman" w:hAnsi="Times New Roman" w:cs="Times New Roman"/>
          <w:sz w:val="24"/>
          <w:szCs w:val="24"/>
        </w:rPr>
        <w:t xml:space="preserve"> </w:t>
      </w:r>
      <w:r w:rsidRPr="00E11628">
        <w:rPr>
          <w:rFonts w:ascii="Times New Roman" w:hAnsi="Times New Roman" w:cs="Times New Roman"/>
          <w:sz w:val="24"/>
          <w:szCs w:val="24"/>
        </w:rPr>
        <w:t>karakteristik kontekstual dalam lingkungan.</w:t>
      </w:r>
    </w:p>
    <w:p w:rsidR="00D45C1F" w:rsidRPr="00E11628" w:rsidRDefault="00D45C1F" w:rsidP="00E11628">
      <w:pPr>
        <w:autoSpaceDE w:val="0"/>
        <w:autoSpaceDN w:val="0"/>
        <w:adjustRightInd w:val="0"/>
        <w:spacing w:after="0" w:line="480" w:lineRule="auto"/>
        <w:ind w:left="284" w:firstLine="567"/>
        <w:jc w:val="both"/>
        <w:rPr>
          <w:rFonts w:ascii="Times New Roman" w:hAnsi="Times New Roman" w:cs="Times New Roman"/>
          <w:sz w:val="24"/>
          <w:szCs w:val="24"/>
        </w:rPr>
      </w:pPr>
    </w:p>
    <w:p w:rsidR="00A72BE5" w:rsidRPr="00DE0AEC" w:rsidRDefault="00A72BE5" w:rsidP="00D537F3">
      <w:pPr>
        <w:pStyle w:val="ListParagraph"/>
        <w:numPr>
          <w:ilvl w:val="0"/>
          <w:numId w:val="16"/>
        </w:numPr>
        <w:spacing w:line="480" w:lineRule="auto"/>
        <w:ind w:left="284" w:hanging="284"/>
        <w:jc w:val="both"/>
        <w:rPr>
          <w:rFonts w:ascii="Times New Roman" w:hAnsi="Times New Roman" w:cs="Times New Roman"/>
          <w:b/>
          <w:sz w:val="24"/>
          <w:szCs w:val="24"/>
        </w:rPr>
      </w:pPr>
      <w:r w:rsidRPr="00DE0AEC">
        <w:rPr>
          <w:rFonts w:ascii="Times New Roman" w:hAnsi="Times New Roman" w:cs="Times New Roman"/>
          <w:b/>
          <w:sz w:val="24"/>
          <w:szCs w:val="24"/>
        </w:rPr>
        <w:t>Pendekatan Kontekstual</w:t>
      </w:r>
    </w:p>
    <w:p w:rsidR="006E5383" w:rsidRPr="00DE0AEC" w:rsidRDefault="006E5383" w:rsidP="008B21C1">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Suatu pendekatan dalam belajar adalah suatu titik tolak dalam merencanakan dan melaksanakan pembelajaran. Pendekatan dibagi menjadi</w:t>
      </w:r>
      <w:r w:rsidR="002745CC" w:rsidRPr="00DE0AEC">
        <w:rPr>
          <w:rFonts w:ascii="Times New Roman" w:hAnsi="Times New Roman" w:cs="Times New Roman"/>
          <w:sz w:val="24"/>
          <w:szCs w:val="24"/>
        </w:rPr>
        <w:t xml:space="preserve"> dua, yaitu pendekatan belajar yang berpusat </w:t>
      </w:r>
      <w:r w:rsidR="00023A89">
        <w:rPr>
          <w:rFonts w:ascii="Times New Roman" w:hAnsi="Times New Roman" w:cs="Times New Roman"/>
          <w:sz w:val="24"/>
          <w:szCs w:val="24"/>
        </w:rPr>
        <w:t>ke</w:t>
      </w:r>
      <w:r w:rsidR="002745CC" w:rsidRPr="00DE0AEC">
        <w:rPr>
          <w:rFonts w:ascii="Times New Roman" w:hAnsi="Times New Roman" w:cs="Times New Roman"/>
          <w:sz w:val="24"/>
          <w:szCs w:val="24"/>
        </w:rPr>
        <w:t xml:space="preserve">pada guru </w:t>
      </w:r>
      <w:r w:rsidR="002745CC" w:rsidRPr="00DE0AEC">
        <w:rPr>
          <w:rFonts w:ascii="Times New Roman" w:hAnsi="Times New Roman" w:cs="Times New Roman"/>
          <w:i/>
          <w:sz w:val="24"/>
          <w:szCs w:val="24"/>
        </w:rPr>
        <w:t xml:space="preserve">(teacher centered approach) </w:t>
      </w:r>
      <w:r w:rsidR="002745CC" w:rsidRPr="00DE0AEC">
        <w:rPr>
          <w:rFonts w:ascii="Times New Roman" w:hAnsi="Times New Roman" w:cs="Times New Roman"/>
          <w:sz w:val="24"/>
          <w:szCs w:val="24"/>
        </w:rPr>
        <w:t xml:space="preserve">dan pendekatan belajar yang berpusat </w:t>
      </w:r>
      <w:r w:rsidR="00023A89">
        <w:rPr>
          <w:rFonts w:ascii="Times New Roman" w:hAnsi="Times New Roman" w:cs="Times New Roman"/>
          <w:sz w:val="24"/>
          <w:szCs w:val="24"/>
        </w:rPr>
        <w:t>ke</w:t>
      </w:r>
      <w:r w:rsidR="002745CC" w:rsidRPr="00DE0AEC">
        <w:rPr>
          <w:rFonts w:ascii="Times New Roman" w:hAnsi="Times New Roman" w:cs="Times New Roman"/>
          <w:sz w:val="24"/>
          <w:szCs w:val="24"/>
        </w:rPr>
        <w:t xml:space="preserve">pada siswa </w:t>
      </w:r>
      <w:r w:rsidR="002745CC" w:rsidRPr="00DE0AEC">
        <w:rPr>
          <w:rFonts w:ascii="Times New Roman" w:hAnsi="Times New Roman" w:cs="Times New Roman"/>
          <w:i/>
          <w:sz w:val="24"/>
          <w:szCs w:val="24"/>
        </w:rPr>
        <w:t>(student centered approach</w:t>
      </w:r>
      <w:r w:rsidR="002745CC" w:rsidRPr="00DE0AEC">
        <w:rPr>
          <w:rFonts w:ascii="Times New Roman" w:hAnsi="Times New Roman" w:cs="Times New Roman"/>
          <w:sz w:val="24"/>
          <w:szCs w:val="24"/>
        </w:rPr>
        <w:t xml:space="preserve">). Pendekatan kontekstual </w:t>
      </w:r>
      <w:r w:rsidR="002745CC" w:rsidRPr="00DE0AEC">
        <w:rPr>
          <w:rFonts w:ascii="Times New Roman" w:hAnsi="Times New Roman" w:cs="Times New Roman"/>
          <w:i/>
          <w:sz w:val="24"/>
          <w:szCs w:val="24"/>
        </w:rPr>
        <w:t>(contextual Teaching and Learning)</w:t>
      </w:r>
      <w:r w:rsidR="002745CC" w:rsidRPr="00DE0AEC">
        <w:rPr>
          <w:rFonts w:ascii="Times New Roman" w:hAnsi="Times New Roman" w:cs="Times New Roman"/>
          <w:sz w:val="24"/>
          <w:szCs w:val="24"/>
        </w:rPr>
        <w:t xml:space="preserve"> merupakan suatu pendekatan belajar yang berpusat </w:t>
      </w:r>
      <w:r w:rsidR="00023A89">
        <w:rPr>
          <w:rFonts w:ascii="Times New Roman" w:hAnsi="Times New Roman" w:cs="Times New Roman"/>
          <w:sz w:val="24"/>
          <w:szCs w:val="24"/>
        </w:rPr>
        <w:t>ke</w:t>
      </w:r>
      <w:r w:rsidR="002745CC" w:rsidRPr="00DE0AEC">
        <w:rPr>
          <w:rFonts w:ascii="Times New Roman" w:hAnsi="Times New Roman" w:cs="Times New Roman"/>
          <w:sz w:val="24"/>
          <w:szCs w:val="24"/>
        </w:rPr>
        <w:t>pada siswa.</w:t>
      </w:r>
    </w:p>
    <w:p w:rsidR="00C448E1" w:rsidRDefault="00C448E1" w:rsidP="008B21C1">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Menurut Suprijono (2012: 79) pembelajaran kontekstual (CTL) merupakan konsep pembelajaran yang membantu guru mengaitkan antara materi yang diajarkannya dengan situasi dunia nyata dan mendorong peserta didik membuat hubungan antara pengetahuan yang dimilikinya dengan penerapannya dalam kehidup</w:t>
      </w:r>
      <w:r w:rsidR="00093FA7">
        <w:rPr>
          <w:rFonts w:ascii="Times New Roman" w:hAnsi="Times New Roman" w:cs="Times New Roman"/>
          <w:sz w:val="24"/>
          <w:szCs w:val="24"/>
        </w:rPr>
        <w:t>an mereka sebagai anggota keluar</w:t>
      </w:r>
      <w:r w:rsidRPr="00DE0AEC">
        <w:rPr>
          <w:rFonts w:ascii="Times New Roman" w:hAnsi="Times New Roman" w:cs="Times New Roman"/>
          <w:sz w:val="24"/>
          <w:szCs w:val="24"/>
        </w:rPr>
        <w:t>ga dan masyarakat.</w:t>
      </w:r>
    </w:p>
    <w:p w:rsidR="00EB43F2" w:rsidRPr="00BB279C" w:rsidRDefault="00EB43F2" w:rsidP="00EB43F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Implementasi pembelajaran kontekstual di dalam kelas tidak sederhana dan memerlukan perlengkapan baru yang diaplikasikan sehingga menghasilkan sumber daya akademik. Guru juga harus menguasai teknik baru bagi aplikasi pembelajaran </w:t>
      </w:r>
      <w:r>
        <w:rPr>
          <w:rFonts w:ascii="Times New Roman" w:hAnsi="Times New Roman" w:cs="Times New Roman"/>
          <w:sz w:val="24"/>
          <w:szCs w:val="24"/>
        </w:rPr>
        <w:lastRenderedPageBreak/>
        <w:t xml:space="preserve">kontekstual sehingga memberikan efek maksimum bagi siswa seperti diuraikan dalam </w:t>
      </w:r>
      <w:r w:rsidRPr="00BB279C">
        <w:rPr>
          <w:rFonts w:ascii="TimesNewRoman,Italic" w:hAnsi="TimesNewRoman,Italic" w:cs="TimesNewRoman,Italic"/>
          <w:i/>
          <w:iCs/>
          <w:sz w:val="24"/>
          <w:szCs w:val="24"/>
        </w:rPr>
        <w:t>Teaching Mathematics Contextually: The Cornerstone of Tech Prep</w:t>
      </w:r>
      <w:r>
        <w:rPr>
          <w:rFonts w:ascii="TimesNewRoman,Italic" w:hAnsi="TimesNewRoman,Italic" w:cs="TimesNewRoman,Italic"/>
          <w:i/>
          <w:iCs/>
          <w:sz w:val="24"/>
          <w:szCs w:val="24"/>
        </w:rPr>
        <w:t xml:space="preserve"> (1999</w:t>
      </w:r>
      <w:r w:rsidR="00291044">
        <w:rPr>
          <w:rFonts w:ascii="TimesNewRoman,Italic" w:hAnsi="TimesNewRoman,Italic" w:cs="TimesNewRoman,Italic"/>
          <w:i/>
          <w:iCs/>
          <w:sz w:val="24"/>
          <w:szCs w:val="24"/>
        </w:rPr>
        <w:t>: 60</w:t>
      </w:r>
      <w:r>
        <w:rPr>
          <w:rFonts w:ascii="TimesNewRoman,Italic" w:hAnsi="TimesNewRoman,Italic" w:cs="TimesNewRoman,Italic"/>
          <w:i/>
          <w:iCs/>
          <w:sz w:val="24"/>
          <w:szCs w:val="24"/>
        </w:rPr>
        <w:t>);</w:t>
      </w:r>
    </w:p>
    <w:p w:rsidR="00EB43F2" w:rsidRPr="00BB279C" w:rsidRDefault="00EB43F2" w:rsidP="00EB43F2">
      <w:pPr>
        <w:spacing w:line="240" w:lineRule="auto"/>
        <w:ind w:left="993"/>
        <w:jc w:val="both"/>
        <w:rPr>
          <w:rFonts w:ascii="Times New Roman" w:hAnsi="Times New Roman" w:cs="Times New Roman"/>
          <w:i/>
          <w:sz w:val="24"/>
          <w:szCs w:val="24"/>
        </w:rPr>
      </w:pPr>
      <w:r w:rsidRPr="00831BB0">
        <w:rPr>
          <w:rFonts w:ascii="Times New Roman" w:hAnsi="Times New Roman" w:cs="Times New Roman"/>
          <w:i/>
          <w:sz w:val="24"/>
          <w:szCs w:val="24"/>
        </w:rPr>
        <w:t>Implementing contextual learning in the classroom doesnot simply require new tools such as applied academic</w:t>
      </w:r>
      <w:r>
        <w:rPr>
          <w:rFonts w:ascii="Times New Roman" w:hAnsi="Times New Roman" w:cs="Times New Roman"/>
          <w:i/>
          <w:sz w:val="24"/>
          <w:szCs w:val="24"/>
        </w:rPr>
        <w:t xml:space="preserve"> </w:t>
      </w:r>
      <w:r w:rsidRPr="00831BB0">
        <w:rPr>
          <w:rFonts w:ascii="Times New Roman" w:hAnsi="Times New Roman" w:cs="Times New Roman"/>
          <w:i/>
          <w:sz w:val="24"/>
          <w:szCs w:val="24"/>
        </w:rPr>
        <w:t>scourses. It also requires new teaching techniques. For</w:t>
      </w:r>
      <w:r>
        <w:rPr>
          <w:rFonts w:ascii="Times New Roman" w:hAnsi="Times New Roman" w:cs="Times New Roman"/>
          <w:i/>
          <w:sz w:val="24"/>
          <w:szCs w:val="24"/>
        </w:rPr>
        <w:t xml:space="preserve"> </w:t>
      </w:r>
      <w:r w:rsidRPr="00831BB0">
        <w:rPr>
          <w:rFonts w:ascii="Times New Roman" w:hAnsi="Times New Roman" w:cs="Times New Roman"/>
          <w:i/>
          <w:sz w:val="24"/>
          <w:szCs w:val="24"/>
        </w:rPr>
        <w:t>contextual learning to have its maximum effect on students,teachers must be empowered to effectively implement the</w:t>
      </w:r>
      <w:r>
        <w:rPr>
          <w:rFonts w:ascii="Times New Roman" w:hAnsi="Times New Roman" w:cs="Times New Roman"/>
          <w:i/>
          <w:sz w:val="24"/>
          <w:szCs w:val="24"/>
        </w:rPr>
        <w:t xml:space="preserve"> </w:t>
      </w:r>
      <w:r w:rsidRPr="00831BB0">
        <w:rPr>
          <w:rFonts w:ascii="Times New Roman" w:hAnsi="Times New Roman" w:cs="Times New Roman"/>
          <w:i/>
          <w:sz w:val="24"/>
          <w:szCs w:val="24"/>
        </w:rPr>
        <w:t>REACT strategy. This empowerment can come only through</w:t>
      </w:r>
      <w:r>
        <w:rPr>
          <w:rFonts w:ascii="Times New Roman" w:hAnsi="Times New Roman" w:cs="Times New Roman"/>
          <w:i/>
          <w:sz w:val="24"/>
          <w:szCs w:val="24"/>
        </w:rPr>
        <w:t xml:space="preserve"> </w:t>
      </w:r>
      <w:r w:rsidRPr="00831BB0">
        <w:rPr>
          <w:rFonts w:ascii="Times New Roman" w:hAnsi="Times New Roman" w:cs="Times New Roman"/>
          <w:i/>
          <w:sz w:val="24"/>
          <w:szCs w:val="24"/>
        </w:rPr>
        <w:t>professional development. This professional development mustacquaint teachers with the theory of contextual learning and itstranslation into classroom-specific practices</w:t>
      </w:r>
      <w:r w:rsidR="00291044">
        <w:rPr>
          <w:rFonts w:ascii="Times New Roman" w:hAnsi="Times New Roman" w:cs="Times New Roman"/>
          <w:i/>
          <w:sz w:val="24"/>
          <w:szCs w:val="24"/>
        </w:rPr>
        <w:t>.</w:t>
      </w:r>
    </w:p>
    <w:p w:rsidR="00EB43F2" w:rsidRPr="00DE0AEC" w:rsidRDefault="00EB43F2" w:rsidP="008B21C1">
      <w:pPr>
        <w:pStyle w:val="ListParagraph"/>
        <w:spacing w:line="480" w:lineRule="auto"/>
        <w:ind w:left="284" w:firstLine="567"/>
        <w:jc w:val="both"/>
        <w:rPr>
          <w:rFonts w:ascii="Times New Roman" w:hAnsi="Times New Roman" w:cs="Times New Roman"/>
          <w:sz w:val="24"/>
          <w:szCs w:val="24"/>
        </w:rPr>
      </w:pPr>
    </w:p>
    <w:p w:rsidR="002565F5" w:rsidRPr="003C1A9B" w:rsidRDefault="00CF2D12" w:rsidP="003C1A9B">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Ada tujuh prinsip pembelajaran kontekstual (CTL) yang melandasi penerapan </w:t>
      </w:r>
      <w:r w:rsidR="00A54030">
        <w:rPr>
          <w:rFonts w:ascii="Times New Roman" w:hAnsi="Times New Roman" w:cs="Times New Roman"/>
          <w:i/>
          <w:sz w:val="24"/>
          <w:szCs w:val="24"/>
        </w:rPr>
        <w:t xml:space="preserve">Contextual Teaching and Learning </w:t>
      </w:r>
      <w:r w:rsidR="00A54030">
        <w:rPr>
          <w:rFonts w:ascii="Times New Roman" w:hAnsi="Times New Roman" w:cs="Times New Roman"/>
          <w:sz w:val="24"/>
          <w:szCs w:val="24"/>
        </w:rPr>
        <w:t>(</w:t>
      </w:r>
      <w:r w:rsidRPr="00DE0AEC">
        <w:rPr>
          <w:rFonts w:ascii="Times New Roman" w:hAnsi="Times New Roman" w:cs="Times New Roman"/>
          <w:sz w:val="24"/>
          <w:szCs w:val="24"/>
        </w:rPr>
        <w:t>CTL</w:t>
      </w:r>
      <w:r w:rsidR="00A54030">
        <w:rPr>
          <w:rFonts w:ascii="Times New Roman" w:hAnsi="Times New Roman" w:cs="Times New Roman"/>
          <w:sz w:val="24"/>
          <w:szCs w:val="24"/>
        </w:rPr>
        <w:t>)</w:t>
      </w:r>
      <w:r w:rsidRPr="00DE0AEC">
        <w:rPr>
          <w:rFonts w:ascii="Times New Roman" w:hAnsi="Times New Roman" w:cs="Times New Roman"/>
          <w:sz w:val="24"/>
          <w:szCs w:val="24"/>
        </w:rPr>
        <w:t xml:space="preserve"> (Suprijono, 2012 dan Rusman, 2012) yaitu :</w:t>
      </w:r>
    </w:p>
    <w:p w:rsidR="00CF2D12" w:rsidRPr="008B21C1" w:rsidRDefault="00CF2D12"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8B21C1">
        <w:rPr>
          <w:rFonts w:ascii="Times New Roman" w:hAnsi="Times New Roman" w:cs="Times New Roman"/>
          <w:sz w:val="24"/>
          <w:szCs w:val="24"/>
        </w:rPr>
        <w:t>Konstruktivisme (</w:t>
      </w:r>
      <w:r w:rsidRPr="008B21C1">
        <w:rPr>
          <w:rFonts w:ascii="Times New Roman" w:hAnsi="Times New Roman" w:cs="Times New Roman"/>
          <w:i/>
          <w:sz w:val="24"/>
          <w:szCs w:val="24"/>
        </w:rPr>
        <w:t>Construktivism</w:t>
      </w:r>
      <w:r w:rsidRPr="008B21C1">
        <w:rPr>
          <w:rFonts w:ascii="Times New Roman" w:hAnsi="Times New Roman" w:cs="Times New Roman"/>
          <w:sz w:val="24"/>
          <w:szCs w:val="24"/>
        </w:rPr>
        <w:t>)</w:t>
      </w:r>
    </w:p>
    <w:p w:rsidR="00CF2D12" w:rsidRPr="00DE0AEC" w:rsidRDefault="00CF2D12" w:rsidP="008B21C1">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Konstruktivisme merupakan landasan </w:t>
      </w:r>
      <w:r w:rsidR="001D7261" w:rsidRPr="00DE0AEC">
        <w:rPr>
          <w:rFonts w:ascii="Times New Roman" w:hAnsi="Times New Roman" w:cs="Times New Roman"/>
          <w:sz w:val="24"/>
          <w:szCs w:val="24"/>
        </w:rPr>
        <w:t>dalam Pembelajaran Aktif, Inovatif, Kreatif, Efektif, dan Menyenangkan (PAIKEM). Pemikiran konstruktivisme berawal bahwa pengetahuan dibangun melalui penempatan kognisi (</w:t>
      </w:r>
      <w:r w:rsidR="001D7261" w:rsidRPr="00DE0AEC">
        <w:rPr>
          <w:rFonts w:ascii="Times New Roman" w:hAnsi="Times New Roman" w:cs="Times New Roman"/>
          <w:i/>
          <w:sz w:val="24"/>
          <w:szCs w:val="24"/>
        </w:rPr>
        <w:t>situated cognition</w:t>
      </w:r>
      <w:r w:rsidR="001D7261" w:rsidRPr="00DE0AEC">
        <w:rPr>
          <w:rFonts w:ascii="Times New Roman" w:hAnsi="Times New Roman" w:cs="Times New Roman"/>
          <w:sz w:val="24"/>
          <w:szCs w:val="24"/>
        </w:rPr>
        <w:t xml:space="preserve">) secara bertahap dan berkesinambungan yang memberikan makna bahwa belajar dilakukan secara bertahap. Pengetahuan akan diperoleh siswa melalui proses asimilasi dan akomodasi. Proses asimilasi merupakan proses penggabungan pengetahuan baru dengan pengetahuan sebelumnya, sedangkan proses akomodasi merupakan tindakan penyesuaian struktur pengetahuan terhadap pengetahuan yang baru diperoleh. Kegiatan yang </w:t>
      </w:r>
      <w:r w:rsidR="001D7261" w:rsidRPr="00DE0AEC">
        <w:rPr>
          <w:rFonts w:ascii="Times New Roman" w:hAnsi="Times New Roman" w:cs="Times New Roman"/>
          <w:sz w:val="24"/>
          <w:szCs w:val="24"/>
        </w:rPr>
        <w:lastRenderedPageBreak/>
        <w:t>dilkukan siswa meliputi pemprosesan</w:t>
      </w:r>
      <w:r w:rsidR="00023A89">
        <w:rPr>
          <w:rFonts w:ascii="Times New Roman" w:hAnsi="Times New Roman" w:cs="Times New Roman"/>
          <w:sz w:val="24"/>
          <w:szCs w:val="24"/>
        </w:rPr>
        <w:t xml:space="preserve"> </w:t>
      </w:r>
      <w:r w:rsidR="001D7261" w:rsidRPr="00DE0AEC">
        <w:rPr>
          <w:rFonts w:ascii="Times New Roman" w:hAnsi="Times New Roman" w:cs="Times New Roman"/>
          <w:sz w:val="24"/>
          <w:szCs w:val="24"/>
        </w:rPr>
        <w:t>informasi, individual da</w:t>
      </w:r>
      <w:r w:rsidR="003C1A9B">
        <w:rPr>
          <w:rFonts w:ascii="Times New Roman" w:hAnsi="Times New Roman" w:cs="Times New Roman"/>
          <w:sz w:val="24"/>
          <w:szCs w:val="24"/>
        </w:rPr>
        <w:t>n interaksi sos</w:t>
      </w:r>
      <w:r w:rsidR="001D7261" w:rsidRPr="00DE0AEC">
        <w:rPr>
          <w:rFonts w:ascii="Times New Roman" w:hAnsi="Times New Roman" w:cs="Times New Roman"/>
          <w:sz w:val="24"/>
          <w:szCs w:val="24"/>
        </w:rPr>
        <w:t>ial. Pengetahuan diproses siswa melalui kegiatan pengamatan dan pengolahan sejumlah strategi-strategi yang berhubungan dengan pengetahuan baru</w:t>
      </w:r>
      <w:r w:rsidR="001D21CA">
        <w:rPr>
          <w:rFonts w:ascii="Times New Roman" w:hAnsi="Times New Roman" w:cs="Times New Roman"/>
          <w:sz w:val="24"/>
          <w:szCs w:val="24"/>
        </w:rPr>
        <w:t>. Kegiatan ini melibatkan unsur</w:t>
      </w:r>
      <w:r w:rsidR="001D7261" w:rsidRPr="00DE0AEC">
        <w:rPr>
          <w:rFonts w:ascii="Times New Roman" w:hAnsi="Times New Roman" w:cs="Times New Roman"/>
          <w:sz w:val="24"/>
          <w:szCs w:val="24"/>
        </w:rPr>
        <w:t xml:space="preserve"> memori dan kemampuan berpikir. Kegiatan individual merupakan kegiatan memvisualisasikan keunikan dari realitas pengetahuan yang diper</w:t>
      </w:r>
      <w:r w:rsidR="001D21CA">
        <w:rPr>
          <w:rFonts w:ascii="Times New Roman" w:hAnsi="Times New Roman" w:cs="Times New Roman"/>
          <w:sz w:val="24"/>
          <w:szCs w:val="24"/>
        </w:rPr>
        <w:t>oleh. Selanjutnya, interaksi sos</w:t>
      </w:r>
      <w:r w:rsidR="001D7261" w:rsidRPr="00DE0AEC">
        <w:rPr>
          <w:rFonts w:ascii="Times New Roman" w:hAnsi="Times New Roman" w:cs="Times New Roman"/>
          <w:sz w:val="24"/>
          <w:szCs w:val="24"/>
        </w:rPr>
        <w:t>ial merupakan</w:t>
      </w:r>
      <w:r w:rsidR="00B96D8D" w:rsidRPr="00DE0AEC">
        <w:rPr>
          <w:rFonts w:ascii="Times New Roman" w:hAnsi="Times New Roman" w:cs="Times New Roman"/>
          <w:sz w:val="24"/>
          <w:szCs w:val="24"/>
        </w:rPr>
        <w:t xml:space="preserve"> hubungan dengan individu atau orang lain. Kegiatan ini akan melibatkan diferensiasi dan saling ketergantungan. Pengetahuan diperoleh siswa melalui proses asimilasi dan akomodasi akan dibangun menjadi pengetahuan baru. Proses ini akan menjadikan pengetahuan baru diadaptasi dengan baik karena siswa mampu membangun hubungan-hubungan antara pengetahuan baru dengan pengetahuan yang telah diperolehnya di dunia nyata.</w:t>
      </w:r>
    </w:p>
    <w:p w:rsidR="00B96D8D" w:rsidRPr="00DE0AEC" w:rsidRDefault="00B96D8D" w:rsidP="008B21C1">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Kenyataan ini menjadikan </w:t>
      </w:r>
      <w:r w:rsidR="00E43673">
        <w:rPr>
          <w:rFonts w:ascii="Times New Roman" w:hAnsi="Times New Roman" w:cs="Times New Roman"/>
          <w:i/>
          <w:sz w:val="24"/>
          <w:szCs w:val="24"/>
        </w:rPr>
        <w:t xml:space="preserve">Contextual Teaching and Learning </w:t>
      </w:r>
      <w:r w:rsidR="00E43673">
        <w:rPr>
          <w:rFonts w:ascii="Times New Roman" w:hAnsi="Times New Roman" w:cs="Times New Roman"/>
          <w:sz w:val="24"/>
          <w:szCs w:val="24"/>
        </w:rPr>
        <w:t>(</w:t>
      </w:r>
      <w:r w:rsidRPr="00DE0AEC">
        <w:rPr>
          <w:rFonts w:ascii="Times New Roman" w:hAnsi="Times New Roman" w:cs="Times New Roman"/>
          <w:sz w:val="24"/>
          <w:szCs w:val="24"/>
        </w:rPr>
        <w:t>CTL</w:t>
      </w:r>
      <w:r w:rsidR="00E43673">
        <w:rPr>
          <w:rFonts w:ascii="Times New Roman" w:hAnsi="Times New Roman" w:cs="Times New Roman"/>
          <w:sz w:val="24"/>
          <w:szCs w:val="24"/>
        </w:rPr>
        <w:t>)</w:t>
      </w:r>
      <w:r w:rsidRPr="00DE0AEC">
        <w:rPr>
          <w:rFonts w:ascii="Times New Roman" w:hAnsi="Times New Roman" w:cs="Times New Roman"/>
          <w:sz w:val="24"/>
          <w:szCs w:val="24"/>
        </w:rPr>
        <w:t xml:space="preserve"> lebih mengutamakan hubungan antara setiap konsep dengan dunia nyata daripada seberapa banyak pengetahuan yang mampu diperoleh siswa.</w:t>
      </w:r>
    </w:p>
    <w:p w:rsidR="00B96D8D" w:rsidRPr="008B21C1" w:rsidRDefault="00B96D8D" w:rsidP="00D537F3">
      <w:pPr>
        <w:pStyle w:val="ListParagraph"/>
        <w:numPr>
          <w:ilvl w:val="0"/>
          <w:numId w:val="17"/>
        </w:numPr>
        <w:spacing w:line="480" w:lineRule="auto"/>
        <w:ind w:left="567" w:hanging="284"/>
        <w:jc w:val="both"/>
        <w:rPr>
          <w:rFonts w:ascii="Times New Roman" w:hAnsi="Times New Roman" w:cs="Times New Roman"/>
          <w:sz w:val="24"/>
          <w:szCs w:val="24"/>
        </w:rPr>
      </w:pPr>
      <w:r w:rsidRPr="008B21C1">
        <w:rPr>
          <w:rFonts w:ascii="Times New Roman" w:hAnsi="Times New Roman" w:cs="Times New Roman"/>
          <w:sz w:val="24"/>
          <w:szCs w:val="24"/>
        </w:rPr>
        <w:t xml:space="preserve">Menemukan </w:t>
      </w:r>
      <w:r w:rsidRPr="008B21C1">
        <w:rPr>
          <w:rFonts w:ascii="Times New Roman" w:hAnsi="Times New Roman" w:cs="Times New Roman"/>
          <w:i/>
          <w:sz w:val="24"/>
          <w:szCs w:val="24"/>
        </w:rPr>
        <w:t>(inquiry</w:t>
      </w:r>
      <w:r w:rsidRPr="008B21C1">
        <w:rPr>
          <w:rFonts w:ascii="Times New Roman" w:hAnsi="Times New Roman" w:cs="Times New Roman"/>
          <w:sz w:val="24"/>
          <w:szCs w:val="24"/>
        </w:rPr>
        <w:t>)</w:t>
      </w:r>
    </w:p>
    <w:p w:rsidR="00B96D8D" w:rsidRPr="00DE0AEC" w:rsidRDefault="00B96D8D" w:rsidP="00285526">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Kegiatan menemukan merupakan kegiatan yang mengintegrasikan antara aktivitas belajar dan metode penelitian yang merupakan landasan dalam melakukan investigasi. Kegiatan investigasi melibatkan proses penemuan dan pem</w:t>
      </w:r>
      <w:r w:rsidR="003C1A9B">
        <w:rPr>
          <w:rFonts w:ascii="Times New Roman" w:hAnsi="Times New Roman" w:cs="Times New Roman"/>
          <w:sz w:val="24"/>
          <w:szCs w:val="24"/>
        </w:rPr>
        <w:t>p</w:t>
      </w:r>
      <w:r w:rsidRPr="00DE0AEC">
        <w:rPr>
          <w:rFonts w:ascii="Times New Roman" w:hAnsi="Times New Roman" w:cs="Times New Roman"/>
          <w:sz w:val="24"/>
          <w:szCs w:val="24"/>
        </w:rPr>
        <w:t xml:space="preserve">rosesan informasi. Kegiatan ini akan menunjukkan bahwa pengetahuan yang diperoleh bukan pemberian atau disediakan begitu saja yang kemudian diingat siswa, tetapi siswa akan diarahkan kepada upaya untuk menemukan </w:t>
      </w:r>
      <w:r w:rsidRPr="00DE0AEC">
        <w:rPr>
          <w:rFonts w:ascii="Times New Roman" w:hAnsi="Times New Roman" w:cs="Times New Roman"/>
          <w:sz w:val="24"/>
          <w:szCs w:val="24"/>
        </w:rPr>
        <w:lastRenderedPageBreak/>
        <w:t xml:space="preserve">seperangkat konsep baru yang berawal dari gagasan-gagasan yang bersumber </w:t>
      </w:r>
      <w:r w:rsidR="00945866" w:rsidRPr="00DE0AEC">
        <w:rPr>
          <w:rFonts w:ascii="Times New Roman" w:hAnsi="Times New Roman" w:cs="Times New Roman"/>
          <w:sz w:val="24"/>
          <w:szCs w:val="24"/>
        </w:rPr>
        <w:t>dari lingkungan tempatnya belajar. Pengetahuan yang diperoleh akan diolah dengan melibatkan unsur kecermatan mengolah konsep, fakta dan penerapan teori-teori. Sehingga pengetahuan yang diperoleh akan mampu bertahan lama, karena secara emosional siswa telah mampu membangun hubungan-hubungan dengan pengetahuan yang baru tersebut.</w:t>
      </w:r>
    </w:p>
    <w:p w:rsidR="00945866" w:rsidRPr="00DE0AEC" w:rsidRDefault="00945866" w:rsidP="00285526">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Tahapan proses menemukan meliputi pembentukan masalah, pencarian data, verifikasi dan klasifikasi, percobaan/pengujian, penjelasan dan perumusan hasil.</w:t>
      </w:r>
    </w:p>
    <w:p w:rsidR="00945866" w:rsidRPr="00DE0AEC" w:rsidRDefault="00945866"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Bertanya (</w:t>
      </w:r>
      <w:r w:rsidRPr="00DE0AEC">
        <w:rPr>
          <w:rFonts w:ascii="Times New Roman" w:hAnsi="Times New Roman" w:cs="Times New Roman"/>
          <w:i/>
          <w:sz w:val="24"/>
          <w:szCs w:val="24"/>
        </w:rPr>
        <w:t>Questioning</w:t>
      </w:r>
      <w:r w:rsidRPr="00DE0AEC">
        <w:rPr>
          <w:rFonts w:ascii="Times New Roman" w:hAnsi="Times New Roman" w:cs="Times New Roman"/>
          <w:sz w:val="24"/>
          <w:szCs w:val="24"/>
        </w:rPr>
        <w:t>)</w:t>
      </w:r>
    </w:p>
    <w:p w:rsidR="002565F5" w:rsidRPr="003C1A9B" w:rsidRDefault="00945866" w:rsidP="003C1A9B">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Strategi utama dalam </w:t>
      </w:r>
      <w:r w:rsidR="003C1A9B">
        <w:rPr>
          <w:rFonts w:ascii="Times New Roman" w:hAnsi="Times New Roman" w:cs="Times New Roman"/>
          <w:i/>
          <w:sz w:val="24"/>
          <w:szCs w:val="24"/>
        </w:rPr>
        <w:t xml:space="preserve">Contextual Teaching and Learning </w:t>
      </w:r>
      <w:r w:rsidR="003C1A9B">
        <w:rPr>
          <w:rFonts w:ascii="Times New Roman" w:hAnsi="Times New Roman" w:cs="Times New Roman"/>
          <w:sz w:val="24"/>
          <w:szCs w:val="24"/>
        </w:rPr>
        <w:t>(</w:t>
      </w:r>
      <w:r w:rsidRPr="00DE0AEC">
        <w:rPr>
          <w:rFonts w:ascii="Times New Roman" w:hAnsi="Times New Roman" w:cs="Times New Roman"/>
          <w:sz w:val="24"/>
          <w:szCs w:val="24"/>
        </w:rPr>
        <w:t>CTL</w:t>
      </w:r>
      <w:r w:rsidR="003C1A9B">
        <w:rPr>
          <w:rFonts w:ascii="Times New Roman" w:hAnsi="Times New Roman" w:cs="Times New Roman"/>
          <w:sz w:val="24"/>
          <w:szCs w:val="24"/>
        </w:rPr>
        <w:t>)</w:t>
      </w:r>
      <w:r w:rsidRPr="00DE0AEC">
        <w:rPr>
          <w:rFonts w:ascii="Times New Roman" w:hAnsi="Times New Roman" w:cs="Times New Roman"/>
          <w:sz w:val="24"/>
          <w:szCs w:val="24"/>
        </w:rPr>
        <w:t xml:space="preserve"> dan pondasi kegiatan belajar mengajar adalah bertanya. Bertanya merupakan kegiatan interaktif melalui Tanya jawab atau dialog. Pengetahuan yang diperoleh biasanya selalu bermula dari pertanyaan-pertanyaan. Kebiasaan bertanya dapat : 1) menggali informasi baru, baik administrasi maupun akademik; 2) mengecek pemahaman yang telah dimiliki siswa; 3) membangkitkan respon atau memelihara situasi belajar siswa; 4) mengetahui sejauh mana keingintahuan (mengasah keingintahuan) siawa; 5) mengetahui hal-hal yang diketahui (baik pengetahuan prasyarat atau pengetahu</w:t>
      </w:r>
      <w:r w:rsidR="003C1A9B">
        <w:rPr>
          <w:rFonts w:ascii="Times New Roman" w:hAnsi="Times New Roman" w:cs="Times New Roman"/>
          <w:sz w:val="24"/>
          <w:szCs w:val="24"/>
        </w:rPr>
        <w:t>a</w:t>
      </w:r>
      <w:r w:rsidRPr="00DE0AEC">
        <w:rPr>
          <w:rFonts w:ascii="Times New Roman" w:hAnsi="Times New Roman" w:cs="Times New Roman"/>
          <w:sz w:val="24"/>
          <w:szCs w:val="24"/>
        </w:rPr>
        <w:t>n pendukung) siswa; 6) memfokuskan perhatian belajar siswa; 7) membangkitkan lebih banyak lagi pertanyaan dari siswa (pertanyaan “pancingan”)</w:t>
      </w:r>
      <w:r w:rsidR="002F108F" w:rsidRPr="00DE0AEC">
        <w:rPr>
          <w:rFonts w:ascii="Times New Roman" w:hAnsi="Times New Roman" w:cs="Times New Roman"/>
          <w:sz w:val="24"/>
          <w:szCs w:val="24"/>
        </w:rPr>
        <w:t xml:space="preserve">; dan 8) menyegarkan kembali pengetahuan yang telah dimiliki siswa. Pertanyaan dapat </w:t>
      </w:r>
      <w:r w:rsidR="002F108F" w:rsidRPr="00DE0AEC">
        <w:rPr>
          <w:rFonts w:ascii="Times New Roman" w:hAnsi="Times New Roman" w:cs="Times New Roman"/>
          <w:sz w:val="24"/>
          <w:szCs w:val="24"/>
        </w:rPr>
        <w:lastRenderedPageBreak/>
        <w:t>dilontarkan diawal, ditengah, atau diakhir kegiatan belajar. Pertanyaan yang dilontarkan diawal kegiatan belajar, akan merangsang semangat dan motivasi belajar siswa. Pertanyaan hendaknya dimulai dari hal-hal yang ringan dan menantang untuk diselidiki (membangkitkan ingin tahu siswa). Bentuk pertanyaan yang disampaikan ditengah kegiatan belajar bertujuan untuk menjaga konsistensi dari tujuan belajar. Agar bel</w:t>
      </w:r>
      <w:r w:rsidR="001D21CA">
        <w:rPr>
          <w:rFonts w:ascii="Times New Roman" w:hAnsi="Times New Roman" w:cs="Times New Roman"/>
          <w:sz w:val="24"/>
          <w:szCs w:val="24"/>
        </w:rPr>
        <w:t>ajar lebih terarah dan tetap fok</w:t>
      </w:r>
      <w:r w:rsidR="002F108F" w:rsidRPr="00DE0AEC">
        <w:rPr>
          <w:rFonts w:ascii="Times New Roman" w:hAnsi="Times New Roman" w:cs="Times New Roman"/>
          <w:sz w:val="24"/>
          <w:szCs w:val="24"/>
        </w:rPr>
        <w:t>us kepada subjek yang sedang dipelajari. Kegiatan belajar yang diakhiri dengan pertanyaan bertujuan untuk sarana penyegaran informasi dan pemeliharaan suasana belajar yang aktif, dinamis dan produktif untuk pertemuan selanjutnya. Pertanyaan ini juga berfungsi sebagai sarana evaluasi dan pengecekan kembali tentang proses asimilasi dan akomodasi yang dilakukan siswa.</w:t>
      </w:r>
    </w:p>
    <w:p w:rsidR="002F108F" w:rsidRPr="00DE0AEC" w:rsidRDefault="002F108F"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Masyarakat belajar (</w:t>
      </w:r>
      <w:r w:rsidRPr="00DE0AEC">
        <w:rPr>
          <w:rFonts w:ascii="Times New Roman" w:hAnsi="Times New Roman" w:cs="Times New Roman"/>
          <w:i/>
          <w:sz w:val="24"/>
          <w:szCs w:val="24"/>
        </w:rPr>
        <w:t>Learning Community</w:t>
      </w:r>
      <w:r w:rsidRPr="00DE0AEC">
        <w:rPr>
          <w:rFonts w:ascii="Times New Roman" w:hAnsi="Times New Roman" w:cs="Times New Roman"/>
          <w:sz w:val="24"/>
          <w:szCs w:val="24"/>
        </w:rPr>
        <w:t>)</w:t>
      </w:r>
    </w:p>
    <w:p w:rsidR="00A54030" w:rsidRPr="00E11628" w:rsidRDefault="002F108F" w:rsidP="00E11628">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Maksud dari masyarakat belajar adalah membiasakan siswa untuk melakukan kerjasama dan memanfaatkan sumber belajar dari teman-teman belajarnya dan lingkungan disekitarnya. Seperti yang disarankan dalam </w:t>
      </w:r>
      <w:r w:rsidRPr="00023A89">
        <w:rPr>
          <w:rFonts w:ascii="Times New Roman" w:hAnsi="Times New Roman" w:cs="Times New Roman"/>
          <w:i/>
          <w:sz w:val="24"/>
          <w:szCs w:val="24"/>
        </w:rPr>
        <w:t>learning community</w:t>
      </w:r>
      <w:r w:rsidRPr="00DE0AEC">
        <w:rPr>
          <w:rFonts w:ascii="Times New Roman" w:hAnsi="Times New Roman" w:cs="Times New Roman"/>
          <w:sz w:val="24"/>
          <w:szCs w:val="24"/>
        </w:rPr>
        <w:t xml:space="preserve">, bahwa hasil pembelajaran diperoleh </w:t>
      </w:r>
      <w:r w:rsidR="00D866D0" w:rsidRPr="00DE0AEC">
        <w:rPr>
          <w:rFonts w:ascii="Times New Roman" w:hAnsi="Times New Roman" w:cs="Times New Roman"/>
          <w:sz w:val="24"/>
          <w:szCs w:val="24"/>
        </w:rPr>
        <w:t>dari kerjasama dengan orang lain melalui berbagai pengalaman (</w:t>
      </w:r>
      <w:r w:rsidR="00D866D0" w:rsidRPr="00023A89">
        <w:rPr>
          <w:rFonts w:ascii="Times New Roman" w:hAnsi="Times New Roman" w:cs="Times New Roman"/>
          <w:i/>
          <w:sz w:val="24"/>
          <w:szCs w:val="24"/>
        </w:rPr>
        <w:t>sharing</w:t>
      </w:r>
      <w:r w:rsidR="00D866D0" w:rsidRPr="00DE0AEC">
        <w:rPr>
          <w:rFonts w:ascii="Times New Roman" w:hAnsi="Times New Roman" w:cs="Times New Roman"/>
          <w:sz w:val="24"/>
          <w:szCs w:val="24"/>
        </w:rPr>
        <w:t>). Melalui sharing ini anak dibiasakan untuk saling member</w:t>
      </w:r>
      <w:r w:rsidR="001D21CA">
        <w:rPr>
          <w:rFonts w:ascii="Times New Roman" w:hAnsi="Times New Roman" w:cs="Times New Roman"/>
          <w:sz w:val="24"/>
          <w:szCs w:val="24"/>
        </w:rPr>
        <w:t>i</w:t>
      </w:r>
      <w:r w:rsidR="00D866D0" w:rsidRPr="00DE0AEC">
        <w:rPr>
          <w:rFonts w:ascii="Times New Roman" w:hAnsi="Times New Roman" w:cs="Times New Roman"/>
          <w:sz w:val="24"/>
          <w:szCs w:val="24"/>
        </w:rPr>
        <w:t xml:space="preserve"> dan menerima, sifat ketergantungan yang positif dalam </w:t>
      </w:r>
      <w:r w:rsidR="00D866D0" w:rsidRPr="00023A89">
        <w:rPr>
          <w:rFonts w:ascii="Times New Roman" w:hAnsi="Times New Roman" w:cs="Times New Roman"/>
          <w:i/>
          <w:sz w:val="24"/>
          <w:szCs w:val="24"/>
        </w:rPr>
        <w:t>learning community</w:t>
      </w:r>
      <w:r w:rsidR="00D866D0" w:rsidRPr="00DE0AEC">
        <w:rPr>
          <w:rFonts w:ascii="Times New Roman" w:hAnsi="Times New Roman" w:cs="Times New Roman"/>
          <w:sz w:val="24"/>
          <w:szCs w:val="24"/>
        </w:rPr>
        <w:t xml:space="preserve"> dapat berkembang. Penge</w:t>
      </w:r>
      <w:r w:rsidR="001D21CA">
        <w:rPr>
          <w:rFonts w:ascii="Times New Roman" w:hAnsi="Times New Roman" w:cs="Times New Roman"/>
          <w:sz w:val="24"/>
          <w:szCs w:val="24"/>
        </w:rPr>
        <w:t>t</w:t>
      </w:r>
      <w:r w:rsidR="00D866D0" w:rsidRPr="00DE0AEC">
        <w:rPr>
          <w:rFonts w:ascii="Times New Roman" w:hAnsi="Times New Roman" w:cs="Times New Roman"/>
          <w:sz w:val="24"/>
          <w:szCs w:val="24"/>
        </w:rPr>
        <w:t>ahuan yang diperoleh melalui keg</w:t>
      </w:r>
      <w:r w:rsidR="001D21CA">
        <w:rPr>
          <w:rFonts w:ascii="Times New Roman" w:hAnsi="Times New Roman" w:cs="Times New Roman"/>
          <w:sz w:val="24"/>
          <w:szCs w:val="24"/>
        </w:rPr>
        <w:t>iatan interaksi sos</w:t>
      </w:r>
      <w:r w:rsidR="00D866D0" w:rsidRPr="00DE0AEC">
        <w:rPr>
          <w:rFonts w:ascii="Times New Roman" w:hAnsi="Times New Roman" w:cs="Times New Roman"/>
          <w:sz w:val="24"/>
          <w:szCs w:val="24"/>
        </w:rPr>
        <w:t xml:space="preserve">ial akan lebih bermakna. Bentuk dari kegiatan ini bisa berupa pembentukan kelompok-kelompok belajar, </w:t>
      </w:r>
      <w:r w:rsidR="00D866D0" w:rsidRPr="00DE0AEC">
        <w:rPr>
          <w:rFonts w:ascii="Times New Roman" w:hAnsi="Times New Roman" w:cs="Times New Roman"/>
          <w:sz w:val="24"/>
          <w:szCs w:val="24"/>
        </w:rPr>
        <w:lastRenderedPageBreak/>
        <w:t xml:space="preserve">bekerjasama dengan </w:t>
      </w:r>
      <w:r w:rsidR="00023A89">
        <w:rPr>
          <w:rFonts w:ascii="Times New Roman" w:hAnsi="Times New Roman" w:cs="Times New Roman"/>
          <w:sz w:val="24"/>
          <w:szCs w:val="24"/>
        </w:rPr>
        <w:t xml:space="preserve">siswa </w:t>
      </w:r>
      <w:r w:rsidR="00D866D0" w:rsidRPr="00DE0AEC">
        <w:rPr>
          <w:rFonts w:ascii="Times New Roman" w:hAnsi="Times New Roman" w:cs="Times New Roman"/>
          <w:sz w:val="24"/>
          <w:szCs w:val="24"/>
        </w:rPr>
        <w:t>kelas di atasnya, mendatangkan ahli, dan bekerjasama dengan masyarakat.</w:t>
      </w:r>
    </w:p>
    <w:p w:rsidR="00D866D0" w:rsidRPr="00DE0AEC" w:rsidRDefault="00D866D0"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Pemodelan (</w:t>
      </w:r>
      <w:r w:rsidRPr="00DE0AEC">
        <w:rPr>
          <w:rFonts w:ascii="Times New Roman" w:hAnsi="Times New Roman" w:cs="Times New Roman"/>
          <w:i/>
          <w:sz w:val="24"/>
          <w:szCs w:val="24"/>
        </w:rPr>
        <w:t>modeling</w:t>
      </w:r>
      <w:r w:rsidRPr="00DE0AEC">
        <w:rPr>
          <w:rFonts w:ascii="Times New Roman" w:hAnsi="Times New Roman" w:cs="Times New Roman"/>
          <w:sz w:val="24"/>
          <w:szCs w:val="24"/>
        </w:rPr>
        <w:t>)</w:t>
      </w:r>
    </w:p>
    <w:p w:rsidR="00611E1E" w:rsidRPr="00285526" w:rsidRDefault="00D866D0" w:rsidP="00285526">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Tahap pemodelan merupakan ta</w:t>
      </w:r>
      <w:r w:rsidR="001D21CA">
        <w:rPr>
          <w:rFonts w:ascii="Times New Roman" w:hAnsi="Times New Roman" w:cs="Times New Roman"/>
          <w:sz w:val="24"/>
          <w:szCs w:val="24"/>
        </w:rPr>
        <w:t>hapan yang dijadikan alternatif</w:t>
      </w:r>
      <w:r w:rsidRPr="00DE0AEC">
        <w:rPr>
          <w:rFonts w:ascii="Times New Roman" w:hAnsi="Times New Roman" w:cs="Times New Roman"/>
          <w:sz w:val="24"/>
          <w:szCs w:val="24"/>
        </w:rPr>
        <w:t xml:space="preserve"> untuk mengatasi keterbatasan guru dalam memberikan fasilitas atau sarana belajar. Dengan pemodelan ini, kegiatan belajar yang berkaitan dengan pendemonstrasian atau unjuk kerja dapat dilakukan. Guru dapat melakukan simulasi sederhana dengan menggunakan pemodelan. Hal-hal yang biasanya dibuat pemodelan misalnya teknik mengoprasikan alat, membuat karya tulis atau belajar suatu jeni</w:t>
      </w:r>
      <w:r w:rsidR="001D21CA">
        <w:rPr>
          <w:rFonts w:ascii="Times New Roman" w:hAnsi="Times New Roman" w:cs="Times New Roman"/>
          <w:sz w:val="24"/>
          <w:szCs w:val="24"/>
        </w:rPr>
        <w:t>s</w:t>
      </w:r>
      <w:r w:rsidRPr="00DE0AEC">
        <w:rPr>
          <w:rFonts w:ascii="Times New Roman" w:hAnsi="Times New Roman" w:cs="Times New Roman"/>
          <w:sz w:val="24"/>
          <w:szCs w:val="24"/>
        </w:rPr>
        <w:t xml:space="preserve"> bahasa. Guru dan siswa dapat mencari bahan belajar yang berkaitan dengan kegiatan pemodelan dari berbagai sumber tidak terbatas pada hal-hal yang ada di sekitar lingkungan belajarnya.</w:t>
      </w:r>
    </w:p>
    <w:p w:rsidR="00D866D0" w:rsidRPr="00DE0AEC" w:rsidRDefault="00D866D0"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t>Refleksi (</w:t>
      </w:r>
      <w:r w:rsidRPr="00DE0AEC">
        <w:rPr>
          <w:rFonts w:ascii="Times New Roman" w:hAnsi="Times New Roman" w:cs="Times New Roman"/>
          <w:i/>
          <w:sz w:val="24"/>
          <w:szCs w:val="24"/>
        </w:rPr>
        <w:t>Reflection</w:t>
      </w:r>
      <w:r w:rsidRPr="00DE0AEC">
        <w:rPr>
          <w:rFonts w:ascii="Times New Roman" w:hAnsi="Times New Roman" w:cs="Times New Roman"/>
          <w:sz w:val="24"/>
          <w:szCs w:val="24"/>
        </w:rPr>
        <w:t>)</w:t>
      </w:r>
    </w:p>
    <w:p w:rsidR="00194F34" w:rsidRDefault="00507AE2" w:rsidP="00285526">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Refleksi merupakan proses renungan tentang kegiatan belajar yang telah dilakukan. Siswa akan diajak untuk mengendapkan apa yang baru dipelajarinya sebagai struktur pengetahuan sebelumnya. Kegiatan refleksi ini meliputi melihat kembali, mengorganisir kembali, mengecek kembali, memeriksa kembali, mengklarifikasi kembali, dan mengevaluasi kembali. Sehingga dengan refleksi ini siswa mampu membangun dirinya melalui kegiatan belajar </w:t>
      </w:r>
      <w:r w:rsidRPr="00DE0AEC">
        <w:rPr>
          <w:rFonts w:ascii="Times New Roman" w:hAnsi="Times New Roman" w:cs="Times New Roman"/>
          <w:i/>
          <w:sz w:val="24"/>
          <w:szCs w:val="24"/>
        </w:rPr>
        <w:t>(learning to be</w:t>
      </w:r>
      <w:r w:rsidRPr="00DE0AEC">
        <w:rPr>
          <w:rFonts w:ascii="Times New Roman" w:hAnsi="Times New Roman" w:cs="Times New Roman"/>
          <w:sz w:val="24"/>
          <w:szCs w:val="24"/>
        </w:rPr>
        <w:t>).</w:t>
      </w:r>
    </w:p>
    <w:p w:rsidR="00291044" w:rsidRDefault="00291044" w:rsidP="00285526">
      <w:pPr>
        <w:pStyle w:val="ListParagraph"/>
        <w:spacing w:line="480" w:lineRule="auto"/>
        <w:ind w:left="567" w:firstLine="567"/>
        <w:jc w:val="both"/>
        <w:rPr>
          <w:rFonts w:ascii="Times New Roman" w:hAnsi="Times New Roman" w:cs="Times New Roman"/>
          <w:sz w:val="24"/>
          <w:szCs w:val="24"/>
        </w:rPr>
      </w:pPr>
    </w:p>
    <w:p w:rsidR="00291044" w:rsidRPr="006667FD" w:rsidRDefault="00291044" w:rsidP="00285526">
      <w:pPr>
        <w:pStyle w:val="ListParagraph"/>
        <w:spacing w:line="480" w:lineRule="auto"/>
        <w:ind w:left="567" w:firstLine="567"/>
        <w:jc w:val="both"/>
        <w:rPr>
          <w:rFonts w:ascii="Times New Roman" w:hAnsi="Times New Roman" w:cs="Times New Roman"/>
          <w:sz w:val="24"/>
          <w:szCs w:val="24"/>
        </w:rPr>
      </w:pPr>
    </w:p>
    <w:p w:rsidR="00507AE2" w:rsidRPr="00DE0AEC" w:rsidRDefault="00507AE2" w:rsidP="00D537F3">
      <w:pPr>
        <w:pStyle w:val="ListParagraph"/>
        <w:numPr>
          <w:ilvl w:val="0"/>
          <w:numId w:val="17"/>
        </w:numPr>
        <w:spacing w:line="480" w:lineRule="auto"/>
        <w:ind w:left="567" w:hanging="283"/>
        <w:jc w:val="both"/>
        <w:rPr>
          <w:rFonts w:ascii="Times New Roman" w:hAnsi="Times New Roman" w:cs="Times New Roman"/>
          <w:sz w:val="24"/>
          <w:szCs w:val="24"/>
        </w:rPr>
      </w:pPr>
      <w:r w:rsidRPr="00DE0AEC">
        <w:rPr>
          <w:rFonts w:ascii="Times New Roman" w:hAnsi="Times New Roman" w:cs="Times New Roman"/>
          <w:sz w:val="24"/>
          <w:szCs w:val="24"/>
        </w:rPr>
        <w:lastRenderedPageBreak/>
        <w:t>Penilaian Sebenarnya (</w:t>
      </w:r>
      <w:r w:rsidRPr="00DE0AEC">
        <w:rPr>
          <w:rFonts w:ascii="Times New Roman" w:hAnsi="Times New Roman" w:cs="Times New Roman"/>
          <w:i/>
          <w:sz w:val="24"/>
          <w:szCs w:val="24"/>
        </w:rPr>
        <w:t>Authentic Assessment</w:t>
      </w:r>
      <w:r w:rsidRPr="00DE0AEC">
        <w:rPr>
          <w:rFonts w:ascii="Times New Roman" w:hAnsi="Times New Roman" w:cs="Times New Roman"/>
          <w:sz w:val="24"/>
          <w:szCs w:val="24"/>
        </w:rPr>
        <w:t>)</w:t>
      </w:r>
    </w:p>
    <w:p w:rsidR="00CF2D12" w:rsidRPr="00DE0AEC" w:rsidRDefault="00507AE2" w:rsidP="00285526">
      <w:pPr>
        <w:pStyle w:val="ListParagraph"/>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Peneilaian sebanarnya merupakan proses pengumpulan data </w:t>
      </w:r>
      <w:r w:rsidR="00194F34">
        <w:rPr>
          <w:rFonts w:ascii="Times New Roman" w:hAnsi="Times New Roman" w:cs="Times New Roman"/>
          <w:sz w:val="24"/>
          <w:szCs w:val="24"/>
        </w:rPr>
        <w:t>secara menyeluruh yang diambil s</w:t>
      </w:r>
      <w:r w:rsidRPr="00DE0AEC">
        <w:rPr>
          <w:rFonts w:ascii="Times New Roman" w:hAnsi="Times New Roman" w:cs="Times New Roman"/>
          <w:sz w:val="24"/>
          <w:szCs w:val="24"/>
        </w:rPr>
        <w:t>el</w:t>
      </w:r>
      <w:r w:rsidR="00194F34">
        <w:rPr>
          <w:rFonts w:ascii="Times New Roman" w:hAnsi="Times New Roman" w:cs="Times New Roman"/>
          <w:sz w:val="24"/>
          <w:szCs w:val="24"/>
        </w:rPr>
        <w:t>a</w:t>
      </w:r>
      <w:r w:rsidRPr="00DE0AEC">
        <w:rPr>
          <w:rFonts w:ascii="Times New Roman" w:hAnsi="Times New Roman" w:cs="Times New Roman"/>
          <w:sz w:val="24"/>
          <w:szCs w:val="24"/>
        </w:rPr>
        <w:t>ma proses pembelajaran. Penilaian dalam pembelajaran</w:t>
      </w:r>
      <w:r w:rsidR="00CD674B">
        <w:rPr>
          <w:rFonts w:ascii="Times New Roman" w:hAnsi="Times New Roman" w:cs="Times New Roman"/>
          <w:sz w:val="24"/>
          <w:szCs w:val="24"/>
        </w:rPr>
        <w:t xml:space="preserve"> </w:t>
      </w:r>
      <w:r w:rsidR="00CD674B">
        <w:rPr>
          <w:rFonts w:ascii="Times New Roman" w:hAnsi="Times New Roman" w:cs="Times New Roman"/>
          <w:i/>
          <w:sz w:val="24"/>
          <w:szCs w:val="24"/>
        </w:rPr>
        <w:t>Contextual Teaching and Learning</w:t>
      </w:r>
      <w:r w:rsidRPr="00DE0AEC">
        <w:rPr>
          <w:rFonts w:ascii="Times New Roman" w:hAnsi="Times New Roman" w:cs="Times New Roman"/>
          <w:sz w:val="24"/>
          <w:szCs w:val="24"/>
        </w:rPr>
        <w:t xml:space="preserve"> </w:t>
      </w:r>
      <w:r w:rsidR="00CD674B">
        <w:rPr>
          <w:rFonts w:ascii="Times New Roman" w:hAnsi="Times New Roman" w:cs="Times New Roman"/>
          <w:sz w:val="24"/>
          <w:szCs w:val="24"/>
        </w:rPr>
        <w:t>(</w:t>
      </w:r>
      <w:r w:rsidRPr="00DE0AEC">
        <w:rPr>
          <w:rFonts w:ascii="Times New Roman" w:hAnsi="Times New Roman" w:cs="Times New Roman"/>
          <w:sz w:val="24"/>
          <w:szCs w:val="24"/>
        </w:rPr>
        <w:t>CTL</w:t>
      </w:r>
      <w:r w:rsidR="00CD674B">
        <w:rPr>
          <w:rFonts w:ascii="Times New Roman" w:hAnsi="Times New Roman" w:cs="Times New Roman"/>
          <w:sz w:val="24"/>
          <w:szCs w:val="24"/>
        </w:rPr>
        <w:t>)</w:t>
      </w:r>
      <w:r w:rsidRPr="00DE0AEC">
        <w:rPr>
          <w:rFonts w:ascii="Times New Roman" w:hAnsi="Times New Roman" w:cs="Times New Roman"/>
          <w:sz w:val="24"/>
          <w:szCs w:val="24"/>
        </w:rPr>
        <w:t xml:space="preserve"> bertujuan untuk memberikan gambaran tentang perkembangan siswa mengenai kualitas dalam proses dan hasil belajarnya.</w:t>
      </w:r>
    </w:p>
    <w:p w:rsidR="00A54030" w:rsidRPr="00DE0AEC" w:rsidRDefault="009175E6" w:rsidP="00E11628">
      <w:pPr>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Dalam pembelajaran kontekstual, keterlibatan siswa sebagai peserta didik sangat besar, sehingga siswa diharapakan mampu melihat hubungan-hubungan yang dibangunnya antara pengetahuan yang dipelajari dengan penerapannya dalam dunia nyata. Sangat berbeda apabila pola pembelajaran kontekstual ini dibandingkan dengan pola pembelajaran tradisional yang lebih berfokus kepada guru. Pembelajaran matematika konvensional bercirikan : berpusat pada guru, guru menjelaskan matematika melalui metode ceramah </w:t>
      </w:r>
      <w:r w:rsidRPr="00DE0AEC">
        <w:rPr>
          <w:rFonts w:ascii="Times New Roman" w:hAnsi="Times New Roman" w:cs="Times New Roman"/>
          <w:i/>
          <w:sz w:val="24"/>
          <w:szCs w:val="24"/>
        </w:rPr>
        <w:t>(chalk-and-talk)</w:t>
      </w:r>
      <w:r w:rsidRPr="00DE0AEC">
        <w:rPr>
          <w:rFonts w:ascii="Times New Roman" w:hAnsi="Times New Roman" w:cs="Times New Roman"/>
          <w:sz w:val="24"/>
          <w:szCs w:val="24"/>
        </w:rPr>
        <w:t>, siswa pasif, pertanyaan dari siswa jarang muncul, berorientasi pada satu jawaban yang benar, dan aktivitas kelas yang sering dilakukan mencatat atau menyalin (Herman, 2012).</w:t>
      </w:r>
    </w:p>
    <w:p w:rsidR="00285526" w:rsidRDefault="00B808FF" w:rsidP="004A46C7">
      <w:pPr>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Blanchard (Suprijono, 2012: 83) membandingkan pola pembelajaran tradisional dan kontekstual </w:t>
      </w:r>
      <w:r w:rsidR="00F428BF">
        <w:rPr>
          <w:rFonts w:ascii="Times New Roman" w:hAnsi="Times New Roman" w:cs="Times New Roman"/>
          <w:sz w:val="24"/>
          <w:szCs w:val="24"/>
        </w:rPr>
        <w:t>seperti pada tabel 2.1 di bawah ini</w:t>
      </w:r>
      <w:r w:rsidRPr="00DE0AEC">
        <w:rPr>
          <w:rFonts w:ascii="Times New Roman" w:hAnsi="Times New Roman" w:cs="Times New Roman"/>
          <w:sz w:val="24"/>
          <w:szCs w:val="24"/>
        </w:rPr>
        <w:t xml:space="preserve"> :</w:t>
      </w:r>
    </w:p>
    <w:p w:rsidR="00D45C1F" w:rsidRDefault="00D45C1F" w:rsidP="004A46C7">
      <w:pPr>
        <w:spacing w:line="480" w:lineRule="auto"/>
        <w:ind w:left="567" w:firstLine="567"/>
        <w:jc w:val="both"/>
        <w:rPr>
          <w:rFonts w:ascii="Times New Roman" w:hAnsi="Times New Roman" w:cs="Times New Roman"/>
          <w:sz w:val="24"/>
          <w:szCs w:val="24"/>
        </w:rPr>
      </w:pPr>
    </w:p>
    <w:p w:rsidR="00D45C1F" w:rsidRDefault="00D45C1F" w:rsidP="00291044">
      <w:pPr>
        <w:spacing w:line="240" w:lineRule="auto"/>
        <w:rPr>
          <w:rFonts w:ascii="Times New Roman" w:hAnsi="Times New Roman" w:cs="Times New Roman"/>
          <w:b/>
          <w:sz w:val="24"/>
          <w:szCs w:val="24"/>
        </w:rPr>
      </w:pPr>
    </w:p>
    <w:p w:rsidR="00F428BF" w:rsidRDefault="00F428BF" w:rsidP="00F428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r w:rsidR="00DE18A8" w:rsidRPr="00DE0AEC">
        <w:rPr>
          <w:rFonts w:ascii="Times New Roman" w:hAnsi="Times New Roman" w:cs="Times New Roman"/>
          <w:b/>
          <w:sz w:val="24"/>
          <w:szCs w:val="24"/>
        </w:rPr>
        <w:t xml:space="preserve">        </w:t>
      </w:r>
    </w:p>
    <w:p w:rsidR="00DE18A8" w:rsidRPr="00DE0AEC" w:rsidRDefault="00DE18A8" w:rsidP="00DE18A8">
      <w:pPr>
        <w:spacing w:line="480" w:lineRule="auto"/>
        <w:jc w:val="center"/>
        <w:rPr>
          <w:rFonts w:ascii="Times New Roman" w:hAnsi="Times New Roman" w:cs="Times New Roman"/>
          <w:b/>
          <w:sz w:val="24"/>
          <w:szCs w:val="24"/>
        </w:rPr>
      </w:pPr>
      <w:r w:rsidRPr="00DE0AEC">
        <w:rPr>
          <w:rFonts w:ascii="Times New Roman" w:hAnsi="Times New Roman" w:cs="Times New Roman"/>
          <w:b/>
          <w:sz w:val="24"/>
          <w:szCs w:val="24"/>
        </w:rPr>
        <w:t>Perbandingan Pengajaran Tradisional dan Kontekstual</w:t>
      </w:r>
    </w:p>
    <w:tbl>
      <w:tblPr>
        <w:tblStyle w:val="TableGrid"/>
        <w:tblW w:w="0" w:type="auto"/>
        <w:tblInd w:w="675" w:type="dxa"/>
        <w:tblLook w:val="04A0"/>
      </w:tblPr>
      <w:tblGrid>
        <w:gridCol w:w="3828"/>
        <w:gridCol w:w="3827"/>
      </w:tblGrid>
      <w:tr w:rsidR="00B808FF" w:rsidRPr="00DE0AEC" w:rsidTr="00285526">
        <w:trPr>
          <w:trHeight w:val="933"/>
        </w:trPr>
        <w:tc>
          <w:tcPr>
            <w:tcW w:w="3828" w:type="dxa"/>
          </w:tcPr>
          <w:p w:rsidR="00AF61D0" w:rsidRPr="00F428BF" w:rsidRDefault="00AF61D0" w:rsidP="00023A89">
            <w:pPr>
              <w:jc w:val="both"/>
              <w:rPr>
                <w:rFonts w:ascii="Times New Roman" w:hAnsi="Times New Roman" w:cs="Times New Roman"/>
                <w:b/>
                <w:sz w:val="24"/>
                <w:szCs w:val="24"/>
              </w:rPr>
            </w:pPr>
          </w:p>
          <w:p w:rsidR="00B808FF" w:rsidRPr="00F428BF" w:rsidRDefault="00B808FF" w:rsidP="00023A89">
            <w:pPr>
              <w:jc w:val="center"/>
              <w:rPr>
                <w:rFonts w:ascii="Times New Roman" w:hAnsi="Times New Roman" w:cs="Times New Roman"/>
                <w:b/>
                <w:sz w:val="24"/>
                <w:szCs w:val="24"/>
              </w:rPr>
            </w:pPr>
            <w:r w:rsidRPr="00F428BF">
              <w:rPr>
                <w:rFonts w:ascii="Times New Roman" w:hAnsi="Times New Roman" w:cs="Times New Roman"/>
                <w:b/>
                <w:sz w:val="24"/>
                <w:szCs w:val="24"/>
              </w:rPr>
              <w:t>PENGAJARAN TRADISIONAL</w:t>
            </w:r>
          </w:p>
        </w:tc>
        <w:tc>
          <w:tcPr>
            <w:tcW w:w="3827" w:type="dxa"/>
          </w:tcPr>
          <w:p w:rsidR="00AF61D0" w:rsidRPr="00F428BF" w:rsidRDefault="00AF61D0" w:rsidP="00023A89">
            <w:pPr>
              <w:jc w:val="both"/>
              <w:rPr>
                <w:rFonts w:ascii="Times New Roman" w:hAnsi="Times New Roman" w:cs="Times New Roman"/>
                <w:b/>
                <w:sz w:val="24"/>
                <w:szCs w:val="24"/>
              </w:rPr>
            </w:pPr>
          </w:p>
          <w:p w:rsidR="00B808FF" w:rsidRPr="00F428BF" w:rsidRDefault="00B808FF" w:rsidP="00023A89">
            <w:pPr>
              <w:jc w:val="center"/>
              <w:rPr>
                <w:rFonts w:ascii="Times New Roman" w:hAnsi="Times New Roman" w:cs="Times New Roman"/>
                <w:b/>
                <w:sz w:val="24"/>
                <w:szCs w:val="24"/>
              </w:rPr>
            </w:pPr>
            <w:r w:rsidRPr="00F428BF">
              <w:rPr>
                <w:rFonts w:ascii="Times New Roman" w:hAnsi="Times New Roman" w:cs="Times New Roman"/>
                <w:b/>
                <w:sz w:val="24"/>
                <w:szCs w:val="24"/>
              </w:rPr>
              <w:t>PEMBELAJARAN KONTEKSTUAL</w:t>
            </w:r>
          </w:p>
        </w:tc>
      </w:tr>
      <w:tr w:rsidR="00B808FF" w:rsidRPr="00DE0AEC" w:rsidTr="00285526">
        <w:trPr>
          <w:trHeight w:val="518"/>
        </w:trPr>
        <w:tc>
          <w:tcPr>
            <w:tcW w:w="3828"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Menyandarkan pada hafalan</w:t>
            </w:r>
          </w:p>
        </w:tc>
        <w:tc>
          <w:tcPr>
            <w:tcW w:w="3827"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Menyandarkan pada memori social</w:t>
            </w:r>
          </w:p>
        </w:tc>
      </w:tr>
      <w:tr w:rsidR="00B808FF" w:rsidRPr="00DE0AEC" w:rsidTr="00285526">
        <w:trPr>
          <w:trHeight w:val="850"/>
        </w:trPr>
        <w:tc>
          <w:tcPr>
            <w:tcW w:w="3828"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Berfokus pada satu bidang (disiplin)</w:t>
            </w:r>
          </w:p>
        </w:tc>
        <w:tc>
          <w:tcPr>
            <w:tcW w:w="3827"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 xml:space="preserve">Mengintegrasikan bebagai bidang (disiplin) atau multidisiplin </w:t>
            </w:r>
          </w:p>
        </w:tc>
      </w:tr>
      <w:tr w:rsidR="00B808FF" w:rsidRPr="00DE0AEC" w:rsidTr="00285526">
        <w:trPr>
          <w:trHeight w:val="835"/>
        </w:trPr>
        <w:tc>
          <w:tcPr>
            <w:tcW w:w="3828"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Nilai informasi bergantung pada guru</w:t>
            </w:r>
          </w:p>
        </w:tc>
        <w:tc>
          <w:tcPr>
            <w:tcW w:w="3827"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Nilai informasi berdasarkan kebutuhan peserta didik</w:t>
            </w:r>
          </w:p>
        </w:tc>
      </w:tr>
      <w:tr w:rsidR="00B808FF" w:rsidRPr="00DE0AEC" w:rsidTr="00285526">
        <w:trPr>
          <w:trHeight w:val="1130"/>
        </w:trPr>
        <w:tc>
          <w:tcPr>
            <w:tcW w:w="3828"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Memberikan informasi kepada peserta didik sampai pada saatnya dibutuhkan</w:t>
            </w:r>
          </w:p>
        </w:tc>
        <w:tc>
          <w:tcPr>
            <w:tcW w:w="3827"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Menghubungkan informasi baru dengan pengetahuan yang telah dimiliki peserta didik</w:t>
            </w:r>
          </w:p>
        </w:tc>
      </w:tr>
      <w:tr w:rsidR="00B808FF" w:rsidRPr="00DE0AEC" w:rsidTr="00285526">
        <w:trPr>
          <w:trHeight w:val="848"/>
        </w:trPr>
        <w:tc>
          <w:tcPr>
            <w:tcW w:w="3828"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Penilaian hanya untuk akademik formal berupa ujian</w:t>
            </w:r>
          </w:p>
        </w:tc>
        <w:tc>
          <w:tcPr>
            <w:tcW w:w="3827" w:type="dxa"/>
          </w:tcPr>
          <w:p w:rsidR="00B808FF" w:rsidRPr="00DE0AEC" w:rsidRDefault="00B808FF" w:rsidP="00023A89">
            <w:pPr>
              <w:jc w:val="both"/>
              <w:rPr>
                <w:rFonts w:ascii="Times New Roman" w:hAnsi="Times New Roman" w:cs="Times New Roman"/>
                <w:sz w:val="24"/>
                <w:szCs w:val="24"/>
              </w:rPr>
            </w:pPr>
            <w:r w:rsidRPr="00DE0AEC">
              <w:rPr>
                <w:rFonts w:ascii="Times New Roman" w:hAnsi="Times New Roman" w:cs="Times New Roman"/>
                <w:sz w:val="24"/>
                <w:szCs w:val="24"/>
              </w:rPr>
              <w:t>Penilaian autentik melalui penerapan p</w:t>
            </w:r>
            <w:r w:rsidR="00AF61D0" w:rsidRPr="00DE0AEC">
              <w:rPr>
                <w:rFonts w:ascii="Times New Roman" w:hAnsi="Times New Roman" w:cs="Times New Roman"/>
                <w:sz w:val="24"/>
                <w:szCs w:val="24"/>
              </w:rPr>
              <w:t>raktis pemecahan masalah</w:t>
            </w:r>
            <w:r w:rsidRPr="00DE0AEC">
              <w:rPr>
                <w:rFonts w:ascii="Times New Roman" w:hAnsi="Times New Roman" w:cs="Times New Roman"/>
                <w:sz w:val="24"/>
                <w:szCs w:val="24"/>
              </w:rPr>
              <w:t xml:space="preserve"> nyata</w:t>
            </w:r>
          </w:p>
        </w:tc>
      </w:tr>
    </w:tbl>
    <w:p w:rsidR="00DD6D04" w:rsidRPr="00DE0AEC" w:rsidRDefault="00DD6D04" w:rsidP="00DD6D04">
      <w:pPr>
        <w:spacing w:line="480" w:lineRule="auto"/>
        <w:jc w:val="both"/>
        <w:rPr>
          <w:rFonts w:ascii="Times New Roman" w:hAnsi="Times New Roman" w:cs="Times New Roman"/>
          <w:sz w:val="24"/>
          <w:szCs w:val="24"/>
        </w:rPr>
      </w:pPr>
    </w:p>
    <w:p w:rsidR="00DD62A3" w:rsidRPr="00DE0AEC" w:rsidRDefault="009175E6" w:rsidP="00285526">
      <w:pPr>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Melihat dari perbedaan ini, cukup jelas sekiranya bahwa pembelajaran kontekstual merupakan pola pembelajaran yang membawa siswa untuk menggali informasi sesuai dengan kebutuhan belajar yang bersumber dari hal-hal dalam dunia nyata. Kegiatan ini akan membangun</w:t>
      </w:r>
      <w:r w:rsidR="0022078C" w:rsidRPr="00DE0AEC">
        <w:rPr>
          <w:rFonts w:ascii="Times New Roman" w:hAnsi="Times New Roman" w:cs="Times New Roman"/>
          <w:sz w:val="24"/>
          <w:szCs w:val="24"/>
        </w:rPr>
        <w:t xml:space="preserve"> pemahaman terhadap konsep yang baik dan dapat diingat lebih lama.</w:t>
      </w:r>
    </w:p>
    <w:p w:rsidR="004B5BCD" w:rsidRPr="00DE0AEC" w:rsidRDefault="004B5BCD" w:rsidP="00285526">
      <w:pPr>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Sebelum pembelajar</w:t>
      </w:r>
      <w:r w:rsidR="0061354A">
        <w:rPr>
          <w:rFonts w:ascii="Times New Roman" w:hAnsi="Times New Roman" w:cs="Times New Roman"/>
          <w:sz w:val="24"/>
          <w:szCs w:val="24"/>
        </w:rPr>
        <w:t>a</w:t>
      </w:r>
      <w:r w:rsidRPr="00DE0AEC">
        <w:rPr>
          <w:rFonts w:ascii="Times New Roman" w:hAnsi="Times New Roman" w:cs="Times New Roman"/>
          <w:sz w:val="24"/>
          <w:szCs w:val="24"/>
        </w:rPr>
        <w:t xml:space="preserve">n kontekstual dilaksanakan, ada tiga yang harus dipahami berkaitan dengan pendekatan </w:t>
      </w:r>
      <w:r w:rsidR="00CD674B">
        <w:rPr>
          <w:rFonts w:ascii="Times New Roman" w:hAnsi="Times New Roman" w:cs="Times New Roman"/>
          <w:i/>
          <w:sz w:val="24"/>
          <w:szCs w:val="24"/>
        </w:rPr>
        <w:t xml:space="preserve">Contextual Teaching and Learning </w:t>
      </w:r>
      <w:r w:rsidR="00CD674B">
        <w:rPr>
          <w:rFonts w:ascii="Times New Roman" w:hAnsi="Times New Roman" w:cs="Times New Roman"/>
          <w:sz w:val="24"/>
          <w:szCs w:val="24"/>
        </w:rPr>
        <w:t>(</w:t>
      </w:r>
      <w:r w:rsidRPr="00DE0AEC">
        <w:rPr>
          <w:rFonts w:ascii="Times New Roman" w:hAnsi="Times New Roman" w:cs="Times New Roman"/>
          <w:sz w:val="24"/>
          <w:szCs w:val="24"/>
        </w:rPr>
        <w:t>CTL</w:t>
      </w:r>
      <w:r w:rsidR="00CD674B">
        <w:rPr>
          <w:rFonts w:ascii="Times New Roman" w:hAnsi="Times New Roman" w:cs="Times New Roman"/>
          <w:sz w:val="24"/>
          <w:szCs w:val="24"/>
        </w:rPr>
        <w:t>)</w:t>
      </w:r>
      <w:r w:rsidRPr="00DE0AEC">
        <w:rPr>
          <w:rFonts w:ascii="Times New Roman" w:hAnsi="Times New Roman" w:cs="Times New Roman"/>
          <w:sz w:val="24"/>
          <w:szCs w:val="24"/>
        </w:rPr>
        <w:t xml:space="preserve"> (Sabil, 2011) yaitu :</w:t>
      </w:r>
    </w:p>
    <w:p w:rsidR="004B5BCD" w:rsidRPr="00DE0AEC" w:rsidRDefault="00194F34" w:rsidP="00285526">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Pertama,</w:t>
      </w:r>
      <w:r w:rsidR="004B5BCD" w:rsidRPr="00DE0AEC">
        <w:rPr>
          <w:rFonts w:ascii="Times New Roman" w:hAnsi="Times New Roman" w:cs="Times New Roman"/>
          <w:i/>
          <w:sz w:val="24"/>
          <w:szCs w:val="24"/>
        </w:rPr>
        <w:t xml:space="preserve"> </w:t>
      </w:r>
      <w:r w:rsidR="00CD674B">
        <w:rPr>
          <w:rFonts w:ascii="Times New Roman" w:hAnsi="Times New Roman" w:cs="Times New Roman"/>
          <w:i/>
          <w:sz w:val="24"/>
          <w:szCs w:val="24"/>
        </w:rPr>
        <w:t xml:space="preserve">Contextual Teaching and Learning </w:t>
      </w:r>
      <w:r w:rsidR="00CD674B">
        <w:rPr>
          <w:rFonts w:ascii="Times New Roman" w:hAnsi="Times New Roman" w:cs="Times New Roman"/>
          <w:sz w:val="24"/>
          <w:szCs w:val="24"/>
        </w:rPr>
        <w:t>(</w:t>
      </w:r>
      <w:r w:rsidR="004B5BCD" w:rsidRPr="00DE0AEC">
        <w:rPr>
          <w:rFonts w:ascii="Times New Roman" w:hAnsi="Times New Roman" w:cs="Times New Roman"/>
          <w:sz w:val="24"/>
          <w:szCs w:val="24"/>
        </w:rPr>
        <w:t>CTL</w:t>
      </w:r>
      <w:r w:rsidR="00CD674B">
        <w:rPr>
          <w:rFonts w:ascii="Times New Roman" w:hAnsi="Times New Roman" w:cs="Times New Roman"/>
          <w:sz w:val="24"/>
          <w:szCs w:val="24"/>
        </w:rPr>
        <w:t>)</w:t>
      </w:r>
      <w:r w:rsidR="004B5BCD" w:rsidRPr="00DE0AEC">
        <w:rPr>
          <w:rFonts w:ascii="Times New Roman" w:hAnsi="Times New Roman" w:cs="Times New Roman"/>
          <w:sz w:val="24"/>
          <w:szCs w:val="24"/>
        </w:rPr>
        <w:t xml:space="preserve"> harus menekankan pada proses keterlibatan siswa dalam menemukan bahan belajar, artinya proses belajar diarahkan kepada upaya untuk memperoleh pengalaman secara langsung. Sehingga siswa tidak hanya menerima pelajaran di kelas saja, akan tetapi benar-benar terlibat dalam upaya pencarian bahan belajar tersebut. </w:t>
      </w:r>
      <w:r>
        <w:rPr>
          <w:rFonts w:ascii="Times New Roman" w:hAnsi="Times New Roman" w:cs="Times New Roman"/>
          <w:sz w:val="24"/>
          <w:szCs w:val="24"/>
        </w:rPr>
        <w:t>Kedua,</w:t>
      </w:r>
      <w:r w:rsidR="004B5BCD" w:rsidRPr="00DE0AEC">
        <w:rPr>
          <w:rFonts w:ascii="Times New Roman" w:hAnsi="Times New Roman" w:cs="Times New Roman"/>
          <w:i/>
          <w:sz w:val="24"/>
          <w:szCs w:val="24"/>
        </w:rPr>
        <w:t xml:space="preserve"> </w:t>
      </w:r>
      <w:r w:rsidR="004B5BCD" w:rsidRPr="00DE0AEC">
        <w:rPr>
          <w:rFonts w:ascii="Times New Roman" w:hAnsi="Times New Roman" w:cs="Times New Roman"/>
          <w:sz w:val="24"/>
          <w:szCs w:val="24"/>
        </w:rPr>
        <w:t>setelah sisw</w:t>
      </w:r>
      <w:r w:rsidR="00023A89">
        <w:rPr>
          <w:rFonts w:ascii="Times New Roman" w:hAnsi="Times New Roman" w:cs="Times New Roman"/>
          <w:sz w:val="24"/>
          <w:szCs w:val="24"/>
        </w:rPr>
        <w:t xml:space="preserve">a menemukan bahan belajar, </w:t>
      </w:r>
      <w:r w:rsidR="004B5BCD" w:rsidRPr="00DE0AEC">
        <w:rPr>
          <w:rFonts w:ascii="Times New Roman" w:hAnsi="Times New Roman" w:cs="Times New Roman"/>
          <w:sz w:val="24"/>
          <w:szCs w:val="24"/>
        </w:rPr>
        <w:t>pembelajaran dengan mengunakan</w:t>
      </w:r>
      <w:r w:rsidR="00CD674B">
        <w:rPr>
          <w:rFonts w:ascii="Times New Roman" w:hAnsi="Times New Roman" w:cs="Times New Roman"/>
          <w:sz w:val="24"/>
          <w:szCs w:val="24"/>
        </w:rPr>
        <w:t xml:space="preserve"> </w:t>
      </w:r>
      <w:r w:rsidR="00CD674B">
        <w:rPr>
          <w:rFonts w:ascii="Times New Roman" w:hAnsi="Times New Roman" w:cs="Times New Roman"/>
          <w:i/>
          <w:sz w:val="24"/>
          <w:szCs w:val="24"/>
        </w:rPr>
        <w:t>Contextual Teaching and Learning</w:t>
      </w:r>
      <w:r w:rsidR="004B5BCD" w:rsidRPr="00DE0AEC">
        <w:rPr>
          <w:rFonts w:ascii="Times New Roman" w:hAnsi="Times New Roman" w:cs="Times New Roman"/>
          <w:sz w:val="24"/>
          <w:szCs w:val="24"/>
        </w:rPr>
        <w:t xml:space="preserve"> </w:t>
      </w:r>
      <w:r w:rsidR="00CD674B">
        <w:rPr>
          <w:rFonts w:ascii="Times New Roman" w:hAnsi="Times New Roman" w:cs="Times New Roman"/>
          <w:sz w:val="24"/>
          <w:szCs w:val="24"/>
        </w:rPr>
        <w:t>(</w:t>
      </w:r>
      <w:r w:rsidR="004B5BCD" w:rsidRPr="00DE0AEC">
        <w:rPr>
          <w:rFonts w:ascii="Times New Roman" w:hAnsi="Times New Roman" w:cs="Times New Roman"/>
          <w:sz w:val="24"/>
          <w:szCs w:val="24"/>
        </w:rPr>
        <w:t>CTL</w:t>
      </w:r>
      <w:r w:rsidR="00CD674B">
        <w:rPr>
          <w:rFonts w:ascii="Times New Roman" w:hAnsi="Times New Roman" w:cs="Times New Roman"/>
          <w:sz w:val="24"/>
          <w:szCs w:val="24"/>
        </w:rPr>
        <w:t>)</w:t>
      </w:r>
      <w:r w:rsidR="004B5BCD" w:rsidRPr="00DE0AEC">
        <w:rPr>
          <w:rFonts w:ascii="Times New Roman" w:hAnsi="Times New Roman" w:cs="Times New Roman"/>
          <w:sz w:val="24"/>
          <w:szCs w:val="24"/>
        </w:rPr>
        <w:t xml:space="preserve"> harus berupaya mendorong siswa agar mampu menemukan hubungan-hubungan antara bahan belajar</w:t>
      </w:r>
      <w:r w:rsidR="00AB604F" w:rsidRPr="00DE0AEC">
        <w:rPr>
          <w:rFonts w:ascii="Times New Roman" w:hAnsi="Times New Roman" w:cs="Times New Roman"/>
          <w:sz w:val="24"/>
          <w:szCs w:val="24"/>
        </w:rPr>
        <w:t xml:space="preserve"> dengan kenyataan di kehidupan sehari-hari. Hal ini akan mampu menanamkan pemahaman dan ingatan siswa terhadap bahan ajar yang sedang dipelajari. </w:t>
      </w:r>
      <w:r>
        <w:rPr>
          <w:rFonts w:ascii="Times New Roman" w:hAnsi="Times New Roman" w:cs="Times New Roman"/>
          <w:sz w:val="24"/>
          <w:szCs w:val="24"/>
        </w:rPr>
        <w:t>Ketiga,</w:t>
      </w:r>
      <w:r w:rsidR="00AB604F" w:rsidRPr="00DE0AEC">
        <w:rPr>
          <w:rFonts w:ascii="Times New Roman" w:hAnsi="Times New Roman" w:cs="Times New Roman"/>
          <w:i/>
          <w:sz w:val="24"/>
          <w:szCs w:val="24"/>
        </w:rPr>
        <w:t xml:space="preserve"> </w:t>
      </w:r>
      <w:r w:rsidR="00AB604F" w:rsidRPr="00DE0AEC">
        <w:rPr>
          <w:rFonts w:ascii="Times New Roman" w:hAnsi="Times New Roman" w:cs="Times New Roman"/>
          <w:sz w:val="24"/>
          <w:szCs w:val="24"/>
        </w:rPr>
        <w:t>siswa harus didorong untuk menerapkan hasil belajarnya dalam kehidupan sehari-hari.</w:t>
      </w:r>
    </w:p>
    <w:p w:rsidR="00AB604F" w:rsidRPr="00DE0AEC" w:rsidRDefault="00AB604F" w:rsidP="00285526">
      <w:pPr>
        <w:spacing w:line="480" w:lineRule="auto"/>
        <w:ind w:left="567"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Berdasarkan </w:t>
      </w:r>
      <w:r w:rsidRPr="00DE0AEC">
        <w:rPr>
          <w:rFonts w:ascii="Times New Roman" w:hAnsi="Times New Roman" w:cs="Times New Roman"/>
          <w:i/>
          <w:sz w:val="24"/>
          <w:szCs w:val="24"/>
        </w:rPr>
        <w:t xml:space="preserve">Center for Occupational Research and Development (CORD) </w:t>
      </w:r>
      <w:r w:rsidRPr="00DE0AEC">
        <w:rPr>
          <w:rFonts w:ascii="Times New Roman" w:hAnsi="Times New Roman" w:cs="Times New Roman"/>
          <w:sz w:val="24"/>
          <w:szCs w:val="24"/>
        </w:rPr>
        <w:t>(Suprijono, 2012:</w:t>
      </w:r>
      <w:r w:rsidR="00291044">
        <w:rPr>
          <w:rFonts w:ascii="Times New Roman" w:hAnsi="Times New Roman" w:cs="Times New Roman"/>
          <w:sz w:val="24"/>
          <w:szCs w:val="24"/>
        </w:rPr>
        <w:t xml:space="preserve"> </w:t>
      </w:r>
      <w:r w:rsidRPr="00DE0AEC">
        <w:rPr>
          <w:rFonts w:ascii="Times New Roman" w:hAnsi="Times New Roman" w:cs="Times New Roman"/>
          <w:sz w:val="24"/>
          <w:szCs w:val="24"/>
        </w:rPr>
        <w:t>83) penerapan strategi pembelajaran kontekstual digambarkan sebagai berikut :</w:t>
      </w:r>
    </w:p>
    <w:p w:rsidR="00AB604F" w:rsidRPr="00DE0AEC" w:rsidRDefault="00AB604F" w:rsidP="00D537F3">
      <w:pPr>
        <w:pStyle w:val="ListParagraph"/>
        <w:numPr>
          <w:ilvl w:val="0"/>
          <w:numId w:val="13"/>
        </w:numPr>
        <w:spacing w:line="480" w:lineRule="auto"/>
        <w:ind w:left="851" w:hanging="284"/>
        <w:jc w:val="both"/>
        <w:rPr>
          <w:rFonts w:ascii="Times New Roman" w:hAnsi="Times New Roman" w:cs="Times New Roman"/>
          <w:sz w:val="24"/>
          <w:szCs w:val="24"/>
        </w:rPr>
      </w:pPr>
      <w:r w:rsidRPr="00DE0AEC">
        <w:rPr>
          <w:rFonts w:ascii="Times New Roman" w:hAnsi="Times New Roman" w:cs="Times New Roman"/>
          <w:i/>
          <w:sz w:val="24"/>
          <w:szCs w:val="24"/>
        </w:rPr>
        <w:t xml:space="preserve">Relating, </w:t>
      </w:r>
      <w:r w:rsidRPr="00DE0AEC">
        <w:rPr>
          <w:rFonts w:ascii="Times New Roman" w:hAnsi="Times New Roman" w:cs="Times New Roman"/>
          <w:sz w:val="24"/>
          <w:szCs w:val="24"/>
        </w:rPr>
        <w:t>artinya bahwa belajar dikaitkan dengan konteks pengalaman kehidupan nyata. Dengan demikian, sebelum belajar guru hendaknya mengetahui latar belakang serta lingkungan siswa. Agar supaya guru dengan mudah dapat menyusun atau menghadirkan konteks belajar. Dengan menggunakan konteks bel</w:t>
      </w:r>
      <w:r w:rsidR="00194F34">
        <w:rPr>
          <w:rFonts w:ascii="Times New Roman" w:hAnsi="Times New Roman" w:cs="Times New Roman"/>
          <w:sz w:val="24"/>
          <w:szCs w:val="24"/>
        </w:rPr>
        <w:t>ajar yang dikaitkan dengan topik</w:t>
      </w:r>
      <w:r w:rsidRPr="00DE0AEC">
        <w:rPr>
          <w:rFonts w:ascii="Times New Roman" w:hAnsi="Times New Roman" w:cs="Times New Roman"/>
          <w:sz w:val="24"/>
          <w:szCs w:val="24"/>
        </w:rPr>
        <w:t xml:space="preserve"> yang sedang dipe</w:t>
      </w:r>
      <w:r w:rsidR="00194F34">
        <w:rPr>
          <w:rFonts w:ascii="Times New Roman" w:hAnsi="Times New Roman" w:cs="Times New Roman"/>
          <w:sz w:val="24"/>
          <w:szCs w:val="24"/>
        </w:rPr>
        <w:t>l</w:t>
      </w:r>
      <w:r w:rsidR="003D583A">
        <w:rPr>
          <w:rFonts w:ascii="Times New Roman" w:hAnsi="Times New Roman" w:cs="Times New Roman"/>
          <w:sz w:val="24"/>
          <w:szCs w:val="24"/>
        </w:rPr>
        <w:t xml:space="preserve">ajari, </w:t>
      </w:r>
      <w:r w:rsidRPr="00DE0AEC">
        <w:rPr>
          <w:rFonts w:ascii="Times New Roman" w:hAnsi="Times New Roman" w:cs="Times New Roman"/>
          <w:sz w:val="24"/>
          <w:szCs w:val="24"/>
        </w:rPr>
        <w:t xml:space="preserve"> pengetahuan yang diperoleh akan terasa lebih bermakna. Konteks </w:t>
      </w:r>
      <w:r w:rsidRPr="00DE0AEC">
        <w:rPr>
          <w:rFonts w:ascii="Times New Roman" w:hAnsi="Times New Roman" w:cs="Times New Roman"/>
          <w:sz w:val="24"/>
          <w:szCs w:val="24"/>
        </w:rPr>
        <w:lastRenderedPageBreak/>
        <w:t>bisa menja</w:t>
      </w:r>
      <w:r w:rsidR="00194F34">
        <w:rPr>
          <w:rFonts w:ascii="Times New Roman" w:hAnsi="Times New Roman" w:cs="Times New Roman"/>
          <w:sz w:val="24"/>
          <w:szCs w:val="24"/>
        </w:rPr>
        <w:t>di jembatan dalam memahami topik</w:t>
      </w:r>
      <w:r w:rsidRPr="00DE0AEC">
        <w:rPr>
          <w:rFonts w:ascii="Times New Roman" w:hAnsi="Times New Roman" w:cs="Times New Roman"/>
          <w:sz w:val="24"/>
          <w:szCs w:val="24"/>
        </w:rPr>
        <w:t xml:space="preserve"> belajar. Konteks bisa merupakan kerangka kerja yang dirancang guru untuk membantu siswa agar yang dipelajari dapat mudah dicerna.</w:t>
      </w:r>
    </w:p>
    <w:p w:rsidR="00AB604F" w:rsidRPr="00DE0AEC" w:rsidRDefault="00AB604F" w:rsidP="00D537F3">
      <w:pPr>
        <w:pStyle w:val="ListParagraph"/>
        <w:numPr>
          <w:ilvl w:val="0"/>
          <w:numId w:val="13"/>
        </w:numPr>
        <w:spacing w:line="480" w:lineRule="auto"/>
        <w:ind w:left="851" w:hanging="284"/>
        <w:jc w:val="both"/>
        <w:rPr>
          <w:rFonts w:ascii="Times New Roman" w:hAnsi="Times New Roman" w:cs="Times New Roman"/>
          <w:sz w:val="24"/>
          <w:szCs w:val="24"/>
        </w:rPr>
      </w:pPr>
      <w:r w:rsidRPr="00DE0AEC">
        <w:rPr>
          <w:rFonts w:ascii="Times New Roman" w:hAnsi="Times New Roman" w:cs="Times New Roman"/>
          <w:i/>
          <w:sz w:val="24"/>
          <w:szCs w:val="24"/>
        </w:rPr>
        <w:t xml:space="preserve">Experiencing, </w:t>
      </w:r>
      <w:r w:rsidRPr="00DE0AEC">
        <w:rPr>
          <w:rFonts w:ascii="Times New Roman" w:hAnsi="Times New Roman" w:cs="Times New Roman"/>
          <w:sz w:val="24"/>
          <w:szCs w:val="24"/>
        </w:rPr>
        <w:t>belajar adalah</w:t>
      </w:r>
      <w:r w:rsidR="00E51228" w:rsidRPr="00DE0AEC">
        <w:rPr>
          <w:rFonts w:ascii="Times New Roman" w:hAnsi="Times New Roman" w:cs="Times New Roman"/>
          <w:sz w:val="24"/>
          <w:szCs w:val="24"/>
        </w:rPr>
        <w:t xml:space="preserve"> </w:t>
      </w:r>
      <w:r w:rsidR="006250BA" w:rsidRPr="00DE0AEC">
        <w:rPr>
          <w:rFonts w:ascii="Times New Roman" w:hAnsi="Times New Roman" w:cs="Times New Roman"/>
          <w:sz w:val="24"/>
          <w:szCs w:val="24"/>
        </w:rPr>
        <w:t>kegiatan “mengalami”, siswa memproses aktif dan berupaya melakukan eksplorasi terhadap hal yang dipelajari, berusaha menemukan dan menciptakan hal baru dari apa yang dipelajarinya. Dengan pengalaman ini, siswa akan merasa “memiliki” pengetahuan baru.</w:t>
      </w:r>
    </w:p>
    <w:p w:rsidR="006250BA" w:rsidRPr="00DE0AEC" w:rsidRDefault="006250BA" w:rsidP="00D537F3">
      <w:pPr>
        <w:pStyle w:val="ListParagraph"/>
        <w:numPr>
          <w:ilvl w:val="0"/>
          <w:numId w:val="13"/>
        </w:numPr>
        <w:spacing w:line="480" w:lineRule="auto"/>
        <w:ind w:left="851" w:hanging="284"/>
        <w:jc w:val="both"/>
        <w:rPr>
          <w:rFonts w:ascii="Times New Roman" w:hAnsi="Times New Roman" w:cs="Times New Roman"/>
          <w:sz w:val="24"/>
          <w:szCs w:val="24"/>
        </w:rPr>
      </w:pPr>
      <w:r w:rsidRPr="00DE0AEC">
        <w:rPr>
          <w:rFonts w:ascii="Times New Roman" w:hAnsi="Times New Roman" w:cs="Times New Roman"/>
          <w:i/>
          <w:sz w:val="24"/>
          <w:szCs w:val="24"/>
        </w:rPr>
        <w:t xml:space="preserve">Applying, </w:t>
      </w:r>
      <w:r w:rsidRPr="00DE0AEC">
        <w:rPr>
          <w:rFonts w:ascii="Times New Roman" w:hAnsi="Times New Roman" w:cs="Times New Roman"/>
          <w:sz w:val="24"/>
          <w:szCs w:val="24"/>
        </w:rPr>
        <w:t>belajar menekankan pada proses mendemonstrasikan pengetahuan yang dimiliki dalam konteks dan pemanfaatannya. Proses ini akan mendorong siswa untuk melakukan serangkaian percobaan dan mendemonstrasikannya kepada orang lain (</w:t>
      </w:r>
      <w:r w:rsidRPr="00DE0AEC">
        <w:rPr>
          <w:rFonts w:ascii="Times New Roman" w:hAnsi="Times New Roman" w:cs="Times New Roman"/>
          <w:i/>
          <w:sz w:val="24"/>
          <w:szCs w:val="24"/>
        </w:rPr>
        <w:t>learning to do).</w:t>
      </w:r>
    </w:p>
    <w:p w:rsidR="006250BA" w:rsidRPr="00DE0AEC" w:rsidRDefault="006250BA" w:rsidP="00D537F3">
      <w:pPr>
        <w:pStyle w:val="ListParagraph"/>
        <w:numPr>
          <w:ilvl w:val="0"/>
          <w:numId w:val="13"/>
        </w:numPr>
        <w:spacing w:line="480" w:lineRule="auto"/>
        <w:ind w:left="851" w:hanging="284"/>
        <w:jc w:val="both"/>
        <w:rPr>
          <w:rFonts w:ascii="Times New Roman" w:hAnsi="Times New Roman" w:cs="Times New Roman"/>
          <w:sz w:val="24"/>
          <w:szCs w:val="24"/>
        </w:rPr>
      </w:pPr>
      <w:r w:rsidRPr="00DE0AEC">
        <w:rPr>
          <w:rFonts w:ascii="Times New Roman" w:hAnsi="Times New Roman" w:cs="Times New Roman"/>
          <w:i/>
          <w:sz w:val="24"/>
          <w:szCs w:val="24"/>
        </w:rPr>
        <w:t xml:space="preserve">Cooperating, </w:t>
      </w:r>
      <w:r w:rsidRPr="00DE0AEC">
        <w:rPr>
          <w:rFonts w:ascii="Times New Roman" w:hAnsi="Times New Roman" w:cs="Times New Roman"/>
          <w:sz w:val="24"/>
          <w:szCs w:val="24"/>
        </w:rPr>
        <w:t>belajar merupakan proses kolaborasi dan kooperatif melalui belajar berkelompok, komunikasi interpersonal atau hubungan intersubjektif.</w:t>
      </w:r>
    </w:p>
    <w:p w:rsidR="002B3208" w:rsidRDefault="006250BA" w:rsidP="002B3208">
      <w:pPr>
        <w:pStyle w:val="ListParagraph"/>
        <w:numPr>
          <w:ilvl w:val="0"/>
          <w:numId w:val="13"/>
        </w:numPr>
        <w:spacing w:line="480" w:lineRule="auto"/>
        <w:ind w:left="851" w:hanging="284"/>
        <w:jc w:val="both"/>
        <w:rPr>
          <w:rFonts w:ascii="Times New Roman" w:hAnsi="Times New Roman" w:cs="Times New Roman"/>
          <w:sz w:val="24"/>
          <w:szCs w:val="24"/>
        </w:rPr>
      </w:pPr>
      <w:r w:rsidRPr="00DE0AEC">
        <w:rPr>
          <w:rFonts w:ascii="Times New Roman" w:hAnsi="Times New Roman" w:cs="Times New Roman"/>
          <w:i/>
          <w:sz w:val="24"/>
          <w:szCs w:val="24"/>
        </w:rPr>
        <w:t xml:space="preserve">Transferring, </w:t>
      </w:r>
      <w:r w:rsidRPr="00DE0AEC">
        <w:rPr>
          <w:rFonts w:ascii="Times New Roman" w:hAnsi="Times New Roman" w:cs="Times New Roman"/>
          <w:sz w:val="24"/>
          <w:szCs w:val="24"/>
        </w:rPr>
        <w:t>belajar menekankan pada terwujudnya kemampuan memanfaatkan pengetahuan dalam situasi atau konteks baru.</w:t>
      </w:r>
    </w:p>
    <w:p w:rsidR="00291044" w:rsidRPr="00291044" w:rsidRDefault="00291044" w:rsidP="00291044">
      <w:pPr>
        <w:pStyle w:val="ListParagraph"/>
        <w:spacing w:line="480" w:lineRule="auto"/>
        <w:ind w:left="851"/>
        <w:jc w:val="both"/>
        <w:rPr>
          <w:rFonts w:ascii="Times New Roman" w:hAnsi="Times New Roman" w:cs="Times New Roman"/>
          <w:sz w:val="24"/>
          <w:szCs w:val="24"/>
        </w:rPr>
      </w:pPr>
    </w:p>
    <w:p w:rsidR="006250BA" w:rsidRPr="00DE0AEC" w:rsidRDefault="006250BA" w:rsidP="00D537F3">
      <w:pPr>
        <w:pStyle w:val="ListParagraph"/>
        <w:numPr>
          <w:ilvl w:val="0"/>
          <w:numId w:val="16"/>
        </w:numPr>
        <w:spacing w:line="480" w:lineRule="auto"/>
        <w:ind w:left="284" w:hanging="284"/>
        <w:jc w:val="both"/>
        <w:rPr>
          <w:rFonts w:ascii="Times New Roman" w:hAnsi="Times New Roman" w:cs="Times New Roman"/>
          <w:b/>
          <w:sz w:val="24"/>
          <w:szCs w:val="24"/>
        </w:rPr>
      </w:pPr>
      <w:r w:rsidRPr="00DE0AEC">
        <w:rPr>
          <w:rFonts w:ascii="Times New Roman" w:hAnsi="Times New Roman" w:cs="Times New Roman"/>
          <w:b/>
          <w:sz w:val="24"/>
          <w:szCs w:val="24"/>
        </w:rPr>
        <w:t>Pengaruh Kontekstual ter</w:t>
      </w:r>
      <w:r w:rsidR="00E11628">
        <w:rPr>
          <w:rFonts w:ascii="Times New Roman" w:hAnsi="Times New Roman" w:cs="Times New Roman"/>
          <w:b/>
          <w:sz w:val="24"/>
          <w:szCs w:val="24"/>
        </w:rPr>
        <w:t>hadap Kemampuan Pemahaman</w:t>
      </w:r>
      <w:r w:rsidRPr="00DE0AEC">
        <w:rPr>
          <w:rFonts w:ascii="Times New Roman" w:hAnsi="Times New Roman" w:cs="Times New Roman"/>
          <w:b/>
          <w:sz w:val="24"/>
          <w:szCs w:val="24"/>
        </w:rPr>
        <w:t xml:space="preserve"> dan Berpikir Kreatif serta Kemandirian Belajar.</w:t>
      </w:r>
    </w:p>
    <w:p w:rsidR="00E51228" w:rsidRPr="00DE0AEC" w:rsidRDefault="00793586" w:rsidP="00340F56">
      <w:pPr>
        <w:pStyle w:val="ListParagraph"/>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Pendekatan kontekstual (CTL) memiliki karakteristik yang memberdayakan dan membangun keterkaitan diantara objek-objek yang dipelajari siswa. Aktivitas bertanya (</w:t>
      </w:r>
      <w:r w:rsidRPr="00DE0AEC">
        <w:rPr>
          <w:rFonts w:ascii="Times New Roman" w:hAnsi="Times New Roman" w:cs="Times New Roman"/>
          <w:i/>
          <w:sz w:val="24"/>
          <w:szCs w:val="24"/>
        </w:rPr>
        <w:t xml:space="preserve">questioning) </w:t>
      </w:r>
      <w:r w:rsidRPr="00DE0AEC">
        <w:rPr>
          <w:rFonts w:ascii="Times New Roman" w:hAnsi="Times New Roman" w:cs="Times New Roman"/>
          <w:sz w:val="24"/>
          <w:szCs w:val="24"/>
        </w:rPr>
        <w:t xml:space="preserve">dalam pendekatan kontekstual akan merangsang rasa ingin tahu. Siswa didorong untuk mengajukan pertanyaan untuk menjawab berbagai </w:t>
      </w:r>
      <w:r w:rsidRPr="00DE0AEC">
        <w:rPr>
          <w:rFonts w:ascii="Times New Roman" w:hAnsi="Times New Roman" w:cs="Times New Roman"/>
          <w:sz w:val="24"/>
          <w:szCs w:val="24"/>
        </w:rPr>
        <w:lastRenderedPageBreak/>
        <w:t>masalah yang ada di lingkungan sekitar siswa. (Johnso</w:t>
      </w:r>
      <w:r w:rsidR="00291044">
        <w:rPr>
          <w:rFonts w:ascii="Times New Roman" w:hAnsi="Times New Roman" w:cs="Times New Roman"/>
          <w:sz w:val="24"/>
          <w:szCs w:val="24"/>
        </w:rPr>
        <w:t xml:space="preserve">n, </w:t>
      </w:r>
      <w:r w:rsidR="0069725D">
        <w:rPr>
          <w:rFonts w:ascii="Times New Roman" w:hAnsi="Times New Roman" w:cs="Times New Roman"/>
          <w:sz w:val="24"/>
          <w:szCs w:val="24"/>
        </w:rPr>
        <w:t>2011). Meny</w:t>
      </w:r>
      <w:r w:rsidRPr="00DE0AEC">
        <w:rPr>
          <w:rFonts w:ascii="Times New Roman" w:hAnsi="Times New Roman" w:cs="Times New Roman"/>
          <w:sz w:val="24"/>
          <w:szCs w:val="24"/>
        </w:rPr>
        <w:t>ajikan pertanyaan merupakan bagian terpenting dari berpikir kreatif. Dengan semakin seri</w:t>
      </w:r>
      <w:r w:rsidR="0069725D">
        <w:rPr>
          <w:rFonts w:ascii="Times New Roman" w:hAnsi="Times New Roman" w:cs="Times New Roman"/>
          <w:sz w:val="24"/>
          <w:szCs w:val="24"/>
        </w:rPr>
        <w:t>ngnya siswa untuk bertanya,</w:t>
      </w:r>
      <w:r w:rsidRPr="00DE0AEC">
        <w:rPr>
          <w:rFonts w:ascii="Times New Roman" w:hAnsi="Times New Roman" w:cs="Times New Roman"/>
          <w:sz w:val="24"/>
          <w:szCs w:val="24"/>
        </w:rPr>
        <w:t xml:space="preserve"> secara tidak langsung siswa belajar mandiri untuk menemukan berbagai solusi dari permasalahn yang ada. Dengan demikian, pemahaman siswa terhadap kondisi masalah akan semakin baik.</w:t>
      </w:r>
    </w:p>
    <w:p w:rsidR="00FF7497" w:rsidRPr="00DE0AEC" w:rsidRDefault="00FF7497" w:rsidP="00340F56">
      <w:pPr>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Prinsip kontruktivisme dalam pendekatan kontekstual akan menu</w:t>
      </w:r>
      <w:r w:rsidR="00291044">
        <w:rPr>
          <w:rFonts w:ascii="Times New Roman" w:hAnsi="Times New Roman" w:cs="Times New Roman"/>
          <w:sz w:val="24"/>
          <w:szCs w:val="24"/>
        </w:rPr>
        <w:t xml:space="preserve">mbuhkan pemahaman siswa. (Aqib, </w:t>
      </w:r>
      <w:r w:rsidRPr="00DE0AEC">
        <w:rPr>
          <w:rFonts w:ascii="Times New Roman" w:hAnsi="Times New Roman" w:cs="Times New Roman"/>
          <w:sz w:val="24"/>
          <w:szCs w:val="24"/>
        </w:rPr>
        <w:t>2013). Pemahaman siswa diperoleh dari hasil mengkontruksi dari sejumlah pengalaman atau pengamatan dalam aktifitas belajar. Pengetahuan awal siswa menjadi titik awal berangkatnya aktifitas belajar. Melalui kegiatan belajar yang dikemas dalam keterkaitan konteks, pemahaman siswa dengan sendirinya terbentuk seiring dengan pengalaman belajar dan pengamatannya terhadap keanekaragaman objek sekitar belajar.</w:t>
      </w:r>
    </w:p>
    <w:p w:rsidR="00A54030" w:rsidRDefault="00FF7497" w:rsidP="00D45C1F">
      <w:pPr>
        <w:spacing w:line="480" w:lineRule="auto"/>
        <w:ind w:left="284" w:firstLine="567"/>
        <w:jc w:val="both"/>
        <w:rPr>
          <w:rFonts w:ascii="Times New Roman" w:hAnsi="Times New Roman" w:cs="Times New Roman"/>
          <w:sz w:val="24"/>
          <w:szCs w:val="24"/>
        </w:rPr>
      </w:pPr>
      <w:r w:rsidRPr="00DE0AEC">
        <w:rPr>
          <w:rFonts w:ascii="Times New Roman" w:hAnsi="Times New Roman" w:cs="Times New Roman"/>
          <w:sz w:val="24"/>
          <w:szCs w:val="24"/>
        </w:rPr>
        <w:t xml:space="preserve">Aktifitas belajar siswa dalam usaha untuk memenuhi rasa ingin tahunya akan semakin terasah dengan kegiatan kelompok belajar </w:t>
      </w:r>
      <w:r w:rsidRPr="00DE0AEC">
        <w:rPr>
          <w:rFonts w:ascii="Times New Roman" w:hAnsi="Times New Roman" w:cs="Times New Roman"/>
          <w:i/>
          <w:sz w:val="24"/>
          <w:szCs w:val="24"/>
        </w:rPr>
        <w:t>(Learning Community</w:t>
      </w:r>
      <w:r w:rsidRPr="00DE0AEC">
        <w:rPr>
          <w:rFonts w:ascii="Times New Roman" w:hAnsi="Times New Roman" w:cs="Times New Roman"/>
          <w:sz w:val="24"/>
          <w:szCs w:val="24"/>
        </w:rPr>
        <w:t>) atau masyarakat belajar. Dalam kegiatan kelompok, siswa belajar untuk mengemukakan pendapat dan belajar untuk menerima pendapat orang lain. Selain m</w:t>
      </w:r>
      <w:r w:rsidR="002C64E0" w:rsidRPr="00DE0AEC">
        <w:rPr>
          <w:rFonts w:ascii="Times New Roman" w:hAnsi="Times New Roman" w:cs="Times New Roman"/>
          <w:sz w:val="24"/>
          <w:szCs w:val="24"/>
        </w:rPr>
        <w:t xml:space="preserve">engasah kepada berpikir </w:t>
      </w:r>
      <w:r w:rsidRPr="00DE0AEC">
        <w:rPr>
          <w:rFonts w:ascii="Times New Roman" w:hAnsi="Times New Roman" w:cs="Times New Roman"/>
          <w:sz w:val="24"/>
          <w:szCs w:val="24"/>
        </w:rPr>
        <w:t xml:space="preserve">terbuka yang merupakan </w:t>
      </w:r>
      <w:r w:rsidR="002C64E0" w:rsidRPr="00DE0AEC">
        <w:rPr>
          <w:rFonts w:ascii="Times New Roman" w:hAnsi="Times New Roman" w:cs="Times New Roman"/>
          <w:sz w:val="24"/>
          <w:szCs w:val="24"/>
        </w:rPr>
        <w:t>unsur</w:t>
      </w:r>
      <w:r w:rsidRPr="00DE0AEC">
        <w:rPr>
          <w:rFonts w:ascii="Times New Roman" w:hAnsi="Times New Roman" w:cs="Times New Roman"/>
          <w:sz w:val="24"/>
          <w:szCs w:val="24"/>
        </w:rPr>
        <w:t xml:space="preserve"> lain dalam berpikir kreatif</w:t>
      </w:r>
      <w:r w:rsidR="002C64E0" w:rsidRPr="00DE0AEC">
        <w:rPr>
          <w:rFonts w:ascii="Times New Roman" w:hAnsi="Times New Roman" w:cs="Times New Roman"/>
          <w:sz w:val="24"/>
          <w:szCs w:val="24"/>
        </w:rPr>
        <w:t>, siswa juga akan belajar mandiri untuk menguji pemahaman/pengetahuan yang telah dimilikinya.</w:t>
      </w:r>
    </w:p>
    <w:p w:rsidR="00291044" w:rsidRDefault="00291044" w:rsidP="00D45C1F">
      <w:pPr>
        <w:spacing w:line="480" w:lineRule="auto"/>
        <w:ind w:left="284" w:firstLine="567"/>
        <w:jc w:val="both"/>
        <w:rPr>
          <w:rFonts w:ascii="Times New Roman" w:hAnsi="Times New Roman" w:cs="Times New Roman"/>
          <w:sz w:val="24"/>
          <w:szCs w:val="24"/>
        </w:rPr>
      </w:pPr>
    </w:p>
    <w:p w:rsidR="00340F56" w:rsidRDefault="00340F56" w:rsidP="00D537F3">
      <w:pPr>
        <w:pStyle w:val="ListParagraph"/>
        <w:numPr>
          <w:ilvl w:val="0"/>
          <w:numId w:val="16"/>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Kerangka Berpikir</w:t>
      </w:r>
    </w:p>
    <w:p w:rsidR="006A6133" w:rsidRDefault="006A6133" w:rsidP="006A6133">
      <w:pPr>
        <w:pStyle w:val="ListParagraph"/>
        <w:tabs>
          <w:tab w:val="left" w:pos="709"/>
          <w:tab w:val="left" w:pos="2160"/>
        </w:tabs>
        <w:spacing w:after="0" w:line="480" w:lineRule="auto"/>
        <w:ind w:left="284" w:firstLine="567"/>
        <w:jc w:val="both"/>
        <w:rPr>
          <w:rFonts w:ascii="Times New Roman" w:eastAsia="Times New Roman" w:hAnsi="Times New Roman" w:cs="Times New Roman"/>
          <w:sz w:val="24"/>
          <w:szCs w:val="24"/>
        </w:rPr>
      </w:pPr>
      <w:r w:rsidRPr="006A6133">
        <w:rPr>
          <w:rFonts w:ascii="Times New Roman" w:eastAsia="Times New Roman" w:hAnsi="Times New Roman" w:cs="Times New Roman"/>
          <w:sz w:val="24"/>
          <w:szCs w:val="24"/>
          <w:lang w:val="id-ID"/>
        </w:rPr>
        <w:t>Sebelum melakukan penelitian, dalam menyusun judul dan latar belakang harus dilandasi dengan teori-teori para ahli atau penelitian-penelitian sebelumnya yang sudah membuktikan bahwa penelitiannya menghasilkan sebuah teori baru. Berikut adalah bagan kerangka berpikir penelitian ini :</w:t>
      </w:r>
    </w:p>
    <w:p w:rsidR="004A0711" w:rsidRPr="004A0711" w:rsidRDefault="004A0711" w:rsidP="006A6133">
      <w:pPr>
        <w:pStyle w:val="ListParagraph"/>
        <w:tabs>
          <w:tab w:val="left" w:pos="709"/>
          <w:tab w:val="left" w:pos="2160"/>
        </w:tabs>
        <w:spacing w:after="0" w:line="480" w:lineRule="auto"/>
        <w:ind w:left="284" w:firstLine="567"/>
        <w:jc w:val="both"/>
        <w:rPr>
          <w:rFonts w:ascii="Times New Roman" w:eastAsia="Times New Roman" w:hAnsi="Times New Roman" w:cs="Times New Roman"/>
          <w:sz w:val="24"/>
          <w:szCs w:val="24"/>
        </w:rPr>
      </w:pPr>
    </w:p>
    <w:p w:rsidR="006A6133" w:rsidRDefault="00C00437"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70.85pt;margin-top:24.8pt;width:101.55pt;height:85.95pt;flip:y;z-index:251663360" o:connectortype="straight"/>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272.4pt;margin-top:4.9pt;width:135.4pt;height:44.05pt;z-index:251661312">
            <v:textbox>
              <w:txbxContent>
                <w:p w:rsidR="00C00437" w:rsidRDefault="00394F08" w:rsidP="00C00437">
                  <w:pPr>
                    <w:spacing w:after="0" w:line="240" w:lineRule="auto"/>
                    <w:jc w:val="center"/>
                  </w:pPr>
                  <w:r>
                    <w:t>Berpikir Kreatif Matematis</w:t>
                  </w:r>
                </w:p>
                <w:p w:rsidR="00394F08" w:rsidRDefault="00394F08" w:rsidP="00C00437">
                  <w:pPr>
                    <w:spacing w:after="0" w:line="240" w:lineRule="auto"/>
                    <w:jc w:val="center"/>
                  </w:pPr>
                  <w:r>
                    <w:t xml:space="preserve"> Osb</w:t>
                  </w:r>
                  <w:r w:rsidR="00C00437">
                    <w:t>orn (Filsaemi, 2007)</w:t>
                  </w:r>
                </w:p>
              </w:txbxContent>
            </v:textbox>
          </v:shape>
        </w:pict>
      </w:r>
    </w:p>
    <w:p w:rsidR="00C00437" w:rsidRDefault="00C00437"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32" style="position:absolute;left:0;text-align:left;margin-left:337.95pt;margin-top:21.35pt;width:.55pt;height:38.7pt;z-index:251666432" o:connectortype="straight">
            <v:stroke startarrow="block" endarrow="block"/>
          </v:shape>
        </w:pict>
      </w:r>
      <w:r>
        <w:rPr>
          <w:rFonts w:ascii="Times New Roman" w:hAnsi="Times New Roman" w:cs="Times New Roman"/>
          <w:b/>
          <w:sz w:val="24"/>
          <w:szCs w:val="24"/>
        </w:rPr>
        <w:t xml:space="preserve">                                                                                         </w:t>
      </w:r>
    </w:p>
    <w:p w:rsidR="00C00437" w:rsidRDefault="00C00437" w:rsidP="006A6133">
      <w:pPr>
        <w:pStyle w:val="ListParagraph"/>
        <w:spacing w:line="480" w:lineRule="auto"/>
        <w:ind w:left="284"/>
        <w:jc w:val="both"/>
        <w:rPr>
          <w:rFonts w:ascii="Times New Roman" w:hAnsi="Times New Roman" w:cs="Times New Roman"/>
          <w:b/>
          <w:sz w:val="24"/>
          <w:szCs w:val="24"/>
        </w:rPr>
      </w:pPr>
    </w:p>
    <w:p w:rsidR="00394F08" w:rsidRDefault="00C00437"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29" type="#_x0000_t202" style="position:absolute;left:0;text-align:left;margin-left:272.4pt;margin-top:4.85pt;width:135.4pt;height:38.7pt;z-index:251660288">
            <v:textbox>
              <w:txbxContent>
                <w:p w:rsidR="00394F08" w:rsidRDefault="00394F08" w:rsidP="00C00437">
                  <w:pPr>
                    <w:spacing w:after="0" w:line="240" w:lineRule="auto"/>
                    <w:jc w:val="center"/>
                  </w:pPr>
                  <w:r>
                    <w:t>Kemandirian Belajar Elyanier (2012)</w:t>
                  </w:r>
                </w:p>
              </w:txbxContent>
            </v:textbox>
          </v:shape>
        </w:pict>
      </w:r>
      <w:r>
        <w:rPr>
          <w:rFonts w:ascii="Times New Roman" w:hAnsi="Times New Roman" w:cs="Times New Roman"/>
          <w:b/>
          <w:noProof/>
          <w:sz w:val="24"/>
          <w:szCs w:val="24"/>
        </w:rPr>
        <w:pict>
          <v:shape id="_x0000_s1028" type="#_x0000_t202" style="position:absolute;left:0;text-align:left;margin-left:.5pt;margin-top:8.6pt;width:170.35pt;height:39.6pt;z-index:251659264">
            <v:textbox>
              <w:txbxContent>
                <w:p w:rsidR="00394F08" w:rsidRDefault="00394F08" w:rsidP="00C00437">
                  <w:pPr>
                    <w:spacing w:line="240" w:lineRule="auto"/>
                    <w:jc w:val="center"/>
                  </w:pPr>
                  <w:r>
                    <w:t>Contextual Teaching and Learning Suprijono (2012:79)</w:t>
                  </w:r>
                </w:p>
              </w:txbxContent>
            </v:textbox>
          </v:shape>
        </w:pict>
      </w:r>
    </w:p>
    <w:p w:rsidR="00394F08" w:rsidRDefault="00C00437"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32" style="position:absolute;left:0;text-align:left;margin-left:338.5pt;margin-top:15.95pt;width:0;height:37.05pt;z-index:251667456" o:connectortype="straight">
            <v:stroke startarrow="block" endarrow="block"/>
          </v:shape>
        </w:pict>
      </w:r>
      <w:r>
        <w:rPr>
          <w:rFonts w:ascii="Times New Roman" w:hAnsi="Times New Roman" w:cs="Times New Roman"/>
          <w:b/>
          <w:noProof/>
          <w:sz w:val="24"/>
          <w:szCs w:val="24"/>
        </w:rPr>
        <w:pict>
          <v:shape id="_x0000_s1034" type="#_x0000_t32" style="position:absolute;left:0;text-align:left;margin-left:170.85pt;margin-top:.35pt;width:98.85pt;height:74.15pt;z-index:251665408" o:connectortype="straight"/>
        </w:pict>
      </w:r>
      <w:r>
        <w:rPr>
          <w:rFonts w:ascii="Times New Roman" w:hAnsi="Times New Roman" w:cs="Times New Roman"/>
          <w:b/>
          <w:noProof/>
          <w:sz w:val="24"/>
          <w:szCs w:val="24"/>
        </w:rPr>
        <w:pict>
          <v:shape id="_x0000_s1033" type="#_x0000_t32" style="position:absolute;left:0;text-align:left;margin-left:170.85pt;margin-top:.35pt;width:101.55pt;height:0;z-index:251664384" o:connectortype="straight"/>
        </w:pict>
      </w:r>
    </w:p>
    <w:p w:rsidR="00394F08" w:rsidRDefault="00C00437"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202" style="position:absolute;left:0;text-align:left;margin-left:269.7pt;margin-top:25.4pt;width:138.1pt;height:38.7pt;z-index:251662336">
            <v:textbox>
              <w:txbxContent>
                <w:p w:rsidR="00C00437" w:rsidRDefault="00C00437" w:rsidP="00C00437">
                  <w:pPr>
                    <w:spacing w:after="0" w:line="240" w:lineRule="auto"/>
                    <w:jc w:val="center"/>
                  </w:pPr>
                  <w:r>
                    <w:t>Kemampuan Pemahaman</w:t>
                  </w:r>
                </w:p>
                <w:p w:rsidR="00C00437" w:rsidRDefault="00C00437" w:rsidP="00C00437">
                  <w:pPr>
                    <w:spacing w:after="0" w:line="240" w:lineRule="auto"/>
                    <w:jc w:val="center"/>
                  </w:pPr>
                  <w:r>
                    <w:t xml:space="preserve"> Skemp (1976)</w:t>
                  </w:r>
                </w:p>
              </w:txbxContent>
            </v:textbox>
          </v:shape>
        </w:pict>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r w:rsidR="00394F08">
        <w:rPr>
          <w:rFonts w:ascii="Times New Roman" w:hAnsi="Times New Roman" w:cs="Times New Roman"/>
          <w:b/>
          <w:sz w:val="24"/>
          <w:szCs w:val="24"/>
        </w:rPr>
        <w:tab/>
      </w:r>
    </w:p>
    <w:p w:rsidR="00C00437" w:rsidRDefault="00394F08"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4A0711" w:rsidRDefault="00394F08"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4F08" w:rsidRDefault="00394F08" w:rsidP="006A6133">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340F56" w:rsidRDefault="00340F56"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Kerangka berpikir merupakan serangkaian upaya logis peneliti dalam menemukan arah penelitian. Kerangka berpikir akan memberikan bingkai dalam penentuan rumusan masalah dan hipotesis penelitian.</w:t>
      </w:r>
    </w:p>
    <w:p w:rsidR="00340F56" w:rsidRDefault="00340F56"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Kemampuan pemahaman adalah kemampuan memahami ide matematika atau objek dalam pembelajaran matematika yang ditandai dengan kemampuannya untuk mendefinisikan kembali ide tersebut. Kemampuan menentukan karakteristik suatu ide dan memberikan contohnya. Dan yang terpenting adalah kemampuan </w:t>
      </w:r>
      <w:r>
        <w:rPr>
          <w:rFonts w:ascii="Times New Roman" w:hAnsi="Times New Roman" w:cs="Times New Roman"/>
          <w:sz w:val="24"/>
          <w:szCs w:val="24"/>
        </w:rPr>
        <w:lastRenderedPageBreak/>
        <w:t>untuk menggunakan ide-ide tersebut dalam upaya menyelesaikan masalah matematika</w:t>
      </w:r>
      <w:r w:rsidR="009A2332">
        <w:rPr>
          <w:rFonts w:ascii="Times New Roman" w:hAnsi="Times New Roman" w:cs="Times New Roman"/>
          <w:sz w:val="24"/>
          <w:szCs w:val="24"/>
        </w:rPr>
        <w:t>.</w:t>
      </w:r>
    </w:p>
    <w:p w:rsidR="009A2332" w:rsidRDefault="009A2332"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Berpikir kreatif matematis merupakan kemampuan untuk menyelesaikan masalah matematika. Kemampuan ini ditandai dengan kelancaran, keluwesan, keaslian dan keterincian dalam membangun penyelesaian masalah matematika.</w:t>
      </w:r>
    </w:p>
    <w:p w:rsidR="009A2332" w:rsidRDefault="009A2332"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Kemandirian belajar matematis </w:t>
      </w:r>
      <w:r w:rsidR="007C2314">
        <w:rPr>
          <w:rFonts w:ascii="Times New Roman" w:hAnsi="Times New Roman" w:cs="Times New Roman"/>
          <w:sz w:val="24"/>
          <w:szCs w:val="24"/>
        </w:rPr>
        <w:t>akan terasa bila para peserta didik menelusuri literature, penelitian, analisis dan pemecahan masalah. Pengalaman yang mereka peroleh semakin kompleks dan wawasan mereka semakin luas dan semakin kaya dengan ilmu pengetahuan. Apalagi bila kemandirian belajar mereka dalam kelompok, disini mer</w:t>
      </w:r>
      <w:r w:rsidR="00720C2B">
        <w:rPr>
          <w:rFonts w:ascii="Times New Roman" w:hAnsi="Times New Roman" w:cs="Times New Roman"/>
          <w:sz w:val="24"/>
          <w:szCs w:val="24"/>
        </w:rPr>
        <w:t>e</w:t>
      </w:r>
      <w:r w:rsidR="007C2314">
        <w:rPr>
          <w:rFonts w:ascii="Times New Roman" w:hAnsi="Times New Roman" w:cs="Times New Roman"/>
          <w:sz w:val="24"/>
          <w:szCs w:val="24"/>
        </w:rPr>
        <w:t>ka belajar kerjasama, kepemimpinan, dan pengambilan keputusan.</w:t>
      </w:r>
    </w:p>
    <w:p w:rsidR="009A2332" w:rsidRDefault="009A2332"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Pendekatan kontekstual merupakan pendekatan dalam pembelajaran yang menghadirkan konteks-konteks dalam proses belajar, menguatkan pengetahuan melalui serangkai penemuan, bertanya, berdiskusi dalam masyarakat belajar, membuat pemodelan dan dilakukan penilaian sebenarnya terhadap seluruh kegiatan pembelajaran. Pendekatan kontekstual diyakini mampu meningkatkan kemampuan pemahaman dan berpikir kreatif </w:t>
      </w:r>
      <w:r w:rsidR="00720C2B">
        <w:rPr>
          <w:rFonts w:ascii="Times New Roman" w:hAnsi="Times New Roman" w:cs="Times New Roman"/>
          <w:sz w:val="24"/>
          <w:szCs w:val="24"/>
        </w:rPr>
        <w:t>karena terdapat irisan indik</w:t>
      </w:r>
      <w:r>
        <w:rPr>
          <w:rFonts w:ascii="Times New Roman" w:hAnsi="Times New Roman" w:cs="Times New Roman"/>
          <w:sz w:val="24"/>
          <w:szCs w:val="24"/>
        </w:rPr>
        <w:t>ator kemampuan pemahaman</w:t>
      </w:r>
      <w:r w:rsidR="00475535">
        <w:rPr>
          <w:rFonts w:ascii="Times New Roman" w:hAnsi="Times New Roman" w:cs="Times New Roman"/>
          <w:sz w:val="24"/>
          <w:szCs w:val="24"/>
        </w:rPr>
        <w:t xml:space="preserve"> dan berpikir kreatif yang dapat ditingkatkan melalui pendekatan kontekstual.</w:t>
      </w:r>
    </w:p>
    <w:p w:rsidR="00475535" w:rsidRDefault="00475535" w:rsidP="00340F56">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Mendefinisikan ulang dan member</w:t>
      </w:r>
      <w:r w:rsidR="002B3208">
        <w:rPr>
          <w:rFonts w:ascii="Times New Roman" w:hAnsi="Times New Roman" w:cs="Times New Roman"/>
          <w:sz w:val="24"/>
          <w:szCs w:val="24"/>
        </w:rPr>
        <w:t>i</w:t>
      </w:r>
      <w:r>
        <w:rPr>
          <w:rFonts w:ascii="Times New Roman" w:hAnsi="Times New Roman" w:cs="Times New Roman"/>
          <w:sz w:val="24"/>
          <w:szCs w:val="24"/>
        </w:rPr>
        <w:t xml:space="preserve"> contoh</w:t>
      </w:r>
      <w:r w:rsidR="002B3208">
        <w:rPr>
          <w:rFonts w:ascii="Times New Roman" w:hAnsi="Times New Roman" w:cs="Times New Roman"/>
          <w:sz w:val="24"/>
          <w:szCs w:val="24"/>
        </w:rPr>
        <w:t xml:space="preserve"> yang merupakan salah satu indik</w:t>
      </w:r>
      <w:r>
        <w:rPr>
          <w:rFonts w:ascii="Times New Roman" w:hAnsi="Times New Roman" w:cs="Times New Roman"/>
          <w:sz w:val="24"/>
          <w:szCs w:val="24"/>
        </w:rPr>
        <w:t xml:space="preserve">ator kemampuan pemahaman dapat ditingkatkan melalui proses penemuan </w:t>
      </w:r>
      <w:r>
        <w:rPr>
          <w:rFonts w:ascii="Times New Roman" w:hAnsi="Times New Roman" w:cs="Times New Roman"/>
          <w:sz w:val="24"/>
          <w:szCs w:val="24"/>
        </w:rPr>
        <w:lastRenderedPageBreak/>
        <w:t>dan bertanya dalam pendekatan kontekstual. Kelancaran, keluwesan dalam berpikir kreatif digali melalui kegiatan diskusi dalam kelompok-kelompok belajar.</w:t>
      </w:r>
    </w:p>
    <w:p w:rsidR="002B3208" w:rsidRDefault="002B3208" w:rsidP="00340F56">
      <w:pPr>
        <w:pStyle w:val="ListParagraph"/>
        <w:spacing w:line="480" w:lineRule="auto"/>
        <w:ind w:left="284" w:firstLine="567"/>
        <w:jc w:val="both"/>
        <w:rPr>
          <w:rFonts w:ascii="Times New Roman" w:hAnsi="Times New Roman" w:cs="Times New Roman"/>
          <w:sz w:val="24"/>
          <w:szCs w:val="24"/>
        </w:rPr>
      </w:pPr>
    </w:p>
    <w:p w:rsidR="00475535" w:rsidRDefault="00475535" w:rsidP="00D537F3">
      <w:pPr>
        <w:pStyle w:val="ListParagraph"/>
        <w:numPr>
          <w:ilvl w:val="0"/>
          <w:numId w:val="16"/>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Penelitian yang Relevan</w:t>
      </w:r>
    </w:p>
    <w:p w:rsidR="00533A9D" w:rsidRDefault="00475535" w:rsidP="00475535">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w:t>
      </w:r>
      <w:r w:rsidR="00533A9D">
        <w:rPr>
          <w:rFonts w:ascii="Times New Roman" w:hAnsi="Times New Roman" w:cs="Times New Roman"/>
          <w:sz w:val="24"/>
          <w:szCs w:val="24"/>
        </w:rPr>
        <w:t>terdahulu yang telah dilakukan dan ada kaitannya dengan penelitian yang dilakukan dapat diuraikan sebagai berikut :</w:t>
      </w:r>
    </w:p>
    <w:p w:rsidR="0049392A" w:rsidRDefault="00533A9D" w:rsidP="00D537F3">
      <w:pPr>
        <w:pStyle w:val="ListParagraph"/>
        <w:numPr>
          <w:ilvl w:val="0"/>
          <w:numId w:val="1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Hasil penelitian Purnomo (2011) tentang </w:t>
      </w:r>
      <w:r w:rsidRPr="003D1C48">
        <w:rPr>
          <w:rFonts w:ascii="Times New Roman" w:hAnsi="Times New Roman" w:cs="Times New Roman"/>
          <w:i/>
          <w:sz w:val="24"/>
          <w:szCs w:val="24"/>
        </w:rPr>
        <w:t>Efektifitas Contekstual Teaching and Learning</w:t>
      </w:r>
      <w:r>
        <w:rPr>
          <w:rFonts w:ascii="Times New Roman" w:hAnsi="Times New Roman" w:cs="Times New Roman"/>
          <w:sz w:val="24"/>
          <w:szCs w:val="24"/>
        </w:rPr>
        <w:t xml:space="preserve"> (CTL) ditinjau dari Motivasi Belajar </w:t>
      </w:r>
      <w:r w:rsidR="0049392A">
        <w:rPr>
          <w:rFonts w:ascii="Times New Roman" w:hAnsi="Times New Roman" w:cs="Times New Roman"/>
          <w:sz w:val="24"/>
          <w:szCs w:val="24"/>
        </w:rPr>
        <w:t>Siswa pada pembelajaran Matematika (Eksperimen di Kelas XI SMAN 3 Kabupaten Wonogiri). Dalam penelitian ini, pendekatan kontekstual digunakan untuk meningkatkan hasil belajar matematika dilihat dari motivasi belajarnya.</w:t>
      </w:r>
    </w:p>
    <w:p w:rsidR="00E821E1" w:rsidRDefault="00F57B94" w:rsidP="00D537F3">
      <w:pPr>
        <w:pStyle w:val="ListParagraph"/>
        <w:numPr>
          <w:ilvl w:val="0"/>
          <w:numId w:val="1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Hasil penelitian tentang peningkatkan kemampuan pemahaman konsep yang dilakukan oleh Rahayu (2013) terhadap siswa kelas VIII MTs. Dalam penelitian tersebut kemampuan pemahaman konsep ditingkatkan menggunakan metode penemuan terbimbing.</w:t>
      </w:r>
    </w:p>
    <w:p w:rsidR="002B3208" w:rsidRPr="00720C2B" w:rsidRDefault="00E821E1" w:rsidP="00720C2B">
      <w:pPr>
        <w:pStyle w:val="ListParagraph"/>
        <w:spacing w:line="480" w:lineRule="auto"/>
        <w:ind w:left="284" w:firstLine="567"/>
        <w:jc w:val="both"/>
        <w:rPr>
          <w:rFonts w:ascii="Times New Roman" w:hAnsi="Times New Roman" w:cs="Times New Roman"/>
          <w:sz w:val="24"/>
          <w:szCs w:val="24"/>
        </w:rPr>
      </w:pPr>
      <w:r w:rsidRPr="00A54030">
        <w:rPr>
          <w:rFonts w:ascii="Times New Roman" w:hAnsi="Times New Roman" w:cs="Times New Roman"/>
          <w:sz w:val="24"/>
          <w:szCs w:val="24"/>
        </w:rPr>
        <w:t>Dalam penelitian ini, kemampuan pemahaman dan berpikir kreatif serta kemandirian belajar matematis ditingkatkan melalui pendekatan kontekstual. Dengan demikian letak penelitian ini merupakan gabungan dari tiga kemampuan yang telah diteliti dan menggunakan pendekatan yang berbeda yaitu pendekatan kontekstual.</w:t>
      </w:r>
    </w:p>
    <w:p w:rsidR="00711A22" w:rsidRPr="00DE0AEC" w:rsidRDefault="00711A22" w:rsidP="00E821E1">
      <w:pPr>
        <w:pStyle w:val="ListParagraph"/>
        <w:spacing w:line="480" w:lineRule="auto"/>
        <w:ind w:left="284" w:firstLine="567"/>
        <w:jc w:val="both"/>
        <w:rPr>
          <w:rFonts w:ascii="Times New Roman" w:hAnsi="Times New Roman" w:cs="Times New Roman"/>
          <w:sz w:val="24"/>
          <w:szCs w:val="24"/>
        </w:rPr>
      </w:pPr>
    </w:p>
    <w:p w:rsidR="003C6DA6" w:rsidRDefault="003C6DA6" w:rsidP="003C6DA6">
      <w:pPr>
        <w:spacing w:line="480" w:lineRule="auto"/>
        <w:jc w:val="both"/>
        <w:rPr>
          <w:rFonts w:ascii="Times New Roman" w:hAnsi="Times New Roman" w:cs="Times New Roman"/>
          <w:sz w:val="24"/>
          <w:szCs w:val="24"/>
        </w:rPr>
      </w:pPr>
    </w:p>
    <w:p w:rsidR="003C6DA6" w:rsidRDefault="003C6DA6" w:rsidP="003C6DA6">
      <w:pPr>
        <w:spacing w:line="480" w:lineRule="auto"/>
        <w:jc w:val="both"/>
        <w:rPr>
          <w:rFonts w:ascii="Times New Roman" w:hAnsi="Times New Roman" w:cs="Times New Roman"/>
          <w:sz w:val="24"/>
          <w:szCs w:val="24"/>
        </w:rPr>
      </w:pPr>
    </w:p>
    <w:p w:rsidR="003C6DA6" w:rsidRDefault="003C6DA6" w:rsidP="003C6DA6">
      <w:pPr>
        <w:spacing w:line="480" w:lineRule="auto"/>
        <w:jc w:val="both"/>
        <w:rPr>
          <w:rFonts w:ascii="Times New Roman" w:hAnsi="Times New Roman" w:cs="Times New Roman"/>
          <w:sz w:val="24"/>
          <w:szCs w:val="24"/>
        </w:rPr>
      </w:pPr>
    </w:p>
    <w:p w:rsidR="003C6DA6" w:rsidRDefault="003C6DA6" w:rsidP="003C6DA6">
      <w:pPr>
        <w:spacing w:line="480" w:lineRule="auto"/>
        <w:jc w:val="both"/>
        <w:rPr>
          <w:rFonts w:ascii="Times New Roman" w:hAnsi="Times New Roman" w:cs="Times New Roman"/>
          <w:sz w:val="24"/>
          <w:szCs w:val="24"/>
        </w:rPr>
      </w:pPr>
    </w:p>
    <w:p w:rsidR="003C6DA6" w:rsidRDefault="003C6DA6" w:rsidP="003C6DA6">
      <w:pPr>
        <w:spacing w:line="480" w:lineRule="auto"/>
        <w:jc w:val="both"/>
        <w:rPr>
          <w:rFonts w:ascii="Times New Roman" w:hAnsi="Times New Roman" w:cs="Times New Roman"/>
          <w:sz w:val="24"/>
          <w:szCs w:val="24"/>
        </w:rPr>
      </w:pPr>
    </w:p>
    <w:p w:rsidR="003C6DA6" w:rsidRPr="003C6DA6" w:rsidRDefault="003C6DA6" w:rsidP="003C6DA6">
      <w:pPr>
        <w:spacing w:line="480" w:lineRule="auto"/>
        <w:jc w:val="both"/>
        <w:rPr>
          <w:rFonts w:ascii="Times New Roman" w:hAnsi="Times New Roman" w:cs="Times New Roman"/>
          <w:sz w:val="24"/>
          <w:szCs w:val="24"/>
        </w:rPr>
      </w:pPr>
    </w:p>
    <w:p w:rsidR="00687CF8" w:rsidRPr="00DE0AEC" w:rsidRDefault="00687CF8" w:rsidP="003575A5">
      <w:pPr>
        <w:jc w:val="both"/>
        <w:rPr>
          <w:b/>
          <w:sz w:val="24"/>
          <w:szCs w:val="24"/>
        </w:rPr>
      </w:pPr>
    </w:p>
    <w:p w:rsidR="00687CF8" w:rsidRPr="00DE0AEC" w:rsidRDefault="00687CF8" w:rsidP="003575A5">
      <w:pPr>
        <w:jc w:val="both"/>
        <w:rPr>
          <w:b/>
          <w:sz w:val="24"/>
          <w:szCs w:val="24"/>
        </w:rPr>
      </w:pPr>
    </w:p>
    <w:p w:rsidR="00687CF8" w:rsidRPr="00DE0AEC" w:rsidRDefault="00687CF8" w:rsidP="00E337BA">
      <w:pPr>
        <w:rPr>
          <w:b/>
          <w:sz w:val="24"/>
          <w:szCs w:val="24"/>
        </w:rPr>
      </w:pPr>
    </w:p>
    <w:p w:rsidR="00687CF8" w:rsidRPr="00DE0AEC" w:rsidRDefault="00687CF8" w:rsidP="00E337BA">
      <w:pPr>
        <w:rPr>
          <w:b/>
          <w:sz w:val="24"/>
          <w:szCs w:val="24"/>
        </w:rPr>
      </w:pPr>
    </w:p>
    <w:p w:rsidR="00687CF8" w:rsidRPr="00DE0AEC" w:rsidRDefault="00687CF8" w:rsidP="00E337BA">
      <w:pPr>
        <w:rPr>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C25B17" w:rsidRPr="00DE0AEC" w:rsidRDefault="00C25B17" w:rsidP="00682412">
      <w:pPr>
        <w:spacing w:line="480" w:lineRule="auto"/>
        <w:jc w:val="both"/>
        <w:rPr>
          <w:rFonts w:ascii="Times New Roman" w:hAnsi="Times New Roman" w:cs="Times New Roman"/>
          <w:b/>
          <w:sz w:val="24"/>
          <w:szCs w:val="24"/>
        </w:rPr>
      </w:pPr>
    </w:p>
    <w:p w:rsidR="00C25B17" w:rsidRPr="00DE0AEC" w:rsidRDefault="00C25B17" w:rsidP="008734F4">
      <w:pPr>
        <w:pStyle w:val="ListParagraph"/>
        <w:spacing w:line="480" w:lineRule="auto"/>
        <w:jc w:val="both"/>
        <w:rPr>
          <w:rFonts w:ascii="Times New Roman" w:hAnsi="Times New Roman" w:cs="Times New Roman"/>
          <w:b/>
          <w:sz w:val="24"/>
          <w:szCs w:val="24"/>
        </w:rPr>
      </w:pPr>
    </w:p>
    <w:p w:rsidR="00682412" w:rsidRPr="00DE0AEC" w:rsidRDefault="00682412" w:rsidP="00E02F00">
      <w:pPr>
        <w:autoSpaceDE w:val="0"/>
        <w:autoSpaceDN w:val="0"/>
        <w:adjustRightInd w:val="0"/>
        <w:spacing w:after="0" w:line="360" w:lineRule="auto"/>
        <w:jc w:val="center"/>
        <w:rPr>
          <w:rFonts w:ascii="Times New Roman" w:hAnsi="Times New Roman" w:cs="Times New Roman"/>
          <w:b/>
          <w:color w:val="000000"/>
          <w:sz w:val="24"/>
          <w:szCs w:val="24"/>
        </w:rPr>
        <w:sectPr w:rsidR="00682412" w:rsidRPr="00DE0AEC" w:rsidSect="006A6133">
          <w:footerReference w:type="default" r:id="rId8"/>
          <w:type w:val="continuous"/>
          <w:pgSz w:w="12240" w:h="15840" w:code="1"/>
          <w:pgMar w:top="2268" w:right="1701" w:bottom="1701" w:left="2268" w:header="720" w:footer="720" w:gutter="0"/>
          <w:pgNumType w:start="16"/>
          <w:cols w:space="720"/>
          <w:docGrid w:linePitch="360"/>
        </w:sectPr>
      </w:pPr>
    </w:p>
    <w:p w:rsidR="00111BCF" w:rsidRPr="00DE0AEC" w:rsidRDefault="00111BCF" w:rsidP="008734F4">
      <w:pPr>
        <w:spacing w:line="480" w:lineRule="auto"/>
        <w:jc w:val="both"/>
        <w:rPr>
          <w:rFonts w:ascii="Times New Roman" w:hAnsi="Times New Roman" w:cs="Times New Roman"/>
          <w:b/>
          <w:sz w:val="24"/>
          <w:szCs w:val="24"/>
        </w:rPr>
      </w:pPr>
    </w:p>
    <w:sectPr w:rsidR="00111BCF" w:rsidRPr="00DE0AEC" w:rsidSect="008734F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9A4" w:rsidRDefault="00EE59A4" w:rsidP="0022078C">
      <w:pPr>
        <w:spacing w:after="0" w:line="240" w:lineRule="auto"/>
      </w:pPr>
      <w:r>
        <w:separator/>
      </w:r>
    </w:p>
  </w:endnote>
  <w:endnote w:type="continuationSeparator" w:id="1">
    <w:p w:rsidR="00EE59A4" w:rsidRDefault="00EE59A4" w:rsidP="00220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654"/>
      <w:docPartObj>
        <w:docPartGallery w:val="Page Numbers (Bottom of Page)"/>
        <w:docPartUnique/>
      </w:docPartObj>
    </w:sdtPr>
    <w:sdtContent>
      <w:p w:rsidR="007977F2" w:rsidRDefault="007977F2">
        <w:pPr>
          <w:pStyle w:val="Footer"/>
          <w:jc w:val="right"/>
        </w:pPr>
        <w:r>
          <w:t xml:space="preserve"> </w:t>
        </w:r>
        <w:fldSimple w:instr=" PAGE   \* MERGEFORMAT ">
          <w:r w:rsidR="004A0711">
            <w:rPr>
              <w:noProof/>
            </w:rPr>
            <w:t>38</w:t>
          </w:r>
        </w:fldSimple>
      </w:p>
    </w:sdtContent>
  </w:sdt>
  <w:p w:rsidR="007977F2" w:rsidRDefault="00797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9A4" w:rsidRDefault="00EE59A4" w:rsidP="0022078C">
      <w:pPr>
        <w:spacing w:after="0" w:line="240" w:lineRule="auto"/>
      </w:pPr>
      <w:r>
        <w:separator/>
      </w:r>
    </w:p>
  </w:footnote>
  <w:footnote w:type="continuationSeparator" w:id="1">
    <w:p w:rsidR="00EE59A4" w:rsidRDefault="00EE59A4" w:rsidP="00220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ED"/>
    <w:multiLevelType w:val="hybridMultilevel"/>
    <w:tmpl w:val="F2B4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237"/>
    <w:multiLevelType w:val="hybridMultilevel"/>
    <w:tmpl w:val="0C0C62A2"/>
    <w:lvl w:ilvl="0" w:tplc="724C420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8E4082A"/>
    <w:multiLevelType w:val="hybridMultilevel"/>
    <w:tmpl w:val="B372A9AA"/>
    <w:lvl w:ilvl="0" w:tplc="0018DED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957500F"/>
    <w:multiLevelType w:val="hybridMultilevel"/>
    <w:tmpl w:val="178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51EF"/>
    <w:multiLevelType w:val="hybridMultilevel"/>
    <w:tmpl w:val="966E9338"/>
    <w:lvl w:ilvl="0" w:tplc="7F4C25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4611E77"/>
    <w:multiLevelType w:val="hybridMultilevel"/>
    <w:tmpl w:val="71E855F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0708C"/>
    <w:multiLevelType w:val="hybridMultilevel"/>
    <w:tmpl w:val="CA90A74A"/>
    <w:lvl w:ilvl="0" w:tplc="A370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E4225"/>
    <w:multiLevelType w:val="hybridMultilevel"/>
    <w:tmpl w:val="815AB90C"/>
    <w:lvl w:ilvl="0" w:tplc="FE1075A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3F2364D8"/>
    <w:multiLevelType w:val="hybridMultilevel"/>
    <w:tmpl w:val="BD806DD2"/>
    <w:lvl w:ilvl="0" w:tplc="1C9CFF72">
      <w:start w:val="1"/>
      <w:numFmt w:val="decimal"/>
      <w:lvlText w:val="%1."/>
      <w:lvlJc w:val="left"/>
      <w:pPr>
        <w:ind w:left="1800" w:hanging="360"/>
      </w:pPr>
      <w:rPr>
        <w:rFonts w:hint="default"/>
      </w:rPr>
    </w:lvl>
    <w:lvl w:ilvl="1" w:tplc="AD2C237C">
      <w:start w:val="1"/>
      <w:numFmt w:val="lowerLetter"/>
      <w:lvlText w:val="%2."/>
      <w:lvlJc w:val="left"/>
      <w:pPr>
        <w:ind w:left="2520" w:hanging="360"/>
      </w:pPr>
      <w:rPr>
        <w:rFonts w:ascii="Times New Roman" w:eastAsiaTheme="minorHAnsi" w:hAnsi="Times New Roman" w:cs="Times New Roman"/>
      </w:rPr>
    </w:lvl>
    <w:lvl w:ilvl="2" w:tplc="7C16CCEC">
      <w:start w:val="2"/>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0844B70"/>
    <w:multiLevelType w:val="hybridMultilevel"/>
    <w:tmpl w:val="B1045E6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411219C7"/>
    <w:multiLevelType w:val="hybridMultilevel"/>
    <w:tmpl w:val="32D0C15A"/>
    <w:lvl w:ilvl="0" w:tplc="2BA851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9923C53"/>
    <w:multiLevelType w:val="hybridMultilevel"/>
    <w:tmpl w:val="E5DA66C8"/>
    <w:lvl w:ilvl="0" w:tplc="F3F6A90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4A3938B2"/>
    <w:multiLevelType w:val="hybridMultilevel"/>
    <w:tmpl w:val="6FE40E0C"/>
    <w:lvl w:ilvl="0" w:tplc="FDF40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8C06D5"/>
    <w:multiLevelType w:val="hybridMultilevel"/>
    <w:tmpl w:val="85628CF0"/>
    <w:lvl w:ilvl="0" w:tplc="168071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C8C63D1"/>
    <w:multiLevelType w:val="hybridMultilevel"/>
    <w:tmpl w:val="EF0AEDE8"/>
    <w:lvl w:ilvl="0" w:tplc="703637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4D4B6904"/>
    <w:multiLevelType w:val="hybridMultilevel"/>
    <w:tmpl w:val="47FC1F52"/>
    <w:lvl w:ilvl="0" w:tplc="571AD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90287"/>
    <w:multiLevelType w:val="hybridMultilevel"/>
    <w:tmpl w:val="9C7609B2"/>
    <w:lvl w:ilvl="0" w:tplc="B11629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A59429E"/>
    <w:multiLevelType w:val="hybridMultilevel"/>
    <w:tmpl w:val="765AF780"/>
    <w:lvl w:ilvl="0" w:tplc="2B1AEC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C7665BA"/>
    <w:multiLevelType w:val="hybridMultilevel"/>
    <w:tmpl w:val="B63CA006"/>
    <w:lvl w:ilvl="0" w:tplc="BB34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8841C6"/>
    <w:multiLevelType w:val="hybridMultilevel"/>
    <w:tmpl w:val="383A6518"/>
    <w:lvl w:ilvl="0" w:tplc="A790D6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F8A7D26"/>
    <w:multiLevelType w:val="hybridMultilevel"/>
    <w:tmpl w:val="849E1CEC"/>
    <w:lvl w:ilvl="0" w:tplc="6ED681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FD11914"/>
    <w:multiLevelType w:val="hybridMultilevel"/>
    <w:tmpl w:val="C3FC1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43463"/>
    <w:multiLevelType w:val="hybridMultilevel"/>
    <w:tmpl w:val="79E8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86FEA"/>
    <w:multiLevelType w:val="hybridMultilevel"/>
    <w:tmpl w:val="528AE5B4"/>
    <w:lvl w:ilvl="0" w:tplc="26A03B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1776A6"/>
    <w:multiLevelType w:val="hybridMultilevel"/>
    <w:tmpl w:val="95B6EE62"/>
    <w:lvl w:ilvl="0" w:tplc="681A4C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123111"/>
    <w:multiLevelType w:val="hybridMultilevel"/>
    <w:tmpl w:val="D49E2B26"/>
    <w:lvl w:ilvl="0" w:tplc="9C2A8B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1190A1C"/>
    <w:multiLevelType w:val="hybridMultilevel"/>
    <w:tmpl w:val="14B6EC42"/>
    <w:lvl w:ilvl="0" w:tplc="29062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E75E6E"/>
    <w:multiLevelType w:val="hybridMultilevel"/>
    <w:tmpl w:val="FC6A1BA2"/>
    <w:lvl w:ilvl="0" w:tplc="13CE32D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79405B3A"/>
    <w:multiLevelType w:val="hybridMultilevel"/>
    <w:tmpl w:val="E710FDC6"/>
    <w:lvl w:ilvl="0" w:tplc="AAF86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0"/>
  </w:num>
  <w:num w:numId="3">
    <w:abstractNumId w:val="8"/>
  </w:num>
  <w:num w:numId="4">
    <w:abstractNumId w:val="12"/>
  </w:num>
  <w:num w:numId="5">
    <w:abstractNumId w:val="18"/>
  </w:num>
  <w:num w:numId="6">
    <w:abstractNumId w:val="21"/>
  </w:num>
  <w:num w:numId="7">
    <w:abstractNumId w:val="4"/>
  </w:num>
  <w:num w:numId="8">
    <w:abstractNumId w:val="27"/>
  </w:num>
  <w:num w:numId="9">
    <w:abstractNumId w:val="10"/>
  </w:num>
  <w:num w:numId="10">
    <w:abstractNumId w:val="15"/>
  </w:num>
  <w:num w:numId="11">
    <w:abstractNumId w:val="23"/>
  </w:num>
  <w:num w:numId="12">
    <w:abstractNumId w:val="26"/>
  </w:num>
  <w:num w:numId="13">
    <w:abstractNumId w:val="28"/>
  </w:num>
  <w:num w:numId="14">
    <w:abstractNumId w:val="6"/>
  </w:num>
  <w:num w:numId="15">
    <w:abstractNumId w:val="22"/>
  </w:num>
  <w:num w:numId="16">
    <w:abstractNumId w:val="7"/>
  </w:num>
  <w:num w:numId="17">
    <w:abstractNumId w:val="0"/>
  </w:num>
  <w:num w:numId="18">
    <w:abstractNumId w:val="19"/>
  </w:num>
  <w:num w:numId="19">
    <w:abstractNumId w:val="5"/>
  </w:num>
  <w:num w:numId="20">
    <w:abstractNumId w:val="14"/>
  </w:num>
  <w:num w:numId="21">
    <w:abstractNumId w:val="16"/>
  </w:num>
  <w:num w:numId="22">
    <w:abstractNumId w:val="25"/>
  </w:num>
  <w:num w:numId="23">
    <w:abstractNumId w:val="17"/>
  </w:num>
  <w:num w:numId="24">
    <w:abstractNumId w:val="3"/>
  </w:num>
  <w:num w:numId="25">
    <w:abstractNumId w:val="1"/>
  </w:num>
  <w:num w:numId="26">
    <w:abstractNumId w:val="2"/>
  </w:num>
  <w:num w:numId="27">
    <w:abstractNumId w:val="11"/>
  </w:num>
  <w:num w:numId="28">
    <w:abstractNumId w:val="13"/>
  </w:num>
  <w:num w:numId="29">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defaultTabStop w:val="720"/>
  <w:drawingGridHorizontalSpacing w:val="110"/>
  <w:displayHorizontalDrawingGridEvery w:val="2"/>
  <w:displayVerticalDrawingGridEvery w:val="2"/>
  <w:characterSpacingControl w:val="doNotCompress"/>
  <w:hdrShapeDefaults>
    <o:shapedefaults v:ext="edit" spidmax="154626">
      <o:colormenu v:ext="edit" fillcolor="none [3212]"/>
    </o:shapedefaults>
  </w:hdrShapeDefaults>
  <w:footnotePr>
    <w:footnote w:id="0"/>
    <w:footnote w:id="1"/>
  </w:footnotePr>
  <w:endnotePr>
    <w:endnote w:id="0"/>
    <w:endnote w:id="1"/>
  </w:endnotePr>
  <w:compat/>
  <w:rsids>
    <w:rsidRoot w:val="00FD2892"/>
    <w:rsid w:val="000070EF"/>
    <w:rsid w:val="000208C8"/>
    <w:rsid w:val="00021E41"/>
    <w:rsid w:val="00023A89"/>
    <w:rsid w:val="00025648"/>
    <w:rsid w:val="00035A2D"/>
    <w:rsid w:val="00044BF5"/>
    <w:rsid w:val="00045B2C"/>
    <w:rsid w:val="00050B93"/>
    <w:rsid w:val="00053CBA"/>
    <w:rsid w:val="00054D41"/>
    <w:rsid w:val="00060148"/>
    <w:rsid w:val="00093FA7"/>
    <w:rsid w:val="0009477E"/>
    <w:rsid w:val="000A1627"/>
    <w:rsid w:val="000A33F5"/>
    <w:rsid w:val="000B3E21"/>
    <w:rsid w:val="000C676C"/>
    <w:rsid w:val="000E0CC7"/>
    <w:rsid w:val="00106C6E"/>
    <w:rsid w:val="001108AA"/>
    <w:rsid w:val="00110F3D"/>
    <w:rsid w:val="00111BCF"/>
    <w:rsid w:val="0012226D"/>
    <w:rsid w:val="00134C02"/>
    <w:rsid w:val="00136FB0"/>
    <w:rsid w:val="00147C69"/>
    <w:rsid w:val="00153A46"/>
    <w:rsid w:val="001577E6"/>
    <w:rsid w:val="00157FA5"/>
    <w:rsid w:val="00170949"/>
    <w:rsid w:val="00176F2B"/>
    <w:rsid w:val="00181E21"/>
    <w:rsid w:val="001822EA"/>
    <w:rsid w:val="00186EC6"/>
    <w:rsid w:val="00194D48"/>
    <w:rsid w:val="00194F34"/>
    <w:rsid w:val="001B2EA9"/>
    <w:rsid w:val="001B458F"/>
    <w:rsid w:val="001B7095"/>
    <w:rsid w:val="001C78E1"/>
    <w:rsid w:val="001D21A7"/>
    <w:rsid w:val="001D21CA"/>
    <w:rsid w:val="001D3353"/>
    <w:rsid w:val="001D7261"/>
    <w:rsid w:val="001E0B09"/>
    <w:rsid w:val="001F2BAC"/>
    <w:rsid w:val="00203560"/>
    <w:rsid w:val="00207CF8"/>
    <w:rsid w:val="0021309B"/>
    <w:rsid w:val="0022078C"/>
    <w:rsid w:val="00230BA1"/>
    <w:rsid w:val="002542C1"/>
    <w:rsid w:val="002565F5"/>
    <w:rsid w:val="00260460"/>
    <w:rsid w:val="002669A1"/>
    <w:rsid w:val="0027092E"/>
    <w:rsid w:val="00273A05"/>
    <w:rsid w:val="002745CC"/>
    <w:rsid w:val="00285526"/>
    <w:rsid w:val="00291044"/>
    <w:rsid w:val="002962CC"/>
    <w:rsid w:val="00296339"/>
    <w:rsid w:val="002A6A7C"/>
    <w:rsid w:val="002B1F5E"/>
    <w:rsid w:val="002B3208"/>
    <w:rsid w:val="002C64E0"/>
    <w:rsid w:val="002C7B3B"/>
    <w:rsid w:val="002D0545"/>
    <w:rsid w:val="002D2DA9"/>
    <w:rsid w:val="002D37D3"/>
    <w:rsid w:val="002D624D"/>
    <w:rsid w:val="002E10C3"/>
    <w:rsid w:val="002F108F"/>
    <w:rsid w:val="002F4ECF"/>
    <w:rsid w:val="0030146C"/>
    <w:rsid w:val="003034BE"/>
    <w:rsid w:val="003063B2"/>
    <w:rsid w:val="00312782"/>
    <w:rsid w:val="00324146"/>
    <w:rsid w:val="0033076E"/>
    <w:rsid w:val="00333651"/>
    <w:rsid w:val="00335B20"/>
    <w:rsid w:val="003375F1"/>
    <w:rsid w:val="00340F56"/>
    <w:rsid w:val="003435EC"/>
    <w:rsid w:val="00353A88"/>
    <w:rsid w:val="003575A5"/>
    <w:rsid w:val="00361333"/>
    <w:rsid w:val="00361CA4"/>
    <w:rsid w:val="00371FA9"/>
    <w:rsid w:val="00380FF0"/>
    <w:rsid w:val="00385CF3"/>
    <w:rsid w:val="00394F08"/>
    <w:rsid w:val="00397612"/>
    <w:rsid w:val="003A35F4"/>
    <w:rsid w:val="003A3AB0"/>
    <w:rsid w:val="003A4AE3"/>
    <w:rsid w:val="003A7F14"/>
    <w:rsid w:val="003B2E4E"/>
    <w:rsid w:val="003C089A"/>
    <w:rsid w:val="003C1A9B"/>
    <w:rsid w:val="003C2382"/>
    <w:rsid w:val="003C6DA6"/>
    <w:rsid w:val="003D1C48"/>
    <w:rsid w:val="003D487C"/>
    <w:rsid w:val="003D583A"/>
    <w:rsid w:val="003E0413"/>
    <w:rsid w:val="003E0EB0"/>
    <w:rsid w:val="004012EA"/>
    <w:rsid w:val="00412902"/>
    <w:rsid w:val="004147FC"/>
    <w:rsid w:val="00420DDB"/>
    <w:rsid w:val="004355DF"/>
    <w:rsid w:val="004425D7"/>
    <w:rsid w:val="00444F9F"/>
    <w:rsid w:val="00453119"/>
    <w:rsid w:val="0046202D"/>
    <w:rsid w:val="00470132"/>
    <w:rsid w:val="00475535"/>
    <w:rsid w:val="00476BF9"/>
    <w:rsid w:val="00486A49"/>
    <w:rsid w:val="00487161"/>
    <w:rsid w:val="00490B2E"/>
    <w:rsid w:val="00492548"/>
    <w:rsid w:val="0049392A"/>
    <w:rsid w:val="004A0711"/>
    <w:rsid w:val="004A46C7"/>
    <w:rsid w:val="004A7270"/>
    <w:rsid w:val="004B5052"/>
    <w:rsid w:val="004B5BCD"/>
    <w:rsid w:val="004C05D4"/>
    <w:rsid w:val="004C548E"/>
    <w:rsid w:val="004C6D19"/>
    <w:rsid w:val="004D0B6B"/>
    <w:rsid w:val="004D77F4"/>
    <w:rsid w:val="004E4389"/>
    <w:rsid w:val="004F6F66"/>
    <w:rsid w:val="00507AE2"/>
    <w:rsid w:val="00512D1C"/>
    <w:rsid w:val="00512EB9"/>
    <w:rsid w:val="005155E5"/>
    <w:rsid w:val="00520DDA"/>
    <w:rsid w:val="00526B95"/>
    <w:rsid w:val="00527AAB"/>
    <w:rsid w:val="00533A9D"/>
    <w:rsid w:val="00543BE9"/>
    <w:rsid w:val="00544BDA"/>
    <w:rsid w:val="00565BB1"/>
    <w:rsid w:val="00573894"/>
    <w:rsid w:val="005813E9"/>
    <w:rsid w:val="0058281D"/>
    <w:rsid w:val="00587C04"/>
    <w:rsid w:val="005927C4"/>
    <w:rsid w:val="00592F63"/>
    <w:rsid w:val="00593F81"/>
    <w:rsid w:val="005955ED"/>
    <w:rsid w:val="00597DB8"/>
    <w:rsid w:val="005A06AB"/>
    <w:rsid w:val="005A4F27"/>
    <w:rsid w:val="005A7368"/>
    <w:rsid w:val="005B03C6"/>
    <w:rsid w:val="005B4A09"/>
    <w:rsid w:val="005C1DE8"/>
    <w:rsid w:val="005D3E2A"/>
    <w:rsid w:val="005E4166"/>
    <w:rsid w:val="005E4D3D"/>
    <w:rsid w:val="005E69FB"/>
    <w:rsid w:val="005F5910"/>
    <w:rsid w:val="005F5E89"/>
    <w:rsid w:val="00600F7C"/>
    <w:rsid w:val="00603854"/>
    <w:rsid w:val="00605D71"/>
    <w:rsid w:val="00606A1B"/>
    <w:rsid w:val="00611E1E"/>
    <w:rsid w:val="00612259"/>
    <w:rsid w:val="00612682"/>
    <w:rsid w:val="0061354A"/>
    <w:rsid w:val="006225C7"/>
    <w:rsid w:val="006250BA"/>
    <w:rsid w:val="0063263B"/>
    <w:rsid w:val="00633D86"/>
    <w:rsid w:val="006347B2"/>
    <w:rsid w:val="00646E7F"/>
    <w:rsid w:val="00647D3F"/>
    <w:rsid w:val="00653E4D"/>
    <w:rsid w:val="00655F1A"/>
    <w:rsid w:val="0065714F"/>
    <w:rsid w:val="0066537C"/>
    <w:rsid w:val="006667FD"/>
    <w:rsid w:val="00667A33"/>
    <w:rsid w:val="00671441"/>
    <w:rsid w:val="0068179E"/>
    <w:rsid w:val="006823EE"/>
    <w:rsid w:val="00682412"/>
    <w:rsid w:val="00684C9F"/>
    <w:rsid w:val="00687CF8"/>
    <w:rsid w:val="0069725D"/>
    <w:rsid w:val="006A456B"/>
    <w:rsid w:val="006A6133"/>
    <w:rsid w:val="006B375A"/>
    <w:rsid w:val="006B468E"/>
    <w:rsid w:val="006C0BFF"/>
    <w:rsid w:val="006C465A"/>
    <w:rsid w:val="006C571C"/>
    <w:rsid w:val="006E4A23"/>
    <w:rsid w:val="006E5383"/>
    <w:rsid w:val="006F623E"/>
    <w:rsid w:val="00701DAB"/>
    <w:rsid w:val="0070466F"/>
    <w:rsid w:val="00711A22"/>
    <w:rsid w:val="00720C2B"/>
    <w:rsid w:val="00730502"/>
    <w:rsid w:val="00736C61"/>
    <w:rsid w:val="007505F9"/>
    <w:rsid w:val="007514EF"/>
    <w:rsid w:val="00755CD3"/>
    <w:rsid w:val="00761617"/>
    <w:rsid w:val="00763ECA"/>
    <w:rsid w:val="00775919"/>
    <w:rsid w:val="007843C9"/>
    <w:rsid w:val="00785BD8"/>
    <w:rsid w:val="00793586"/>
    <w:rsid w:val="007977F2"/>
    <w:rsid w:val="00797BF5"/>
    <w:rsid w:val="007A0680"/>
    <w:rsid w:val="007B2418"/>
    <w:rsid w:val="007B7820"/>
    <w:rsid w:val="007B79EC"/>
    <w:rsid w:val="007C2314"/>
    <w:rsid w:val="007C3E4A"/>
    <w:rsid w:val="007D1839"/>
    <w:rsid w:val="007D77C1"/>
    <w:rsid w:val="007E6A74"/>
    <w:rsid w:val="007F14DE"/>
    <w:rsid w:val="008000E1"/>
    <w:rsid w:val="00802BD2"/>
    <w:rsid w:val="00805A1D"/>
    <w:rsid w:val="008211AE"/>
    <w:rsid w:val="00831BB0"/>
    <w:rsid w:val="00837F98"/>
    <w:rsid w:val="00841EDB"/>
    <w:rsid w:val="008538DF"/>
    <w:rsid w:val="00872249"/>
    <w:rsid w:val="008734F4"/>
    <w:rsid w:val="00873A41"/>
    <w:rsid w:val="00884659"/>
    <w:rsid w:val="0088653E"/>
    <w:rsid w:val="00886B60"/>
    <w:rsid w:val="00887B40"/>
    <w:rsid w:val="00892EB7"/>
    <w:rsid w:val="00895C8F"/>
    <w:rsid w:val="008A4457"/>
    <w:rsid w:val="008B21C1"/>
    <w:rsid w:val="008B7C9D"/>
    <w:rsid w:val="008C1513"/>
    <w:rsid w:val="008E1CA6"/>
    <w:rsid w:val="008E2F14"/>
    <w:rsid w:val="008E5123"/>
    <w:rsid w:val="008E54BD"/>
    <w:rsid w:val="008E72AE"/>
    <w:rsid w:val="00906156"/>
    <w:rsid w:val="00914104"/>
    <w:rsid w:val="00914B9A"/>
    <w:rsid w:val="00914C07"/>
    <w:rsid w:val="009175E6"/>
    <w:rsid w:val="00931725"/>
    <w:rsid w:val="00935F76"/>
    <w:rsid w:val="00940389"/>
    <w:rsid w:val="00945866"/>
    <w:rsid w:val="009544D4"/>
    <w:rsid w:val="00962C18"/>
    <w:rsid w:val="0096652D"/>
    <w:rsid w:val="00970A3A"/>
    <w:rsid w:val="009946E2"/>
    <w:rsid w:val="0099570B"/>
    <w:rsid w:val="009A0764"/>
    <w:rsid w:val="009A2332"/>
    <w:rsid w:val="009A3626"/>
    <w:rsid w:val="009B46CD"/>
    <w:rsid w:val="009C1E8D"/>
    <w:rsid w:val="009D57E7"/>
    <w:rsid w:val="009E0916"/>
    <w:rsid w:val="009E1F26"/>
    <w:rsid w:val="009E4DA2"/>
    <w:rsid w:val="009F115C"/>
    <w:rsid w:val="00A10BC7"/>
    <w:rsid w:val="00A271A3"/>
    <w:rsid w:val="00A33556"/>
    <w:rsid w:val="00A349D3"/>
    <w:rsid w:val="00A36647"/>
    <w:rsid w:val="00A42A25"/>
    <w:rsid w:val="00A47FE5"/>
    <w:rsid w:val="00A54030"/>
    <w:rsid w:val="00A544C7"/>
    <w:rsid w:val="00A546AE"/>
    <w:rsid w:val="00A72BE5"/>
    <w:rsid w:val="00A771F9"/>
    <w:rsid w:val="00A93909"/>
    <w:rsid w:val="00A93BB5"/>
    <w:rsid w:val="00A971D4"/>
    <w:rsid w:val="00AA4E0D"/>
    <w:rsid w:val="00AB5707"/>
    <w:rsid w:val="00AB604F"/>
    <w:rsid w:val="00AC0FC1"/>
    <w:rsid w:val="00AC49A9"/>
    <w:rsid w:val="00AD02A3"/>
    <w:rsid w:val="00AD5567"/>
    <w:rsid w:val="00AE7491"/>
    <w:rsid w:val="00AF5AA7"/>
    <w:rsid w:val="00AF61D0"/>
    <w:rsid w:val="00B20AB7"/>
    <w:rsid w:val="00B20E58"/>
    <w:rsid w:val="00B308D1"/>
    <w:rsid w:val="00B3215E"/>
    <w:rsid w:val="00B324DE"/>
    <w:rsid w:val="00B32652"/>
    <w:rsid w:val="00B47152"/>
    <w:rsid w:val="00B47E62"/>
    <w:rsid w:val="00B5604C"/>
    <w:rsid w:val="00B63C7F"/>
    <w:rsid w:val="00B64F8B"/>
    <w:rsid w:val="00B71197"/>
    <w:rsid w:val="00B718FB"/>
    <w:rsid w:val="00B808FF"/>
    <w:rsid w:val="00B82CBC"/>
    <w:rsid w:val="00B83E01"/>
    <w:rsid w:val="00B8584D"/>
    <w:rsid w:val="00B96D8D"/>
    <w:rsid w:val="00B96E7B"/>
    <w:rsid w:val="00BB279C"/>
    <w:rsid w:val="00BC2A6D"/>
    <w:rsid w:val="00BC7487"/>
    <w:rsid w:val="00BD4368"/>
    <w:rsid w:val="00BE2EA5"/>
    <w:rsid w:val="00BE50EB"/>
    <w:rsid w:val="00BE6E82"/>
    <w:rsid w:val="00BF2029"/>
    <w:rsid w:val="00BF244B"/>
    <w:rsid w:val="00C00437"/>
    <w:rsid w:val="00C03729"/>
    <w:rsid w:val="00C048D1"/>
    <w:rsid w:val="00C11E75"/>
    <w:rsid w:val="00C21265"/>
    <w:rsid w:val="00C25B17"/>
    <w:rsid w:val="00C269ED"/>
    <w:rsid w:val="00C302E2"/>
    <w:rsid w:val="00C31EFD"/>
    <w:rsid w:val="00C331FD"/>
    <w:rsid w:val="00C43C0C"/>
    <w:rsid w:val="00C448E1"/>
    <w:rsid w:val="00C52AA7"/>
    <w:rsid w:val="00C54999"/>
    <w:rsid w:val="00C56D0A"/>
    <w:rsid w:val="00C57A30"/>
    <w:rsid w:val="00C60C28"/>
    <w:rsid w:val="00C60FC4"/>
    <w:rsid w:val="00C72F7F"/>
    <w:rsid w:val="00C852DF"/>
    <w:rsid w:val="00C86607"/>
    <w:rsid w:val="00C909C4"/>
    <w:rsid w:val="00C931E2"/>
    <w:rsid w:val="00C971F1"/>
    <w:rsid w:val="00CA3481"/>
    <w:rsid w:val="00CA41E8"/>
    <w:rsid w:val="00CA4432"/>
    <w:rsid w:val="00CA44DE"/>
    <w:rsid w:val="00CB12DA"/>
    <w:rsid w:val="00CD31DB"/>
    <w:rsid w:val="00CD674B"/>
    <w:rsid w:val="00CE755E"/>
    <w:rsid w:val="00CF2D12"/>
    <w:rsid w:val="00CF4533"/>
    <w:rsid w:val="00CF6BCE"/>
    <w:rsid w:val="00D0026D"/>
    <w:rsid w:val="00D1174F"/>
    <w:rsid w:val="00D13930"/>
    <w:rsid w:val="00D1716C"/>
    <w:rsid w:val="00D21B4F"/>
    <w:rsid w:val="00D24367"/>
    <w:rsid w:val="00D25B7B"/>
    <w:rsid w:val="00D326E2"/>
    <w:rsid w:val="00D45C1F"/>
    <w:rsid w:val="00D506F6"/>
    <w:rsid w:val="00D50ACC"/>
    <w:rsid w:val="00D517D8"/>
    <w:rsid w:val="00D537F3"/>
    <w:rsid w:val="00D5714D"/>
    <w:rsid w:val="00D61F4B"/>
    <w:rsid w:val="00D6407E"/>
    <w:rsid w:val="00D71C0C"/>
    <w:rsid w:val="00D7455A"/>
    <w:rsid w:val="00D74F92"/>
    <w:rsid w:val="00D7626C"/>
    <w:rsid w:val="00D81A2C"/>
    <w:rsid w:val="00D81DE1"/>
    <w:rsid w:val="00D861F3"/>
    <w:rsid w:val="00D866D0"/>
    <w:rsid w:val="00D92691"/>
    <w:rsid w:val="00D97900"/>
    <w:rsid w:val="00DB069D"/>
    <w:rsid w:val="00DB137D"/>
    <w:rsid w:val="00DC0317"/>
    <w:rsid w:val="00DC6ADE"/>
    <w:rsid w:val="00DD0503"/>
    <w:rsid w:val="00DD25DB"/>
    <w:rsid w:val="00DD3E21"/>
    <w:rsid w:val="00DD62A3"/>
    <w:rsid w:val="00DD6D04"/>
    <w:rsid w:val="00DE0AEC"/>
    <w:rsid w:val="00DE18A8"/>
    <w:rsid w:val="00DF485F"/>
    <w:rsid w:val="00E02F00"/>
    <w:rsid w:val="00E032A6"/>
    <w:rsid w:val="00E07370"/>
    <w:rsid w:val="00E11628"/>
    <w:rsid w:val="00E30D16"/>
    <w:rsid w:val="00E337BA"/>
    <w:rsid w:val="00E36076"/>
    <w:rsid w:val="00E42F1A"/>
    <w:rsid w:val="00E43673"/>
    <w:rsid w:val="00E44C76"/>
    <w:rsid w:val="00E50009"/>
    <w:rsid w:val="00E51224"/>
    <w:rsid w:val="00E51228"/>
    <w:rsid w:val="00E52C44"/>
    <w:rsid w:val="00E57066"/>
    <w:rsid w:val="00E62753"/>
    <w:rsid w:val="00E67F21"/>
    <w:rsid w:val="00E76DCE"/>
    <w:rsid w:val="00E77C8E"/>
    <w:rsid w:val="00E821E1"/>
    <w:rsid w:val="00E8273A"/>
    <w:rsid w:val="00E97DCC"/>
    <w:rsid w:val="00EB43F2"/>
    <w:rsid w:val="00EC6642"/>
    <w:rsid w:val="00EE16B3"/>
    <w:rsid w:val="00EE59A4"/>
    <w:rsid w:val="00EF0386"/>
    <w:rsid w:val="00EF12BA"/>
    <w:rsid w:val="00EF4490"/>
    <w:rsid w:val="00F01EDF"/>
    <w:rsid w:val="00F11C99"/>
    <w:rsid w:val="00F11D78"/>
    <w:rsid w:val="00F15D25"/>
    <w:rsid w:val="00F30F7C"/>
    <w:rsid w:val="00F32EA5"/>
    <w:rsid w:val="00F344D8"/>
    <w:rsid w:val="00F378EB"/>
    <w:rsid w:val="00F428BF"/>
    <w:rsid w:val="00F4423D"/>
    <w:rsid w:val="00F4760A"/>
    <w:rsid w:val="00F51C97"/>
    <w:rsid w:val="00F57B94"/>
    <w:rsid w:val="00F81D64"/>
    <w:rsid w:val="00F8332B"/>
    <w:rsid w:val="00F92039"/>
    <w:rsid w:val="00FA16FC"/>
    <w:rsid w:val="00FA625E"/>
    <w:rsid w:val="00FA6B8A"/>
    <w:rsid w:val="00FB1BF3"/>
    <w:rsid w:val="00FB6FE0"/>
    <w:rsid w:val="00FC359F"/>
    <w:rsid w:val="00FD08FB"/>
    <w:rsid w:val="00FD0971"/>
    <w:rsid w:val="00FD1EE3"/>
    <w:rsid w:val="00FD2892"/>
    <w:rsid w:val="00FD5740"/>
    <w:rsid w:val="00FE46E3"/>
    <w:rsid w:val="00FF4215"/>
    <w:rsid w:val="00FF7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6">
      <o:colormenu v:ext="edit" fillcolor="none [3212]"/>
    </o:shapedefaults>
    <o:shapelayout v:ext="edit">
      <o:idmap v:ext="edit" data="1"/>
      <o:rules v:ext="edit">
        <o:r id="V:Rule2" type="connector" idref="#_x0000_s1032"/>
        <o:r id="V:Rule4" type="connector" idref="#_x0000_s1033"/>
        <o:r id="V:Rule6" type="connector" idref="#_x0000_s1034"/>
        <o:r id="V:Rule8"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7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92"/>
    <w:pPr>
      <w:ind w:left="720"/>
      <w:contextualSpacing/>
    </w:pPr>
  </w:style>
  <w:style w:type="paragraph" w:styleId="Header">
    <w:name w:val="header"/>
    <w:basedOn w:val="Normal"/>
    <w:link w:val="HeaderChar"/>
    <w:uiPriority w:val="99"/>
    <w:semiHidden/>
    <w:unhideWhenUsed/>
    <w:rsid w:val="002207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78C"/>
  </w:style>
  <w:style w:type="paragraph" w:styleId="Footer">
    <w:name w:val="footer"/>
    <w:basedOn w:val="Normal"/>
    <w:link w:val="FooterChar"/>
    <w:uiPriority w:val="99"/>
    <w:unhideWhenUsed/>
    <w:rsid w:val="002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8C"/>
  </w:style>
  <w:style w:type="paragraph" w:styleId="NoSpacing">
    <w:name w:val="No Spacing"/>
    <w:uiPriority w:val="1"/>
    <w:qFormat/>
    <w:rsid w:val="00AD5567"/>
    <w:pPr>
      <w:spacing w:after="0" w:line="240" w:lineRule="auto"/>
    </w:pPr>
  </w:style>
  <w:style w:type="character" w:styleId="Hyperlink">
    <w:name w:val="Hyperlink"/>
    <w:basedOn w:val="DefaultParagraphFont"/>
    <w:uiPriority w:val="99"/>
    <w:unhideWhenUsed/>
    <w:rsid w:val="00D7455A"/>
    <w:rPr>
      <w:color w:val="0000FF" w:themeColor="hyperlink"/>
      <w:u w:val="single"/>
    </w:rPr>
  </w:style>
  <w:style w:type="paragraph" w:styleId="BalloonText">
    <w:name w:val="Balloon Text"/>
    <w:basedOn w:val="Normal"/>
    <w:link w:val="BalloonTextChar"/>
    <w:uiPriority w:val="99"/>
    <w:semiHidden/>
    <w:unhideWhenUsed/>
    <w:rsid w:val="004A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70"/>
    <w:rPr>
      <w:rFonts w:ascii="Tahoma" w:hAnsi="Tahoma" w:cs="Tahoma"/>
      <w:sz w:val="16"/>
      <w:szCs w:val="16"/>
    </w:rPr>
  </w:style>
  <w:style w:type="table" w:styleId="TableGrid">
    <w:name w:val="Table Grid"/>
    <w:basedOn w:val="TableNormal"/>
    <w:uiPriority w:val="39"/>
    <w:rsid w:val="002D37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AE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1037"/>
    <w:rsid w:val="00095B84"/>
    <w:rsid w:val="006F1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3AA16A332D410BB48BB7A4BCBD3830">
    <w:name w:val="943AA16A332D410BB48BB7A4BCBD3830"/>
    <w:rsid w:val="006F10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38D5-F425-4647-906F-A8154281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4555</TotalTime>
  <Pages>1</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Links>
    <vt:vector size="12" baseType="variant">
      <vt:variant>
        <vt:i4>1114184</vt:i4>
      </vt:variant>
      <vt:variant>
        <vt:i4>3</vt:i4>
      </vt:variant>
      <vt:variant>
        <vt:i4>0</vt:i4>
      </vt:variant>
      <vt:variant>
        <vt:i4>5</vt:i4>
      </vt:variant>
      <vt:variant>
        <vt:lpwstr>http://file.upi.edu/Direktori/FPMIPA/JUR.PEND.MATEMATIKA/196210111991011-TATANG HERMAN/Artikel/mkalah2-taher.pdf</vt:lpwstr>
      </vt:variant>
      <vt:variant>
        <vt:lpwstr/>
      </vt:variant>
      <vt:variant>
        <vt:i4>1441804</vt:i4>
      </vt:variant>
      <vt:variant>
        <vt:i4>0</vt:i4>
      </vt:variant>
      <vt:variant>
        <vt:i4>0</vt:i4>
      </vt:variant>
      <vt:variant>
        <vt:i4>5</vt:i4>
      </vt:variant>
      <vt:variant>
        <vt:lpwstr>http://repositori.uinjkt.ac.id/dspace/bitstream/123456789/1388/1/100625-TUTI ALAWIAH-FITK.pdf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aisyah</dc:creator>
  <cp:lastModifiedBy>aisyah</cp:lastModifiedBy>
  <cp:revision>108</cp:revision>
  <cp:lastPrinted>2016-12-23T14:12:00Z</cp:lastPrinted>
  <dcterms:created xsi:type="dcterms:W3CDTF">2016-05-01T13:20:00Z</dcterms:created>
  <dcterms:modified xsi:type="dcterms:W3CDTF">2016-12-23T14:19:00Z</dcterms:modified>
</cp:coreProperties>
</file>