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98" w:rsidRPr="00C2641C" w:rsidRDefault="00FB7598" w:rsidP="00762107">
      <w:pPr>
        <w:spacing w:after="0" w:line="480" w:lineRule="auto"/>
        <w:jc w:val="center"/>
        <w:rPr>
          <w:rFonts w:ascii="Times New Roman" w:hAnsi="Times New Roman" w:cs="Times New Roman"/>
          <w:b/>
          <w:sz w:val="28"/>
          <w:szCs w:val="24"/>
        </w:rPr>
      </w:pPr>
      <w:r w:rsidRPr="00C2641C">
        <w:rPr>
          <w:rFonts w:ascii="Times New Roman" w:hAnsi="Times New Roman" w:cs="Times New Roman"/>
          <w:b/>
          <w:sz w:val="28"/>
          <w:szCs w:val="24"/>
        </w:rPr>
        <w:t>BAB II</w:t>
      </w:r>
    </w:p>
    <w:p w:rsidR="00FB7598" w:rsidRDefault="00FB7598" w:rsidP="00762107">
      <w:pPr>
        <w:spacing w:after="0" w:line="480" w:lineRule="auto"/>
        <w:jc w:val="center"/>
        <w:rPr>
          <w:rFonts w:ascii="Times New Roman" w:hAnsi="Times New Roman" w:cs="Times New Roman"/>
          <w:b/>
          <w:sz w:val="28"/>
          <w:szCs w:val="24"/>
        </w:rPr>
      </w:pPr>
      <w:r w:rsidRPr="00C2641C">
        <w:rPr>
          <w:rFonts w:ascii="Times New Roman" w:hAnsi="Times New Roman" w:cs="Times New Roman"/>
          <w:b/>
          <w:sz w:val="28"/>
          <w:szCs w:val="24"/>
        </w:rPr>
        <w:t>LANDASAN TEORI</w:t>
      </w:r>
    </w:p>
    <w:p w:rsidR="001B5BC0" w:rsidRDefault="001B5BC0" w:rsidP="00762107">
      <w:pPr>
        <w:spacing w:after="0" w:line="480" w:lineRule="auto"/>
        <w:jc w:val="center"/>
        <w:rPr>
          <w:rFonts w:ascii="Times New Roman" w:hAnsi="Times New Roman" w:cs="Times New Roman"/>
          <w:b/>
          <w:sz w:val="28"/>
          <w:szCs w:val="24"/>
        </w:rPr>
      </w:pPr>
    </w:p>
    <w:p w:rsidR="00FB7598" w:rsidRPr="00C2641C" w:rsidRDefault="00FB7598" w:rsidP="001B5BC0">
      <w:pPr>
        <w:spacing w:after="120" w:line="360" w:lineRule="auto"/>
        <w:ind w:firstLine="567"/>
        <w:jc w:val="both"/>
        <w:rPr>
          <w:rFonts w:ascii="Times New Roman" w:hAnsi="Times New Roman" w:cs="Times New Roman"/>
          <w:szCs w:val="24"/>
        </w:rPr>
      </w:pPr>
      <w:r w:rsidRPr="001B5BC0">
        <w:rPr>
          <w:rFonts w:ascii="Times New Roman" w:hAnsi="Times New Roman" w:cs="Times New Roman"/>
          <w:sz w:val="24"/>
          <w:szCs w:val="24"/>
        </w:rPr>
        <w:t xml:space="preserve">Dalam </w:t>
      </w:r>
      <w:proofErr w:type="gramStart"/>
      <w:r w:rsidRPr="001B5BC0">
        <w:rPr>
          <w:rFonts w:ascii="Times New Roman" w:hAnsi="Times New Roman" w:cs="Times New Roman"/>
          <w:sz w:val="24"/>
          <w:szCs w:val="24"/>
        </w:rPr>
        <w:t>bab</w:t>
      </w:r>
      <w:proofErr w:type="gramEnd"/>
      <w:r w:rsidRPr="001B5BC0">
        <w:rPr>
          <w:rFonts w:ascii="Times New Roman" w:hAnsi="Times New Roman" w:cs="Times New Roman"/>
          <w:sz w:val="24"/>
          <w:szCs w:val="24"/>
        </w:rPr>
        <w:t xml:space="preserve"> ini akan dibahasa mengenai teori-teori yang berkaitan dengan penelitian yang dilakukan. </w:t>
      </w:r>
      <w:proofErr w:type="gramStart"/>
      <w:r w:rsidRPr="001B5BC0">
        <w:rPr>
          <w:rFonts w:ascii="Times New Roman" w:hAnsi="Times New Roman" w:cs="Times New Roman"/>
          <w:sz w:val="24"/>
          <w:szCs w:val="24"/>
        </w:rPr>
        <w:t xml:space="preserve">Konsep </w:t>
      </w:r>
      <w:r w:rsidR="007A5B66">
        <w:rPr>
          <w:rFonts w:ascii="Times New Roman" w:hAnsi="Times New Roman" w:cs="Times New Roman"/>
          <w:sz w:val="24"/>
          <w:szCs w:val="24"/>
        </w:rPr>
        <w:t>Pengembangan Produk Unggulan Daerah</w:t>
      </w:r>
      <w:r w:rsidRPr="001B5BC0">
        <w:rPr>
          <w:rFonts w:ascii="Times New Roman" w:hAnsi="Times New Roman" w:cs="Times New Roman"/>
          <w:i/>
          <w:sz w:val="24"/>
          <w:szCs w:val="24"/>
        </w:rPr>
        <w:t xml:space="preserve"> </w:t>
      </w:r>
      <w:r w:rsidRPr="001B5BC0">
        <w:rPr>
          <w:rFonts w:ascii="Times New Roman" w:hAnsi="Times New Roman" w:cs="Times New Roman"/>
          <w:sz w:val="24"/>
          <w:szCs w:val="24"/>
        </w:rPr>
        <w:t xml:space="preserve">dijelaskan mulai dari definisi hingga langkah pemilihan </w:t>
      </w:r>
      <w:r w:rsidR="007A5B66">
        <w:rPr>
          <w:rFonts w:ascii="Times New Roman" w:hAnsi="Times New Roman" w:cs="Times New Roman"/>
          <w:sz w:val="24"/>
          <w:szCs w:val="24"/>
        </w:rPr>
        <w:t>kriteria</w:t>
      </w:r>
      <w:r w:rsidRPr="001B5BC0">
        <w:rPr>
          <w:rFonts w:ascii="Times New Roman" w:hAnsi="Times New Roman" w:cs="Times New Roman"/>
          <w:sz w:val="24"/>
          <w:szCs w:val="24"/>
        </w:rPr>
        <w:t xml:space="preserve"> dan penilaiannya.</w:t>
      </w:r>
      <w:proofErr w:type="gramEnd"/>
      <w:r w:rsidRPr="001B5BC0">
        <w:rPr>
          <w:rFonts w:ascii="Times New Roman" w:hAnsi="Times New Roman" w:cs="Times New Roman"/>
          <w:sz w:val="24"/>
          <w:szCs w:val="24"/>
        </w:rPr>
        <w:t xml:space="preserve"> </w:t>
      </w:r>
      <w:proofErr w:type="gramStart"/>
      <w:r w:rsidRPr="001B5BC0">
        <w:rPr>
          <w:rFonts w:ascii="Times New Roman" w:hAnsi="Times New Roman" w:cs="Times New Roman"/>
          <w:sz w:val="24"/>
          <w:szCs w:val="24"/>
        </w:rPr>
        <w:t>Model-model yang ada dari entitas ini dibahas juga untuk menambah pemahaman karakter pada entitas Kompetensi Inti Industri Daerah.</w:t>
      </w:r>
      <w:proofErr w:type="gramEnd"/>
      <w:r w:rsidRPr="001B5BC0">
        <w:rPr>
          <w:rFonts w:ascii="Times New Roman" w:hAnsi="Times New Roman" w:cs="Times New Roman"/>
          <w:i/>
          <w:sz w:val="24"/>
          <w:szCs w:val="24"/>
        </w:rPr>
        <w:t xml:space="preserve"> </w:t>
      </w:r>
      <w:r w:rsidRPr="001B5BC0">
        <w:rPr>
          <w:rFonts w:ascii="Times New Roman" w:hAnsi="Times New Roman" w:cs="Times New Roman"/>
          <w:sz w:val="24"/>
          <w:szCs w:val="24"/>
        </w:rPr>
        <w:t xml:space="preserve">Kemudian pembahasan teori dilanjutkan pada pendekatan metoda </w:t>
      </w:r>
      <w:r w:rsidR="007A5B66">
        <w:rPr>
          <w:rFonts w:ascii="Times New Roman" w:hAnsi="Times New Roman" w:cs="Times New Roman"/>
          <w:sz w:val="24"/>
          <w:szCs w:val="24"/>
        </w:rPr>
        <w:t>Logika Fuzzy</w:t>
      </w:r>
      <w:r w:rsidRPr="001B5BC0">
        <w:rPr>
          <w:rFonts w:ascii="Times New Roman" w:hAnsi="Times New Roman" w:cs="Times New Roman"/>
          <w:sz w:val="24"/>
          <w:szCs w:val="24"/>
        </w:rPr>
        <w:t xml:space="preserve"> sebagai nominan </w:t>
      </w:r>
      <w:r w:rsidRPr="001B5BC0">
        <w:rPr>
          <w:rFonts w:ascii="Times New Roman" w:hAnsi="Times New Roman" w:cs="Times New Roman"/>
          <w:i/>
          <w:sz w:val="24"/>
          <w:szCs w:val="24"/>
        </w:rPr>
        <w:t xml:space="preserve">assessment tools </w:t>
      </w:r>
      <w:r w:rsidRPr="001B5BC0">
        <w:rPr>
          <w:rFonts w:ascii="Times New Roman" w:hAnsi="Times New Roman" w:cs="Times New Roman"/>
          <w:sz w:val="24"/>
          <w:szCs w:val="24"/>
        </w:rPr>
        <w:t xml:space="preserve">yang </w:t>
      </w:r>
      <w:proofErr w:type="gramStart"/>
      <w:r w:rsidRPr="001B5BC0">
        <w:rPr>
          <w:rFonts w:ascii="Times New Roman" w:hAnsi="Times New Roman" w:cs="Times New Roman"/>
          <w:sz w:val="24"/>
          <w:szCs w:val="24"/>
        </w:rPr>
        <w:t>akan</w:t>
      </w:r>
      <w:proofErr w:type="gramEnd"/>
      <w:r w:rsidRPr="001B5BC0">
        <w:rPr>
          <w:rFonts w:ascii="Times New Roman" w:hAnsi="Times New Roman" w:cs="Times New Roman"/>
          <w:sz w:val="24"/>
          <w:szCs w:val="24"/>
        </w:rPr>
        <w:t xml:space="preserve"> digunakan.</w:t>
      </w:r>
    </w:p>
    <w:p w:rsidR="00FB7598" w:rsidRPr="00E64AED" w:rsidRDefault="00762107" w:rsidP="00C2641C">
      <w:pPr>
        <w:pStyle w:val="ListParagraph"/>
        <w:numPr>
          <w:ilvl w:val="1"/>
          <w:numId w:val="1"/>
        </w:numPr>
        <w:spacing w:before="360" w:after="120" w:line="240" w:lineRule="auto"/>
        <w:contextualSpacing w:val="0"/>
        <w:rPr>
          <w:rFonts w:ascii="Times New Roman" w:hAnsi="Times New Roman" w:cs="Times New Roman"/>
          <w:b/>
          <w:sz w:val="24"/>
          <w:szCs w:val="24"/>
        </w:rPr>
      </w:pPr>
      <w:r w:rsidRPr="00E64AED">
        <w:rPr>
          <w:rFonts w:ascii="Times New Roman" w:hAnsi="Times New Roman" w:cs="Times New Roman"/>
          <w:b/>
          <w:sz w:val="24"/>
          <w:szCs w:val="24"/>
        </w:rPr>
        <w:t>Daya Saing Daerah</w:t>
      </w:r>
    </w:p>
    <w:p w:rsidR="00FB7598"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t>Peningkatan daya saing nasional perlu ditingkatkan pada sektor-sektor produksi, utamanya</w:t>
      </w:r>
      <w:r w:rsidR="005168F4" w:rsidRPr="00762107">
        <w:rPr>
          <w:rFonts w:ascii="Times New Roman" w:hAnsi="Times New Roman" w:cs="Times New Roman"/>
          <w:sz w:val="24"/>
          <w:szCs w:val="24"/>
        </w:rPr>
        <w:t xml:space="preserve"> </w:t>
      </w:r>
      <w:r w:rsidRPr="00762107">
        <w:rPr>
          <w:rFonts w:ascii="Times New Roman" w:hAnsi="Times New Roman" w:cs="Times New Roman"/>
          <w:sz w:val="24"/>
          <w:szCs w:val="24"/>
        </w:rPr>
        <w:t>industri, pertanian dan pariwisata.</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Pembangunan industri didorong untuk meningkatkan nilaitambah berbagai komoditi unggulan di berbagai Wilayah Indonesia, khususnya koridor</w:t>
      </w:r>
      <w:r w:rsidR="007A5B66">
        <w:rPr>
          <w:rFonts w:ascii="Times New Roman" w:hAnsi="Times New Roman" w:cs="Times New Roman"/>
          <w:sz w:val="24"/>
          <w:szCs w:val="24"/>
        </w:rPr>
        <w:t xml:space="preserve"> </w:t>
      </w:r>
      <w:r w:rsidRPr="00762107">
        <w:rPr>
          <w:rFonts w:ascii="Times New Roman" w:hAnsi="Times New Roman" w:cs="Times New Roman"/>
          <w:sz w:val="24"/>
          <w:szCs w:val="24"/>
        </w:rPr>
        <w:t>koridor</w:t>
      </w:r>
      <w:r w:rsidR="007A5B66">
        <w:rPr>
          <w:rFonts w:ascii="Times New Roman" w:hAnsi="Times New Roman" w:cs="Times New Roman"/>
          <w:sz w:val="24"/>
          <w:szCs w:val="24"/>
        </w:rPr>
        <w:t xml:space="preserve"> </w:t>
      </w:r>
      <w:r w:rsidRPr="00762107">
        <w:rPr>
          <w:rFonts w:ascii="Times New Roman" w:hAnsi="Times New Roman" w:cs="Times New Roman"/>
          <w:sz w:val="24"/>
          <w:szCs w:val="24"/>
        </w:rPr>
        <w:t xml:space="preserve">ekonomi dalam kerangka </w:t>
      </w:r>
      <w:r w:rsidRPr="007A5B66">
        <w:rPr>
          <w:rFonts w:ascii="Times New Roman" w:hAnsi="Times New Roman" w:cs="Times New Roman"/>
          <w:i/>
          <w:sz w:val="24"/>
          <w:szCs w:val="24"/>
        </w:rPr>
        <w:t>Masterplan</w:t>
      </w:r>
      <w:r w:rsidRPr="00762107">
        <w:rPr>
          <w:rFonts w:ascii="Times New Roman" w:hAnsi="Times New Roman" w:cs="Times New Roman"/>
          <w:sz w:val="24"/>
          <w:szCs w:val="24"/>
        </w:rPr>
        <w:t xml:space="preserve"> Percepatan dan Perluasan PembangunanEkonomi Indonesia (MP3EI).</w:t>
      </w:r>
      <w:proofErr w:type="gramEnd"/>
    </w:p>
    <w:p w:rsidR="005168F4"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t>Namun demikian, daya saing nasional dapat meningkat, jika daya saing daerah lebih baik.Peningkatan daya saing nasional tidak dapat lepas dari kemampuan daerah untukmeningkatkan daya saingnya.</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Oleh sebab itu, peningkatan daya saing nasional perlu dilakukanmelalui peningkatan daya saing daerah secara merata dan terintegrasi.</w:t>
      </w:r>
      <w:proofErr w:type="gramEnd"/>
    </w:p>
    <w:p w:rsidR="00FB7598" w:rsidRPr="00762107" w:rsidRDefault="00FB7598" w:rsidP="00762107">
      <w:pPr>
        <w:spacing w:after="120" w:line="360" w:lineRule="auto"/>
        <w:ind w:firstLine="567"/>
        <w:jc w:val="both"/>
        <w:rPr>
          <w:rFonts w:ascii="Times New Roman" w:hAnsi="Times New Roman" w:cs="Times New Roman"/>
          <w:sz w:val="24"/>
          <w:szCs w:val="24"/>
        </w:rPr>
      </w:pPr>
      <w:r w:rsidRPr="00762107">
        <w:rPr>
          <w:rFonts w:ascii="Times New Roman" w:hAnsi="Times New Roman" w:cs="Times New Roman"/>
          <w:noProof/>
          <w:sz w:val="24"/>
          <w:szCs w:val="24"/>
        </w:rPr>
        <mc:AlternateContent>
          <mc:Choice Requires="wps">
            <w:drawing>
              <wp:anchor distT="0" distB="0" distL="0" distR="0" simplePos="0" relativeHeight="251659264" behindDoc="0" locked="0" layoutInCell="0" allowOverlap="1" wp14:anchorId="1A4B6BDE" wp14:editId="5A75E5BC">
                <wp:simplePos x="0" y="0"/>
                <wp:positionH relativeFrom="page">
                  <wp:posOffset>2153920</wp:posOffset>
                </wp:positionH>
                <wp:positionV relativeFrom="page">
                  <wp:posOffset>10026015</wp:posOffset>
                </wp:positionV>
                <wp:extent cx="4343400" cy="11239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2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598" w:rsidRDefault="00FB7598" w:rsidP="00FB7598">
                            <w:pPr>
                              <w:spacing w:line="177" w:lineRule="atLeast"/>
                              <w:ind w:left="24" w:right="67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9.6pt;margin-top:789.45pt;width:342pt;height:8.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" o:allowincell="f" stroked="f">
                <v:fill opacity="0"/>
                <v:textbox inset="0,0,0,0">
                  <w:txbxContent>
                    <w:p w:rsidR="00FB7598" w:rsidRDefault="00FB7598" w:rsidP="00FB7598">
                      <w:pPr>
                        <w:spacing w:line="177" w:lineRule="atLeast"/>
                        <w:ind w:left="24" w:right="6710"/>
                      </w:pPr>
                    </w:p>
                  </w:txbxContent>
                </v:textbox>
                <w10:wrap type="square" anchorx="page" anchory="page"/>
              </v:shape>
            </w:pict>
          </mc:Fallback>
        </mc:AlternateContent>
      </w:r>
      <w:proofErr w:type="gramStart"/>
      <w:r w:rsidRPr="00762107">
        <w:rPr>
          <w:rFonts w:ascii="Times New Roman" w:hAnsi="Times New Roman" w:cs="Times New Roman"/>
          <w:sz w:val="24"/>
          <w:szCs w:val="24"/>
        </w:rPr>
        <w:t>Dalam upaya menciptakan pertumbuhan ekonomi di daerah yang lebih berkualitas dan berkelanjutan, perekonomian daerah perlu didukung dengan investasi di sektor­sektor produktif dan jasa.</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 xml:space="preserve">Saat ini, kita merasakan betapa pentingnya peranan investasi swasta, mengingat keterbatasan kapasitas fiskal </w:t>
      </w:r>
      <w:r w:rsidRPr="00762107">
        <w:rPr>
          <w:rFonts w:ascii="Times New Roman" w:hAnsi="Times New Roman" w:cs="Times New Roman"/>
          <w:sz w:val="24"/>
          <w:szCs w:val="24"/>
        </w:rPr>
        <w:lastRenderedPageBreak/>
        <w:t>pemerintah (Pusat, Provinsi, Kabupaten/Kota).</w:t>
      </w:r>
      <w:proofErr w:type="gramEnd"/>
      <w:r w:rsidRPr="00762107">
        <w:rPr>
          <w:rFonts w:ascii="Times New Roman" w:hAnsi="Times New Roman" w:cs="Times New Roman"/>
          <w:sz w:val="24"/>
          <w:szCs w:val="24"/>
        </w:rPr>
        <w:t xml:space="preserve"> Keterbatasan ini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semakin menyulitkan kita dalam mendorong pertumbuhan ekonomi di daerah, bila pertumbuhan ekonomi di daerah pun mengandalkan konsumsi masyarakat. Saya akui, tidak ada jurus kunci dan jalan mulus untuk memecahkan semua itu, tetapi saya percaya bila Pemerintah Daerah bersungguh­sungguh bekerja dengan baik, maka pertumbuhan ekonomi yang dirangsang oleh investasi swasta akan terus mekar, dan pada akhirnya akan menyejahterakan rakyat di daerah.</w:t>
      </w:r>
    </w:p>
    <w:p w:rsidR="00FB7598"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t>Kita semua telah mengetahui bahwa investasi dapat menjadi pendorong roda perekonomian daerah dan meningkatkan kesejahteraan, tatkala semua pihak mendapat manfaat (gain) maksimal dari aktivitas tersebut.</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 xml:space="preserve">Dalam situasi ini, pengusaha mendapat keuntungan yang memadai untuk melakukan penambahan modal, meningkatkan </w:t>
      </w:r>
      <w:r w:rsidR="007A5B66">
        <w:rPr>
          <w:rFonts w:ascii="Times New Roman" w:hAnsi="Times New Roman" w:cs="Times New Roman"/>
          <w:sz w:val="24"/>
          <w:szCs w:val="24"/>
        </w:rPr>
        <w:t>produktivitas</w:t>
      </w:r>
      <w:r w:rsidRPr="00762107">
        <w:rPr>
          <w:rFonts w:ascii="Times New Roman" w:hAnsi="Times New Roman" w:cs="Times New Roman"/>
          <w:sz w:val="24"/>
          <w:szCs w:val="24"/>
        </w:rPr>
        <w:t>, meningkatkan kesejahteraan pekerja, dan melakukan ekspansi usaha.</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Bagi tenaga kerja, dorongan kegiatan ekonomi melalui investasi dan perdagangan dapat mengurangi pengangguran.</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Kita pun sudah sangat paham iklim investasi di daerah belum tercipta sebagaimana diharapkan.</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Daya saing antar</w:t>
      </w:r>
      <w:r w:rsidR="007A5B66">
        <w:rPr>
          <w:rFonts w:ascii="Times New Roman" w:hAnsi="Times New Roman" w:cs="Times New Roman"/>
          <w:sz w:val="24"/>
          <w:szCs w:val="24"/>
        </w:rPr>
        <w:t xml:space="preserve"> </w:t>
      </w:r>
      <w:r w:rsidRPr="00762107">
        <w:rPr>
          <w:rFonts w:ascii="Times New Roman" w:hAnsi="Times New Roman" w:cs="Times New Roman"/>
          <w:sz w:val="24"/>
          <w:szCs w:val="24"/>
        </w:rPr>
        <w:t>daerah di bidang ini juga masih sangat timpang.</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Ada daerah yang memiliki daya saing tinggi, berbanding terbalik dengan daerah lain, yang daya saingnya sangat rendah.</w:t>
      </w:r>
      <w:proofErr w:type="gramEnd"/>
    </w:p>
    <w:p w:rsidR="00FB7598"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t>Pemerintah Daerah perlu mengambil langkah­langkah kreatif dan inovatif dalam menciptakan iklim yang kondusif, terutama pemerintahan, dan lingkungan ekonomi.</w:t>
      </w:r>
      <w:proofErr w:type="gramEnd"/>
      <w:r w:rsidRPr="00762107">
        <w:rPr>
          <w:rFonts w:ascii="Times New Roman" w:hAnsi="Times New Roman" w:cs="Times New Roman"/>
          <w:sz w:val="24"/>
          <w:szCs w:val="24"/>
        </w:rPr>
        <w:t xml:space="preserve"> Bila hal ini dapat dilakukan oleh semua Pemerintah Daerah, maka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tercipta lingkungan ekonomi yang kompetitif. Setiap wilayah atau daerah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memiliki keunggulan tertentu yang dapat merangsang para pengusaha untuk berinvestasi. Dalam hubungan itu, pemerintahan yang memiliki wilayah dengan keunggulan yang relatif </w:t>
      </w:r>
      <w:proofErr w:type="gramStart"/>
      <w:r w:rsidRPr="00762107">
        <w:rPr>
          <w:rFonts w:ascii="Times New Roman" w:hAnsi="Times New Roman" w:cs="Times New Roman"/>
          <w:sz w:val="24"/>
          <w:szCs w:val="24"/>
        </w:rPr>
        <w:t>sama</w:t>
      </w:r>
      <w:proofErr w:type="gramEnd"/>
      <w:r w:rsidRPr="00762107">
        <w:rPr>
          <w:rFonts w:ascii="Times New Roman" w:hAnsi="Times New Roman" w:cs="Times New Roman"/>
          <w:sz w:val="24"/>
          <w:szCs w:val="24"/>
        </w:rPr>
        <w:t>, bahkan berbeda sekalipun perlu menjalin kerjasama yang bersifat produktif dalam menciptakan lingkungan ekonomi yang berdaya saing.</w:t>
      </w:r>
    </w:p>
    <w:p w:rsidR="00FB7598"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lastRenderedPageBreak/>
        <w:t>Daya saing nasional ditentukan oleh daya saing daerah­daerah yang ada di negara tersebut.</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Selanjutnya daya saing negara/daerah ditentukan oleh daya saing perusahaan­perusahaan yang ada di negara/daerah tersebut dan berbagai variabel lainnya.</w:t>
      </w:r>
      <w:proofErr w:type="gramEnd"/>
      <w:r w:rsidRPr="00762107">
        <w:rPr>
          <w:rFonts w:ascii="Times New Roman" w:hAnsi="Times New Roman" w:cs="Times New Roman"/>
          <w:sz w:val="24"/>
          <w:szCs w:val="24"/>
        </w:rPr>
        <w:t xml:space="preserve"> Kualitas kebijakan dan kelembagaan di suatu negara dan daerah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mempengaruhi kemampuan perusahaan</w:t>
      </w:r>
      <w:r w:rsidRPr="00762107">
        <w:rPr>
          <w:rFonts w:ascii="Times New Roman" w:hAnsi="Times New Roman" w:cs="Times New Roman"/>
          <w:sz w:val="24"/>
          <w:szCs w:val="24"/>
        </w:rPr>
        <w:softHyphen/>
        <w:t>perusahaan di wilayahnya meningkatkan produktivitas</w:t>
      </w:r>
    </w:p>
    <w:p w:rsidR="00FB7598"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t>Dengan pengertian itu, daya saing negara/daerah tidak hanya ditentukan oleh daya saing perusahaan saja.</w:t>
      </w:r>
      <w:proofErr w:type="gramEnd"/>
      <w:r w:rsidRPr="00762107">
        <w:rPr>
          <w:rFonts w:ascii="Times New Roman" w:hAnsi="Times New Roman" w:cs="Times New Roman"/>
          <w:sz w:val="24"/>
          <w:szCs w:val="24"/>
        </w:rPr>
        <w:t xml:space="preserve"> Yang bersaing memang bukan negara/ daerah, tetapi perusahaan atau industri yang ada dalam negara/daerah yang bersangkutan dengan perusahaan atau industri yang berada di negara/daerah lain. </w:t>
      </w:r>
      <w:proofErr w:type="gramStart"/>
      <w:r w:rsidRPr="00762107">
        <w:rPr>
          <w:rFonts w:ascii="Times New Roman" w:hAnsi="Times New Roman" w:cs="Times New Roman"/>
          <w:sz w:val="24"/>
          <w:szCs w:val="24"/>
        </w:rPr>
        <w:t>Suatu negara/daerah yang memiliki daya saing tinggi belum tentu seluruh perusahaan dan industri di negara/daerah tersebut memiliki daya saing di pasar domestik maupun internasional.</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Daya saing negara/daerah lebih problematik daripada daya saing perusahaan.</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Bila perusahaan kalah bersaing, maka perusahaan bisa bangkrut dan selanjutnya keluar dari bisnis yang digelutinya.</w:t>
      </w:r>
      <w:proofErr w:type="gramEnd"/>
      <w:r w:rsidRPr="00762107">
        <w:rPr>
          <w:rFonts w:ascii="Times New Roman" w:hAnsi="Times New Roman" w:cs="Times New Roman"/>
          <w:sz w:val="24"/>
          <w:szCs w:val="24"/>
        </w:rPr>
        <w:t xml:space="preserve"> Namun, negara/daerah tidak memiliki bottom line atau tidak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pernah “ke</w:t>
      </w:r>
      <w:r w:rsidR="003A5B1D">
        <w:rPr>
          <w:rFonts w:ascii="Times New Roman" w:hAnsi="Times New Roman" w:cs="Times New Roman"/>
          <w:sz w:val="24"/>
          <w:szCs w:val="24"/>
        </w:rPr>
        <w:t xml:space="preserve"> </w:t>
      </w:r>
      <w:r w:rsidRPr="00762107">
        <w:rPr>
          <w:rFonts w:ascii="Times New Roman" w:hAnsi="Times New Roman" w:cs="Times New Roman"/>
          <w:sz w:val="24"/>
          <w:szCs w:val="24"/>
        </w:rPr>
        <w:t>luar dari arena persaingan”</w:t>
      </w:r>
    </w:p>
    <w:p w:rsidR="00FB7598" w:rsidRPr="00E64AED" w:rsidRDefault="00EF0629" w:rsidP="00C2641C">
      <w:pPr>
        <w:pStyle w:val="ListParagraph"/>
        <w:numPr>
          <w:ilvl w:val="2"/>
          <w:numId w:val="1"/>
        </w:numPr>
        <w:spacing w:before="240" w:after="120" w:line="240" w:lineRule="auto"/>
        <w:ind w:left="851" w:hanging="851"/>
        <w:jc w:val="both"/>
        <w:rPr>
          <w:rFonts w:ascii="Times New Roman" w:hAnsi="Times New Roman" w:cs="Times New Roman"/>
          <w:b/>
          <w:sz w:val="24"/>
          <w:szCs w:val="24"/>
        </w:rPr>
      </w:pPr>
      <w:r w:rsidRPr="00E64AED">
        <w:rPr>
          <w:rFonts w:ascii="Times New Roman" w:hAnsi="Times New Roman" w:cs="Times New Roman"/>
          <w:b/>
          <w:sz w:val="24"/>
          <w:szCs w:val="24"/>
        </w:rPr>
        <w:t>Konsep Daya Saing Daerah</w:t>
      </w:r>
    </w:p>
    <w:p w:rsidR="00FB7598"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t>Daya saing dapat dinilai dengan berbagai macam pendekatan dan indikator yang padaprinsipnya menunjukkan kemampuan yang lebih unggul secara kuantitas ataupun kualitaspada skala nasional antar daerah ataupun pada skala internasional antar negara.</w:t>
      </w:r>
      <w:proofErr w:type="gramEnd"/>
      <w:r w:rsidRPr="00762107">
        <w:rPr>
          <w:rFonts w:ascii="Times New Roman" w:hAnsi="Times New Roman" w:cs="Times New Roman"/>
          <w:sz w:val="24"/>
          <w:szCs w:val="24"/>
        </w:rPr>
        <w:t xml:space="preserve"> Sementaraitu, Abdullah, et.al (2002) mendefinisikan daya saing daerah sebagai kemampuan daerahdalam mencapai pertumbuhan ekonomi untuk menciptakan tingkat kesejahteraan yang tinggidan berkelanjutan, sehingga mampu untuk bersaing di tingkat domestik dan internasional.</w:t>
      </w:r>
      <w:r w:rsidR="007A5B66">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Dengan demikian, daya saing merupakan akumulasi dari berbagai faktor yang dimulai daripenyusunan kebijakan, sampai dengan implementasi berupa kelembagaan dan tata kelola danberupa pembangunan infrastruktur.</w:t>
      </w:r>
      <w:proofErr w:type="gramEnd"/>
      <w:r w:rsidRPr="00762107">
        <w:rPr>
          <w:rFonts w:ascii="Times New Roman" w:hAnsi="Times New Roman" w:cs="Times New Roman"/>
          <w:sz w:val="24"/>
          <w:szCs w:val="24"/>
        </w:rPr>
        <w:t xml:space="preserve"> Muara dari implementasi kebijakan-kebijakan </w:t>
      </w:r>
      <w:r w:rsidRPr="00762107">
        <w:rPr>
          <w:rFonts w:ascii="Times New Roman" w:hAnsi="Times New Roman" w:cs="Times New Roman"/>
          <w:sz w:val="24"/>
          <w:szCs w:val="24"/>
        </w:rPr>
        <w:lastRenderedPageBreak/>
        <w:t xml:space="preserve">tersebutadalah tercapainya produktivitas suatu negara/daerah sehingga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meningkatkankesejahteraan rakyat pada skala perekonomian nasional/daerah. Semakin kompetitif dayasaing sebuah sistem perekonomian, maka pembangunan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tumbuh lebih cepat</w:t>
      </w:r>
      <w:r w:rsidRPr="00762107">
        <w:rPr>
          <w:rFonts w:ascii="Times New Roman" w:hAnsi="Times New Roman" w:cs="Times New Roman"/>
          <w:b/>
          <w:sz w:val="24"/>
          <w:szCs w:val="24"/>
        </w:rPr>
        <w:t>.</w:t>
      </w:r>
    </w:p>
    <w:p w:rsidR="00FB7598" w:rsidRPr="00762107" w:rsidRDefault="00FB7598" w:rsidP="00762107">
      <w:pPr>
        <w:spacing w:after="120" w:line="360" w:lineRule="auto"/>
        <w:ind w:firstLine="567"/>
        <w:jc w:val="both"/>
        <w:rPr>
          <w:rFonts w:ascii="Times New Roman" w:hAnsi="Times New Roman" w:cs="Times New Roman"/>
          <w:sz w:val="24"/>
          <w:szCs w:val="24"/>
        </w:rPr>
      </w:pPr>
      <w:r w:rsidRPr="00762107">
        <w:rPr>
          <w:rFonts w:ascii="Times New Roman" w:hAnsi="Times New Roman" w:cs="Times New Roman"/>
          <w:sz w:val="24"/>
          <w:szCs w:val="24"/>
        </w:rPr>
        <w:t>Dalam mendefinisikan daya saing perlu diperhatikan beberapa hal sebagai berikut:</w:t>
      </w:r>
    </w:p>
    <w:p w:rsidR="00FB7598" w:rsidRPr="00762107" w:rsidRDefault="00FB7598" w:rsidP="00762107">
      <w:pPr>
        <w:pStyle w:val="ListParagraph"/>
        <w:numPr>
          <w:ilvl w:val="0"/>
          <w:numId w:val="2"/>
        </w:numPr>
        <w:spacing w:before="144" w:after="120" w:line="360" w:lineRule="auto"/>
        <w:ind w:left="567" w:hanging="567"/>
        <w:jc w:val="both"/>
        <w:rPr>
          <w:rFonts w:ascii="Times New Roman" w:hAnsi="Times New Roman" w:cs="Times New Roman"/>
          <w:b/>
          <w:bCs/>
          <w:spacing w:val="-7"/>
          <w:w w:val="105"/>
          <w:sz w:val="24"/>
          <w:szCs w:val="24"/>
        </w:rPr>
      </w:pPr>
      <w:r w:rsidRPr="00762107">
        <w:rPr>
          <w:rFonts w:ascii="Times New Roman" w:hAnsi="Times New Roman" w:cs="Times New Roman"/>
          <w:spacing w:val="-6"/>
          <w:w w:val="105"/>
          <w:sz w:val="24"/>
          <w:szCs w:val="24"/>
        </w:rPr>
        <w:t xml:space="preserve">Daya saing mencakup aspek yang lebih luas dari sekedar produktivitas atau </w:t>
      </w:r>
      <w:r w:rsidRPr="00762107">
        <w:rPr>
          <w:rFonts w:ascii="Times New Roman" w:hAnsi="Times New Roman" w:cs="Times New Roman"/>
          <w:spacing w:val="2"/>
          <w:w w:val="105"/>
          <w:sz w:val="24"/>
          <w:szCs w:val="24"/>
        </w:rPr>
        <w:t xml:space="preserve">efisiensi pada level mikro. Hal ini memungkinkan kita lebih memilih </w:t>
      </w:r>
      <w:r w:rsidRPr="00762107">
        <w:rPr>
          <w:rFonts w:ascii="Times New Roman" w:hAnsi="Times New Roman" w:cs="Times New Roman"/>
          <w:w w:val="105"/>
          <w:sz w:val="24"/>
          <w:szCs w:val="24"/>
        </w:rPr>
        <w:t xml:space="preserve">mendefinisikan daya saing sebagai “kemampuan suatu perekonomian” </w:t>
      </w:r>
      <w:r w:rsidRPr="00762107">
        <w:rPr>
          <w:rFonts w:ascii="Times New Roman" w:hAnsi="Times New Roman" w:cs="Times New Roman"/>
          <w:spacing w:val="-7"/>
          <w:w w:val="105"/>
          <w:sz w:val="24"/>
          <w:szCs w:val="24"/>
        </w:rPr>
        <w:t>daripada “kemampuan sektor swasta atau perusahaan”.</w:t>
      </w:r>
    </w:p>
    <w:p w:rsidR="00FB7598" w:rsidRPr="00762107" w:rsidRDefault="00FB7598" w:rsidP="00762107">
      <w:pPr>
        <w:pStyle w:val="ListParagraph"/>
        <w:numPr>
          <w:ilvl w:val="0"/>
          <w:numId w:val="2"/>
        </w:numPr>
        <w:spacing w:before="144" w:after="120" w:line="360" w:lineRule="auto"/>
        <w:ind w:left="567" w:hanging="567"/>
        <w:jc w:val="both"/>
        <w:rPr>
          <w:rFonts w:ascii="Times New Roman" w:hAnsi="Times New Roman" w:cs="Times New Roman"/>
          <w:spacing w:val="-6"/>
          <w:w w:val="105"/>
          <w:sz w:val="24"/>
          <w:szCs w:val="24"/>
        </w:rPr>
      </w:pPr>
      <w:r w:rsidRPr="00762107">
        <w:rPr>
          <w:rFonts w:ascii="Times New Roman" w:hAnsi="Times New Roman" w:cs="Times New Roman"/>
          <w:spacing w:val="-6"/>
          <w:w w:val="105"/>
          <w:sz w:val="24"/>
          <w:szCs w:val="24"/>
        </w:rPr>
        <w:t>Pelaku ekonomi (</w:t>
      </w:r>
      <w:r w:rsidRPr="007A5B66">
        <w:rPr>
          <w:rFonts w:ascii="Times New Roman" w:hAnsi="Times New Roman" w:cs="Times New Roman"/>
          <w:i/>
          <w:spacing w:val="-6"/>
          <w:w w:val="105"/>
          <w:sz w:val="24"/>
          <w:szCs w:val="24"/>
        </w:rPr>
        <w:t>economic agent</w:t>
      </w:r>
      <w:r w:rsidRPr="00762107">
        <w:rPr>
          <w:rFonts w:ascii="Times New Roman" w:hAnsi="Times New Roman" w:cs="Times New Roman"/>
          <w:spacing w:val="-6"/>
          <w:w w:val="105"/>
          <w:sz w:val="24"/>
          <w:szCs w:val="24"/>
        </w:rPr>
        <w:t xml:space="preserve">) bukan hanya perusahaan, </w:t>
      </w:r>
      <w:proofErr w:type="gramStart"/>
      <w:r w:rsidRPr="00762107">
        <w:rPr>
          <w:rFonts w:ascii="Times New Roman" w:hAnsi="Times New Roman" w:cs="Times New Roman"/>
          <w:spacing w:val="-6"/>
          <w:w w:val="105"/>
          <w:sz w:val="24"/>
          <w:szCs w:val="24"/>
        </w:rPr>
        <w:t>akan</w:t>
      </w:r>
      <w:proofErr w:type="gramEnd"/>
      <w:r w:rsidRPr="00762107">
        <w:rPr>
          <w:rFonts w:ascii="Times New Roman" w:hAnsi="Times New Roman" w:cs="Times New Roman"/>
          <w:spacing w:val="-6"/>
          <w:w w:val="105"/>
          <w:sz w:val="24"/>
          <w:szCs w:val="24"/>
        </w:rPr>
        <w:t xml:space="preserve"> tetapi juga rumah tangga, pemerintah, dan lain-lain. Semuanya terpadu dalam suatu sistem ekonomi yang sinergis. Tanpa memungkiri peran besar sektor swasta perusahaan dalam perkonomian, fokus perhatian tidak hanya pada itu saja. Hal ini diupayakan dalam rangka menjaga luasnya cakupan konsep daya saing.</w:t>
      </w:r>
    </w:p>
    <w:p w:rsidR="00FB7598" w:rsidRPr="00762107" w:rsidRDefault="00FB7598" w:rsidP="00762107">
      <w:pPr>
        <w:pStyle w:val="ListParagraph"/>
        <w:numPr>
          <w:ilvl w:val="0"/>
          <w:numId w:val="2"/>
        </w:numPr>
        <w:spacing w:before="144" w:after="120" w:line="360" w:lineRule="auto"/>
        <w:ind w:left="567" w:hanging="567"/>
        <w:jc w:val="both"/>
        <w:rPr>
          <w:rFonts w:ascii="Times New Roman" w:hAnsi="Times New Roman" w:cs="Times New Roman"/>
          <w:spacing w:val="-6"/>
          <w:w w:val="105"/>
          <w:sz w:val="24"/>
          <w:szCs w:val="24"/>
        </w:rPr>
      </w:pPr>
      <w:r w:rsidRPr="00762107">
        <w:rPr>
          <w:rFonts w:ascii="Times New Roman" w:hAnsi="Times New Roman" w:cs="Times New Roman"/>
          <w:spacing w:val="-6"/>
          <w:w w:val="105"/>
          <w:sz w:val="24"/>
          <w:szCs w:val="24"/>
        </w:rPr>
        <w:t>Tujuan dan hasil akhir dari meningkatny</w:t>
      </w:r>
      <w:r w:rsidR="003A5B1D">
        <w:rPr>
          <w:rFonts w:ascii="Times New Roman" w:hAnsi="Times New Roman" w:cs="Times New Roman"/>
          <w:spacing w:val="-6"/>
          <w:w w:val="105"/>
          <w:sz w:val="24"/>
          <w:szCs w:val="24"/>
        </w:rPr>
        <w:t xml:space="preserve">a daya saing suatu perekonomian tak </w:t>
      </w:r>
      <w:proofErr w:type="gramStart"/>
      <w:r w:rsidRPr="00762107">
        <w:rPr>
          <w:rFonts w:ascii="Times New Roman" w:hAnsi="Times New Roman" w:cs="Times New Roman"/>
          <w:spacing w:val="-6"/>
          <w:w w:val="105"/>
          <w:sz w:val="24"/>
          <w:szCs w:val="24"/>
        </w:rPr>
        <w:t>lain</w:t>
      </w:r>
      <w:proofErr w:type="gramEnd"/>
      <w:r w:rsidRPr="00762107">
        <w:rPr>
          <w:rFonts w:ascii="Times New Roman" w:hAnsi="Times New Roman" w:cs="Times New Roman"/>
          <w:spacing w:val="-6"/>
          <w:w w:val="105"/>
          <w:sz w:val="24"/>
          <w:szCs w:val="24"/>
        </w:rPr>
        <w:t xml:space="preserve"> adalah meningkatnya tingkat kesejahteraan penduduk di dalam</w:t>
      </w:r>
      <w:r w:rsidR="007A5B66">
        <w:rPr>
          <w:rFonts w:ascii="Times New Roman" w:hAnsi="Times New Roman" w:cs="Times New Roman"/>
          <w:spacing w:val="-6"/>
          <w:w w:val="105"/>
          <w:sz w:val="24"/>
          <w:szCs w:val="24"/>
        </w:rPr>
        <w:t xml:space="preserve"> </w:t>
      </w:r>
      <w:r w:rsidRPr="00762107">
        <w:rPr>
          <w:rFonts w:ascii="Times New Roman" w:hAnsi="Times New Roman" w:cs="Times New Roman"/>
          <w:spacing w:val="-6"/>
          <w:w w:val="105"/>
          <w:sz w:val="24"/>
          <w:szCs w:val="24"/>
        </w:rPr>
        <w:t xml:space="preserve">perekonomian tersebut. Kesejahteraan </w:t>
      </w:r>
      <w:r w:rsidRPr="007A5B66">
        <w:rPr>
          <w:rFonts w:ascii="Times New Roman" w:hAnsi="Times New Roman" w:cs="Times New Roman"/>
          <w:i/>
          <w:spacing w:val="-6"/>
          <w:w w:val="105"/>
          <w:sz w:val="24"/>
          <w:szCs w:val="24"/>
        </w:rPr>
        <w:t>(level of living</w:t>
      </w:r>
      <w:r w:rsidRPr="00762107">
        <w:rPr>
          <w:rFonts w:ascii="Times New Roman" w:hAnsi="Times New Roman" w:cs="Times New Roman"/>
          <w:spacing w:val="-6"/>
          <w:w w:val="105"/>
          <w:sz w:val="24"/>
          <w:szCs w:val="24"/>
        </w:rPr>
        <w:t>) adalah konsep yang maha luas pasti tidak hanya tergambarkan dalam sebuah besaran variabel seperti pertumbuhan ekonomi. Perumbuhan ekonomi hanya satu aspek dari pembangunan ekonomi dalam rangka peningkatan standar kehidupan masyarakat.</w:t>
      </w:r>
    </w:p>
    <w:p w:rsidR="00FB7598" w:rsidRPr="00762107" w:rsidRDefault="00FB7598" w:rsidP="00762107">
      <w:pPr>
        <w:pStyle w:val="ListParagraph"/>
        <w:numPr>
          <w:ilvl w:val="0"/>
          <w:numId w:val="2"/>
        </w:numPr>
        <w:spacing w:before="144" w:after="120" w:line="360" w:lineRule="auto"/>
        <w:ind w:left="567" w:hanging="567"/>
        <w:jc w:val="both"/>
        <w:rPr>
          <w:rFonts w:ascii="Times New Roman" w:hAnsi="Times New Roman" w:cs="Times New Roman"/>
          <w:spacing w:val="-6"/>
          <w:w w:val="105"/>
          <w:sz w:val="24"/>
          <w:szCs w:val="24"/>
        </w:rPr>
      </w:pPr>
      <w:r w:rsidRPr="00762107">
        <w:rPr>
          <w:rFonts w:ascii="Times New Roman" w:hAnsi="Times New Roman" w:cs="Times New Roman"/>
          <w:spacing w:val="-6"/>
          <w:w w:val="105"/>
          <w:sz w:val="24"/>
          <w:szCs w:val="24"/>
        </w:rPr>
        <w:t>Kata kunci dari konsep daya saing adalah “kompetisi”. Disinilah peran keterbukaan terhadap kompetisi dengan para kompetitor menjadi relevan. Kata “daya saing” menjadi kehilangan maknanya pada suatu perekonomian yang tertutup.</w:t>
      </w:r>
    </w:p>
    <w:p w:rsidR="00FB7598"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lastRenderedPageBreak/>
        <w:t>Keunggulan daya saing daerah penting karena dua alasan.</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i/>
          <w:sz w:val="24"/>
          <w:szCs w:val="24"/>
        </w:rPr>
        <w:t>Pertama</w:t>
      </w:r>
      <w:r w:rsidRPr="00762107">
        <w:rPr>
          <w:rFonts w:ascii="Times New Roman" w:hAnsi="Times New Roman" w:cs="Times New Roman"/>
          <w:sz w:val="24"/>
          <w:szCs w:val="24"/>
        </w:rPr>
        <w:t>, untuk menyadarkan bahwa keunggulan kompetitif suatu perusahaan tidak sepenuhnya tergantung pada kemampuan internal masing­masing perusahaan.</w:t>
      </w:r>
      <w:proofErr w:type="gramEnd"/>
      <w:r w:rsidRPr="00762107">
        <w:rPr>
          <w:rFonts w:ascii="Times New Roman" w:hAnsi="Times New Roman" w:cs="Times New Roman"/>
          <w:sz w:val="24"/>
          <w:szCs w:val="24"/>
        </w:rPr>
        <w:t xml:space="preserve"> Ada tempat­tempat di mana orang atau perusahaan lebih mudah menciptakan usaha yang kompetitif dibanding tempat lain. </w:t>
      </w:r>
      <w:proofErr w:type="gramStart"/>
      <w:r w:rsidRPr="00762107">
        <w:rPr>
          <w:rFonts w:ascii="Times New Roman" w:hAnsi="Times New Roman" w:cs="Times New Roman"/>
          <w:sz w:val="24"/>
          <w:szCs w:val="24"/>
        </w:rPr>
        <w:t>Hal ini tidak hanya berlaku untuk negara, tetapi juga berlaku untuk wilayah dalam suatu negara.</w:t>
      </w:r>
      <w:proofErr w:type="gramEnd"/>
    </w:p>
    <w:p w:rsidR="00FB7598"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i/>
          <w:sz w:val="24"/>
          <w:szCs w:val="24"/>
        </w:rPr>
        <w:t>Kedua</w:t>
      </w:r>
      <w:r w:rsidRPr="00762107">
        <w:rPr>
          <w:rFonts w:ascii="Times New Roman" w:hAnsi="Times New Roman" w:cs="Times New Roman"/>
          <w:sz w:val="24"/>
          <w:szCs w:val="24"/>
        </w:rPr>
        <w:t>, ada dua tipe keunggulan kompetitif yang harus dikenali, yaitu keunggulan kompetitif statis dan keunggulan kompetitif dinamis.</w:t>
      </w:r>
      <w:proofErr w:type="gramEnd"/>
      <w:r w:rsidRPr="00762107">
        <w:rPr>
          <w:rFonts w:ascii="Times New Roman" w:hAnsi="Times New Roman" w:cs="Times New Roman"/>
          <w:sz w:val="24"/>
          <w:szCs w:val="24"/>
        </w:rPr>
        <w:t xml:space="preserve"> Keunggulan kompetitif statis merujuk pada faktor lokasi geografis, sedangkan keunggulan kompetitif dinamis merujuk pada permasalahan tenaga kerja (seperti upah, kualitas, kedisiplinan, dan produktivitas), iklim usaha, dan faktor lain yang berpengaruh terhadap industri di daerah itu. Lokasi geografis merupakan faktor daya saing yang penting, tetapi hal tersebut juga dimiliki banyak daerah lain. Di samping itu ke depan kemajuan teknologi dan globalisasi lambat laun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mengurangi signifikansi faktor lokasi. Dalam kondisi demikian, faktor</w:t>
      </w:r>
      <w:r w:rsidRPr="00762107">
        <w:rPr>
          <w:rFonts w:ascii="Times New Roman" w:hAnsi="Times New Roman" w:cs="Times New Roman"/>
          <w:sz w:val="24"/>
          <w:szCs w:val="24"/>
        </w:rPr>
        <w:softHyphen/>
      </w:r>
      <w:r w:rsidR="007A5B66">
        <w:rPr>
          <w:rFonts w:ascii="Times New Roman" w:hAnsi="Times New Roman" w:cs="Times New Roman"/>
          <w:sz w:val="24"/>
          <w:szCs w:val="24"/>
        </w:rPr>
        <w:t>-</w:t>
      </w:r>
      <w:r w:rsidRPr="00762107">
        <w:rPr>
          <w:rFonts w:ascii="Times New Roman" w:hAnsi="Times New Roman" w:cs="Times New Roman"/>
          <w:sz w:val="24"/>
          <w:szCs w:val="24"/>
        </w:rPr>
        <w:t xml:space="preserve">faktor lain seperti kualitas tenaga kerja dan iklim usaha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menjadi keunggulan kompetitif yang penting terutama ketika di daerah lain hal itu merupakan masalah</w:t>
      </w:r>
    </w:p>
    <w:p w:rsidR="00FB7598" w:rsidRPr="00762107" w:rsidRDefault="00FB7598" w:rsidP="00762107">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t>Dalam era desentralisasi dan globalisasi, peningkatan daya saing yang berbasis pada pengetahuan, teknologi dan inovasi menjadi kian penting dalam pengembangan ekonomi daerah.</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Dalam globalisasi, tatanan sistem ekonomi baru yang dihadapi memiliki ciri yang cukup berbeda dengan tatanan ekonomi lama.</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Perbedaan tersebut terlihat baik dari karakteristiknya maupun peranan dari para pelakunya.</w:t>
      </w:r>
      <w:proofErr w:type="gramEnd"/>
      <w:r w:rsidRPr="00762107">
        <w:rPr>
          <w:rFonts w:ascii="Times New Roman" w:hAnsi="Times New Roman" w:cs="Times New Roman"/>
          <w:sz w:val="24"/>
          <w:szCs w:val="24"/>
        </w:rPr>
        <w:t xml:space="preserve"> Dalam tatanan ekonomi baru, persaingan yang terjadi adalah persaingan global, persaingan antardaerah tinggi, dan sumber keunggulan daya saing berasal dari inovasi, kualitas, waktu penyampaian ke pasar, dan biaya.Daerah akan mengembangkan suatu keunggulan kompetitif berdasarkan kemampuan inovasi, dan vitalitas </w:t>
      </w:r>
      <w:r w:rsidRPr="00762107">
        <w:rPr>
          <w:rFonts w:ascii="Times New Roman" w:hAnsi="Times New Roman" w:cs="Times New Roman"/>
          <w:sz w:val="24"/>
          <w:szCs w:val="24"/>
        </w:rPr>
        <w:lastRenderedPageBreak/>
        <w:t xml:space="preserve">ekonomi merupakan hasil langsung dari persaingan industri lokal. Berbagai faktor yang dapat menentukan daya saing antara </w:t>
      </w:r>
      <w:proofErr w:type="gramStart"/>
      <w:r w:rsidRPr="00762107">
        <w:rPr>
          <w:rFonts w:ascii="Times New Roman" w:hAnsi="Times New Roman" w:cs="Times New Roman"/>
          <w:sz w:val="24"/>
          <w:szCs w:val="24"/>
        </w:rPr>
        <w:t>lain :</w:t>
      </w:r>
      <w:proofErr w:type="gramEnd"/>
    </w:p>
    <w:p w:rsidR="00FB7598" w:rsidRPr="00762107" w:rsidRDefault="00FB7598" w:rsidP="00762107">
      <w:pPr>
        <w:pStyle w:val="ListParagraph"/>
        <w:numPr>
          <w:ilvl w:val="0"/>
          <w:numId w:val="13"/>
        </w:numPr>
        <w:spacing w:before="240" w:after="120" w:line="360" w:lineRule="auto"/>
        <w:ind w:left="567" w:hanging="567"/>
        <w:jc w:val="both"/>
        <w:rPr>
          <w:rFonts w:ascii="Times New Roman" w:hAnsi="Times New Roman" w:cs="Times New Roman"/>
          <w:sz w:val="24"/>
          <w:szCs w:val="24"/>
        </w:rPr>
      </w:pPr>
      <w:r w:rsidRPr="00762107">
        <w:rPr>
          <w:rFonts w:ascii="Times New Roman" w:hAnsi="Times New Roman" w:cs="Times New Roman"/>
          <w:sz w:val="24"/>
          <w:szCs w:val="24"/>
        </w:rPr>
        <w:t>Kondisi Faktor seperti tenaga kerja terampil yang dibutuhkan, sumber daya alam, infrastruktur khusus yang tersedia, dan hambatan­hambatan tertentu;</w:t>
      </w:r>
    </w:p>
    <w:p w:rsidR="00FB7598" w:rsidRPr="00762107" w:rsidRDefault="00FB7598" w:rsidP="00762107">
      <w:pPr>
        <w:pStyle w:val="ListParagraph"/>
        <w:numPr>
          <w:ilvl w:val="0"/>
          <w:numId w:val="13"/>
        </w:numPr>
        <w:spacing w:before="240" w:after="120" w:line="360" w:lineRule="auto"/>
        <w:ind w:left="567" w:hanging="567"/>
        <w:jc w:val="both"/>
        <w:rPr>
          <w:rFonts w:ascii="Times New Roman" w:hAnsi="Times New Roman" w:cs="Times New Roman"/>
          <w:sz w:val="24"/>
          <w:szCs w:val="24"/>
        </w:rPr>
      </w:pPr>
      <w:r w:rsidRPr="00762107">
        <w:rPr>
          <w:rFonts w:ascii="Times New Roman" w:hAnsi="Times New Roman" w:cs="Times New Roman"/>
          <w:sz w:val="24"/>
          <w:szCs w:val="24"/>
        </w:rPr>
        <w:t>Kondisi Permintaan seperti permintaan sektor rumah tangga atau pelanggan­pelanggan lokal akan produk berkualitas yang mendorong perusahaan­perusahaan untuk berinovasi;</w:t>
      </w:r>
    </w:p>
    <w:p w:rsidR="00FB7598" w:rsidRPr="00762107" w:rsidRDefault="00FB7598" w:rsidP="00762107">
      <w:pPr>
        <w:pStyle w:val="ListParagraph"/>
        <w:numPr>
          <w:ilvl w:val="0"/>
          <w:numId w:val="13"/>
        </w:numPr>
        <w:spacing w:before="240" w:after="120" w:line="360" w:lineRule="auto"/>
        <w:ind w:left="567" w:hanging="567"/>
        <w:jc w:val="both"/>
        <w:rPr>
          <w:rFonts w:ascii="Times New Roman" w:hAnsi="Times New Roman" w:cs="Times New Roman"/>
          <w:sz w:val="24"/>
          <w:szCs w:val="24"/>
        </w:rPr>
      </w:pPr>
      <w:r w:rsidRPr="00762107">
        <w:rPr>
          <w:rFonts w:ascii="Times New Roman" w:hAnsi="Times New Roman" w:cs="Times New Roman"/>
          <w:sz w:val="24"/>
          <w:szCs w:val="24"/>
        </w:rPr>
        <w:t xml:space="preserve">Dukungan Industri Terkait: industri­industri pemasok lokal yang kompetitif yang menciptakan infrastruktur bisnis dan memacu inovasi dan memungkinkan industri­industri untuk </w:t>
      </w:r>
      <w:r w:rsidRPr="007A5B66">
        <w:rPr>
          <w:rFonts w:ascii="Times New Roman" w:hAnsi="Times New Roman" w:cs="Times New Roman"/>
          <w:i/>
          <w:sz w:val="24"/>
          <w:szCs w:val="24"/>
        </w:rPr>
        <w:t>spin off;</w:t>
      </w:r>
    </w:p>
    <w:p w:rsidR="00FB7598" w:rsidRPr="00762107" w:rsidRDefault="00FB7598" w:rsidP="00762107">
      <w:pPr>
        <w:pStyle w:val="ListParagraph"/>
        <w:numPr>
          <w:ilvl w:val="0"/>
          <w:numId w:val="13"/>
        </w:numPr>
        <w:spacing w:before="240" w:after="120" w:line="360" w:lineRule="auto"/>
        <w:ind w:left="567" w:hanging="567"/>
        <w:jc w:val="both"/>
        <w:rPr>
          <w:rFonts w:ascii="Times New Roman" w:hAnsi="Times New Roman" w:cs="Times New Roman"/>
          <w:sz w:val="24"/>
          <w:szCs w:val="24"/>
        </w:rPr>
      </w:pPr>
      <w:r w:rsidRPr="00762107">
        <w:rPr>
          <w:rFonts w:ascii="Times New Roman" w:hAnsi="Times New Roman" w:cs="Times New Roman"/>
          <w:sz w:val="24"/>
          <w:szCs w:val="24"/>
        </w:rPr>
        <w:t>Strategi, Struktur, dan Persaingan Perusahaan (Iklim Usaha): tingkat persaingan antar industri lokal yang lebih memberikan motivasi dibanding persaingan dengan pihak luar negeri, dan “budaya” lokal yang mempengaruhi perilaku masing­masing industri dalam melakukan persaingan dan inovasi;</w:t>
      </w:r>
    </w:p>
    <w:p w:rsidR="00FB7598" w:rsidRPr="00762107" w:rsidRDefault="00FB7598" w:rsidP="00762107">
      <w:pPr>
        <w:pStyle w:val="ListParagraph"/>
        <w:numPr>
          <w:ilvl w:val="0"/>
          <w:numId w:val="13"/>
        </w:numPr>
        <w:spacing w:before="240" w:after="120" w:line="360" w:lineRule="auto"/>
        <w:ind w:left="567" w:hanging="567"/>
        <w:jc w:val="both"/>
        <w:rPr>
          <w:rFonts w:ascii="Times New Roman" w:hAnsi="Times New Roman" w:cs="Times New Roman"/>
          <w:sz w:val="24"/>
          <w:szCs w:val="24"/>
        </w:rPr>
      </w:pPr>
      <w:r w:rsidRPr="00762107">
        <w:rPr>
          <w:rFonts w:ascii="Times New Roman" w:hAnsi="Times New Roman" w:cs="Times New Roman"/>
          <w:sz w:val="24"/>
          <w:szCs w:val="24"/>
        </w:rPr>
        <w:t>Peranan Pemerintah: Peristiwa historis dan campur tangan pemerintah cenderung berperan secara signifikan dalam peningkatan daya saing daerah; dan</w:t>
      </w:r>
    </w:p>
    <w:p w:rsidR="00FB7598" w:rsidRPr="00762107" w:rsidRDefault="00FB7598" w:rsidP="00762107">
      <w:pPr>
        <w:pStyle w:val="ListParagraph"/>
        <w:numPr>
          <w:ilvl w:val="0"/>
          <w:numId w:val="13"/>
        </w:numPr>
        <w:spacing w:before="240" w:after="120" w:line="360" w:lineRule="auto"/>
        <w:ind w:left="567" w:hanging="567"/>
        <w:jc w:val="both"/>
        <w:rPr>
          <w:rFonts w:ascii="Times New Roman" w:hAnsi="Times New Roman" w:cs="Times New Roman"/>
          <w:sz w:val="24"/>
          <w:szCs w:val="24"/>
        </w:rPr>
      </w:pPr>
      <w:r w:rsidRPr="00762107">
        <w:rPr>
          <w:rFonts w:ascii="Times New Roman" w:hAnsi="Times New Roman" w:cs="Times New Roman"/>
          <w:sz w:val="24"/>
          <w:szCs w:val="24"/>
        </w:rPr>
        <w:t>Kemampuan dan sinergi dari para pelaku usaha, yaitu usahawan/ pengusaha, profesional, dan pekerja/</w:t>
      </w:r>
      <w:r w:rsidR="007A5B66">
        <w:rPr>
          <w:rFonts w:ascii="Times New Roman" w:hAnsi="Times New Roman" w:cs="Times New Roman"/>
          <w:sz w:val="24"/>
          <w:szCs w:val="24"/>
        </w:rPr>
        <w:t xml:space="preserve"> </w:t>
      </w:r>
      <w:r w:rsidRPr="00762107">
        <w:rPr>
          <w:rFonts w:ascii="Times New Roman" w:hAnsi="Times New Roman" w:cs="Times New Roman"/>
          <w:sz w:val="24"/>
          <w:szCs w:val="24"/>
        </w:rPr>
        <w:t>buruh</w:t>
      </w:r>
    </w:p>
    <w:p w:rsidR="00FB7598" w:rsidRDefault="00FB7598" w:rsidP="00762107">
      <w:pPr>
        <w:spacing w:after="120" w:line="360" w:lineRule="auto"/>
        <w:ind w:firstLine="851"/>
        <w:jc w:val="both"/>
        <w:rPr>
          <w:rFonts w:ascii="Times New Roman" w:hAnsi="Times New Roman" w:cs="Times New Roman"/>
          <w:spacing w:val="-6"/>
          <w:w w:val="105"/>
          <w:sz w:val="24"/>
          <w:szCs w:val="24"/>
        </w:rPr>
      </w:pPr>
      <w:r w:rsidRPr="00762107">
        <w:rPr>
          <w:rFonts w:ascii="Times New Roman" w:hAnsi="Times New Roman" w:cs="Times New Roman"/>
          <w:spacing w:val="-4"/>
          <w:w w:val="105"/>
          <w:sz w:val="24"/>
          <w:szCs w:val="24"/>
        </w:rPr>
        <w:t xml:space="preserve">Berdasarkan penjelasan diatas dapat diambil kesimpulan bahwa daya saing </w:t>
      </w:r>
      <w:r w:rsidRPr="00762107">
        <w:rPr>
          <w:rFonts w:ascii="Times New Roman" w:hAnsi="Times New Roman" w:cs="Times New Roman"/>
          <w:spacing w:val="-2"/>
          <w:w w:val="105"/>
          <w:sz w:val="24"/>
          <w:szCs w:val="24"/>
        </w:rPr>
        <w:t xml:space="preserve">daerah adalah “Kemampuan perkonomian daerah dalam mencapai pertumbuhan </w:t>
      </w:r>
      <w:r w:rsidRPr="00762107">
        <w:rPr>
          <w:rFonts w:ascii="Times New Roman" w:hAnsi="Times New Roman" w:cs="Times New Roman"/>
          <w:spacing w:val="-1"/>
          <w:w w:val="105"/>
          <w:sz w:val="24"/>
          <w:szCs w:val="24"/>
        </w:rPr>
        <w:t xml:space="preserve">tingkat kesejahteraan yang tinggi dan berkelanjutan dengan tetap terbuka pada </w:t>
      </w:r>
      <w:r w:rsidRPr="00762107">
        <w:rPr>
          <w:rFonts w:ascii="Times New Roman" w:hAnsi="Times New Roman" w:cs="Times New Roman"/>
          <w:spacing w:val="-6"/>
          <w:w w:val="105"/>
          <w:sz w:val="24"/>
          <w:szCs w:val="24"/>
        </w:rPr>
        <w:t xml:space="preserve">persaingan domestik dan internasional” </w:t>
      </w:r>
    </w:p>
    <w:p w:rsidR="00BD1E9E" w:rsidRDefault="00BD1E9E" w:rsidP="00762107">
      <w:pPr>
        <w:spacing w:after="120" w:line="360" w:lineRule="auto"/>
        <w:ind w:firstLine="851"/>
        <w:jc w:val="both"/>
        <w:rPr>
          <w:rFonts w:ascii="Times New Roman" w:hAnsi="Times New Roman" w:cs="Times New Roman"/>
          <w:spacing w:val="-6"/>
          <w:w w:val="105"/>
          <w:sz w:val="24"/>
          <w:szCs w:val="24"/>
        </w:rPr>
      </w:pPr>
    </w:p>
    <w:p w:rsidR="00BD1E9E" w:rsidRPr="00762107" w:rsidRDefault="00BD1E9E" w:rsidP="00762107">
      <w:pPr>
        <w:spacing w:after="120" w:line="360" w:lineRule="auto"/>
        <w:ind w:firstLine="851"/>
        <w:jc w:val="both"/>
        <w:rPr>
          <w:rFonts w:ascii="Times New Roman" w:hAnsi="Times New Roman" w:cs="Times New Roman"/>
          <w:spacing w:val="-6"/>
          <w:w w:val="105"/>
          <w:sz w:val="24"/>
          <w:szCs w:val="24"/>
        </w:rPr>
      </w:pPr>
    </w:p>
    <w:p w:rsidR="00FB7598" w:rsidRPr="00762107" w:rsidRDefault="00EF0629" w:rsidP="00762107">
      <w:pPr>
        <w:pStyle w:val="ListParagraph"/>
        <w:numPr>
          <w:ilvl w:val="2"/>
          <w:numId w:val="1"/>
        </w:numPr>
        <w:spacing w:before="240" w:after="120" w:line="360" w:lineRule="auto"/>
        <w:ind w:left="851" w:hanging="851"/>
        <w:jc w:val="both"/>
        <w:rPr>
          <w:rFonts w:ascii="Times New Roman" w:hAnsi="Times New Roman" w:cs="Times New Roman"/>
          <w:b/>
          <w:sz w:val="24"/>
          <w:szCs w:val="24"/>
        </w:rPr>
      </w:pPr>
      <w:r w:rsidRPr="00762107">
        <w:rPr>
          <w:rFonts w:ascii="Times New Roman" w:hAnsi="Times New Roman" w:cs="Times New Roman"/>
          <w:b/>
          <w:sz w:val="24"/>
          <w:szCs w:val="24"/>
        </w:rPr>
        <w:lastRenderedPageBreak/>
        <w:t>Indikator Utama Daya Saing Daerah</w:t>
      </w:r>
    </w:p>
    <w:p w:rsidR="00FB7598" w:rsidRPr="00762107" w:rsidRDefault="00FB7598" w:rsidP="00762107">
      <w:pPr>
        <w:spacing w:after="120" w:line="360" w:lineRule="auto"/>
        <w:ind w:firstLine="567"/>
        <w:jc w:val="both"/>
        <w:rPr>
          <w:rFonts w:ascii="Times New Roman" w:hAnsi="Times New Roman" w:cs="Times New Roman"/>
          <w:spacing w:val="-4"/>
          <w:w w:val="105"/>
          <w:sz w:val="24"/>
          <w:szCs w:val="24"/>
        </w:rPr>
      </w:pPr>
      <w:r w:rsidRPr="00762107">
        <w:rPr>
          <w:rFonts w:ascii="Times New Roman" w:hAnsi="Times New Roman" w:cs="Times New Roman"/>
          <w:spacing w:val="-4"/>
          <w:w w:val="105"/>
          <w:sz w:val="24"/>
          <w:szCs w:val="24"/>
        </w:rPr>
        <w:t xml:space="preserve">indikator penentu daya saing daerah adalah Perekonomian Daerah, Keterbukaan, Sistem Keuangan, Infrastruktur dan Sumber Daya Alam, Ilmu Pengetahuan dan Teknologi, Sumber daya manusia, Kelembagaan, </w:t>
      </w:r>
      <w:r w:rsidRPr="007A5B66">
        <w:rPr>
          <w:rFonts w:ascii="Times New Roman" w:hAnsi="Times New Roman" w:cs="Times New Roman"/>
          <w:i/>
          <w:spacing w:val="-4"/>
          <w:w w:val="105"/>
          <w:sz w:val="24"/>
          <w:szCs w:val="24"/>
        </w:rPr>
        <w:t>Governance</w:t>
      </w:r>
      <w:r w:rsidRPr="00762107">
        <w:rPr>
          <w:rFonts w:ascii="Times New Roman" w:hAnsi="Times New Roman" w:cs="Times New Roman"/>
          <w:spacing w:val="-4"/>
          <w:w w:val="105"/>
          <w:sz w:val="24"/>
          <w:szCs w:val="24"/>
        </w:rPr>
        <w:t xml:space="preserve"> dan Kebijakan Pemerintah, dan Manajemen dn Ekonomi Makro.</w:t>
      </w:r>
    </w:p>
    <w:p w:rsidR="00FB7598" w:rsidRPr="00762107" w:rsidRDefault="00FB7598" w:rsidP="00762107">
      <w:pPr>
        <w:spacing w:after="120" w:line="360" w:lineRule="auto"/>
        <w:ind w:firstLine="567"/>
        <w:jc w:val="both"/>
        <w:rPr>
          <w:rFonts w:ascii="Times New Roman" w:hAnsi="Times New Roman" w:cs="Times New Roman"/>
          <w:spacing w:val="-4"/>
          <w:w w:val="105"/>
          <w:sz w:val="24"/>
          <w:szCs w:val="24"/>
        </w:rPr>
      </w:pPr>
      <w:r w:rsidRPr="00762107">
        <w:rPr>
          <w:rFonts w:ascii="Times New Roman" w:hAnsi="Times New Roman" w:cs="Times New Roman"/>
          <w:spacing w:val="-4"/>
          <w:w w:val="105"/>
          <w:sz w:val="24"/>
          <w:szCs w:val="24"/>
        </w:rPr>
        <w:t xml:space="preserve">Indikator makro daya saing merupakan jaringan antar indikator dan sub-sub indikator yang saling </w:t>
      </w:r>
      <w:r w:rsidRPr="007A5B66">
        <w:rPr>
          <w:rFonts w:ascii="Times New Roman" w:hAnsi="Times New Roman" w:cs="Times New Roman"/>
          <w:i/>
          <w:spacing w:val="-4"/>
          <w:w w:val="105"/>
          <w:sz w:val="24"/>
          <w:szCs w:val="24"/>
        </w:rPr>
        <w:t>intercorect</w:t>
      </w:r>
      <w:r w:rsidRPr="00762107">
        <w:rPr>
          <w:rFonts w:ascii="Times New Roman" w:hAnsi="Times New Roman" w:cs="Times New Roman"/>
          <w:spacing w:val="-4"/>
          <w:w w:val="105"/>
          <w:sz w:val="24"/>
          <w:szCs w:val="24"/>
        </w:rPr>
        <w:t>, saling hubungan secara terikat dan terkait (</w:t>
      </w:r>
      <w:r w:rsidRPr="007A5B66">
        <w:rPr>
          <w:rFonts w:ascii="Times New Roman" w:hAnsi="Times New Roman" w:cs="Times New Roman"/>
          <w:i/>
          <w:spacing w:val="-4"/>
          <w:w w:val="105"/>
          <w:sz w:val="24"/>
          <w:szCs w:val="24"/>
        </w:rPr>
        <w:t>inheren</w:t>
      </w:r>
      <w:r w:rsidRPr="00762107">
        <w:rPr>
          <w:rFonts w:ascii="Times New Roman" w:hAnsi="Times New Roman" w:cs="Times New Roman"/>
          <w:spacing w:val="-4"/>
          <w:w w:val="105"/>
          <w:sz w:val="24"/>
          <w:szCs w:val="24"/>
        </w:rPr>
        <w:t xml:space="preserve"> dan </w:t>
      </w:r>
      <w:r w:rsidRPr="007A5B66">
        <w:rPr>
          <w:rFonts w:ascii="Times New Roman" w:hAnsi="Times New Roman" w:cs="Times New Roman"/>
          <w:i/>
          <w:spacing w:val="-4"/>
          <w:w w:val="105"/>
          <w:sz w:val="24"/>
          <w:szCs w:val="24"/>
        </w:rPr>
        <w:t>cohern</w:t>
      </w:r>
      <w:r w:rsidRPr="00762107">
        <w:rPr>
          <w:rFonts w:ascii="Times New Roman" w:hAnsi="Times New Roman" w:cs="Times New Roman"/>
          <w:spacing w:val="-4"/>
          <w:w w:val="105"/>
          <w:sz w:val="24"/>
          <w:szCs w:val="24"/>
        </w:rPr>
        <w:t>) antar dan lintas indikator dan sub indikator, yang pada implementasinya memerlukan pengelolaan yang terintegratif, terencana dan konsisten serta berkesinambungan diantara sembilan i</w:t>
      </w:r>
      <w:r w:rsidR="007A5B66">
        <w:rPr>
          <w:rFonts w:ascii="Times New Roman" w:hAnsi="Times New Roman" w:cs="Times New Roman"/>
          <w:spacing w:val="-4"/>
          <w:w w:val="105"/>
          <w:sz w:val="24"/>
          <w:szCs w:val="24"/>
        </w:rPr>
        <w:t xml:space="preserve">ndikator penentu daya saing. </w:t>
      </w:r>
      <w:proofErr w:type="gramStart"/>
      <w:r w:rsidR="007A5B66">
        <w:rPr>
          <w:rFonts w:ascii="Times New Roman" w:hAnsi="Times New Roman" w:cs="Times New Roman"/>
          <w:spacing w:val="-4"/>
          <w:w w:val="105"/>
          <w:sz w:val="24"/>
          <w:szCs w:val="24"/>
        </w:rPr>
        <w:t>I</w:t>
      </w:r>
      <w:r w:rsidRPr="00762107">
        <w:rPr>
          <w:rFonts w:ascii="Times New Roman" w:hAnsi="Times New Roman" w:cs="Times New Roman"/>
          <w:spacing w:val="-4"/>
          <w:w w:val="105"/>
          <w:sz w:val="24"/>
          <w:szCs w:val="24"/>
        </w:rPr>
        <w:t>mplementasi terintegrasi, mengandung makna bahwa langkah-langkah yang ditempuh untuk mewujudkan perekonomian daerah secara makro sudah barang tertentu melibatkan semua pihak, baik institusi pemerintah daerah, swasta dan lembaga sosial, seta pihak</w:t>
      </w:r>
      <w:r w:rsidRPr="00762107">
        <w:rPr>
          <w:rFonts w:ascii="Times New Roman" w:hAnsi="Times New Roman" w:cs="Times New Roman"/>
          <w:spacing w:val="-4"/>
          <w:w w:val="105"/>
          <w:sz w:val="24"/>
          <w:szCs w:val="24"/>
        </w:rPr>
        <w:softHyphen/>
        <w:t>pihak secara langsung dan tidak langsung secara nyata andil dalam penggerakan danpertumbuhan perekonomian daerah.</w:t>
      </w:r>
      <w:proofErr w:type="gramEnd"/>
      <w:r w:rsidRPr="00762107">
        <w:rPr>
          <w:rFonts w:ascii="Times New Roman" w:hAnsi="Times New Roman" w:cs="Times New Roman"/>
          <w:spacing w:val="-4"/>
          <w:w w:val="105"/>
          <w:sz w:val="24"/>
          <w:szCs w:val="24"/>
        </w:rPr>
        <w:t xml:space="preserve"> Terencana, asumsi langkah perencanaan adalah untuk memperkecil kegagalan, artinya aktivitas pengembangan daya saing </w:t>
      </w:r>
      <w:proofErr w:type="gramStart"/>
      <w:r w:rsidRPr="00762107">
        <w:rPr>
          <w:rFonts w:ascii="Times New Roman" w:hAnsi="Times New Roman" w:cs="Times New Roman"/>
          <w:spacing w:val="-4"/>
          <w:w w:val="105"/>
          <w:sz w:val="24"/>
          <w:szCs w:val="24"/>
        </w:rPr>
        <w:t>akan</w:t>
      </w:r>
      <w:proofErr w:type="gramEnd"/>
      <w:r w:rsidRPr="00762107">
        <w:rPr>
          <w:rFonts w:ascii="Times New Roman" w:hAnsi="Times New Roman" w:cs="Times New Roman"/>
          <w:spacing w:val="-4"/>
          <w:w w:val="105"/>
          <w:sz w:val="24"/>
          <w:szCs w:val="24"/>
        </w:rPr>
        <w:t xml:space="preserve"> gagal total tanpa perencanaan, dan peluang untuk berhasil lebih besar apabila diawali dengan perencanan yang baik. </w:t>
      </w:r>
      <w:proofErr w:type="gramStart"/>
      <w:r w:rsidRPr="00762107">
        <w:rPr>
          <w:rFonts w:ascii="Times New Roman" w:hAnsi="Times New Roman" w:cs="Times New Roman"/>
          <w:spacing w:val="-4"/>
          <w:w w:val="105"/>
          <w:sz w:val="24"/>
          <w:szCs w:val="24"/>
        </w:rPr>
        <w:t>Konsisten, menunjukan kepada langkah sentripetal yakni gerak yang mengarah sesuai perencanaan atau gerak taat asas, tidak mengerjakan yang tidak terencanakan, taat asas merupakan perwujudan dari konsistensi sebuah kesepakatan, tidak merubah kesepakatan tanpa kesepakatan berikutnya, perencanaan adalah kesepakatan.</w:t>
      </w:r>
      <w:proofErr w:type="gramEnd"/>
      <w:r w:rsidRPr="00762107">
        <w:rPr>
          <w:rFonts w:ascii="Times New Roman" w:hAnsi="Times New Roman" w:cs="Times New Roman"/>
          <w:spacing w:val="-4"/>
          <w:w w:val="105"/>
          <w:sz w:val="24"/>
          <w:szCs w:val="24"/>
        </w:rPr>
        <w:t xml:space="preserve"> Adapun berkesinambungan merupakan pekerjaan tiada henti, </w:t>
      </w:r>
      <w:proofErr w:type="gramStart"/>
      <w:r w:rsidRPr="00762107">
        <w:rPr>
          <w:rFonts w:ascii="Times New Roman" w:hAnsi="Times New Roman" w:cs="Times New Roman"/>
          <w:spacing w:val="-4"/>
          <w:w w:val="105"/>
          <w:sz w:val="24"/>
          <w:szCs w:val="24"/>
        </w:rPr>
        <w:t>akan</w:t>
      </w:r>
      <w:proofErr w:type="gramEnd"/>
      <w:r w:rsidRPr="00762107">
        <w:rPr>
          <w:rFonts w:ascii="Times New Roman" w:hAnsi="Times New Roman" w:cs="Times New Roman"/>
          <w:spacing w:val="-4"/>
          <w:w w:val="105"/>
          <w:sz w:val="24"/>
          <w:szCs w:val="24"/>
        </w:rPr>
        <w:t xml:space="preserve"> tetapi terus menerus dilakukan pada tahun pertama diikuti tahun kedua dan seterusnya.</w:t>
      </w:r>
    </w:p>
    <w:p w:rsidR="00EF0629" w:rsidRPr="00EF0629" w:rsidRDefault="00FB7598" w:rsidP="003A5B1D">
      <w:pPr>
        <w:spacing w:after="120" w:line="360" w:lineRule="auto"/>
        <w:rPr>
          <w:rFonts w:ascii="Times New Roman" w:hAnsi="Times New Roman" w:cs="Times New Roman"/>
          <w:spacing w:val="-4"/>
          <w:w w:val="105"/>
          <w:sz w:val="20"/>
          <w:szCs w:val="24"/>
        </w:rPr>
      </w:pPr>
      <w:r w:rsidRPr="00762107">
        <w:rPr>
          <w:rFonts w:ascii="Times New Roman" w:hAnsi="Times New Roman" w:cs="Times New Roman"/>
          <w:spacing w:val="-4"/>
          <w:w w:val="105"/>
          <w:sz w:val="24"/>
          <w:szCs w:val="24"/>
        </w:rPr>
        <w:t>Indikator dan sub-indikator dari daya saing d</w:t>
      </w:r>
      <w:r w:rsidR="003A5B1D">
        <w:rPr>
          <w:rFonts w:ascii="Times New Roman" w:hAnsi="Times New Roman" w:cs="Times New Roman"/>
          <w:spacing w:val="-4"/>
          <w:w w:val="105"/>
          <w:sz w:val="24"/>
          <w:szCs w:val="24"/>
        </w:rPr>
        <w:t xml:space="preserve">aerah tersebut dapat dilihat pada </w:t>
      </w:r>
      <w:r w:rsidR="00BD1E9E" w:rsidRPr="003A5B1D">
        <w:rPr>
          <w:rFonts w:ascii="Times New Roman" w:hAnsi="Times New Roman" w:cs="Times New Roman"/>
          <w:spacing w:val="-4"/>
          <w:w w:val="105"/>
          <w:sz w:val="24"/>
          <w:szCs w:val="24"/>
        </w:rPr>
        <w:t>gambar di bawah ini</w:t>
      </w:r>
      <w:r w:rsidR="00BD1E9E">
        <w:rPr>
          <w:rFonts w:ascii="Times New Roman" w:hAnsi="Times New Roman" w:cs="Times New Roman"/>
          <w:spacing w:val="-4"/>
          <w:w w:val="105"/>
          <w:szCs w:val="24"/>
        </w:rPr>
        <w:t>:</w:t>
      </w:r>
      <w:r w:rsidRPr="00EF0629">
        <w:rPr>
          <w:rFonts w:ascii="Times New Roman" w:hAnsi="Times New Roman" w:cs="Times New Roman"/>
          <w:spacing w:val="-4"/>
          <w:w w:val="105"/>
          <w:szCs w:val="24"/>
        </w:rPr>
        <w:t xml:space="preserve"> </w:t>
      </w:r>
    </w:p>
    <w:p w:rsidR="00FB7598" w:rsidRDefault="00BD1E9E" w:rsidP="00EF0629">
      <w:pPr>
        <w:spacing w:after="120" w:line="240" w:lineRule="auto"/>
        <w:ind w:firstLine="567"/>
        <w:jc w:val="both"/>
        <w:rPr>
          <w:rFonts w:ascii="Times New Roman" w:hAnsi="Times New Roman" w:cs="Times New Roman"/>
          <w:noProof/>
          <w:spacing w:val="-4"/>
          <w:w w:val="105"/>
          <w:szCs w:val="24"/>
        </w:rPr>
      </w:pPr>
      <w:r w:rsidRPr="00762107">
        <w:rPr>
          <w:rFonts w:ascii="Times New Roman" w:hAnsi="Times New Roman" w:cs="Times New Roman"/>
          <w:noProof/>
          <w:spacing w:val="-4"/>
          <w:w w:val="105"/>
          <w:sz w:val="24"/>
          <w:szCs w:val="24"/>
        </w:rPr>
        <w:lastRenderedPageBreak/>
        <w:drawing>
          <wp:anchor distT="0" distB="0" distL="114300" distR="114300" simplePos="0" relativeHeight="251660288" behindDoc="0" locked="0" layoutInCell="1" allowOverlap="1" wp14:anchorId="7D6D59A9" wp14:editId="67159FAE">
            <wp:simplePos x="0" y="0"/>
            <wp:positionH relativeFrom="column">
              <wp:posOffset>-470535</wp:posOffset>
            </wp:positionH>
            <wp:positionV relativeFrom="paragraph">
              <wp:posOffset>17780</wp:posOffset>
            </wp:positionV>
            <wp:extent cx="5469255" cy="4145915"/>
            <wp:effectExtent l="0" t="0" r="0" b="69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9255" cy="41459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B7598" w:rsidRPr="00EF0629">
        <w:rPr>
          <w:rFonts w:ascii="Times New Roman" w:hAnsi="Times New Roman" w:cs="Times New Roman"/>
          <w:noProof/>
          <w:spacing w:val="-4"/>
          <w:w w:val="105"/>
          <w:szCs w:val="24"/>
        </w:rPr>
        <w:t xml:space="preserve"> </w:t>
      </w:r>
    </w:p>
    <w:p w:rsidR="00FB7598" w:rsidRPr="00E64AED" w:rsidRDefault="00FB7598" w:rsidP="00C2641C">
      <w:pPr>
        <w:spacing w:after="120" w:line="240" w:lineRule="auto"/>
        <w:rPr>
          <w:rFonts w:ascii="Times New Roman" w:hAnsi="Times New Roman" w:cs="Times New Roman"/>
          <w:noProof/>
          <w:spacing w:val="-4"/>
          <w:w w:val="105"/>
          <w:sz w:val="24"/>
          <w:szCs w:val="24"/>
        </w:rPr>
      </w:pPr>
    </w:p>
    <w:p w:rsidR="00FB7598" w:rsidRPr="00E64AED" w:rsidRDefault="00FB7598" w:rsidP="00C2641C">
      <w:pPr>
        <w:spacing w:after="120" w:line="240" w:lineRule="auto"/>
        <w:rPr>
          <w:rFonts w:ascii="Times New Roman" w:hAnsi="Times New Roman" w:cs="Times New Roman"/>
          <w:sz w:val="24"/>
          <w:szCs w:val="24"/>
        </w:rPr>
      </w:pPr>
    </w:p>
    <w:p w:rsidR="00FB7598" w:rsidRPr="00E64AED" w:rsidRDefault="00FB7598" w:rsidP="00C2641C">
      <w:pPr>
        <w:spacing w:after="120" w:line="240" w:lineRule="auto"/>
        <w:rPr>
          <w:rFonts w:ascii="Times New Roman" w:hAnsi="Times New Roman" w:cs="Times New Roman"/>
          <w:sz w:val="24"/>
          <w:szCs w:val="24"/>
        </w:rPr>
      </w:pPr>
    </w:p>
    <w:p w:rsidR="00FB7598" w:rsidRPr="00E64AED" w:rsidRDefault="00FB7598" w:rsidP="00C2641C">
      <w:pPr>
        <w:spacing w:after="120" w:line="240" w:lineRule="auto"/>
        <w:rPr>
          <w:rFonts w:ascii="Times New Roman" w:hAnsi="Times New Roman" w:cs="Times New Roman"/>
          <w:sz w:val="24"/>
          <w:szCs w:val="24"/>
        </w:rPr>
      </w:pPr>
    </w:p>
    <w:p w:rsidR="00FB7598" w:rsidRPr="00E64AED" w:rsidRDefault="00FB7598" w:rsidP="00C2641C">
      <w:pPr>
        <w:spacing w:after="120" w:line="240" w:lineRule="auto"/>
        <w:rPr>
          <w:rFonts w:ascii="Times New Roman" w:hAnsi="Times New Roman" w:cs="Times New Roman"/>
          <w:sz w:val="24"/>
          <w:szCs w:val="24"/>
        </w:rPr>
      </w:pPr>
    </w:p>
    <w:p w:rsidR="00FB7598" w:rsidRPr="00E64AED" w:rsidRDefault="00FB7598" w:rsidP="00C2641C">
      <w:pPr>
        <w:spacing w:after="120" w:line="240" w:lineRule="auto"/>
        <w:rPr>
          <w:rFonts w:ascii="Times New Roman" w:hAnsi="Times New Roman" w:cs="Times New Roman"/>
          <w:sz w:val="24"/>
          <w:szCs w:val="24"/>
        </w:rPr>
      </w:pPr>
    </w:p>
    <w:p w:rsidR="00FB7598" w:rsidRPr="00E64AED" w:rsidRDefault="00FB7598" w:rsidP="00C2641C">
      <w:pPr>
        <w:spacing w:after="120" w:line="240" w:lineRule="auto"/>
        <w:rPr>
          <w:rFonts w:ascii="Times New Roman" w:hAnsi="Times New Roman" w:cs="Times New Roman"/>
          <w:sz w:val="24"/>
          <w:szCs w:val="24"/>
        </w:rPr>
      </w:pPr>
    </w:p>
    <w:p w:rsidR="00FB7598" w:rsidRPr="00E64AED" w:rsidRDefault="00FB7598" w:rsidP="00C2641C">
      <w:pPr>
        <w:spacing w:after="120" w:line="240" w:lineRule="auto"/>
        <w:rPr>
          <w:rFonts w:ascii="Times New Roman" w:hAnsi="Times New Roman" w:cs="Times New Roman"/>
          <w:sz w:val="24"/>
          <w:szCs w:val="24"/>
        </w:rPr>
      </w:pPr>
    </w:p>
    <w:p w:rsidR="00FB7598" w:rsidRPr="00E64AED" w:rsidRDefault="00FB7598" w:rsidP="00C2641C">
      <w:pPr>
        <w:spacing w:after="120" w:line="240" w:lineRule="auto"/>
        <w:rPr>
          <w:rFonts w:ascii="Times New Roman" w:hAnsi="Times New Roman" w:cs="Times New Roman"/>
          <w:sz w:val="24"/>
          <w:szCs w:val="24"/>
        </w:rPr>
      </w:pPr>
    </w:p>
    <w:p w:rsidR="00EF0629" w:rsidRDefault="00EF0629" w:rsidP="00C2641C">
      <w:pPr>
        <w:spacing w:after="120" w:line="240" w:lineRule="auto"/>
        <w:rPr>
          <w:rFonts w:ascii="Times New Roman" w:hAnsi="Times New Roman" w:cs="Times New Roman"/>
          <w:spacing w:val="-4"/>
          <w:w w:val="105"/>
          <w:sz w:val="24"/>
          <w:szCs w:val="24"/>
        </w:rPr>
      </w:pPr>
    </w:p>
    <w:p w:rsidR="00EF0629" w:rsidRDefault="00EF0629" w:rsidP="00C2641C">
      <w:pPr>
        <w:spacing w:after="120" w:line="240" w:lineRule="auto"/>
        <w:rPr>
          <w:rFonts w:ascii="Times New Roman" w:hAnsi="Times New Roman" w:cs="Times New Roman"/>
          <w:spacing w:val="-4"/>
          <w:w w:val="105"/>
          <w:sz w:val="24"/>
          <w:szCs w:val="24"/>
        </w:rPr>
      </w:pPr>
    </w:p>
    <w:p w:rsidR="00EF0629" w:rsidRDefault="00EF0629" w:rsidP="00C2641C">
      <w:pPr>
        <w:spacing w:after="120" w:line="240" w:lineRule="auto"/>
        <w:rPr>
          <w:rFonts w:ascii="Times New Roman" w:hAnsi="Times New Roman" w:cs="Times New Roman"/>
          <w:spacing w:val="-4"/>
          <w:w w:val="105"/>
          <w:sz w:val="24"/>
          <w:szCs w:val="24"/>
        </w:rPr>
      </w:pPr>
    </w:p>
    <w:p w:rsidR="00EF0629" w:rsidRDefault="00EF0629" w:rsidP="00C2641C">
      <w:pPr>
        <w:spacing w:after="120" w:line="240" w:lineRule="auto"/>
        <w:rPr>
          <w:rFonts w:ascii="Times New Roman" w:hAnsi="Times New Roman" w:cs="Times New Roman"/>
          <w:spacing w:val="-4"/>
          <w:w w:val="105"/>
          <w:sz w:val="24"/>
          <w:szCs w:val="24"/>
        </w:rPr>
      </w:pPr>
    </w:p>
    <w:p w:rsidR="00EF0629" w:rsidRDefault="00EF0629" w:rsidP="00C2641C">
      <w:pPr>
        <w:spacing w:after="120" w:line="240" w:lineRule="auto"/>
        <w:rPr>
          <w:rFonts w:ascii="Times New Roman" w:hAnsi="Times New Roman" w:cs="Times New Roman"/>
          <w:spacing w:val="-4"/>
          <w:w w:val="105"/>
          <w:sz w:val="24"/>
          <w:szCs w:val="24"/>
        </w:rPr>
      </w:pPr>
    </w:p>
    <w:p w:rsidR="00EF0629" w:rsidRDefault="00EF0629" w:rsidP="00C2641C">
      <w:pPr>
        <w:spacing w:after="120" w:line="240" w:lineRule="auto"/>
        <w:rPr>
          <w:rFonts w:ascii="Times New Roman" w:hAnsi="Times New Roman" w:cs="Times New Roman"/>
          <w:spacing w:val="-4"/>
          <w:w w:val="105"/>
          <w:sz w:val="24"/>
          <w:szCs w:val="24"/>
        </w:rPr>
      </w:pPr>
    </w:p>
    <w:p w:rsidR="00EF0629" w:rsidRDefault="00EF0629" w:rsidP="00C2641C">
      <w:pPr>
        <w:spacing w:after="120" w:line="240" w:lineRule="auto"/>
        <w:rPr>
          <w:rFonts w:ascii="Times New Roman" w:hAnsi="Times New Roman" w:cs="Times New Roman"/>
          <w:spacing w:val="-4"/>
          <w:w w:val="105"/>
          <w:sz w:val="24"/>
          <w:szCs w:val="24"/>
        </w:rPr>
      </w:pPr>
    </w:p>
    <w:p w:rsidR="00BD1E9E" w:rsidRPr="00EF0629" w:rsidRDefault="00BD1E9E" w:rsidP="00BD1E9E">
      <w:pPr>
        <w:spacing w:after="120" w:line="360" w:lineRule="auto"/>
        <w:jc w:val="center"/>
        <w:rPr>
          <w:rFonts w:ascii="Times New Roman" w:hAnsi="Times New Roman" w:cs="Times New Roman"/>
          <w:spacing w:val="-4"/>
          <w:w w:val="105"/>
          <w:sz w:val="20"/>
          <w:szCs w:val="24"/>
        </w:rPr>
      </w:pPr>
      <w:r>
        <w:rPr>
          <w:rFonts w:ascii="Times New Roman" w:hAnsi="Times New Roman" w:cs="Times New Roman"/>
          <w:spacing w:val="-4"/>
          <w:w w:val="105"/>
          <w:sz w:val="20"/>
          <w:szCs w:val="24"/>
        </w:rPr>
        <w:t>Gambar II</w:t>
      </w:r>
      <w:r w:rsidRPr="00EF0629">
        <w:rPr>
          <w:rFonts w:ascii="Times New Roman" w:hAnsi="Times New Roman" w:cs="Times New Roman"/>
          <w:spacing w:val="-4"/>
          <w:w w:val="105"/>
          <w:sz w:val="20"/>
          <w:szCs w:val="24"/>
        </w:rPr>
        <w:t>.1 Indikator Utama Penentu Daya Saing Daerah</w:t>
      </w:r>
    </w:p>
    <w:p w:rsidR="00FB7598" w:rsidRDefault="00FB7598" w:rsidP="00BD1E9E">
      <w:pPr>
        <w:spacing w:after="120" w:line="240" w:lineRule="auto"/>
        <w:jc w:val="center"/>
        <w:rPr>
          <w:rFonts w:ascii="Times New Roman" w:hAnsi="Times New Roman" w:cs="Times New Roman"/>
          <w:sz w:val="20"/>
          <w:szCs w:val="24"/>
        </w:rPr>
      </w:pPr>
      <w:proofErr w:type="gramStart"/>
      <w:r w:rsidRPr="00EF0629">
        <w:rPr>
          <w:rFonts w:ascii="Times New Roman" w:hAnsi="Times New Roman" w:cs="Times New Roman"/>
          <w:spacing w:val="-4"/>
          <w:w w:val="105"/>
          <w:sz w:val="20"/>
          <w:szCs w:val="24"/>
        </w:rPr>
        <w:t>Sumber :</w:t>
      </w:r>
      <w:proofErr w:type="gramEnd"/>
      <w:r w:rsidRPr="00EF0629">
        <w:rPr>
          <w:rFonts w:ascii="Times New Roman" w:hAnsi="Times New Roman" w:cs="Times New Roman"/>
          <w:spacing w:val="-4"/>
          <w:w w:val="105"/>
          <w:sz w:val="20"/>
          <w:szCs w:val="24"/>
        </w:rPr>
        <w:t xml:space="preserve"> </w:t>
      </w:r>
      <w:r w:rsidRPr="00EF0629">
        <w:rPr>
          <w:rFonts w:ascii="Times New Roman" w:hAnsi="Times New Roman" w:cs="Times New Roman"/>
          <w:sz w:val="20"/>
          <w:szCs w:val="24"/>
        </w:rPr>
        <w:t>Buku Pegangan Perencanan Pembanngunan Daerah 2012-2013, Bappenas</w:t>
      </w:r>
    </w:p>
    <w:p w:rsidR="00762107" w:rsidRPr="00EF0629" w:rsidRDefault="00762107" w:rsidP="00EF0629">
      <w:pPr>
        <w:spacing w:after="120" w:line="240" w:lineRule="auto"/>
        <w:jc w:val="center"/>
        <w:rPr>
          <w:rFonts w:ascii="Times New Roman" w:hAnsi="Times New Roman" w:cs="Times New Roman"/>
          <w:spacing w:val="-4"/>
          <w:w w:val="105"/>
          <w:sz w:val="20"/>
          <w:szCs w:val="24"/>
        </w:rPr>
      </w:pPr>
    </w:p>
    <w:p w:rsidR="00FB7598" w:rsidRPr="00762107" w:rsidRDefault="00FB7598" w:rsidP="00762107">
      <w:pPr>
        <w:spacing w:after="120" w:line="360" w:lineRule="auto"/>
        <w:jc w:val="both"/>
        <w:rPr>
          <w:rFonts w:ascii="Times New Roman" w:hAnsi="Times New Roman" w:cs="Times New Roman"/>
          <w:spacing w:val="-4"/>
          <w:w w:val="105"/>
          <w:sz w:val="24"/>
          <w:szCs w:val="24"/>
        </w:rPr>
      </w:pPr>
      <w:r w:rsidRPr="00762107">
        <w:rPr>
          <w:rFonts w:ascii="Times New Roman" w:hAnsi="Times New Roman" w:cs="Times New Roman"/>
          <w:spacing w:val="-4"/>
          <w:w w:val="105"/>
          <w:sz w:val="24"/>
          <w:szCs w:val="24"/>
        </w:rPr>
        <w:t>Masing-masing indikator di atas dapat dijelaskan sebagai berikut:</w:t>
      </w:r>
    </w:p>
    <w:p w:rsidR="00FB7598" w:rsidRPr="00762107" w:rsidRDefault="00FB7598" w:rsidP="00762107">
      <w:pPr>
        <w:pStyle w:val="ListParagraph"/>
        <w:numPr>
          <w:ilvl w:val="0"/>
          <w:numId w:val="3"/>
        </w:numPr>
        <w:spacing w:before="108" w:after="120" w:line="360" w:lineRule="auto"/>
        <w:ind w:left="426" w:hanging="426"/>
        <w:rPr>
          <w:rFonts w:ascii="Times New Roman" w:hAnsi="Times New Roman" w:cs="Times New Roman"/>
          <w:w w:val="105"/>
          <w:sz w:val="24"/>
          <w:szCs w:val="24"/>
        </w:rPr>
      </w:pPr>
      <w:r w:rsidRPr="00762107">
        <w:rPr>
          <w:rFonts w:ascii="Times New Roman" w:hAnsi="Times New Roman" w:cs="Times New Roman"/>
          <w:w w:val="105"/>
          <w:sz w:val="24"/>
          <w:szCs w:val="24"/>
        </w:rPr>
        <w:t>Perekonomian Daerah</w:t>
      </w:r>
    </w:p>
    <w:p w:rsidR="00FB7598" w:rsidRPr="00762107" w:rsidRDefault="00FB7598" w:rsidP="00762107">
      <w:pPr>
        <w:spacing w:before="144" w:after="120" w:line="360" w:lineRule="auto"/>
        <w:ind w:left="426" w:right="144"/>
        <w:jc w:val="both"/>
        <w:rPr>
          <w:rFonts w:ascii="Times New Roman" w:hAnsi="Times New Roman" w:cs="Times New Roman"/>
          <w:sz w:val="24"/>
          <w:szCs w:val="24"/>
        </w:rPr>
      </w:pPr>
      <w:proofErr w:type="gramStart"/>
      <w:r w:rsidRPr="00762107">
        <w:rPr>
          <w:rFonts w:ascii="Times New Roman" w:hAnsi="Times New Roman" w:cs="Times New Roman"/>
          <w:sz w:val="24"/>
          <w:szCs w:val="24"/>
        </w:rPr>
        <w:t>Perekonomian daerah merupakan ukuran kinerja secara umum dari perekonomian makro (daerah) yang meliputi penciptaan nilai tambah, akumulasi kapital, tingkat konsumsi, kinerja sektoral perekonomian, serta tingkat biaya hidup.</w:t>
      </w:r>
      <w:proofErr w:type="gramEnd"/>
      <w:r w:rsidRPr="00762107">
        <w:rPr>
          <w:rFonts w:ascii="Times New Roman" w:hAnsi="Times New Roman" w:cs="Times New Roman"/>
          <w:sz w:val="24"/>
          <w:szCs w:val="24"/>
        </w:rPr>
        <w:t xml:space="preserve"> Indikator kinerja ekonomi makro mempengaruhi daya saing daerah melalui prinsip-prinsip sebagai berikut:</w:t>
      </w:r>
    </w:p>
    <w:p w:rsidR="00FB7598" w:rsidRPr="00762107" w:rsidRDefault="00FB7598" w:rsidP="00762107">
      <w:pPr>
        <w:widowControl w:val="0"/>
        <w:numPr>
          <w:ilvl w:val="0"/>
          <w:numId w:val="4"/>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Nilai tambah merefleksikan produktivitas perekonomian setidaknya dalam jangka pendek.</w:t>
      </w:r>
    </w:p>
    <w:p w:rsidR="00FB7598" w:rsidRPr="00762107" w:rsidRDefault="00FB7598" w:rsidP="00762107">
      <w:pPr>
        <w:widowControl w:val="0"/>
        <w:numPr>
          <w:ilvl w:val="0"/>
          <w:numId w:val="4"/>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lastRenderedPageBreak/>
        <w:t>Akumulasi modal mutlak diperlukan untuk meningkatkan daya saing dalam jangka panjang.</w:t>
      </w:r>
    </w:p>
    <w:p w:rsidR="00FB7598" w:rsidRPr="00762107" w:rsidRDefault="00FB7598" w:rsidP="00762107">
      <w:pPr>
        <w:widowControl w:val="0"/>
        <w:numPr>
          <w:ilvl w:val="0"/>
          <w:numId w:val="4"/>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Kemakmuran suatu daerah mencerminkan kinerja ekonomi di masa lalu.</w:t>
      </w:r>
    </w:p>
    <w:p w:rsidR="00FB7598" w:rsidRPr="00762107" w:rsidRDefault="00FB7598" w:rsidP="00762107">
      <w:pPr>
        <w:widowControl w:val="0"/>
        <w:numPr>
          <w:ilvl w:val="0"/>
          <w:numId w:val="4"/>
        </w:numPr>
        <w:kinsoku w:val="0"/>
        <w:spacing w:before="108" w:after="120" w:line="360" w:lineRule="auto"/>
        <w:ind w:left="851" w:right="144" w:hanging="425"/>
        <w:jc w:val="both"/>
        <w:rPr>
          <w:rFonts w:ascii="Times New Roman" w:hAnsi="Times New Roman" w:cs="Times New Roman"/>
          <w:spacing w:val="-4"/>
          <w:w w:val="105"/>
          <w:sz w:val="24"/>
          <w:szCs w:val="24"/>
        </w:rPr>
      </w:pPr>
      <w:r w:rsidRPr="00762107">
        <w:rPr>
          <w:rFonts w:ascii="Times New Roman" w:hAnsi="Times New Roman" w:cs="Times New Roman"/>
          <w:sz w:val="24"/>
          <w:szCs w:val="24"/>
        </w:rPr>
        <w:t xml:space="preserve">Kompetisi yang didorong mekanisme pasar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meningkatkan kinerja ekonomi suatu daerah. Semakin ketat kompetisi pada suatu perekonomian daerah, maka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semakin kompetitif perusahaan-perusahaan yang akan bersaing secara internasional maupun domestik</w:t>
      </w:r>
      <w:r w:rsidRPr="00762107">
        <w:rPr>
          <w:rFonts w:ascii="Times New Roman" w:hAnsi="Times New Roman" w:cs="Times New Roman"/>
          <w:spacing w:val="-4"/>
          <w:w w:val="105"/>
          <w:sz w:val="24"/>
          <w:szCs w:val="24"/>
        </w:rPr>
        <w:t>.</w:t>
      </w:r>
    </w:p>
    <w:p w:rsidR="00FB7598" w:rsidRPr="00762107" w:rsidRDefault="00FB7598" w:rsidP="00762107">
      <w:pPr>
        <w:pStyle w:val="ListParagraph"/>
        <w:numPr>
          <w:ilvl w:val="0"/>
          <w:numId w:val="3"/>
        </w:numPr>
        <w:spacing w:before="108" w:after="120" w:line="360" w:lineRule="auto"/>
        <w:ind w:left="426" w:hanging="426"/>
        <w:rPr>
          <w:rFonts w:ascii="Times New Roman" w:hAnsi="Times New Roman" w:cs="Times New Roman"/>
          <w:w w:val="105"/>
          <w:sz w:val="24"/>
          <w:szCs w:val="24"/>
        </w:rPr>
      </w:pPr>
      <w:r w:rsidRPr="00762107">
        <w:rPr>
          <w:rFonts w:ascii="Times New Roman" w:hAnsi="Times New Roman" w:cs="Times New Roman"/>
          <w:sz w:val="24"/>
          <w:szCs w:val="24"/>
        </w:rPr>
        <w:t>Keterbukaan</w:t>
      </w:r>
    </w:p>
    <w:p w:rsidR="00FB7598" w:rsidRPr="00762107" w:rsidRDefault="00FB7598" w:rsidP="00762107">
      <w:pPr>
        <w:spacing w:before="144" w:after="120" w:line="360" w:lineRule="auto"/>
        <w:ind w:left="426" w:right="144"/>
        <w:jc w:val="both"/>
        <w:rPr>
          <w:rFonts w:ascii="Times New Roman" w:hAnsi="Times New Roman" w:cs="Times New Roman"/>
          <w:sz w:val="24"/>
          <w:szCs w:val="24"/>
        </w:rPr>
      </w:pPr>
      <w:r w:rsidRPr="00762107">
        <w:rPr>
          <w:rFonts w:ascii="Times New Roman" w:hAnsi="Times New Roman" w:cs="Times New Roman"/>
          <w:sz w:val="24"/>
          <w:szCs w:val="24"/>
        </w:rPr>
        <w:t>Indikator keterbukaan merupakan ukuran seberapa jauh perekonomian suatu daerah berhubungan dengan daerah lain yang tercermin dari perdagangan daerah tersebut dengan daerah lain dalam cakupan nasional dan internasional. Indikator ini menentukan daya saing melalui prinsip-prinsip sebagai berikut:</w:t>
      </w:r>
    </w:p>
    <w:p w:rsidR="00FB7598" w:rsidRPr="00762107" w:rsidRDefault="00FB7598" w:rsidP="00762107">
      <w:pPr>
        <w:widowControl w:val="0"/>
        <w:numPr>
          <w:ilvl w:val="0"/>
          <w:numId w:val="5"/>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Keberhasilan suatu daerah dalam perdagangan internasional merefleksikan daya saing perekonomian daerah tersebut.</w:t>
      </w:r>
    </w:p>
    <w:p w:rsidR="00FB7598" w:rsidRPr="00762107" w:rsidRDefault="00FB7598" w:rsidP="00762107">
      <w:pPr>
        <w:widowControl w:val="0"/>
        <w:numPr>
          <w:ilvl w:val="0"/>
          <w:numId w:val="5"/>
        </w:numPr>
        <w:tabs>
          <w:tab w:val="num" w:pos="1008"/>
        </w:tabs>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Keterbukaan suatu daerah baik dalam perdagangan domestik maupun internasional meningkatkan kinerja perekonomiannya.</w:t>
      </w:r>
    </w:p>
    <w:p w:rsidR="00FB7598" w:rsidRPr="00762107" w:rsidRDefault="00FB7598" w:rsidP="00762107">
      <w:pPr>
        <w:widowControl w:val="0"/>
        <w:numPr>
          <w:ilvl w:val="0"/>
          <w:numId w:val="5"/>
        </w:numPr>
        <w:tabs>
          <w:tab w:val="num" w:pos="1008"/>
        </w:tabs>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Investasi internasional mengalokasikan sumber daya secara lebih efisien ke seluruh penjuru dunia.</w:t>
      </w:r>
    </w:p>
    <w:p w:rsidR="00FB7598" w:rsidRPr="00762107" w:rsidRDefault="00FB7598" w:rsidP="00762107">
      <w:pPr>
        <w:widowControl w:val="0"/>
        <w:numPr>
          <w:ilvl w:val="0"/>
          <w:numId w:val="5"/>
        </w:numPr>
        <w:tabs>
          <w:tab w:val="num" w:pos="1008"/>
        </w:tabs>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Daya saing yang didorong oleh ekspor terkait dengan orientasi pertumbuhan perekonomian daerah</w:t>
      </w:r>
    </w:p>
    <w:p w:rsidR="00FB7598" w:rsidRDefault="00FB7598" w:rsidP="00762107">
      <w:pPr>
        <w:widowControl w:val="0"/>
        <w:numPr>
          <w:ilvl w:val="0"/>
          <w:numId w:val="5"/>
        </w:numPr>
        <w:tabs>
          <w:tab w:val="num" w:pos="1008"/>
        </w:tabs>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Mempertahankan standar hidup yang tinggi mengharuskan integrasi dengan ekonomi internasional</w:t>
      </w:r>
    </w:p>
    <w:p w:rsidR="00762107" w:rsidRPr="00762107" w:rsidRDefault="00762107" w:rsidP="00762107">
      <w:pPr>
        <w:widowControl w:val="0"/>
        <w:kinsoku w:val="0"/>
        <w:spacing w:before="108" w:after="120" w:line="360" w:lineRule="auto"/>
        <w:ind w:right="144"/>
        <w:jc w:val="both"/>
        <w:rPr>
          <w:rFonts w:ascii="Times New Roman" w:hAnsi="Times New Roman" w:cs="Times New Roman"/>
          <w:sz w:val="24"/>
          <w:szCs w:val="24"/>
        </w:rPr>
      </w:pPr>
    </w:p>
    <w:p w:rsidR="00FB7598" w:rsidRPr="00762107" w:rsidRDefault="00FB7598" w:rsidP="00762107">
      <w:pPr>
        <w:pStyle w:val="ListParagraph"/>
        <w:numPr>
          <w:ilvl w:val="0"/>
          <w:numId w:val="3"/>
        </w:numPr>
        <w:spacing w:before="108" w:after="120" w:line="360" w:lineRule="auto"/>
        <w:ind w:left="426" w:hanging="426"/>
        <w:rPr>
          <w:rFonts w:ascii="Times New Roman" w:hAnsi="Times New Roman" w:cs="Times New Roman"/>
          <w:sz w:val="24"/>
          <w:szCs w:val="24"/>
        </w:rPr>
      </w:pPr>
      <w:r w:rsidRPr="00762107">
        <w:rPr>
          <w:rFonts w:ascii="Times New Roman" w:hAnsi="Times New Roman" w:cs="Times New Roman"/>
          <w:sz w:val="24"/>
          <w:szCs w:val="24"/>
        </w:rPr>
        <w:lastRenderedPageBreak/>
        <w:t>Sistem Keuangan</w:t>
      </w:r>
    </w:p>
    <w:p w:rsidR="00FB7598" w:rsidRPr="00762107" w:rsidRDefault="00FB7598" w:rsidP="00762107">
      <w:pPr>
        <w:spacing w:before="144" w:after="120" w:line="360" w:lineRule="auto"/>
        <w:ind w:left="426" w:right="144"/>
        <w:jc w:val="both"/>
        <w:rPr>
          <w:rFonts w:ascii="Times New Roman" w:hAnsi="Times New Roman" w:cs="Times New Roman"/>
          <w:sz w:val="24"/>
          <w:szCs w:val="24"/>
        </w:rPr>
      </w:pPr>
      <w:proofErr w:type="gramStart"/>
      <w:r w:rsidRPr="00762107">
        <w:rPr>
          <w:rFonts w:ascii="Times New Roman" w:hAnsi="Times New Roman" w:cs="Times New Roman"/>
          <w:sz w:val="24"/>
          <w:szCs w:val="24"/>
        </w:rPr>
        <w:t>Indikator sistem keuangan merefleksikan kemampuan sistem finansial perbankan dan non-perbankan di daerah untuk menfasilitasi aktivitas perekonomian yang memberikan nilai tambah.</w:t>
      </w:r>
      <w:proofErr w:type="gramEnd"/>
      <w:r w:rsidRPr="00762107">
        <w:rPr>
          <w:rFonts w:ascii="Times New Roman" w:hAnsi="Times New Roman" w:cs="Times New Roman"/>
          <w:sz w:val="24"/>
          <w:szCs w:val="24"/>
        </w:rPr>
        <w:t xml:space="preserve"> Sistem keuangan suatu daerah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mempengaruhi alokasi faktor produksi yang terjadi di perekonomian daerah tersebut. Indikator sistem keuangan ini mempengaruhi daya saing daerah melalui prinsip-prinsip sebagai berikut:</w:t>
      </w:r>
    </w:p>
    <w:p w:rsidR="00FB7598" w:rsidRPr="00762107" w:rsidRDefault="00FB7598" w:rsidP="00762107">
      <w:pPr>
        <w:widowControl w:val="0"/>
        <w:numPr>
          <w:ilvl w:val="0"/>
          <w:numId w:val="6"/>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Sistem keuangan yang baik mutlak diperlukan dalam menfasilitasi aktivitas perekonomian daerah.</w:t>
      </w:r>
    </w:p>
    <w:p w:rsidR="00FB7598" w:rsidRPr="00762107" w:rsidRDefault="00FB7598" w:rsidP="00762107">
      <w:pPr>
        <w:widowControl w:val="0"/>
        <w:numPr>
          <w:ilvl w:val="0"/>
          <w:numId w:val="6"/>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Sektor keuangan yang efisien dan terintegrasi secara internasional mendukung daya saing daerah.</w:t>
      </w:r>
    </w:p>
    <w:p w:rsidR="00FB7598" w:rsidRPr="00762107" w:rsidRDefault="00FB7598" w:rsidP="00762107">
      <w:pPr>
        <w:pStyle w:val="ListParagraph"/>
        <w:numPr>
          <w:ilvl w:val="0"/>
          <w:numId w:val="3"/>
        </w:numPr>
        <w:spacing w:before="108" w:after="120" w:line="360" w:lineRule="auto"/>
        <w:ind w:left="426" w:hanging="426"/>
        <w:rPr>
          <w:rFonts w:ascii="Times New Roman" w:hAnsi="Times New Roman" w:cs="Times New Roman"/>
          <w:sz w:val="24"/>
          <w:szCs w:val="24"/>
        </w:rPr>
      </w:pPr>
      <w:r w:rsidRPr="00762107">
        <w:rPr>
          <w:rFonts w:ascii="Times New Roman" w:hAnsi="Times New Roman" w:cs="Times New Roman"/>
          <w:sz w:val="24"/>
          <w:szCs w:val="24"/>
        </w:rPr>
        <w:t>Infrastruktur dan Sumber Daya Alam</w:t>
      </w:r>
    </w:p>
    <w:p w:rsidR="00FB7598" w:rsidRPr="00762107" w:rsidRDefault="00FB7598" w:rsidP="00762107">
      <w:pPr>
        <w:spacing w:before="144" w:after="120" w:line="360" w:lineRule="auto"/>
        <w:ind w:left="426" w:right="144"/>
        <w:jc w:val="both"/>
        <w:rPr>
          <w:rFonts w:ascii="Times New Roman" w:hAnsi="Times New Roman" w:cs="Times New Roman"/>
          <w:sz w:val="24"/>
          <w:szCs w:val="24"/>
        </w:rPr>
      </w:pPr>
      <w:proofErr w:type="gramStart"/>
      <w:r w:rsidRPr="00762107">
        <w:rPr>
          <w:rFonts w:ascii="Times New Roman" w:hAnsi="Times New Roman" w:cs="Times New Roman"/>
          <w:sz w:val="24"/>
          <w:szCs w:val="24"/>
        </w:rPr>
        <w:t>Infrastruktur dalam hal ini merupakan indikator seberapa besar sumber daya seperti modal fisik, geografi, dan sumber daya alam dapat mendukung aktivitas perekonomian daerah yang bernilai tambah.</w:t>
      </w:r>
      <w:proofErr w:type="gramEnd"/>
      <w:r w:rsidRPr="00762107">
        <w:rPr>
          <w:rFonts w:ascii="Times New Roman" w:hAnsi="Times New Roman" w:cs="Times New Roman"/>
          <w:sz w:val="24"/>
          <w:szCs w:val="24"/>
        </w:rPr>
        <w:t xml:space="preserve"> Indikator ini mendukung daya saing daerah melalui prinsip-prinsip sebagai berikut:</w:t>
      </w:r>
    </w:p>
    <w:p w:rsidR="00FB7598" w:rsidRPr="00762107" w:rsidRDefault="00FB7598" w:rsidP="00762107">
      <w:pPr>
        <w:widowControl w:val="0"/>
        <w:numPr>
          <w:ilvl w:val="0"/>
          <w:numId w:val="7"/>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Modal fisik berupa infrastruktur baik ketersediaan maupun kualitasnya mendukung aktivitas ekonomi daerah.</w:t>
      </w:r>
    </w:p>
    <w:p w:rsidR="00FB7598" w:rsidRPr="00762107" w:rsidRDefault="00FB7598" w:rsidP="00762107">
      <w:pPr>
        <w:widowControl w:val="0"/>
        <w:numPr>
          <w:ilvl w:val="0"/>
          <w:numId w:val="7"/>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Modal alamiah baik berupa kondisi geografi maupun kekayaan alam yang terkandung di dalamnya juga mendorong aktivitas perekonomian daerah.</w:t>
      </w:r>
    </w:p>
    <w:p w:rsidR="00FB7598" w:rsidRDefault="00FB7598" w:rsidP="00762107">
      <w:pPr>
        <w:widowControl w:val="0"/>
        <w:numPr>
          <w:ilvl w:val="0"/>
          <w:numId w:val="7"/>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Teknologi informasi yang maju merupakan infrastruktur yang mendukung berjalannya aktivitas bisnis di daerah yang berdaya saing.</w:t>
      </w:r>
    </w:p>
    <w:p w:rsidR="00762107" w:rsidRDefault="00762107" w:rsidP="00762107">
      <w:pPr>
        <w:widowControl w:val="0"/>
        <w:kinsoku w:val="0"/>
        <w:spacing w:before="108" w:after="120" w:line="360" w:lineRule="auto"/>
        <w:ind w:left="851" w:right="144"/>
        <w:jc w:val="both"/>
        <w:rPr>
          <w:rFonts w:ascii="Times New Roman" w:hAnsi="Times New Roman" w:cs="Times New Roman"/>
          <w:sz w:val="24"/>
          <w:szCs w:val="24"/>
        </w:rPr>
      </w:pPr>
    </w:p>
    <w:p w:rsidR="00762107" w:rsidRPr="00762107" w:rsidRDefault="00762107" w:rsidP="00762107">
      <w:pPr>
        <w:widowControl w:val="0"/>
        <w:kinsoku w:val="0"/>
        <w:spacing w:before="108" w:after="120" w:line="360" w:lineRule="auto"/>
        <w:ind w:left="851" w:right="144"/>
        <w:jc w:val="both"/>
        <w:rPr>
          <w:rFonts w:ascii="Times New Roman" w:hAnsi="Times New Roman" w:cs="Times New Roman"/>
          <w:sz w:val="24"/>
          <w:szCs w:val="24"/>
        </w:rPr>
      </w:pPr>
    </w:p>
    <w:p w:rsidR="00FB7598" w:rsidRPr="00762107" w:rsidRDefault="00FB7598" w:rsidP="00762107">
      <w:pPr>
        <w:pStyle w:val="ListParagraph"/>
        <w:numPr>
          <w:ilvl w:val="0"/>
          <w:numId w:val="3"/>
        </w:numPr>
        <w:spacing w:before="108" w:after="120" w:line="360" w:lineRule="auto"/>
        <w:ind w:left="426" w:hanging="426"/>
        <w:rPr>
          <w:rFonts w:ascii="Times New Roman" w:hAnsi="Times New Roman" w:cs="Times New Roman"/>
          <w:sz w:val="24"/>
          <w:szCs w:val="24"/>
        </w:rPr>
      </w:pPr>
      <w:r w:rsidRPr="00762107">
        <w:rPr>
          <w:rFonts w:ascii="Times New Roman" w:hAnsi="Times New Roman" w:cs="Times New Roman"/>
          <w:sz w:val="24"/>
          <w:szCs w:val="24"/>
        </w:rPr>
        <w:t>Ilmu Pengetahuan dan Teknologi</w:t>
      </w:r>
    </w:p>
    <w:p w:rsidR="00FB7598" w:rsidRPr="00762107" w:rsidRDefault="00FB7598" w:rsidP="00762107">
      <w:pPr>
        <w:spacing w:before="144" w:after="120" w:line="360" w:lineRule="auto"/>
        <w:ind w:left="426" w:right="144"/>
        <w:jc w:val="both"/>
        <w:rPr>
          <w:rFonts w:ascii="Times New Roman" w:hAnsi="Times New Roman" w:cs="Times New Roman"/>
          <w:sz w:val="24"/>
          <w:szCs w:val="24"/>
        </w:rPr>
      </w:pPr>
      <w:proofErr w:type="gramStart"/>
      <w:r w:rsidRPr="00762107">
        <w:rPr>
          <w:rFonts w:ascii="Times New Roman" w:hAnsi="Times New Roman" w:cs="Times New Roman"/>
          <w:sz w:val="24"/>
          <w:szCs w:val="24"/>
        </w:rPr>
        <w:t>Ilmu pengetahuan dan teknologi mengukur kemampuan daerah dalam ilmu pengetahuan dan teknologi serta menerapnya dalam aktivitas ekonomi yang meningkatkan nilai tambah.</w:t>
      </w:r>
      <w:proofErr w:type="gramEnd"/>
      <w:r w:rsidRPr="00762107">
        <w:rPr>
          <w:rFonts w:ascii="Times New Roman" w:hAnsi="Times New Roman" w:cs="Times New Roman"/>
          <w:sz w:val="24"/>
          <w:szCs w:val="24"/>
        </w:rPr>
        <w:t xml:space="preserve"> Indikator ini mempengaruhi daya saing daerah melalui beberapa prinsip di bawah ini:</w:t>
      </w:r>
    </w:p>
    <w:p w:rsidR="00FB7598" w:rsidRPr="00762107" w:rsidRDefault="00FB7598" w:rsidP="00762107">
      <w:pPr>
        <w:widowControl w:val="0"/>
        <w:numPr>
          <w:ilvl w:val="0"/>
          <w:numId w:val="8"/>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Keunggulan kompetitif dapat dibangun melalui aplikasi teknologi yang sudah ada secara efisien dan inovatif.</w:t>
      </w:r>
    </w:p>
    <w:p w:rsidR="00FB7598" w:rsidRPr="00762107" w:rsidRDefault="00FB7598" w:rsidP="00762107">
      <w:pPr>
        <w:widowControl w:val="0"/>
        <w:numPr>
          <w:ilvl w:val="0"/>
          <w:numId w:val="8"/>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Investasi pada penelitian dasar dan aktivitas yang inovatif yang menciptakan pengetahuan baru sangat krusial bagi daerah ketika melalui tahapan pembangunan ekonomi yang lebih maju.</w:t>
      </w:r>
    </w:p>
    <w:p w:rsidR="00FB7598" w:rsidRPr="00762107" w:rsidRDefault="00FB7598" w:rsidP="00762107">
      <w:pPr>
        <w:widowControl w:val="0"/>
        <w:numPr>
          <w:ilvl w:val="0"/>
          <w:numId w:val="8"/>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 xml:space="preserve">Investasi jangka panjang berupa R&amp;D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meningkatkan daya saing sektor bisnis.</w:t>
      </w:r>
    </w:p>
    <w:p w:rsidR="00FB7598" w:rsidRPr="00762107" w:rsidRDefault="00FB7598" w:rsidP="00762107">
      <w:pPr>
        <w:pStyle w:val="ListParagraph"/>
        <w:numPr>
          <w:ilvl w:val="0"/>
          <w:numId w:val="3"/>
        </w:numPr>
        <w:spacing w:before="108" w:after="120" w:line="360" w:lineRule="auto"/>
        <w:ind w:left="426" w:hanging="426"/>
        <w:rPr>
          <w:rFonts w:ascii="Times New Roman" w:hAnsi="Times New Roman" w:cs="Times New Roman"/>
          <w:sz w:val="24"/>
          <w:szCs w:val="24"/>
        </w:rPr>
      </w:pPr>
      <w:r w:rsidRPr="00762107">
        <w:rPr>
          <w:rFonts w:ascii="Times New Roman" w:hAnsi="Times New Roman" w:cs="Times New Roman"/>
          <w:sz w:val="24"/>
          <w:szCs w:val="24"/>
        </w:rPr>
        <w:t>Sumber Daya Manusia</w:t>
      </w:r>
    </w:p>
    <w:p w:rsidR="00FB7598" w:rsidRPr="00762107" w:rsidRDefault="00FB7598" w:rsidP="00762107">
      <w:pPr>
        <w:spacing w:before="144" w:after="120" w:line="360" w:lineRule="auto"/>
        <w:ind w:left="426" w:right="144"/>
        <w:jc w:val="both"/>
        <w:rPr>
          <w:rFonts w:ascii="Times New Roman" w:hAnsi="Times New Roman" w:cs="Times New Roman"/>
          <w:sz w:val="24"/>
          <w:szCs w:val="24"/>
        </w:rPr>
      </w:pPr>
      <w:proofErr w:type="gramStart"/>
      <w:r w:rsidRPr="00762107">
        <w:rPr>
          <w:rFonts w:ascii="Times New Roman" w:hAnsi="Times New Roman" w:cs="Times New Roman"/>
          <w:sz w:val="24"/>
          <w:szCs w:val="24"/>
        </w:rPr>
        <w:t>Indikator sumber daya manusia dalam kal ini ditujukan untuk mengukur ketersediaan dan kualitas sumber daya manusia.</w:t>
      </w:r>
      <w:proofErr w:type="gramEnd"/>
      <w:r w:rsidRPr="00762107">
        <w:rPr>
          <w:rFonts w:ascii="Times New Roman" w:hAnsi="Times New Roman" w:cs="Times New Roman"/>
          <w:sz w:val="24"/>
          <w:szCs w:val="24"/>
        </w:rPr>
        <w:t xml:space="preserve"> Faktor SDM ini mempengaruhi daya saing daerah berdasarkan prinsip-prinsip berikut:</w:t>
      </w:r>
    </w:p>
    <w:p w:rsidR="00FB7598" w:rsidRPr="00762107" w:rsidRDefault="00FB7598" w:rsidP="00762107">
      <w:pPr>
        <w:widowControl w:val="0"/>
        <w:numPr>
          <w:ilvl w:val="0"/>
          <w:numId w:val="9"/>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 xml:space="preserve">Angkatan kerja dalam jumlah besar dan berkualitas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meningkatkan daya saing suatu daerah.</w:t>
      </w:r>
    </w:p>
    <w:p w:rsidR="00FB7598" w:rsidRPr="00762107" w:rsidRDefault="00FB7598" w:rsidP="00762107">
      <w:pPr>
        <w:widowControl w:val="0"/>
        <w:numPr>
          <w:ilvl w:val="0"/>
          <w:numId w:val="9"/>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 xml:space="preserve">Pelatihan dan pendidikan adalah </w:t>
      </w:r>
      <w:proofErr w:type="gramStart"/>
      <w:r w:rsidRPr="00762107">
        <w:rPr>
          <w:rFonts w:ascii="Times New Roman" w:hAnsi="Times New Roman" w:cs="Times New Roman"/>
          <w:sz w:val="24"/>
          <w:szCs w:val="24"/>
        </w:rPr>
        <w:t>cara</w:t>
      </w:r>
      <w:proofErr w:type="gramEnd"/>
      <w:r w:rsidRPr="00762107">
        <w:rPr>
          <w:rFonts w:ascii="Times New Roman" w:hAnsi="Times New Roman" w:cs="Times New Roman"/>
          <w:sz w:val="24"/>
          <w:szCs w:val="24"/>
        </w:rPr>
        <w:t xml:space="preserve"> yang paling baik dalam meningkatkan tenaga kerja yang berkualitas.</w:t>
      </w:r>
    </w:p>
    <w:p w:rsidR="00FB7598" w:rsidRPr="00762107" w:rsidRDefault="00FB7598" w:rsidP="00762107">
      <w:pPr>
        <w:widowControl w:val="0"/>
        <w:numPr>
          <w:ilvl w:val="0"/>
          <w:numId w:val="9"/>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Sikap dan nilai yang dianut oleh tenaga kerja juga menetukan daya saing suatu daerah.</w:t>
      </w:r>
    </w:p>
    <w:p w:rsidR="00FB7598" w:rsidRDefault="00FB7598" w:rsidP="00762107">
      <w:pPr>
        <w:widowControl w:val="0"/>
        <w:numPr>
          <w:ilvl w:val="0"/>
          <w:numId w:val="9"/>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Kualitas hidup masyarakat suatu daerah menentukan daya saing daerah tersebut begitu juga sebaliknya.</w:t>
      </w:r>
    </w:p>
    <w:p w:rsidR="00FB7598" w:rsidRPr="00762107" w:rsidRDefault="00FB7598" w:rsidP="00762107">
      <w:pPr>
        <w:pStyle w:val="ListParagraph"/>
        <w:numPr>
          <w:ilvl w:val="0"/>
          <w:numId w:val="3"/>
        </w:numPr>
        <w:spacing w:before="108" w:after="120" w:line="360" w:lineRule="auto"/>
        <w:ind w:left="426" w:hanging="426"/>
        <w:rPr>
          <w:rFonts w:ascii="Times New Roman" w:hAnsi="Times New Roman" w:cs="Times New Roman"/>
          <w:sz w:val="24"/>
          <w:szCs w:val="24"/>
        </w:rPr>
      </w:pPr>
      <w:r w:rsidRPr="00762107">
        <w:rPr>
          <w:rFonts w:ascii="Times New Roman" w:hAnsi="Times New Roman" w:cs="Times New Roman"/>
          <w:sz w:val="24"/>
          <w:szCs w:val="24"/>
        </w:rPr>
        <w:lastRenderedPageBreak/>
        <w:t>Kelembagaan</w:t>
      </w:r>
    </w:p>
    <w:p w:rsidR="00FB7598" w:rsidRPr="00762107" w:rsidRDefault="00FB7598" w:rsidP="00762107">
      <w:pPr>
        <w:spacing w:before="144" w:after="120" w:line="360" w:lineRule="auto"/>
        <w:ind w:left="426" w:right="144"/>
        <w:jc w:val="both"/>
        <w:rPr>
          <w:rFonts w:ascii="Times New Roman" w:hAnsi="Times New Roman" w:cs="Times New Roman"/>
          <w:sz w:val="24"/>
          <w:szCs w:val="24"/>
        </w:rPr>
      </w:pPr>
      <w:proofErr w:type="gramStart"/>
      <w:r w:rsidRPr="00762107">
        <w:rPr>
          <w:rFonts w:ascii="Times New Roman" w:hAnsi="Times New Roman" w:cs="Times New Roman"/>
          <w:sz w:val="24"/>
          <w:szCs w:val="24"/>
        </w:rPr>
        <w:t>Kelembagaan merupakan indikator yang mengukur seberapa jauh iklim sosial, politik, hukum, dan aspek keamanan maupun mempengaruhi secara positif aktiviatas perekonomian daerah.</w:t>
      </w:r>
      <w:proofErr w:type="gramEnd"/>
      <w:r w:rsidRPr="00762107">
        <w:rPr>
          <w:rFonts w:ascii="Times New Roman" w:hAnsi="Times New Roman" w:cs="Times New Roman"/>
          <w:sz w:val="24"/>
          <w:szCs w:val="24"/>
        </w:rPr>
        <w:t xml:space="preserve"> Pengaruh faktor kelembagaan terhadap daya saing daerah didasarkan pada beberapa prinsip sebagai berikut:</w:t>
      </w:r>
    </w:p>
    <w:p w:rsidR="00FB7598" w:rsidRPr="00762107" w:rsidRDefault="00FB7598" w:rsidP="00762107">
      <w:pPr>
        <w:widowControl w:val="0"/>
        <w:numPr>
          <w:ilvl w:val="0"/>
          <w:numId w:val="10"/>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Stabilitas sosial dan politik melalui sistem demokrasi yang berfungsi dengan baik merupakan iklim yang kondusif dalam mendorong aktivitas ekonomi daerah yang berdaya saing.</w:t>
      </w:r>
    </w:p>
    <w:p w:rsidR="00FB7598" w:rsidRPr="00762107" w:rsidRDefault="00FB7598" w:rsidP="00762107">
      <w:pPr>
        <w:widowControl w:val="0"/>
        <w:numPr>
          <w:ilvl w:val="0"/>
          <w:numId w:val="10"/>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 xml:space="preserve">Peningkatan daya saing ekonomi suatu daerah tidak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dapat tercapai tanpa adanya sistem hukum yang baik serta penegakan hukum yang independen.</w:t>
      </w:r>
    </w:p>
    <w:p w:rsidR="00FB7598" w:rsidRPr="00762107" w:rsidRDefault="00FB7598" w:rsidP="00762107">
      <w:pPr>
        <w:widowControl w:val="0"/>
        <w:numPr>
          <w:ilvl w:val="0"/>
          <w:numId w:val="10"/>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 xml:space="preserve">Aktivitas perekonomian ssuatu daerah tidak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dapat berjalan secara optimal tanpa didukung oleh situasi keamanan yang kondusif.</w:t>
      </w:r>
    </w:p>
    <w:p w:rsidR="00FB7598" w:rsidRPr="00762107" w:rsidRDefault="00FB7598" w:rsidP="00762107">
      <w:pPr>
        <w:pStyle w:val="ListParagraph"/>
        <w:numPr>
          <w:ilvl w:val="0"/>
          <w:numId w:val="3"/>
        </w:numPr>
        <w:spacing w:before="108" w:after="120" w:line="360" w:lineRule="auto"/>
        <w:ind w:left="426" w:hanging="426"/>
        <w:rPr>
          <w:rFonts w:ascii="Times New Roman" w:hAnsi="Times New Roman" w:cs="Times New Roman"/>
          <w:sz w:val="24"/>
          <w:szCs w:val="24"/>
        </w:rPr>
      </w:pPr>
      <w:r w:rsidRPr="00762107">
        <w:rPr>
          <w:rFonts w:ascii="Times New Roman" w:hAnsi="Times New Roman" w:cs="Times New Roman"/>
          <w:sz w:val="24"/>
          <w:szCs w:val="24"/>
        </w:rPr>
        <w:t>Governance dan Kebijakan Pemerintah</w:t>
      </w:r>
    </w:p>
    <w:p w:rsidR="00FB7598" w:rsidRPr="00762107" w:rsidRDefault="00FB7598" w:rsidP="00762107">
      <w:pPr>
        <w:spacing w:before="144" w:after="120" w:line="360" w:lineRule="auto"/>
        <w:ind w:left="426" w:right="144"/>
        <w:jc w:val="both"/>
        <w:rPr>
          <w:rFonts w:ascii="Times New Roman" w:hAnsi="Times New Roman" w:cs="Times New Roman"/>
          <w:sz w:val="24"/>
          <w:szCs w:val="24"/>
        </w:rPr>
      </w:pPr>
      <w:proofErr w:type="gramStart"/>
      <w:r w:rsidRPr="00762107">
        <w:rPr>
          <w:rFonts w:ascii="Times New Roman" w:hAnsi="Times New Roman" w:cs="Times New Roman"/>
          <w:sz w:val="24"/>
          <w:szCs w:val="24"/>
        </w:rPr>
        <w:t xml:space="preserve">Indikator </w:t>
      </w:r>
      <w:r w:rsidRPr="007A5B66">
        <w:rPr>
          <w:rFonts w:ascii="Times New Roman" w:hAnsi="Times New Roman" w:cs="Times New Roman"/>
          <w:i/>
          <w:sz w:val="24"/>
          <w:szCs w:val="24"/>
        </w:rPr>
        <w:t xml:space="preserve">Governance </w:t>
      </w:r>
      <w:r w:rsidRPr="00762107">
        <w:rPr>
          <w:rFonts w:ascii="Times New Roman" w:hAnsi="Times New Roman" w:cs="Times New Roman"/>
          <w:sz w:val="24"/>
          <w:szCs w:val="24"/>
        </w:rPr>
        <w:t>dan kebijakan pemerintah dimaksudkan sebagai ukuran dari kualitas administrasi pemerintahan daerah, khususnya dalam rangka menyediakan infrastruktur fisik dan peraturan-peraturan daerah.</w:t>
      </w:r>
      <w:proofErr w:type="gramEnd"/>
      <w:r w:rsidRPr="00762107">
        <w:rPr>
          <w:rFonts w:ascii="Times New Roman" w:hAnsi="Times New Roman" w:cs="Times New Roman"/>
          <w:sz w:val="24"/>
          <w:szCs w:val="24"/>
        </w:rPr>
        <w:t xml:space="preserve"> Secara umum pengaruh faktor </w:t>
      </w:r>
      <w:r w:rsidRPr="007A5B66">
        <w:rPr>
          <w:rFonts w:ascii="Times New Roman" w:hAnsi="Times New Roman" w:cs="Times New Roman"/>
          <w:i/>
          <w:sz w:val="24"/>
          <w:szCs w:val="24"/>
        </w:rPr>
        <w:t>governance</w:t>
      </w:r>
      <w:r w:rsidRPr="00762107">
        <w:rPr>
          <w:rFonts w:ascii="Times New Roman" w:hAnsi="Times New Roman" w:cs="Times New Roman"/>
          <w:sz w:val="24"/>
          <w:szCs w:val="24"/>
        </w:rPr>
        <w:t xml:space="preserve"> dan kebijakan pemerintah bagi daya saing daerah dapat didasarkan pada prinsip-prinsip sebagai berikut:</w:t>
      </w:r>
    </w:p>
    <w:p w:rsidR="00FB7598" w:rsidRPr="00762107" w:rsidRDefault="00FB7598" w:rsidP="00762107">
      <w:pPr>
        <w:widowControl w:val="0"/>
        <w:numPr>
          <w:ilvl w:val="0"/>
          <w:numId w:val="11"/>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Dengan tujuan menciptakan iklim persaingan yang sehat intervensi pemerintah dalam perekonomian sebaiknya diminimalkan.</w:t>
      </w:r>
    </w:p>
    <w:p w:rsidR="00FB7598" w:rsidRPr="00762107" w:rsidRDefault="00FB7598" w:rsidP="00762107">
      <w:pPr>
        <w:widowControl w:val="0"/>
        <w:numPr>
          <w:ilvl w:val="0"/>
          <w:numId w:val="11"/>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Pemerintah daerah berperan dalam menciptakan kondisi sosial yang terprediksi serta berperan pula dalam meminimalkan resiko bisnis.</w:t>
      </w:r>
    </w:p>
    <w:p w:rsidR="00FB7598" w:rsidRPr="00762107" w:rsidRDefault="00FB7598" w:rsidP="00762107">
      <w:pPr>
        <w:widowControl w:val="0"/>
        <w:numPr>
          <w:ilvl w:val="0"/>
          <w:numId w:val="11"/>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lastRenderedPageBreak/>
        <w:t>Efektivitas administrasi pemerintah daerah dalam menyediakan infrastruktur dan aturan-aturan berpengaruh terhadap daya saing ekonomi suatu daerah.</w:t>
      </w:r>
    </w:p>
    <w:p w:rsidR="00FB7598" w:rsidRPr="00762107" w:rsidRDefault="00FB7598" w:rsidP="00762107">
      <w:pPr>
        <w:widowControl w:val="0"/>
        <w:numPr>
          <w:ilvl w:val="0"/>
          <w:numId w:val="11"/>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Efektivitas pemerintah daerah dalam melakukan koordinasi dan menyediakan informasi tertentu pada sektor swasta mendukung daya saing ekonomi suatu daerah.</w:t>
      </w:r>
    </w:p>
    <w:p w:rsidR="00FB7598" w:rsidRPr="00762107" w:rsidRDefault="00FB7598" w:rsidP="00762107">
      <w:pPr>
        <w:widowControl w:val="0"/>
        <w:numPr>
          <w:ilvl w:val="0"/>
          <w:numId w:val="11"/>
        </w:numPr>
        <w:kinsoku w:val="0"/>
        <w:spacing w:before="108" w:after="120" w:line="360" w:lineRule="auto"/>
        <w:ind w:left="851" w:right="144" w:hanging="425"/>
        <w:jc w:val="both"/>
        <w:rPr>
          <w:rFonts w:ascii="Times New Roman" w:hAnsi="Times New Roman" w:cs="Times New Roman"/>
          <w:sz w:val="24"/>
          <w:szCs w:val="24"/>
        </w:rPr>
      </w:pPr>
      <w:r w:rsidRPr="00762107">
        <w:rPr>
          <w:rFonts w:ascii="Times New Roman" w:hAnsi="Times New Roman" w:cs="Times New Roman"/>
          <w:sz w:val="24"/>
          <w:szCs w:val="24"/>
        </w:rPr>
        <w:t>Fleksibilitas pemerintah daerah dalam menyesuaikan kebijakan ekonomi merupakan faktor yang kondusif dalam mendukung peningkatan daya saing daerah.</w:t>
      </w:r>
    </w:p>
    <w:p w:rsidR="00FB7598" w:rsidRPr="00762107" w:rsidRDefault="00FB7598" w:rsidP="003A5B1D">
      <w:pPr>
        <w:pStyle w:val="ListParagraph"/>
        <w:numPr>
          <w:ilvl w:val="0"/>
          <w:numId w:val="3"/>
        </w:numPr>
        <w:spacing w:after="0" w:line="360" w:lineRule="auto"/>
        <w:ind w:left="425" w:hanging="426"/>
        <w:rPr>
          <w:rFonts w:ascii="Times New Roman" w:hAnsi="Times New Roman" w:cs="Times New Roman"/>
          <w:sz w:val="24"/>
          <w:szCs w:val="24"/>
        </w:rPr>
      </w:pPr>
      <w:r w:rsidRPr="00762107">
        <w:rPr>
          <w:rFonts w:ascii="Times New Roman" w:hAnsi="Times New Roman" w:cs="Times New Roman"/>
          <w:sz w:val="24"/>
          <w:szCs w:val="24"/>
        </w:rPr>
        <w:t>Manajemen Ekonomi Makro</w:t>
      </w:r>
    </w:p>
    <w:p w:rsidR="00FB7598" w:rsidRPr="00762107" w:rsidRDefault="00FB7598" w:rsidP="003A5B1D">
      <w:pPr>
        <w:spacing w:after="0" w:line="360" w:lineRule="auto"/>
        <w:ind w:left="425" w:right="142"/>
        <w:jc w:val="both"/>
        <w:rPr>
          <w:rFonts w:ascii="Times New Roman" w:hAnsi="Times New Roman" w:cs="Times New Roman"/>
          <w:sz w:val="24"/>
          <w:szCs w:val="24"/>
        </w:rPr>
      </w:pPr>
      <w:r w:rsidRPr="00762107">
        <w:rPr>
          <w:rFonts w:ascii="Times New Roman" w:hAnsi="Times New Roman" w:cs="Times New Roman"/>
          <w:sz w:val="24"/>
          <w:szCs w:val="24"/>
        </w:rPr>
        <w:t xml:space="preserve">Dalam indikator manajemen dan ekonomi makro pengukuran yang dilakukan dikaitkan dengan pertanyaan seberapa jauh perusahaan di daerah dikelola dengan </w:t>
      </w:r>
      <w:proofErr w:type="gramStart"/>
      <w:r w:rsidRPr="00762107">
        <w:rPr>
          <w:rFonts w:ascii="Times New Roman" w:hAnsi="Times New Roman" w:cs="Times New Roman"/>
          <w:sz w:val="24"/>
          <w:szCs w:val="24"/>
        </w:rPr>
        <w:t>cara</w:t>
      </w:r>
      <w:proofErr w:type="gramEnd"/>
      <w:r w:rsidRPr="00762107">
        <w:rPr>
          <w:rFonts w:ascii="Times New Roman" w:hAnsi="Times New Roman" w:cs="Times New Roman"/>
          <w:sz w:val="24"/>
          <w:szCs w:val="24"/>
        </w:rPr>
        <w:t xml:space="preserve"> yang inovatif, menguntungkan dan bertanggung jawab. Prinsip</w:t>
      </w:r>
      <w:r w:rsidRPr="00762107">
        <w:rPr>
          <w:rFonts w:ascii="Times New Roman" w:hAnsi="Times New Roman" w:cs="Times New Roman"/>
          <w:sz w:val="24"/>
          <w:szCs w:val="24"/>
        </w:rPr>
        <w:softHyphen/>
        <w:t>prinsip yang relevan terhadap daya saing daerah diantaranya adalah:</w:t>
      </w:r>
    </w:p>
    <w:p w:rsidR="00FB7598" w:rsidRPr="00762107" w:rsidRDefault="00FB7598" w:rsidP="003A5B1D">
      <w:pPr>
        <w:widowControl w:val="0"/>
        <w:numPr>
          <w:ilvl w:val="0"/>
          <w:numId w:val="12"/>
        </w:numPr>
        <w:kinsoku w:val="0"/>
        <w:spacing w:after="0" w:line="360" w:lineRule="auto"/>
        <w:ind w:left="851" w:right="142" w:hanging="425"/>
        <w:jc w:val="both"/>
        <w:rPr>
          <w:rFonts w:ascii="Times New Roman" w:hAnsi="Times New Roman" w:cs="Times New Roman"/>
          <w:sz w:val="24"/>
          <w:szCs w:val="24"/>
        </w:rPr>
      </w:pPr>
      <w:r w:rsidRPr="00762107">
        <w:rPr>
          <w:rFonts w:ascii="Times New Roman" w:hAnsi="Times New Roman" w:cs="Times New Roman"/>
          <w:sz w:val="24"/>
          <w:szCs w:val="24"/>
        </w:rPr>
        <w:t>Rasio harga/kualitas yang kompetitif dari suatu produk mencerminkankemampuan mangerial perusahaan-perusahaan yang berada di suatu daerah</w:t>
      </w:r>
    </w:p>
    <w:p w:rsidR="00FB7598" w:rsidRPr="00762107" w:rsidRDefault="00FB7598" w:rsidP="003A5B1D">
      <w:pPr>
        <w:widowControl w:val="0"/>
        <w:numPr>
          <w:ilvl w:val="0"/>
          <w:numId w:val="12"/>
        </w:numPr>
        <w:tabs>
          <w:tab w:val="num" w:pos="1152"/>
        </w:tabs>
        <w:kinsoku w:val="0"/>
        <w:spacing w:after="0" w:line="360" w:lineRule="auto"/>
        <w:ind w:left="851" w:right="142" w:hanging="425"/>
        <w:jc w:val="both"/>
        <w:rPr>
          <w:rFonts w:ascii="Times New Roman" w:hAnsi="Times New Roman" w:cs="Times New Roman"/>
          <w:sz w:val="24"/>
          <w:szCs w:val="24"/>
        </w:rPr>
      </w:pPr>
      <w:r w:rsidRPr="00762107">
        <w:rPr>
          <w:rFonts w:ascii="Times New Roman" w:hAnsi="Times New Roman" w:cs="Times New Roman"/>
          <w:sz w:val="24"/>
          <w:szCs w:val="24"/>
        </w:rPr>
        <w:t xml:space="preserve">Orientasi jangka panjang manajemen perusahaan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meningkatkan daya saing daerah dimana perusahaan tersebut berada.</w:t>
      </w:r>
    </w:p>
    <w:p w:rsidR="00FB7598" w:rsidRPr="00762107" w:rsidRDefault="00FB7598" w:rsidP="003A5B1D">
      <w:pPr>
        <w:widowControl w:val="0"/>
        <w:numPr>
          <w:ilvl w:val="0"/>
          <w:numId w:val="12"/>
        </w:numPr>
        <w:tabs>
          <w:tab w:val="num" w:pos="1152"/>
        </w:tabs>
        <w:kinsoku w:val="0"/>
        <w:spacing w:after="0" w:line="360" w:lineRule="auto"/>
        <w:ind w:left="851" w:right="142" w:hanging="425"/>
        <w:jc w:val="both"/>
        <w:rPr>
          <w:rFonts w:ascii="Times New Roman" w:hAnsi="Times New Roman" w:cs="Times New Roman"/>
          <w:sz w:val="24"/>
          <w:szCs w:val="24"/>
        </w:rPr>
      </w:pPr>
      <w:r w:rsidRPr="00762107">
        <w:rPr>
          <w:rFonts w:ascii="Times New Roman" w:hAnsi="Times New Roman" w:cs="Times New Roman"/>
          <w:sz w:val="24"/>
          <w:szCs w:val="24"/>
        </w:rPr>
        <w:t>Efisiensi dalam aktivitas perekonomian ditambah dengan kemampuan menyesuaikan diri terhadap perubahan adalah keharusan bagi perusahaan yang kompetitif.</w:t>
      </w:r>
    </w:p>
    <w:p w:rsidR="00FB7598" w:rsidRPr="00762107" w:rsidRDefault="00FB7598" w:rsidP="003A5B1D">
      <w:pPr>
        <w:widowControl w:val="0"/>
        <w:numPr>
          <w:ilvl w:val="0"/>
          <w:numId w:val="12"/>
        </w:numPr>
        <w:tabs>
          <w:tab w:val="num" w:pos="1152"/>
        </w:tabs>
        <w:kinsoku w:val="0"/>
        <w:spacing w:after="0" w:line="360" w:lineRule="auto"/>
        <w:ind w:left="851" w:right="142" w:hanging="425"/>
        <w:jc w:val="both"/>
        <w:rPr>
          <w:rFonts w:ascii="Times New Roman" w:hAnsi="Times New Roman" w:cs="Times New Roman"/>
          <w:sz w:val="24"/>
          <w:szCs w:val="24"/>
        </w:rPr>
      </w:pPr>
      <w:r w:rsidRPr="00762107">
        <w:rPr>
          <w:rFonts w:ascii="Times New Roman" w:hAnsi="Times New Roman" w:cs="Times New Roman"/>
          <w:sz w:val="24"/>
          <w:szCs w:val="24"/>
        </w:rPr>
        <w:t>Kewirausahaan sangat krusial bagi aktivitas ekonomi pada masa-masa awal.</w:t>
      </w:r>
    </w:p>
    <w:p w:rsidR="00FB7598" w:rsidRPr="00762107" w:rsidRDefault="00FB7598" w:rsidP="003A5B1D">
      <w:pPr>
        <w:widowControl w:val="0"/>
        <w:numPr>
          <w:ilvl w:val="0"/>
          <w:numId w:val="12"/>
        </w:numPr>
        <w:tabs>
          <w:tab w:val="num" w:pos="1152"/>
        </w:tabs>
        <w:kinsoku w:val="0"/>
        <w:spacing w:after="0" w:line="360" w:lineRule="auto"/>
        <w:ind w:left="851" w:right="142" w:hanging="425"/>
        <w:jc w:val="both"/>
        <w:rPr>
          <w:rFonts w:ascii="Times New Roman" w:hAnsi="Times New Roman" w:cs="Times New Roman"/>
          <w:sz w:val="24"/>
          <w:szCs w:val="24"/>
        </w:rPr>
      </w:pPr>
      <w:r w:rsidRPr="00762107">
        <w:rPr>
          <w:rFonts w:ascii="Times New Roman" w:hAnsi="Times New Roman" w:cs="Times New Roman"/>
          <w:sz w:val="24"/>
          <w:szCs w:val="24"/>
        </w:rPr>
        <w:t>Dalam usaha yang sudah mapan, manajemen perusahaan memerlukan keahlian dalam mengintegrasikan serta membedakan kegiatan-kegiatan usaha</w:t>
      </w:r>
    </w:p>
    <w:p w:rsidR="00FB7598" w:rsidRPr="00EF0629" w:rsidRDefault="00762107" w:rsidP="003A5B1D">
      <w:pPr>
        <w:widowControl w:val="0"/>
        <w:kinsoku w:val="0"/>
        <w:spacing w:after="0" w:line="360" w:lineRule="auto"/>
        <w:ind w:right="142"/>
        <w:jc w:val="center"/>
        <w:rPr>
          <w:rFonts w:ascii="Times New Roman" w:hAnsi="Times New Roman" w:cs="Times New Roman"/>
          <w:sz w:val="20"/>
          <w:szCs w:val="24"/>
        </w:rPr>
      </w:pPr>
      <w:r w:rsidRPr="00BD1E9E">
        <w:rPr>
          <w:rFonts w:ascii="Times New Roman" w:hAnsi="Times New Roman" w:cs="Times New Roman"/>
          <w:sz w:val="20"/>
          <w:szCs w:val="24"/>
        </w:rPr>
        <w:lastRenderedPageBreak/>
        <w:t>Tabel II</w:t>
      </w:r>
      <w:r w:rsidR="00FB7598" w:rsidRPr="00BD1E9E">
        <w:rPr>
          <w:rFonts w:ascii="Times New Roman" w:hAnsi="Times New Roman" w:cs="Times New Roman"/>
          <w:sz w:val="20"/>
          <w:szCs w:val="24"/>
        </w:rPr>
        <w:t>.</w:t>
      </w:r>
      <w:r w:rsidR="00BD1E9E">
        <w:rPr>
          <w:rFonts w:ascii="Times New Roman" w:hAnsi="Times New Roman" w:cs="Times New Roman"/>
          <w:sz w:val="20"/>
          <w:szCs w:val="24"/>
        </w:rPr>
        <w:t>1</w:t>
      </w:r>
      <w:r w:rsidR="00FB7598" w:rsidRPr="00EF0629">
        <w:rPr>
          <w:rFonts w:ascii="Times New Roman" w:hAnsi="Times New Roman" w:cs="Times New Roman"/>
          <w:sz w:val="20"/>
          <w:szCs w:val="24"/>
        </w:rPr>
        <w:t xml:space="preserve"> Deskripsi Daya Saing Daerah Menurut Indikator Utama</w:t>
      </w:r>
    </w:p>
    <w:p w:rsidR="00FB7598" w:rsidRPr="00E64AED" w:rsidRDefault="00762107" w:rsidP="00762107">
      <w:pPr>
        <w:pStyle w:val="ListParagraph"/>
        <w:spacing w:before="360" w:after="120" w:line="240" w:lineRule="auto"/>
        <w:contextualSpacing w:val="0"/>
        <w:jc w:val="center"/>
        <w:rPr>
          <w:rFonts w:ascii="Times New Roman" w:hAnsi="Times New Roman" w:cs="Times New Roman"/>
          <w:b/>
          <w:color w:val="00B0F0"/>
          <w:sz w:val="24"/>
          <w:szCs w:val="24"/>
        </w:rPr>
      </w:pPr>
      <w:r w:rsidRPr="00E64AED">
        <w:rPr>
          <w:rFonts w:ascii="Times New Roman" w:hAnsi="Times New Roman" w:cs="Times New Roman"/>
          <w:noProof/>
          <w:sz w:val="24"/>
          <w:szCs w:val="24"/>
        </w:rPr>
        <w:drawing>
          <wp:inline distT="0" distB="0" distL="0" distR="0" wp14:anchorId="70AE1717" wp14:editId="61B8CA69">
            <wp:extent cx="4063258" cy="3612670"/>
            <wp:effectExtent l="19050" t="19050" r="13442" b="25880"/>
            <wp:docPr id="1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srcRect b="3172"/>
                    <a:stretch>
                      <a:fillRect/>
                    </a:stretch>
                  </pic:blipFill>
                  <pic:spPr bwMode="auto">
                    <a:xfrm>
                      <a:off x="0" y="0"/>
                      <a:ext cx="4063258" cy="3612670"/>
                    </a:xfrm>
                    <a:prstGeom prst="rect">
                      <a:avLst/>
                    </a:prstGeom>
                    <a:noFill/>
                    <a:ln w="9525">
                      <a:solidFill>
                        <a:schemeClr val="tx1"/>
                      </a:solidFill>
                      <a:miter lim="800000"/>
                      <a:headEnd/>
                      <a:tailEnd/>
                    </a:ln>
                  </pic:spPr>
                </pic:pic>
              </a:graphicData>
            </a:graphic>
          </wp:inline>
        </w:drawing>
      </w:r>
    </w:p>
    <w:p w:rsidR="00FB7598" w:rsidRPr="00E64AED" w:rsidRDefault="00FB7598" w:rsidP="00C2641C">
      <w:pPr>
        <w:spacing w:before="240" w:after="120" w:line="240" w:lineRule="auto"/>
        <w:jc w:val="both"/>
        <w:rPr>
          <w:rFonts w:ascii="Times New Roman" w:hAnsi="Times New Roman" w:cs="Times New Roman"/>
          <w:b/>
          <w:sz w:val="24"/>
          <w:szCs w:val="24"/>
        </w:rPr>
      </w:pPr>
    </w:p>
    <w:p w:rsidR="00FB7598" w:rsidRPr="00EF0629" w:rsidRDefault="00EF0629" w:rsidP="00C2641C">
      <w:pPr>
        <w:pStyle w:val="ListParagraph"/>
        <w:numPr>
          <w:ilvl w:val="2"/>
          <w:numId w:val="1"/>
        </w:numPr>
        <w:spacing w:before="240" w:after="120" w:line="240" w:lineRule="auto"/>
        <w:ind w:left="851" w:hanging="851"/>
        <w:jc w:val="both"/>
        <w:rPr>
          <w:rFonts w:ascii="Times New Roman" w:hAnsi="Times New Roman" w:cs="Times New Roman"/>
          <w:b/>
          <w:sz w:val="24"/>
          <w:szCs w:val="24"/>
        </w:rPr>
      </w:pPr>
      <w:r w:rsidRPr="00EF0629">
        <w:rPr>
          <w:rFonts w:ascii="Times New Roman" w:hAnsi="Times New Roman" w:cs="Times New Roman"/>
          <w:b/>
          <w:sz w:val="24"/>
          <w:szCs w:val="24"/>
        </w:rPr>
        <w:t>Langkah-Langkah Peningkatan Daya Saing Daerah</w:t>
      </w:r>
    </w:p>
    <w:p w:rsidR="00FB7598" w:rsidRPr="00762107" w:rsidRDefault="00FB7598" w:rsidP="00F2537F">
      <w:pPr>
        <w:spacing w:after="12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t>Dalam upaya mencapai keunggulan daya saing nasional diperlukan langkah-langkah konkrituntuk melakukan harmonisasi kebijakan dan peraturan di tingkat pusat dan daerah, serta</w:t>
      </w:r>
      <w:r w:rsidR="00F2537F">
        <w:rPr>
          <w:rFonts w:ascii="Times New Roman" w:hAnsi="Times New Roman" w:cs="Times New Roman"/>
          <w:sz w:val="24"/>
          <w:szCs w:val="24"/>
        </w:rPr>
        <w:t xml:space="preserve"> </w:t>
      </w:r>
      <w:r w:rsidRPr="00762107">
        <w:rPr>
          <w:rFonts w:ascii="Times New Roman" w:hAnsi="Times New Roman" w:cs="Times New Roman"/>
          <w:sz w:val="24"/>
          <w:szCs w:val="24"/>
        </w:rPr>
        <w:t>melakukan sinergi peraturan dan kebijakan antara pusat dan daerah.</w:t>
      </w:r>
      <w:proofErr w:type="gramEnd"/>
      <w:r w:rsidRPr="00762107">
        <w:rPr>
          <w:rFonts w:ascii="Times New Roman" w:hAnsi="Times New Roman" w:cs="Times New Roman"/>
          <w:sz w:val="24"/>
          <w:szCs w:val="24"/>
        </w:rPr>
        <w:t xml:space="preserve"> </w:t>
      </w:r>
      <w:proofErr w:type="gramStart"/>
      <w:r w:rsidRPr="00762107">
        <w:rPr>
          <w:rFonts w:ascii="Times New Roman" w:hAnsi="Times New Roman" w:cs="Times New Roman"/>
          <w:sz w:val="24"/>
          <w:szCs w:val="24"/>
        </w:rPr>
        <w:t>Untuk itu diperlukan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upaya di setiap kementerian/lembaga dan daerah untuk dapat melaksanakan tugas danfungsinya dengan baik dan melakukan koordinasi dengan berbagai pemangku kepentingan.</w:t>
      </w:r>
      <w:proofErr w:type="gramEnd"/>
    </w:p>
    <w:p w:rsidR="00FB7598" w:rsidRPr="00762107" w:rsidRDefault="00FB7598" w:rsidP="00762107">
      <w:pPr>
        <w:spacing w:after="120" w:line="360" w:lineRule="auto"/>
        <w:ind w:firstLine="567"/>
        <w:jc w:val="both"/>
        <w:rPr>
          <w:rFonts w:ascii="Times New Roman" w:hAnsi="Times New Roman" w:cs="Times New Roman"/>
          <w:b/>
          <w:sz w:val="24"/>
          <w:szCs w:val="24"/>
        </w:rPr>
      </w:pPr>
      <w:r w:rsidRPr="00762107">
        <w:rPr>
          <w:rFonts w:ascii="Times New Roman" w:hAnsi="Times New Roman" w:cs="Times New Roman"/>
          <w:sz w:val="24"/>
          <w:szCs w:val="24"/>
        </w:rPr>
        <w:t>Presiden telah menetapkan 9 (sembilan) direktif pada Raker III di Bogor tahun 2010 yang</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mengamanatkan bahwa peran Gubernur sebagai wakil pemerintah pusat perlu ditingkatkan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demi tercapainya sinergi pusat dan daerah serta efektivitas dan efisiensi penyelenggaraan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 xml:space="preserve">program dan kegiatan </w:t>
      </w:r>
      <w:r w:rsidRPr="00762107">
        <w:rPr>
          <w:rFonts w:ascii="Times New Roman" w:hAnsi="Times New Roman" w:cs="Times New Roman"/>
          <w:sz w:val="24"/>
          <w:szCs w:val="24"/>
        </w:rPr>
        <w:lastRenderedPageBreak/>
        <w:t xml:space="preserve">Kementerian/Lembaga di daerah. </w:t>
      </w:r>
      <w:proofErr w:type="gramStart"/>
      <w:r w:rsidRPr="00762107">
        <w:rPr>
          <w:rFonts w:ascii="Times New Roman" w:hAnsi="Times New Roman" w:cs="Times New Roman"/>
          <w:sz w:val="24"/>
          <w:szCs w:val="24"/>
        </w:rPr>
        <w:t>Selanjutnya telah dipersiapkan revisi</w:t>
      </w:r>
      <w:r w:rsidR="00F2537F">
        <w:rPr>
          <w:rFonts w:ascii="Times New Roman" w:hAnsi="Times New Roman" w:cs="Times New Roman"/>
          <w:sz w:val="24"/>
          <w:szCs w:val="24"/>
        </w:rPr>
        <w:t xml:space="preserve"> </w:t>
      </w:r>
      <w:r w:rsidRPr="00762107">
        <w:rPr>
          <w:rFonts w:ascii="Times New Roman" w:hAnsi="Times New Roman" w:cs="Times New Roman"/>
          <w:sz w:val="24"/>
          <w:szCs w:val="24"/>
        </w:rPr>
        <w:t>PP Nomor 19/2010 tentang Tata Cara Pelaksanaan Tugas dan Wewenang serta Keuangan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Gubernur sebagai Wakil Pemerintah di Wilayah Provinsi.</w:t>
      </w:r>
      <w:proofErr w:type="gramEnd"/>
      <w:r w:rsidRPr="00762107">
        <w:rPr>
          <w:rFonts w:ascii="Times New Roman" w:hAnsi="Times New Roman" w:cs="Times New Roman"/>
          <w:sz w:val="24"/>
          <w:szCs w:val="24"/>
        </w:rPr>
        <w:t xml:space="preserve"> Dalam hal ini peran Gubernur dalam</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 xml:space="preserve">menjalankan fungsi koordinasi, pembinaan, pengawasan, monitoring dan evaluasi sertafasilitasi pembangunan Kabupaten/Kota di wilayah provinsinya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diperkuat termasuk</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koordinasi perencanaan pembangunan. Selanjutnya juga telah diterbitkan Surat Edaran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Bersama (SEB) Menteri Perencanaan Pembangunan Nasional/Kepala Bappenas, MenteriKeuangan dan Menteri Dalam Negeri Nomor 0442/M.PPN/11/2010; SE-696/MK 2010;120/4693/SJ tentang Peningkatan Efektivitas Penyelenggaraan Program dan Kegiatan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Kementerian/Lembaga di Daerah serta Peningkatan Peran Aktif Gubernu</w:t>
      </w:r>
      <w:r w:rsidR="00F2537F">
        <w:rPr>
          <w:rFonts w:ascii="Times New Roman" w:hAnsi="Times New Roman" w:cs="Times New Roman"/>
          <w:sz w:val="24"/>
          <w:szCs w:val="24"/>
        </w:rPr>
        <w:t>r Selaku Wakil Pemerintah Pusat.</w:t>
      </w:r>
    </w:p>
    <w:p w:rsidR="00FB7598" w:rsidRPr="00762107" w:rsidRDefault="00FB7598" w:rsidP="003A5B1D">
      <w:pPr>
        <w:spacing w:after="0" w:line="360" w:lineRule="auto"/>
        <w:ind w:firstLine="567"/>
        <w:jc w:val="both"/>
        <w:rPr>
          <w:rFonts w:ascii="Times New Roman" w:hAnsi="Times New Roman" w:cs="Times New Roman"/>
          <w:sz w:val="24"/>
          <w:szCs w:val="24"/>
        </w:rPr>
      </w:pPr>
      <w:r w:rsidRPr="00762107">
        <w:rPr>
          <w:rFonts w:ascii="Times New Roman" w:hAnsi="Times New Roman" w:cs="Times New Roman"/>
          <w:sz w:val="24"/>
          <w:szCs w:val="24"/>
        </w:rPr>
        <w:t>Sinergi kebijakan pembangunan antara pusat dan daerah serta antar daerah, khususnyadalam kerangka perencanaan kebijakan diperlukan untuk:</w:t>
      </w:r>
    </w:p>
    <w:p w:rsidR="00FB7598" w:rsidRPr="00762107" w:rsidRDefault="00FB7598" w:rsidP="003A5B1D">
      <w:pPr>
        <w:pStyle w:val="ListParagraph"/>
        <w:numPr>
          <w:ilvl w:val="1"/>
          <w:numId w:val="11"/>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Memperkuat koordinasi antar pelaku pembangunan di pusat dan daerah;</w:t>
      </w:r>
    </w:p>
    <w:p w:rsidR="00FB7598" w:rsidRPr="00762107" w:rsidRDefault="00FB7598" w:rsidP="003A5B1D">
      <w:pPr>
        <w:pStyle w:val="ListParagraph"/>
        <w:numPr>
          <w:ilvl w:val="1"/>
          <w:numId w:val="11"/>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Menjamin terciptanya integrasi, sinkronisasi dan sinergi baik antar daerah, antarruang, antar waktu, antar fungsi pemerintah maupun antara Pusat dan Daerah;</w:t>
      </w:r>
    </w:p>
    <w:p w:rsidR="00FB7598" w:rsidRPr="00762107" w:rsidRDefault="00FB7598" w:rsidP="003A5B1D">
      <w:pPr>
        <w:pStyle w:val="ListParagraph"/>
        <w:numPr>
          <w:ilvl w:val="1"/>
          <w:numId w:val="11"/>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Menjamin keterkaitan dan konsistensi antara perencanaan, penganggaran,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pelaksanaan dan pengawasan;</w:t>
      </w:r>
    </w:p>
    <w:p w:rsidR="00FB7598" w:rsidRPr="00762107" w:rsidRDefault="00FB7598" w:rsidP="003A5B1D">
      <w:pPr>
        <w:pStyle w:val="ListParagraph"/>
        <w:numPr>
          <w:ilvl w:val="1"/>
          <w:numId w:val="11"/>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Mengoptimalkan partisipasi masyarakat di semua tingkatan pemerintahan; serta</w:t>
      </w:r>
    </w:p>
    <w:p w:rsidR="00FB7598" w:rsidRPr="00762107" w:rsidRDefault="00FB7598" w:rsidP="003A5B1D">
      <w:pPr>
        <w:pStyle w:val="ListParagraph"/>
        <w:numPr>
          <w:ilvl w:val="1"/>
          <w:numId w:val="11"/>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Menjamin tercapainya penggunaan sumber daya secara efisien, efektif, berkeadilan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dan berkelanjutan</w:t>
      </w:r>
    </w:p>
    <w:p w:rsidR="00FB7598" w:rsidRPr="00762107" w:rsidRDefault="00FB7598" w:rsidP="003A5B1D">
      <w:pPr>
        <w:spacing w:after="0" w:line="360" w:lineRule="auto"/>
        <w:ind w:firstLine="426"/>
        <w:jc w:val="both"/>
        <w:rPr>
          <w:rFonts w:ascii="Times New Roman" w:hAnsi="Times New Roman" w:cs="Times New Roman"/>
          <w:sz w:val="24"/>
          <w:szCs w:val="24"/>
        </w:rPr>
      </w:pPr>
      <w:r w:rsidRPr="00762107">
        <w:rPr>
          <w:rFonts w:ascii="Times New Roman" w:hAnsi="Times New Roman" w:cs="Times New Roman"/>
          <w:sz w:val="24"/>
          <w:szCs w:val="24"/>
        </w:rPr>
        <w:t>Sedangkan upaya bersama Pemerintah Pusat dan Pemerintah Daerah yang dapat dilakukan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antara lain:</w:t>
      </w:r>
    </w:p>
    <w:p w:rsidR="00FB7598" w:rsidRPr="00762107" w:rsidRDefault="00FB7598" w:rsidP="003A5B1D">
      <w:pPr>
        <w:pStyle w:val="ListParagraph"/>
        <w:numPr>
          <w:ilvl w:val="0"/>
          <w:numId w:val="14"/>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Sinergi berbagai dokumen perencanaan pembangunan (RPJPN dan RPJPD, RPJMN</w:t>
      </w:r>
      <w:r w:rsidR="00F2537F">
        <w:rPr>
          <w:rFonts w:ascii="Times New Roman" w:hAnsi="Times New Roman" w:cs="Times New Roman"/>
          <w:sz w:val="24"/>
          <w:szCs w:val="24"/>
        </w:rPr>
        <w:t xml:space="preserve"> </w:t>
      </w:r>
      <w:r w:rsidRPr="00762107">
        <w:rPr>
          <w:rFonts w:ascii="Times New Roman" w:hAnsi="Times New Roman" w:cs="Times New Roman"/>
          <w:sz w:val="24"/>
          <w:szCs w:val="24"/>
        </w:rPr>
        <w:t>dan RPJMD, RKP dan RKPD);</w:t>
      </w:r>
    </w:p>
    <w:p w:rsidR="00FB7598" w:rsidRPr="00762107" w:rsidRDefault="00FB7598" w:rsidP="00762107">
      <w:pPr>
        <w:pStyle w:val="ListParagraph"/>
        <w:numPr>
          <w:ilvl w:val="0"/>
          <w:numId w:val="14"/>
        </w:numPr>
        <w:spacing w:before="240" w:after="12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lastRenderedPageBreak/>
        <w:t>Sinergi dalam penetapan target pembangunan;</w:t>
      </w:r>
    </w:p>
    <w:p w:rsidR="00FB7598" w:rsidRPr="00762107" w:rsidRDefault="00FB7598" w:rsidP="00762107">
      <w:pPr>
        <w:pStyle w:val="ListParagraph"/>
        <w:numPr>
          <w:ilvl w:val="0"/>
          <w:numId w:val="14"/>
        </w:numPr>
        <w:spacing w:before="240" w:after="12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Standarisasi indikator pembangunan yang digunakan oleh kementerian/lembaga dansatuan perangkat kerja daerah;</w:t>
      </w:r>
    </w:p>
    <w:p w:rsidR="00FB7598" w:rsidRPr="00762107" w:rsidRDefault="00FB7598" w:rsidP="00762107">
      <w:pPr>
        <w:pStyle w:val="ListParagraph"/>
        <w:numPr>
          <w:ilvl w:val="0"/>
          <w:numId w:val="14"/>
        </w:numPr>
        <w:spacing w:before="240" w:after="12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 xml:space="preserve">Pengembangan </w:t>
      </w:r>
      <w:r w:rsidRPr="00F2537F">
        <w:rPr>
          <w:rFonts w:ascii="Times New Roman" w:hAnsi="Times New Roman" w:cs="Times New Roman"/>
          <w:i/>
          <w:sz w:val="24"/>
          <w:szCs w:val="24"/>
        </w:rPr>
        <w:t>database</w:t>
      </w:r>
      <w:r w:rsidRPr="00762107">
        <w:rPr>
          <w:rFonts w:ascii="Times New Roman" w:hAnsi="Times New Roman" w:cs="Times New Roman"/>
          <w:sz w:val="24"/>
          <w:szCs w:val="24"/>
        </w:rPr>
        <w:t xml:space="preserve"> dan sistem informasi pembangunan yang lengkap danakurat;</w:t>
      </w:r>
    </w:p>
    <w:p w:rsidR="00FB7598" w:rsidRPr="00762107" w:rsidRDefault="00FB7598" w:rsidP="00762107">
      <w:pPr>
        <w:pStyle w:val="ListParagraph"/>
        <w:numPr>
          <w:ilvl w:val="0"/>
          <w:numId w:val="14"/>
        </w:numPr>
        <w:spacing w:before="240" w:after="12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Sinergi dalam kebijakan perijinan investasi di daerah; dan</w:t>
      </w:r>
    </w:p>
    <w:p w:rsidR="00FB7598" w:rsidRDefault="00FB7598" w:rsidP="00762107">
      <w:pPr>
        <w:pStyle w:val="ListParagraph"/>
        <w:numPr>
          <w:ilvl w:val="0"/>
          <w:numId w:val="14"/>
        </w:numPr>
        <w:spacing w:before="240" w:after="12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Sinergi dalam kebijakan pengendalian tingkat inflasi.</w:t>
      </w:r>
    </w:p>
    <w:p w:rsidR="007E0198" w:rsidRPr="007E0198" w:rsidRDefault="007E0198" w:rsidP="007E0198">
      <w:pPr>
        <w:pStyle w:val="ListParagraph"/>
        <w:spacing w:before="240" w:after="120" w:line="360" w:lineRule="auto"/>
        <w:ind w:left="426"/>
        <w:jc w:val="both"/>
        <w:rPr>
          <w:rFonts w:ascii="Times New Roman" w:hAnsi="Times New Roman" w:cs="Times New Roman"/>
          <w:sz w:val="24"/>
          <w:szCs w:val="24"/>
        </w:rPr>
      </w:pPr>
    </w:p>
    <w:p w:rsidR="00FB7598" w:rsidRPr="00762107" w:rsidRDefault="00EF0629" w:rsidP="00762107">
      <w:pPr>
        <w:pStyle w:val="ListParagraph"/>
        <w:numPr>
          <w:ilvl w:val="2"/>
          <w:numId w:val="1"/>
        </w:numPr>
        <w:spacing w:before="240" w:after="120" w:line="240" w:lineRule="auto"/>
        <w:ind w:left="851" w:hanging="851"/>
        <w:jc w:val="both"/>
        <w:rPr>
          <w:rFonts w:ascii="Times New Roman" w:hAnsi="Times New Roman" w:cs="Times New Roman"/>
          <w:b/>
          <w:sz w:val="24"/>
          <w:szCs w:val="24"/>
        </w:rPr>
      </w:pPr>
      <w:r w:rsidRPr="00762107">
        <w:rPr>
          <w:rFonts w:ascii="Times New Roman" w:hAnsi="Times New Roman" w:cs="Times New Roman"/>
          <w:b/>
          <w:sz w:val="24"/>
          <w:szCs w:val="24"/>
        </w:rPr>
        <w:t>Peranan Pemerintah Pusat Dan Daerah Di Dalam Peningkatan Iklim Investasi Sebagai Bagian Dari  Peningkatan Daya Saing Daerah</w:t>
      </w:r>
    </w:p>
    <w:p w:rsidR="00FB7598" w:rsidRPr="00762107" w:rsidRDefault="00FB7598" w:rsidP="003A5B1D">
      <w:pPr>
        <w:spacing w:after="0" w:line="360" w:lineRule="auto"/>
        <w:ind w:firstLine="567"/>
        <w:jc w:val="both"/>
        <w:rPr>
          <w:rFonts w:ascii="Times New Roman" w:hAnsi="Times New Roman" w:cs="Times New Roman"/>
          <w:sz w:val="24"/>
          <w:szCs w:val="24"/>
        </w:rPr>
      </w:pPr>
      <w:r w:rsidRPr="00762107">
        <w:rPr>
          <w:rFonts w:ascii="Times New Roman" w:hAnsi="Times New Roman" w:cs="Times New Roman"/>
          <w:sz w:val="24"/>
          <w:szCs w:val="24"/>
        </w:rPr>
        <w:t>Peran konkrit yang perlu dikoordinasikan antara Pemerintah Pusat, Provinsi, dan</w:t>
      </w:r>
      <w:r w:rsidR="00520A2E">
        <w:rPr>
          <w:rFonts w:ascii="Times New Roman" w:hAnsi="Times New Roman" w:cs="Times New Roman"/>
          <w:sz w:val="24"/>
          <w:szCs w:val="24"/>
        </w:rPr>
        <w:t xml:space="preserve"> </w:t>
      </w:r>
      <w:r w:rsidRPr="00762107">
        <w:rPr>
          <w:rFonts w:ascii="Times New Roman" w:hAnsi="Times New Roman" w:cs="Times New Roman"/>
          <w:sz w:val="24"/>
          <w:szCs w:val="24"/>
        </w:rPr>
        <w:t xml:space="preserve">Kabupaten/Kota adalah berbagai sektor </w:t>
      </w:r>
      <w:proofErr w:type="gramStart"/>
      <w:r w:rsidRPr="00762107">
        <w:rPr>
          <w:rFonts w:ascii="Times New Roman" w:hAnsi="Times New Roman" w:cs="Times New Roman"/>
          <w:sz w:val="24"/>
          <w:szCs w:val="24"/>
        </w:rPr>
        <w:t>diantaranya :</w:t>
      </w:r>
      <w:proofErr w:type="gramEnd"/>
      <w:r w:rsidRPr="00762107">
        <w:rPr>
          <w:rFonts w:ascii="Times New Roman" w:hAnsi="Times New Roman" w:cs="Times New Roman"/>
          <w:sz w:val="24"/>
          <w:szCs w:val="24"/>
        </w:rPr>
        <w:t xml:space="preserve"> Perijinan , penyediaan lahan untuk kegiatan industri, percepatan pembangunan infrastruktur, Penciptaan lapangan pekerjaan,</w:t>
      </w:r>
    </w:p>
    <w:p w:rsidR="00FB7598" w:rsidRPr="00762107" w:rsidRDefault="00FB7598" w:rsidP="003A5B1D">
      <w:pPr>
        <w:spacing w:after="0" w:line="360" w:lineRule="auto"/>
        <w:ind w:firstLine="567"/>
        <w:jc w:val="both"/>
        <w:rPr>
          <w:rFonts w:ascii="Times New Roman" w:hAnsi="Times New Roman" w:cs="Times New Roman"/>
          <w:sz w:val="24"/>
          <w:szCs w:val="24"/>
        </w:rPr>
      </w:pPr>
      <w:proofErr w:type="gramStart"/>
      <w:r w:rsidRPr="00762107">
        <w:rPr>
          <w:rFonts w:ascii="Times New Roman" w:hAnsi="Times New Roman" w:cs="Times New Roman"/>
          <w:sz w:val="24"/>
          <w:szCs w:val="24"/>
        </w:rPr>
        <w:t>Untuk pelaksanaan program utama dan kegiatan utama dimaksud, maka dibutuhkankerjasama dari Pemerintah Pusat dan Pemerintah Daerah dalam menciptakan iklim usaha daniklim investasi yang baik di daerah sesuai dengan sektor unggulan di masing-masing daerah.</w:t>
      </w:r>
      <w:proofErr w:type="gramEnd"/>
    </w:p>
    <w:p w:rsidR="00FB7598" w:rsidRPr="00762107" w:rsidRDefault="00FB7598" w:rsidP="003A5B1D">
      <w:pPr>
        <w:spacing w:after="0" w:line="360" w:lineRule="auto"/>
        <w:ind w:firstLine="567"/>
        <w:jc w:val="both"/>
        <w:rPr>
          <w:rFonts w:ascii="Times New Roman" w:hAnsi="Times New Roman" w:cs="Times New Roman"/>
          <w:sz w:val="24"/>
          <w:szCs w:val="24"/>
        </w:rPr>
      </w:pPr>
      <w:r w:rsidRPr="00762107">
        <w:rPr>
          <w:rFonts w:ascii="Times New Roman" w:hAnsi="Times New Roman" w:cs="Times New Roman"/>
          <w:sz w:val="24"/>
          <w:szCs w:val="24"/>
        </w:rPr>
        <w:t>Peran Pemerintah Daerah khususnya dalam perbaikan iklim investasi dan iklim usaha</w:t>
      </w:r>
      <w:proofErr w:type="gramStart"/>
      <w:r w:rsidRPr="00762107">
        <w:rPr>
          <w:rFonts w:ascii="Times New Roman" w:hAnsi="Times New Roman" w:cs="Times New Roman"/>
          <w:sz w:val="24"/>
          <w:szCs w:val="24"/>
        </w:rPr>
        <w:t>,diantaranya</w:t>
      </w:r>
      <w:proofErr w:type="gramEnd"/>
      <w:r w:rsidRPr="00762107">
        <w:rPr>
          <w:rFonts w:ascii="Times New Roman" w:hAnsi="Times New Roman" w:cs="Times New Roman"/>
          <w:sz w:val="24"/>
          <w:szCs w:val="24"/>
        </w:rPr>
        <w:t>:</w:t>
      </w:r>
    </w:p>
    <w:p w:rsidR="007E0198" w:rsidRPr="007E0198" w:rsidRDefault="00FB7598" w:rsidP="003A5B1D">
      <w:pPr>
        <w:pStyle w:val="ListParagraph"/>
        <w:numPr>
          <w:ilvl w:val="0"/>
          <w:numId w:val="15"/>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Perbaikan kepastian hukum yang dilakukan melalui reformasi regulasi secarabertahap di daerah sehingga terjadi harmonisasi peraturan perundang-undanganuntuk lebih meningkatkan kejelasan dan konsistensi dalam implementasinya;</w:t>
      </w:r>
    </w:p>
    <w:p w:rsidR="00FB7598" w:rsidRPr="00762107" w:rsidRDefault="00FB7598" w:rsidP="003A5B1D">
      <w:pPr>
        <w:pStyle w:val="ListParagraph"/>
        <w:numPr>
          <w:ilvl w:val="0"/>
          <w:numId w:val="15"/>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Penyederhanaan prosedur dilakukan melalui Penerapan Sistem Pelayanan Informasidan Perijinan Investasi Secara Elektronik (SPIPISE) pada Pelayanan Terpadu SatuPintu (PTSP) di 50 kabupaten/ kota dengan arah kebijakan yaitu penerapan SPIPISE diPTSP sehingga dapat meningkatkan efisiensi dan efektivitas PTSP;</w:t>
      </w:r>
    </w:p>
    <w:p w:rsidR="00FB7598" w:rsidRPr="00762107" w:rsidRDefault="00FB7598" w:rsidP="003A5B1D">
      <w:pPr>
        <w:pStyle w:val="ListParagraph"/>
        <w:numPr>
          <w:ilvl w:val="0"/>
          <w:numId w:val="15"/>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lastRenderedPageBreak/>
        <w:t>Pembatalan Perda bermasalah dan pengurangan biaya untuk memulai usaha seperti</w:t>
      </w:r>
      <w:r w:rsidR="00F2537F">
        <w:rPr>
          <w:rFonts w:ascii="Times New Roman" w:hAnsi="Times New Roman" w:cs="Times New Roman"/>
          <w:sz w:val="24"/>
          <w:szCs w:val="24"/>
        </w:rPr>
        <w:t xml:space="preserve"> </w:t>
      </w:r>
      <w:r w:rsidRPr="00762107">
        <w:rPr>
          <w:rFonts w:ascii="Times New Roman" w:hAnsi="Times New Roman" w:cs="Times New Roman"/>
          <w:sz w:val="24"/>
          <w:szCs w:val="24"/>
        </w:rPr>
        <w:t>Tanda Daftar Perusahaan (TDP) dan Surat Ijin Usaha Perdagangan (SIUP);</w:t>
      </w:r>
    </w:p>
    <w:p w:rsidR="00FB7598" w:rsidRPr="00762107" w:rsidRDefault="00FB7598" w:rsidP="003A5B1D">
      <w:pPr>
        <w:pStyle w:val="ListParagraph"/>
        <w:numPr>
          <w:ilvl w:val="0"/>
          <w:numId w:val="15"/>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Perbaikan logistik nasional dan daerah dilakukan melalui pengembangan danpenetapan Sistem Logistik Nasional yang menjamin kelancaran arus barang danmengurangi biaya transaksi/ekonomi biaya tinggi serta didukung oleh infrastruktur</w:t>
      </w:r>
      <w:r w:rsidR="00F2537F">
        <w:rPr>
          <w:rFonts w:ascii="Times New Roman" w:hAnsi="Times New Roman" w:cs="Times New Roman"/>
          <w:sz w:val="24"/>
          <w:szCs w:val="24"/>
        </w:rPr>
        <w:t xml:space="preserve"> </w:t>
      </w:r>
      <w:r w:rsidRPr="00762107">
        <w:rPr>
          <w:rFonts w:ascii="Times New Roman" w:hAnsi="Times New Roman" w:cs="Times New Roman"/>
          <w:sz w:val="24"/>
          <w:szCs w:val="24"/>
        </w:rPr>
        <w:t>yang memadai melalui skema pendanaan Kerjasama Pemerintah Swasta (KPS);</w:t>
      </w:r>
    </w:p>
    <w:p w:rsidR="00FB7598" w:rsidRPr="00762107" w:rsidRDefault="00FB7598" w:rsidP="003A5B1D">
      <w:pPr>
        <w:pStyle w:val="ListParagraph"/>
        <w:numPr>
          <w:ilvl w:val="0"/>
          <w:numId w:val="15"/>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Dalam mendukung pengembangan KEK yang direncanakan di 5 lokasi sampai tahun2012;</w:t>
      </w:r>
    </w:p>
    <w:p w:rsidR="00FB7598" w:rsidRPr="00762107" w:rsidRDefault="00FB7598" w:rsidP="003A5B1D">
      <w:pPr>
        <w:pStyle w:val="ListParagraph"/>
        <w:numPr>
          <w:ilvl w:val="0"/>
          <w:numId w:val="15"/>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Pelaksanaan sinkronisasi kebijakan ketenagakerjaan dan iklim usaha di daerah;</w:t>
      </w:r>
    </w:p>
    <w:p w:rsidR="00FB7598" w:rsidRPr="00762107" w:rsidRDefault="00FB7598" w:rsidP="003A5B1D">
      <w:pPr>
        <w:pStyle w:val="ListParagraph"/>
        <w:numPr>
          <w:ilvl w:val="0"/>
          <w:numId w:val="15"/>
        </w:numPr>
        <w:spacing w:after="0" w:line="360" w:lineRule="auto"/>
        <w:ind w:left="426" w:hanging="426"/>
        <w:jc w:val="both"/>
        <w:rPr>
          <w:rFonts w:ascii="Times New Roman" w:hAnsi="Times New Roman" w:cs="Times New Roman"/>
          <w:sz w:val="24"/>
          <w:szCs w:val="24"/>
        </w:rPr>
      </w:pPr>
      <w:r w:rsidRPr="00762107">
        <w:rPr>
          <w:rFonts w:ascii="Times New Roman" w:hAnsi="Times New Roman" w:cs="Times New Roman"/>
          <w:sz w:val="24"/>
          <w:szCs w:val="24"/>
        </w:rPr>
        <w:t>Dukungan pertanahan untuk mendukung iklim investasi.</w:t>
      </w:r>
    </w:p>
    <w:p w:rsidR="00FB7598" w:rsidRPr="00E64AED" w:rsidRDefault="00762107" w:rsidP="003A5B1D">
      <w:pPr>
        <w:pStyle w:val="ListParagraph"/>
        <w:numPr>
          <w:ilvl w:val="1"/>
          <w:numId w:val="1"/>
        </w:numPr>
        <w:spacing w:after="0" w:line="360" w:lineRule="auto"/>
        <w:contextualSpacing w:val="0"/>
        <w:rPr>
          <w:rFonts w:ascii="Times New Roman" w:hAnsi="Times New Roman" w:cs="Times New Roman"/>
          <w:b/>
          <w:sz w:val="24"/>
          <w:szCs w:val="24"/>
        </w:rPr>
      </w:pPr>
      <w:r w:rsidRPr="00E64AED">
        <w:rPr>
          <w:rFonts w:ascii="Times New Roman" w:hAnsi="Times New Roman" w:cs="Times New Roman"/>
          <w:b/>
          <w:sz w:val="24"/>
          <w:szCs w:val="24"/>
        </w:rPr>
        <w:t xml:space="preserve">Kompetensi Inti </w:t>
      </w:r>
    </w:p>
    <w:p w:rsidR="00FB7598" w:rsidRPr="00E64AED" w:rsidRDefault="00FB7598" w:rsidP="003A5B1D">
      <w:pPr>
        <w:pStyle w:val="ListParagraph"/>
        <w:numPr>
          <w:ilvl w:val="0"/>
          <w:numId w:val="19"/>
        </w:numPr>
        <w:spacing w:after="0" w:line="360" w:lineRule="auto"/>
        <w:jc w:val="both"/>
        <w:rPr>
          <w:rFonts w:ascii="Times New Roman" w:hAnsi="Times New Roman" w:cs="Times New Roman"/>
          <w:b/>
          <w:vanish/>
          <w:sz w:val="24"/>
          <w:szCs w:val="24"/>
        </w:rPr>
      </w:pPr>
    </w:p>
    <w:p w:rsidR="00FB7598" w:rsidRPr="00E64AED" w:rsidRDefault="00FB7598" w:rsidP="003A5B1D">
      <w:pPr>
        <w:pStyle w:val="ListParagraph"/>
        <w:numPr>
          <w:ilvl w:val="1"/>
          <w:numId w:val="19"/>
        </w:numPr>
        <w:spacing w:after="0" w:line="360" w:lineRule="auto"/>
        <w:jc w:val="both"/>
        <w:rPr>
          <w:rFonts w:ascii="Times New Roman" w:hAnsi="Times New Roman" w:cs="Times New Roman"/>
          <w:b/>
          <w:vanish/>
          <w:sz w:val="24"/>
          <w:szCs w:val="24"/>
        </w:rPr>
      </w:pPr>
    </w:p>
    <w:p w:rsidR="00FB7598" w:rsidRPr="00E64AED" w:rsidRDefault="00EF0629" w:rsidP="003A5B1D">
      <w:pPr>
        <w:pStyle w:val="ListParagraph"/>
        <w:numPr>
          <w:ilvl w:val="2"/>
          <w:numId w:val="1"/>
        </w:numPr>
        <w:spacing w:after="0" w:line="360" w:lineRule="auto"/>
        <w:ind w:left="810" w:hanging="810"/>
        <w:jc w:val="both"/>
        <w:rPr>
          <w:rFonts w:ascii="Times New Roman" w:hAnsi="Times New Roman" w:cs="Times New Roman"/>
          <w:b/>
          <w:sz w:val="24"/>
          <w:szCs w:val="24"/>
        </w:rPr>
      </w:pPr>
      <w:r>
        <w:rPr>
          <w:rFonts w:ascii="Times New Roman" w:hAnsi="Times New Roman" w:cs="Times New Roman"/>
          <w:b/>
          <w:sz w:val="24"/>
          <w:szCs w:val="24"/>
        </w:rPr>
        <w:t>D</w:t>
      </w:r>
      <w:r w:rsidRPr="00E64AED">
        <w:rPr>
          <w:rFonts w:ascii="Times New Roman" w:hAnsi="Times New Roman" w:cs="Times New Roman"/>
          <w:b/>
          <w:sz w:val="24"/>
          <w:szCs w:val="24"/>
        </w:rPr>
        <w:t xml:space="preserve">efinisi dan Karakteristik Kompetensi Inti </w:t>
      </w:r>
    </w:p>
    <w:p w:rsidR="00FB7598" w:rsidRPr="00762107" w:rsidRDefault="00FB7598" w:rsidP="003A5B1D">
      <w:pPr>
        <w:spacing w:after="0" w:line="360" w:lineRule="auto"/>
        <w:ind w:firstLine="567"/>
        <w:jc w:val="both"/>
        <w:rPr>
          <w:rFonts w:ascii="Times New Roman" w:eastAsia="Times New Roman" w:hAnsi="Times New Roman" w:cs="Times New Roman"/>
          <w:sz w:val="24"/>
          <w:szCs w:val="24"/>
        </w:rPr>
      </w:pPr>
      <w:r w:rsidRPr="00762107">
        <w:rPr>
          <w:rFonts w:ascii="Times New Roman" w:hAnsi="Times New Roman" w:cs="Times New Roman"/>
          <w:i/>
          <w:sz w:val="24"/>
          <w:szCs w:val="24"/>
        </w:rPr>
        <w:t>Berge, Z. et al, (2002)</w:t>
      </w:r>
      <w:r w:rsidRPr="00762107">
        <w:rPr>
          <w:rFonts w:ascii="Times New Roman" w:hAnsi="Times New Roman" w:cs="Times New Roman"/>
          <w:sz w:val="24"/>
          <w:szCs w:val="24"/>
        </w:rPr>
        <w:t xml:space="preserve"> mengatakan sangat banyak definisi kompetensi yang berbeda</w:t>
      </w:r>
      <w:r w:rsidRPr="00762107">
        <w:rPr>
          <w:rFonts w:ascii="Times New Roman" w:eastAsia="Times New Roman" w:hAnsi="Times New Roman" w:cs="Times New Roman"/>
          <w:sz w:val="24"/>
          <w:szCs w:val="24"/>
        </w:rPr>
        <w:t xml:space="preserve"> yang menghasilkan rentang framework yang luas </w:t>
      </w:r>
      <w:proofErr w:type="gramStart"/>
      <w:r w:rsidRPr="00762107">
        <w:rPr>
          <w:rFonts w:ascii="Times New Roman" w:eastAsia="Times New Roman" w:hAnsi="Times New Roman" w:cs="Times New Roman"/>
          <w:sz w:val="24"/>
          <w:szCs w:val="24"/>
        </w:rPr>
        <w:t>akan</w:t>
      </w:r>
      <w:proofErr w:type="gramEnd"/>
      <w:r w:rsidRPr="00762107">
        <w:rPr>
          <w:rFonts w:ascii="Times New Roman" w:eastAsia="Times New Roman" w:hAnsi="Times New Roman" w:cs="Times New Roman"/>
          <w:sz w:val="24"/>
          <w:szCs w:val="24"/>
        </w:rPr>
        <w:t xml:space="preserve"> tetapi tidak semuanya cocok dan hal ini masih terus diperdebatkan. Beberapa definisi kompetensi yang seringkali dipergunakan disajikan berikut </w:t>
      </w:r>
      <w:proofErr w:type="gramStart"/>
      <w:r w:rsidRPr="00762107">
        <w:rPr>
          <w:rFonts w:ascii="Times New Roman" w:eastAsia="Times New Roman" w:hAnsi="Times New Roman" w:cs="Times New Roman"/>
          <w:sz w:val="24"/>
          <w:szCs w:val="24"/>
        </w:rPr>
        <w:t>ini :</w:t>
      </w:r>
      <w:proofErr w:type="gramEnd"/>
    </w:p>
    <w:p w:rsidR="00FB7598" w:rsidRPr="00762107" w:rsidRDefault="00FB7598" w:rsidP="003A5B1D">
      <w:pPr>
        <w:numPr>
          <w:ilvl w:val="0"/>
          <w:numId w:val="17"/>
        </w:numPr>
        <w:tabs>
          <w:tab w:val="clear" w:pos="1560"/>
        </w:tabs>
        <w:spacing w:after="0" w:line="360" w:lineRule="auto"/>
        <w:ind w:left="426" w:hanging="426"/>
        <w:jc w:val="both"/>
        <w:rPr>
          <w:rFonts w:ascii="Times New Roman" w:eastAsia="Times New Roman" w:hAnsi="Times New Roman" w:cs="Times New Roman"/>
          <w:sz w:val="24"/>
          <w:szCs w:val="24"/>
        </w:rPr>
      </w:pPr>
      <w:r w:rsidRPr="00762107">
        <w:rPr>
          <w:rFonts w:ascii="Times New Roman" w:eastAsia="Times New Roman" w:hAnsi="Times New Roman" w:cs="Times New Roman"/>
          <w:i/>
          <w:sz w:val="24"/>
          <w:szCs w:val="24"/>
        </w:rPr>
        <w:t>Spencer (1993:9)</w:t>
      </w:r>
      <w:r w:rsidRPr="00762107">
        <w:rPr>
          <w:rFonts w:ascii="Times New Roman" w:eastAsia="Times New Roman" w:hAnsi="Times New Roman" w:cs="Times New Roman"/>
          <w:sz w:val="24"/>
          <w:szCs w:val="24"/>
        </w:rPr>
        <w:t xml:space="preserve"> mendefinisikan kompetensi “</w:t>
      </w:r>
      <w:r w:rsidRPr="00762107">
        <w:rPr>
          <w:rFonts w:ascii="Times New Roman" w:eastAsia="Times New Roman" w:hAnsi="Times New Roman" w:cs="Times New Roman"/>
          <w:i/>
          <w:sz w:val="24"/>
          <w:szCs w:val="24"/>
        </w:rPr>
        <w:t>an underlying characteristic of individual that is causally related to criterion-referenced effective and/or superior performance in a job or situation</w:t>
      </w:r>
      <w:r w:rsidRPr="00762107">
        <w:rPr>
          <w:rFonts w:ascii="Times New Roman" w:eastAsia="Times New Roman" w:hAnsi="Times New Roman" w:cs="Times New Roman"/>
          <w:sz w:val="24"/>
          <w:szCs w:val="24"/>
        </w:rPr>
        <w:t xml:space="preserve">” (Kompetensi sebagai karakteristik individu yang melekat kompetensi merupakan bagian dari kepribadian individu yang relatif dalam dan stabil, dan dapat dilihat serta diukur dari perilaku individu yang bersangkutan, di tempat kerja atau dalam berbagai situasi). </w:t>
      </w:r>
    </w:p>
    <w:p w:rsidR="00FB7598" w:rsidRPr="00762107" w:rsidRDefault="00FB7598" w:rsidP="003A5B1D">
      <w:pPr>
        <w:numPr>
          <w:ilvl w:val="0"/>
          <w:numId w:val="17"/>
        </w:numPr>
        <w:tabs>
          <w:tab w:val="clear" w:pos="1560"/>
        </w:tabs>
        <w:spacing w:after="0" w:line="360" w:lineRule="auto"/>
        <w:ind w:left="426" w:hanging="426"/>
        <w:jc w:val="both"/>
        <w:rPr>
          <w:rFonts w:ascii="Times New Roman" w:eastAsia="Times New Roman" w:hAnsi="Times New Roman" w:cs="Times New Roman"/>
          <w:sz w:val="24"/>
          <w:szCs w:val="24"/>
        </w:rPr>
      </w:pPr>
      <w:r w:rsidRPr="00762107">
        <w:rPr>
          <w:rFonts w:ascii="Times New Roman" w:eastAsia="Times New Roman" w:hAnsi="Times New Roman" w:cs="Times New Roman"/>
          <w:sz w:val="24"/>
          <w:szCs w:val="24"/>
        </w:rPr>
        <w:t xml:space="preserve">Schroeder seperti yang dikutip oleh </w:t>
      </w:r>
      <w:r w:rsidRPr="00762107">
        <w:rPr>
          <w:rFonts w:ascii="Times New Roman" w:eastAsia="Times New Roman" w:hAnsi="Times New Roman" w:cs="Times New Roman"/>
          <w:i/>
          <w:sz w:val="24"/>
          <w:szCs w:val="24"/>
        </w:rPr>
        <w:t>Stuart, R. and Lindsay, P. (1997)</w:t>
      </w:r>
      <w:r w:rsidRPr="00762107">
        <w:rPr>
          <w:rFonts w:ascii="Times New Roman" w:eastAsia="Times New Roman" w:hAnsi="Times New Roman" w:cs="Times New Roman"/>
          <w:sz w:val="24"/>
          <w:szCs w:val="24"/>
        </w:rPr>
        <w:t xml:space="preserve"> mendefinisikan kompetensi sebagai karakter, sifat, pengetahuan, skill dan motivasi pokok seorang pemegang jabatan yang telah dikaitkan secara kausalitas dengan managerial performance yang unggul. </w:t>
      </w:r>
    </w:p>
    <w:p w:rsidR="00FB7598" w:rsidRPr="00762107" w:rsidRDefault="00FB7598" w:rsidP="003A5B1D">
      <w:pPr>
        <w:numPr>
          <w:ilvl w:val="0"/>
          <w:numId w:val="17"/>
        </w:numPr>
        <w:tabs>
          <w:tab w:val="clear" w:pos="1560"/>
        </w:tabs>
        <w:spacing w:after="0" w:line="360" w:lineRule="auto"/>
        <w:ind w:left="426" w:hanging="426"/>
        <w:jc w:val="both"/>
        <w:rPr>
          <w:rFonts w:ascii="Times New Roman" w:eastAsia="Times New Roman" w:hAnsi="Times New Roman" w:cs="Times New Roman"/>
          <w:sz w:val="24"/>
          <w:szCs w:val="24"/>
        </w:rPr>
      </w:pPr>
      <w:r w:rsidRPr="00762107">
        <w:rPr>
          <w:rFonts w:ascii="Times New Roman" w:eastAsia="Times New Roman" w:hAnsi="Times New Roman" w:cs="Times New Roman"/>
          <w:i/>
          <w:sz w:val="24"/>
          <w:szCs w:val="24"/>
        </w:rPr>
        <w:lastRenderedPageBreak/>
        <w:t>Becker et al (2001)</w:t>
      </w:r>
      <w:r w:rsidRPr="00762107">
        <w:rPr>
          <w:rFonts w:ascii="Times New Roman" w:eastAsia="Times New Roman" w:hAnsi="Times New Roman" w:cs="Times New Roman"/>
          <w:sz w:val="24"/>
          <w:szCs w:val="24"/>
        </w:rPr>
        <w:t xml:space="preserve"> mengatakan kompetensi mengacu pada karakter knowledge, skill, abilities setiap individu atau karakter personal yang mempengaruhi </w:t>
      </w:r>
      <w:r w:rsidRPr="00520A2E">
        <w:rPr>
          <w:rFonts w:ascii="Times New Roman" w:eastAsia="Times New Roman" w:hAnsi="Times New Roman" w:cs="Times New Roman"/>
          <w:i/>
          <w:sz w:val="24"/>
          <w:szCs w:val="24"/>
        </w:rPr>
        <w:t>job performance</w:t>
      </w:r>
      <w:r w:rsidRPr="00762107">
        <w:rPr>
          <w:rFonts w:ascii="Times New Roman" w:eastAsia="Times New Roman" w:hAnsi="Times New Roman" w:cs="Times New Roman"/>
          <w:sz w:val="24"/>
          <w:szCs w:val="24"/>
        </w:rPr>
        <w:t xml:space="preserve"> individu secara langsung. </w:t>
      </w:r>
    </w:p>
    <w:p w:rsidR="00FB7598" w:rsidRPr="00762107" w:rsidRDefault="00FB7598" w:rsidP="003A5B1D">
      <w:pPr>
        <w:numPr>
          <w:ilvl w:val="0"/>
          <w:numId w:val="17"/>
        </w:numPr>
        <w:tabs>
          <w:tab w:val="clear" w:pos="1560"/>
        </w:tabs>
        <w:spacing w:after="0" w:line="360" w:lineRule="auto"/>
        <w:ind w:left="426" w:hanging="426"/>
        <w:jc w:val="both"/>
        <w:rPr>
          <w:rFonts w:ascii="Times New Roman" w:eastAsia="Times New Roman" w:hAnsi="Times New Roman" w:cs="Times New Roman"/>
          <w:sz w:val="24"/>
          <w:szCs w:val="24"/>
        </w:rPr>
      </w:pPr>
      <w:r w:rsidRPr="00762107">
        <w:rPr>
          <w:rFonts w:ascii="Times New Roman" w:eastAsia="Times New Roman" w:hAnsi="Times New Roman" w:cs="Times New Roman"/>
          <w:i/>
          <w:sz w:val="24"/>
          <w:szCs w:val="24"/>
        </w:rPr>
        <w:t>Antonacopoulou, E. and Fitz Gerald, L. (1996)</w:t>
      </w:r>
      <w:r w:rsidRPr="00762107">
        <w:rPr>
          <w:rFonts w:ascii="Times New Roman" w:eastAsia="Times New Roman" w:hAnsi="Times New Roman" w:cs="Times New Roman"/>
          <w:sz w:val="24"/>
          <w:szCs w:val="24"/>
        </w:rPr>
        <w:t xml:space="preserve"> menyebutkan kompetensi terdiri dari sifat-sifat unik setiap individu yang diekspresikan dalam proses interaksi dengan pihak lain dalam konteks sosial, jadi tidak hanya terbatas pada pengetahuan dan skill yang spesifik atau standar kinerja yang diharapkan dan perilaku yang diperlihatkan. Jadi kompetensi mencakup sikap, persepsi dan emosi serta menekankan pada faktor interaksi personal dan sosial.</w:t>
      </w:r>
    </w:p>
    <w:p w:rsidR="00FB7598" w:rsidRPr="00762107" w:rsidRDefault="00FB7598" w:rsidP="003A5B1D">
      <w:pPr>
        <w:numPr>
          <w:ilvl w:val="0"/>
          <w:numId w:val="17"/>
        </w:numPr>
        <w:tabs>
          <w:tab w:val="clear" w:pos="1560"/>
        </w:tabs>
        <w:spacing w:after="0" w:line="360" w:lineRule="auto"/>
        <w:ind w:left="426" w:hanging="426"/>
        <w:jc w:val="both"/>
        <w:rPr>
          <w:rFonts w:ascii="Times New Roman" w:eastAsia="Times New Roman" w:hAnsi="Times New Roman" w:cs="Times New Roman"/>
          <w:sz w:val="24"/>
          <w:szCs w:val="24"/>
        </w:rPr>
      </w:pPr>
      <w:r w:rsidRPr="00762107">
        <w:rPr>
          <w:rFonts w:ascii="Times New Roman" w:eastAsia="Times New Roman" w:hAnsi="Times New Roman" w:cs="Times New Roman"/>
          <w:i/>
          <w:sz w:val="24"/>
          <w:szCs w:val="24"/>
        </w:rPr>
        <w:t>Mc Connell (1998)</w:t>
      </w:r>
      <w:r w:rsidRPr="00762107">
        <w:rPr>
          <w:rFonts w:ascii="Times New Roman" w:eastAsia="Times New Roman" w:hAnsi="Times New Roman" w:cs="Times New Roman"/>
          <w:sz w:val="24"/>
          <w:szCs w:val="24"/>
        </w:rPr>
        <w:t xml:space="preserve"> menyampaikan dua istilah kompetensi yang sering digunakan yaitu </w:t>
      </w:r>
      <w:r w:rsidRPr="00520A2E">
        <w:rPr>
          <w:rFonts w:ascii="Times New Roman" w:eastAsia="Times New Roman" w:hAnsi="Times New Roman" w:cs="Times New Roman"/>
          <w:i/>
          <w:sz w:val="24"/>
          <w:szCs w:val="24"/>
        </w:rPr>
        <w:t>competence</w:t>
      </w:r>
      <w:r w:rsidRPr="00762107">
        <w:rPr>
          <w:rFonts w:ascii="Times New Roman" w:eastAsia="Times New Roman" w:hAnsi="Times New Roman" w:cs="Times New Roman"/>
          <w:sz w:val="24"/>
          <w:szCs w:val="24"/>
        </w:rPr>
        <w:t xml:space="preserve"> dan </w:t>
      </w:r>
      <w:r w:rsidRPr="00520A2E">
        <w:rPr>
          <w:rFonts w:ascii="Times New Roman" w:eastAsia="Times New Roman" w:hAnsi="Times New Roman" w:cs="Times New Roman"/>
          <w:i/>
          <w:sz w:val="24"/>
          <w:szCs w:val="24"/>
        </w:rPr>
        <w:t>competency</w:t>
      </w:r>
      <w:r w:rsidRPr="00762107">
        <w:rPr>
          <w:rFonts w:ascii="Times New Roman" w:eastAsia="Times New Roman" w:hAnsi="Times New Roman" w:cs="Times New Roman"/>
          <w:sz w:val="24"/>
          <w:szCs w:val="24"/>
        </w:rPr>
        <w:t xml:space="preserve"> dimana keduanya bukanlah sinonim. </w:t>
      </w:r>
      <w:r w:rsidRPr="00520A2E">
        <w:rPr>
          <w:rFonts w:ascii="Times New Roman" w:eastAsia="Times New Roman" w:hAnsi="Times New Roman" w:cs="Times New Roman"/>
          <w:i/>
          <w:sz w:val="24"/>
          <w:szCs w:val="24"/>
        </w:rPr>
        <w:t>Competence</w:t>
      </w:r>
      <w:r w:rsidRPr="00762107">
        <w:rPr>
          <w:rFonts w:ascii="Times New Roman" w:eastAsia="Times New Roman" w:hAnsi="Times New Roman" w:cs="Times New Roman"/>
          <w:sz w:val="24"/>
          <w:szCs w:val="24"/>
        </w:rPr>
        <w:t xml:space="preserve"> maksudnya kemampuan potensial, kesanggupan menjalankan fungsi pada suatu situasi, sedangkan </w:t>
      </w:r>
      <w:r w:rsidRPr="00520A2E">
        <w:rPr>
          <w:rFonts w:ascii="Times New Roman" w:eastAsia="Times New Roman" w:hAnsi="Times New Roman" w:cs="Times New Roman"/>
          <w:i/>
          <w:sz w:val="24"/>
          <w:szCs w:val="24"/>
        </w:rPr>
        <w:t>competency</w:t>
      </w:r>
      <w:r w:rsidRPr="00762107">
        <w:rPr>
          <w:rFonts w:ascii="Times New Roman" w:eastAsia="Times New Roman" w:hAnsi="Times New Roman" w:cs="Times New Roman"/>
          <w:sz w:val="24"/>
          <w:szCs w:val="24"/>
        </w:rPr>
        <w:t xml:space="preserve"> fokus pada kinerja aktual seseorang dalam suatu situasi. Jadi </w:t>
      </w:r>
      <w:r w:rsidRPr="00520A2E">
        <w:rPr>
          <w:rFonts w:ascii="Times New Roman" w:eastAsia="Times New Roman" w:hAnsi="Times New Roman" w:cs="Times New Roman"/>
          <w:i/>
          <w:sz w:val="24"/>
          <w:szCs w:val="24"/>
        </w:rPr>
        <w:t>competence</w:t>
      </w:r>
      <w:r w:rsidRPr="00762107">
        <w:rPr>
          <w:rFonts w:ascii="Times New Roman" w:eastAsia="Times New Roman" w:hAnsi="Times New Roman" w:cs="Times New Roman"/>
          <w:sz w:val="24"/>
          <w:szCs w:val="24"/>
        </w:rPr>
        <w:t xml:space="preserve"> dibutuhkan sebelum mencapai </w:t>
      </w:r>
      <w:r w:rsidRPr="00520A2E">
        <w:rPr>
          <w:rFonts w:ascii="Times New Roman" w:eastAsia="Times New Roman" w:hAnsi="Times New Roman" w:cs="Times New Roman"/>
          <w:i/>
          <w:sz w:val="24"/>
          <w:szCs w:val="24"/>
        </w:rPr>
        <w:t>competency</w:t>
      </w:r>
      <w:r w:rsidRPr="00762107">
        <w:rPr>
          <w:rFonts w:ascii="Times New Roman" w:eastAsia="Times New Roman" w:hAnsi="Times New Roman" w:cs="Times New Roman"/>
          <w:sz w:val="24"/>
          <w:szCs w:val="24"/>
        </w:rPr>
        <w:t xml:space="preserve">. </w:t>
      </w:r>
    </w:p>
    <w:p w:rsidR="00FB7598" w:rsidRPr="00762107" w:rsidRDefault="00FB7598" w:rsidP="003A5B1D">
      <w:pPr>
        <w:numPr>
          <w:ilvl w:val="0"/>
          <w:numId w:val="17"/>
        </w:numPr>
        <w:tabs>
          <w:tab w:val="clear" w:pos="1560"/>
        </w:tabs>
        <w:spacing w:after="0" w:line="360" w:lineRule="auto"/>
        <w:ind w:left="426" w:hanging="426"/>
        <w:jc w:val="both"/>
        <w:rPr>
          <w:rFonts w:ascii="Times New Roman" w:eastAsia="Times New Roman" w:hAnsi="Times New Roman" w:cs="Times New Roman"/>
          <w:sz w:val="24"/>
          <w:szCs w:val="24"/>
        </w:rPr>
      </w:pPr>
      <w:r w:rsidRPr="00762107">
        <w:rPr>
          <w:rFonts w:ascii="Times New Roman" w:eastAsia="Times New Roman" w:hAnsi="Times New Roman" w:cs="Times New Roman"/>
          <w:i/>
          <w:sz w:val="24"/>
          <w:szCs w:val="24"/>
        </w:rPr>
        <w:t>Prahalad dan Hamel (1990)</w:t>
      </w:r>
      <w:r w:rsidRPr="00762107">
        <w:rPr>
          <w:rFonts w:ascii="Times New Roman" w:eastAsia="Times New Roman" w:hAnsi="Times New Roman" w:cs="Times New Roman"/>
          <w:sz w:val="24"/>
          <w:szCs w:val="24"/>
        </w:rPr>
        <w:t xml:space="preserve"> merupakan sekumpulan sumber daya dan kemampuan (aset-aset) organisasi yang memiliki keunikan tinggi yang diperlukan untuk mencapai tujuan-tujuan organisasi; dimana keunikan ini sulit untuk ditiru. </w:t>
      </w:r>
    </w:p>
    <w:p w:rsidR="00FB7598" w:rsidRPr="00762107" w:rsidRDefault="00FB7598" w:rsidP="003A5B1D">
      <w:pPr>
        <w:spacing w:after="0" w:line="360" w:lineRule="auto"/>
        <w:ind w:firstLine="567"/>
        <w:jc w:val="both"/>
        <w:rPr>
          <w:rFonts w:ascii="Times New Roman" w:eastAsia="Times New Roman" w:hAnsi="Times New Roman" w:cs="Times New Roman"/>
          <w:sz w:val="24"/>
          <w:szCs w:val="24"/>
        </w:rPr>
      </w:pPr>
      <w:r w:rsidRPr="00762107">
        <w:rPr>
          <w:rFonts w:ascii="Times New Roman" w:eastAsia="Times New Roman" w:hAnsi="Times New Roman" w:cs="Times New Roman"/>
          <w:sz w:val="24"/>
          <w:szCs w:val="24"/>
        </w:rPr>
        <w:t xml:space="preserve">Lebih lanjut </w:t>
      </w:r>
      <w:r w:rsidRPr="00762107">
        <w:rPr>
          <w:rFonts w:ascii="Times New Roman" w:eastAsia="Times New Roman" w:hAnsi="Times New Roman" w:cs="Times New Roman"/>
          <w:i/>
          <w:sz w:val="24"/>
          <w:szCs w:val="24"/>
        </w:rPr>
        <w:t>Spencer (1993:15)</w:t>
      </w:r>
      <w:r w:rsidRPr="00762107">
        <w:rPr>
          <w:rFonts w:ascii="Times New Roman" w:eastAsia="Times New Roman" w:hAnsi="Times New Roman" w:cs="Times New Roman"/>
          <w:sz w:val="24"/>
          <w:szCs w:val="24"/>
        </w:rPr>
        <w:t xml:space="preserve"> menguraikan bahwa kompetensi dapat diklasifikasikan dari berbagai sudut </w:t>
      </w:r>
      <w:proofErr w:type="gramStart"/>
      <w:r w:rsidRPr="00762107">
        <w:rPr>
          <w:rFonts w:ascii="Times New Roman" w:eastAsia="Times New Roman" w:hAnsi="Times New Roman" w:cs="Times New Roman"/>
          <w:sz w:val="24"/>
          <w:szCs w:val="24"/>
        </w:rPr>
        <w:t>padang</w:t>
      </w:r>
      <w:proofErr w:type="gramEnd"/>
      <w:r w:rsidRPr="00762107">
        <w:rPr>
          <w:rFonts w:ascii="Times New Roman" w:eastAsia="Times New Roman" w:hAnsi="Times New Roman" w:cs="Times New Roman"/>
          <w:sz w:val="24"/>
          <w:szCs w:val="24"/>
        </w:rPr>
        <w:t xml:space="preserve"> yang berbeda. </w:t>
      </w:r>
      <w:proofErr w:type="gramStart"/>
      <w:r w:rsidRPr="00762107">
        <w:rPr>
          <w:rFonts w:ascii="Times New Roman" w:eastAsia="Times New Roman" w:hAnsi="Times New Roman" w:cs="Times New Roman"/>
          <w:sz w:val="24"/>
          <w:szCs w:val="24"/>
        </w:rPr>
        <w:t>Definisi kompetensi diperluas dan bersifat lebih umum, dimana menurut substansinya, kompetensi bisa dibagi menjadi dua kelompok besar, yaitu kompetensi umum (</w:t>
      </w:r>
      <w:r w:rsidRPr="00762107">
        <w:rPr>
          <w:rFonts w:ascii="Times New Roman" w:eastAsia="Times New Roman" w:hAnsi="Times New Roman" w:cs="Times New Roman"/>
          <w:i/>
          <w:sz w:val="24"/>
          <w:szCs w:val="24"/>
        </w:rPr>
        <w:t>generic competencies atau soft competencies</w:t>
      </w:r>
      <w:r w:rsidRPr="00762107">
        <w:rPr>
          <w:rFonts w:ascii="Times New Roman" w:eastAsia="Times New Roman" w:hAnsi="Times New Roman" w:cs="Times New Roman"/>
          <w:sz w:val="24"/>
          <w:szCs w:val="24"/>
        </w:rPr>
        <w:t>) dan kompetensi bidang (</w:t>
      </w:r>
      <w:r w:rsidRPr="00762107">
        <w:rPr>
          <w:rFonts w:ascii="Times New Roman" w:eastAsia="Times New Roman" w:hAnsi="Times New Roman" w:cs="Times New Roman"/>
          <w:i/>
          <w:sz w:val="24"/>
          <w:szCs w:val="24"/>
        </w:rPr>
        <w:t>hard competencies</w:t>
      </w:r>
      <w:r w:rsidRPr="00762107">
        <w:rPr>
          <w:rFonts w:ascii="Times New Roman" w:eastAsia="Times New Roman" w:hAnsi="Times New Roman" w:cs="Times New Roman"/>
          <w:sz w:val="24"/>
          <w:szCs w:val="24"/>
        </w:rPr>
        <w:t>).</w:t>
      </w:r>
      <w:proofErr w:type="gramEnd"/>
    </w:p>
    <w:p w:rsidR="00FB7598" w:rsidRPr="00762107" w:rsidRDefault="00FB7598" w:rsidP="003A5B1D">
      <w:pPr>
        <w:spacing w:after="0" w:line="360" w:lineRule="auto"/>
        <w:ind w:firstLine="567"/>
        <w:jc w:val="both"/>
        <w:rPr>
          <w:rFonts w:ascii="Times New Roman" w:eastAsia="Times New Roman" w:hAnsi="Times New Roman" w:cs="Times New Roman"/>
          <w:sz w:val="24"/>
          <w:szCs w:val="24"/>
        </w:rPr>
      </w:pPr>
      <w:r w:rsidRPr="00762107">
        <w:rPr>
          <w:rFonts w:ascii="Times New Roman" w:eastAsia="Times New Roman" w:hAnsi="Times New Roman" w:cs="Times New Roman"/>
          <w:sz w:val="24"/>
          <w:szCs w:val="24"/>
        </w:rPr>
        <w:t xml:space="preserve">Sebagai karakteristik individu yang melekat, </w:t>
      </w:r>
      <w:r w:rsidRPr="00762107">
        <w:rPr>
          <w:rFonts w:ascii="Times New Roman" w:eastAsia="Times New Roman" w:hAnsi="Times New Roman" w:cs="Times New Roman"/>
          <w:i/>
          <w:sz w:val="24"/>
          <w:szCs w:val="24"/>
        </w:rPr>
        <w:t>Spencer (1993:9-23)</w:t>
      </w:r>
      <w:r w:rsidRPr="00762107">
        <w:rPr>
          <w:rFonts w:ascii="Times New Roman" w:eastAsia="Times New Roman" w:hAnsi="Times New Roman" w:cs="Times New Roman"/>
          <w:sz w:val="24"/>
          <w:szCs w:val="24"/>
        </w:rPr>
        <w:t xml:space="preserve"> mengemukakan kompetensi dapat bersumber dari </w:t>
      </w:r>
      <w:proofErr w:type="gramStart"/>
      <w:r w:rsidRPr="00762107">
        <w:rPr>
          <w:rFonts w:ascii="Times New Roman" w:eastAsia="Times New Roman" w:hAnsi="Times New Roman" w:cs="Times New Roman"/>
          <w:sz w:val="24"/>
          <w:szCs w:val="24"/>
        </w:rPr>
        <w:t>lima</w:t>
      </w:r>
      <w:proofErr w:type="gramEnd"/>
      <w:r w:rsidRPr="00762107">
        <w:rPr>
          <w:rFonts w:ascii="Times New Roman" w:eastAsia="Times New Roman" w:hAnsi="Times New Roman" w:cs="Times New Roman"/>
          <w:sz w:val="24"/>
          <w:szCs w:val="24"/>
        </w:rPr>
        <w:t xml:space="preserve"> jenis sumber kompetensi yang berbeda, yaitu:  </w:t>
      </w:r>
    </w:p>
    <w:p w:rsidR="00FB7598" w:rsidRPr="00762107" w:rsidRDefault="00FB7598" w:rsidP="003A5B1D">
      <w:pPr>
        <w:numPr>
          <w:ilvl w:val="0"/>
          <w:numId w:val="16"/>
        </w:numPr>
        <w:tabs>
          <w:tab w:val="clear" w:pos="1800"/>
        </w:tabs>
        <w:spacing w:after="0" w:line="360" w:lineRule="auto"/>
        <w:ind w:left="540" w:hanging="540"/>
        <w:jc w:val="both"/>
        <w:rPr>
          <w:rFonts w:ascii="Times New Roman" w:eastAsia="Times New Roman" w:hAnsi="Times New Roman" w:cs="Times New Roman"/>
          <w:sz w:val="24"/>
          <w:szCs w:val="24"/>
        </w:rPr>
      </w:pPr>
      <w:r w:rsidRPr="00762107">
        <w:rPr>
          <w:rFonts w:ascii="Times New Roman" w:eastAsia="Times New Roman" w:hAnsi="Times New Roman" w:cs="Times New Roman"/>
          <w:sz w:val="24"/>
          <w:szCs w:val="24"/>
        </w:rPr>
        <w:lastRenderedPageBreak/>
        <w:t xml:space="preserve">Motif. Sesuatu yang secara konsisten menjadi dorongan, pikiran atau keinginan seseorang yang menyebabkan munculnya suatu tindakan. Motif </w:t>
      </w:r>
      <w:proofErr w:type="gramStart"/>
      <w:r w:rsidRPr="00762107">
        <w:rPr>
          <w:rFonts w:ascii="Times New Roman" w:eastAsia="Times New Roman" w:hAnsi="Times New Roman" w:cs="Times New Roman"/>
          <w:sz w:val="24"/>
          <w:szCs w:val="24"/>
        </w:rPr>
        <w:t>akan</w:t>
      </w:r>
      <w:proofErr w:type="gramEnd"/>
      <w:r w:rsidRPr="00762107">
        <w:rPr>
          <w:rFonts w:ascii="Times New Roman" w:eastAsia="Times New Roman" w:hAnsi="Times New Roman" w:cs="Times New Roman"/>
          <w:sz w:val="24"/>
          <w:szCs w:val="24"/>
        </w:rPr>
        <w:t xml:space="preserve"> mengarahkan dan menyeleksi sikap menjadi tindakan atau mewujudkan tujuan sehingga berbeda dari yang lain. </w:t>
      </w:r>
    </w:p>
    <w:p w:rsidR="00FB7598" w:rsidRPr="00762107" w:rsidRDefault="00FB7598" w:rsidP="003A5B1D">
      <w:pPr>
        <w:numPr>
          <w:ilvl w:val="0"/>
          <w:numId w:val="16"/>
        </w:numPr>
        <w:tabs>
          <w:tab w:val="clear" w:pos="1800"/>
        </w:tabs>
        <w:spacing w:after="0" w:line="360" w:lineRule="auto"/>
        <w:ind w:left="540" w:hanging="540"/>
        <w:jc w:val="both"/>
        <w:rPr>
          <w:rFonts w:ascii="Times New Roman" w:eastAsia="Times New Roman" w:hAnsi="Times New Roman" w:cs="Times New Roman"/>
          <w:sz w:val="24"/>
          <w:szCs w:val="24"/>
        </w:rPr>
      </w:pPr>
      <w:r w:rsidRPr="00762107">
        <w:rPr>
          <w:rFonts w:ascii="Times New Roman" w:eastAsia="Times New Roman" w:hAnsi="Times New Roman" w:cs="Times New Roman"/>
          <w:sz w:val="24"/>
          <w:szCs w:val="24"/>
        </w:rPr>
        <w:t>Karakter (</w:t>
      </w:r>
      <w:r w:rsidRPr="00762107">
        <w:rPr>
          <w:rFonts w:ascii="Times New Roman" w:eastAsia="Times New Roman" w:hAnsi="Times New Roman" w:cs="Times New Roman"/>
          <w:i/>
          <w:sz w:val="24"/>
          <w:szCs w:val="24"/>
        </w:rPr>
        <w:t>trait</w:t>
      </w:r>
      <w:r w:rsidRPr="00762107">
        <w:rPr>
          <w:rFonts w:ascii="Times New Roman" w:eastAsia="Times New Roman" w:hAnsi="Times New Roman" w:cs="Times New Roman"/>
          <w:sz w:val="24"/>
          <w:szCs w:val="24"/>
        </w:rPr>
        <w:t xml:space="preserve">) dan unsur bawaan. Karakter dan bawaan seseorang dapat mempengaruhi prestasi di tempat kerja. Karakter dan unsur bawaan ini dapat berupa bawaan fisik (seperti postur atletis, </w:t>
      </w:r>
      <w:proofErr w:type="gramStart"/>
      <w:r w:rsidRPr="00762107">
        <w:rPr>
          <w:rFonts w:ascii="Times New Roman" w:eastAsia="Times New Roman" w:hAnsi="Times New Roman" w:cs="Times New Roman"/>
          <w:sz w:val="24"/>
          <w:szCs w:val="24"/>
        </w:rPr>
        <w:t>penglihatan  yang</w:t>
      </w:r>
      <w:proofErr w:type="gramEnd"/>
      <w:r w:rsidRPr="00762107">
        <w:rPr>
          <w:rFonts w:ascii="Times New Roman" w:eastAsia="Times New Roman" w:hAnsi="Times New Roman" w:cs="Times New Roman"/>
          <w:sz w:val="24"/>
          <w:szCs w:val="24"/>
        </w:rPr>
        <w:t xml:space="preserve"> baik), maupun bawaan sifat yang lebih kompleks yang dimiliki seseorang sebagai karakter, seperti kemampuan mengendalikan emosi, perhatian terhadap hal yang sangat detail, dan sebagainya. </w:t>
      </w:r>
    </w:p>
    <w:p w:rsidR="00FB7598" w:rsidRPr="00762107" w:rsidRDefault="00FB7598" w:rsidP="003A5B1D">
      <w:pPr>
        <w:numPr>
          <w:ilvl w:val="0"/>
          <w:numId w:val="16"/>
        </w:numPr>
        <w:tabs>
          <w:tab w:val="clear" w:pos="1800"/>
        </w:tabs>
        <w:spacing w:after="0" w:line="360" w:lineRule="auto"/>
        <w:ind w:left="540" w:hanging="540"/>
        <w:jc w:val="both"/>
        <w:rPr>
          <w:rFonts w:ascii="Times New Roman" w:eastAsia="Times New Roman" w:hAnsi="Times New Roman" w:cs="Times New Roman"/>
          <w:sz w:val="24"/>
          <w:szCs w:val="24"/>
        </w:rPr>
      </w:pPr>
      <w:r w:rsidRPr="00762107">
        <w:rPr>
          <w:rFonts w:ascii="Times New Roman" w:eastAsia="Times New Roman" w:hAnsi="Times New Roman" w:cs="Times New Roman"/>
          <w:sz w:val="24"/>
          <w:szCs w:val="24"/>
        </w:rPr>
        <w:t>Konsep diri (</w:t>
      </w:r>
      <w:r w:rsidRPr="00762107">
        <w:rPr>
          <w:rFonts w:ascii="Times New Roman" w:eastAsia="Times New Roman" w:hAnsi="Times New Roman" w:cs="Times New Roman"/>
          <w:i/>
          <w:sz w:val="24"/>
          <w:szCs w:val="24"/>
        </w:rPr>
        <w:t>self-concept</w:t>
      </w:r>
      <w:r w:rsidRPr="00762107">
        <w:rPr>
          <w:rFonts w:ascii="Times New Roman" w:eastAsia="Times New Roman" w:hAnsi="Times New Roman" w:cs="Times New Roman"/>
          <w:sz w:val="24"/>
          <w:szCs w:val="24"/>
        </w:rPr>
        <w:t xml:space="preserve">). Konsep diri seseorang mencakup gambaran atas diri sendiri, sikap dan nilai-nilai yang diyakininya. Misalnya, seseorang yang memiliki rasa percaya diri yang tinggi menggambarkan dirinya sendiri sebagai orang yang dapat mencapai sesuatu yang diharapkan, yang menurutnya, baik dalam berbagai situasi, baik situasi sulit maupun mudah. </w:t>
      </w:r>
    </w:p>
    <w:p w:rsidR="00FB7598" w:rsidRPr="00762107" w:rsidRDefault="00FB7598" w:rsidP="003A5B1D">
      <w:pPr>
        <w:numPr>
          <w:ilvl w:val="0"/>
          <w:numId w:val="16"/>
        </w:numPr>
        <w:tabs>
          <w:tab w:val="clear" w:pos="1800"/>
        </w:tabs>
        <w:spacing w:after="0" w:line="360" w:lineRule="auto"/>
        <w:ind w:left="540" w:hanging="540"/>
        <w:jc w:val="both"/>
        <w:rPr>
          <w:rFonts w:ascii="Times New Roman" w:eastAsia="Times New Roman" w:hAnsi="Times New Roman" w:cs="Times New Roman"/>
          <w:sz w:val="24"/>
          <w:szCs w:val="24"/>
        </w:rPr>
      </w:pPr>
      <w:r w:rsidRPr="00762107">
        <w:rPr>
          <w:rFonts w:ascii="Times New Roman" w:eastAsia="Times New Roman" w:hAnsi="Times New Roman" w:cs="Times New Roman"/>
          <w:sz w:val="24"/>
          <w:szCs w:val="24"/>
        </w:rPr>
        <w:t>Pengetahuan (</w:t>
      </w:r>
      <w:r w:rsidRPr="00762107">
        <w:rPr>
          <w:rFonts w:ascii="Times New Roman" w:eastAsia="Times New Roman" w:hAnsi="Times New Roman" w:cs="Times New Roman"/>
          <w:i/>
          <w:sz w:val="24"/>
          <w:szCs w:val="24"/>
        </w:rPr>
        <w:t>knowledge</w:t>
      </w:r>
      <w:r w:rsidRPr="00762107">
        <w:rPr>
          <w:rFonts w:ascii="Times New Roman" w:eastAsia="Times New Roman" w:hAnsi="Times New Roman" w:cs="Times New Roman"/>
          <w:sz w:val="24"/>
          <w:szCs w:val="24"/>
        </w:rPr>
        <w:t xml:space="preserve">). Pengetahuan mencerminkan informasi yang dimiliki seseorang pada area disiplin yang tertentu yang spesifik. Nilai akademis atau indeks prestasi akademis seringkali kurang bermanfaat untuk memprediksi performansi di tempat kerja, karena sulitnya mengukur kebutuhan pengetahuan dan keahlian yang secara nyata digunakan dalam pekerjaan. Pengetahuan dapat memprediksikan </w:t>
      </w:r>
      <w:proofErr w:type="gramStart"/>
      <w:r w:rsidRPr="00762107">
        <w:rPr>
          <w:rFonts w:ascii="Times New Roman" w:eastAsia="Times New Roman" w:hAnsi="Times New Roman" w:cs="Times New Roman"/>
          <w:sz w:val="24"/>
          <w:szCs w:val="24"/>
        </w:rPr>
        <w:t>apa</w:t>
      </w:r>
      <w:proofErr w:type="gramEnd"/>
      <w:r w:rsidRPr="00762107">
        <w:rPr>
          <w:rFonts w:ascii="Times New Roman" w:eastAsia="Times New Roman" w:hAnsi="Times New Roman" w:cs="Times New Roman"/>
          <w:sz w:val="24"/>
          <w:szCs w:val="24"/>
        </w:rPr>
        <w:t xml:space="preserve"> yang mampu dilakukan seseorang, bukan apa yang akan dilakukan. Hal ini disebabkan pengukuran tes pengetahuan lebih banyak menghafal, jika yang dipentingkan adalah kemampuan untuk mencari informasi. Ingatan mengenai fakta spesifik, tidak lebih penting daripada pengetahuan mengenai fakta yang relevan, terhadap masalah spesifik dan pengetahuan tentang sumber informasi di mana mencarinya ketika diperlukan. Tes pengetahuan juga sangat tergantung situasi responden. Tes tersebut mengukur kemampuan memilih alternatif pilihan, yang </w:t>
      </w:r>
      <w:r w:rsidRPr="00762107">
        <w:rPr>
          <w:rFonts w:ascii="Times New Roman" w:eastAsia="Times New Roman" w:hAnsi="Times New Roman" w:cs="Times New Roman"/>
          <w:sz w:val="24"/>
          <w:szCs w:val="24"/>
        </w:rPr>
        <w:lastRenderedPageBreak/>
        <w:t xml:space="preserve">merupakan respon yang benar, dan bukan untuk mengukur apakah seseorang dapat bereaksi sesuai dengan pengetahuan dasarnya. Mengetahui sesuatu yang benar tidaklah selalu menjamin </w:t>
      </w:r>
      <w:proofErr w:type="gramStart"/>
      <w:r w:rsidRPr="00762107">
        <w:rPr>
          <w:rFonts w:ascii="Times New Roman" w:eastAsia="Times New Roman" w:hAnsi="Times New Roman" w:cs="Times New Roman"/>
          <w:sz w:val="24"/>
          <w:szCs w:val="24"/>
        </w:rPr>
        <w:t>akan</w:t>
      </w:r>
      <w:proofErr w:type="gramEnd"/>
      <w:r w:rsidRPr="00762107">
        <w:rPr>
          <w:rFonts w:ascii="Times New Roman" w:eastAsia="Times New Roman" w:hAnsi="Times New Roman" w:cs="Times New Roman"/>
          <w:sz w:val="24"/>
          <w:szCs w:val="24"/>
        </w:rPr>
        <w:t xml:space="preserve"> melakukan sesuatu yang benar. </w:t>
      </w:r>
    </w:p>
    <w:p w:rsidR="00FB7598" w:rsidRPr="00762107" w:rsidRDefault="00FB7598" w:rsidP="003A5B1D">
      <w:pPr>
        <w:numPr>
          <w:ilvl w:val="0"/>
          <w:numId w:val="16"/>
        </w:numPr>
        <w:tabs>
          <w:tab w:val="clear" w:pos="1800"/>
        </w:tabs>
        <w:spacing w:after="0" w:line="360" w:lineRule="auto"/>
        <w:ind w:left="540" w:hanging="540"/>
        <w:jc w:val="both"/>
        <w:rPr>
          <w:rFonts w:ascii="Times New Roman" w:eastAsia="Times New Roman" w:hAnsi="Times New Roman" w:cs="Times New Roman"/>
          <w:sz w:val="24"/>
          <w:szCs w:val="24"/>
        </w:rPr>
      </w:pPr>
      <w:r w:rsidRPr="00762107">
        <w:rPr>
          <w:rFonts w:ascii="Times New Roman" w:eastAsia="Times New Roman" w:hAnsi="Times New Roman" w:cs="Times New Roman"/>
          <w:sz w:val="24"/>
          <w:szCs w:val="24"/>
        </w:rPr>
        <w:t>Keterampilan. Kemampuan untuk melakukan aktivitas fisik dan mental. Kompetensi keterampilan mental atau kognitif meliputi pemikiran analitis (memproses pengetahuan atau data, menentukan sebab dan pengaruh, mengorganisasi data dan rencana) serta pemikiran konseptual (pengenalan pola data yang kompleks).</w:t>
      </w:r>
    </w:p>
    <w:p w:rsidR="00FB7598" w:rsidRPr="00762107" w:rsidRDefault="00FB7598" w:rsidP="003A5B1D">
      <w:pPr>
        <w:spacing w:after="0" w:line="360" w:lineRule="auto"/>
        <w:ind w:firstLine="567"/>
        <w:jc w:val="both"/>
        <w:rPr>
          <w:rFonts w:ascii="Times New Roman" w:eastAsia="Times New Roman" w:hAnsi="Times New Roman" w:cs="Times New Roman"/>
          <w:sz w:val="24"/>
          <w:szCs w:val="24"/>
        </w:rPr>
      </w:pPr>
      <w:r w:rsidRPr="00762107">
        <w:rPr>
          <w:rFonts w:ascii="Times New Roman" w:eastAsia="Times New Roman" w:hAnsi="Times New Roman" w:cs="Times New Roman"/>
          <w:sz w:val="24"/>
          <w:szCs w:val="24"/>
        </w:rPr>
        <w:t xml:space="preserve">Sudut pandang </w:t>
      </w:r>
      <w:proofErr w:type="gramStart"/>
      <w:r w:rsidRPr="00762107">
        <w:rPr>
          <w:rFonts w:ascii="Times New Roman" w:eastAsia="Times New Roman" w:hAnsi="Times New Roman" w:cs="Times New Roman"/>
          <w:sz w:val="24"/>
          <w:szCs w:val="24"/>
        </w:rPr>
        <w:t>lain</w:t>
      </w:r>
      <w:proofErr w:type="gramEnd"/>
      <w:r w:rsidRPr="00762107">
        <w:rPr>
          <w:rFonts w:ascii="Times New Roman" w:eastAsia="Times New Roman" w:hAnsi="Times New Roman" w:cs="Times New Roman"/>
          <w:sz w:val="24"/>
          <w:szCs w:val="24"/>
        </w:rPr>
        <w:t xml:space="preserve"> dalam mengklasifikasikan kompetensi, dapat pula ditinjau dari tingkatan kompetensi dan efek tingkat kinerja yang ditimbulkannya. </w:t>
      </w:r>
      <w:proofErr w:type="gramStart"/>
      <w:r w:rsidRPr="00762107">
        <w:rPr>
          <w:rFonts w:ascii="Times New Roman" w:eastAsia="Times New Roman" w:hAnsi="Times New Roman" w:cs="Times New Roman"/>
          <w:sz w:val="24"/>
          <w:szCs w:val="24"/>
        </w:rPr>
        <w:t>Dalam klasifikasi ini, kompetensi dibedakan menjadi kompetensi minimum (</w:t>
      </w:r>
      <w:r w:rsidRPr="00762107">
        <w:rPr>
          <w:rFonts w:ascii="Times New Roman" w:eastAsia="Times New Roman" w:hAnsi="Times New Roman" w:cs="Times New Roman"/>
          <w:i/>
          <w:sz w:val="24"/>
          <w:szCs w:val="24"/>
        </w:rPr>
        <w:t>threshold competencies</w:t>
      </w:r>
      <w:r w:rsidRPr="00762107">
        <w:rPr>
          <w:rFonts w:ascii="Times New Roman" w:eastAsia="Times New Roman" w:hAnsi="Times New Roman" w:cs="Times New Roman"/>
          <w:sz w:val="24"/>
          <w:szCs w:val="24"/>
        </w:rPr>
        <w:t>) dan kompetensi pembeda individu dengan kinerja superior dan rata-rata (</w:t>
      </w:r>
      <w:r w:rsidRPr="00762107">
        <w:rPr>
          <w:rFonts w:ascii="Times New Roman" w:eastAsia="Times New Roman" w:hAnsi="Times New Roman" w:cs="Times New Roman"/>
          <w:i/>
          <w:sz w:val="24"/>
          <w:szCs w:val="24"/>
        </w:rPr>
        <w:t>differentiating competencies</w:t>
      </w:r>
      <w:r w:rsidRPr="00762107">
        <w:rPr>
          <w:rFonts w:ascii="Times New Roman" w:eastAsia="Times New Roman" w:hAnsi="Times New Roman" w:cs="Times New Roman"/>
          <w:sz w:val="24"/>
          <w:szCs w:val="24"/>
        </w:rPr>
        <w:t>).</w:t>
      </w:r>
      <w:proofErr w:type="gramEnd"/>
    </w:p>
    <w:p w:rsidR="00FB7598" w:rsidRPr="00762107" w:rsidRDefault="00FB7598" w:rsidP="003A5B1D">
      <w:pPr>
        <w:spacing w:after="0" w:line="360" w:lineRule="auto"/>
        <w:ind w:firstLine="567"/>
        <w:jc w:val="both"/>
        <w:rPr>
          <w:rFonts w:ascii="Times New Roman" w:eastAsia="Times New Roman" w:hAnsi="Times New Roman" w:cs="Times New Roman"/>
          <w:sz w:val="24"/>
          <w:szCs w:val="24"/>
        </w:rPr>
      </w:pPr>
      <w:proofErr w:type="gramStart"/>
      <w:r w:rsidRPr="00762107">
        <w:rPr>
          <w:rFonts w:ascii="Times New Roman" w:eastAsia="Times New Roman" w:hAnsi="Times New Roman" w:cs="Times New Roman"/>
          <w:sz w:val="24"/>
          <w:szCs w:val="24"/>
        </w:rPr>
        <w:t>Kompetensi minimum, menunjukkan suatu tingkat kompetensi/karakteristik penting yang dibutuhkan seseorang dalam pekerjaannya agar efektif, namun belum mengakibatkan individu tersebut memiliki performansi superior atau di atas rata-rata.Sedangkan kompetensi pembeda kinerja, merupakan tingkat kompetensi yang dapat membedakan performansi superior atau sukses dari yang rata-rata.</w:t>
      </w:r>
      <w:proofErr w:type="gramEnd"/>
    </w:p>
    <w:p w:rsidR="00FB7598" w:rsidRPr="00762107" w:rsidRDefault="00FB7598" w:rsidP="003A5B1D">
      <w:pPr>
        <w:tabs>
          <w:tab w:val="num" w:pos="840"/>
        </w:tabs>
        <w:spacing w:after="0" w:line="360" w:lineRule="auto"/>
        <w:ind w:firstLine="567"/>
        <w:jc w:val="both"/>
        <w:rPr>
          <w:rFonts w:ascii="Times New Roman" w:hAnsi="Times New Roman" w:cs="Times New Roman"/>
          <w:sz w:val="24"/>
          <w:szCs w:val="24"/>
        </w:rPr>
      </w:pPr>
      <w:r w:rsidRPr="00762107">
        <w:rPr>
          <w:rFonts w:ascii="Times New Roman" w:eastAsia="Times New Roman" w:hAnsi="Times New Roman" w:cs="Times New Roman"/>
          <w:sz w:val="24"/>
          <w:szCs w:val="24"/>
        </w:rPr>
        <w:t>Pada tingkat organisasi, kompetensi dapat pula diklasifikasikan menurut perannya dalam pencapaian visi misi, bisnis, strategi dan budaya perusahaan.Kompetensi dibedakan menurut kompetensi inti (</w:t>
      </w:r>
      <w:r w:rsidRPr="00762107">
        <w:rPr>
          <w:rFonts w:ascii="Times New Roman" w:eastAsia="Times New Roman" w:hAnsi="Times New Roman" w:cs="Times New Roman"/>
          <w:i/>
          <w:sz w:val="24"/>
          <w:szCs w:val="24"/>
        </w:rPr>
        <w:t>core competencies</w:t>
      </w:r>
      <w:r w:rsidRPr="00762107">
        <w:rPr>
          <w:rFonts w:ascii="Times New Roman" w:eastAsia="Times New Roman" w:hAnsi="Times New Roman" w:cs="Times New Roman"/>
          <w:sz w:val="24"/>
          <w:szCs w:val="24"/>
        </w:rPr>
        <w:t>) dan kompetensi pendukung (</w:t>
      </w:r>
      <w:r w:rsidRPr="00762107">
        <w:rPr>
          <w:rFonts w:ascii="Times New Roman" w:eastAsia="Times New Roman" w:hAnsi="Times New Roman" w:cs="Times New Roman"/>
          <w:i/>
          <w:sz w:val="24"/>
          <w:szCs w:val="24"/>
        </w:rPr>
        <w:t>supporting competencies</w:t>
      </w:r>
      <w:r w:rsidRPr="00762107">
        <w:rPr>
          <w:rFonts w:ascii="Times New Roman" w:eastAsia="Times New Roman" w:hAnsi="Times New Roman" w:cs="Times New Roman"/>
          <w:sz w:val="24"/>
          <w:szCs w:val="24"/>
        </w:rPr>
        <w:t xml:space="preserve">).Kompetensi inti diperlukan untuk mencapai visi-misi, bisnis, strategi dan budaya perusahaan.Kompetensi yang termasuk inti memiliki kontribusi dan keterkaitan yang jelas terhadap visi-misi, bisnis, strategi dan budaya perusahaan.Biasanya kelompok kompetensi ini diwajibkan untuk dimiliki oleh seluruh anggota perusahaan, karena diyakini memberikan nilai tambah dan meningkatkan kemampuan bersaing perusahaan. Misalnya, </w:t>
      </w:r>
      <w:r w:rsidRPr="00762107">
        <w:rPr>
          <w:rFonts w:ascii="Times New Roman" w:eastAsia="Times New Roman" w:hAnsi="Times New Roman" w:cs="Times New Roman"/>
          <w:sz w:val="24"/>
          <w:szCs w:val="24"/>
        </w:rPr>
        <w:lastRenderedPageBreak/>
        <w:t xml:space="preserve">sebuah perusahaan memiliki visi untuk “mengutamakan kepuasan pelanggan”, maka kompetensi </w:t>
      </w:r>
      <w:r w:rsidRPr="00762107">
        <w:rPr>
          <w:rFonts w:ascii="Times New Roman" w:eastAsia="Times New Roman" w:hAnsi="Times New Roman" w:cs="Times New Roman"/>
          <w:i/>
          <w:sz w:val="24"/>
          <w:szCs w:val="24"/>
        </w:rPr>
        <w:t xml:space="preserve">Costumer Service Orientation </w:t>
      </w:r>
      <w:r w:rsidRPr="00762107">
        <w:rPr>
          <w:rFonts w:ascii="Times New Roman" w:eastAsia="Times New Roman" w:hAnsi="Times New Roman" w:cs="Times New Roman"/>
          <w:sz w:val="24"/>
          <w:szCs w:val="24"/>
        </w:rPr>
        <w:t xml:space="preserve">(CSO) merupakan kompetensi yang diwajibkan untuk dimiliki oleh seluruh pegawainya. </w:t>
      </w:r>
      <w:proofErr w:type="gramStart"/>
      <w:r w:rsidRPr="00762107">
        <w:rPr>
          <w:rFonts w:ascii="Times New Roman" w:hAnsi="Times New Roman" w:cs="Times New Roman"/>
          <w:sz w:val="24"/>
          <w:szCs w:val="24"/>
        </w:rPr>
        <w:t>Sedangkan untuk kompetensi pendukung biasanya diperlukan oleh bagian atau unit organisasi perusahaan dalam menjaga kelancaran dan efektifitas operasional perusahaan.Bidang dan tingkat kompetensi pendukung biasanya spesifik untuk bagian atau organisasi perusahaan.</w:t>
      </w:r>
      <w:proofErr w:type="gramEnd"/>
    </w:p>
    <w:p w:rsidR="00FB7598" w:rsidRPr="00E64AED" w:rsidRDefault="00FB7598" w:rsidP="003A5B1D">
      <w:pPr>
        <w:pStyle w:val="ListParagraph"/>
        <w:spacing w:after="0" w:line="360" w:lineRule="auto"/>
        <w:ind w:left="1080"/>
        <w:jc w:val="both"/>
        <w:rPr>
          <w:rFonts w:ascii="Times New Roman" w:hAnsi="Times New Roman" w:cs="Times New Roman"/>
          <w:b/>
          <w:sz w:val="24"/>
          <w:szCs w:val="24"/>
        </w:rPr>
      </w:pPr>
    </w:p>
    <w:p w:rsidR="00FB7598" w:rsidRPr="00E64AED" w:rsidRDefault="00EF0629" w:rsidP="003A5B1D">
      <w:pPr>
        <w:pStyle w:val="ListParagraph"/>
        <w:numPr>
          <w:ilvl w:val="2"/>
          <w:numId w:val="1"/>
        </w:numPr>
        <w:spacing w:after="0" w:line="360" w:lineRule="auto"/>
        <w:jc w:val="both"/>
        <w:rPr>
          <w:rFonts w:ascii="Times New Roman" w:hAnsi="Times New Roman" w:cs="Times New Roman"/>
          <w:b/>
          <w:sz w:val="24"/>
          <w:szCs w:val="24"/>
        </w:rPr>
      </w:pPr>
      <w:r w:rsidRPr="00E64AED">
        <w:rPr>
          <w:rFonts w:ascii="Times New Roman" w:hAnsi="Times New Roman" w:cs="Times New Roman"/>
          <w:b/>
          <w:sz w:val="24"/>
          <w:szCs w:val="24"/>
        </w:rPr>
        <w:t xml:space="preserve">Dimensi Kompetensi Inti </w:t>
      </w:r>
    </w:p>
    <w:p w:rsidR="00FB7598" w:rsidRPr="00762107" w:rsidRDefault="00FB7598" w:rsidP="003A5B1D">
      <w:pPr>
        <w:tabs>
          <w:tab w:val="num" w:pos="840"/>
        </w:tabs>
        <w:spacing w:after="0" w:line="360" w:lineRule="auto"/>
        <w:ind w:firstLine="567"/>
        <w:jc w:val="both"/>
        <w:rPr>
          <w:rFonts w:ascii="Times New Roman" w:hAnsi="Times New Roman" w:cs="Times New Roman"/>
          <w:sz w:val="24"/>
          <w:szCs w:val="24"/>
        </w:rPr>
      </w:pPr>
      <w:r w:rsidRPr="00762107">
        <w:rPr>
          <w:rFonts w:ascii="Times New Roman" w:hAnsi="Times New Roman" w:cs="Times New Roman"/>
          <w:sz w:val="24"/>
          <w:szCs w:val="24"/>
        </w:rPr>
        <w:t xml:space="preserve">Dari hasil studi beberapa literatur tipe dimensi yang digunakan dalam kompetensi generik, antara lain: </w:t>
      </w:r>
    </w:p>
    <w:p w:rsidR="00FB7598" w:rsidRPr="00762107" w:rsidRDefault="00FB7598" w:rsidP="003A5B1D">
      <w:pPr>
        <w:numPr>
          <w:ilvl w:val="0"/>
          <w:numId w:val="18"/>
        </w:numPr>
        <w:tabs>
          <w:tab w:val="clear" w:pos="720"/>
          <w:tab w:val="num" w:pos="360"/>
        </w:tabs>
        <w:spacing w:after="0" w:line="360" w:lineRule="auto"/>
        <w:ind w:left="357" w:hanging="357"/>
        <w:jc w:val="both"/>
        <w:rPr>
          <w:rFonts w:ascii="Times New Roman" w:hAnsi="Times New Roman" w:cs="Times New Roman"/>
          <w:sz w:val="24"/>
          <w:szCs w:val="24"/>
        </w:rPr>
      </w:pPr>
      <w:r w:rsidRPr="00520A2E">
        <w:rPr>
          <w:rFonts w:ascii="Times New Roman" w:hAnsi="Times New Roman" w:cs="Times New Roman"/>
          <w:sz w:val="24"/>
          <w:szCs w:val="24"/>
        </w:rPr>
        <w:t>Intensitas atau Derajat Penyelesaian Kegiatan</w:t>
      </w:r>
      <w:r w:rsidRPr="00762107">
        <w:rPr>
          <w:rFonts w:ascii="Times New Roman" w:hAnsi="Times New Roman" w:cs="Times New Roman"/>
          <w:i/>
          <w:sz w:val="24"/>
          <w:szCs w:val="24"/>
        </w:rPr>
        <w:t xml:space="preserve"> (Intensity or Completeness of Action)</w:t>
      </w:r>
      <w:r w:rsidRPr="00762107">
        <w:rPr>
          <w:rFonts w:ascii="Times New Roman" w:hAnsi="Times New Roman" w:cs="Times New Roman"/>
          <w:sz w:val="24"/>
          <w:szCs w:val="24"/>
        </w:rPr>
        <w:t xml:space="preserve">. Dimensi ini merupakan skala utama kompetensi yang menggambarkan intensitas maksud dan terselesaikannya tindakan untuk merealisasikan maksud tersebut. </w:t>
      </w:r>
    </w:p>
    <w:p w:rsidR="00FB7598" w:rsidRPr="00762107" w:rsidRDefault="00FB7598" w:rsidP="003A5B1D">
      <w:pPr>
        <w:numPr>
          <w:ilvl w:val="0"/>
          <w:numId w:val="18"/>
        </w:numPr>
        <w:tabs>
          <w:tab w:val="clear" w:pos="720"/>
          <w:tab w:val="num" w:pos="360"/>
          <w:tab w:val="left" w:pos="1260"/>
        </w:tabs>
        <w:spacing w:after="0" w:line="360" w:lineRule="auto"/>
        <w:ind w:left="357" w:hanging="357"/>
        <w:jc w:val="both"/>
        <w:rPr>
          <w:rFonts w:ascii="Times New Roman" w:hAnsi="Times New Roman" w:cs="Times New Roman"/>
          <w:sz w:val="24"/>
          <w:szCs w:val="24"/>
        </w:rPr>
      </w:pPr>
      <w:r w:rsidRPr="00520A2E">
        <w:rPr>
          <w:rFonts w:ascii="Times New Roman" w:hAnsi="Times New Roman" w:cs="Times New Roman"/>
          <w:sz w:val="24"/>
          <w:szCs w:val="24"/>
        </w:rPr>
        <w:t>Besarnya Dampak</w:t>
      </w:r>
      <w:r w:rsidRPr="00762107">
        <w:rPr>
          <w:rFonts w:ascii="Times New Roman" w:hAnsi="Times New Roman" w:cs="Times New Roman"/>
          <w:i/>
          <w:sz w:val="24"/>
          <w:szCs w:val="24"/>
        </w:rPr>
        <w:t xml:space="preserve"> (Size of Impact)</w:t>
      </w:r>
      <w:r w:rsidRPr="00762107">
        <w:rPr>
          <w:rFonts w:ascii="Times New Roman" w:hAnsi="Times New Roman" w:cs="Times New Roman"/>
          <w:sz w:val="24"/>
          <w:szCs w:val="24"/>
        </w:rPr>
        <w:t xml:space="preserve">. Dimensi ini menggambarkan jumlah dan posisi orang yang terkena pengaruh/dampak, atau sejauh mana orang dipengaruhi. Dimensi ini juga menunjukkan lingkup masalah yang terlibat. Lingkup kerja dan level organisasi berpengaruh besar terhadap dimensi ini, dan </w:t>
      </w:r>
      <w:proofErr w:type="gramStart"/>
      <w:r w:rsidRPr="00762107">
        <w:rPr>
          <w:rFonts w:ascii="Times New Roman" w:hAnsi="Times New Roman" w:cs="Times New Roman"/>
          <w:sz w:val="24"/>
          <w:szCs w:val="24"/>
        </w:rPr>
        <w:t>akan</w:t>
      </w:r>
      <w:proofErr w:type="gramEnd"/>
      <w:r w:rsidRPr="00762107">
        <w:rPr>
          <w:rFonts w:ascii="Times New Roman" w:hAnsi="Times New Roman" w:cs="Times New Roman"/>
          <w:sz w:val="24"/>
          <w:szCs w:val="24"/>
        </w:rPr>
        <w:t xml:space="preserve"> lebih berguna jika membandingkan pekerjaan dari pada membandingkan individu dalam pekerjaan yang sama. </w:t>
      </w:r>
    </w:p>
    <w:p w:rsidR="00FB7598" w:rsidRPr="00762107" w:rsidRDefault="00FB7598" w:rsidP="003A5B1D">
      <w:pPr>
        <w:numPr>
          <w:ilvl w:val="0"/>
          <w:numId w:val="18"/>
        </w:numPr>
        <w:tabs>
          <w:tab w:val="clear" w:pos="720"/>
          <w:tab w:val="num" w:pos="360"/>
          <w:tab w:val="left" w:pos="1260"/>
        </w:tabs>
        <w:spacing w:after="0" w:line="360" w:lineRule="auto"/>
        <w:ind w:left="357" w:hanging="357"/>
        <w:jc w:val="both"/>
        <w:rPr>
          <w:rFonts w:ascii="Times New Roman" w:hAnsi="Times New Roman" w:cs="Times New Roman"/>
          <w:sz w:val="24"/>
          <w:szCs w:val="24"/>
        </w:rPr>
      </w:pPr>
      <w:r w:rsidRPr="00520A2E">
        <w:rPr>
          <w:rFonts w:ascii="Times New Roman" w:hAnsi="Times New Roman" w:cs="Times New Roman"/>
          <w:sz w:val="24"/>
          <w:szCs w:val="24"/>
        </w:rPr>
        <w:t xml:space="preserve">Kompleksitas </w:t>
      </w:r>
      <w:r w:rsidRPr="00762107">
        <w:rPr>
          <w:rFonts w:ascii="Times New Roman" w:hAnsi="Times New Roman" w:cs="Times New Roman"/>
          <w:i/>
          <w:sz w:val="24"/>
          <w:szCs w:val="24"/>
        </w:rPr>
        <w:t>(Compexity).</w:t>
      </w:r>
      <w:r w:rsidRPr="00762107">
        <w:rPr>
          <w:rFonts w:ascii="Times New Roman" w:hAnsi="Times New Roman" w:cs="Times New Roman"/>
          <w:sz w:val="24"/>
          <w:szCs w:val="24"/>
        </w:rPr>
        <w:t xml:space="preserve"> Dimensi kompleksitas merupakan skala utama pada beberapa kompetensi, terutama kompetensi pemikiran. </w:t>
      </w:r>
    </w:p>
    <w:p w:rsidR="00FB7598" w:rsidRPr="00762107" w:rsidRDefault="00FB7598" w:rsidP="003A5B1D">
      <w:pPr>
        <w:numPr>
          <w:ilvl w:val="0"/>
          <w:numId w:val="18"/>
        </w:numPr>
        <w:tabs>
          <w:tab w:val="clear" w:pos="720"/>
          <w:tab w:val="num" w:pos="360"/>
          <w:tab w:val="left" w:pos="1260"/>
          <w:tab w:val="left" w:pos="1800"/>
        </w:tabs>
        <w:spacing w:after="0" w:line="360" w:lineRule="auto"/>
        <w:ind w:left="357" w:hanging="357"/>
        <w:jc w:val="both"/>
        <w:rPr>
          <w:rFonts w:ascii="Times New Roman" w:hAnsi="Times New Roman" w:cs="Times New Roman"/>
          <w:sz w:val="24"/>
          <w:szCs w:val="24"/>
        </w:rPr>
      </w:pPr>
      <w:r w:rsidRPr="00520A2E">
        <w:rPr>
          <w:rFonts w:ascii="Times New Roman" w:hAnsi="Times New Roman" w:cs="Times New Roman"/>
          <w:sz w:val="24"/>
          <w:szCs w:val="24"/>
        </w:rPr>
        <w:t>Besarnya Usaha</w:t>
      </w:r>
      <w:r w:rsidRPr="00762107">
        <w:rPr>
          <w:rFonts w:ascii="Times New Roman" w:hAnsi="Times New Roman" w:cs="Times New Roman"/>
          <w:i/>
          <w:sz w:val="24"/>
          <w:szCs w:val="24"/>
        </w:rPr>
        <w:t xml:space="preserve"> (Ammount of Effort)</w:t>
      </w:r>
      <w:r w:rsidRPr="00762107">
        <w:rPr>
          <w:rFonts w:ascii="Times New Roman" w:hAnsi="Times New Roman" w:cs="Times New Roman"/>
          <w:sz w:val="24"/>
          <w:szCs w:val="24"/>
        </w:rPr>
        <w:t xml:space="preserve">. Dimensi ini menyatakan besarnya usaha tambahan atau waktu ekstra yang harus diberikan dalam kaitannya dimensi kompetensi pertama. </w:t>
      </w:r>
    </w:p>
    <w:p w:rsidR="00FB7598" w:rsidRPr="00762107" w:rsidRDefault="00FB7598" w:rsidP="003A5B1D">
      <w:pPr>
        <w:numPr>
          <w:ilvl w:val="0"/>
          <w:numId w:val="18"/>
        </w:numPr>
        <w:tabs>
          <w:tab w:val="clear" w:pos="720"/>
          <w:tab w:val="num" w:pos="360"/>
          <w:tab w:val="left" w:pos="1260"/>
          <w:tab w:val="left" w:pos="1800"/>
        </w:tabs>
        <w:spacing w:after="0" w:line="360" w:lineRule="auto"/>
        <w:ind w:left="357" w:hanging="357"/>
        <w:jc w:val="both"/>
        <w:rPr>
          <w:rFonts w:ascii="Times New Roman" w:hAnsi="Times New Roman" w:cs="Times New Roman"/>
          <w:sz w:val="24"/>
          <w:szCs w:val="24"/>
        </w:rPr>
      </w:pPr>
      <w:r w:rsidRPr="00520A2E">
        <w:rPr>
          <w:rFonts w:ascii="Times New Roman" w:hAnsi="Times New Roman" w:cs="Times New Roman"/>
          <w:sz w:val="24"/>
          <w:szCs w:val="24"/>
        </w:rPr>
        <w:t>Ukuran Khusus/Spesifik</w:t>
      </w:r>
      <w:r w:rsidRPr="00762107">
        <w:rPr>
          <w:rFonts w:ascii="Times New Roman" w:hAnsi="Times New Roman" w:cs="Times New Roman"/>
          <w:i/>
          <w:sz w:val="24"/>
          <w:szCs w:val="24"/>
        </w:rPr>
        <w:t xml:space="preserve"> (Unique Dimensions).</w:t>
      </w:r>
      <w:r w:rsidRPr="00762107">
        <w:rPr>
          <w:rFonts w:ascii="Times New Roman" w:hAnsi="Times New Roman" w:cs="Times New Roman"/>
          <w:sz w:val="24"/>
          <w:szCs w:val="24"/>
        </w:rPr>
        <w:t xml:space="preserve"> Beberapa kompetensi memiliki dimensi khusus yang unik yang tidak tercakup dalam keempat dimensi kompetensi yang telah disebutkan, sehingga dimensi terpisah digunakan. </w:t>
      </w:r>
    </w:p>
    <w:p w:rsidR="00FB7598" w:rsidRPr="00762107" w:rsidRDefault="00FB7598" w:rsidP="003A5B1D">
      <w:pPr>
        <w:tabs>
          <w:tab w:val="num" w:pos="840"/>
        </w:tabs>
        <w:spacing w:after="0" w:line="360" w:lineRule="auto"/>
        <w:ind w:firstLine="840"/>
        <w:jc w:val="both"/>
        <w:rPr>
          <w:rFonts w:ascii="Times New Roman" w:hAnsi="Times New Roman" w:cs="Times New Roman"/>
          <w:sz w:val="24"/>
          <w:szCs w:val="24"/>
        </w:rPr>
      </w:pPr>
      <w:proofErr w:type="gramStart"/>
      <w:r w:rsidRPr="00762107">
        <w:rPr>
          <w:rFonts w:ascii="Times New Roman" w:hAnsi="Times New Roman" w:cs="Times New Roman"/>
          <w:sz w:val="24"/>
          <w:szCs w:val="24"/>
        </w:rPr>
        <w:lastRenderedPageBreak/>
        <w:t>Pada umumnya setiap kompetensi memiliki dimensi lebih dari satu.</w:t>
      </w:r>
      <w:proofErr w:type="gramEnd"/>
      <w:r w:rsidRPr="00762107">
        <w:rPr>
          <w:rFonts w:ascii="Times New Roman" w:hAnsi="Times New Roman" w:cs="Times New Roman"/>
          <w:sz w:val="24"/>
          <w:szCs w:val="24"/>
        </w:rPr>
        <w:t xml:space="preserve"> Beberapa kompetensi memiliki dua atau lebih dimensi, misalnya orientasi pencapaian memiliki tiga dimensi yaitu: intensitas dan kekompletan tindakan yang memotivasi pencapaian, pengaruh pencapaian, dan derajat inovasi</w:t>
      </w:r>
    </w:p>
    <w:p w:rsidR="00FB7598" w:rsidRPr="00E64AED" w:rsidRDefault="00FB7598" w:rsidP="003A5B1D">
      <w:pPr>
        <w:tabs>
          <w:tab w:val="num" w:pos="840"/>
        </w:tabs>
        <w:spacing w:after="0" w:line="360" w:lineRule="auto"/>
        <w:ind w:firstLine="840"/>
        <w:jc w:val="both"/>
        <w:rPr>
          <w:rFonts w:ascii="Times New Roman" w:hAnsi="Times New Roman" w:cs="Times New Roman"/>
          <w:sz w:val="24"/>
          <w:szCs w:val="24"/>
        </w:rPr>
      </w:pPr>
    </w:p>
    <w:p w:rsidR="00FB7598" w:rsidRPr="00E64AED" w:rsidRDefault="00EF0629" w:rsidP="003A5B1D">
      <w:pPr>
        <w:pStyle w:val="ListParagraph"/>
        <w:numPr>
          <w:ilvl w:val="2"/>
          <w:numId w:val="1"/>
        </w:numPr>
        <w:spacing w:after="0" w:line="360" w:lineRule="auto"/>
        <w:ind w:left="900" w:hanging="900"/>
        <w:jc w:val="both"/>
        <w:rPr>
          <w:rFonts w:ascii="Times New Roman" w:hAnsi="Times New Roman" w:cs="Times New Roman"/>
          <w:b/>
          <w:sz w:val="24"/>
          <w:szCs w:val="24"/>
        </w:rPr>
      </w:pPr>
      <w:r w:rsidRPr="00F2537F">
        <w:rPr>
          <w:rFonts w:ascii="Times New Roman" w:hAnsi="Times New Roman" w:cs="Times New Roman"/>
          <w:b/>
          <w:i/>
          <w:sz w:val="24"/>
          <w:szCs w:val="24"/>
        </w:rPr>
        <w:t xml:space="preserve">Framework </w:t>
      </w:r>
      <w:r w:rsidRPr="00E64AED">
        <w:rPr>
          <w:rFonts w:ascii="Times New Roman" w:hAnsi="Times New Roman" w:cs="Times New Roman"/>
          <w:b/>
          <w:sz w:val="24"/>
          <w:szCs w:val="24"/>
        </w:rPr>
        <w:t xml:space="preserve">Kompetensi Inti </w:t>
      </w:r>
    </w:p>
    <w:p w:rsidR="00762107" w:rsidRDefault="00FB7598" w:rsidP="003A5B1D">
      <w:pPr>
        <w:tabs>
          <w:tab w:val="num" w:pos="840"/>
        </w:tabs>
        <w:spacing w:after="0" w:line="360" w:lineRule="auto"/>
        <w:ind w:firstLine="567"/>
        <w:jc w:val="both"/>
        <w:rPr>
          <w:rFonts w:ascii="Times New Roman" w:hAnsi="Times New Roman" w:cs="Times New Roman"/>
          <w:sz w:val="24"/>
          <w:szCs w:val="24"/>
        </w:rPr>
      </w:pPr>
      <w:proofErr w:type="gramStart"/>
      <w:r w:rsidRPr="00520A2E">
        <w:rPr>
          <w:rFonts w:ascii="Times New Roman" w:hAnsi="Times New Roman" w:cs="Times New Roman"/>
          <w:i/>
          <w:sz w:val="24"/>
          <w:szCs w:val="24"/>
        </w:rPr>
        <w:t>Robotham.</w:t>
      </w:r>
      <w:proofErr w:type="gramEnd"/>
      <w:r w:rsidRPr="00520A2E">
        <w:rPr>
          <w:rFonts w:ascii="Times New Roman" w:hAnsi="Times New Roman" w:cs="Times New Roman"/>
          <w:i/>
          <w:sz w:val="24"/>
          <w:szCs w:val="24"/>
        </w:rPr>
        <w:t xml:space="preserve"> D and Jubb R. (1996)</w:t>
      </w:r>
      <w:r w:rsidRPr="00520A2E">
        <w:rPr>
          <w:rFonts w:ascii="Times New Roman" w:hAnsi="Times New Roman" w:cs="Times New Roman"/>
          <w:sz w:val="24"/>
          <w:szCs w:val="24"/>
        </w:rPr>
        <w:t xml:space="preserve"> mengatakan pendekatan kompetensi menawarkan </w:t>
      </w:r>
      <w:r w:rsidRPr="00520A2E">
        <w:rPr>
          <w:rFonts w:ascii="Times New Roman" w:hAnsi="Times New Roman" w:cs="Times New Roman"/>
          <w:i/>
          <w:sz w:val="24"/>
          <w:szCs w:val="24"/>
        </w:rPr>
        <w:t xml:space="preserve">framework </w:t>
      </w:r>
      <w:r w:rsidRPr="00520A2E">
        <w:rPr>
          <w:rFonts w:ascii="Times New Roman" w:hAnsi="Times New Roman" w:cs="Times New Roman"/>
          <w:sz w:val="24"/>
          <w:szCs w:val="24"/>
        </w:rPr>
        <w:t>pada organisasi untuk memusatkan perhatian (</w:t>
      </w:r>
      <w:r w:rsidRPr="00520A2E">
        <w:rPr>
          <w:rFonts w:ascii="Times New Roman" w:hAnsi="Times New Roman" w:cs="Times New Roman"/>
          <w:i/>
          <w:sz w:val="24"/>
          <w:szCs w:val="24"/>
        </w:rPr>
        <w:t>fokus</w:t>
      </w:r>
      <w:r w:rsidRPr="00520A2E">
        <w:rPr>
          <w:rFonts w:ascii="Times New Roman" w:hAnsi="Times New Roman" w:cs="Times New Roman"/>
          <w:sz w:val="24"/>
          <w:szCs w:val="24"/>
        </w:rPr>
        <w:t>) pada sumberdaya mereka dalam upaya memaksimalkan keefektifan strategi manajemen pengembangan (</w:t>
      </w:r>
      <w:r w:rsidRPr="00520A2E">
        <w:rPr>
          <w:rFonts w:ascii="Times New Roman" w:hAnsi="Times New Roman" w:cs="Times New Roman"/>
          <w:i/>
          <w:sz w:val="24"/>
          <w:szCs w:val="24"/>
        </w:rPr>
        <w:t>management development strategies</w:t>
      </w:r>
      <w:r w:rsidRPr="00520A2E">
        <w:rPr>
          <w:rFonts w:ascii="Times New Roman" w:hAnsi="Times New Roman" w:cs="Times New Roman"/>
          <w:sz w:val="24"/>
          <w:szCs w:val="24"/>
        </w:rPr>
        <w:t>) meskipun masih belum cukup jelas kemana acuan kompetensi itu - dan hal ini merupakan kelemahan yang cukup serius da</w:t>
      </w:r>
      <w:r w:rsidR="00F2537F" w:rsidRPr="00520A2E">
        <w:rPr>
          <w:rFonts w:ascii="Times New Roman" w:hAnsi="Times New Roman" w:cs="Times New Roman"/>
          <w:sz w:val="24"/>
          <w:szCs w:val="24"/>
        </w:rPr>
        <w:t>lam mengklarifikasi kompetensi,</w:t>
      </w:r>
      <w:r w:rsidRPr="00520A2E">
        <w:rPr>
          <w:rFonts w:ascii="Times New Roman" w:hAnsi="Times New Roman" w:cs="Times New Roman"/>
          <w:sz w:val="24"/>
          <w:szCs w:val="24"/>
        </w:rPr>
        <w:t xml:space="preserve"> serta masih cukup membingungkannya eksistensi perspektif kompetensi ke dalam keperilakuan dan basis keterampilan (</w:t>
      </w:r>
      <w:r w:rsidRPr="00520A2E">
        <w:rPr>
          <w:rFonts w:ascii="Times New Roman" w:hAnsi="Times New Roman" w:cs="Times New Roman"/>
          <w:i/>
          <w:sz w:val="24"/>
          <w:szCs w:val="24"/>
        </w:rPr>
        <w:t>skill-based</w:t>
      </w:r>
      <w:r w:rsidRPr="00520A2E">
        <w:rPr>
          <w:rFonts w:ascii="Times New Roman" w:hAnsi="Times New Roman" w:cs="Times New Roman"/>
          <w:sz w:val="24"/>
          <w:szCs w:val="24"/>
        </w:rPr>
        <w:t>).Meskipun masih ada kekurangan dan kelemahan dari kompetensi (</w:t>
      </w:r>
      <w:r w:rsidRPr="00520A2E">
        <w:rPr>
          <w:rFonts w:ascii="Times New Roman" w:hAnsi="Times New Roman" w:cs="Times New Roman"/>
          <w:i/>
          <w:sz w:val="24"/>
          <w:szCs w:val="24"/>
        </w:rPr>
        <w:t>competence-based</w:t>
      </w:r>
      <w:r w:rsidRPr="00520A2E">
        <w:rPr>
          <w:rFonts w:ascii="Times New Roman" w:hAnsi="Times New Roman" w:cs="Times New Roman"/>
          <w:sz w:val="24"/>
          <w:szCs w:val="24"/>
        </w:rPr>
        <w:t xml:space="preserve">) ini masih dapat dimanfaatkan oleh organisasi atau perusahaan dalam penilaian kinerja dan masih dapat disesuaikan dengan kondisi perusahaan, misalnya pada perusahaan yang menginginkan keunggulan kompetitif, karena sistem kompetensi terbukti menggiring perusahaan mencapai kinerja perusahaan yang lebih baik. </w:t>
      </w:r>
      <w:proofErr w:type="gramStart"/>
      <w:r w:rsidRPr="00520A2E">
        <w:rPr>
          <w:rFonts w:ascii="Times New Roman" w:hAnsi="Times New Roman" w:cs="Times New Roman"/>
          <w:sz w:val="24"/>
          <w:szCs w:val="24"/>
        </w:rPr>
        <w:t>Framework kompetensi telah menarik perhatian kalangan bisnis ketika harus berhadapan dengan kebutuhan mengembangkan kecakapan seseorang dan hal ini mengharuskan adanya transformasi yang berkelanjutan.</w:t>
      </w:r>
      <w:proofErr w:type="gramEnd"/>
    </w:p>
    <w:p w:rsidR="003E1AA0" w:rsidRPr="001F338E" w:rsidRDefault="003E1AA0" w:rsidP="003A5B1D">
      <w:pPr>
        <w:tabs>
          <w:tab w:val="num" w:pos="840"/>
        </w:tabs>
        <w:spacing w:after="0" w:line="360" w:lineRule="auto"/>
        <w:ind w:firstLine="567"/>
        <w:jc w:val="both"/>
        <w:rPr>
          <w:rFonts w:ascii="Times New Roman" w:hAnsi="Times New Roman" w:cs="Times New Roman"/>
          <w:sz w:val="14"/>
          <w:szCs w:val="24"/>
        </w:rPr>
      </w:pPr>
      <w:bookmarkStart w:id="0" w:name="_GoBack"/>
      <w:bookmarkEnd w:id="0"/>
    </w:p>
    <w:p w:rsidR="00FB7598" w:rsidRDefault="00762107" w:rsidP="00C2641C">
      <w:pPr>
        <w:pStyle w:val="ListParagraph"/>
        <w:numPr>
          <w:ilvl w:val="1"/>
          <w:numId w:val="1"/>
        </w:numPr>
        <w:tabs>
          <w:tab w:val="left" w:pos="851"/>
          <w:tab w:val="left" w:pos="6615"/>
        </w:tabs>
        <w:spacing w:after="120" w:line="240" w:lineRule="auto"/>
        <w:rPr>
          <w:rFonts w:ascii="Times New Roman" w:hAnsi="Times New Roman" w:cs="Times New Roman"/>
          <w:b/>
          <w:sz w:val="24"/>
          <w:szCs w:val="24"/>
        </w:rPr>
      </w:pPr>
      <w:r w:rsidRPr="00E64AED">
        <w:rPr>
          <w:rFonts w:ascii="Times New Roman" w:hAnsi="Times New Roman" w:cs="Times New Roman"/>
          <w:b/>
          <w:sz w:val="24"/>
          <w:szCs w:val="24"/>
        </w:rPr>
        <w:t>Tabel Posisi Usulan Penelitian</w:t>
      </w:r>
    </w:p>
    <w:p w:rsidR="001F5BBB" w:rsidRPr="003E1AA0" w:rsidRDefault="00762107" w:rsidP="003E1AA0">
      <w:pPr>
        <w:tabs>
          <w:tab w:val="left" w:pos="851"/>
          <w:tab w:val="left" w:pos="6615"/>
        </w:tabs>
        <w:spacing w:after="0" w:line="240" w:lineRule="auto"/>
        <w:jc w:val="center"/>
        <w:rPr>
          <w:rFonts w:ascii="Times New Roman" w:hAnsi="Times New Roman" w:cs="Times New Roman"/>
          <w:sz w:val="20"/>
          <w:szCs w:val="24"/>
        </w:rPr>
      </w:pPr>
      <w:r w:rsidRPr="00BD1E9E">
        <w:rPr>
          <w:rFonts w:ascii="Times New Roman" w:hAnsi="Times New Roman" w:cs="Times New Roman"/>
          <w:sz w:val="20"/>
          <w:szCs w:val="24"/>
        </w:rPr>
        <w:t>Tabel II</w:t>
      </w:r>
      <w:r w:rsidR="00BD1E9E" w:rsidRPr="00BD1E9E">
        <w:rPr>
          <w:rFonts w:ascii="Times New Roman" w:hAnsi="Times New Roman" w:cs="Times New Roman"/>
          <w:sz w:val="20"/>
          <w:szCs w:val="24"/>
        </w:rPr>
        <w:t>.2</w:t>
      </w:r>
      <w:r w:rsidR="00AE4549">
        <w:rPr>
          <w:rFonts w:ascii="Times New Roman" w:hAnsi="Times New Roman" w:cs="Times New Roman"/>
          <w:sz w:val="20"/>
          <w:szCs w:val="24"/>
        </w:rPr>
        <w:t xml:space="preserve"> Posisi usulan penelitian</w:t>
      </w:r>
    </w:p>
    <w:tbl>
      <w:tblPr>
        <w:tblStyle w:val="TableGrid"/>
        <w:tblW w:w="7196" w:type="dxa"/>
        <w:tblLayout w:type="fixed"/>
        <w:tblLook w:val="04A0" w:firstRow="1" w:lastRow="0" w:firstColumn="1" w:lastColumn="0" w:noHBand="0" w:noVBand="1"/>
      </w:tblPr>
      <w:tblGrid>
        <w:gridCol w:w="528"/>
        <w:gridCol w:w="1281"/>
        <w:gridCol w:w="1843"/>
        <w:gridCol w:w="1843"/>
        <w:gridCol w:w="1701"/>
      </w:tblGrid>
      <w:tr w:rsidR="001F338E" w:rsidTr="001F338E">
        <w:trPr>
          <w:tblHeader/>
        </w:trPr>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b/>
                <w:sz w:val="16"/>
                <w:szCs w:val="16"/>
              </w:rPr>
            </w:pPr>
            <w:r w:rsidRPr="00762107">
              <w:rPr>
                <w:rFonts w:ascii="Times New Roman" w:hAnsi="Times New Roman" w:cs="Times New Roman"/>
                <w:b/>
                <w:sz w:val="16"/>
                <w:szCs w:val="16"/>
              </w:rPr>
              <w:t>No.</w:t>
            </w:r>
          </w:p>
        </w:tc>
        <w:tc>
          <w:tcPr>
            <w:tcW w:w="1281" w:type="dxa"/>
            <w:vAlign w:val="center"/>
          </w:tcPr>
          <w:p w:rsidR="001F338E" w:rsidRPr="00762107" w:rsidRDefault="001F338E" w:rsidP="00590D91">
            <w:pPr>
              <w:pStyle w:val="ListParagraph"/>
              <w:tabs>
                <w:tab w:val="left" w:pos="851"/>
                <w:tab w:val="left" w:pos="6615"/>
              </w:tabs>
              <w:ind w:left="-108"/>
              <w:jc w:val="center"/>
              <w:rPr>
                <w:rFonts w:ascii="Times New Roman" w:hAnsi="Times New Roman" w:cs="Times New Roman"/>
                <w:b/>
                <w:sz w:val="16"/>
                <w:szCs w:val="16"/>
              </w:rPr>
            </w:pPr>
            <w:r w:rsidRPr="00762107">
              <w:rPr>
                <w:rFonts w:ascii="Times New Roman" w:hAnsi="Times New Roman" w:cs="Times New Roman"/>
                <w:b/>
                <w:sz w:val="16"/>
                <w:szCs w:val="16"/>
              </w:rPr>
              <w:t>Penelitian</w:t>
            </w:r>
          </w:p>
        </w:tc>
        <w:tc>
          <w:tcPr>
            <w:tcW w:w="1843" w:type="dxa"/>
            <w:vAlign w:val="center"/>
          </w:tcPr>
          <w:p w:rsidR="001F338E" w:rsidRPr="00762107" w:rsidRDefault="001F338E" w:rsidP="00590D91">
            <w:pPr>
              <w:pStyle w:val="ListParagraph"/>
              <w:tabs>
                <w:tab w:val="left" w:pos="851"/>
                <w:tab w:val="left" w:pos="6615"/>
              </w:tabs>
              <w:ind w:left="-108" w:right="176"/>
              <w:jc w:val="center"/>
              <w:rPr>
                <w:rFonts w:ascii="Times New Roman" w:hAnsi="Times New Roman" w:cs="Times New Roman"/>
                <w:b/>
                <w:sz w:val="16"/>
                <w:szCs w:val="16"/>
              </w:rPr>
            </w:pPr>
            <w:r w:rsidRPr="00762107">
              <w:rPr>
                <w:rFonts w:ascii="Times New Roman" w:hAnsi="Times New Roman" w:cs="Times New Roman"/>
                <w:b/>
                <w:sz w:val="16"/>
                <w:szCs w:val="16"/>
              </w:rPr>
              <w:t>Judul</w:t>
            </w:r>
          </w:p>
        </w:tc>
        <w:tc>
          <w:tcPr>
            <w:tcW w:w="1843" w:type="dxa"/>
            <w:vAlign w:val="center"/>
          </w:tcPr>
          <w:p w:rsidR="001F338E" w:rsidRPr="00762107" w:rsidRDefault="001F338E" w:rsidP="00590D91">
            <w:pPr>
              <w:pStyle w:val="ListParagraph"/>
              <w:tabs>
                <w:tab w:val="left" w:pos="851"/>
                <w:tab w:val="left" w:pos="6615"/>
              </w:tabs>
              <w:ind w:left="-108"/>
              <w:jc w:val="center"/>
              <w:rPr>
                <w:rFonts w:ascii="Times New Roman" w:hAnsi="Times New Roman" w:cs="Times New Roman"/>
                <w:b/>
                <w:sz w:val="16"/>
                <w:szCs w:val="16"/>
              </w:rPr>
            </w:pPr>
            <w:r w:rsidRPr="00762107">
              <w:rPr>
                <w:rFonts w:ascii="Times New Roman" w:hAnsi="Times New Roman" w:cs="Times New Roman"/>
                <w:b/>
                <w:sz w:val="16"/>
                <w:szCs w:val="16"/>
              </w:rPr>
              <w:t>Tahapan dan Metoda Analisis</w:t>
            </w:r>
          </w:p>
        </w:tc>
        <w:tc>
          <w:tcPr>
            <w:tcW w:w="1701" w:type="dxa"/>
            <w:vAlign w:val="center"/>
          </w:tcPr>
          <w:p w:rsidR="001F338E" w:rsidRPr="00762107" w:rsidRDefault="001F338E" w:rsidP="00590D91">
            <w:pPr>
              <w:pStyle w:val="ListParagraph"/>
              <w:tabs>
                <w:tab w:val="left" w:pos="851"/>
                <w:tab w:val="left" w:pos="6615"/>
              </w:tabs>
              <w:ind w:left="-108"/>
              <w:jc w:val="center"/>
              <w:rPr>
                <w:rFonts w:ascii="Times New Roman" w:hAnsi="Times New Roman" w:cs="Times New Roman"/>
                <w:b/>
                <w:sz w:val="16"/>
                <w:szCs w:val="16"/>
              </w:rPr>
            </w:pPr>
            <w:r w:rsidRPr="00762107">
              <w:rPr>
                <w:rFonts w:ascii="Times New Roman" w:hAnsi="Times New Roman" w:cs="Times New Roman"/>
                <w:b/>
                <w:sz w:val="16"/>
                <w:szCs w:val="16"/>
              </w:rPr>
              <w:t>Performansi</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1.</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Aurino Djamaris (2007)</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Kajian Pengembangan Kompetensi Inti Daerah Kabupaten Bandung</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2.</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Daryono Soebagiyo (2007)</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Penentuan Kompetensi Produk Inti Daerah di Kota Solo</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3.</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 xml:space="preserve">Daryono Soebagiyo, M. </w:t>
            </w:r>
            <w:r w:rsidRPr="00762107">
              <w:rPr>
                <w:rFonts w:ascii="Times New Roman" w:hAnsi="Times New Roman" w:cs="Times New Roman"/>
                <w:sz w:val="16"/>
                <w:szCs w:val="16"/>
              </w:rPr>
              <w:lastRenderedPageBreak/>
              <w:t>Wahyudi (2008)</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lastRenderedPageBreak/>
              <w:t xml:space="preserve">Analisis Kompetensi Produk Unggulan Daerah </w:t>
            </w:r>
            <w:r w:rsidRPr="00762107">
              <w:rPr>
                <w:rFonts w:ascii="Times New Roman" w:hAnsi="Times New Roman" w:cs="Times New Roman"/>
                <w:sz w:val="16"/>
                <w:szCs w:val="16"/>
              </w:rPr>
              <w:lastRenderedPageBreak/>
              <w:t>pada Batik Tulis dan Cap Solo di DATI II Kota Surakarta</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lastRenderedPageBreak/>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lastRenderedPageBreak/>
              <w:t>4.</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Rahman Nurcahyo, dkk (2011)</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 xml:space="preserve">Perancangan Strategi Pengembangan Industri di Kabupaten Tangerang Berbasis Kompetensi Inti </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5.</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noProof/>
                <w:color w:val="000000"/>
                <w:spacing w:val="-3"/>
                <w:sz w:val="16"/>
                <w:szCs w:val="16"/>
              </w:rPr>
              <w:t>Suroso,</w:t>
            </w:r>
            <w:r w:rsidRPr="00762107">
              <w:rPr>
                <w:rFonts w:ascii="Times New Roman" w:hAnsi="Times New Roman" w:cs="Times New Roman"/>
                <w:noProof/>
                <w:color w:val="000000"/>
                <w:spacing w:val="2"/>
                <w:sz w:val="16"/>
                <w:szCs w:val="16"/>
              </w:rPr>
              <w:t> </w:t>
            </w:r>
            <w:r w:rsidRPr="00762107">
              <w:rPr>
                <w:rFonts w:ascii="Times New Roman" w:hAnsi="Times New Roman" w:cs="Times New Roman"/>
                <w:noProof/>
                <w:color w:val="000000"/>
                <w:spacing w:val="-3"/>
                <w:sz w:val="16"/>
                <w:szCs w:val="16"/>
              </w:rPr>
              <w:t>A.,</w:t>
            </w:r>
            <w:r w:rsidRPr="00762107">
              <w:rPr>
                <w:rFonts w:ascii="Times New Roman" w:hAnsi="Times New Roman" w:cs="Times New Roman"/>
                <w:noProof/>
                <w:color w:val="000000"/>
                <w:spacing w:val="1"/>
                <w:sz w:val="16"/>
                <w:szCs w:val="16"/>
              </w:rPr>
              <w:t> </w:t>
            </w:r>
            <w:r w:rsidRPr="00762107">
              <w:rPr>
                <w:rFonts w:ascii="Times New Roman" w:hAnsi="Times New Roman" w:cs="Times New Roman"/>
                <w:noProof/>
                <w:color w:val="000000"/>
                <w:spacing w:val="-2"/>
                <w:sz w:val="16"/>
                <w:szCs w:val="16"/>
              </w:rPr>
              <w:t>Setyanto,</w:t>
            </w:r>
            <w:r w:rsidRPr="00762107">
              <w:rPr>
                <w:rFonts w:ascii="Times New Roman" w:hAnsi="Times New Roman" w:cs="Times New Roman"/>
                <w:noProof/>
                <w:color w:val="000000"/>
                <w:spacing w:val="3"/>
                <w:sz w:val="16"/>
                <w:szCs w:val="16"/>
              </w:rPr>
              <w:t> </w:t>
            </w:r>
            <w:r w:rsidRPr="00762107">
              <w:rPr>
                <w:rFonts w:ascii="Times New Roman" w:hAnsi="Times New Roman" w:cs="Times New Roman"/>
                <w:noProof/>
                <w:color w:val="000000"/>
                <w:spacing w:val="-3"/>
                <w:sz w:val="16"/>
                <w:szCs w:val="16"/>
              </w:rPr>
              <w:t>R.,</w:t>
            </w:r>
            <w:r w:rsidRPr="00762107">
              <w:rPr>
                <w:rFonts w:ascii="Times New Roman" w:hAnsi="Times New Roman" w:cs="Times New Roman"/>
                <w:noProof/>
                <w:color w:val="000000"/>
                <w:spacing w:val="1"/>
                <w:sz w:val="16"/>
                <w:szCs w:val="16"/>
              </w:rPr>
              <w:t> </w:t>
            </w:r>
            <w:r w:rsidRPr="00762107">
              <w:rPr>
                <w:rFonts w:ascii="Times New Roman" w:hAnsi="Times New Roman" w:cs="Times New Roman"/>
                <w:noProof/>
                <w:color w:val="000000"/>
                <w:spacing w:val="-4"/>
                <w:sz w:val="16"/>
                <w:szCs w:val="16"/>
              </w:rPr>
              <w:t>&amp;</w:t>
            </w:r>
            <w:r w:rsidRPr="00762107">
              <w:rPr>
                <w:rFonts w:ascii="Times New Roman" w:hAnsi="Times New Roman" w:cs="Times New Roman"/>
                <w:noProof/>
                <w:color w:val="000000"/>
                <w:spacing w:val="3"/>
                <w:sz w:val="16"/>
                <w:szCs w:val="16"/>
              </w:rPr>
              <w:t> </w:t>
            </w:r>
            <w:r w:rsidRPr="00762107">
              <w:rPr>
                <w:rFonts w:ascii="Times New Roman" w:hAnsi="Times New Roman" w:cs="Times New Roman"/>
                <w:noProof/>
                <w:color w:val="000000"/>
                <w:spacing w:val="-3"/>
                <w:sz w:val="16"/>
                <w:szCs w:val="16"/>
              </w:rPr>
              <w:t>Rudianto,</w:t>
            </w:r>
            <w:r w:rsidRPr="00762107">
              <w:rPr>
                <w:rFonts w:ascii="Times New Roman" w:hAnsi="Times New Roman" w:cs="Times New Roman"/>
                <w:noProof/>
                <w:color w:val="000000"/>
                <w:spacing w:val="2"/>
                <w:sz w:val="16"/>
                <w:szCs w:val="16"/>
              </w:rPr>
              <w:t> </w:t>
            </w:r>
            <w:r w:rsidRPr="00762107">
              <w:rPr>
                <w:rFonts w:ascii="Times New Roman" w:hAnsi="Times New Roman" w:cs="Times New Roman"/>
                <w:noProof/>
                <w:color w:val="000000"/>
                <w:spacing w:val="-3"/>
                <w:sz w:val="16"/>
                <w:szCs w:val="16"/>
              </w:rPr>
              <w:t>D.</w:t>
            </w:r>
            <w:r w:rsidRPr="00762107">
              <w:rPr>
                <w:rFonts w:ascii="Times New Roman" w:hAnsi="Times New Roman" w:cs="Times New Roman"/>
                <w:noProof/>
                <w:color w:val="000000"/>
                <w:spacing w:val="2"/>
                <w:sz w:val="16"/>
                <w:szCs w:val="16"/>
              </w:rPr>
              <w:t> </w:t>
            </w:r>
            <w:r w:rsidRPr="00762107">
              <w:rPr>
                <w:rFonts w:ascii="Times New Roman" w:hAnsi="Times New Roman" w:cs="Times New Roman"/>
                <w:noProof/>
                <w:color w:val="000000"/>
                <w:spacing w:val="-4"/>
                <w:sz w:val="16"/>
                <w:szCs w:val="16"/>
              </w:rPr>
              <w:t>(2011)</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i/>
                <w:noProof/>
                <w:color w:val="000000"/>
                <w:spacing w:val="-3"/>
                <w:sz w:val="16"/>
                <w:szCs w:val="16"/>
              </w:rPr>
              <w:t>Pengembangan</w:t>
            </w:r>
            <w:r w:rsidRPr="00762107">
              <w:rPr>
                <w:rFonts w:ascii="Times New Roman" w:hAnsi="Times New Roman" w:cs="Times New Roman"/>
                <w:i/>
                <w:noProof/>
                <w:color w:val="000000"/>
                <w:spacing w:val="3"/>
                <w:sz w:val="16"/>
                <w:szCs w:val="16"/>
              </w:rPr>
              <w:t> </w:t>
            </w:r>
            <w:r w:rsidRPr="00762107">
              <w:rPr>
                <w:rFonts w:ascii="Times New Roman" w:hAnsi="Times New Roman" w:cs="Times New Roman"/>
                <w:i/>
                <w:noProof/>
                <w:color w:val="000000"/>
                <w:spacing w:val="-3"/>
                <w:sz w:val="16"/>
                <w:szCs w:val="16"/>
              </w:rPr>
              <w:t>Ekonomi</w:t>
            </w:r>
            <w:r w:rsidRPr="00762107">
              <w:rPr>
                <w:rFonts w:ascii="Times New Roman" w:hAnsi="Times New Roman" w:cs="Times New Roman"/>
                <w:i/>
                <w:noProof/>
                <w:color w:val="000000"/>
                <w:spacing w:val="1"/>
                <w:sz w:val="16"/>
                <w:szCs w:val="16"/>
              </w:rPr>
              <w:t> </w:t>
            </w:r>
            <w:r w:rsidRPr="00762107">
              <w:rPr>
                <w:rFonts w:ascii="Times New Roman" w:hAnsi="Times New Roman" w:cs="Times New Roman"/>
                <w:i/>
                <w:noProof/>
                <w:color w:val="000000"/>
                <w:spacing w:val="-3"/>
                <w:sz w:val="16"/>
                <w:szCs w:val="16"/>
              </w:rPr>
              <w:t>Lokal</w:t>
            </w:r>
            <w:r w:rsidRPr="00762107">
              <w:rPr>
                <w:rFonts w:ascii="Times New Roman" w:hAnsi="Times New Roman" w:cs="Times New Roman"/>
                <w:i/>
                <w:noProof/>
                <w:color w:val="000000"/>
                <w:spacing w:val="2"/>
                <w:sz w:val="16"/>
                <w:szCs w:val="16"/>
              </w:rPr>
              <w:t> </w:t>
            </w:r>
            <w:r w:rsidRPr="00762107">
              <w:rPr>
                <w:rFonts w:ascii="Times New Roman" w:hAnsi="Times New Roman" w:cs="Times New Roman"/>
                <w:i/>
                <w:noProof/>
                <w:color w:val="000000"/>
                <w:spacing w:val="-3"/>
                <w:sz w:val="16"/>
                <w:szCs w:val="16"/>
              </w:rPr>
              <w:t>Kabupaten</w:t>
            </w:r>
            <w:r w:rsidRPr="00762107">
              <w:rPr>
                <w:rFonts w:ascii="Times New Roman" w:hAnsi="Times New Roman" w:cs="Times New Roman"/>
                <w:i/>
                <w:noProof/>
                <w:color w:val="000000"/>
                <w:spacing w:val="3"/>
                <w:sz w:val="16"/>
                <w:szCs w:val="16"/>
              </w:rPr>
              <w:t> </w:t>
            </w:r>
            <w:r w:rsidRPr="00762107">
              <w:rPr>
                <w:rFonts w:ascii="Times New Roman" w:hAnsi="Times New Roman" w:cs="Times New Roman"/>
                <w:i/>
                <w:noProof/>
                <w:color w:val="000000"/>
                <w:spacing w:val="-3"/>
                <w:sz w:val="16"/>
                <w:szCs w:val="16"/>
              </w:rPr>
              <w:t>Banyumas</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6..</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 xml:space="preserve"> Thomas Ola Langoday (2011)</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Studi Kompetensi Inti Daerah Di Kabupaten Belu Provinsi Nusa Tenggara Timur</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7.</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noProof/>
                <w:color w:val="000000"/>
                <w:spacing w:val="-3"/>
                <w:sz w:val="16"/>
                <w:szCs w:val="16"/>
              </w:rPr>
              <w:t>Nurcahyo,</w:t>
            </w:r>
            <w:r w:rsidRPr="00762107">
              <w:rPr>
                <w:rFonts w:ascii="Times New Roman" w:hAnsi="Times New Roman" w:cs="Times New Roman"/>
                <w:noProof/>
                <w:color w:val="000000"/>
                <w:w w:val="186"/>
                <w:sz w:val="16"/>
                <w:szCs w:val="16"/>
              </w:rPr>
              <w:t> </w:t>
            </w:r>
            <w:r w:rsidRPr="00762107">
              <w:rPr>
                <w:rFonts w:ascii="Times New Roman" w:hAnsi="Times New Roman" w:cs="Times New Roman"/>
                <w:noProof/>
                <w:color w:val="000000"/>
                <w:spacing w:val="-3"/>
                <w:sz w:val="16"/>
                <w:szCs w:val="16"/>
              </w:rPr>
              <w:t>R.,</w:t>
            </w:r>
            <w:r w:rsidRPr="00762107">
              <w:rPr>
                <w:rFonts w:ascii="Times New Roman" w:hAnsi="Times New Roman" w:cs="Times New Roman"/>
                <w:noProof/>
                <w:color w:val="000000"/>
                <w:w w:val="184"/>
                <w:sz w:val="16"/>
                <w:szCs w:val="16"/>
              </w:rPr>
              <w:t> </w:t>
            </w:r>
            <w:r w:rsidRPr="00762107">
              <w:rPr>
                <w:rFonts w:ascii="Times New Roman" w:hAnsi="Times New Roman" w:cs="Times New Roman"/>
                <w:noProof/>
                <w:color w:val="000000"/>
                <w:spacing w:val="-2"/>
                <w:sz w:val="16"/>
                <w:szCs w:val="16"/>
              </w:rPr>
              <w:t>Fahrizal,</w:t>
            </w:r>
            <w:r w:rsidRPr="00762107">
              <w:rPr>
                <w:rFonts w:ascii="Times New Roman" w:hAnsi="Times New Roman" w:cs="Times New Roman"/>
                <w:noProof/>
                <w:color w:val="000000"/>
                <w:w w:val="186"/>
                <w:sz w:val="16"/>
                <w:szCs w:val="16"/>
              </w:rPr>
              <w:t> </w:t>
            </w:r>
            <w:r w:rsidRPr="00762107">
              <w:rPr>
                <w:rFonts w:ascii="Times New Roman" w:hAnsi="Times New Roman" w:cs="Times New Roman"/>
                <w:noProof/>
                <w:color w:val="000000"/>
                <w:spacing w:val="-3"/>
                <w:sz w:val="16"/>
                <w:szCs w:val="16"/>
              </w:rPr>
              <w:t>E.,</w:t>
            </w:r>
            <w:r w:rsidRPr="00762107">
              <w:rPr>
                <w:rFonts w:ascii="Times New Roman" w:hAnsi="Times New Roman" w:cs="Times New Roman"/>
                <w:noProof/>
                <w:color w:val="000000"/>
                <w:w w:val="184"/>
                <w:sz w:val="16"/>
                <w:szCs w:val="16"/>
              </w:rPr>
              <w:t> </w:t>
            </w:r>
            <w:r w:rsidRPr="00762107">
              <w:rPr>
                <w:rFonts w:ascii="Times New Roman" w:hAnsi="Times New Roman" w:cs="Times New Roman"/>
                <w:noProof/>
                <w:color w:val="000000"/>
                <w:spacing w:val="-4"/>
                <w:sz w:val="16"/>
                <w:szCs w:val="16"/>
              </w:rPr>
              <w:t>&amp;</w:t>
            </w:r>
            <w:r w:rsidRPr="00762107">
              <w:rPr>
                <w:rFonts w:ascii="Times New Roman" w:hAnsi="Times New Roman" w:cs="Times New Roman"/>
                <w:noProof/>
                <w:color w:val="000000"/>
                <w:w w:val="186"/>
                <w:sz w:val="16"/>
                <w:szCs w:val="16"/>
              </w:rPr>
              <w:t> </w:t>
            </w:r>
            <w:r w:rsidRPr="00762107">
              <w:rPr>
                <w:rFonts w:ascii="Times New Roman" w:hAnsi="Times New Roman" w:cs="Times New Roman"/>
                <w:noProof/>
                <w:color w:val="000000"/>
                <w:spacing w:val="-3"/>
                <w:sz w:val="16"/>
                <w:szCs w:val="16"/>
              </w:rPr>
              <w:t>Stiadi,</w:t>
            </w:r>
            <w:r w:rsidRPr="00762107">
              <w:rPr>
                <w:rFonts w:ascii="Times New Roman" w:hAnsi="Times New Roman" w:cs="Times New Roman"/>
                <w:noProof/>
                <w:color w:val="000000"/>
                <w:w w:val="184"/>
                <w:sz w:val="16"/>
                <w:szCs w:val="16"/>
              </w:rPr>
              <w:t> </w:t>
            </w:r>
            <w:r w:rsidRPr="00762107">
              <w:rPr>
                <w:rFonts w:ascii="Times New Roman" w:hAnsi="Times New Roman" w:cs="Times New Roman"/>
                <w:noProof/>
                <w:color w:val="000000"/>
                <w:spacing w:val="-2"/>
                <w:sz w:val="16"/>
                <w:szCs w:val="16"/>
              </w:rPr>
              <w:t>S.</w:t>
            </w:r>
            <w:r w:rsidRPr="00762107">
              <w:rPr>
                <w:rFonts w:ascii="Times New Roman" w:hAnsi="Times New Roman" w:cs="Times New Roman"/>
                <w:noProof/>
                <w:color w:val="000000"/>
                <w:w w:val="184"/>
                <w:sz w:val="16"/>
                <w:szCs w:val="16"/>
              </w:rPr>
              <w:t> </w:t>
            </w:r>
            <w:r w:rsidRPr="00762107">
              <w:rPr>
                <w:rFonts w:ascii="Times New Roman" w:hAnsi="Times New Roman" w:cs="Times New Roman"/>
                <w:noProof/>
                <w:color w:val="000000"/>
                <w:spacing w:val="-3"/>
                <w:sz w:val="16"/>
                <w:szCs w:val="16"/>
              </w:rPr>
              <w:t>(2012)</w:t>
            </w:r>
          </w:p>
        </w:tc>
        <w:tc>
          <w:tcPr>
            <w:tcW w:w="1843" w:type="dxa"/>
            <w:vAlign w:val="center"/>
          </w:tcPr>
          <w:p w:rsidR="001F338E" w:rsidRPr="00762107" w:rsidRDefault="001F338E" w:rsidP="00590D91">
            <w:pPr>
              <w:ind w:left="-108"/>
              <w:rPr>
                <w:rFonts w:ascii="Times New Roman" w:hAnsi="Times New Roman" w:cs="Times New Roman"/>
                <w:sz w:val="16"/>
                <w:szCs w:val="16"/>
              </w:rPr>
            </w:pPr>
            <w:r w:rsidRPr="00762107">
              <w:rPr>
                <w:rFonts w:ascii="Times New Roman" w:hAnsi="Times New Roman" w:cs="Times New Roman"/>
                <w:noProof/>
                <w:color w:val="000000"/>
                <w:spacing w:val="-3"/>
                <w:sz w:val="16"/>
                <w:szCs w:val="16"/>
              </w:rPr>
              <w:t>Penentuan</w:t>
            </w:r>
            <w:r w:rsidRPr="00762107">
              <w:rPr>
                <w:rFonts w:ascii="Times New Roman" w:hAnsi="Times New Roman" w:cs="Times New Roman"/>
                <w:noProof/>
                <w:color w:val="000000"/>
                <w:w w:val="184"/>
                <w:sz w:val="16"/>
                <w:szCs w:val="16"/>
              </w:rPr>
              <w:t> </w:t>
            </w:r>
            <w:r w:rsidRPr="00762107">
              <w:rPr>
                <w:rFonts w:ascii="Times New Roman" w:hAnsi="Times New Roman" w:cs="Times New Roman"/>
                <w:noProof/>
                <w:color w:val="000000"/>
                <w:spacing w:val="-4"/>
                <w:sz w:val="16"/>
                <w:szCs w:val="16"/>
              </w:rPr>
              <w:t>Dan</w:t>
            </w:r>
            <w:r w:rsidRPr="00762107">
              <w:rPr>
                <w:rFonts w:ascii="Times New Roman" w:hAnsi="Times New Roman" w:cs="Times New Roman"/>
                <w:noProof/>
                <w:color w:val="000000"/>
                <w:w w:val="186"/>
                <w:sz w:val="16"/>
                <w:szCs w:val="16"/>
              </w:rPr>
              <w:t> </w:t>
            </w:r>
            <w:r w:rsidRPr="00762107">
              <w:rPr>
                <w:rFonts w:ascii="Times New Roman" w:hAnsi="Times New Roman" w:cs="Times New Roman"/>
                <w:noProof/>
                <w:color w:val="000000"/>
                <w:spacing w:val="-3"/>
                <w:sz w:val="16"/>
                <w:szCs w:val="16"/>
              </w:rPr>
              <w:t>Pengembangan</w:t>
            </w:r>
            <w:r w:rsidRPr="00762107">
              <w:rPr>
                <w:rFonts w:ascii="Times New Roman" w:hAnsi="Times New Roman" w:cs="Times New Roman"/>
                <w:noProof/>
                <w:color w:val="000000"/>
                <w:w w:val="184"/>
                <w:sz w:val="16"/>
                <w:szCs w:val="16"/>
              </w:rPr>
              <w:t> </w:t>
            </w:r>
            <w:r w:rsidRPr="00762107">
              <w:rPr>
                <w:rFonts w:ascii="Times New Roman" w:hAnsi="Times New Roman" w:cs="Times New Roman"/>
                <w:noProof/>
                <w:color w:val="000000"/>
                <w:spacing w:val="-3"/>
                <w:sz w:val="16"/>
                <w:szCs w:val="16"/>
              </w:rPr>
              <w:t>Kompetensi</w:t>
            </w:r>
            <w:r w:rsidRPr="00762107">
              <w:rPr>
                <w:rFonts w:ascii="Times New Roman" w:hAnsi="Times New Roman" w:cs="Times New Roman"/>
                <w:noProof/>
                <w:color w:val="000000"/>
                <w:w w:val="185"/>
                <w:sz w:val="16"/>
                <w:szCs w:val="16"/>
              </w:rPr>
              <w:t> </w:t>
            </w:r>
            <w:r w:rsidRPr="00762107">
              <w:rPr>
                <w:rFonts w:ascii="Times New Roman" w:hAnsi="Times New Roman" w:cs="Times New Roman"/>
                <w:noProof/>
                <w:color w:val="000000"/>
                <w:spacing w:val="-2"/>
                <w:sz w:val="16"/>
                <w:szCs w:val="16"/>
              </w:rPr>
              <w:t>Inti</w:t>
            </w:r>
            <w:r w:rsidRPr="00762107">
              <w:rPr>
                <w:rFonts w:ascii="Times New Roman" w:hAnsi="Times New Roman" w:cs="Times New Roman"/>
                <w:noProof/>
                <w:color w:val="000000"/>
                <w:w w:val="185"/>
                <w:sz w:val="16"/>
                <w:szCs w:val="16"/>
              </w:rPr>
              <w:t> </w:t>
            </w:r>
            <w:r w:rsidRPr="00762107">
              <w:rPr>
                <w:rFonts w:ascii="Times New Roman" w:hAnsi="Times New Roman" w:cs="Times New Roman"/>
                <w:noProof/>
                <w:color w:val="000000"/>
                <w:spacing w:val="-3"/>
                <w:sz w:val="16"/>
                <w:szCs w:val="16"/>
              </w:rPr>
              <w:t>Kabupaten</w:t>
            </w:r>
          </w:p>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noProof/>
                <w:color w:val="000000"/>
                <w:spacing w:val="-3"/>
                <w:sz w:val="16"/>
                <w:szCs w:val="16"/>
              </w:rPr>
              <w:t>Bekasi</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9.</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noProof/>
                <w:color w:val="000000"/>
                <w:spacing w:val="-3"/>
                <w:sz w:val="16"/>
                <w:szCs w:val="16"/>
              </w:rPr>
              <w:t>Rahab.</w:t>
            </w:r>
            <w:r w:rsidRPr="00762107">
              <w:rPr>
                <w:rFonts w:ascii="Times New Roman" w:hAnsi="Times New Roman" w:cs="Times New Roman"/>
                <w:noProof/>
                <w:color w:val="000000"/>
                <w:w w:val="280"/>
                <w:sz w:val="16"/>
                <w:szCs w:val="16"/>
              </w:rPr>
              <w:t> </w:t>
            </w:r>
            <w:r w:rsidRPr="00762107">
              <w:rPr>
                <w:rFonts w:ascii="Times New Roman" w:hAnsi="Times New Roman" w:cs="Times New Roman"/>
                <w:noProof/>
                <w:color w:val="000000"/>
                <w:spacing w:val="-3"/>
                <w:sz w:val="16"/>
                <w:szCs w:val="16"/>
              </w:rPr>
              <w:t>(2012)</w:t>
            </w:r>
          </w:p>
        </w:tc>
        <w:tc>
          <w:tcPr>
            <w:tcW w:w="1843" w:type="dxa"/>
            <w:vAlign w:val="center"/>
          </w:tcPr>
          <w:p w:rsidR="001F338E" w:rsidRPr="00762107" w:rsidRDefault="001F338E" w:rsidP="00590D91">
            <w:pPr>
              <w:ind w:left="-108"/>
              <w:rPr>
                <w:rFonts w:ascii="Times New Roman" w:hAnsi="Times New Roman" w:cs="Times New Roman"/>
                <w:sz w:val="16"/>
                <w:szCs w:val="16"/>
              </w:rPr>
            </w:pPr>
            <w:r w:rsidRPr="00762107">
              <w:rPr>
                <w:rFonts w:ascii="Times New Roman" w:hAnsi="Times New Roman" w:cs="Times New Roman"/>
                <w:noProof/>
                <w:color w:val="000000"/>
                <w:spacing w:val="-3"/>
                <w:sz w:val="16"/>
                <w:szCs w:val="16"/>
              </w:rPr>
              <w:t>Kajian</w:t>
            </w:r>
            <w:r w:rsidRPr="00762107">
              <w:rPr>
                <w:rFonts w:ascii="Times New Roman" w:hAnsi="Times New Roman" w:cs="Times New Roman"/>
                <w:noProof/>
                <w:color w:val="000000"/>
                <w:w w:val="283"/>
                <w:sz w:val="16"/>
                <w:szCs w:val="16"/>
              </w:rPr>
              <w:t> </w:t>
            </w:r>
            <w:r w:rsidRPr="00762107">
              <w:rPr>
                <w:rFonts w:ascii="Times New Roman" w:hAnsi="Times New Roman" w:cs="Times New Roman"/>
                <w:noProof/>
                <w:color w:val="000000"/>
                <w:spacing w:val="-3"/>
                <w:sz w:val="16"/>
                <w:szCs w:val="16"/>
              </w:rPr>
              <w:t>Konseptual</w:t>
            </w:r>
            <w:r w:rsidRPr="00762107">
              <w:rPr>
                <w:rFonts w:ascii="Times New Roman" w:hAnsi="Times New Roman" w:cs="Times New Roman"/>
                <w:noProof/>
                <w:color w:val="000000"/>
                <w:w w:val="283"/>
                <w:sz w:val="16"/>
                <w:szCs w:val="16"/>
              </w:rPr>
              <w:t> </w:t>
            </w:r>
            <w:r w:rsidRPr="00762107">
              <w:rPr>
                <w:rFonts w:ascii="Times New Roman" w:hAnsi="Times New Roman" w:cs="Times New Roman"/>
                <w:noProof/>
                <w:color w:val="000000"/>
                <w:spacing w:val="-3"/>
                <w:sz w:val="16"/>
                <w:szCs w:val="16"/>
              </w:rPr>
              <w:t>Mengenai</w:t>
            </w:r>
            <w:r w:rsidRPr="00762107">
              <w:rPr>
                <w:rFonts w:ascii="Times New Roman" w:hAnsi="Times New Roman" w:cs="Times New Roman"/>
                <w:noProof/>
                <w:color w:val="000000"/>
                <w:w w:val="283"/>
                <w:sz w:val="16"/>
                <w:szCs w:val="16"/>
              </w:rPr>
              <w:t> </w:t>
            </w:r>
            <w:r w:rsidRPr="00762107">
              <w:rPr>
                <w:rFonts w:ascii="Times New Roman" w:hAnsi="Times New Roman" w:cs="Times New Roman"/>
                <w:noProof/>
                <w:color w:val="000000"/>
                <w:spacing w:val="-3"/>
                <w:sz w:val="16"/>
                <w:szCs w:val="16"/>
              </w:rPr>
              <w:t>Strategi</w:t>
            </w:r>
            <w:r w:rsidRPr="00762107">
              <w:rPr>
                <w:rFonts w:ascii="Times New Roman" w:hAnsi="Times New Roman" w:cs="Times New Roman"/>
                <w:noProof/>
                <w:color w:val="000000"/>
                <w:w w:val="280"/>
                <w:sz w:val="16"/>
                <w:szCs w:val="16"/>
              </w:rPr>
              <w:t> </w:t>
            </w:r>
            <w:r w:rsidRPr="00762107">
              <w:rPr>
                <w:rFonts w:ascii="Times New Roman" w:hAnsi="Times New Roman" w:cs="Times New Roman"/>
                <w:noProof/>
                <w:color w:val="000000"/>
                <w:spacing w:val="-3"/>
                <w:sz w:val="16"/>
                <w:szCs w:val="16"/>
              </w:rPr>
              <w:t>Pengembangan</w:t>
            </w:r>
            <w:r w:rsidRPr="00762107">
              <w:rPr>
                <w:rFonts w:ascii="Times New Roman" w:hAnsi="Times New Roman" w:cs="Times New Roman"/>
                <w:noProof/>
                <w:color w:val="000000"/>
                <w:w w:val="283"/>
                <w:sz w:val="16"/>
                <w:szCs w:val="16"/>
              </w:rPr>
              <w:t> </w:t>
            </w:r>
            <w:r w:rsidRPr="00762107">
              <w:rPr>
                <w:rFonts w:ascii="Times New Roman" w:hAnsi="Times New Roman" w:cs="Times New Roman"/>
                <w:noProof/>
                <w:color w:val="000000"/>
                <w:spacing w:val="-3"/>
                <w:sz w:val="16"/>
                <w:szCs w:val="16"/>
              </w:rPr>
              <w:t>Batik</w:t>
            </w:r>
            <w:r w:rsidRPr="00762107">
              <w:rPr>
                <w:rFonts w:ascii="Times New Roman" w:hAnsi="Times New Roman" w:cs="Times New Roman"/>
                <w:noProof/>
                <w:color w:val="000000"/>
                <w:w w:val="285"/>
                <w:sz w:val="16"/>
                <w:szCs w:val="16"/>
              </w:rPr>
              <w:t> </w:t>
            </w:r>
            <w:r w:rsidRPr="00762107">
              <w:rPr>
                <w:rFonts w:ascii="Times New Roman" w:hAnsi="Times New Roman" w:cs="Times New Roman"/>
                <w:noProof/>
                <w:color w:val="000000"/>
                <w:spacing w:val="-4"/>
                <w:sz w:val="16"/>
                <w:szCs w:val="16"/>
              </w:rPr>
              <w:t>Banyumas</w:t>
            </w:r>
            <w:r w:rsidRPr="00762107">
              <w:rPr>
                <w:rFonts w:ascii="Times New Roman" w:hAnsi="Times New Roman" w:cs="Times New Roman"/>
                <w:noProof/>
                <w:color w:val="000000"/>
                <w:w w:val="283"/>
                <w:sz w:val="16"/>
                <w:szCs w:val="16"/>
              </w:rPr>
              <w:t> </w:t>
            </w:r>
            <w:r w:rsidRPr="00762107">
              <w:rPr>
                <w:rFonts w:ascii="Times New Roman" w:hAnsi="Times New Roman" w:cs="Times New Roman"/>
                <w:noProof/>
                <w:color w:val="000000"/>
                <w:spacing w:val="-3"/>
                <w:sz w:val="16"/>
                <w:szCs w:val="16"/>
              </w:rPr>
              <w:t>Sebagai</w:t>
            </w:r>
            <w:r w:rsidRPr="00762107">
              <w:rPr>
                <w:rFonts w:ascii="Times New Roman" w:hAnsi="Times New Roman" w:cs="Times New Roman"/>
                <w:noProof/>
                <w:color w:val="000000"/>
                <w:w w:val="280"/>
                <w:sz w:val="16"/>
                <w:szCs w:val="16"/>
              </w:rPr>
              <w:t> </w:t>
            </w:r>
            <w:r w:rsidRPr="00762107">
              <w:rPr>
                <w:rFonts w:ascii="Times New Roman" w:hAnsi="Times New Roman" w:cs="Times New Roman"/>
                <w:noProof/>
                <w:color w:val="000000"/>
                <w:spacing w:val="-3"/>
                <w:sz w:val="16"/>
                <w:szCs w:val="16"/>
              </w:rPr>
              <w:t>Produk</w:t>
            </w:r>
          </w:p>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noProof/>
                <w:color w:val="000000"/>
                <w:spacing w:val="-3"/>
                <w:sz w:val="16"/>
                <w:szCs w:val="16"/>
              </w:rPr>
              <w:t>Unggulan</w:t>
            </w:r>
            <w:r w:rsidRPr="00762107">
              <w:rPr>
                <w:rFonts w:ascii="Times New Roman" w:hAnsi="Times New Roman" w:cs="Times New Roman"/>
                <w:noProof/>
                <w:color w:val="000000"/>
                <w:w w:val="182"/>
                <w:sz w:val="16"/>
                <w:szCs w:val="16"/>
              </w:rPr>
              <w:t> </w:t>
            </w:r>
            <w:r w:rsidRPr="00762107">
              <w:rPr>
                <w:rFonts w:ascii="Times New Roman" w:hAnsi="Times New Roman" w:cs="Times New Roman"/>
                <w:noProof/>
                <w:color w:val="000000"/>
                <w:spacing w:val="-3"/>
                <w:sz w:val="16"/>
                <w:szCs w:val="16"/>
              </w:rPr>
              <w:t>Lokal</w:t>
            </w:r>
            <w:r w:rsidRPr="00762107">
              <w:rPr>
                <w:rFonts w:ascii="Times New Roman" w:hAnsi="Times New Roman" w:cs="Times New Roman"/>
                <w:noProof/>
                <w:color w:val="000000"/>
                <w:w w:val="182"/>
                <w:sz w:val="16"/>
                <w:szCs w:val="16"/>
              </w:rPr>
              <w:t> </w:t>
            </w:r>
            <w:r w:rsidRPr="00762107">
              <w:rPr>
                <w:rFonts w:ascii="Times New Roman" w:hAnsi="Times New Roman" w:cs="Times New Roman"/>
                <w:noProof/>
                <w:color w:val="000000"/>
                <w:spacing w:val="-3"/>
                <w:sz w:val="16"/>
                <w:szCs w:val="16"/>
              </w:rPr>
              <w:t>Melalui</w:t>
            </w:r>
            <w:r w:rsidRPr="00762107">
              <w:rPr>
                <w:rFonts w:ascii="Times New Roman" w:hAnsi="Times New Roman" w:cs="Times New Roman"/>
                <w:noProof/>
                <w:color w:val="000000"/>
                <w:w w:val="182"/>
                <w:sz w:val="16"/>
                <w:szCs w:val="16"/>
              </w:rPr>
              <w:t> </w:t>
            </w:r>
            <w:r w:rsidRPr="00762107">
              <w:rPr>
                <w:rFonts w:ascii="Times New Roman" w:hAnsi="Times New Roman" w:cs="Times New Roman"/>
                <w:noProof/>
                <w:color w:val="000000"/>
                <w:spacing w:val="-3"/>
                <w:sz w:val="16"/>
                <w:szCs w:val="16"/>
              </w:rPr>
              <w:t>Strategi</w:t>
            </w:r>
            <w:r w:rsidRPr="00762107">
              <w:rPr>
                <w:rFonts w:ascii="Times New Roman" w:hAnsi="Times New Roman" w:cs="Times New Roman"/>
                <w:noProof/>
                <w:color w:val="000000"/>
                <w:w w:val="182"/>
                <w:sz w:val="16"/>
                <w:szCs w:val="16"/>
              </w:rPr>
              <w:t> </w:t>
            </w:r>
            <w:r w:rsidRPr="00762107">
              <w:rPr>
                <w:rFonts w:ascii="Times New Roman" w:hAnsi="Times New Roman" w:cs="Times New Roman"/>
                <w:noProof/>
                <w:color w:val="000000"/>
                <w:spacing w:val="-3"/>
                <w:sz w:val="16"/>
                <w:szCs w:val="16"/>
              </w:rPr>
              <w:t>Perbaikan</w:t>
            </w:r>
            <w:r w:rsidRPr="00762107">
              <w:rPr>
                <w:rFonts w:ascii="Times New Roman" w:hAnsi="Times New Roman" w:cs="Times New Roman"/>
                <w:noProof/>
                <w:color w:val="000000"/>
                <w:w w:val="182"/>
                <w:sz w:val="16"/>
                <w:szCs w:val="16"/>
              </w:rPr>
              <w:t> </w:t>
            </w:r>
            <w:r w:rsidRPr="00762107">
              <w:rPr>
                <w:rFonts w:ascii="Times New Roman" w:hAnsi="Times New Roman" w:cs="Times New Roman"/>
                <w:noProof/>
                <w:color w:val="000000"/>
                <w:spacing w:val="-3"/>
                <w:sz w:val="16"/>
                <w:szCs w:val="16"/>
              </w:rPr>
              <w:t>Kualitas</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10.</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Palmarudi Mappigau, Hastan (2012)</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Core Competence And Sustainable Competitive Adventage Of Small Silk Weaving Industries (Sis) In Wajo District, South Sulawesi</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11.</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Rahab, Najmudin, Istiqomah (2013)</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Local Economic Development Strategy Based on Local Industrial Core Competence</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12.</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Palmarudi Mappigau, Haris Maupa (2015)</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Regional Core Competence on the Basis of Small Scale Industries (SSIS) : Case of Makassar City, Indonesia</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13.</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Nurul Anwar, Rahab, Rawuh Edy Priyono (2015)</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Core Competence of Batik Banyumas Industry : Problems And Challaenge To Createsustainable Competitive Advantage</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LQ, FGD, AHP, SWOT</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Industri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Pr>
                <w:rFonts w:ascii="Times New Roman" w:hAnsi="Times New Roman" w:cs="Times New Roman"/>
                <w:sz w:val="16"/>
                <w:szCs w:val="16"/>
              </w:rPr>
              <w:t>14.</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Prof. Ronald L. Martin (2002)</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A Study on The Factor of Regional Competitivness</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Analisis Ekonometriks</w:t>
            </w:r>
          </w:p>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Daya Saing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15.</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Barney Jay (1991)</w:t>
            </w:r>
          </w:p>
        </w:tc>
        <w:tc>
          <w:tcPr>
            <w:tcW w:w="1843" w:type="dxa"/>
            <w:vAlign w:val="center"/>
          </w:tcPr>
          <w:p w:rsidR="001F338E" w:rsidRPr="00762107" w:rsidRDefault="001F338E" w:rsidP="00590D91">
            <w:pPr>
              <w:ind w:left="-108"/>
              <w:jc w:val="both"/>
              <w:rPr>
                <w:rFonts w:ascii="Times New Roman" w:hAnsi="Times New Roman" w:cs="Times New Roman"/>
                <w:sz w:val="16"/>
                <w:szCs w:val="16"/>
              </w:rPr>
            </w:pPr>
            <w:r w:rsidRPr="00762107">
              <w:rPr>
                <w:rFonts w:ascii="Times New Roman" w:hAnsi="Times New Roman" w:cs="Times New Roman"/>
                <w:i/>
                <w:sz w:val="16"/>
                <w:szCs w:val="16"/>
              </w:rPr>
              <w:t>Firm Resources and Sustaned Competitive Advantage</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Resource-Based View (RBV)</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Daya Saing Perusahaan</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16.</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Akio Tokuda (2005)</w:t>
            </w:r>
          </w:p>
        </w:tc>
        <w:tc>
          <w:tcPr>
            <w:tcW w:w="1843" w:type="dxa"/>
            <w:vAlign w:val="center"/>
          </w:tcPr>
          <w:p w:rsidR="001F338E" w:rsidRPr="00762107" w:rsidRDefault="001F338E" w:rsidP="00590D91">
            <w:pPr>
              <w:ind w:left="-108"/>
              <w:rPr>
                <w:rFonts w:ascii="Times New Roman" w:hAnsi="Times New Roman" w:cs="Times New Roman"/>
                <w:sz w:val="16"/>
                <w:szCs w:val="16"/>
              </w:rPr>
            </w:pPr>
            <w:r w:rsidRPr="00762107">
              <w:rPr>
                <w:rFonts w:ascii="Times New Roman" w:hAnsi="Times New Roman" w:cs="Times New Roman"/>
                <w:i/>
                <w:sz w:val="16"/>
                <w:szCs w:val="16"/>
              </w:rPr>
              <w:t>The Critical Assessment of The Resource-Based View of Strategic Management : The Source of Heterogeneity of The Firm</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Resource-Based View (RBV)</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Daya Saing Perusahaan</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t>17.</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Josef Windsperger (2006)</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A Resource-Based View Of Competitive Advantage of Cities</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 xml:space="preserve">Porter’s Diamond Model, Resources-Based View </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Daya Saing Daerah</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Pr>
                <w:rFonts w:ascii="Times New Roman" w:hAnsi="Times New Roman" w:cs="Times New Roman"/>
                <w:sz w:val="16"/>
                <w:szCs w:val="16"/>
              </w:rPr>
              <w:t>18.</w:t>
            </w:r>
          </w:p>
        </w:tc>
        <w:tc>
          <w:tcPr>
            <w:tcW w:w="128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Bin Liu, Jie Hu, Meilu Tian (2012)</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Research on the Core Competence and Sustainable Development of Small and Medium-Sized Enterprises</w:t>
            </w:r>
          </w:p>
        </w:tc>
        <w:tc>
          <w:tcPr>
            <w:tcW w:w="1843"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 xml:space="preserve">Inovasi Teknologi, Reasona8.ble Management Organization Way, Strenthening the Training of Independent Brand </w:t>
            </w:r>
            <w:r w:rsidRPr="00762107">
              <w:rPr>
                <w:rFonts w:ascii="Times New Roman" w:hAnsi="Times New Roman" w:cs="Times New Roman"/>
                <w:sz w:val="16"/>
                <w:szCs w:val="16"/>
              </w:rPr>
              <w:lastRenderedPageBreak/>
              <w:t>Consciousness</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lastRenderedPageBreak/>
              <w:t>Daya Saing Industri untuk IKM</w:t>
            </w:r>
          </w:p>
        </w:tc>
      </w:tr>
      <w:tr w:rsidR="001F338E" w:rsidTr="001F338E">
        <w:tc>
          <w:tcPr>
            <w:tcW w:w="528" w:type="dxa"/>
            <w:vAlign w:val="center"/>
          </w:tcPr>
          <w:p w:rsidR="001F338E" w:rsidRPr="00762107" w:rsidRDefault="001F338E" w:rsidP="00590D91">
            <w:pPr>
              <w:pStyle w:val="ListParagraph"/>
              <w:tabs>
                <w:tab w:val="left" w:pos="851"/>
                <w:tab w:val="left" w:pos="6615"/>
              </w:tabs>
              <w:ind w:left="0"/>
              <w:jc w:val="center"/>
              <w:rPr>
                <w:rFonts w:ascii="Times New Roman" w:hAnsi="Times New Roman" w:cs="Times New Roman"/>
                <w:sz w:val="16"/>
                <w:szCs w:val="16"/>
              </w:rPr>
            </w:pPr>
            <w:r w:rsidRPr="00762107">
              <w:rPr>
                <w:rFonts w:ascii="Times New Roman" w:hAnsi="Times New Roman" w:cs="Times New Roman"/>
                <w:sz w:val="16"/>
                <w:szCs w:val="16"/>
              </w:rPr>
              <w:lastRenderedPageBreak/>
              <w:t>19.</w:t>
            </w:r>
          </w:p>
        </w:tc>
        <w:tc>
          <w:tcPr>
            <w:tcW w:w="1281" w:type="dxa"/>
            <w:vAlign w:val="center"/>
          </w:tcPr>
          <w:p w:rsidR="001F338E" w:rsidRPr="00762107" w:rsidRDefault="001F338E" w:rsidP="00590D91">
            <w:pPr>
              <w:ind w:left="-108"/>
              <w:rPr>
                <w:rFonts w:ascii="Times New Roman" w:hAnsi="Times New Roman" w:cs="Times New Roman"/>
                <w:sz w:val="16"/>
                <w:szCs w:val="16"/>
              </w:rPr>
            </w:pPr>
            <w:r w:rsidRPr="00762107">
              <w:rPr>
                <w:rFonts w:ascii="Times New Roman" w:hAnsi="Times New Roman" w:cs="Times New Roman"/>
                <w:sz w:val="16"/>
                <w:szCs w:val="16"/>
              </w:rPr>
              <w:t>Penelitian ini</w:t>
            </w:r>
          </w:p>
        </w:tc>
        <w:tc>
          <w:tcPr>
            <w:tcW w:w="1843" w:type="dxa"/>
            <w:vAlign w:val="center"/>
          </w:tcPr>
          <w:p w:rsidR="001F338E" w:rsidRPr="00762107" w:rsidRDefault="001F338E" w:rsidP="00590D91">
            <w:pPr>
              <w:ind w:left="-108"/>
              <w:rPr>
                <w:rFonts w:ascii="Times New Roman" w:hAnsi="Times New Roman" w:cs="Times New Roman"/>
                <w:sz w:val="16"/>
                <w:szCs w:val="16"/>
              </w:rPr>
            </w:pPr>
            <w:r w:rsidRPr="00762107">
              <w:rPr>
                <w:rFonts w:ascii="Times New Roman" w:hAnsi="Times New Roman" w:cs="Times New Roman"/>
                <w:sz w:val="16"/>
                <w:szCs w:val="16"/>
              </w:rPr>
              <w:t>Model Pengembangan Kompetensi Inti Industri Daerah (KIID) Di Kabupaten Kepulauan Sula Provinsi Maluku Utara</w:t>
            </w:r>
          </w:p>
        </w:tc>
        <w:tc>
          <w:tcPr>
            <w:tcW w:w="1843" w:type="dxa"/>
            <w:vAlign w:val="center"/>
          </w:tcPr>
          <w:p w:rsidR="001F338E" w:rsidRPr="00762107" w:rsidRDefault="001F338E" w:rsidP="00590D91">
            <w:pPr>
              <w:ind w:left="-108"/>
              <w:rPr>
                <w:rFonts w:ascii="Times New Roman" w:hAnsi="Times New Roman" w:cs="Times New Roman"/>
                <w:sz w:val="16"/>
                <w:szCs w:val="16"/>
              </w:rPr>
            </w:pPr>
            <w:r w:rsidRPr="00762107">
              <w:rPr>
                <w:rFonts w:ascii="Times New Roman" w:hAnsi="Times New Roman" w:cs="Times New Roman"/>
                <w:sz w:val="16"/>
                <w:szCs w:val="16"/>
              </w:rPr>
              <w:t>LQ, Fuzzy, SWOT dan RBV.</w:t>
            </w:r>
          </w:p>
        </w:tc>
        <w:tc>
          <w:tcPr>
            <w:tcW w:w="1701" w:type="dxa"/>
            <w:vAlign w:val="center"/>
          </w:tcPr>
          <w:p w:rsidR="001F338E" w:rsidRPr="00762107" w:rsidRDefault="001F338E" w:rsidP="00590D91">
            <w:pPr>
              <w:pStyle w:val="ListParagraph"/>
              <w:tabs>
                <w:tab w:val="left" w:pos="851"/>
                <w:tab w:val="left" w:pos="6615"/>
              </w:tabs>
              <w:ind w:left="-108"/>
              <w:rPr>
                <w:rFonts w:ascii="Times New Roman" w:hAnsi="Times New Roman" w:cs="Times New Roman"/>
                <w:sz w:val="16"/>
                <w:szCs w:val="16"/>
              </w:rPr>
            </w:pPr>
            <w:r w:rsidRPr="00762107">
              <w:rPr>
                <w:rFonts w:ascii="Times New Roman" w:hAnsi="Times New Roman" w:cs="Times New Roman"/>
                <w:sz w:val="16"/>
                <w:szCs w:val="16"/>
              </w:rPr>
              <w:t>Kompetensi Inti In dustri Daerah</w:t>
            </w:r>
          </w:p>
        </w:tc>
      </w:tr>
    </w:tbl>
    <w:p w:rsidR="003E1AA0" w:rsidRDefault="003E1AA0"/>
    <w:p w:rsidR="0041669A" w:rsidRPr="003E1AA0" w:rsidRDefault="0041669A" w:rsidP="003E1AA0">
      <w:pPr>
        <w:tabs>
          <w:tab w:val="left" w:pos="2703"/>
        </w:tabs>
      </w:pPr>
    </w:p>
    <w:p w:rsidR="001F5BBB" w:rsidRDefault="001F5BBB"/>
    <w:p w:rsidR="00D1163B" w:rsidRPr="00E64AED" w:rsidRDefault="00D1163B" w:rsidP="00EF0629">
      <w:pPr>
        <w:spacing w:after="120" w:line="240" w:lineRule="auto"/>
        <w:rPr>
          <w:rFonts w:ascii="Times New Roman" w:hAnsi="Times New Roman" w:cs="Times New Roman"/>
        </w:rPr>
      </w:pPr>
    </w:p>
    <w:sectPr w:rsidR="00D1163B" w:rsidRPr="00E64AED" w:rsidSect="0041669A">
      <w:headerReference w:type="even" r:id="rId11"/>
      <w:headerReference w:type="default" r:id="rId12"/>
      <w:footerReference w:type="first" r:id="rId13"/>
      <w:pgSz w:w="10319" w:h="14572" w:code="13"/>
      <w:pgMar w:top="1134" w:right="1134" w:bottom="1134" w:left="1701" w:header="0" w:footer="420" w:gutter="0"/>
      <w:pgNumType w:start="1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B8" w:rsidRDefault="00A52EB8" w:rsidP="001F5BBB">
      <w:pPr>
        <w:spacing w:after="0" w:line="240" w:lineRule="auto"/>
      </w:pPr>
      <w:r>
        <w:separator/>
      </w:r>
    </w:p>
  </w:endnote>
  <w:endnote w:type="continuationSeparator" w:id="0">
    <w:p w:rsidR="00A52EB8" w:rsidRDefault="00A52EB8" w:rsidP="001F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29911"/>
      <w:docPartObj>
        <w:docPartGallery w:val="Page Numbers (Bottom of Page)"/>
        <w:docPartUnique/>
      </w:docPartObj>
    </w:sdtPr>
    <w:sdtEndPr>
      <w:rPr>
        <w:rFonts w:ascii="Times New Roman" w:hAnsi="Times New Roman" w:cs="Times New Roman"/>
        <w:noProof/>
        <w:sz w:val="24"/>
        <w:szCs w:val="24"/>
      </w:rPr>
    </w:sdtEndPr>
    <w:sdtContent>
      <w:p w:rsidR="001F5BBB" w:rsidRPr="001F5BBB" w:rsidRDefault="001F5BBB">
        <w:pPr>
          <w:pStyle w:val="Footer"/>
          <w:jc w:val="center"/>
          <w:rPr>
            <w:rFonts w:ascii="Times New Roman" w:hAnsi="Times New Roman" w:cs="Times New Roman"/>
            <w:sz w:val="24"/>
            <w:szCs w:val="24"/>
          </w:rPr>
        </w:pPr>
        <w:r w:rsidRPr="001F5BBB">
          <w:rPr>
            <w:rFonts w:ascii="Times New Roman" w:hAnsi="Times New Roman" w:cs="Times New Roman"/>
            <w:sz w:val="24"/>
            <w:szCs w:val="24"/>
          </w:rPr>
          <w:fldChar w:fldCharType="begin"/>
        </w:r>
        <w:r w:rsidRPr="001F5BBB">
          <w:rPr>
            <w:rFonts w:ascii="Times New Roman" w:hAnsi="Times New Roman" w:cs="Times New Roman"/>
            <w:sz w:val="24"/>
            <w:szCs w:val="24"/>
          </w:rPr>
          <w:instrText xml:space="preserve"> PAGE   \* MERGEFORMAT </w:instrText>
        </w:r>
        <w:r w:rsidRPr="001F5BBB">
          <w:rPr>
            <w:rFonts w:ascii="Times New Roman" w:hAnsi="Times New Roman" w:cs="Times New Roman"/>
            <w:sz w:val="24"/>
            <w:szCs w:val="24"/>
          </w:rPr>
          <w:fldChar w:fldCharType="separate"/>
        </w:r>
        <w:r w:rsidR="003A5B1D">
          <w:rPr>
            <w:rFonts w:ascii="Times New Roman" w:hAnsi="Times New Roman" w:cs="Times New Roman"/>
            <w:noProof/>
            <w:sz w:val="24"/>
            <w:szCs w:val="24"/>
          </w:rPr>
          <w:t>19</w:t>
        </w:r>
        <w:r w:rsidRPr="001F5BBB">
          <w:rPr>
            <w:rFonts w:ascii="Times New Roman" w:hAnsi="Times New Roman" w:cs="Times New Roman"/>
            <w:noProof/>
            <w:sz w:val="24"/>
            <w:szCs w:val="24"/>
          </w:rPr>
          <w:fldChar w:fldCharType="end"/>
        </w:r>
      </w:p>
    </w:sdtContent>
  </w:sdt>
  <w:p w:rsidR="001F5BBB" w:rsidRDefault="001F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B8" w:rsidRDefault="00A52EB8" w:rsidP="001F5BBB">
      <w:pPr>
        <w:spacing w:after="0" w:line="240" w:lineRule="auto"/>
      </w:pPr>
      <w:r>
        <w:separator/>
      </w:r>
    </w:p>
  </w:footnote>
  <w:footnote w:type="continuationSeparator" w:id="0">
    <w:p w:rsidR="00A52EB8" w:rsidRDefault="00A52EB8" w:rsidP="001F5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99695"/>
      <w:docPartObj>
        <w:docPartGallery w:val="Page Numbers (Top of Page)"/>
        <w:docPartUnique/>
      </w:docPartObj>
    </w:sdtPr>
    <w:sdtEndPr>
      <w:rPr>
        <w:rFonts w:ascii="Times New Roman" w:hAnsi="Times New Roman" w:cs="Times New Roman"/>
        <w:noProof/>
        <w:sz w:val="24"/>
        <w:szCs w:val="24"/>
      </w:rPr>
    </w:sdtEndPr>
    <w:sdtContent>
      <w:p w:rsidR="001F5BBB" w:rsidRDefault="001F5BBB">
        <w:pPr>
          <w:pStyle w:val="Header"/>
        </w:pPr>
      </w:p>
      <w:p w:rsidR="001F5BBB" w:rsidRDefault="001F5BBB">
        <w:pPr>
          <w:pStyle w:val="Header"/>
        </w:pPr>
      </w:p>
      <w:p w:rsidR="001F5BBB" w:rsidRPr="001F5BBB" w:rsidRDefault="001F5BBB">
        <w:pPr>
          <w:pStyle w:val="Header"/>
          <w:rPr>
            <w:rFonts w:ascii="Times New Roman" w:hAnsi="Times New Roman" w:cs="Times New Roman"/>
            <w:sz w:val="24"/>
            <w:szCs w:val="24"/>
          </w:rPr>
        </w:pPr>
        <w:r w:rsidRPr="001F5BBB">
          <w:rPr>
            <w:rFonts w:ascii="Times New Roman" w:hAnsi="Times New Roman" w:cs="Times New Roman"/>
            <w:sz w:val="24"/>
            <w:szCs w:val="24"/>
          </w:rPr>
          <w:fldChar w:fldCharType="begin"/>
        </w:r>
        <w:r w:rsidRPr="001F5BBB">
          <w:rPr>
            <w:rFonts w:ascii="Times New Roman" w:hAnsi="Times New Roman" w:cs="Times New Roman"/>
            <w:sz w:val="24"/>
            <w:szCs w:val="24"/>
          </w:rPr>
          <w:instrText xml:space="preserve"> PAGE   \* MERGEFORMAT </w:instrText>
        </w:r>
        <w:r w:rsidRPr="001F5BBB">
          <w:rPr>
            <w:rFonts w:ascii="Times New Roman" w:hAnsi="Times New Roman" w:cs="Times New Roman"/>
            <w:sz w:val="24"/>
            <w:szCs w:val="24"/>
          </w:rPr>
          <w:fldChar w:fldCharType="separate"/>
        </w:r>
        <w:r w:rsidR="001F338E">
          <w:rPr>
            <w:rFonts w:ascii="Times New Roman" w:hAnsi="Times New Roman" w:cs="Times New Roman"/>
            <w:noProof/>
            <w:sz w:val="24"/>
            <w:szCs w:val="24"/>
          </w:rPr>
          <w:t>40</w:t>
        </w:r>
        <w:r w:rsidRPr="001F5BBB">
          <w:rPr>
            <w:rFonts w:ascii="Times New Roman" w:hAnsi="Times New Roman" w:cs="Times New Roman"/>
            <w:noProof/>
            <w:sz w:val="24"/>
            <w:szCs w:val="24"/>
          </w:rPr>
          <w:fldChar w:fldCharType="end"/>
        </w:r>
      </w:p>
    </w:sdtContent>
  </w:sdt>
  <w:p w:rsidR="001F5BBB" w:rsidRDefault="001F5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80522903"/>
      <w:docPartObj>
        <w:docPartGallery w:val="Page Numbers (Top of Page)"/>
        <w:docPartUnique/>
      </w:docPartObj>
    </w:sdtPr>
    <w:sdtEndPr>
      <w:rPr>
        <w:noProof/>
      </w:rPr>
    </w:sdtEndPr>
    <w:sdtContent>
      <w:p w:rsidR="001F5BBB" w:rsidRDefault="001F5BBB">
        <w:pPr>
          <w:pStyle w:val="Header"/>
          <w:jc w:val="right"/>
          <w:rPr>
            <w:rFonts w:ascii="Times New Roman" w:hAnsi="Times New Roman" w:cs="Times New Roman"/>
            <w:sz w:val="24"/>
            <w:szCs w:val="24"/>
          </w:rPr>
        </w:pPr>
      </w:p>
      <w:p w:rsidR="001F5BBB" w:rsidRDefault="001F5BBB">
        <w:pPr>
          <w:pStyle w:val="Header"/>
          <w:jc w:val="right"/>
          <w:rPr>
            <w:rFonts w:ascii="Times New Roman" w:hAnsi="Times New Roman" w:cs="Times New Roman"/>
            <w:sz w:val="24"/>
            <w:szCs w:val="24"/>
          </w:rPr>
        </w:pPr>
      </w:p>
      <w:p w:rsidR="001F5BBB" w:rsidRPr="001F5BBB" w:rsidRDefault="001F5BBB">
        <w:pPr>
          <w:pStyle w:val="Header"/>
          <w:jc w:val="right"/>
          <w:rPr>
            <w:rFonts w:ascii="Times New Roman" w:hAnsi="Times New Roman" w:cs="Times New Roman"/>
            <w:sz w:val="24"/>
            <w:szCs w:val="24"/>
          </w:rPr>
        </w:pPr>
        <w:r w:rsidRPr="001F5BBB">
          <w:rPr>
            <w:rFonts w:ascii="Times New Roman" w:hAnsi="Times New Roman" w:cs="Times New Roman"/>
            <w:sz w:val="24"/>
            <w:szCs w:val="24"/>
          </w:rPr>
          <w:fldChar w:fldCharType="begin"/>
        </w:r>
        <w:r w:rsidRPr="001F5BBB">
          <w:rPr>
            <w:rFonts w:ascii="Times New Roman" w:hAnsi="Times New Roman" w:cs="Times New Roman"/>
            <w:sz w:val="24"/>
            <w:szCs w:val="24"/>
          </w:rPr>
          <w:instrText xml:space="preserve"> PAGE   \* MERGEFORMAT </w:instrText>
        </w:r>
        <w:r w:rsidRPr="001F5BBB">
          <w:rPr>
            <w:rFonts w:ascii="Times New Roman" w:hAnsi="Times New Roman" w:cs="Times New Roman"/>
            <w:sz w:val="24"/>
            <w:szCs w:val="24"/>
          </w:rPr>
          <w:fldChar w:fldCharType="separate"/>
        </w:r>
        <w:r w:rsidR="001F338E">
          <w:rPr>
            <w:rFonts w:ascii="Times New Roman" w:hAnsi="Times New Roman" w:cs="Times New Roman"/>
            <w:noProof/>
            <w:sz w:val="24"/>
            <w:szCs w:val="24"/>
          </w:rPr>
          <w:t>41</w:t>
        </w:r>
        <w:r w:rsidRPr="001F5BBB">
          <w:rPr>
            <w:rFonts w:ascii="Times New Roman" w:hAnsi="Times New Roman" w:cs="Times New Roman"/>
            <w:noProof/>
            <w:sz w:val="24"/>
            <w:szCs w:val="24"/>
          </w:rPr>
          <w:fldChar w:fldCharType="end"/>
        </w:r>
      </w:p>
    </w:sdtContent>
  </w:sdt>
  <w:p w:rsidR="001F5BBB" w:rsidRDefault="001F5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38"/>
    <w:multiLevelType w:val="hybridMultilevel"/>
    <w:tmpl w:val="16BCA2B2"/>
    <w:lvl w:ilvl="0" w:tplc="04210017">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
    <w:nsid w:val="17D03E6D"/>
    <w:multiLevelType w:val="hybridMultilevel"/>
    <w:tmpl w:val="16BCA2B2"/>
    <w:lvl w:ilvl="0" w:tplc="04210017">
      <w:start w:val="1"/>
      <w:numFmt w:val="lowerLetter"/>
      <w:lvlText w:val="%1)"/>
      <w:lvlJc w:val="left"/>
      <w:pPr>
        <w:ind w:left="360"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
    <w:nsid w:val="287C4854"/>
    <w:multiLevelType w:val="hybridMultilevel"/>
    <w:tmpl w:val="D12E6E66"/>
    <w:lvl w:ilvl="0" w:tplc="04210017">
      <w:start w:val="1"/>
      <w:numFmt w:val="lowerLetter"/>
      <w:lvlText w:val="%1)"/>
      <w:lvlJc w:val="left"/>
      <w:pPr>
        <w:ind w:left="936" w:hanging="360"/>
      </w:pPr>
    </w:lvl>
    <w:lvl w:ilvl="1" w:tplc="19949CC6">
      <w:start w:val="1"/>
      <w:numFmt w:val="decimal"/>
      <w:lvlText w:val="%2."/>
      <w:lvlJc w:val="left"/>
      <w:pPr>
        <w:ind w:left="1656" w:hanging="360"/>
      </w:pPr>
      <w:rPr>
        <w:rFonts w:hint="default"/>
      </w:rPr>
    </w:lvl>
    <w:lvl w:ilvl="2" w:tplc="D660ADC4">
      <w:start w:val="1"/>
      <w:numFmt w:val="lowerLetter"/>
      <w:lvlText w:val="%3."/>
      <w:lvlJc w:val="left"/>
      <w:pPr>
        <w:ind w:left="2556" w:hanging="360"/>
      </w:pPr>
      <w:rPr>
        <w:rFonts w:hint="default"/>
      </w:r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3">
    <w:nsid w:val="308C1647"/>
    <w:multiLevelType w:val="multilevel"/>
    <w:tmpl w:val="C31EE56A"/>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34532039"/>
    <w:multiLevelType w:val="hybridMultilevel"/>
    <w:tmpl w:val="C7DE2E76"/>
    <w:lvl w:ilvl="0" w:tplc="6648F84A">
      <w:start w:val="1"/>
      <w:numFmt w:val="decimal"/>
      <w:lvlText w:val="%1."/>
      <w:lvlJc w:val="left"/>
      <w:pPr>
        <w:ind w:left="1571" w:hanging="360"/>
      </w:pPr>
      <w:rPr>
        <w:snapToGrid/>
        <w:spacing w:val="-3"/>
        <w:w w:val="105"/>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410B7698"/>
    <w:multiLevelType w:val="multilevel"/>
    <w:tmpl w:val="F8D6B4B2"/>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Cambria" w:hAnsi="Cambria"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EA2243"/>
    <w:multiLevelType w:val="hybridMultilevel"/>
    <w:tmpl w:val="16BCA2B2"/>
    <w:lvl w:ilvl="0" w:tplc="04210017">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7">
    <w:nsid w:val="4C313161"/>
    <w:multiLevelType w:val="hybridMultilevel"/>
    <w:tmpl w:val="3FBA41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D4E70C7"/>
    <w:multiLevelType w:val="hybridMultilevel"/>
    <w:tmpl w:val="16BCA2B2"/>
    <w:lvl w:ilvl="0" w:tplc="04210017">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9">
    <w:nsid w:val="4F9422DB"/>
    <w:multiLevelType w:val="hybridMultilevel"/>
    <w:tmpl w:val="61A21342"/>
    <w:lvl w:ilvl="0" w:tplc="19949CC6">
      <w:start w:val="1"/>
      <w:numFmt w:val="decimal"/>
      <w:lvlText w:val="%1."/>
      <w:lvlJc w:val="left"/>
      <w:pPr>
        <w:ind w:left="360" w:hanging="360"/>
      </w:pPr>
      <w:rPr>
        <w:rFonts w:hint="default"/>
      </w:rPr>
    </w:lvl>
    <w:lvl w:ilvl="1" w:tplc="04210019" w:tentative="1">
      <w:start w:val="1"/>
      <w:numFmt w:val="lowerLetter"/>
      <w:lvlText w:val="%2."/>
      <w:lvlJc w:val="left"/>
      <w:pPr>
        <w:ind w:left="144" w:hanging="360"/>
      </w:pPr>
    </w:lvl>
    <w:lvl w:ilvl="2" w:tplc="0421001B" w:tentative="1">
      <w:start w:val="1"/>
      <w:numFmt w:val="lowerRoman"/>
      <w:lvlText w:val="%3."/>
      <w:lvlJc w:val="right"/>
      <w:pPr>
        <w:ind w:left="864" w:hanging="180"/>
      </w:pPr>
    </w:lvl>
    <w:lvl w:ilvl="3" w:tplc="0421000F" w:tentative="1">
      <w:start w:val="1"/>
      <w:numFmt w:val="decimal"/>
      <w:lvlText w:val="%4."/>
      <w:lvlJc w:val="left"/>
      <w:pPr>
        <w:ind w:left="1584" w:hanging="360"/>
      </w:pPr>
    </w:lvl>
    <w:lvl w:ilvl="4" w:tplc="04210019" w:tentative="1">
      <w:start w:val="1"/>
      <w:numFmt w:val="lowerLetter"/>
      <w:lvlText w:val="%5."/>
      <w:lvlJc w:val="left"/>
      <w:pPr>
        <w:ind w:left="2304" w:hanging="360"/>
      </w:pPr>
    </w:lvl>
    <w:lvl w:ilvl="5" w:tplc="0421001B" w:tentative="1">
      <w:start w:val="1"/>
      <w:numFmt w:val="lowerRoman"/>
      <w:lvlText w:val="%6."/>
      <w:lvlJc w:val="right"/>
      <w:pPr>
        <w:ind w:left="3024" w:hanging="180"/>
      </w:pPr>
    </w:lvl>
    <w:lvl w:ilvl="6" w:tplc="0421000F" w:tentative="1">
      <w:start w:val="1"/>
      <w:numFmt w:val="decimal"/>
      <w:lvlText w:val="%7."/>
      <w:lvlJc w:val="left"/>
      <w:pPr>
        <w:ind w:left="3744" w:hanging="360"/>
      </w:pPr>
    </w:lvl>
    <w:lvl w:ilvl="7" w:tplc="04210019" w:tentative="1">
      <w:start w:val="1"/>
      <w:numFmt w:val="lowerLetter"/>
      <w:lvlText w:val="%8."/>
      <w:lvlJc w:val="left"/>
      <w:pPr>
        <w:ind w:left="4464" w:hanging="360"/>
      </w:pPr>
    </w:lvl>
    <w:lvl w:ilvl="8" w:tplc="0421001B" w:tentative="1">
      <w:start w:val="1"/>
      <w:numFmt w:val="lowerRoman"/>
      <w:lvlText w:val="%9."/>
      <w:lvlJc w:val="right"/>
      <w:pPr>
        <w:ind w:left="5184" w:hanging="180"/>
      </w:pPr>
    </w:lvl>
  </w:abstractNum>
  <w:abstractNum w:abstractNumId="10">
    <w:nsid w:val="50767DCB"/>
    <w:multiLevelType w:val="hybridMultilevel"/>
    <w:tmpl w:val="2CFADF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3425CA7"/>
    <w:multiLevelType w:val="hybridMultilevel"/>
    <w:tmpl w:val="16BCA2B2"/>
    <w:lvl w:ilvl="0" w:tplc="04210017">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2">
    <w:nsid w:val="5A2E5F4B"/>
    <w:multiLevelType w:val="hybridMultilevel"/>
    <w:tmpl w:val="16BCA2B2"/>
    <w:lvl w:ilvl="0" w:tplc="04210017">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3">
    <w:nsid w:val="5E871E0E"/>
    <w:multiLevelType w:val="hybridMultilevel"/>
    <w:tmpl w:val="61A21342"/>
    <w:lvl w:ilvl="0" w:tplc="19949CC6">
      <w:start w:val="1"/>
      <w:numFmt w:val="decimal"/>
      <w:lvlText w:val="%1."/>
      <w:lvlJc w:val="left"/>
      <w:pPr>
        <w:ind w:left="16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8D450F"/>
    <w:multiLevelType w:val="hybridMultilevel"/>
    <w:tmpl w:val="16BCA2B2"/>
    <w:lvl w:ilvl="0" w:tplc="04210017">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5">
    <w:nsid w:val="61746501"/>
    <w:multiLevelType w:val="hybridMultilevel"/>
    <w:tmpl w:val="2F121B8C"/>
    <w:lvl w:ilvl="0" w:tplc="3516EF6C">
      <w:start w:val="1"/>
      <w:numFmt w:val="decimal"/>
      <w:lvlText w:val="%1."/>
      <w:lvlJc w:val="left"/>
      <w:pPr>
        <w:ind w:left="936" w:hanging="360"/>
      </w:pPr>
      <w:rPr>
        <w:snapToGrid/>
        <w:spacing w:val="-3"/>
        <w:w w:val="105"/>
        <w:sz w:val="22"/>
        <w:szCs w:val="22"/>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6">
    <w:nsid w:val="66813A11"/>
    <w:multiLevelType w:val="hybridMultilevel"/>
    <w:tmpl w:val="24482A64"/>
    <w:lvl w:ilvl="0" w:tplc="63C6344E">
      <w:numFmt w:val="bullet"/>
      <w:lvlText w:val="-"/>
      <w:lvlJc w:val="left"/>
      <w:pPr>
        <w:tabs>
          <w:tab w:val="num" w:pos="720"/>
        </w:tabs>
        <w:ind w:left="720" w:hanging="360"/>
      </w:pPr>
      <w:rPr>
        <w:rFonts w:ascii="Calibri" w:eastAsia="Times New Roman" w:hAnsi="Calibri"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B50A72"/>
    <w:multiLevelType w:val="hybridMultilevel"/>
    <w:tmpl w:val="16BCA2B2"/>
    <w:lvl w:ilvl="0" w:tplc="04210017">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8">
    <w:nsid w:val="7B734665"/>
    <w:multiLevelType w:val="hybridMultilevel"/>
    <w:tmpl w:val="C32ADBDC"/>
    <w:lvl w:ilvl="0" w:tplc="63C6344E">
      <w:numFmt w:val="bullet"/>
      <w:lvlText w:val="-"/>
      <w:lvlJc w:val="left"/>
      <w:pPr>
        <w:tabs>
          <w:tab w:val="num" w:pos="1560"/>
        </w:tabs>
        <w:ind w:left="1560" w:hanging="360"/>
      </w:pPr>
      <w:rPr>
        <w:rFonts w:ascii="Calibri" w:eastAsia="Times New Roman" w:hAnsi="Calibri" w:cs="Tahoma"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3"/>
  </w:num>
  <w:num w:numId="2">
    <w:abstractNumId w:val="7"/>
  </w:num>
  <w:num w:numId="3">
    <w:abstractNumId w:val="15"/>
  </w:num>
  <w:num w:numId="4">
    <w:abstractNumId w:val="1"/>
  </w:num>
  <w:num w:numId="5">
    <w:abstractNumId w:val="17"/>
  </w:num>
  <w:num w:numId="6">
    <w:abstractNumId w:val="11"/>
  </w:num>
  <w:num w:numId="7">
    <w:abstractNumId w:val="14"/>
  </w:num>
  <w:num w:numId="8">
    <w:abstractNumId w:val="6"/>
  </w:num>
  <w:num w:numId="9">
    <w:abstractNumId w:val="8"/>
  </w:num>
  <w:num w:numId="10">
    <w:abstractNumId w:val="0"/>
  </w:num>
  <w:num w:numId="11">
    <w:abstractNumId w:val="2"/>
  </w:num>
  <w:num w:numId="12">
    <w:abstractNumId w:val="12"/>
  </w:num>
  <w:num w:numId="13">
    <w:abstractNumId w:val="4"/>
  </w:num>
  <w:num w:numId="14">
    <w:abstractNumId w:val="13"/>
  </w:num>
  <w:num w:numId="15">
    <w:abstractNumId w:val="9"/>
  </w:num>
  <w:num w:numId="16">
    <w:abstractNumId w:val="10"/>
  </w:num>
  <w:num w:numId="17">
    <w:abstractNumId w:val="18"/>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2A"/>
    <w:rsid w:val="00142347"/>
    <w:rsid w:val="00162CFE"/>
    <w:rsid w:val="001B5BC0"/>
    <w:rsid w:val="001F338E"/>
    <w:rsid w:val="001F5BBB"/>
    <w:rsid w:val="002052D4"/>
    <w:rsid w:val="003A5B1D"/>
    <w:rsid w:val="003E1AA0"/>
    <w:rsid w:val="003E4F4A"/>
    <w:rsid w:val="004038ED"/>
    <w:rsid w:val="0041669A"/>
    <w:rsid w:val="004B7404"/>
    <w:rsid w:val="005168F4"/>
    <w:rsid w:val="00520A2E"/>
    <w:rsid w:val="00604E2A"/>
    <w:rsid w:val="00762107"/>
    <w:rsid w:val="007A5B66"/>
    <w:rsid w:val="007E0198"/>
    <w:rsid w:val="00A52EB8"/>
    <w:rsid w:val="00A87382"/>
    <w:rsid w:val="00AE4549"/>
    <w:rsid w:val="00AF06B2"/>
    <w:rsid w:val="00BD1E9E"/>
    <w:rsid w:val="00C2641C"/>
    <w:rsid w:val="00D1163B"/>
    <w:rsid w:val="00D93478"/>
    <w:rsid w:val="00E250EB"/>
    <w:rsid w:val="00E64AED"/>
    <w:rsid w:val="00EF0629"/>
    <w:rsid w:val="00F2537F"/>
    <w:rsid w:val="00F7691B"/>
    <w:rsid w:val="00FB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598"/>
    <w:pPr>
      <w:ind w:left="720"/>
      <w:contextualSpacing/>
    </w:pPr>
  </w:style>
  <w:style w:type="table" w:styleId="TableGrid">
    <w:name w:val="Table Grid"/>
    <w:basedOn w:val="TableNormal"/>
    <w:uiPriority w:val="59"/>
    <w:rsid w:val="00FB7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FB7598"/>
  </w:style>
  <w:style w:type="paragraph" w:styleId="BalloonText">
    <w:name w:val="Balloon Text"/>
    <w:basedOn w:val="Normal"/>
    <w:link w:val="BalloonTextChar"/>
    <w:uiPriority w:val="99"/>
    <w:semiHidden/>
    <w:unhideWhenUsed/>
    <w:rsid w:val="00C2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1C"/>
    <w:rPr>
      <w:rFonts w:ascii="Tahoma" w:hAnsi="Tahoma" w:cs="Tahoma"/>
      <w:sz w:val="16"/>
      <w:szCs w:val="16"/>
    </w:rPr>
  </w:style>
  <w:style w:type="paragraph" w:styleId="Header">
    <w:name w:val="header"/>
    <w:basedOn w:val="Normal"/>
    <w:link w:val="HeaderChar"/>
    <w:uiPriority w:val="99"/>
    <w:unhideWhenUsed/>
    <w:rsid w:val="001F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BB"/>
  </w:style>
  <w:style w:type="paragraph" w:styleId="Footer">
    <w:name w:val="footer"/>
    <w:basedOn w:val="Normal"/>
    <w:link w:val="FooterChar"/>
    <w:uiPriority w:val="99"/>
    <w:unhideWhenUsed/>
    <w:rsid w:val="001F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7598"/>
    <w:pPr>
      <w:ind w:left="720"/>
      <w:contextualSpacing/>
    </w:pPr>
  </w:style>
  <w:style w:type="table" w:styleId="TableGrid">
    <w:name w:val="Table Grid"/>
    <w:basedOn w:val="TableNormal"/>
    <w:uiPriority w:val="59"/>
    <w:rsid w:val="00FB7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FB7598"/>
  </w:style>
  <w:style w:type="paragraph" w:styleId="BalloonText">
    <w:name w:val="Balloon Text"/>
    <w:basedOn w:val="Normal"/>
    <w:link w:val="BalloonTextChar"/>
    <w:uiPriority w:val="99"/>
    <w:semiHidden/>
    <w:unhideWhenUsed/>
    <w:rsid w:val="00C2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1C"/>
    <w:rPr>
      <w:rFonts w:ascii="Tahoma" w:hAnsi="Tahoma" w:cs="Tahoma"/>
      <w:sz w:val="16"/>
      <w:szCs w:val="16"/>
    </w:rPr>
  </w:style>
  <w:style w:type="paragraph" w:styleId="Header">
    <w:name w:val="header"/>
    <w:basedOn w:val="Normal"/>
    <w:link w:val="HeaderChar"/>
    <w:uiPriority w:val="99"/>
    <w:unhideWhenUsed/>
    <w:rsid w:val="001F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BBB"/>
  </w:style>
  <w:style w:type="paragraph" w:styleId="Footer">
    <w:name w:val="footer"/>
    <w:basedOn w:val="Normal"/>
    <w:link w:val="FooterChar"/>
    <w:uiPriority w:val="99"/>
    <w:unhideWhenUsed/>
    <w:rsid w:val="001F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EA4C-6746-4BB8-876A-7D39DC13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5564</Words>
  <Characters>31717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Industri</dc:creator>
  <cp:lastModifiedBy>Teknik Industri</cp:lastModifiedBy>
  <cp:revision>17</cp:revision>
  <dcterms:created xsi:type="dcterms:W3CDTF">2017-04-23T12:32:00Z</dcterms:created>
  <dcterms:modified xsi:type="dcterms:W3CDTF">2017-06-01T14:58:00Z</dcterms:modified>
</cp:coreProperties>
</file>