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5307" w:rsidRPr="005B5307" w:rsidRDefault="005B5307" w:rsidP="005B5307">
      <w:pPr>
        <w:spacing w:line="360" w:lineRule="auto"/>
        <w:jc w:val="center"/>
        <w:rPr>
          <w:rFonts w:ascii="Times New Roman" w:eastAsia="Calibri" w:hAnsi="Times New Roman" w:cs="Times New Roman"/>
          <w:b/>
          <w:sz w:val="24"/>
          <w:szCs w:val="24"/>
          <w:lang w:val="en-US"/>
        </w:rPr>
      </w:pPr>
      <w:r w:rsidRPr="005B5307">
        <w:rPr>
          <w:rFonts w:ascii="Times New Roman" w:eastAsia="Calibri" w:hAnsi="Times New Roman" w:cs="Times New Roman"/>
          <w:b/>
          <w:sz w:val="24"/>
          <w:szCs w:val="24"/>
          <w:lang w:val="en-US"/>
        </w:rPr>
        <w:t>BAB I</w:t>
      </w:r>
    </w:p>
    <w:p w:rsidR="005B5307" w:rsidRPr="005B5307" w:rsidRDefault="005B5307" w:rsidP="005B5307">
      <w:pPr>
        <w:spacing w:line="360" w:lineRule="auto"/>
        <w:jc w:val="center"/>
        <w:rPr>
          <w:rFonts w:ascii="Times New Roman" w:eastAsia="Calibri" w:hAnsi="Times New Roman" w:cs="Times New Roman"/>
          <w:b/>
          <w:sz w:val="24"/>
          <w:szCs w:val="24"/>
          <w:lang w:val="en-US"/>
        </w:rPr>
      </w:pPr>
      <w:r w:rsidRPr="005B5307">
        <w:rPr>
          <w:rFonts w:ascii="Times New Roman" w:eastAsia="Calibri" w:hAnsi="Times New Roman" w:cs="Times New Roman"/>
          <w:b/>
          <w:sz w:val="24"/>
          <w:szCs w:val="24"/>
          <w:lang w:val="en-US"/>
        </w:rPr>
        <w:t>PENDAHULUAN</w:t>
      </w:r>
    </w:p>
    <w:p w:rsidR="005B5307" w:rsidRPr="005B5307" w:rsidRDefault="005B5307" w:rsidP="005B5307">
      <w:pPr>
        <w:spacing w:line="360" w:lineRule="auto"/>
        <w:rPr>
          <w:rFonts w:ascii="Times New Roman" w:eastAsia="Calibri" w:hAnsi="Times New Roman" w:cs="Times New Roman"/>
          <w:sz w:val="24"/>
          <w:szCs w:val="24"/>
          <w:lang w:val="en-US"/>
        </w:rPr>
      </w:pPr>
      <w:r w:rsidRPr="005B5307">
        <w:rPr>
          <w:rFonts w:ascii="Times New Roman" w:eastAsia="Calibri" w:hAnsi="Times New Roman" w:cs="Times New Roman"/>
          <w:sz w:val="24"/>
          <w:szCs w:val="24"/>
          <w:lang w:val="en-US"/>
        </w:rPr>
        <w:t xml:space="preserve"> </w:t>
      </w:r>
    </w:p>
    <w:p w:rsidR="005B5307" w:rsidRPr="005B5307" w:rsidRDefault="005B5307" w:rsidP="005B5307">
      <w:pPr>
        <w:numPr>
          <w:ilvl w:val="0"/>
          <w:numId w:val="1"/>
        </w:numPr>
        <w:spacing w:line="480" w:lineRule="auto"/>
        <w:contextualSpacing/>
        <w:rPr>
          <w:rFonts w:ascii="Times New Roman" w:eastAsia="Calibri" w:hAnsi="Times New Roman" w:cs="Times New Roman"/>
          <w:b/>
          <w:sz w:val="24"/>
          <w:szCs w:val="24"/>
          <w:lang w:val="en-US"/>
        </w:rPr>
      </w:pPr>
      <w:r w:rsidRPr="005B5307">
        <w:rPr>
          <w:rFonts w:ascii="Times New Roman" w:eastAsia="Calibri" w:hAnsi="Times New Roman" w:cs="Times New Roman"/>
          <w:b/>
          <w:sz w:val="24"/>
          <w:szCs w:val="24"/>
          <w:lang w:val="en-US"/>
        </w:rPr>
        <w:t>Latar Belakang Masalah</w:t>
      </w:r>
    </w:p>
    <w:p w:rsidR="005B5307" w:rsidRPr="005B5307" w:rsidRDefault="005B5307" w:rsidP="005B5307">
      <w:pPr>
        <w:tabs>
          <w:tab w:val="left" w:pos="284"/>
          <w:tab w:val="left" w:pos="567"/>
        </w:tabs>
        <w:spacing w:line="480" w:lineRule="auto"/>
        <w:ind w:left="720"/>
        <w:contextualSpacing/>
        <w:jc w:val="both"/>
        <w:rPr>
          <w:rFonts w:ascii="Times New Roman" w:eastAsia="Calibri" w:hAnsi="Times New Roman" w:cs="Times New Roman"/>
          <w:sz w:val="24"/>
          <w:szCs w:val="24"/>
          <w:lang w:val="en-US"/>
        </w:rPr>
      </w:pPr>
    </w:p>
    <w:p w:rsidR="005B5307" w:rsidRPr="005B5307" w:rsidRDefault="005B5307" w:rsidP="005B5307">
      <w:pPr>
        <w:tabs>
          <w:tab w:val="left" w:pos="284"/>
          <w:tab w:val="left" w:pos="567"/>
        </w:tabs>
        <w:spacing w:line="480" w:lineRule="auto"/>
        <w:ind w:left="720"/>
        <w:contextualSpacing/>
        <w:jc w:val="both"/>
        <w:rPr>
          <w:rFonts w:ascii="Times New Roman" w:eastAsia="Calibri" w:hAnsi="Times New Roman" w:cs="Times New Roman"/>
          <w:sz w:val="24"/>
          <w:szCs w:val="24"/>
          <w:lang w:val="en-US"/>
        </w:rPr>
      </w:pPr>
      <w:r w:rsidRPr="005B5307">
        <w:rPr>
          <w:rFonts w:ascii="Times New Roman" w:eastAsia="Calibri" w:hAnsi="Times New Roman" w:cs="Times New Roman"/>
          <w:sz w:val="24"/>
          <w:szCs w:val="24"/>
          <w:lang w:val="en-US"/>
        </w:rPr>
        <w:tab/>
      </w:r>
      <w:proofErr w:type="gramStart"/>
      <w:r w:rsidRPr="005B5307">
        <w:rPr>
          <w:rFonts w:ascii="Times New Roman" w:eastAsia="Calibri" w:hAnsi="Times New Roman" w:cs="Times New Roman"/>
          <w:sz w:val="24"/>
          <w:szCs w:val="24"/>
          <w:lang w:val="en-US"/>
        </w:rPr>
        <w:t>Sejak manusia pertama kali hidup di dunia, dan kehidupan kemudian berlanjut memasuki zaman Yunani kuno, perempuan telah ditempatkan pada posisi sekunder atau subordinat laki-laki.</w:t>
      </w:r>
      <w:proofErr w:type="gramEnd"/>
      <w:r w:rsidRPr="005B5307">
        <w:rPr>
          <w:rFonts w:ascii="Times New Roman" w:eastAsia="Calibri" w:hAnsi="Times New Roman" w:cs="Times New Roman"/>
          <w:sz w:val="24"/>
          <w:szCs w:val="24"/>
          <w:vertAlign w:val="superscript"/>
          <w:lang w:val="en-US"/>
        </w:rPr>
        <w:footnoteReference w:id="1"/>
      </w:r>
      <w:r w:rsidRPr="005B5307">
        <w:rPr>
          <w:rFonts w:ascii="Times New Roman" w:eastAsia="Calibri" w:hAnsi="Times New Roman" w:cs="Times New Roman"/>
          <w:sz w:val="24"/>
          <w:szCs w:val="24"/>
          <w:lang w:val="en-US"/>
        </w:rPr>
        <w:t xml:space="preserve"> </w:t>
      </w:r>
      <w:proofErr w:type="gramStart"/>
      <w:r w:rsidRPr="005B5307">
        <w:rPr>
          <w:rFonts w:ascii="Times New Roman" w:eastAsia="Calibri" w:hAnsi="Times New Roman" w:cs="Times New Roman"/>
          <w:sz w:val="24"/>
          <w:szCs w:val="24"/>
          <w:lang w:val="en-US"/>
        </w:rPr>
        <w:t>Bahkan dalam memasuki era Perang Dingin perempuan masih tetap ditempatkan sebagai individu yang lebih rendah kedudukan sosialnya ketimbang laki-laki.</w:t>
      </w:r>
      <w:proofErr w:type="gramEnd"/>
      <w:r w:rsidRPr="005B5307">
        <w:rPr>
          <w:rFonts w:ascii="Times New Roman" w:eastAsia="Calibri" w:hAnsi="Times New Roman" w:cs="Times New Roman"/>
          <w:sz w:val="24"/>
          <w:szCs w:val="24"/>
          <w:lang w:val="en-US"/>
        </w:rPr>
        <w:t xml:space="preserve"> </w:t>
      </w:r>
      <w:proofErr w:type="gramStart"/>
      <w:r w:rsidRPr="005B5307">
        <w:rPr>
          <w:rFonts w:ascii="Times New Roman" w:eastAsia="Calibri" w:hAnsi="Times New Roman" w:cs="Times New Roman"/>
          <w:sz w:val="24"/>
          <w:szCs w:val="24"/>
          <w:lang w:val="en-US"/>
        </w:rPr>
        <w:t>Fakta menunjukan bahwa selama berlangsungnya perang, perempuan dan anak-anak memperoleh perlakuan yang mengerikan sekali dan bahkan menjadi korban penyiksaan, pemerkosaan, dan pembunuhan oleh para tentara yang notabene-nya adalah kaum laki-laki.</w:t>
      </w:r>
      <w:proofErr w:type="gramEnd"/>
      <w:r w:rsidRPr="005B5307">
        <w:rPr>
          <w:rFonts w:ascii="Times New Roman" w:eastAsia="Calibri" w:hAnsi="Times New Roman" w:cs="Times New Roman"/>
          <w:sz w:val="24"/>
          <w:szCs w:val="24"/>
          <w:vertAlign w:val="superscript"/>
          <w:lang w:val="en-US"/>
        </w:rPr>
        <w:footnoteReference w:id="2"/>
      </w:r>
    </w:p>
    <w:p w:rsidR="005B5307" w:rsidRPr="005B5307" w:rsidRDefault="005B5307" w:rsidP="005B5307">
      <w:pPr>
        <w:spacing w:line="480" w:lineRule="auto"/>
        <w:ind w:left="720"/>
        <w:contextualSpacing/>
        <w:jc w:val="both"/>
        <w:rPr>
          <w:rFonts w:ascii="Times New Roman" w:eastAsia="Calibri" w:hAnsi="Times New Roman" w:cs="Times New Roman"/>
          <w:sz w:val="24"/>
          <w:szCs w:val="24"/>
          <w:lang w:val="en-US"/>
        </w:rPr>
      </w:pPr>
    </w:p>
    <w:p w:rsidR="005B5307" w:rsidRPr="005B5307" w:rsidRDefault="005B5307" w:rsidP="005B5307">
      <w:pPr>
        <w:tabs>
          <w:tab w:val="left" w:pos="709"/>
        </w:tabs>
        <w:spacing w:line="480" w:lineRule="auto"/>
        <w:ind w:left="720"/>
        <w:contextualSpacing/>
        <w:jc w:val="both"/>
        <w:rPr>
          <w:rFonts w:ascii="Times New Roman" w:eastAsia="Calibri" w:hAnsi="Times New Roman" w:cs="Times New Roman"/>
          <w:i/>
          <w:sz w:val="24"/>
          <w:szCs w:val="24"/>
          <w:lang w:val="en-US"/>
        </w:rPr>
      </w:pPr>
      <w:r w:rsidRPr="005B5307">
        <w:rPr>
          <w:rFonts w:ascii="Times New Roman" w:eastAsia="Calibri" w:hAnsi="Times New Roman" w:cs="Times New Roman"/>
          <w:sz w:val="24"/>
          <w:szCs w:val="24"/>
          <w:lang w:val="en-US"/>
        </w:rPr>
        <w:tab/>
      </w:r>
      <w:proofErr w:type="gramStart"/>
      <w:r w:rsidRPr="005B5307">
        <w:rPr>
          <w:rFonts w:ascii="Times New Roman" w:eastAsia="Calibri" w:hAnsi="Times New Roman" w:cs="Times New Roman"/>
          <w:sz w:val="24"/>
          <w:szCs w:val="24"/>
          <w:lang w:val="en-US"/>
        </w:rPr>
        <w:t>Dalam konteks ilmu hubungan internasional, telah lama diajarkan dan diteorisasikan tentang ilmu ini namun peran kaum perempuan diabaikan.</w:t>
      </w:r>
      <w:proofErr w:type="gramEnd"/>
      <w:r w:rsidRPr="005B5307">
        <w:rPr>
          <w:rFonts w:ascii="Times New Roman" w:eastAsia="Calibri" w:hAnsi="Times New Roman" w:cs="Times New Roman"/>
          <w:sz w:val="24"/>
          <w:szCs w:val="24"/>
          <w:lang w:val="en-US"/>
        </w:rPr>
        <w:t xml:space="preserve"> </w:t>
      </w:r>
      <w:proofErr w:type="gramStart"/>
      <w:r w:rsidRPr="005B5307">
        <w:rPr>
          <w:rFonts w:ascii="Times New Roman" w:eastAsia="Calibri" w:hAnsi="Times New Roman" w:cs="Times New Roman"/>
          <w:sz w:val="24"/>
          <w:szCs w:val="24"/>
          <w:lang w:val="en-US"/>
        </w:rPr>
        <w:t>Perempuan dikonstruksikan dalam wujud bayangan, sehingga tidak ada peran perempuan yang nyata dan bisa dilihat dalam politik dunia.</w:t>
      </w:r>
      <w:proofErr w:type="gramEnd"/>
      <w:r w:rsidRPr="005B5307">
        <w:rPr>
          <w:rFonts w:ascii="Times New Roman" w:eastAsia="Calibri" w:hAnsi="Times New Roman" w:cs="Times New Roman"/>
          <w:sz w:val="24"/>
          <w:szCs w:val="24"/>
          <w:vertAlign w:val="superscript"/>
          <w:lang w:val="en-US"/>
        </w:rPr>
        <w:footnoteReference w:id="3"/>
      </w:r>
      <w:r w:rsidRPr="005B5307">
        <w:rPr>
          <w:rFonts w:ascii="Times New Roman" w:eastAsia="Calibri" w:hAnsi="Times New Roman" w:cs="Times New Roman"/>
          <w:sz w:val="24"/>
          <w:szCs w:val="24"/>
          <w:lang w:val="en-US"/>
        </w:rPr>
        <w:t xml:space="preserve"> Pada tahun 1988, </w:t>
      </w:r>
      <w:r w:rsidRPr="005B5307">
        <w:rPr>
          <w:rFonts w:ascii="Times New Roman" w:eastAsia="Calibri" w:hAnsi="Times New Roman" w:cs="Times New Roman"/>
          <w:i/>
          <w:sz w:val="24"/>
          <w:szCs w:val="24"/>
          <w:lang w:val="en-US"/>
        </w:rPr>
        <w:t>Millennium</w:t>
      </w:r>
      <w:r w:rsidRPr="005B5307">
        <w:rPr>
          <w:rFonts w:ascii="Times New Roman" w:eastAsia="Calibri" w:hAnsi="Times New Roman" w:cs="Times New Roman"/>
          <w:sz w:val="24"/>
          <w:szCs w:val="24"/>
          <w:lang w:val="en-US"/>
        </w:rPr>
        <w:t xml:space="preserve"> mempublikasi sebuah isu yang </w:t>
      </w:r>
      <w:r w:rsidRPr="005B5307">
        <w:rPr>
          <w:rFonts w:ascii="Times New Roman" w:eastAsia="Calibri" w:hAnsi="Times New Roman" w:cs="Times New Roman"/>
          <w:sz w:val="24"/>
          <w:szCs w:val="24"/>
          <w:lang w:val="en-US"/>
        </w:rPr>
        <w:lastRenderedPageBreak/>
        <w:t xml:space="preserve">merupakan </w:t>
      </w:r>
      <w:r w:rsidRPr="005B5307">
        <w:rPr>
          <w:rFonts w:ascii="Times New Roman" w:eastAsia="Calibri" w:hAnsi="Times New Roman" w:cs="Times New Roman"/>
          <w:i/>
          <w:sz w:val="24"/>
          <w:szCs w:val="24"/>
          <w:lang w:val="en-US"/>
        </w:rPr>
        <w:t>“Women and International Relations”</w:t>
      </w:r>
      <w:r w:rsidRPr="005B5307">
        <w:rPr>
          <w:rFonts w:ascii="Times New Roman" w:eastAsia="Calibri" w:hAnsi="Times New Roman" w:cs="Times New Roman"/>
          <w:sz w:val="24"/>
          <w:szCs w:val="24"/>
          <w:lang w:val="en-US"/>
        </w:rPr>
        <w:t xml:space="preserve"> yang sekarang lebih dikenal luas sebagai sebuah program penelitian yang disebut Feminisme dalam Hubungan Internasional. Sebuah kritik terhadap realisme politik Hans J </w:t>
      </w:r>
      <w:proofErr w:type="gramStart"/>
      <w:r w:rsidRPr="005B5307">
        <w:rPr>
          <w:rFonts w:ascii="Times New Roman" w:eastAsia="Calibri" w:hAnsi="Times New Roman" w:cs="Times New Roman"/>
          <w:sz w:val="24"/>
          <w:szCs w:val="24"/>
          <w:lang w:val="en-US"/>
        </w:rPr>
        <w:t>Morgenthau ,</w:t>
      </w:r>
      <w:proofErr w:type="gramEnd"/>
      <w:r w:rsidRPr="005B5307">
        <w:rPr>
          <w:rFonts w:ascii="Times New Roman" w:eastAsia="Calibri" w:hAnsi="Times New Roman" w:cs="Times New Roman"/>
          <w:sz w:val="24"/>
          <w:szCs w:val="24"/>
          <w:lang w:val="en-US"/>
        </w:rPr>
        <w:t xml:space="preserve"> Ann Tickner menegaskan bahwa “</w:t>
      </w:r>
      <w:r w:rsidRPr="005B5307">
        <w:rPr>
          <w:rFonts w:ascii="Times New Roman" w:eastAsia="Calibri" w:hAnsi="Times New Roman" w:cs="Times New Roman"/>
          <w:i/>
          <w:sz w:val="24"/>
          <w:szCs w:val="24"/>
          <w:lang w:val="en-US"/>
        </w:rPr>
        <w:t>international relations is a man;s world, a world of power and conflict in which warfare is a privileged activity.</w:t>
      </w:r>
      <w:r w:rsidRPr="005B5307">
        <w:rPr>
          <w:rFonts w:ascii="Times New Roman" w:eastAsia="Calibri" w:hAnsi="Times New Roman" w:cs="Times New Roman"/>
          <w:sz w:val="24"/>
          <w:szCs w:val="24"/>
          <w:lang w:val="en-US"/>
        </w:rPr>
        <w:t>”</w:t>
      </w:r>
      <w:r w:rsidRPr="005B5307">
        <w:rPr>
          <w:rFonts w:ascii="Times New Roman" w:eastAsia="Calibri" w:hAnsi="Times New Roman" w:cs="Times New Roman"/>
          <w:sz w:val="24"/>
          <w:szCs w:val="24"/>
          <w:vertAlign w:val="superscript"/>
          <w:lang w:val="en-US"/>
        </w:rPr>
        <w:footnoteReference w:id="4"/>
      </w:r>
      <w:r w:rsidRPr="005B5307">
        <w:rPr>
          <w:rFonts w:ascii="Times New Roman" w:eastAsia="Calibri" w:hAnsi="Times New Roman" w:cs="Times New Roman"/>
          <w:sz w:val="24"/>
          <w:szCs w:val="24"/>
          <w:lang w:val="en-US"/>
        </w:rPr>
        <w:t xml:space="preserve"> Dasar dari realisasi ini, Robert Keohane mengkarakteristikan Feminisme dalam Hubungan Internasional sebagai “</w:t>
      </w:r>
      <w:r w:rsidRPr="005B5307">
        <w:rPr>
          <w:rFonts w:ascii="Times New Roman" w:eastAsia="Calibri" w:hAnsi="Times New Roman" w:cs="Times New Roman"/>
          <w:i/>
          <w:sz w:val="24"/>
          <w:szCs w:val="24"/>
          <w:lang w:val="en-US"/>
        </w:rPr>
        <w:t>likely to begin a productive debate involving international relations  scholars, feminist thinkers and others concerned about security in the most inclusive sense</w:t>
      </w:r>
      <w:r w:rsidRPr="005B5307">
        <w:rPr>
          <w:rFonts w:ascii="Times New Roman" w:eastAsia="Calibri" w:hAnsi="Times New Roman" w:cs="Times New Roman"/>
          <w:sz w:val="24"/>
          <w:szCs w:val="24"/>
          <w:lang w:val="en-US"/>
        </w:rPr>
        <w:t>.”</w:t>
      </w:r>
      <w:r w:rsidRPr="005B5307">
        <w:rPr>
          <w:rFonts w:ascii="Times New Roman" w:eastAsia="Calibri" w:hAnsi="Times New Roman" w:cs="Times New Roman"/>
          <w:sz w:val="24"/>
          <w:szCs w:val="24"/>
          <w:vertAlign w:val="superscript"/>
          <w:lang w:val="en-US"/>
        </w:rPr>
        <w:footnoteReference w:id="5"/>
      </w:r>
      <w:r w:rsidRPr="005B5307">
        <w:rPr>
          <w:rFonts w:ascii="Times New Roman" w:eastAsia="Calibri" w:hAnsi="Times New Roman" w:cs="Times New Roman"/>
          <w:sz w:val="24"/>
          <w:szCs w:val="24"/>
          <w:lang w:val="en-US"/>
        </w:rPr>
        <w:t xml:space="preserve"> Para ilmuwan Feminsime menginginkan unntuk “</w:t>
      </w:r>
      <w:r w:rsidRPr="005B5307">
        <w:rPr>
          <w:rFonts w:ascii="Times New Roman" w:eastAsia="Calibri" w:hAnsi="Times New Roman" w:cs="Times New Roman"/>
          <w:i/>
          <w:sz w:val="24"/>
          <w:szCs w:val="24"/>
          <w:lang w:val="en-US"/>
        </w:rPr>
        <w:t>move the suspicion of officially ungendered International Relations texts to their subversion and to replace their theories,</w:t>
      </w:r>
      <w:r w:rsidRPr="005B5307">
        <w:rPr>
          <w:rFonts w:ascii="Times New Roman" w:eastAsia="Calibri" w:hAnsi="Times New Roman" w:cs="Times New Roman"/>
          <w:sz w:val="24"/>
          <w:szCs w:val="24"/>
          <w:lang w:val="en-US"/>
        </w:rPr>
        <w:t>”</w:t>
      </w:r>
      <w:r w:rsidRPr="005B5307">
        <w:rPr>
          <w:rFonts w:ascii="Times New Roman" w:eastAsia="Calibri" w:hAnsi="Times New Roman" w:cs="Times New Roman"/>
          <w:sz w:val="24"/>
          <w:szCs w:val="24"/>
          <w:vertAlign w:val="superscript"/>
          <w:lang w:val="en-US"/>
        </w:rPr>
        <w:footnoteReference w:id="6"/>
      </w:r>
      <w:r w:rsidRPr="005B5307">
        <w:rPr>
          <w:rFonts w:ascii="Times New Roman" w:eastAsia="Calibri" w:hAnsi="Times New Roman" w:cs="Times New Roman"/>
          <w:sz w:val="24"/>
          <w:szCs w:val="24"/>
          <w:lang w:val="en-US"/>
        </w:rPr>
        <w:t xml:space="preserve"> dan beberapa akademisi Hubungan Internasional memprediksi bahwa pandangan mereka harus </w:t>
      </w:r>
      <w:r w:rsidRPr="005B5307">
        <w:rPr>
          <w:rFonts w:ascii="Times New Roman" w:eastAsia="Calibri" w:hAnsi="Times New Roman" w:cs="Times New Roman"/>
          <w:i/>
          <w:sz w:val="24"/>
          <w:szCs w:val="24"/>
          <w:lang w:val="en-US"/>
        </w:rPr>
        <w:t>“fundamentally change IR’s greatest debates.”</w:t>
      </w:r>
      <w:r w:rsidRPr="005B5307">
        <w:rPr>
          <w:rFonts w:ascii="Times New Roman" w:eastAsia="Calibri" w:hAnsi="Times New Roman" w:cs="Times New Roman"/>
          <w:i/>
          <w:sz w:val="24"/>
          <w:szCs w:val="24"/>
          <w:vertAlign w:val="superscript"/>
          <w:lang w:val="en-US"/>
        </w:rPr>
        <w:footnoteReference w:id="7"/>
      </w:r>
    </w:p>
    <w:p w:rsidR="005B5307" w:rsidRPr="005B5307" w:rsidRDefault="005B5307" w:rsidP="005B5307">
      <w:pPr>
        <w:spacing w:line="480" w:lineRule="auto"/>
        <w:ind w:left="720"/>
        <w:contextualSpacing/>
        <w:jc w:val="both"/>
        <w:rPr>
          <w:rFonts w:ascii="Times New Roman" w:eastAsia="Calibri" w:hAnsi="Times New Roman" w:cs="Times New Roman"/>
          <w:sz w:val="24"/>
          <w:szCs w:val="24"/>
          <w:lang w:val="en-US"/>
        </w:rPr>
      </w:pPr>
      <w:r w:rsidRPr="005B5307">
        <w:rPr>
          <w:rFonts w:ascii="Times New Roman" w:eastAsia="Calibri" w:hAnsi="Times New Roman" w:cs="Times New Roman"/>
          <w:sz w:val="24"/>
          <w:szCs w:val="24"/>
          <w:lang w:val="en-US"/>
        </w:rPr>
        <w:tab/>
        <w:t xml:space="preserve">Feminisme dalam Hubungan Internasional juga ada untuk memberikan perhatian terhadap pandangan perempuan dan subordinasi gender dalam politik internasional dan ekonomi global. </w:t>
      </w:r>
      <w:proofErr w:type="gramStart"/>
      <w:r w:rsidRPr="005B5307">
        <w:rPr>
          <w:rFonts w:ascii="Times New Roman" w:eastAsia="Calibri" w:hAnsi="Times New Roman" w:cs="Times New Roman"/>
          <w:sz w:val="24"/>
          <w:szCs w:val="24"/>
          <w:lang w:val="en-US"/>
        </w:rPr>
        <w:t>Kurang dari 10 persen kepala Negara di dunia adalah perempuan.</w:t>
      </w:r>
      <w:proofErr w:type="gramEnd"/>
      <w:r w:rsidRPr="005B5307">
        <w:rPr>
          <w:rFonts w:ascii="Times New Roman" w:eastAsia="Calibri" w:hAnsi="Times New Roman" w:cs="Times New Roman"/>
          <w:sz w:val="24"/>
          <w:szCs w:val="24"/>
          <w:lang w:val="en-US"/>
        </w:rPr>
        <w:t xml:space="preserve"> </w:t>
      </w:r>
      <w:proofErr w:type="gramStart"/>
      <w:r w:rsidRPr="005B5307">
        <w:rPr>
          <w:rFonts w:ascii="Times New Roman" w:eastAsia="Calibri" w:hAnsi="Times New Roman" w:cs="Times New Roman"/>
          <w:sz w:val="24"/>
          <w:szCs w:val="24"/>
          <w:lang w:val="en-US"/>
        </w:rPr>
        <w:t xml:space="preserve">Feminisme dalam </w:t>
      </w:r>
      <w:r w:rsidRPr="005B5307">
        <w:rPr>
          <w:rFonts w:ascii="Times New Roman" w:eastAsia="Calibri" w:hAnsi="Times New Roman" w:cs="Times New Roman"/>
          <w:sz w:val="24"/>
          <w:szCs w:val="24"/>
          <w:lang w:val="en-US"/>
        </w:rPr>
        <w:lastRenderedPageBreak/>
        <w:t>Hubungan Internasional juga mempertanyakan mengapa kasus ini dan bagaimana hal ini bisa memberikan efek terhadap struktur dan praktik dari politik global.</w:t>
      </w:r>
      <w:proofErr w:type="gramEnd"/>
      <w:r w:rsidRPr="005B5307">
        <w:rPr>
          <w:rFonts w:ascii="Times New Roman" w:eastAsia="Calibri" w:hAnsi="Times New Roman" w:cs="Times New Roman"/>
          <w:sz w:val="24"/>
          <w:szCs w:val="24"/>
          <w:lang w:val="en-US"/>
        </w:rPr>
        <w:t xml:space="preserve"> Baru-baru ini </w:t>
      </w:r>
      <w:r w:rsidRPr="005B5307">
        <w:rPr>
          <w:rFonts w:ascii="Times New Roman" w:eastAsia="Calibri" w:hAnsi="Times New Roman" w:cs="Times New Roman"/>
          <w:i/>
          <w:sz w:val="24"/>
          <w:szCs w:val="24"/>
          <w:lang w:val="en-US"/>
        </w:rPr>
        <w:t>‘Second Generation’</w:t>
      </w:r>
      <w:r w:rsidRPr="005B5307">
        <w:rPr>
          <w:rFonts w:ascii="Times New Roman" w:eastAsia="Calibri" w:hAnsi="Times New Roman" w:cs="Times New Roman"/>
          <w:i/>
          <w:sz w:val="24"/>
          <w:szCs w:val="24"/>
          <w:vertAlign w:val="superscript"/>
          <w:lang w:val="en-US"/>
        </w:rPr>
        <w:footnoteReference w:id="8"/>
      </w:r>
      <w:r w:rsidRPr="005B5307">
        <w:rPr>
          <w:rFonts w:ascii="Times New Roman" w:eastAsia="Calibri" w:hAnsi="Times New Roman" w:cs="Times New Roman"/>
          <w:sz w:val="24"/>
          <w:szCs w:val="24"/>
          <w:lang w:val="en-US"/>
        </w:rPr>
        <w:t xml:space="preserve"> studi dasar empiris Feminisme dalam Hubungan Internasional sedang fokus terhadap isu yang harus dipelajari seperti prostitusi dalam dunia militer, </w:t>
      </w:r>
      <w:r w:rsidRPr="005B5307">
        <w:rPr>
          <w:rFonts w:ascii="Times New Roman" w:eastAsia="Calibri" w:hAnsi="Times New Roman" w:cs="Times New Roman"/>
          <w:i/>
          <w:sz w:val="24"/>
          <w:szCs w:val="24"/>
          <w:lang w:val="en-US"/>
        </w:rPr>
        <w:t>domestic service</w:t>
      </w:r>
      <w:r w:rsidRPr="005B5307">
        <w:rPr>
          <w:rFonts w:ascii="Times New Roman" w:eastAsia="Calibri" w:hAnsi="Times New Roman" w:cs="Times New Roman"/>
          <w:sz w:val="24"/>
          <w:szCs w:val="24"/>
          <w:lang w:val="en-US"/>
        </w:rPr>
        <w:t xml:space="preserve">, </w:t>
      </w:r>
      <w:r w:rsidRPr="005B5307">
        <w:rPr>
          <w:rFonts w:ascii="Times New Roman" w:eastAsia="Calibri" w:hAnsi="Times New Roman" w:cs="Times New Roman"/>
          <w:i/>
          <w:sz w:val="24"/>
          <w:szCs w:val="24"/>
          <w:lang w:val="en-US"/>
        </w:rPr>
        <w:t xml:space="preserve">diplomatic households, </w:t>
      </w:r>
      <w:r w:rsidRPr="005B5307">
        <w:rPr>
          <w:rFonts w:ascii="Times New Roman" w:eastAsia="Calibri" w:hAnsi="Times New Roman" w:cs="Times New Roman"/>
          <w:sz w:val="24"/>
          <w:szCs w:val="24"/>
          <w:lang w:val="en-US"/>
        </w:rPr>
        <w:t xml:space="preserve">dan </w:t>
      </w:r>
      <w:r w:rsidRPr="005B5307">
        <w:rPr>
          <w:rFonts w:ascii="Times New Roman" w:eastAsia="Calibri" w:hAnsi="Times New Roman" w:cs="Times New Roman"/>
          <w:i/>
          <w:sz w:val="24"/>
          <w:szCs w:val="24"/>
          <w:lang w:val="en-US"/>
        </w:rPr>
        <w:t>home-based work</w:t>
      </w:r>
      <w:r w:rsidRPr="005B5307">
        <w:rPr>
          <w:rFonts w:ascii="Times New Roman" w:eastAsia="Calibri" w:hAnsi="Times New Roman" w:cs="Times New Roman"/>
          <w:sz w:val="24"/>
          <w:szCs w:val="24"/>
          <w:lang w:val="en-US"/>
        </w:rPr>
        <w:t>, yang kebanyakan dilakukan oleh kaum perempuan. Melalui studi ini</w:t>
      </w:r>
      <w:proofErr w:type="gramStart"/>
      <w:r w:rsidRPr="005B5307">
        <w:rPr>
          <w:rFonts w:ascii="Times New Roman" w:eastAsia="Calibri" w:hAnsi="Times New Roman" w:cs="Times New Roman"/>
          <w:sz w:val="24"/>
          <w:szCs w:val="24"/>
          <w:lang w:val="en-US"/>
        </w:rPr>
        <w:t>,kaum</w:t>
      </w:r>
      <w:proofErr w:type="gramEnd"/>
      <w:r w:rsidRPr="005B5307">
        <w:rPr>
          <w:rFonts w:ascii="Times New Roman" w:eastAsia="Calibri" w:hAnsi="Times New Roman" w:cs="Times New Roman"/>
          <w:sz w:val="24"/>
          <w:szCs w:val="24"/>
          <w:lang w:val="en-US"/>
        </w:rPr>
        <w:t xml:space="preserve"> Feminisme mencari untuk menunjukan seberapa vital perempuan terhadap kebijakan luar negeri dan untuk memfungsionalisasikan ekonomi global. </w:t>
      </w:r>
      <w:proofErr w:type="gramStart"/>
      <w:r w:rsidRPr="005B5307">
        <w:rPr>
          <w:rFonts w:ascii="Times New Roman" w:eastAsia="Calibri" w:hAnsi="Times New Roman" w:cs="Times New Roman"/>
          <w:sz w:val="24"/>
          <w:szCs w:val="24"/>
          <w:lang w:val="en-US"/>
        </w:rPr>
        <w:t xml:space="preserve">Semenjak banyaknya kaum perempuan menyuarakan bagaimana mereka dimarginalisasikan dari politik internasional, mereka menawarkan perspektif diluar fokus </w:t>
      </w:r>
      <w:r w:rsidRPr="005B5307">
        <w:rPr>
          <w:rFonts w:ascii="Times New Roman" w:eastAsia="Calibri" w:hAnsi="Times New Roman" w:cs="Times New Roman"/>
          <w:i/>
          <w:sz w:val="24"/>
          <w:szCs w:val="24"/>
          <w:lang w:val="en-US"/>
        </w:rPr>
        <w:t xml:space="preserve">state-centric </w:t>
      </w:r>
      <w:r w:rsidRPr="005B5307">
        <w:rPr>
          <w:rFonts w:ascii="Times New Roman" w:eastAsia="Calibri" w:hAnsi="Times New Roman" w:cs="Times New Roman"/>
          <w:sz w:val="24"/>
          <w:szCs w:val="24"/>
          <w:lang w:val="en-US"/>
        </w:rPr>
        <w:t xml:space="preserve">terhadap </w:t>
      </w:r>
      <w:r w:rsidRPr="005B5307">
        <w:rPr>
          <w:rFonts w:ascii="Times New Roman" w:eastAsia="Calibri" w:hAnsi="Times New Roman" w:cs="Times New Roman"/>
          <w:i/>
          <w:sz w:val="24"/>
          <w:szCs w:val="24"/>
          <w:lang w:val="en-US"/>
        </w:rPr>
        <w:t xml:space="preserve">Western International Theories </w:t>
      </w:r>
      <w:r w:rsidRPr="005B5307">
        <w:rPr>
          <w:rFonts w:ascii="Times New Roman" w:eastAsia="Calibri" w:hAnsi="Times New Roman" w:cs="Times New Roman"/>
          <w:sz w:val="24"/>
          <w:szCs w:val="24"/>
          <w:lang w:val="en-US"/>
        </w:rPr>
        <w:t>dan memperluas dasar empiris yang mana menjadi dasar teori ini.</w:t>
      </w:r>
      <w:proofErr w:type="gramEnd"/>
      <w:r w:rsidRPr="005B5307">
        <w:rPr>
          <w:rFonts w:ascii="Times New Roman" w:eastAsia="Calibri" w:hAnsi="Times New Roman" w:cs="Times New Roman"/>
          <w:sz w:val="24"/>
          <w:szCs w:val="24"/>
          <w:lang w:val="en-US"/>
        </w:rPr>
        <w:t xml:space="preserve"> Para akademisi Feminisme menyarankan jika menggunakan pandangan </w:t>
      </w:r>
      <w:r w:rsidRPr="005B5307">
        <w:rPr>
          <w:rFonts w:ascii="Times New Roman" w:eastAsia="Calibri" w:hAnsi="Times New Roman" w:cs="Times New Roman"/>
          <w:i/>
          <w:sz w:val="24"/>
          <w:szCs w:val="24"/>
          <w:lang w:val="en-US"/>
        </w:rPr>
        <w:t xml:space="preserve">gender </w:t>
      </w:r>
      <w:r w:rsidRPr="005B5307">
        <w:rPr>
          <w:rFonts w:ascii="Times New Roman" w:eastAsia="Calibri" w:hAnsi="Times New Roman" w:cs="Times New Roman"/>
          <w:sz w:val="24"/>
          <w:szCs w:val="24"/>
          <w:lang w:val="en-US"/>
        </w:rPr>
        <w:t xml:space="preserve">maka </w:t>
      </w:r>
      <w:proofErr w:type="gramStart"/>
      <w:r w:rsidRPr="005B5307">
        <w:rPr>
          <w:rFonts w:ascii="Times New Roman" w:eastAsia="Calibri" w:hAnsi="Times New Roman" w:cs="Times New Roman"/>
          <w:sz w:val="24"/>
          <w:szCs w:val="24"/>
          <w:lang w:val="en-US"/>
        </w:rPr>
        <w:t>akan</w:t>
      </w:r>
      <w:proofErr w:type="gramEnd"/>
      <w:r w:rsidRPr="005B5307">
        <w:rPr>
          <w:rFonts w:ascii="Times New Roman" w:eastAsia="Calibri" w:hAnsi="Times New Roman" w:cs="Times New Roman"/>
          <w:sz w:val="24"/>
          <w:szCs w:val="24"/>
          <w:lang w:val="en-US"/>
        </w:rPr>
        <w:t xml:space="preserve"> mendapat pandangan mengenai politik internasional yang cukup berbeda. </w:t>
      </w:r>
      <w:proofErr w:type="gramStart"/>
      <w:r w:rsidRPr="005B5307">
        <w:rPr>
          <w:rFonts w:ascii="Times New Roman" w:eastAsia="Calibri" w:hAnsi="Times New Roman" w:cs="Times New Roman"/>
          <w:sz w:val="24"/>
          <w:szCs w:val="24"/>
          <w:lang w:val="en-US"/>
        </w:rPr>
        <w:t>(Peterson and Runyan 1999:21).</w:t>
      </w:r>
      <w:proofErr w:type="gramEnd"/>
    </w:p>
    <w:p w:rsidR="005B5307" w:rsidRPr="005B5307" w:rsidRDefault="005B5307" w:rsidP="005B5307">
      <w:pPr>
        <w:spacing w:line="480" w:lineRule="auto"/>
        <w:ind w:left="720"/>
        <w:contextualSpacing/>
        <w:jc w:val="both"/>
        <w:rPr>
          <w:rFonts w:ascii="Times New Roman" w:eastAsia="Calibri" w:hAnsi="Times New Roman" w:cs="Times New Roman"/>
          <w:sz w:val="24"/>
          <w:szCs w:val="24"/>
          <w:lang w:val="en-US"/>
        </w:rPr>
      </w:pPr>
    </w:p>
    <w:p w:rsidR="005B5307" w:rsidRPr="005B5307" w:rsidRDefault="005B5307" w:rsidP="005B5307">
      <w:pPr>
        <w:spacing w:line="480" w:lineRule="auto"/>
        <w:ind w:left="720"/>
        <w:contextualSpacing/>
        <w:jc w:val="both"/>
        <w:rPr>
          <w:rFonts w:ascii="Times New Roman" w:eastAsia="Calibri" w:hAnsi="Times New Roman" w:cs="Times New Roman"/>
          <w:sz w:val="24"/>
          <w:szCs w:val="24"/>
          <w:lang w:val="en-US"/>
        </w:rPr>
      </w:pPr>
      <w:r w:rsidRPr="005B5307">
        <w:rPr>
          <w:rFonts w:ascii="Times New Roman" w:eastAsia="Calibri" w:hAnsi="Times New Roman" w:cs="Times New Roman"/>
          <w:sz w:val="24"/>
          <w:szCs w:val="24"/>
          <w:lang w:val="en-US"/>
        </w:rPr>
        <w:tab/>
        <w:t xml:space="preserve">Studi Keamanan merupakan salah satu bidang dalan Hubungan Internasional dimana belum menemukan titik temu dalam “menggambarkan adanya keterasingan gender yang menghambat komunikasi yang lanjut.” </w:t>
      </w:r>
      <w:proofErr w:type="gramStart"/>
      <w:r w:rsidRPr="005B5307">
        <w:rPr>
          <w:rFonts w:ascii="Times New Roman" w:eastAsia="Calibri" w:hAnsi="Times New Roman" w:cs="Times New Roman"/>
          <w:sz w:val="24"/>
          <w:szCs w:val="24"/>
          <w:lang w:val="en-US"/>
        </w:rPr>
        <w:t xml:space="preserve">Antara Feminisme dan Akademinsi Hubungan </w:t>
      </w:r>
      <w:r w:rsidRPr="005B5307">
        <w:rPr>
          <w:rFonts w:ascii="Times New Roman" w:eastAsia="Calibri" w:hAnsi="Times New Roman" w:cs="Times New Roman"/>
          <w:sz w:val="24"/>
          <w:szCs w:val="24"/>
          <w:lang w:val="en-US"/>
        </w:rPr>
        <w:lastRenderedPageBreak/>
        <w:t>Internasional.</w:t>
      </w:r>
      <w:proofErr w:type="gramEnd"/>
      <w:r w:rsidRPr="005B5307">
        <w:rPr>
          <w:rFonts w:ascii="Times New Roman" w:eastAsia="Calibri" w:hAnsi="Times New Roman" w:cs="Times New Roman"/>
          <w:sz w:val="24"/>
          <w:szCs w:val="24"/>
          <w:vertAlign w:val="superscript"/>
          <w:lang w:val="en-US"/>
        </w:rPr>
        <w:footnoteReference w:id="9"/>
      </w:r>
      <w:r w:rsidRPr="005B5307">
        <w:rPr>
          <w:rFonts w:ascii="Times New Roman" w:eastAsia="Calibri" w:hAnsi="Times New Roman" w:cs="Times New Roman"/>
          <w:sz w:val="24"/>
          <w:szCs w:val="24"/>
          <w:lang w:val="en-US"/>
        </w:rPr>
        <w:t xml:space="preserve"> Ann Tickner menuturkan “Teori Feminisme menyesalkan bahwa teori feminism jarang dilibatkan secara serius dengan para akademisi Hubungan Internasional yang sering disebut”</w:t>
      </w:r>
      <w:r w:rsidRPr="005B5307">
        <w:rPr>
          <w:rFonts w:ascii="Times New Roman" w:eastAsia="Calibri" w:hAnsi="Times New Roman" w:cs="Times New Roman"/>
          <w:sz w:val="24"/>
          <w:szCs w:val="24"/>
          <w:vertAlign w:val="superscript"/>
          <w:lang w:val="en-US"/>
        </w:rPr>
        <w:footnoteReference w:id="10"/>
      </w:r>
      <w:r w:rsidRPr="005B5307">
        <w:rPr>
          <w:rFonts w:ascii="Times New Roman" w:eastAsia="Calibri" w:hAnsi="Times New Roman" w:cs="Times New Roman"/>
          <w:sz w:val="24"/>
          <w:szCs w:val="24"/>
          <w:lang w:val="en-US"/>
        </w:rPr>
        <w:t xml:space="preserve"> Dalam berbagai </w:t>
      </w:r>
      <w:proofErr w:type="gramStart"/>
      <w:r w:rsidRPr="005B5307">
        <w:rPr>
          <w:rFonts w:ascii="Times New Roman" w:eastAsia="Calibri" w:hAnsi="Times New Roman" w:cs="Times New Roman"/>
          <w:sz w:val="24"/>
          <w:szCs w:val="24"/>
          <w:lang w:val="en-US"/>
        </w:rPr>
        <w:t>cara</w:t>
      </w:r>
      <w:proofErr w:type="gramEnd"/>
      <w:r w:rsidRPr="005B5307">
        <w:rPr>
          <w:rFonts w:ascii="Times New Roman" w:eastAsia="Calibri" w:hAnsi="Times New Roman" w:cs="Times New Roman"/>
          <w:sz w:val="24"/>
          <w:szCs w:val="24"/>
          <w:lang w:val="en-US"/>
        </w:rPr>
        <w:t xml:space="preserve">, teori dan praktik keamanan Internasional tetap urusannya para kaum laki-laki. Perempuan yang dalam posisi yang istimewa dalam pembuatan kebijakan keamanan internasional tetaplah jarang, dan keseluruhan lampiran para akademisi ditemukan dengan tidak adanya referensi dari kaum perempuan dan gender </w:t>
      </w:r>
      <w:proofErr w:type="gramStart"/>
      <w:r w:rsidRPr="005B5307">
        <w:rPr>
          <w:rFonts w:ascii="Times New Roman" w:eastAsia="Calibri" w:hAnsi="Times New Roman" w:cs="Times New Roman"/>
          <w:sz w:val="24"/>
          <w:szCs w:val="24"/>
          <w:lang w:val="en-US"/>
        </w:rPr>
        <w:t>sama</w:t>
      </w:r>
      <w:proofErr w:type="gramEnd"/>
      <w:r w:rsidRPr="005B5307">
        <w:rPr>
          <w:rFonts w:ascii="Times New Roman" w:eastAsia="Calibri" w:hAnsi="Times New Roman" w:cs="Times New Roman"/>
          <w:sz w:val="24"/>
          <w:szCs w:val="24"/>
          <w:lang w:val="en-US"/>
        </w:rPr>
        <w:t xml:space="preserve"> sekali.</w:t>
      </w:r>
      <w:r w:rsidRPr="005B5307">
        <w:rPr>
          <w:rFonts w:ascii="Times New Roman" w:eastAsia="Calibri" w:hAnsi="Times New Roman" w:cs="Times New Roman"/>
          <w:sz w:val="24"/>
          <w:szCs w:val="24"/>
          <w:vertAlign w:val="superscript"/>
          <w:lang w:val="en-US"/>
        </w:rPr>
        <w:footnoteReference w:id="11"/>
      </w:r>
    </w:p>
    <w:p w:rsidR="005B5307" w:rsidRPr="005B5307" w:rsidRDefault="005B5307" w:rsidP="005B5307">
      <w:pPr>
        <w:spacing w:line="480" w:lineRule="auto"/>
        <w:ind w:left="720"/>
        <w:contextualSpacing/>
        <w:jc w:val="both"/>
        <w:rPr>
          <w:rFonts w:ascii="Times New Roman" w:eastAsia="Calibri" w:hAnsi="Times New Roman" w:cs="Times New Roman"/>
          <w:sz w:val="24"/>
          <w:szCs w:val="24"/>
          <w:lang w:val="en-US"/>
        </w:rPr>
      </w:pPr>
    </w:p>
    <w:p w:rsidR="005B5307" w:rsidRPr="005B5307" w:rsidRDefault="005B5307" w:rsidP="005B5307">
      <w:pPr>
        <w:spacing w:line="480" w:lineRule="auto"/>
        <w:ind w:left="720"/>
        <w:contextualSpacing/>
        <w:jc w:val="both"/>
        <w:rPr>
          <w:rFonts w:ascii="Times New Roman" w:eastAsia="Calibri" w:hAnsi="Times New Roman" w:cs="Times New Roman"/>
          <w:sz w:val="24"/>
          <w:szCs w:val="24"/>
          <w:lang w:val="en-US"/>
        </w:rPr>
      </w:pPr>
      <w:r w:rsidRPr="005B5307">
        <w:rPr>
          <w:rFonts w:ascii="Times New Roman" w:eastAsia="Calibri" w:hAnsi="Times New Roman" w:cs="Times New Roman"/>
          <w:sz w:val="24"/>
          <w:szCs w:val="24"/>
          <w:lang w:val="en-US"/>
        </w:rPr>
        <w:tab/>
      </w:r>
      <w:proofErr w:type="gramStart"/>
      <w:r w:rsidRPr="005B5307">
        <w:rPr>
          <w:rFonts w:ascii="Times New Roman" w:eastAsia="Calibri" w:hAnsi="Times New Roman" w:cs="Times New Roman"/>
          <w:sz w:val="24"/>
          <w:szCs w:val="24"/>
          <w:lang w:val="en-US"/>
        </w:rPr>
        <w:t xml:space="preserve">Mengambil studi kasus terhadap perang Irak di tahun 1991, Republika Irak atau </w:t>
      </w:r>
      <w:r w:rsidRPr="005B5307">
        <w:rPr>
          <w:rFonts w:ascii="Times New Roman" w:eastAsia="Calibri" w:hAnsi="Times New Roman" w:cs="Times New Roman"/>
          <w:i/>
          <w:sz w:val="24"/>
          <w:szCs w:val="24"/>
          <w:lang w:val="en-US"/>
        </w:rPr>
        <w:t>Al-Jumhuriyah</w:t>
      </w:r>
      <w:r w:rsidRPr="005B5307">
        <w:rPr>
          <w:rFonts w:ascii="Times New Roman" w:eastAsia="Calibri" w:hAnsi="Times New Roman" w:cs="Times New Roman"/>
          <w:sz w:val="24"/>
          <w:szCs w:val="24"/>
          <w:lang w:val="en-US"/>
        </w:rPr>
        <w:t xml:space="preserve">, </w:t>
      </w:r>
      <w:r w:rsidRPr="005B5307">
        <w:rPr>
          <w:rFonts w:ascii="Times New Roman" w:eastAsia="Calibri" w:hAnsi="Times New Roman" w:cs="Times New Roman"/>
          <w:i/>
          <w:sz w:val="24"/>
          <w:szCs w:val="24"/>
          <w:lang w:val="en-US"/>
        </w:rPr>
        <w:t xml:space="preserve">Al-iraqiyah </w:t>
      </w:r>
      <w:r w:rsidRPr="005B5307">
        <w:rPr>
          <w:rFonts w:ascii="Times New Roman" w:eastAsia="Calibri" w:hAnsi="Times New Roman" w:cs="Times New Roman"/>
          <w:sz w:val="24"/>
          <w:szCs w:val="24"/>
          <w:lang w:val="en-US"/>
        </w:rPr>
        <w:t>atau yang disingkat Al Iraq.</w:t>
      </w:r>
      <w:proofErr w:type="gramEnd"/>
      <w:r w:rsidRPr="005B5307">
        <w:rPr>
          <w:rFonts w:ascii="Times New Roman" w:eastAsia="Calibri" w:hAnsi="Times New Roman" w:cs="Times New Roman"/>
          <w:sz w:val="24"/>
          <w:szCs w:val="24"/>
          <w:lang w:val="en-US"/>
        </w:rPr>
        <w:t xml:space="preserve"> </w:t>
      </w:r>
      <w:proofErr w:type="gramStart"/>
      <w:r w:rsidRPr="005B5307">
        <w:rPr>
          <w:rFonts w:ascii="Times New Roman" w:eastAsia="Calibri" w:hAnsi="Times New Roman" w:cs="Times New Roman"/>
          <w:sz w:val="24"/>
          <w:szCs w:val="24"/>
          <w:lang w:val="en-US"/>
        </w:rPr>
        <w:t>Iraq adalah sebuah Negara di Timur Tengah yang meliputi bagian terbesar daerah mosopotamia serta ujung barat laut dari pegunungan Zagros dan nagian timur dari gurun suriah.</w:t>
      </w:r>
      <w:proofErr w:type="gramEnd"/>
      <w:r w:rsidRPr="005B5307">
        <w:rPr>
          <w:rFonts w:ascii="Times New Roman" w:eastAsia="Calibri" w:hAnsi="Times New Roman" w:cs="Times New Roman"/>
          <w:sz w:val="24"/>
          <w:szCs w:val="24"/>
          <w:lang w:val="en-US"/>
        </w:rPr>
        <w:t xml:space="preserve"> </w:t>
      </w:r>
      <w:proofErr w:type="gramStart"/>
      <w:r w:rsidRPr="005B5307">
        <w:rPr>
          <w:rFonts w:ascii="Times New Roman" w:eastAsia="Calibri" w:hAnsi="Times New Roman" w:cs="Times New Roman"/>
          <w:sz w:val="24"/>
          <w:szCs w:val="24"/>
          <w:lang w:val="en-US"/>
        </w:rPr>
        <w:t>Negara ini berbatasan langsung dengan Kuwait dan Arab Saudi dibagian Selatan, Yordania dibagian Barat, Suriah dibarat laut.</w:t>
      </w:r>
      <w:proofErr w:type="gramEnd"/>
      <w:r w:rsidRPr="005B5307">
        <w:rPr>
          <w:rFonts w:ascii="Times New Roman" w:eastAsia="Calibri" w:hAnsi="Times New Roman" w:cs="Times New Roman"/>
          <w:sz w:val="24"/>
          <w:szCs w:val="24"/>
          <w:lang w:val="en-US"/>
        </w:rPr>
        <w:t xml:space="preserve"> </w:t>
      </w:r>
      <w:proofErr w:type="gramStart"/>
      <w:r w:rsidRPr="005B5307">
        <w:rPr>
          <w:rFonts w:ascii="Times New Roman" w:eastAsia="Calibri" w:hAnsi="Times New Roman" w:cs="Times New Roman"/>
          <w:sz w:val="24"/>
          <w:szCs w:val="24"/>
          <w:lang w:val="en-US"/>
        </w:rPr>
        <w:t>Dalam sejarah, Irak seringkali berperang dengan Negara-negara lain perang ini terjadi karena terdapat masalah dari luar maupun dari Irak itu sendiri.</w:t>
      </w:r>
      <w:proofErr w:type="gramEnd"/>
      <w:r w:rsidRPr="005B5307">
        <w:rPr>
          <w:rFonts w:ascii="Times New Roman" w:eastAsia="Calibri" w:hAnsi="Times New Roman" w:cs="Times New Roman"/>
          <w:sz w:val="24"/>
          <w:szCs w:val="24"/>
          <w:lang w:val="en-US"/>
        </w:rPr>
        <w:t xml:space="preserve"> </w:t>
      </w:r>
      <w:proofErr w:type="gramStart"/>
      <w:r w:rsidRPr="005B5307">
        <w:rPr>
          <w:rFonts w:ascii="Times New Roman" w:eastAsia="Calibri" w:hAnsi="Times New Roman" w:cs="Times New Roman"/>
          <w:sz w:val="24"/>
          <w:szCs w:val="24"/>
          <w:lang w:val="en-US"/>
        </w:rPr>
        <w:t xml:space="preserve">Melihat sumber daya yang melimpah di Kuwait akhirnya Irak memutuskan untuk mengirim pasukannya untuk menyerang Kuwait dan mengambil alih Kuwait inilah puncak kemarahan </w:t>
      </w:r>
      <w:r w:rsidRPr="005B5307">
        <w:rPr>
          <w:rFonts w:ascii="Times New Roman" w:eastAsia="Calibri" w:hAnsi="Times New Roman" w:cs="Times New Roman"/>
          <w:sz w:val="24"/>
          <w:szCs w:val="24"/>
          <w:lang w:val="en-US"/>
        </w:rPr>
        <w:lastRenderedPageBreak/>
        <w:t>Saddam Husein.</w:t>
      </w:r>
      <w:proofErr w:type="gramEnd"/>
      <w:r w:rsidRPr="005B5307">
        <w:rPr>
          <w:rFonts w:ascii="Times New Roman" w:eastAsia="Calibri" w:hAnsi="Times New Roman" w:cs="Times New Roman"/>
          <w:sz w:val="24"/>
          <w:szCs w:val="24"/>
          <w:lang w:val="en-US"/>
        </w:rPr>
        <w:t xml:space="preserve"> </w:t>
      </w:r>
      <w:proofErr w:type="gramStart"/>
      <w:r w:rsidRPr="005B5307">
        <w:rPr>
          <w:rFonts w:ascii="Times New Roman" w:eastAsia="Calibri" w:hAnsi="Times New Roman" w:cs="Times New Roman"/>
          <w:sz w:val="24"/>
          <w:szCs w:val="24"/>
          <w:lang w:val="en-US"/>
        </w:rPr>
        <w:t>Irak terus menguasai Kuwait kurang lebih dua hari dan membuat kepala Negara beserta rakyat Kuwait mengungsi ke Arab Saudi.</w:t>
      </w:r>
      <w:proofErr w:type="gramEnd"/>
      <w:r w:rsidRPr="005B5307">
        <w:rPr>
          <w:rFonts w:ascii="Times New Roman" w:eastAsia="Calibri" w:hAnsi="Times New Roman" w:cs="Times New Roman"/>
          <w:sz w:val="24"/>
          <w:szCs w:val="24"/>
          <w:lang w:val="en-US"/>
        </w:rPr>
        <w:t xml:space="preserve"> Tindakan invasi Irak terhadap Kuwait ini menuai banyak kecaman dari pihak Negara </w:t>
      </w:r>
      <w:proofErr w:type="gramStart"/>
      <w:r w:rsidRPr="005B5307">
        <w:rPr>
          <w:rFonts w:ascii="Times New Roman" w:eastAsia="Calibri" w:hAnsi="Times New Roman" w:cs="Times New Roman"/>
          <w:sz w:val="24"/>
          <w:szCs w:val="24"/>
          <w:lang w:val="en-US"/>
        </w:rPr>
        <w:t>lain</w:t>
      </w:r>
      <w:proofErr w:type="gramEnd"/>
      <w:r w:rsidRPr="005B5307">
        <w:rPr>
          <w:rFonts w:ascii="Times New Roman" w:eastAsia="Calibri" w:hAnsi="Times New Roman" w:cs="Times New Roman"/>
          <w:sz w:val="24"/>
          <w:szCs w:val="24"/>
          <w:lang w:val="en-US"/>
        </w:rPr>
        <w:t xml:space="preserve"> dan sangat dirugikan dengan adanya hal tersebut seperti halnya Amerika Serikat, dan juga pihak dewan keamanan PBB juga iukut membantu untuk menyelesaikan konflik tersebut. Perang ini sering disebut dengan Perang Teluk (</w:t>
      </w:r>
      <w:r w:rsidRPr="005B5307">
        <w:rPr>
          <w:rFonts w:ascii="Times New Roman" w:eastAsia="Calibri" w:hAnsi="Times New Roman" w:cs="Times New Roman"/>
          <w:i/>
          <w:sz w:val="24"/>
          <w:szCs w:val="24"/>
          <w:lang w:val="en-US"/>
        </w:rPr>
        <w:t>Gulf War II</w:t>
      </w:r>
      <w:r w:rsidRPr="005B5307">
        <w:rPr>
          <w:rFonts w:ascii="Times New Roman" w:eastAsia="Calibri" w:hAnsi="Times New Roman" w:cs="Times New Roman"/>
          <w:sz w:val="24"/>
          <w:szCs w:val="24"/>
          <w:lang w:val="en-US"/>
        </w:rPr>
        <w:t>) atau perang teluk Persia merupakan konflik persenjataan yang timbul antara pasukan Irak melawa pasukan koalisi 34 negara yang bertempur di atas mandate PBB</w:t>
      </w:r>
      <w:r w:rsidRPr="005B5307">
        <w:rPr>
          <w:rFonts w:ascii="Times New Roman" w:eastAsia="Calibri" w:hAnsi="Times New Roman" w:cs="Times New Roman"/>
          <w:sz w:val="24"/>
          <w:szCs w:val="24"/>
          <w:vertAlign w:val="superscript"/>
          <w:lang w:val="en-US"/>
        </w:rPr>
        <w:footnoteReference w:id="12"/>
      </w:r>
      <w:r w:rsidRPr="005B5307">
        <w:rPr>
          <w:rFonts w:ascii="Times New Roman" w:eastAsia="Calibri" w:hAnsi="Times New Roman" w:cs="Times New Roman"/>
          <w:sz w:val="24"/>
          <w:szCs w:val="24"/>
          <w:lang w:val="en-US"/>
        </w:rPr>
        <w:t xml:space="preserve">. </w:t>
      </w:r>
    </w:p>
    <w:p w:rsidR="005B5307" w:rsidRPr="005B5307" w:rsidRDefault="005B5307" w:rsidP="005B5307">
      <w:pPr>
        <w:spacing w:line="480" w:lineRule="auto"/>
        <w:ind w:left="720"/>
        <w:contextualSpacing/>
        <w:jc w:val="both"/>
        <w:rPr>
          <w:rFonts w:ascii="Times New Roman" w:eastAsia="Calibri" w:hAnsi="Times New Roman" w:cs="Times New Roman"/>
          <w:sz w:val="24"/>
          <w:szCs w:val="24"/>
          <w:lang w:val="en-US"/>
        </w:rPr>
      </w:pPr>
    </w:p>
    <w:p w:rsidR="005B5307" w:rsidRPr="005B5307" w:rsidRDefault="005B5307" w:rsidP="005B5307">
      <w:pPr>
        <w:spacing w:line="480" w:lineRule="auto"/>
        <w:ind w:left="720"/>
        <w:contextualSpacing/>
        <w:jc w:val="both"/>
        <w:rPr>
          <w:rFonts w:ascii="Times New Roman" w:eastAsia="Calibri" w:hAnsi="Times New Roman" w:cs="Times New Roman"/>
          <w:sz w:val="24"/>
          <w:szCs w:val="24"/>
          <w:lang w:val="en-US"/>
        </w:rPr>
      </w:pPr>
      <w:r w:rsidRPr="005B5307">
        <w:rPr>
          <w:rFonts w:ascii="Times New Roman" w:eastAsia="Calibri" w:hAnsi="Times New Roman" w:cs="Times New Roman"/>
          <w:sz w:val="24"/>
          <w:szCs w:val="24"/>
          <w:lang w:val="en-US"/>
        </w:rPr>
        <w:tab/>
      </w:r>
      <w:proofErr w:type="gramStart"/>
      <w:r w:rsidRPr="005B5307">
        <w:rPr>
          <w:rFonts w:ascii="Times New Roman" w:eastAsia="Calibri" w:hAnsi="Times New Roman" w:cs="Times New Roman"/>
          <w:sz w:val="24"/>
          <w:szCs w:val="24"/>
          <w:lang w:val="en-US"/>
        </w:rPr>
        <w:t>Pada akhir masa Perang Teluk ini, Resolusi Dewan Keamanan Perserikatan Bangsa-Bangsa 986 meninggalkan Irak dibawah larangan impor dan embargo.</w:t>
      </w:r>
      <w:proofErr w:type="gramEnd"/>
      <w:r w:rsidRPr="005B5307">
        <w:rPr>
          <w:rFonts w:ascii="Times New Roman" w:eastAsia="Calibri" w:hAnsi="Times New Roman" w:cs="Times New Roman"/>
          <w:sz w:val="24"/>
          <w:szCs w:val="24"/>
          <w:lang w:val="en-US"/>
        </w:rPr>
        <w:t xml:space="preserve"> Menurut Resolusi ini, embargo </w:t>
      </w:r>
      <w:proofErr w:type="gramStart"/>
      <w:r w:rsidRPr="005B5307">
        <w:rPr>
          <w:rFonts w:ascii="Times New Roman" w:eastAsia="Calibri" w:hAnsi="Times New Roman" w:cs="Times New Roman"/>
          <w:sz w:val="24"/>
          <w:szCs w:val="24"/>
          <w:lang w:val="en-US"/>
        </w:rPr>
        <w:t>akan</w:t>
      </w:r>
      <w:proofErr w:type="gramEnd"/>
      <w:r w:rsidRPr="005B5307">
        <w:rPr>
          <w:rFonts w:ascii="Times New Roman" w:eastAsia="Calibri" w:hAnsi="Times New Roman" w:cs="Times New Roman"/>
          <w:sz w:val="24"/>
          <w:szCs w:val="24"/>
          <w:lang w:val="en-US"/>
        </w:rPr>
        <w:t xml:space="preserve"> tetap berjalan sampai Irak memenuhu daftar tuntutan yang dikeluarkan oleh Dewan Keamanan Perserikatan Bangsa-Bangsa. Tuntutan ini mempunyai hubungan dengan kemerdekaan Kuwait, Persenjataan Irak, Terrorisme, dan pertanggung jawaban </w:t>
      </w:r>
      <w:proofErr w:type="gramStart"/>
      <w:r w:rsidRPr="005B5307">
        <w:rPr>
          <w:rFonts w:ascii="Times New Roman" w:eastAsia="Calibri" w:hAnsi="Times New Roman" w:cs="Times New Roman"/>
          <w:sz w:val="24"/>
          <w:szCs w:val="24"/>
          <w:lang w:val="en-US"/>
        </w:rPr>
        <w:t>akan</w:t>
      </w:r>
      <w:proofErr w:type="gramEnd"/>
      <w:r w:rsidRPr="005B5307">
        <w:rPr>
          <w:rFonts w:ascii="Times New Roman" w:eastAsia="Calibri" w:hAnsi="Times New Roman" w:cs="Times New Roman"/>
          <w:sz w:val="24"/>
          <w:szCs w:val="24"/>
          <w:lang w:val="en-US"/>
        </w:rPr>
        <w:t xml:space="preserve"> Perang Teluk ini. </w:t>
      </w:r>
      <w:proofErr w:type="gramStart"/>
      <w:r w:rsidRPr="005B5307">
        <w:rPr>
          <w:rFonts w:ascii="Times New Roman" w:eastAsia="Calibri" w:hAnsi="Times New Roman" w:cs="Times New Roman"/>
          <w:sz w:val="24"/>
          <w:szCs w:val="24"/>
          <w:lang w:val="en-US"/>
        </w:rPr>
        <w:t>Rezim sanksi ini pada awalnya dimaksudkan hanya bertahan sekitar setahun, dan memperpanjang lebih dari tiga belas.</w:t>
      </w:r>
      <w:proofErr w:type="gramEnd"/>
      <w:r w:rsidRPr="005B5307">
        <w:rPr>
          <w:rFonts w:ascii="Times New Roman" w:eastAsia="Calibri" w:hAnsi="Times New Roman" w:cs="Times New Roman"/>
          <w:sz w:val="24"/>
          <w:szCs w:val="24"/>
          <w:lang w:val="en-US"/>
        </w:rPr>
        <w:t xml:space="preserve"> Dan hal ini ditandai dengan </w:t>
      </w:r>
      <w:proofErr w:type="gramStart"/>
      <w:r w:rsidRPr="005B5307">
        <w:rPr>
          <w:rFonts w:ascii="Times New Roman" w:eastAsia="Calibri" w:hAnsi="Times New Roman" w:cs="Times New Roman"/>
          <w:sz w:val="24"/>
          <w:szCs w:val="24"/>
          <w:lang w:val="en-US"/>
        </w:rPr>
        <w:t>kebingungan,</w:t>
      </w:r>
      <w:proofErr w:type="gramEnd"/>
      <w:r w:rsidRPr="005B5307">
        <w:rPr>
          <w:rFonts w:ascii="Times New Roman" w:eastAsia="Calibri" w:hAnsi="Times New Roman" w:cs="Times New Roman"/>
          <w:sz w:val="24"/>
          <w:szCs w:val="24"/>
          <w:lang w:val="en-US"/>
        </w:rPr>
        <w:t xml:space="preserve"> </w:t>
      </w:r>
      <w:r w:rsidRPr="005B5307">
        <w:rPr>
          <w:rFonts w:ascii="Times New Roman" w:eastAsia="Calibri" w:hAnsi="Times New Roman" w:cs="Times New Roman"/>
          <w:i/>
          <w:sz w:val="24"/>
          <w:szCs w:val="24"/>
          <w:lang w:val="en-US"/>
        </w:rPr>
        <w:t xml:space="preserve">fits and start, </w:t>
      </w:r>
      <w:r w:rsidRPr="005B5307">
        <w:rPr>
          <w:rFonts w:ascii="Times New Roman" w:eastAsia="Calibri" w:hAnsi="Times New Roman" w:cs="Times New Roman"/>
          <w:sz w:val="24"/>
          <w:szCs w:val="24"/>
          <w:lang w:val="en-US"/>
        </w:rPr>
        <w:t xml:space="preserve">kepatuhan parsial, dan motif tersembunyi. </w:t>
      </w:r>
      <w:proofErr w:type="gramStart"/>
      <w:r w:rsidRPr="005B5307">
        <w:rPr>
          <w:rFonts w:ascii="Times New Roman" w:eastAsia="Calibri" w:hAnsi="Times New Roman" w:cs="Times New Roman"/>
          <w:sz w:val="24"/>
          <w:szCs w:val="24"/>
          <w:lang w:val="en-US"/>
        </w:rPr>
        <w:t>Kerjasama Irak sangat tidak konsisten dan Sadam Husein, Presiden Irak pada saat itu, sering kali secara terbuka tidak mematuhi sanksi.</w:t>
      </w:r>
      <w:proofErr w:type="gramEnd"/>
      <w:r w:rsidRPr="005B5307">
        <w:rPr>
          <w:rFonts w:ascii="Times New Roman" w:eastAsia="Calibri" w:hAnsi="Times New Roman" w:cs="Times New Roman"/>
          <w:sz w:val="24"/>
          <w:szCs w:val="24"/>
          <w:lang w:val="en-US"/>
        </w:rPr>
        <w:t xml:space="preserve"> </w:t>
      </w:r>
      <w:proofErr w:type="gramStart"/>
      <w:r w:rsidRPr="005B5307">
        <w:rPr>
          <w:rFonts w:ascii="Times New Roman" w:eastAsia="Calibri" w:hAnsi="Times New Roman" w:cs="Times New Roman"/>
          <w:sz w:val="24"/>
          <w:szCs w:val="24"/>
          <w:lang w:val="en-US"/>
        </w:rPr>
        <w:t xml:space="preserve">Selama </w:t>
      </w:r>
      <w:r w:rsidRPr="005B5307">
        <w:rPr>
          <w:rFonts w:ascii="Times New Roman" w:eastAsia="Calibri" w:hAnsi="Times New Roman" w:cs="Times New Roman"/>
          <w:sz w:val="24"/>
          <w:szCs w:val="24"/>
          <w:lang w:val="en-US"/>
        </w:rPr>
        <w:lastRenderedPageBreak/>
        <w:t>tahun 1900 an, Irak tetap menjadi salah satu yang paling lama dalam mendapat sanksi rezim ekonomi.</w:t>
      </w:r>
      <w:proofErr w:type="gramEnd"/>
    </w:p>
    <w:p w:rsidR="005B5307" w:rsidRPr="005B5307" w:rsidRDefault="005B5307" w:rsidP="005B5307">
      <w:pPr>
        <w:spacing w:line="480" w:lineRule="auto"/>
        <w:ind w:left="720"/>
        <w:contextualSpacing/>
        <w:jc w:val="both"/>
        <w:rPr>
          <w:rFonts w:ascii="Times New Roman" w:eastAsia="Calibri" w:hAnsi="Times New Roman" w:cs="Times New Roman"/>
          <w:sz w:val="24"/>
          <w:szCs w:val="24"/>
          <w:lang w:val="en-US"/>
        </w:rPr>
      </w:pPr>
    </w:p>
    <w:p w:rsidR="005B5307" w:rsidRPr="005B5307" w:rsidRDefault="005B5307" w:rsidP="005B5307">
      <w:pPr>
        <w:spacing w:line="480" w:lineRule="auto"/>
        <w:ind w:left="720"/>
        <w:contextualSpacing/>
        <w:jc w:val="both"/>
        <w:rPr>
          <w:rFonts w:ascii="Times New Roman" w:eastAsia="Calibri" w:hAnsi="Times New Roman" w:cs="Times New Roman"/>
          <w:sz w:val="24"/>
          <w:szCs w:val="24"/>
          <w:lang w:val="en-US"/>
        </w:rPr>
      </w:pPr>
      <w:r w:rsidRPr="005B5307">
        <w:rPr>
          <w:rFonts w:ascii="Times New Roman" w:eastAsia="Calibri" w:hAnsi="Times New Roman" w:cs="Times New Roman"/>
          <w:sz w:val="24"/>
          <w:szCs w:val="24"/>
          <w:lang w:val="en-US"/>
        </w:rPr>
        <w:tab/>
      </w:r>
      <w:proofErr w:type="gramStart"/>
      <w:r w:rsidRPr="005B5307">
        <w:rPr>
          <w:rFonts w:ascii="Times New Roman" w:eastAsia="Calibri" w:hAnsi="Times New Roman" w:cs="Times New Roman"/>
          <w:sz w:val="24"/>
          <w:szCs w:val="24"/>
          <w:lang w:val="en-US"/>
        </w:rPr>
        <w:t>Di pertengahan tahun 1990, opini Internasional yang popular berbalik bertentangan dengan sanksi yang diberikan karena konsekuensi kemanusiaan yang tragis.</w:t>
      </w:r>
      <w:proofErr w:type="gramEnd"/>
      <w:r w:rsidRPr="005B5307">
        <w:rPr>
          <w:rFonts w:ascii="Times New Roman" w:eastAsia="Calibri" w:hAnsi="Times New Roman" w:cs="Times New Roman"/>
          <w:sz w:val="24"/>
          <w:szCs w:val="24"/>
          <w:lang w:val="en-US"/>
        </w:rPr>
        <w:t xml:space="preserve"> </w:t>
      </w:r>
      <w:proofErr w:type="gramStart"/>
      <w:r w:rsidRPr="005B5307">
        <w:rPr>
          <w:rFonts w:ascii="Times New Roman" w:eastAsia="Calibri" w:hAnsi="Times New Roman" w:cs="Times New Roman"/>
          <w:sz w:val="24"/>
          <w:szCs w:val="24"/>
          <w:lang w:val="en-US"/>
        </w:rPr>
        <w:t>Banyak Negara berkeinginan untuk menggulingkan rezim Saddam Husein menjadi bertentangan terhadap sanksi.</w:t>
      </w:r>
      <w:proofErr w:type="gramEnd"/>
      <w:r w:rsidRPr="005B5307">
        <w:rPr>
          <w:rFonts w:ascii="Times New Roman" w:eastAsia="Calibri" w:hAnsi="Times New Roman" w:cs="Times New Roman"/>
          <w:sz w:val="24"/>
          <w:szCs w:val="24"/>
          <w:lang w:val="en-US"/>
        </w:rPr>
        <w:t xml:space="preserve"> </w:t>
      </w:r>
      <w:proofErr w:type="gramStart"/>
      <w:r w:rsidRPr="005B5307">
        <w:rPr>
          <w:rFonts w:ascii="Times New Roman" w:eastAsia="Calibri" w:hAnsi="Times New Roman" w:cs="Times New Roman"/>
          <w:sz w:val="24"/>
          <w:szCs w:val="24"/>
          <w:lang w:val="en-US"/>
        </w:rPr>
        <w:t>Sejumlah Negara yang menjadi anggota Dewan Keamanan Perserikatan Bangsa-Bangsa, termasuk Perancis dan Rusi, berbalik melawan sanksi tersebut.</w:t>
      </w:r>
      <w:proofErr w:type="gramEnd"/>
      <w:r w:rsidRPr="005B5307">
        <w:rPr>
          <w:rFonts w:ascii="Times New Roman" w:eastAsia="Calibri" w:hAnsi="Times New Roman" w:cs="Times New Roman"/>
          <w:sz w:val="24"/>
          <w:szCs w:val="24"/>
          <w:lang w:val="en-US"/>
        </w:rPr>
        <w:t xml:space="preserve"> </w:t>
      </w:r>
      <w:proofErr w:type="gramStart"/>
      <w:r w:rsidRPr="005B5307">
        <w:rPr>
          <w:rFonts w:ascii="Times New Roman" w:eastAsia="Calibri" w:hAnsi="Times New Roman" w:cs="Times New Roman"/>
          <w:sz w:val="24"/>
          <w:szCs w:val="24"/>
          <w:lang w:val="en-US"/>
        </w:rPr>
        <w:t xml:space="preserve">Namun tetap saja, Dewan Keamanan Perserikatan Bangsa-Bangsa memberikan </w:t>
      </w:r>
      <w:r w:rsidRPr="005B5307">
        <w:rPr>
          <w:rFonts w:ascii="Times New Roman" w:eastAsia="Calibri" w:hAnsi="Times New Roman" w:cs="Times New Roman"/>
          <w:i/>
          <w:sz w:val="24"/>
          <w:szCs w:val="24"/>
          <w:lang w:val="en-US"/>
        </w:rPr>
        <w:t>veto</w:t>
      </w:r>
      <w:r w:rsidRPr="005B5307">
        <w:rPr>
          <w:rFonts w:ascii="Times New Roman" w:eastAsia="Calibri" w:hAnsi="Times New Roman" w:cs="Times New Roman"/>
          <w:sz w:val="24"/>
          <w:szCs w:val="24"/>
          <w:lang w:val="en-US"/>
        </w:rPr>
        <w:t xml:space="preserve"> untuk menaikan sanksi tidak bisa diambil karena </w:t>
      </w:r>
      <w:r w:rsidRPr="005B5307">
        <w:rPr>
          <w:rFonts w:ascii="Times New Roman" w:eastAsia="Calibri" w:hAnsi="Times New Roman" w:cs="Times New Roman"/>
          <w:i/>
          <w:sz w:val="24"/>
          <w:szCs w:val="24"/>
          <w:lang w:val="en-US"/>
        </w:rPr>
        <w:t>veto</w:t>
      </w:r>
      <w:r w:rsidRPr="005B5307">
        <w:rPr>
          <w:rFonts w:ascii="Times New Roman" w:eastAsia="Calibri" w:hAnsi="Times New Roman" w:cs="Times New Roman"/>
          <w:sz w:val="24"/>
          <w:szCs w:val="24"/>
          <w:lang w:val="en-US"/>
        </w:rPr>
        <w:t xml:space="preserve"> tertentu dari Amerika Serikat.</w:t>
      </w:r>
      <w:proofErr w:type="gramEnd"/>
      <w:r w:rsidRPr="005B5307">
        <w:rPr>
          <w:rFonts w:ascii="Times New Roman" w:eastAsia="Calibri" w:hAnsi="Times New Roman" w:cs="Times New Roman"/>
          <w:sz w:val="24"/>
          <w:szCs w:val="24"/>
          <w:lang w:val="en-US"/>
        </w:rPr>
        <w:t xml:space="preserve"> </w:t>
      </w:r>
      <w:proofErr w:type="gramStart"/>
      <w:r w:rsidRPr="005B5307">
        <w:rPr>
          <w:rFonts w:ascii="Times New Roman" w:eastAsia="Calibri" w:hAnsi="Times New Roman" w:cs="Times New Roman"/>
          <w:sz w:val="24"/>
          <w:szCs w:val="24"/>
          <w:lang w:val="en-US"/>
        </w:rPr>
        <w:t>Amerika Serikat pada saat itu bersikeras pada perubahan rezim di Irak sebagai syarat untuk menaikan sanksi.</w:t>
      </w:r>
      <w:proofErr w:type="gramEnd"/>
      <w:r w:rsidRPr="005B5307">
        <w:rPr>
          <w:rFonts w:ascii="Times New Roman" w:eastAsia="Calibri" w:hAnsi="Times New Roman" w:cs="Times New Roman"/>
          <w:sz w:val="24"/>
          <w:szCs w:val="24"/>
          <w:lang w:val="en-US"/>
        </w:rPr>
        <w:t xml:space="preserve"> </w:t>
      </w:r>
      <w:proofErr w:type="gramStart"/>
      <w:r w:rsidRPr="005B5307">
        <w:rPr>
          <w:rFonts w:ascii="Times New Roman" w:eastAsia="Calibri" w:hAnsi="Times New Roman" w:cs="Times New Roman"/>
          <w:sz w:val="24"/>
          <w:szCs w:val="24"/>
          <w:lang w:val="en-US"/>
        </w:rPr>
        <w:t>Sementara itu, selama perihal tersebut terjadi, gambaran gizi buruk terhadap anak dipublikasi oleh aktivis organisasi dalam melawan sanksi.</w:t>
      </w:r>
      <w:proofErr w:type="gramEnd"/>
      <w:r w:rsidRPr="005B5307">
        <w:rPr>
          <w:rFonts w:ascii="Times New Roman" w:eastAsia="Calibri" w:hAnsi="Times New Roman" w:cs="Times New Roman"/>
          <w:sz w:val="24"/>
          <w:szCs w:val="24"/>
          <w:lang w:val="en-US"/>
        </w:rPr>
        <w:t xml:space="preserve"> </w:t>
      </w:r>
      <w:proofErr w:type="gramStart"/>
      <w:r w:rsidRPr="005B5307">
        <w:rPr>
          <w:rFonts w:ascii="Times New Roman" w:eastAsia="Calibri" w:hAnsi="Times New Roman" w:cs="Times New Roman"/>
          <w:sz w:val="24"/>
          <w:szCs w:val="24"/>
          <w:lang w:val="en-US"/>
        </w:rPr>
        <w:t>Amerika Serikat dan Dewan Keamanan Perserikatan Bangsa-Bangsa menyalahkan Saddam Husein atas ketidakpatuhannya, sementara itu pemerintah Irak berbalik menyalahkan Amerika Serikat.</w:t>
      </w:r>
      <w:proofErr w:type="gramEnd"/>
      <w:r w:rsidRPr="005B5307">
        <w:rPr>
          <w:rFonts w:ascii="Times New Roman" w:eastAsia="Calibri" w:hAnsi="Times New Roman" w:cs="Times New Roman"/>
          <w:sz w:val="24"/>
          <w:szCs w:val="24"/>
          <w:lang w:val="en-US"/>
        </w:rPr>
        <w:t xml:space="preserve"> </w:t>
      </w:r>
    </w:p>
    <w:p w:rsidR="005B5307" w:rsidRPr="005B5307" w:rsidRDefault="005B5307" w:rsidP="005B5307">
      <w:pPr>
        <w:spacing w:line="480" w:lineRule="auto"/>
        <w:ind w:left="720"/>
        <w:contextualSpacing/>
        <w:jc w:val="both"/>
        <w:rPr>
          <w:rFonts w:ascii="Times New Roman" w:eastAsia="Calibri" w:hAnsi="Times New Roman" w:cs="Times New Roman"/>
          <w:sz w:val="24"/>
          <w:szCs w:val="24"/>
          <w:lang w:val="en-US"/>
        </w:rPr>
      </w:pPr>
    </w:p>
    <w:p w:rsidR="005B5307" w:rsidRPr="005B5307" w:rsidRDefault="005B5307" w:rsidP="005B5307">
      <w:pPr>
        <w:spacing w:line="480" w:lineRule="auto"/>
        <w:ind w:left="720"/>
        <w:contextualSpacing/>
        <w:jc w:val="both"/>
        <w:rPr>
          <w:rFonts w:ascii="Times New Roman" w:eastAsia="Calibri" w:hAnsi="Times New Roman" w:cs="Times New Roman"/>
          <w:sz w:val="24"/>
          <w:szCs w:val="24"/>
          <w:lang w:val="en-US"/>
        </w:rPr>
      </w:pPr>
      <w:r w:rsidRPr="005B5307">
        <w:rPr>
          <w:rFonts w:ascii="Times New Roman" w:eastAsia="Calibri" w:hAnsi="Times New Roman" w:cs="Times New Roman"/>
          <w:sz w:val="24"/>
          <w:szCs w:val="24"/>
          <w:lang w:val="en-US"/>
        </w:rPr>
        <w:tab/>
      </w:r>
      <w:proofErr w:type="gramStart"/>
      <w:r w:rsidRPr="005B5307">
        <w:rPr>
          <w:rFonts w:ascii="Times New Roman" w:eastAsia="Calibri" w:hAnsi="Times New Roman" w:cs="Times New Roman"/>
          <w:sz w:val="24"/>
          <w:szCs w:val="24"/>
          <w:lang w:val="en-US"/>
        </w:rPr>
        <w:t>Sanksi rezim tersebut merupakan bencana kemanusiaan.</w:t>
      </w:r>
      <w:proofErr w:type="gramEnd"/>
      <w:r w:rsidRPr="005B5307">
        <w:rPr>
          <w:rFonts w:ascii="Times New Roman" w:eastAsia="Calibri" w:hAnsi="Times New Roman" w:cs="Times New Roman"/>
          <w:sz w:val="24"/>
          <w:szCs w:val="24"/>
          <w:lang w:val="en-US"/>
        </w:rPr>
        <w:t xml:space="preserve"> </w:t>
      </w:r>
      <w:proofErr w:type="gramStart"/>
      <w:r w:rsidRPr="005B5307">
        <w:rPr>
          <w:rFonts w:ascii="Times New Roman" w:eastAsia="Calibri" w:hAnsi="Times New Roman" w:cs="Times New Roman"/>
          <w:sz w:val="24"/>
          <w:szCs w:val="24"/>
          <w:lang w:val="en-US"/>
        </w:rPr>
        <w:t>Dampak dari embargo selama 13 tahun terhadap ekonomi Irak tetap meluas.</w:t>
      </w:r>
      <w:proofErr w:type="gramEnd"/>
      <w:r w:rsidRPr="005B5307">
        <w:rPr>
          <w:rFonts w:ascii="Times New Roman" w:eastAsia="Calibri" w:hAnsi="Times New Roman" w:cs="Times New Roman"/>
          <w:sz w:val="24"/>
          <w:szCs w:val="24"/>
          <w:lang w:val="en-US"/>
        </w:rPr>
        <w:t xml:space="preserve"> </w:t>
      </w:r>
      <w:proofErr w:type="gramStart"/>
      <w:r w:rsidRPr="005B5307">
        <w:rPr>
          <w:rFonts w:ascii="Times New Roman" w:eastAsia="Calibri" w:hAnsi="Times New Roman" w:cs="Times New Roman"/>
          <w:sz w:val="24"/>
          <w:szCs w:val="24"/>
          <w:lang w:val="en-US"/>
        </w:rPr>
        <w:t xml:space="preserve">Sebelum perang tersebut terjadi Irak mempunyai ekonomi berbasis ekspor, </w:t>
      </w:r>
      <w:r w:rsidRPr="005B5307">
        <w:rPr>
          <w:rFonts w:ascii="Times New Roman" w:eastAsia="Calibri" w:hAnsi="Times New Roman" w:cs="Times New Roman"/>
          <w:sz w:val="24"/>
          <w:szCs w:val="24"/>
          <w:lang w:val="en-US"/>
        </w:rPr>
        <w:lastRenderedPageBreak/>
        <w:t>mengekspor minyak.</w:t>
      </w:r>
      <w:proofErr w:type="gramEnd"/>
      <w:r w:rsidRPr="005B5307">
        <w:rPr>
          <w:rFonts w:ascii="Times New Roman" w:eastAsia="Calibri" w:hAnsi="Times New Roman" w:cs="Times New Roman"/>
          <w:sz w:val="24"/>
          <w:szCs w:val="24"/>
          <w:lang w:val="en-US"/>
        </w:rPr>
        <w:t xml:space="preserve"> Iraq mengimpor hamper semua bahan pangan dan kebutuhan dasar lainnya. </w:t>
      </w:r>
      <w:proofErr w:type="gramStart"/>
      <w:r w:rsidRPr="005B5307">
        <w:rPr>
          <w:rFonts w:ascii="Times New Roman" w:eastAsia="Calibri" w:hAnsi="Times New Roman" w:cs="Times New Roman"/>
          <w:sz w:val="24"/>
          <w:szCs w:val="24"/>
          <w:lang w:val="en-US"/>
        </w:rPr>
        <w:t>GNP Irak jatuh ke 50% selama tahun pertama.</w:t>
      </w:r>
      <w:proofErr w:type="gramEnd"/>
      <w:r w:rsidRPr="005B5307">
        <w:rPr>
          <w:rFonts w:ascii="Times New Roman" w:eastAsia="Calibri" w:hAnsi="Times New Roman" w:cs="Times New Roman"/>
          <w:sz w:val="24"/>
          <w:szCs w:val="24"/>
          <w:lang w:val="en-US"/>
        </w:rPr>
        <w:t xml:space="preserve"> </w:t>
      </w:r>
      <w:proofErr w:type="gramStart"/>
      <w:r w:rsidRPr="005B5307">
        <w:rPr>
          <w:rFonts w:ascii="Times New Roman" w:eastAsia="Calibri" w:hAnsi="Times New Roman" w:cs="Times New Roman"/>
          <w:sz w:val="24"/>
          <w:szCs w:val="24"/>
          <w:lang w:val="en-US"/>
        </w:rPr>
        <w:t>dijatuhkannya</w:t>
      </w:r>
      <w:proofErr w:type="gramEnd"/>
      <w:r w:rsidRPr="005B5307">
        <w:rPr>
          <w:rFonts w:ascii="Times New Roman" w:eastAsia="Calibri" w:hAnsi="Times New Roman" w:cs="Times New Roman"/>
          <w:sz w:val="24"/>
          <w:szCs w:val="24"/>
          <w:lang w:val="en-US"/>
        </w:rPr>
        <w:t xml:space="preserve"> sanksi dan menurun kurang dari $500 di tahun berikutnya. </w:t>
      </w:r>
      <w:proofErr w:type="gramStart"/>
      <w:r w:rsidRPr="005B5307">
        <w:rPr>
          <w:rFonts w:ascii="Times New Roman" w:eastAsia="Calibri" w:hAnsi="Times New Roman" w:cs="Times New Roman"/>
          <w:sz w:val="24"/>
          <w:szCs w:val="24"/>
          <w:lang w:val="en-US"/>
        </w:rPr>
        <w:t>Merosotnya ekonomi ini menyebabkan turunnya upah dan pengangguran yang tajam.</w:t>
      </w:r>
      <w:proofErr w:type="gramEnd"/>
      <w:r w:rsidRPr="005B5307">
        <w:rPr>
          <w:rFonts w:ascii="Times New Roman" w:eastAsia="Calibri" w:hAnsi="Times New Roman" w:cs="Times New Roman"/>
          <w:sz w:val="24"/>
          <w:szCs w:val="24"/>
          <w:lang w:val="en-US"/>
        </w:rPr>
        <w:t xml:space="preserve"> </w:t>
      </w:r>
      <w:proofErr w:type="gramStart"/>
      <w:r w:rsidRPr="005B5307">
        <w:rPr>
          <w:rFonts w:ascii="Times New Roman" w:eastAsia="Calibri" w:hAnsi="Times New Roman" w:cs="Times New Roman"/>
          <w:sz w:val="24"/>
          <w:szCs w:val="24"/>
          <w:lang w:val="en-US"/>
        </w:rPr>
        <w:t>Dampak ekonomi ini disebabkan sebagian warga Irak memiliki masalah serius dalam mendapatkan materi.</w:t>
      </w:r>
      <w:proofErr w:type="gramEnd"/>
      <w:r w:rsidRPr="005B5307">
        <w:rPr>
          <w:rFonts w:ascii="Times New Roman" w:eastAsia="Calibri" w:hAnsi="Times New Roman" w:cs="Times New Roman"/>
          <w:sz w:val="24"/>
          <w:szCs w:val="24"/>
          <w:lang w:val="en-US"/>
        </w:rPr>
        <w:t xml:space="preserve"> </w:t>
      </w:r>
      <w:proofErr w:type="gramStart"/>
      <w:r w:rsidRPr="005B5307">
        <w:rPr>
          <w:rFonts w:ascii="Times New Roman" w:eastAsia="Calibri" w:hAnsi="Times New Roman" w:cs="Times New Roman"/>
          <w:sz w:val="24"/>
          <w:szCs w:val="24"/>
          <w:lang w:val="en-US"/>
        </w:rPr>
        <w:t>Khususnya kaum perempuan, sering kali, perempuan memiliki pekerjaan yang kurang baik dari laki-laki karena pekerjaan kaum perempuan bukanlah sebuah prioritas dan mereka menganggap bukan kaum yang harus atau utama dalam berpenghasilan bagi keluarga mereka.</w:t>
      </w:r>
      <w:proofErr w:type="gramEnd"/>
      <w:r w:rsidRPr="005B5307">
        <w:rPr>
          <w:rFonts w:ascii="Times New Roman" w:eastAsia="Calibri" w:hAnsi="Times New Roman" w:cs="Times New Roman"/>
          <w:sz w:val="24"/>
          <w:szCs w:val="24"/>
          <w:lang w:val="en-US"/>
        </w:rPr>
        <w:t xml:space="preserve"> </w:t>
      </w:r>
      <w:r w:rsidRPr="005B5307">
        <w:rPr>
          <w:rFonts w:ascii="Times New Roman" w:eastAsia="Calibri" w:hAnsi="Times New Roman" w:cs="Times New Roman"/>
          <w:sz w:val="24"/>
          <w:szCs w:val="24"/>
          <w:vertAlign w:val="superscript"/>
          <w:lang w:val="en-US"/>
        </w:rPr>
        <w:footnoteReference w:id="13"/>
      </w:r>
    </w:p>
    <w:p w:rsidR="005B5307" w:rsidRPr="005B5307" w:rsidRDefault="005B5307" w:rsidP="005B5307">
      <w:pPr>
        <w:spacing w:line="480" w:lineRule="auto"/>
        <w:ind w:left="720"/>
        <w:contextualSpacing/>
        <w:jc w:val="both"/>
        <w:rPr>
          <w:rFonts w:ascii="Times New Roman" w:eastAsia="Calibri" w:hAnsi="Times New Roman" w:cs="Times New Roman"/>
          <w:sz w:val="24"/>
          <w:szCs w:val="24"/>
          <w:lang w:val="en-US"/>
        </w:rPr>
      </w:pPr>
    </w:p>
    <w:p w:rsidR="005B5307" w:rsidRPr="005B5307" w:rsidRDefault="005B5307" w:rsidP="005B5307">
      <w:pPr>
        <w:spacing w:line="480" w:lineRule="auto"/>
        <w:ind w:left="720"/>
        <w:contextualSpacing/>
        <w:jc w:val="both"/>
        <w:rPr>
          <w:rFonts w:ascii="Times New Roman" w:eastAsia="Calibri" w:hAnsi="Times New Roman" w:cs="Times New Roman"/>
          <w:sz w:val="24"/>
          <w:szCs w:val="24"/>
          <w:lang w:val="en-US"/>
        </w:rPr>
      </w:pPr>
      <w:r w:rsidRPr="005B5307">
        <w:rPr>
          <w:rFonts w:ascii="Times New Roman" w:eastAsia="Calibri" w:hAnsi="Times New Roman" w:cs="Times New Roman"/>
          <w:sz w:val="24"/>
          <w:szCs w:val="24"/>
          <w:lang w:val="en-US"/>
        </w:rPr>
        <w:tab/>
        <w:t xml:space="preserve">Fokus utama pada dampak krisis kemanusiaan pada perempuan, baik melalui peningkatan konservatisme sosial atau norma-norma gender yang lebih ketat selain dari efek yang menghancurkan dari sanksi ekonomi terkait secara dramatis meningkatkan angka kematian anak, gizi buruk meluas, memburuknya kesehatan dan infrastruktur umum juga kemiskinan yang belum pernah terjadi sebelumnya dari krisis ekonomi pada perempuan terutama pada saat dilanda perubahan iklim sosial. </w:t>
      </w:r>
      <w:proofErr w:type="gramStart"/>
      <w:r w:rsidRPr="005B5307">
        <w:rPr>
          <w:rFonts w:ascii="Times New Roman" w:eastAsia="Calibri" w:hAnsi="Times New Roman" w:cs="Times New Roman"/>
          <w:sz w:val="24"/>
          <w:szCs w:val="24"/>
          <w:lang w:val="en-US"/>
        </w:rPr>
        <w:t>Runtuhnya Negara yang sejahtera memiliki efek yang tidak proporsional pada perempuan.</w:t>
      </w:r>
      <w:proofErr w:type="gramEnd"/>
      <w:r w:rsidRPr="005B5307">
        <w:rPr>
          <w:rFonts w:ascii="Times New Roman" w:eastAsia="Calibri" w:hAnsi="Times New Roman" w:cs="Times New Roman"/>
          <w:sz w:val="24"/>
          <w:szCs w:val="24"/>
          <w:lang w:val="en-US"/>
        </w:rPr>
        <w:t xml:space="preserve"> Wacana Negara dan kebijakan serta perilaku sosial dan ideology gender bergerak secara dramatis selama sanksi berlaku.</w:t>
      </w:r>
      <w:r w:rsidRPr="005B5307">
        <w:rPr>
          <w:rFonts w:ascii="Times New Roman" w:eastAsia="Calibri" w:hAnsi="Times New Roman" w:cs="Times New Roman"/>
          <w:sz w:val="24"/>
          <w:szCs w:val="24"/>
          <w:vertAlign w:val="superscript"/>
          <w:lang w:val="en-US"/>
        </w:rPr>
        <w:footnoteReference w:id="14"/>
      </w:r>
    </w:p>
    <w:p w:rsidR="005B5307" w:rsidRPr="005B5307" w:rsidRDefault="005B5307" w:rsidP="005B5307">
      <w:pPr>
        <w:spacing w:line="480" w:lineRule="auto"/>
        <w:ind w:left="709"/>
        <w:jc w:val="both"/>
        <w:rPr>
          <w:rFonts w:ascii="Times New Roman" w:eastAsia="Calibri" w:hAnsi="Times New Roman" w:cs="Times New Roman"/>
          <w:sz w:val="24"/>
          <w:szCs w:val="24"/>
          <w:lang w:val="en-US"/>
        </w:rPr>
      </w:pPr>
      <w:r w:rsidRPr="005B5307">
        <w:rPr>
          <w:rFonts w:ascii="Times New Roman" w:eastAsia="Calibri" w:hAnsi="Times New Roman" w:cs="Times New Roman"/>
          <w:sz w:val="24"/>
          <w:szCs w:val="24"/>
          <w:lang w:val="en-US"/>
        </w:rPr>
        <w:lastRenderedPageBreak/>
        <w:tab/>
      </w:r>
      <w:r w:rsidRPr="005B5307">
        <w:rPr>
          <w:rFonts w:ascii="Times New Roman" w:eastAsia="Calibri" w:hAnsi="Times New Roman" w:cs="Times New Roman"/>
          <w:sz w:val="24"/>
          <w:szCs w:val="24"/>
          <w:lang w:val="en-US"/>
        </w:rPr>
        <w:tab/>
        <w:t xml:space="preserve">Seperti halnya pada di sistem pendidikan yang didirikan Irak 1921 </w:t>
      </w:r>
      <w:r w:rsidRPr="005B5307">
        <w:rPr>
          <w:rFonts w:ascii="Times New Roman" w:eastAsia="Calibri" w:hAnsi="Times New Roman" w:cs="Times New Roman"/>
          <w:sz w:val="24"/>
          <w:szCs w:val="24"/>
          <w:lang w:val="en-US"/>
        </w:rPr>
        <w:tab/>
        <w:t>dan oleh 1970-</w:t>
      </w:r>
      <w:proofErr w:type="gramStart"/>
      <w:r w:rsidRPr="005B5307">
        <w:rPr>
          <w:rFonts w:ascii="Times New Roman" w:eastAsia="Calibri" w:hAnsi="Times New Roman" w:cs="Times New Roman"/>
          <w:sz w:val="24"/>
          <w:szCs w:val="24"/>
          <w:lang w:val="en-US"/>
        </w:rPr>
        <w:t>an</w:t>
      </w:r>
      <w:proofErr w:type="gramEnd"/>
      <w:r w:rsidRPr="005B5307">
        <w:rPr>
          <w:rFonts w:ascii="Times New Roman" w:eastAsia="Calibri" w:hAnsi="Times New Roman" w:cs="Times New Roman"/>
          <w:sz w:val="24"/>
          <w:szCs w:val="24"/>
          <w:lang w:val="en-US"/>
        </w:rPr>
        <w:t xml:space="preserve"> pendidikan menjadi umum dan gratis di semua tingkat. Ini berubah pada 1990-</w:t>
      </w:r>
      <w:proofErr w:type="gramStart"/>
      <w:r w:rsidRPr="005B5307">
        <w:rPr>
          <w:rFonts w:ascii="Times New Roman" w:eastAsia="Calibri" w:hAnsi="Times New Roman" w:cs="Times New Roman"/>
          <w:sz w:val="24"/>
          <w:szCs w:val="24"/>
          <w:lang w:val="en-US"/>
        </w:rPr>
        <w:t>an</w:t>
      </w:r>
      <w:proofErr w:type="gramEnd"/>
      <w:r w:rsidRPr="005B5307">
        <w:rPr>
          <w:rFonts w:ascii="Times New Roman" w:eastAsia="Calibri" w:hAnsi="Times New Roman" w:cs="Times New Roman"/>
          <w:sz w:val="24"/>
          <w:szCs w:val="24"/>
          <w:lang w:val="en-US"/>
        </w:rPr>
        <w:t xml:space="preserve"> ketika terjadi Perang Teluk pertama dan sanksi </w:t>
      </w:r>
      <w:r w:rsidRPr="005B5307">
        <w:rPr>
          <w:rFonts w:ascii="Times New Roman" w:eastAsia="Calibri" w:hAnsi="Times New Roman" w:cs="Times New Roman"/>
          <w:sz w:val="24"/>
          <w:szCs w:val="24"/>
          <w:lang w:val="en-US"/>
        </w:rPr>
        <w:tab/>
        <w:t xml:space="preserve">ekonomi menyebabkan lembaga pendidikan untuk dengan cepat </w:t>
      </w:r>
      <w:r w:rsidRPr="005B5307">
        <w:rPr>
          <w:rFonts w:ascii="Times New Roman" w:eastAsia="Calibri" w:hAnsi="Times New Roman" w:cs="Times New Roman"/>
          <w:sz w:val="24"/>
          <w:szCs w:val="24"/>
          <w:lang w:val="en-US"/>
        </w:rPr>
        <w:tab/>
        <w:t>memburuk.</w:t>
      </w:r>
    </w:p>
    <w:p w:rsidR="005B5307" w:rsidRPr="005B5307" w:rsidRDefault="005B5307" w:rsidP="005B5307">
      <w:pPr>
        <w:spacing w:line="480" w:lineRule="auto"/>
        <w:jc w:val="both"/>
        <w:rPr>
          <w:rFonts w:ascii="Times New Roman" w:eastAsia="Calibri" w:hAnsi="Times New Roman" w:cs="Times New Roman"/>
          <w:sz w:val="24"/>
          <w:szCs w:val="24"/>
          <w:lang w:val="en-US"/>
        </w:rPr>
      </w:pPr>
      <w:r w:rsidRPr="005B5307">
        <w:rPr>
          <w:rFonts w:ascii="Times New Roman" w:eastAsia="Calibri" w:hAnsi="Times New Roman" w:cs="Times New Roman"/>
          <w:sz w:val="24"/>
          <w:szCs w:val="24"/>
          <w:lang w:val="en-US"/>
        </w:rPr>
        <w:tab/>
      </w:r>
      <w:r w:rsidRPr="005B5307">
        <w:rPr>
          <w:rFonts w:ascii="Times New Roman" w:eastAsia="Calibri" w:hAnsi="Times New Roman" w:cs="Times New Roman"/>
          <w:sz w:val="24"/>
          <w:szCs w:val="24"/>
          <w:lang w:val="en-US"/>
        </w:rPr>
        <w:tab/>
      </w:r>
      <w:proofErr w:type="gramStart"/>
      <w:r w:rsidRPr="005B5307">
        <w:rPr>
          <w:rFonts w:ascii="Times New Roman" w:eastAsia="Calibri" w:hAnsi="Times New Roman" w:cs="Times New Roman"/>
          <w:sz w:val="24"/>
          <w:szCs w:val="24"/>
          <w:lang w:val="en-US"/>
        </w:rPr>
        <w:t xml:space="preserve">Survei PBB dan World Bank dilakukan setelah jatuhnya rezim </w:t>
      </w:r>
      <w:r w:rsidRPr="005B5307">
        <w:rPr>
          <w:rFonts w:ascii="Times New Roman" w:eastAsia="Calibri" w:hAnsi="Times New Roman" w:cs="Times New Roman"/>
          <w:sz w:val="24"/>
          <w:szCs w:val="24"/>
          <w:lang w:val="en-US"/>
        </w:rPr>
        <w:tab/>
        <w:t xml:space="preserve">Saddam Husein dan mengungkapkan meskipun perempuan mewakili </w:t>
      </w:r>
      <w:r w:rsidRPr="005B5307">
        <w:rPr>
          <w:rFonts w:ascii="Times New Roman" w:eastAsia="Calibri" w:hAnsi="Times New Roman" w:cs="Times New Roman"/>
          <w:sz w:val="24"/>
          <w:szCs w:val="24"/>
          <w:lang w:val="en-US"/>
        </w:rPr>
        <w:tab/>
        <w:t xml:space="preserve">sekitar 55 persen dari populasi Irak, mereka hanya bisa menyerap 23 </w:t>
      </w:r>
      <w:r w:rsidRPr="005B5307">
        <w:rPr>
          <w:rFonts w:ascii="Times New Roman" w:eastAsia="Calibri" w:hAnsi="Times New Roman" w:cs="Times New Roman"/>
          <w:sz w:val="24"/>
          <w:szCs w:val="24"/>
          <w:lang w:val="en-US"/>
        </w:rPr>
        <w:tab/>
        <w:t>persen dari tenaga kerja.</w:t>
      </w:r>
      <w:proofErr w:type="gramEnd"/>
      <w:r w:rsidRPr="005B5307">
        <w:rPr>
          <w:rFonts w:ascii="Times New Roman" w:eastAsia="Calibri" w:hAnsi="Times New Roman" w:cs="Times New Roman"/>
          <w:sz w:val="24"/>
          <w:szCs w:val="24"/>
          <w:lang w:val="en-US"/>
        </w:rPr>
        <w:t xml:space="preserve"> </w:t>
      </w:r>
      <w:proofErr w:type="gramStart"/>
      <w:r w:rsidRPr="005B5307">
        <w:rPr>
          <w:rFonts w:ascii="Times New Roman" w:eastAsia="Calibri" w:hAnsi="Times New Roman" w:cs="Times New Roman"/>
          <w:sz w:val="24"/>
          <w:szCs w:val="24"/>
          <w:lang w:val="en-US"/>
        </w:rPr>
        <w:t xml:space="preserve">Meskipun masyarakat internasional dan rakyat </w:t>
      </w:r>
      <w:r w:rsidRPr="005B5307">
        <w:rPr>
          <w:rFonts w:ascii="Times New Roman" w:eastAsia="Calibri" w:hAnsi="Times New Roman" w:cs="Times New Roman"/>
          <w:sz w:val="24"/>
          <w:szCs w:val="24"/>
          <w:lang w:val="en-US"/>
        </w:rPr>
        <w:tab/>
        <w:t xml:space="preserve">Irak sejak memberikan perhatian yang cukup untuk meningkatkan status </w:t>
      </w:r>
      <w:r w:rsidRPr="005B5307">
        <w:rPr>
          <w:rFonts w:ascii="Times New Roman" w:eastAsia="Calibri" w:hAnsi="Times New Roman" w:cs="Times New Roman"/>
          <w:sz w:val="24"/>
          <w:szCs w:val="24"/>
          <w:lang w:val="en-US"/>
        </w:rPr>
        <w:tab/>
        <w:t xml:space="preserve">perempuan di Irak, sebagian besar upaya ini telah berfokus pada </w:t>
      </w:r>
      <w:r w:rsidRPr="005B5307">
        <w:rPr>
          <w:rFonts w:ascii="Times New Roman" w:eastAsia="Calibri" w:hAnsi="Times New Roman" w:cs="Times New Roman"/>
          <w:sz w:val="24"/>
          <w:szCs w:val="24"/>
          <w:lang w:val="en-US"/>
        </w:rPr>
        <w:tab/>
        <w:t>pemberdayaan sosial dan politik perempuan.</w:t>
      </w:r>
      <w:proofErr w:type="gramEnd"/>
      <w:r w:rsidRPr="005B5307">
        <w:rPr>
          <w:rFonts w:ascii="Times New Roman" w:eastAsia="Calibri" w:hAnsi="Times New Roman" w:cs="Times New Roman"/>
          <w:sz w:val="24"/>
          <w:szCs w:val="24"/>
          <w:lang w:val="en-US"/>
        </w:rPr>
        <w:t xml:space="preserve"> </w:t>
      </w:r>
      <w:proofErr w:type="gramStart"/>
      <w:r w:rsidRPr="005B5307">
        <w:rPr>
          <w:rFonts w:ascii="Times New Roman" w:eastAsia="Calibri" w:hAnsi="Times New Roman" w:cs="Times New Roman"/>
          <w:sz w:val="24"/>
          <w:szCs w:val="24"/>
          <w:lang w:val="en-US"/>
        </w:rPr>
        <w:t>konsolidasi</w:t>
      </w:r>
      <w:proofErr w:type="gramEnd"/>
      <w:r w:rsidRPr="005B5307">
        <w:rPr>
          <w:rFonts w:ascii="Times New Roman" w:eastAsia="Calibri" w:hAnsi="Times New Roman" w:cs="Times New Roman"/>
          <w:sz w:val="24"/>
          <w:szCs w:val="24"/>
          <w:lang w:val="en-US"/>
        </w:rPr>
        <w:t xml:space="preserve"> demokrasi penuh </w:t>
      </w:r>
      <w:r w:rsidRPr="005B5307">
        <w:rPr>
          <w:rFonts w:ascii="Times New Roman" w:eastAsia="Calibri" w:hAnsi="Times New Roman" w:cs="Times New Roman"/>
          <w:sz w:val="24"/>
          <w:szCs w:val="24"/>
          <w:lang w:val="en-US"/>
        </w:rPr>
        <w:tab/>
        <w:t xml:space="preserve">di Irak hanya dapat dicapai dengan menjamin, di samping itu, peran </w:t>
      </w:r>
      <w:r w:rsidRPr="005B5307">
        <w:rPr>
          <w:rFonts w:ascii="Times New Roman" w:eastAsia="Calibri" w:hAnsi="Times New Roman" w:cs="Times New Roman"/>
          <w:sz w:val="24"/>
          <w:szCs w:val="24"/>
          <w:lang w:val="en-US"/>
        </w:rPr>
        <w:tab/>
        <w:t xml:space="preserve">ekonomi utama bagi perempuan di Irak. </w:t>
      </w:r>
    </w:p>
    <w:p w:rsidR="005B5307" w:rsidRPr="005B5307" w:rsidRDefault="005B5307" w:rsidP="005B5307">
      <w:pPr>
        <w:spacing w:line="480" w:lineRule="auto"/>
        <w:ind w:left="709"/>
        <w:jc w:val="both"/>
        <w:rPr>
          <w:rFonts w:ascii="Times New Roman" w:eastAsia="Calibri" w:hAnsi="Times New Roman" w:cs="Times New Roman"/>
          <w:sz w:val="24"/>
          <w:szCs w:val="24"/>
          <w:lang w:val="en-US"/>
        </w:rPr>
      </w:pPr>
      <w:r w:rsidRPr="005B5307">
        <w:rPr>
          <w:rFonts w:ascii="Times New Roman" w:eastAsia="Calibri" w:hAnsi="Times New Roman" w:cs="Times New Roman"/>
          <w:sz w:val="24"/>
          <w:szCs w:val="24"/>
          <w:lang w:val="en-US"/>
        </w:rPr>
        <w:tab/>
      </w:r>
      <w:r w:rsidRPr="005B5307">
        <w:rPr>
          <w:rFonts w:ascii="Times New Roman" w:eastAsia="Calibri" w:hAnsi="Times New Roman" w:cs="Times New Roman"/>
          <w:sz w:val="24"/>
          <w:szCs w:val="24"/>
          <w:lang w:val="en-US"/>
        </w:rPr>
        <w:tab/>
      </w:r>
      <w:proofErr w:type="gramStart"/>
      <w:r w:rsidRPr="005B5307">
        <w:rPr>
          <w:rFonts w:ascii="Times New Roman" w:eastAsia="Calibri" w:hAnsi="Times New Roman" w:cs="Times New Roman"/>
          <w:sz w:val="24"/>
          <w:szCs w:val="24"/>
          <w:lang w:val="en-US"/>
        </w:rPr>
        <w:t xml:space="preserve">Penghalang yang paling sering ditemukan untuk partisipasi </w:t>
      </w:r>
      <w:r w:rsidRPr="005B5307">
        <w:rPr>
          <w:rFonts w:ascii="Times New Roman" w:eastAsia="Calibri" w:hAnsi="Times New Roman" w:cs="Times New Roman"/>
          <w:sz w:val="24"/>
          <w:szCs w:val="24"/>
          <w:lang w:val="en-US"/>
        </w:rPr>
        <w:tab/>
        <w:t xml:space="preserve">perempuan di sektor publik adalah kurangnya informasi dasar tentang </w:t>
      </w:r>
      <w:r w:rsidRPr="005B5307">
        <w:rPr>
          <w:rFonts w:ascii="Times New Roman" w:eastAsia="Calibri" w:hAnsi="Times New Roman" w:cs="Times New Roman"/>
          <w:sz w:val="24"/>
          <w:szCs w:val="24"/>
          <w:lang w:val="en-US"/>
        </w:rPr>
        <w:tab/>
        <w:t>peluang pinjaman, akses atas kredit, dan persyaratan pinjaman, serta kekurangan dalam keterampilan bisnis.</w:t>
      </w:r>
      <w:proofErr w:type="gramEnd"/>
      <w:r w:rsidRPr="005B5307">
        <w:rPr>
          <w:rFonts w:ascii="Times New Roman" w:eastAsia="Calibri" w:hAnsi="Times New Roman" w:cs="Times New Roman"/>
          <w:sz w:val="24"/>
          <w:szCs w:val="24"/>
          <w:lang w:val="en-US"/>
        </w:rPr>
        <w:t xml:space="preserve"> </w:t>
      </w:r>
      <w:proofErr w:type="gramStart"/>
      <w:r w:rsidRPr="005B5307">
        <w:rPr>
          <w:rFonts w:ascii="Times New Roman" w:eastAsia="Calibri" w:hAnsi="Times New Roman" w:cs="Times New Roman"/>
          <w:sz w:val="24"/>
          <w:szCs w:val="24"/>
          <w:lang w:val="en-US"/>
        </w:rPr>
        <w:t>perempuan</w:t>
      </w:r>
      <w:proofErr w:type="gramEnd"/>
      <w:r w:rsidRPr="005B5307">
        <w:rPr>
          <w:rFonts w:ascii="Times New Roman" w:eastAsia="Calibri" w:hAnsi="Times New Roman" w:cs="Times New Roman"/>
          <w:sz w:val="24"/>
          <w:szCs w:val="24"/>
          <w:lang w:val="en-US"/>
        </w:rPr>
        <w:t xml:space="preserve"> Irak tidak memiliki </w:t>
      </w:r>
      <w:r w:rsidRPr="005B5307">
        <w:rPr>
          <w:rFonts w:ascii="Times New Roman" w:eastAsia="Calibri" w:hAnsi="Times New Roman" w:cs="Times New Roman"/>
          <w:sz w:val="24"/>
          <w:szCs w:val="24"/>
          <w:lang w:val="en-US"/>
        </w:rPr>
        <w:tab/>
        <w:t>keterampilan bisnis yang akan memungkinkan mereka untuk memasuki  sektor perbankan atau untuk mengelola perusahaan swasta.</w:t>
      </w:r>
    </w:p>
    <w:p w:rsidR="005B5307" w:rsidRPr="005B5307" w:rsidRDefault="005B5307" w:rsidP="005B5307">
      <w:pPr>
        <w:spacing w:line="480" w:lineRule="auto"/>
        <w:ind w:left="720"/>
        <w:contextualSpacing/>
        <w:jc w:val="both"/>
        <w:rPr>
          <w:rFonts w:ascii="Times New Roman" w:eastAsia="Calibri" w:hAnsi="Times New Roman" w:cs="Times New Roman"/>
          <w:sz w:val="24"/>
          <w:szCs w:val="24"/>
          <w:lang w:val="en-US"/>
        </w:rPr>
      </w:pPr>
    </w:p>
    <w:p w:rsidR="005B5307" w:rsidRPr="005B5307" w:rsidRDefault="005B5307" w:rsidP="005B5307">
      <w:pPr>
        <w:spacing w:line="480" w:lineRule="auto"/>
        <w:ind w:left="720"/>
        <w:contextualSpacing/>
        <w:jc w:val="both"/>
        <w:rPr>
          <w:rFonts w:ascii="Times New Roman" w:eastAsia="Calibri" w:hAnsi="Times New Roman" w:cs="Times New Roman"/>
          <w:sz w:val="24"/>
          <w:szCs w:val="24"/>
          <w:lang w:val="en-US"/>
        </w:rPr>
      </w:pPr>
      <w:r w:rsidRPr="005B5307">
        <w:rPr>
          <w:rFonts w:ascii="Times New Roman" w:eastAsia="Calibri" w:hAnsi="Times New Roman" w:cs="Times New Roman"/>
          <w:sz w:val="24"/>
          <w:szCs w:val="24"/>
          <w:lang w:val="en-US"/>
        </w:rPr>
        <w:lastRenderedPageBreak/>
        <w:tab/>
      </w:r>
      <w:proofErr w:type="gramStart"/>
      <w:r w:rsidRPr="005B5307">
        <w:rPr>
          <w:rFonts w:ascii="Times New Roman" w:eastAsia="Calibri" w:hAnsi="Times New Roman" w:cs="Times New Roman"/>
          <w:sz w:val="24"/>
          <w:szCs w:val="24"/>
          <w:lang w:val="en-US"/>
        </w:rPr>
        <w:t>Dengan dipaparkannya studi kasus perang Irak dan bagaimana dampak sanksi embargo ekonomi yang dijatuhkan oleh Perserikatan Bangsa-Bangsa kepada Irak yang tentunya mengubah nasib kaum perempuan yang terkena imbasnya.</w:t>
      </w:r>
      <w:proofErr w:type="gramEnd"/>
      <w:r w:rsidRPr="005B5307">
        <w:rPr>
          <w:rFonts w:ascii="Times New Roman" w:eastAsia="Calibri" w:hAnsi="Times New Roman" w:cs="Times New Roman"/>
          <w:sz w:val="24"/>
          <w:szCs w:val="24"/>
          <w:lang w:val="en-US"/>
        </w:rPr>
        <w:t xml:space="preserve"> </w:t>
      </w:r>
      <w:proofErr w:type="gramStart"/>
      <w:r w:rsidRPr="005B5307">
        <w:rPr>
          <w:rFonts w:ascii="Times New Roman" w:eastAsia="Calibri" w:hAnsi="Times New Roman" w:cs="Times New Roman"/>
          <w:sz w:val="24"/>
          <w:szCs w:val="24"/>
          <w:lang w:val="en-US"/>
        </w:rPr>
        <w:t>Dari studi kasus itu lah maka muncul adanya permasalah ketimpangan gender itu sendiri yang mana sebelumnya tidak menjadi masalah bagi para perempuan di Irak.</w:t>
      </w:r>
      <w:proofErr w:type="gramEnd"/>
    </w:p>
    <w:p w:rsidR="005B5307" w:rsidRPr="005B5307" w:rsidRDefault="005B5307" w:rsidP="005B5307">
      <w:pPr>
        <w:spacing w:line="480" w:lineRule="auto"/>
        <w:ind w:left="720"/>
        <w:contextualSpacing/>
        <w:jc w:val="both"/>
        <w:rPr>
          <w:rFonts w:ascii="Times New Roman" w:eastAsia="Calibri" w:hAnsi="Times New Roman" w:cs="Times New Roman"/>
          <w:sz w:val="24"/>
          <w:szCs w:val="24"/>
          <w:lang w:val="en-US"/>
        </w:rPr>
      </w:pPr>
    </w:p>
    <w:p w:rsidR="005B5307" w:rsidRPr="005B5307" w:rsidRDefault="005B5307" w:rsidP="005B5307">
      <w:pPr>
        <w:spacing w:line="480" w:lineRule="auto"/>
        <w:ind w:left="720"/>
        <w:contextualSpacing/>
        <w:jc w:val="both"/>
        <w:rPr>
          <w:rFonts w:ascii="Times New Roman" w:eastAsia="Calibri" w:hAnsi="Times New Roman" w:cs="Times New Roman"/>
          <w:sz w:val="24"/>
          <w:szCs w:val="24"/>
          <w:lang w:val="en-US"/>
        </w:rPr>
      </w:pPr>
      <w:r w:rsidRPr="005B5307">
        <w:rPr>
          <w:rFonts w:ascii="Times New Roman" w:eastAsia="Calibri" w:hAnsi="Times New Roman" w:cs="Times New Roman"/>
          <w:sz w:val="24"/>
          <w:szCs w:val="24"/>
          <w:lang w:val="en-US"/>
        </w:rPr>
        <w:tab/>
        <w:t xml:space="preserve">Berdasarkan latar belakang tersebut, maka penulis mencoba mengangkat lebih jauh permasalahan diatas dengan </w:t>
      </w:r>
      <w:proofErr w:type="gramStart"/>
      <w:r w:rsidRPr="005B5307">
        <w:rPr>
          <w:rFonts w:ascii="Times New Roman" w:eastAsia="Calibri" w:hAnsi="Times New Roman" w:cs="Times New Roman"/>
          <w:sz w:val="24"/>
          <w:szCs w:val="24"/>
          <w:lang w:val="en-US"/>
        </w:rPr>
        <w:t>judul :</w:t>
      </w:r>
      <w:proofErr w:type="gramEnd"/>
    </w:p>
    <w:p w:rsidR="005B5307" w:rsidRPr="005B5307" w:rsidRDefault="005B5307" w:rsidP="005B5307">
      <w:pPr>
        <w:spacing w:line="480" w:lineRule="auto"/>
        <w:ind w:left="709"/>
        <w:jc w:val="both"/>
        <w:rPr>
          <w:rFonts w:ascii="Times New Roman" w:eastAsia="Calibri" w:hAnsi="Times New Roman" w:cs="Times New Roman"/>
          <w:b/>
          <w:sz w:val="24"/>
          <w:szCs w:val="24"/>
          <w:lang w:val="en-US"/>
        </w:rPr>
      </w:pPr>
      <w:proofErr w:type="gramStart"/>
      <w:r w:rsidRPr="005B5307">
        <w:rPr>
          <w:rFonts w:ascii="Times New Roman" w:eastAsia="Calibri" w:hAnsi="Times New Roman" w:cs="Times New Roman"/>
          <w:b/>
          <w:sz w:val="24"/>
          <w:szCs w:val="24"/>
          <w:lang w:val="en-US"/>
        </w:rPr>
        <w:t>“DAMPAK SANKSI PERSERIKATAN BANGSA-BANGSA TERHADAP PEMBERDAYAAN PEREMPUAN DI IRAK.”</w:t>
      </w:r>
      <w:proofErr w:type="gramEnd"/>
    </w:p>
    <w:p w:rsidR="005B5307" w:rsidRPr="005B5307" w:rsidRDefault="005B5307" w:rsidP="005B5307">
      <w:pPr>
        <w:spacing w:line="480" w:lineRule="auto"/>
        <w:ind w:left="709"/>
        <w:jc w:val="both"/>
        <w:rPr>
          <w:rFonts w:ascii="Times New Roman" w:eastAsia="Calibri" w:hAnsi="Times New Roman" w:cs="Times New Roman"/>
          <w:b/>
          <w:sz w:val="24"/>
          <w:szCs w:val="24"/>
          <w:lang w:val="en-US"/>
        </w:rPr>
      </w:pPr>
    </w:p>
    <w:p w:rsidR="005B5307" w:rsidRPr="005B5307" w:rsidRDefault="005B5307" w:rsidP="005B5307">
      <w:pPr>
        <w:spacing w:line="480" w:lineRule="auto"/>
        <w:ind w:left="709"/>
        <w:jc w:val="both"/>
        <w:rPr>
          <w:rFonts w:ascii="Times New Roman" w:eastAsia="Calibri" w:hAnsi="Times New Roman" w:cs="Times New Roman"/>
          <w:b/>
          <w:sz w:val="24"/>
          <w:szCs w:val="24"/>
          <w:lang w:val="en-US"/>
        </w:rPr>
      </w:pPr>
    </w:p>
    <w:p w:rsidR="005B5307" w:rsidRPr="005B5307" w:rsidRDefault="005B5307" w:rsidP="005B5307">
      <w:pPr>
        <w:numPr>
          <w:ilvl w:val="0"/>
          <w:numId w:val="1"/>
        </w:numPr>
        <w:spacing w:line="480" w:lineRule="auto"/>
        <w:contextualSpacing/>
        <w:rPr>
          <w:rFonts w:ascii="Times New Roman" w:eastAsia="Calibri" w:hAnsi="Times New Roman" w:cs="Times New Roman"/>
          <w:b/>
          <w:sz w:val="24"/>
          <w:szCs w:val="24"/>
          <w:lang w:val="en-US"/>
        </w:rPr>
      </w:pPr>
      <w:r w:rsidRPr="005B5307">
        <w:rPr>
          <w:rFonts w:ascii="Times New Roman" w:eastAsia="Calibri" w:hAnsi="Times New Roman" w:cs="Times New Roman"/>
          <w:b/>
          <w:sz w:val="24"/>
          <w:szCs w:val="24"/>
          <w:lang w:val="en-US"/>
        </w:rPr>
        <w:t>Identifikasi Masalah</w:t>
      </w:r>
    </w:p>
    <w:p w:rsidR="005B5307" w:rsidRPr="005B5307" w:rsidRDefault="005B5307" w:rsidP="005B5307">
      <w:pPr>
        <w:spacing w:line="480" w:lineRule="auto"/>
        <w:ind w:left="720"/>
        <w:contextualSpacing/>
        <w:rPr>
          <w:rFonts w:ascii="Times New Roman" w:eastAsia="Calibri" w:hAnsi="Times New Roman" w:cs="Times New Roman"/>
          <w:sz w:val="24"/>
          <w:szCs w:val="24"/>
          <w:lang w:val="en-US"/>
        </w:rPr>
      </w:pPr>
      <w:r w:rsidRPr="005B5307">
        <w:rPr>
          <w:rFonts w:ascii="Times New Roman" w:eastAsia="Calibri" w:hAnsi="Times New Roman" w:cs="Times New Roman"/>
          <w:sz w:val="24"/>
          <w:szCs w:val="24"/>
          <w:lang w:val="en-US"/>
        </w:rPr>
        <w:t>Berdasarkan latar belakang dan gambaran di atas, maka masalah yang dapat diidentifikasi adalah:</w:t>
      </w:r>
    </w:p>
    <w:p w:rsidR="005B5307" w:rsidRPr="005B5307" w:rsidRDefault="005B5307" w:rsidP="005B5307">
      <w:pPr>
        <w:numPr>
          <w:ilvl w:val="0"/>
          <w:numId w:val="2"/>
        </w:numPr>
        <w:spacing w:line="480" w:lineRule="auto"/>
        <w:contextualSpacing/>
        <w:rPr>
          <w:rFonts w:ascii="Times New Roman" w:eastAsia="Calibri" w:hAnsi="Times New Roman" w:cs="Times New Roman"/>
          <w:sz w:val="24"/>
          <w:szCs w:val="24"/>
          <w:lang w:val="en-US"/>
        </w:rPr>
      </w:pPr>
      <w:r w:rsidRPr="005B5307">
        <w:rPr>
          <w:rFonts w:ascii="Times New Roman" w:eastAsia="Calibri" w:hAnsi="Times New Roman" w:cs="Times New Roman"/>
          <w:sz w:val="24"/>
          <w:szCs w:val="24"/>
          <w:lang w:val="en-US"/>
        </w:rPr>
        <w:t>Bagaimana sanksi Perserikatan Bangsa-Bangsa terhadap irak?</w:t>
      </w:r>
    </w:p>
    <w:p w:rsidR="005B5307" w:rsidRPr="005B5307" w:rsidRDefault="005B5307" w:rsidP="005B5307">
      <w:pPr>
        <w:numPr>
          <w:ilvl w:val="0"/>
          <w:numId w:val="2"/>
        </w:numPr>
        <w:spacing w:line="480" w:lineRule="auto"/>
        <w:contextualSpacing/>
        <w:rPr>
          <w:rFonts w:ascii="Times New Roman" w:eastAsia="Calibri" w:hAnsi="Times New Roman" w:cs="Times New Roman"/>
          <w:sz w:val="24"/>
          <w:szCs w:val="24"/>
          <w:lang w:val="en-US"/>
        </w:rPr>
      </w:pPr>
      <w:r w:rsidRPr="005B5307">
        <w:rPr>
          <w:rFonts w:ascii="Times New Roman" w:eastAsia="Calibri" w:hAnsi="Times New Roman" w:cs="Times New Roman"/>
          <w:sz w:val="24"/>
          <w:szCs w:val="24"/>
          <w:lang w:val="en-US"/>
        </w:rPr>
        <w:t>Sejauhmana eksistensi dan peram perempuan di Negara Irak?</w:t>
      </w:r>
    </w:p>
    <w:p w:rsidR="005B5307" w:rsidRPr="005B5307" w:rsidRDefault="005B5307" w:rsidP="005B5307">
      <w:pPr>
        <w:numPr>
          <w:ilvl w:val="0"/>
          <w:numId w:val="2"/>
        </w:numPr>
        <w:spacing w:line="480" w:lineRule="auto"/>
        <w:contextualSpacing/>
        <w:rPr>
          <w:rFonts w:ascii="Times New Roman" w:eastAsia="Calibri" w:hAnsi="Times New Roman" w:cs="Times New Roman"/>
          <w:sz w:val="24"/>
          <w:szCs w:val="24"/>
          <w:lang w:val="en-US"/>
        </w:rPr>
      </w:pPr>
      <w:r w:rsidRPr="005B5307">
        <w:rPr>
          <w:rFonts w:ascii="Times New Roman" w:eastAsia="Calibri" w:hAnsi="Times New Roman" w:cs="Times New Roman"/>
          <w:sz w:val="24"/>
          <w:szCs w:val="24"/>
          <w:lang w:val="en-US"/>
        </w:rPr>
        <w:t>Bagaimana dampak sanksi embargo dalam mempengaruhi program pemberdayaan perempuan di Irak?</w:t>
      </w:r>
    </w:p>
    <w:p w:rsidR="005B5307" w:rsidRPr="005B5307" w:rsidRDefault="005B5307" w:rsidP="005B5307">
      <w:pPr>
        <w:spacing w:line="480" w:lineRule="auto"/>
        <w:ind w:left="1440"/>
        <w:contextualSpacing/>
        <w:rPr>
          <w:rFonts w:ascii="Times New Roman" w:eastAsia="Calibri" w:hAnsi="Times New Roman" w:cs="Times New Roman"/>
          <w:sz w:val="24"/>
          <w:szCs w:val="24"/>
          <w:lang w:val="en-US"/>
        </w:rPr>
      </w:pPr>
      <w:bookmarkStart w:id="0" w:name="_GoBack"/>
      <w:bookmarkEnd w:id="0"/>
    </w:p>
    <w:p w:rsidR="005B5307" w:rsidRPr="005B5307" w:rsidRDefault="005B5307" w:rsidP="005B5307">
      <w:pPr>
        <w:spacing w:line="480" w:lineRule="auto"/>
        <w:ind w:left="1440"/>
        <w:contextualSpacing/>
        <w:rPr>
          <w:rFonts w:ascii="Times New Roman" w:eastAsia="Calibri" w:hAnsi="Times New Roman" w:cs="Times New Roman"/>
          <w:sz w:val="24"/>
          <w:szCs w:val="24"/>
          <w:lang w:val="en-US"/>
        </w:rPr>
      </w:pPr>
    </w:p>
    <w:p w:rsidR="005B5307" w:rsidRPr="005B5307" w:rsidRDefault="005B5307" w:rsidP="005B5307">
      <w:pPr>
        <w:numPr>
          <w:ilvl w:val="0"/>
          <w:numId w:val="6"/>
        </w:numPr>
        <w:spacing w:line="480" w:lineRule="auto"/>
        <w:ind w:left="1134" w:hanging="425"/>
        <w:contextualSpacing/>
        <w:rPr>
          <w:rFonts w:ascii="Times New Roman" w:eastAsia="Calibri" w:hAnsi="Times New Roman" w:cs="Times New Roman"/>
          <w:b/>
          <w:sz w:val="24"/>
          <w:szCs w:val="24"/>
          <w:lang w:val="en-US"/>
        </w:rPr>
      </w:pPr>
      <w:r w:rsidRPr="005B5307">
        <w:rPr>
          <w:rFonts w:ascii="Times New Roman" w:eastAsia="Calibri" w:hAnsi="Times New Roman" w:cs="Times New Roman"/>
          <w:b/>
          <w:sz w:val="24"/>
          <w:szCs w:val="24"/>
          <w:lang w:val="en-US"/>
        </w:rPr>
        <w:lastRenderedPageBreak/>
        <w:t>Pembatasan Masalah</w:t>
      </w:r>
    </w:p>
    <w:p w:rsidR="005B5307" w:rsidRPr="005B5307" w:rsidRDefault="005B5307" w:rsidP="005B5307">
      <w:pPr>
        <w:spacing w:line="480" w:lineRule="auto"/>
        <w:ind w:left="1134"/>
        <w:contextualSpacing/>
        <w:jc w:val="both"/>
        <w:rPr>
          <w:rFonts w:ascii="Times New Roman" w:eastAsia="Calibri" w:hAnsi="Times New Roman" w:cs="Times New Roman"/>
          <w:sz w:val="24"/>
          <w:szCs w:val="24"/>
          <w:lang w:val="en-US"/>
        </w:rPr>
      </w:pPr>
      <w:r w:rsidRPr="005B5307">
        <w:rPr>
          <w:rFonts w:ascii="Times New Roman" w:eastAsia="Calibri" w:hAnsi="Times New Roman" w:cs="Times New Roman"/>
          <w:sz w:val="24"/>
          <w:szCs w:val="24"/>
          <w:lang w:val="en-US"/>
        </w:rPr>
        <w:tab/>
      </w:r>
      <w:r w:rsidRPr="005B5307">
        <w:rPr>
          <w:rFonts w:ascii="Times New Roman" w:eastAsia="Calibri" w:hAnsi="Times New Roman" w:cs="Times New Roman"/>
          <w:sz w:val="24"/>
          <w:szCs w:val="24"/>
          <w:lang w:val="en-US"/>
        </w:rPr>
        <w:tab/>
        <w:t xml:space="preserve">Mengingat permasalah yang dihadapi cukup luas maka penulis </w:t>
      </w:r>
      <w:proofErr w:type="gramStart"/>
      <w:r w:rsidRPr="005B5307">
        <w:rPr>
          <w:rFonts w:ascii="Times New Roman" w:eastAsia="Calibri" w:hAnsi="Times New Roman" w:cs="Times New Roman"/>
          <w:sz w:val="24"/>
          <w:szCs w:val="24"/>
          <w:lang w:val="en-US"/>
        </w:rPr>
        <w:t>akan</w:t>
      </w:r>
      <w:proofErr w:type="gramEnd"/>
      <w:r w:rsidRPr="005B5307">
        <w:rPr>
          <w:rFonts w:ascii="Times New Roman" w:eastAsia="Calibri" w:hAnsi="Times New Roman" w:cs="Times New Roman"/>
          <w:sz w:val="24"/>
          <w:szCs w:val="24"/>
          <w:lang w:val="en-US"/>
        </w:rPr>
        <w:t xml:space="preserve"> membatasi fokus pembahasan skripsi ini dalam pemberdayaan perempuan Irak di bidang Ekonomi dalam studi kasus atas dampak dari dijatuhkannya sanksi oleh Dewan Keamanan Perserikatan Bangsa-Bangsa.</w:t>
      </w:r>
    </w:p>
    <w:p w:rsidR="005B5307" w:rsidRPr="005B5307" w:rsidRDefault="005B5307" w:rsidP="005B5307">
      <w:pPr>
        <w:spacing w:line="480" w:lineRule="auto"/>
        <w:ind w:left="1134"/>
        <w:contextualSpacing/>
        <w:jc w:val="both"/>
        <w:rPr>
          <w:rFonts w:ascii="Times New Roman" w:eastAsia="Calibri" w:hAnsi="Times New Roman" w:cs="Times New Roman"/>
          <w:sz w:val="24"/>
          <w:szCs w:val="24"/>
          <w:lang w:val="en-US"/>
        </w:rPr>
      </w:pPr>
    </w:p>
    <w:p w:rsidR="005B5307" w:rsidRPr="005B5307" w:rsidRDefault="005B5307" w:rsidP="005B5307">
      <w:pPr>
        <w:numPr>
          <w:ilvl w:val="0"/>
          <w:numId w:val="6"/>
        </w:numPr>
        <w:spacing w:line="480" w:lineRule="auto"/>
        <w:ind w:left="1134" w:hanging="425"/>
        <w:contextualSpacing/>
        <w:rPr>
          <w:rFonts w:ascii="Times New Roman" w:eastAsia="Calibri" w:hAnsi="Times New Roman" w:cs="Times New Roman"/>
          <w:b/>
          <w:sz w:val="24"/>
          <w:szCs w:val="24"/>
          <w:lang w:val="en-US"/>
        </w:rPr>
      </w:pPr>
      <w:r w:rsidRPr="005B5307">
        <w:rPr>
          <w:rFonts w:ascii="Times New Roman" w:eastAsia="Calibri" w:hAnsi="Times New Roman" w:cs="Times New Roman"/>
          <w:b/>
          <w:sz w:val="24"/>
          <w:szCs w:val="24"/>
          <w:lang w:val="en-US"/>
        </w:rPr>
        <w:t>Perumusan Masalah</w:t>
      </w:r>
    </w:p>
    <w:p w:rsidR="005B5307" w:rsidRPr="005B5307" w:rsidRDefault="005B5307" w:rsidP="005B5307">
      <w:pPr>
        <w:tabs>
          <w:tab w:val="left" w:pos="709"/>
        </w:tabs>
        <w:spacing w:line="480" w:lineRule="auto"/>
        <w:ind w:left="1134"/>
        <w:contextualSpacing/>
        <w:jc w:val="both"/>
        <w:rPr>
          <w:rFonts w:ascii="Times New Roman" w:eastAsia="Calibri" w:hAnsi="Times New Roman" w:cs="Times New Roman"/>
          <w:sz w:val="24"/>
          <w:szCs w:val="24"/>
          <w:lang w:val="en-US"/>
        </w:rPr>
      </w:pPr>
      <w:r w:rsidRPr="005B5307">
        <w:rPr>
          <w:rFonts w:ascii="Times New Roman" w:eastAsia="Calibri" w:hAnsi="Times New Roman" w:cs="Times New Roman"/>
          <w:sz w:val="24"/>
          <w:szCs w:val="24"/>
          <w:lang w:val="en-US"/>
        </w:rPr>
        <w:tab/>
      </w:r>
      <w:r w:rsidRPr="005B5307">
        <w:rPr>
          <w:rFonts w:ascii="Times New Roman" w:eastAsia="Calibri" w:hAnsi="Times New Roman" w:cs="Times New Roman"/>
          <w:sz w:val="24"/>
          <w:szCs w:val="24"/>
          <w:lang w:val="en-US"/>
        </w:rPr>
        <w:tab/>
        <w:t xml:space="preserve">Guna memudahkan dalam menganalisa permasalah di atas yang berdasarkan kepada identifikasi masalah dan pembatasan masalah maka penulis merumuskan masalah yang diteliti sebagai </w:t>
      </w:r>
      <w:proofErr w:type="gramStart"/>
      <w:r w:rsidRPr="005B5307">
        <w:rPr>
          <w:rFonts w:ascii="Times New Roman" w:eastAsia="Calibri" w:hAnsi="Times New Roman" w:cs="Times New Roman"/>
          <w:sz w:val="24"/>
          <w:szCs w:val="24"/>
          <w:lang w:val="en-US"/>
        </w:rPr>
        <w:t>berikut :</w:t>
      </w:r>
      <w:proofErr w:type="gramEnd"/>
    </w:p>
    <w:p w:rsidR="005B5307" w:rsidRPr="005B5307" w:rsidRDefault="005B5307" w:rsidP="005B5307">
      <w:pPr>
        <w:tabs>
          <w:tab w:val="left" w:pos="709"/>
          <w:tab w:val="left" w:pos="1134"/>
          <w:tab w:val="left" w:pos="1560"/>
        </w:tabs>
        <w:spacing w:line="480" w:lineRule="auto"/>
        <w:ind w:left="1134"/>
        <w:contextualSpacing/>
        <w:jc w:val="both"/>
        <w:rPr>
          <w:rFonts w:ascii="Times New Roman" w:eastAsia="Calibri" w:hAnsi="Times New Roman" w:cs="Times New Roman"/>
          <w:b/>
          <w:sz w:val="24"/>
          <w:szCs w:val="24"/>
          <w:lang w:val="en-US"/>
        </w:rPr>
      </w:pPr>
      <w:proofErr w:type="gramStart"/>
      <w:r w:rsidRPr="005B5307">
        <w:rPr>
          <w:rFonts w:ascii="Times New Roman" w:eastAsia="Calibri" w:hAnsi="Times New Roman" w:cs="Times New Roman"/>
          <w:sz w:val="24"/>
          <w:szCs w:val="24"/>
          <w:lang w:val="en-US"/>
        </w:rPr>
        <w:t>“</w:t>
      </w:r>
      <w:r w:rsidRPr="005B5307">
        <w:rPr>
          <w:rFonts w:ascii="Times New Roman" w:eastAsia="Calibri" w:hAnsi="Times New Roman" w:cs="Times New Roman"/>
          <w:b/>
          <w:sz w:val="24"/>
          <w:szCs w:val="24"/>
          <w:lang w:val="en-US"/>
        </w:rPr>
        <w:t>Bagaimanakah dampak dari sanksi Perserikatan Bangsa-Bangsa terhadap program pemberdayaan perempuan di Irak?”</w:t>
      </w:r>
      <w:proofErr w:type="gramEnd"/>
    </w:p>
    <w:p w:rsidR="005B5307" w:rsidRPr="005B5307" w:rsidRDefault="005B5307" w:rsidP="005B5307">
      <w:pPr>
        <w:tabs>
          <w:tab w:val="left" w:pos="709"/>
          <w:tab w:val="left" w:pos="1134"/>
          <w:tab w:val="left" w:pos="1560"/>
        </w:tabs>
        <w:spacing w:line="480" w:lineRule="auto"/>
        <w:ind w:left="1134"/>
        <w:contextualSpacing/>
        <w:jc w:val="both"/>
        <w:rPr>
          <w:rFonts w:ascii="Times New Roman" w:eastAsia="Calibri" w:hAnsi="Times New Roman" w:cs="Times New Roman"/>
          <w:b/>
          <w:sz w:val="24"/>
          <w:szCs w:val="24"/>
          <w:lang w:val="en-US"/>
        </w:rPr>
      </w:pPr>
    </w:p>
    <w:p w:rsidR="005B5307" w:rsidRPr="005B5307" w:rsidRDefault="005B5307" w:rsidP="005B5307">
      <w:pPr>
        <w:numPr>
          <w:ilvl w:val="0"/>
          <w:numId w:val="1"/>
        </w:numPr>
        <w:spacing w:line="480" w:lineRule="auto"/>
        <w:contextualSpacing/>
        <w:rPr>
          <w:rFonts w:ascii="Times New Roman" w:eastAsia="Calibri" w:hAnsi="Times New Roman" w:cs="Times New Roman"/>
          <w:b/>
          <w:sz w:val="24"/>
          <w:szCs w:val="24"/>
          <w:lang w:val="en-US"/>
        </w:rPr>
      </w:pPr>
      <w:r w:rsidRPr="005B5307">
        <w:rPr>
          <w:rFonts w:ascii="Times New Roman" w:eastAsia="Calibri" w:hAnsi="Times New Roman" w:cs="Times New Roman"/>
          <w:b/>
          <w:sz w:val="24"/>
          <w:szCs w:val="24"/>
          <w:lang w:val="en-US"/>
        </w:rPr>
        <w:t>Tujuan dan Kegunaan Penelitian</w:t>
      </w:r>
    </w:p>
    <w:p w:rsidR="005B5307" w:rsidRPr="005B5307" w:rsidRDefault="005B5307" w:rsidP="005B5307">
      <w:pPr>
        <w:numPr>
          <w:ilvl w:val="0"/>
          <w:numId w:val="3"/>
        </w:numPr>
        <w:spacing w:line="480" w:lineRule="auto"/>
        <w:ind w:left="1134" w:hanging="425"/>
        <w:contextualSpacing/>
        <w:rPr>
          <w:rFonts w:ascii="Times New Roman" w:eastAsia="Calibri" w:hAnsi="Times New Roman" w:cs="Times New Roman"/>
          <w:b/>
          <w:sz w:val="24"/>
          <w:szCs w:val="24"/>
          <w:lang w:val="en-US"/>
        </w:rPr>
      </w:pPr>
      <w:r w:rsidRPr="005B5307">
        <w:rPr>
          <w:rFonts w:ascii="Times New Roman" w:eastAsia="Calibri" w:hAnsi="Times New Roman" w:cs="Times New Roman"/>
          <w:b/>
          <w:sz w:val="24"/>
          <w:szCs w:val="24"/>
          <w:lang w:val="en-US"/>
        </w:rPr>
        <w:t>Tujuan Penelitian</w:t>
      </w:r>
    </w:p>
    <w:p w:rsidR="005B5307" w:rsidRPr="005B5307" w:rsidRDefault="005B5307" w:rsidP="005B5307">
      <w:pPr>
        <w:numPr>
          <w:ilvl w:val="0"/>
          <w:numId w:val="7"/>
        </w:numPr>
        <w:spacing w:line="480" w:lineRule="auto"/>
        <w:contextualSpacing/>
        <w:jc w:val="both"/>
        <w:rPr>
          <w:rFonts w:ascii="Times New Roman" w:eastAsia="Calibri" w:hAnsi="Times New Roman" w:cs="Times New Roman"/>
          <w:sz w:val="24"/>
          <w:szCs w:val="24"/>
          <w:lang w:val="en-US"/>
        </w:rPr>
      </w:pPr>
      <w:r w:rsidRPr="005B5307">
        <w:rPr>
          <w:rFonts w:ascii="Times New Roman" w:eastAsia="Calibri" w:hAnsi="Times New Roman" w:cs="Times New Roman"/>
          <w:sz w:val="24"/>
          <w:szCs w:val="24"/>
          <w:lang w:val="en-US"/>
        </w:rPr>
        <w:t>Untuk memahami dan menjelaskan Isu Perempuan dalam Hubungan internasional;</w:t>
      </w:r>
    </w:p>
    <w:p w:rsidR="005B5307" w:rsidRPr="005B5307" w:rsidRDefault="005B5307" w:rsidP="005B5307">
      <w:pPr>
        <w:numPr>
          <w:ilvl w:val="0"/>
          <w:numId w:val="7"/>
        </w:numPr>
        <w:tabs>
          <w:tab w:val="left" w:pos="567"/>
        </w:tabs>
        <w:spacing w:line="480" w:lineRule="auto"/>
        <w:contextualSpacing/>
        <w:jc w:val="both"/>
        <w:rPr>
          <w:rFonts w:ascii="Times New Roman" w:eastAsia="Calibri" w:hAnsi="Times New Roman" w:cs="Times New Roman"/>
          <w:sz w:val="24"/>
          <w:szCs w:val="24"/>
          <w:lang w:val="en-US"/>
        </w:rPr>
      </w:pPr>
      <w:r w:rsidRPr="005B5307">
        <w:rPr>
          <w:rFonts w:ascii="Times New Roman" w:eastAsia="Calibri" w:hAnsi="Times New Roman" w:cs="Times New Roman"/>
          <w:sz w:val="24"/>
          <w:szCs w:val="24"/>
          <w:lang w:val="en-US"/>
        </w:rPr>
        <w:t xml:space="preserve">Memahami dan menjelaskan mengenai bagaimana dampak dari sanksi Perserikatan Bangsa-Bangsa yang dijatuhkan terhadap Irak </w:t>
      </w:r>
      <w:r w:rsidRPr="005B5307">
        <w:rPr>
          <w:rFonts w:ascii="Times New Roman" w:eastAsia="Calibri" w:hAnsi="Times New Roman" w:cs="Times New Roman"/>
          <w:sz w:val="24"/>
          <w:szCs w:val="24"/>
          <w:lang w:val="en-US"/>
        </w:rPr>
        <w:tab/>
        <w:t>dalam pemberdayaan perempuan.</w:t>
      </w:r>
    </w:p>
    <w:p w:rsidR="005B5307" w:rsidRPr="005B5307" w:rsidRDefault="005B5307" w:rsidP="005B5307">
      <w:pPr>
        <w:numPr>
          <w:ilvl w:val="0"/>
          <w:numId w:val="7"/>
        </w:numPr>
        <w:spacing w:line="480" w:lineRule="auto"/>
        <w:contextualSpacing/>
        <w:jc w:val="both"/>
        <w:rPr>
          <w:rFonts w:ascii="Times New Roman" w:eastAsia="Calibri" w:hAnsi="Times New Roman" w:cs="Times New Roman"/>
          <w:b/>
          <w:sz w:val="24"/>
          <w:szCs w:val="24"/>
          <w:lang w:val="en-US"/>
        </w:rPr>
      </w:pPr>
      <w:r w:rsidRPr="005B5307">
        <w:rPr>
          <w:rFonts w:ascii="Times New Roman" w:eastAsia="Calibri" w:hAnsi="Times New Roman" w:cs="Times New Roman"/>
          <w:sz w:val="24"/>
          <w:szCs w:val="24"/>
          <w:lang w:val="en-US"/>
        </w:rPr>
        <w:lastRenderedPageBreak/>
        <w:t>Untuk mengetahui faktor apa yang melandasi mengapa sanksi tersebut tetap dilakukan karena hal tersebut merugikan banyak pihak terutama kaum perempuan</w:t>
      </w:r>
    </w:p>
    <w:p w:rsidR="005B5307" w:rsidRPr="005B5307" w:rsidRDefault="005B5307" w:rsidP="005B5307">
      <w:pPr>
        <w:spacing w:line="480" w:lineRule="auto"/>
        <w:ind w:left="1134"/>
        <w:contextualSpacing/>
        <w:rPr>
          <w:rFonts w:ascii="Times New Roman" w:eastAsia="Calibri" w:hAnsi="Times New Roman" w:cs="Times New Roman"/>
          <w:b/>
          <w:sz w:val="24"/>
          <w:szCs w:val="24"/>
          <w:lang w:val="en-US"/>
        </w:rPr>
      </w:pPr>
    </w:p>
    <w:p w:rsidR="005B5307" w:rsidRPr="005B5307" w:rsidRDefault="005B5307" w:rsidP="005B5307">
      <w:pPr>
        <w:spacing w:line="480" w:lineRule="auto"/>
        <w:ind w:left="709"/>
        <w:contextualSpacing/>
        <w:rPr>
          <w:rFonts w:ascii="Times New Roman" w:eastAsia="Calibri" w:hAnsi="Times New Roman" w:cs="Times New Roman"/>
          <w:b/>
          <w:sz w:val="24"/>
          <w:szCs w:val="24"/>
          <w:lang w:val="en-US"/>
        </w:rPr>
      </w:pPr>
      <w:r w:rsidRPr="005B5307">
        <w:rPr>
          <w:rFonts w:ascii="Times New Roman" w:eastAsia="Calibri" w:hAnsi="Times New Roman" w:cs="Times New Roman"/>
          <w:b/>
          <w:sz w:val="24"/>
          <w:szCs w:val="24"/>
          <w:lang w:val="en-US"/>
        </w:rPr>
        <w:t>2.</w:t>
      </w:r>
      <w:r w:rsidRPr="005B5307">
        <w:rPr>
          <w:rFonts w:ascii="Times New Roman" w:eastAsia="Calibri" w:hAnsi="Times New Roman" w:cs="Times New Roman"/>
          <w:b/>
          <w:sz w:val="24"/>
          <w:szCs w:val="24"/>
          <w:lang w:val="en-US"/>
        </w:rPr>
        <w:tab/>
        <w:t>Kegunaan Penelitian</w:t>
      </w:r>
    </w:p>
    <w:p w:rsidR="005B5307" w:rsidRPr="005B5307" w:rsidRDefault="005B5307" w:rsidP="005B5307">
      <w:pPr>
        <w:numPr>
          <w:ilvl w:val="0"/>
          <w:numId w:val="8"/>
        </w:numPr>
        <w:tabs>
          <w:tab w:val="left" w:pos="426"/>
        </w:tabs>
        <w:spacing w:line="480" w:lineRule="auto"/>
        <w:contextualSpacing/>
        <w:jc w:val="both"/>
        <w:rPr>
          <w:rFonts w:ascii="Times New Roman" w:eastAsia="Calibri" w:hAnsi="Times New Roman" w:cs="Times New Roman"/>
          <w:b/>
          <w:sz w:val="24"/>
          <w:szCs w:val="24"/>
          <w:lang w:val="en-US"/>
        </w:rPr>
      </w:pPr>
      <w:r w:rsidRPr="005B5307">
        <w:rPr>
          <w:rFonts w:ascii="Times New Roman" w:eastAsia="Calibri" w:hAnsi="Times New Roman" w:cs="Times New Roman"/>
          <w:sz w:val="24"/>
          <w:szCs w:val="24"/>
          <w:lang w:val="en-US"/>
        </w:rPr>
        <w:t xml:space="preserve">Dari hasil penelitian ini diharapkan dapat mengungkapkan </w:t>
      </w:r>
      <w:r w:rsidRPr="005B5307">
        <w:rPr>
          <w:rFonts w:ascii="Times New Roman" w:eastAsia="Calibri" w:hAnsi="Times New Roman" w:cs="Times New Roman"/>
          <w:sz w:val="24"/>
          <w:szCs w:val="24"/>
          <w:lang w:val="en-US"/>
        </w:rPr>
        <w:tab/>
        <w:t>berbagai informasi mengenai feminism dalam hubungan internasional.</w:t>
      </w:r>
    </w:p>
    <w:p w:rsidR="005B5307" w:rsidRPr="005B5307" w:rsidRDefault="005B5307" w:rsidP="005B5307">
      <w:pPr>
        <w:numPr>
          <w:ilvl w:val="0"/>
          <w:numId w:val="8"/>
        </w:numPr>
        <w:tabs>
          <w:tab w:val="left" w:pos="426"/>
        </w:tabs>
        <w:spacing w:line="480" w:lineRule="auto"/>
        <w:contextualSpacing/>
        <w:jc w:val="both"/>
        <w:rPr>
          <w:rFonts w:ascii="Times New Roman" w:eastAsia="Calibri" w:hAnsi="Times New Roman" w:cs="Times New Roman"/>
          <w:b/>
          <w:sz w:val="24"/>
          <w:szCs w:val="24"/>
          <w:lang w:val="en-US"/>
        </w:rPr>
      </w:pPr>
      <w:r w:rsidRPr="005B5307">
        <w:rPr>
          <w:rFonts w:ascii="Times New Roman" w:eastAsia="Calibri" w:hAnsi="Times New Roman" w:cs="Times New Roman"/>
          <w:sz w:val="24"/>
          <w:szCs w:val="24"/>
          <w:lang w:val="en-US"/>
        </w:rPr>
        <w:t>Hasil penbelitian ini diharapkan dapat memperkuat pendapat atau analisa para ahli mengenai isu perempuan dalam hubungan internasional.</w:t>
      </w:r>
    </w:p>
    <w:p w:rsidR="005B5307" w:rsidRPr="005B5307" w:rsidRDefault="005B5307" w:rsidP="005B5307">
      <w:pPr>
        <w:numPr>
          <w:ilvl w:val="0"/>
          <w:numId w:val="8"/>
        </w:numPr>
        <w:tabs>
          <w:tab w:val="left" w:pos="426"/>
        </w:tabs>
        <w:spacing w:line="480" w:lineRule="auto"/>
        <w:contextualSpacing/>
        <w:jc w:val="both"/>
        <w:rPr>
          <w:rFonts w:ascii="Times New Roman" w:eastAsia="Calibri" w:hAnsi="Times New Roman" w:cs="Times New Roman"/>
          <w:b/>
          <w:sz w:val="24"/>
          <w:szCs w:val="24"/>
          <w:lang w:val="en-US"/>
        </w:rPr>
      </w:pPr>
      <w:r w:rsidRPr="005B5307">
        <w:rPr>
          <w:rFonts w:ascii="Times New Roman" w:eastAsia="Calibri" w:hAnsi="Times New Roman" w:cs="Times New Roman"/>
          <w:sz w:val="24"/>
          <w:szCs w:val="24"/>
          <w:lang w:val="en-US"/>
        </w:rPr>
        <w:t xml:space="preserve">Penelitian ini berguna untuk memenuhi salah satu syarat dalam menempuh ujian sarjana program strata satu pada jurusan </w:t>
      </w:r>
      <w:r w:rsidRPr="005B5307">
        <w:rPr>
          <w:rFonts w:ascii="Times New Roman" w:eastAsia="Calibri" w:hAnsi="Times New Roman" w:cs="Times New Roman"/>
          <w:sz w:val="24"/>
          <w:szCs w:val="24"/>
          <w:lang w:val="en-US"/>
        </w:rPr>
        <w:tab/>
        <w:t xml:space="preserve">hubungan internasional Fakultas Ilmu Sosial dan Ilmu Politik </w:t>
      </w:r>
      <w:r w:rsidRPr="005B5307">
        <w:rPr>
          <w:rFonts w:ascii="Times New Roman" w:eastAsia="Calibri" w:hAnsi="Times New Roman" w:cs="Times New Roman"/>
          <w:sz w:val="24"/>
          <w:szCs w:val="24"/>
          <w:lang w:val="en-US"/>
        </w:rPr>
        <w:tab/>
        <w:t>Universitas Pasundan Bandung.</w:t>
      </w:r>
    </w:p>
    <w:p w:rsidR="005B5307" w:rsidRPr="005B5307" w:rsidRDefault="005B5307" w:rsidP="005B5307">
      <w:pPr>
        <w:tabs>
          <w:tab w:val="left" w:pos="426"/>
        </w:tabs>
        <w:spacing w:line="480" w:lineRule="auto"/>
        <w:ind w:left="1440"/>
        <w:contextualSpacing/>
        <w:jc w:val="both"/>
        <w:rPr>
          <w:rFonts w:ascii="Times New Roman" w:eastAsia="Calibri" w:hAnsi="Times New Roman" w:cs="Times New Roman"/>
          <w:b/>
          <w:sz w:val="24"/>
          <w:szCs w:val="24"/>
          <w:lang w:val="en-US"/>
        </w:rPr>
      </w:pPr>
    </w:p>
    <w:p w:rsidR="005B5307" w:rsidRPr="005B5307" w:rsidRDefault="005B5307" w:rsidP="005B5307">
      <w:pPr>
        <w:numPr>
          <w:ilvl w:val="0"/>
          <w:numId w:val="1"/>
        </w:numPr>
        <w:spacing w:line="480" w:lineRule="auto"/>
        <w:contextualSpacing/>
        <w:rPr>
          <w:rFonts w:ascii="Times New Roman" w:eastAsia="Calibri" w:hAnsi="Times New Roman" w:cs="Times New Roman"/>
          <w:b/>
          <w:sz w:val="24"/>
          <w:szCs w:val="24"/>
          <w:lang w:val="en-US"/>
        </w:rPr>
      </w:pPr>
      <w:r w:rsidRPr="005B5307">
        <w:rPr>
          <w:rFonts w:ascii="Times New Roman" w:eastAsia="Calibri" w:hAnsi="Times New Roman" w:cs="Times New Roman"/>
          <w:b/>
          <w:sz w:val="24"/>
          <w:szCs w:val="24"/>
          <w:lang w:val="en-US"/>
        </w:rPr>
        <w:t>Kerangka Teoritis dan Hipotesis</w:t>
      </w:r>
    </w:p>
    <w:p w:rsidR="005B5307" w:rsidRPr="005B5307" w:rsidRDefault="005B5307" w:rsidP="005B5307">
      <w:pPr>
        <w:numPr>
          <w:ilvl w:val="0"/>
          <w:numId w:val="4"/>
        </w:numPr>
        <w:spacing w:line="480" w:lineRule="auto"/>
        <w:ind w:left="1134" w:hanging="425"/>
        <w:contextualSpacing/>
        <w:rPr>
          <w:rFonts w:ascii="Times New Roman" w:eastAsia="Calibri" w:hAnsi="Times New Roman" w:cs="Times New Roman"/>
          <w:b/>
          <w:sz w:val="24"/>
          <w:szCs w:val="24"/>
          <w:lang w:val="en-US"/>
        </w:rPr>
      </w:pPr>
      <w:r w:rsidRPr="005B5307">
        <w:rPr>
          <w:rFonts w:ascii="Times New Roman" w:eastAsia="Calibri" w:hAnsi="Times New Roman" w:cs="Times New Roman"/>
          <w:b/>
          <w:sz w:val="24"/>
          <w:szCs w:val="24"/>
          <w:lang w:val="en-US"/>
        </w:rPr>
        <w:t>Kerangka Teoritis</w:t>
      </w:r>
    </w:p>
    <w:p w:rsidR="005B5307" w:rsidRPr="005B5307" w:rsidRDefault="005B5307" w:rsidP="005B5307">
      <w:pPr>
        <w:spacing w:line="480" w:lineRule="auto"/>
        <w:ind w:left="1134"/>
        <w:contextualSpacing/>
        <w:rPr>
          <w:rFonts w:ascii="Times New Roman" w:eastAsia="Calibri" w:hAnsi="Times New Roman" w:cs="Times New Roman"/>
          <w:b/>
          <w:sz w:val="24"/>
          <w:szCs w:val="24"/>
          <w:lang w:val="en-US"/>
        </w:rPr>
      </w:pPr>
    </w:p>
    <w:p w:rsidR="005B5307" w:rsidRPr="005B5307" w:rsidRDefault="005B5307" w:rsidP="005B5307">
      <w:pPr>
        <w:spacing w:line="480" w:lineRule="auto"/>
        <w:ind w:left="709"/>
        <w:contextualSpacing/>
        <w:jc w:val="both"/>
        <w:rPr>
          <w:rFonts w:ascii="Times New Roman" w:eastAsia="Calibri" w:hAnsi="Times New Roman" w:cs="Times New Roman"/>
          <w:b/>
          <w:sz w:val="24"/>
          <w:szCs w:val="24"/>
          <w:lang w:val="en-US"/>
        </w:rPr>
      </w:pPr>
      <w:r w:rsidRPr="005B5307">
        <w:rPr>
          <w:rFonts w:ascii="Times New Roman" w:eastAsia="Calibri" w:hAnsi="Times New Roman" w:cs="Times New Roman"/>
          <w:sz w:val="24"/>
          <w:szCs w:val="24"/>
          <w:lang w:val="en-US"/>
        </w:rPr>
        <w:tab/>
      </w:r>
      <w:r w:rsidRPr="005B5307">
        <w:rPr>
          <w:rFonts w:ascii="Times New Roman" w:eastAsia="Calibri" w:hAnsi="Times New Roman" w:cs="Times New Roman"/>
          <w:sz w:val="24"/>
          <w:szCs w:val="24"/>
          <w:lang w:val="en-US"/>
        </w:rPr>
        <w:tab/>
        <w:t xml:space="preserve">Dalan skema kerangka teoritis ini penulis </w:t>
      </w:r>
      <w:proofErr w:type="gramStart"/>
      <w:r w:rsidRPr="005B5307">
        <w:rPr>
          <w:rFonts w:ascii="Times New Roman" w:eastAsia="Calibri" w:hAnsi="Times New Roman" w:cs="Times New Roman"/>
          <w:sz w:val="24"/>
          <w:szCs w:val="24"/>
          <w:lang w:val="en-US"/>
        </w:rPr>
        <w:t>akan</w:t>
      </w:r>
      <w:proofErr w:type="gramEnd"/>
      <w:r w:rsidRPr="005B5307">
        <w:rPr>
          <w:rFonts w:ascii="Times New Roman" w:eastAsia="Calibri" w:hAnsi="Times New Roman" w:cs="Times New Roman"/>
          <w:sz w:val="24"/>
          <w:szCs w:val="24"/>
          <w:lang w:val="en-US"/>
        </w:rPr>
        <w:t xml:space="preserve"> mengutip teori atau pendapat para ahli yang ada hubungannya dengan obyek yang akan diteliti. Tindakan ini dimaksudkan untuk memberikan fondasi teoritis yang </w:t>
      </w:r>
      <w:proofErr w:type="gramStart"/>
      <w:r w:rsidRPr="005B5307">
        <w:rPr>
          <w:rFonts w:ascii="Times New Roman" w:eastAsia="Calibri" w:hAnsi="Times New Roman" w:cs="Times New Roman"/>
          <w:sz w:val="24"/>
          <w:szCs w:val="24"/>
          <w:lang w:val="en-US"/>
        </w:rPr>
        <w:t>akan</w:t>
      </w:r>
      <w:proofErr w:type="gramEnd"/>
      <w:r w:rsidRPr="005B5307">
        <w:rPr>
          <w:rFonts w:ascii="Times New Roman" w:eastAsia="Calibri" w:hAnsi="Times New Roman" w:cs="Times New Roman"/>
          <w:sz w:val="24"/>
          <w:szCs w:val="24"/>
          <w:lang w:val="en-US"/>
        </w:rPr>
        <w:t xml:space="preserve"> membantu dalam memformulasikan hipotesis. Hal ini dianggap penting </w:t>
      </w:r>
      <w:r w:rsidRPr="005B5307">
        <w:rPr>
          <w:rFonts w:ascii="Times New Roman" w:eastAsia="Calibri" w:hAnsi="Times New Roman" w:cs="Times New Roman"/>
          <w:sz w:val="24"/>
          <w:szCs w:val="24"/>
          <w:lang w:val="en-US"/>
        </w:rPr>
        <w:lastRenderedPageBreak/>
        <w:t xml:space="preserve">karerna teori-teori tersebut </w:t>
      </w:r>
      <w:proofErr w:type="gramStart"/>
      <w:r w:rsidRPr="005B5307">
        <w:rPr>
          <w:rFonts w:ascii="Times New Roman" w:eastAsia="Calibri" w:hAnsi="Times New Roman" w:cs="Times New Roman"/>
          <w:sz w:val="24"/>
          <w:szCs w:val="24"/>
          <w:lang w:val="en-US"/>
        </w:rPr>
        <w:t>akan</w:t>
      </w:r>
      <w:proofErr w:type="gramEnd"/>
      <w:r w:rsidRPr="005B5307">
        <w:rPr>
          <w:rFonts w:ascii="Times New Roman" w:eastAsia="Calibri" w:hAnsi="Times New Roman" w:cs="Times New Roman"/>
          <w:sz w:val="24"/>
          <w:szCs w:val="24"/>
          <w:lang w:val="en-US"/>
        </w:rPr>
        <w:t xml:space="preserve"> digunakan untuk dapat memahami fenomena-fenomena hubungan antara masyarakat internasional dengan Negara lainnya, baik yang dilakukan oleh individu. Kita memerlukan hubungan antara Negara sehingga timbul pengertian hubungan internasional yang dikemukakan oleh Drs. Suwardi Wiriaatmadja sebagai berikut “</w:t>
      </w:r>
      <w:r w:rsidRPr="005B5307">
        <w:rPr>
          <w:rFonts w:ascii="Times New Roman" w:eastAsia="Calibri" w:hAnsi="Times New Roman" w:cs="Times New Roman"/>
          <w:b/>
          <w:sz w:val="24"/>
          <w:szCs w:val="24"/>
          <w:lang w:val="en-US"/>
        </w:rPr>
        <w:t xml:space="preserve">mencakup segala macam hubungan antar bangsa dan kelompok-kelompok bangsa </w:t>
      </w:r>
      <w:proofErr w:type="gramStart"/>
      <w:r w:rsidRPr="005B5307">
        <w:rPr>
          <w:rFonts w:ascii="Times New Roman" w:eastAsia="Calibri" w:hAnsi="Times New Roman" w:cs="Times New Roman"/>
          <w:b/>
          <w:sz w:val="24"/>
          <w:szCs w:val="24"/>
          <w:lang w:val="en-US"/>
        </w:rPr>
        <w:t>akan</w:t>
      </w:r>
      <w:proofErr w:type="gramEnd"/>
      <w:r w:rsidRPr="005B5307">
        <w:rPr>
          <w:rFonts w:ascii="Times New Roman" w:eastAsia="Calibri" w:hAnsi="Times New Roman" w:cs="Times New Roman"/>
          <w:b/>
          <w:sz w:val="24"/>
          <w:szCs w:val="24"/>
          <w:lang w:val="en-US"/>
        </w:rPr>
        <w:t xml:space="preserve"> masyarakat dunia dan kekuatan yang menentukan cara hidup, cara bertindak dan berfikir manusia.”</w:t>
      </w:r>
      <w:r w:rsidRPr="005B5307">
        <w:rPr>
          <w:rFonts w:ascii="Times New Roman" w:eastAsia="Calibri" w:hAnsi="Times New Roman" w:cs="Times New Roman"/>
          <w:b/>
          <w:sz w:val="24"/>
          <w:szCs w:val="24"/>
          <w:vertAlign w:val="superscript"/>
          <w:lang w:val="en-US"/>
        </w:rPr>
        <w:footnoteReference w:id="15"/>
      </w:r>
    </w:p>
    <w:p w:rsidR="005B5307" w:rsidRPr="005B5307" w:rsidRDefault="005B5307" w:rsidP="005B5307">
      <w:pPr>
        <w:spacing w:line="480" w:lineRule="auto"/>
        <w:ind w:left="1440"/>
        <w:contextualSpacing/>
        <w:jc w:val="both"/>
        <w:rPr>
          <w:rFonts w:ascii="Times New Roman" w:eastAsia="Calibri" w:hAnsi="Times New Roman" w:cs="Times New Roman"/>
          <w:sz w:val="24"/>
          <w:szCs w:val="24"/>
          <w:lang w:val="en-US"/>
        </w:rPr>
      </w:pPr>
    </w:p>
    <w:p w:rsidR="005B5307" w:rsidRPr="005B5307" w:rsidRDefault="005B5307" w:rsidP="005B5307">
      <w:pPr>
        <w:spacing w:line="480" w:lineRule="auto"/>
        <w:ind w:left="709"/>
        <w:contextualSpacing/>
        <w:jc w:val="both"/>
        <w:rPr>
          <w:rFonts w:ascii="Times New Roman" w:eastAsia="Calibri" w:hAnsi="Times New Roman" w:cs="Times New Roman"/>
          <w:sz w:val="24"/>
          <w:szCs w:val="24"/>
          <w:lang w:val="en-US"/>
        </w:rPr>
      </w:pPr>
      <w:r w:rsidRPr="005B5307">
        <w:rPr>
          <w:rFonts w:ascii="Times New Roman" w:eastAsia="Calibri" w:hAnsi="Times New Roman" w:cs="Times New Roman"/>
          <w:sz w:val="24"/>
          <w:szCs w:val="24"/>
          <w:lang w:val="en-US"/>
        </w:rPr>
        <w:tab/>
      </w:r>
      <w:r w:rsidRPr="005B5307">
        <w:rPr>
          <w:rFonts w:ascii="Times New Roman" w:eastAsia="Calibri" w:hAnsi="Times New Roman" w:cs="Times New Roman"/>
          <w:sz w:val="24"/>
          <w:szCs w:val="24"/>
          <w:lang w:val="en-US"/>
        </w:rPr>
        <w:tab/>
        <w:t>Pada awal proses perkembangannya, ada di antara mereka yang berpendapat bahwa ilmu Hubungan Internasional mencakup semua hubungan antar Negara. Misalkan saja dapat kita kutip pendapat dari Schwarzenberger</w:t>
      </w:r>
      <w:r w:rsidRPr="005B5307">
        <w:rPr>
          <w:rFonts w:ascii="Times New Roman" w:eastAsia="Calibri" w:hAnsi="Times New Roman" w:cs="Times New Roman"/>
          <w:sz w:val="24"/>
          <w:szCs w:val="24"/>
          <w:vertAlign w:val="superscript"/>
          <w:lang w:val="en-US"/>
        </w:rPr>
        <w:footnoteReference w:id="16"/>
      </w:r>
      <w:r w:rsidRPr="005B5307">
        <w:rPr>
          <w:rFonts w:ascii="Times New Roman" w:eastAsia="Calibri" w:hAnsi="Times New Roman" w:cs="Times New Roman"/>
          <w:sz w:val="24"/>
          <w:szCs w:val="24"/>
          <w:lang w:val="en-US"/>
        </w:rPr>
        <w:t xml:space="preserve"> yang menyatakan bahwa: ilmu Hubungan Internasional adalah bagian dari sosiologi yang khusus mempelajari masyarakat internasional (sociology of international relations).</w:t>
      </w:r>
    </w:p>
    <w:p w:rsidR="005B5307" w:rsidRPr="005B5307" w:rsidRDefault="005B5307" w:rsidP="005B5307">
      <w:pPr>
        <w:spacing w:line="480" w:lineRule="auto"/>
        <w:ind w:left="709"/>
        <w:contextualSpacing/>
        <w:jc w:val="both"/>
        <w:rPr>
          <w:rFonts w:ascii="Times New Roman" w:eastAsia="Calibri" w:hAnsi="Times New Roman" w:cs="Times New Roman"/>
          <w:sz w:val="24"/>
          <w:szCs w:val="24"/>
          <w:lang w:val="en-US"/>
        </w:rPr>
      </w:pPr>
    </w:p>
    <w:p w:rsidR="005B5307" w:rsidRPr="005B5307" w:rsidRDefault="005B5307" w:rsidP="005B5307">
      <w:pPr>
        <w:spacing w:line="480" w:lineRule="auto"/>
        <w:ind w:left="709"/>
        <w:contextualSpacing/>
        <w:jc w:val="both"/>
        <w:rPr>
          <w:rFonts w:ascii="Times New Roman" w:eastAsia="Calibri" w:hAnsi="Times New Roman" w:cs="Times New Roman"/>
          <w:sz w:val="24"/>
          <w:szCs w:val="24"/>
          <w:lang w:val="en-US"/>
        </w:rPr>
      </w:pPr>
      <w:r w:rsidRPr="005B5307">
        <w:rPr>
          <w:rFonts w:ascii="Times New Roman" w:eastAsia="Calibri" w:hAnsi="Times New Roman" w:cs="Times New Roman"/>
          <w:sz w:val="24"/>
          <w:szCs w:val="24"/>
          <w:lang w:val="en-US"/>
        </w:rPr>
        <w:tab/>
      </w:r>
      <w:r w:rsidRPr="005B5307">
        <w:rPr>
          <w:rFonts w:ascii="Times New Roman" w:eastAsia="Calibri" w:hAnsi="Times New Roman" w:cs="Times New Roman"/>
          <w:sz w:val="24"/>
          <w:szCs w:val="24"/>
          <w:lang w:val="en-US"/>
        </w:rPr>
        <w:tab/>
        <w:t>Sementara, di lain pihak, terdapat sarjana Hubungan Internasional yang justru ingin memperkecil ruang lingkup ilmu Hubungan Internasional dengan menekankanpada aspek politik dari hubungan antarnegara, ytang dapat dipelajari melalup politik luar negeri Negara-negara yang bersangkutan. Secara khusus Hoffman</w:t>
      </w:r>
      <w:r w:rsidRPr="005B5307">
        <w:rPr>
          <w:rFonts w:ascii="Times New Roman" w:eastAsia="Calibri" w:hAnsi="Times New Roman" w:cs="Times New Roman"/>
          <w:sz w:val="24"/>
          <w:szCs w:val="24"/>
          <w:vertAlign w:val="superscript"/>
          <w:lang w:val="en-US"/>
        </w:rPr>
        <w:footnoteReference w:id="17"/>
      </w:r>
      <w:r w:rsidRPr="005B5307">
        <w:rPr>
          <w:rFonts w:ascii="Times New Roman" w:eastAsia="Calibri" w:hAnsi="Times New Roman" w:cs="Times New Roman"/>
          <w:sz w:val="24"/>
          <w:szCs w:val="24"/>
          <w:lang w:val="en-US"/>
        </w:rPr>
        <w:t xml:space="preserve"> menyatakan bahwa:</w:t>
      </w:r>
    </w:p>
    <w:p w:rsidR="005B5307" w:rsidRPr="005B5307" w:rsidRDefault="005B5307" w:rsidP="005B5307">
      <w:pPr>
        <w:spacing w:line="360" w:lineRule="auto"/>
        <w:ind w:left="1276"/>
        <w:contextualSpacing/>
        <w:jc w:val="both"/>
        <w:rPr>
          <w:rFonts w:ascii="Times New Roman" w:eastAsia="Calibri" w:hAnsi="Times New Roman" w:cs="Times New Roman"/>
          <w:sz w:val="24"/>
          <w:szCs w:val="24"/>
          <w:lang w:val="en-US"/>
        </w:rPr>
      </w:pPr>
    </w:p>
    <w:p w:rsidR="005B5307" w:rsidRPr="005B5307" w:rsidRDefault="005B5307" w:rsidP="005B5307">
      <w:pPr>
        <w:spacing w:line="360" w:lineRule="auto"/>
        <w:ind w:left="1276" w:right="992"/>
        <w:contextualSpacing/>
        <w:jc w:val="both"/>
        <w:rPr>
          <w:rFonts w:ascii="Times New Roman" w:eastAsia="Calibri" w:hAnsi="Times New Roman" w:cs="Times New Roman"/>
          <w:b/>
          <w:sz w:val="24"/>
          <w:szCs w:val="24"/>
          <w:lang w:val="en-US"/>
        </w:rPr>
      </w:pPr>
      <w:proofErr w:type="gramStart"/>
      <w:r w:rsidRPr="005B5307">
        <w:rPr>
          <w:rFonts w:ascii="Times New Roman" w:eastAsia="Calibri" w:hAnsi="Times New Roman" w:cs="Times New Roman"/>
          <w:b/>
          <w:sz w:val="24"/>
          <w:szCs w:val="24"/>
          <w:lang w:val="en-US"/>
        </w:rPr>
        <w:t>“Ilmu Hubungan Internasional sebagai subjek akademis terutama memperhatikan hubungan politik antaranegara.</w:t>
      </w:r>
      <w:proofErr w:type="gramEnd"/>
      <w:r w:rsidRPr="005B5307">
        <w:rPr>
          <w:rFonts w:ascii="Times New Roman" w:eastAsia="Calibri" w:hAnsi="Times New Roman" w:cs="Times New Roman"/>
          <w:b/>
          <w:sz w:val="24"/>
          <w:szCs w:val="24"/>
          <w:lang w:val="en-US"/>
        </w:rPr>
        <w:t xml:space="preserve"> Adanya kata “terutama” dalam definisi arti sempit ini menunjukan bahwa di sampimg Negara ada juga pelaku internasional, transnasional, atau supranasional yang lain seperti PBB (Perserikatan Bangsa-Bangsa), UE (Uni Eropa), MNC (Multi National Corporation), NGO (Non Governmental Organizations), IGOs (Inter Governmental Organizarions), INGOs (Inter Non-Governmental Organizations).”</w:t>
      </w:r>
    </w:p>
    <w:p w:rsidR="005B5307" w:rsidRPr="005B5307" w:rsidRDefault="005B5307" w:rsidP="005B5307">
      <w:pPr>
        <w:spacing w:line="360" w:lineRule="auto"/>
        <w:ind w:left="1276" w:right="663"/>
        <w:contextualSpacing/>
        <w:jc w:val="both"/>
        <w:rPr>
          <w:rFonts w:ascii="Times New Roman" w:eastAsia="Calibri" w:hAnsi="Times New Roman" w:cs="Times New Roman"/>
          <w:b/>
          <w:sz w:val="24"/>
          <w:szCs w:val="24"/>
          <w:lang w:val="en-US"/>
        </w:rPr>
      </w:pPr>
    </w:p>
    <w:p w:rsidR="005B5307" w:rsidRPr="005B5307" w:rsidRDefault="005B5307" w:rsidP="005B5307">
      <w:pPr>
        <w:tabs>
          <w:tab w:val="left" w:pos="1276"/>
          <w:tab w:val="left" w:pos="1985"/>
        </w:tabs>
        <w:spacing w:line="480" w:lineRule="auto"/>
        <w:ind w:left="709" w:right="-45"/>
        <w:contextualSpacing/>
        <w:jc w:val="both"/>
        <w:rPr>
          <w:rFonts w:ascii="Times New Roman" w:eastAsia="Calibri" w:hAnsi="Times New Roman" w:cs="Times New Roman"/>
          <w:sz w:val="24"/>
          <w:szCs w:val="24"/>
          <w:lang w:val="en-US"/>
        </w:rPr>
      </w:pPr>
      <w:r w:rsidRPr="005B5307">
        <w:rPr>
          <w:rFonts w:ascii="Times New Roman" w:eastAsia="Calibri" w:hAnsi="Times New Roman" w:cs="Times New Roman"/>
          <w:sz w:val="24"/>
          <w:szCs w:val="24"/>
          <w:lang w:val="en-US"/>
        </w:rPr>
        <w:t>Ditambahkan pula, menurut R. soeprapto</w:t>
      </w:r>
      <w:r w:rsidRPr="005B5307">
        <w:rPr>
          <w:rFonts w:ascii="Times New Roman" w:eastAsia="Calibri" w:hAnsi="Times New Roman" w:cs="Times New Roman"/>
          <w:sz w:val="24"/>
          <w:szCs w:val="24"/>
          <w:vertAlign w:val="superscript"/>
          <w:lang w:val="en-US"/>
        </w:rPr>
        <w:footnoteReference w:id="18"/>
      </w:r>
      <w:r w:rsidRPr="005B5307">
        <w:rPr>
          <w:rFonts w:ascii="Times New Roman" w:eastAsia="Calibri" w:hAnsi="Times New Roman" w:cs="Times New Roman"/>
          <w:sz w:val="24"/>
          <w:szCs w:val="24"/>
          <w:lang w:val="en-US"/>
        </w:rPr>
        <w:t xml:space="preserve"> definisi Hubungan Internasional </w:t>
      </w:r>
      <w:proofErr w:type="gramStart"/>
      <w:r w:rsidRPr="005B5307">
        <w:rPr>
          <w:rFonts w:ascii="Times New Roman" w:eastAsia="Calibri" w:hAnsi="Times New Roman" w:cs="Times New Roman"/>
          <w:sz w:val="24"/>
          <w:szCs w:val="24"/>
          <w:lang w:val="en-US"/>
        </w:rPr>
        <w:t>yaitu :</w:t>
      </w:r>
      <w:proofErr w:type="gramEnd"/>
    </w:p>
    <w:p w:rsidR="005B5307" w:rsidRPr="005B5307" w:rsidRDefault="005B5307" w:rsidP="005B5307">
      <w:pPr>
        <w:tabs>
          <w:tab w:val="left" w:pos="1276"/>
          <w:tab w:val="left" w:pos="1985"/>
          <w:tab w:val="left" w:pos="7797"/>
        </w:tabs>
        <w:spacing w:line="360" w:lineRule="auto"/>
        <w:ind w:left="1276" w:right="1230"/>
        <w:contextualSpacing/>
        <w:jc w:val="both"/>
        <w:rPr>
          <w:rFonts w:ascii="Times New Roman" w:eastAsia="Calibri" w:hAnsi="Times New Roman" w:cs="Times New Roman"/>
          <w:b/>
          <w:sz w:val="24"/>
          <w:szCs w:val="24"/>
          <w:lang w:val="en-US"/>
        </w:rPr>
      </w:pPr>
      <w:proofErr w:type="gramStart"/>
      <w:r w:rsidRPr="005B5307">
        <w:rPr>
          <w:rFonts w:ascii="Times New Roman" w:eastAsia="Calibri" w:hAnsi="Times New Roman" w:cs="Times New Roman"/>
          <w:b/>
          <w:sz w:val="24"/>
          <w:szCs w:val="24"/>
          <w:lang w:val="en-US"/>
        </w:rPr>
        <w:t>“Hubungan Internasional merupakan studi yang orientasinya bersifat efektif (orientasi paska perilaku) yang hampir sering mengkombinasikan unsure-unsir pendekatan ilmiah dengan tujuan yang jelas nilainya seperti mensubtitusikan perang dengan metode-metode perdamaioan untuk menyelesaikan pertikaian pegendalian pendudukm perlindungan terhadap lingkungan, pemberantasan pentakit dan kemeralatan manusia.”</w:t>
      </w:r>
      <w:proofErr w:type="gramEnd"/>
    </w:p>
    <w:p w:rsidR="005B5307" w:rsidRPr="005B5307" w:rsidRDefault="005B5307" w:rsidP="005B5307">
      <w:pPr>
        <w:tabs>
          <w:tab w:val="left" w:pos="1276"/>
          <w:tab w:val="left" w:pos="1985"/>
          <w:tab w:val="left" w:pos="7797"/>
        </w:tabs>
        <w:spacing w:line="360" w:lineRule="auto"/>
        <w:ind w:left="2127" w:right="1230"/>
        <w:contextualSpacing/>
        <w:jc w:val="both"/>
        <w:rPr>
          <w:rFonts w:ascii="Times New Roman" w:eastAsia="Calibri" w:hAnsi="Times New Roman" w:cs="Times New Roman"/>
          <w:b/>
          <w:sz w:val="24"/>
          <w:szCs w:val="24"/>
          <w:lang w:val="en-US"/>
        </w:rPr>
      </w:pPr>
    </w:p>
    <w:p w:rsidR="005B5307" w:rsidRPr="005B5307" w:rsidRDefault="005B5307" w:rsidP="005B5307">
      <w:pPr>
        <w:tabs>
          <w:tab w:val="left" w:pos="1276"/>
          <w:tab w:val="left" w:pos="1985"/>
          <w:tab w:val="left" w:pos="8931"/>
          <w:tab w:val="left" w:pos="9027"/>
        </w:tabs>
        <w:spacing w:line="480" w:lineRule="auto"/>
        <w:ind w:left="709" w:right="-45"/>
        <w:contextualSpacing/>
        <w:jc w:val="both"/>
        <w:rPr>
          <w:rFonts w:ascii="Times New Roman" w:eastAsia="Calibri" w:hAnsi="Times New Roman" w:cs="Times New Roman"/>
          <w:sz w:val="24"/>
          <w:szCs w:val="24"/>
          <w:lang w:val="en-US"/>
        </w:rPr>
      </w:pPr>
      <w:r w:rsidRPr="005B5307">
        <w:rPr>
          <w:rFonts w:ascii="Times New Roman" w:eastAsia="Calibri" w:hAnsi="Times New Roman" w:cs="Times New Roman"/>
          <w:sz w:val="24"/>
          <w:szCs w:val="24"/>
          <w:lang w:val="en-US"/>
        </w:rPr>
        <w:tab/>
        <w:t>Sedangkan Hubungan Internasional menurut Mochtar Mas’oed</w:t>
      </w:r>
      <w:r w:rsidRPr="005B5307">
        <w:rPr>
          <w:rFonts w:ascii="Times New Roman" w:eastAsia="Calibri" w:hAnsi="Times New Roman" w:cs="Times New Roman"/>
          <w:sz w:val="24"/>
          <w:szCs w:val="24"/>
          <w:vertAlign w:val="superscript"/>
          <w:lang w:val="en-US"/>
        </w:rPr>
        <w:footnoteReference w:id="19"/>
      </w:r>
      <w:r w:rsidRPr="005B5307">
        <w:rPr>
          <w:rFonts w:ascii="Times New Roman" w:eastAsia="Calibri" w:hAnsi="Times New Roman" w:cs="Times New Roman"/>
          <w:sz w:val="24"/>
          <w:szCs w:val="24"/>
          <w:lang w:val="en-US"/>
        </w:rPr>
        <w:t xml:space="preserve"> didefinisikan sebagai </w:t>
      </w:r>
      <w:proofErr w:type="gramStart"/>
      <w:r w:rsidRPr="005B5307">
        <w:rPr>
          <w:rFonts w:ascii="Times New Roman" w:eastAsia="Calibri" w:hAnsi="Times New Roman" w:cs="Times New Roman"/>
          <w:sz w:val="24"/>
          <w:szCs w:val="24"/>
          <w:lang w:val="en-US"/>
        </w:rPr>
        <w:t>berikut :</w:t>
      </w:r>
      <w:proofErr w:type="gramEnd"/>
    </w:p>
    <w:p w:rsidR="005B5307" w:rsidRPr="005B5307" w:rsidRDefault="005B5307" w:rsidP="005B5307">
      <w:pPr>
        <w:tabs>
          <w:tab w:val="left" w:pos="1276"/>
          <w:tab w:val="left" w:pos="1985"/>
          <w:tab w:val="left" w:pos="7797"/>
        </w:tabs>
        <w:spacing w:line="360" w:lineRule="auto"/>
        <w:ind w:left="1276" w:right="1230"/>
        <w:contextualSpacing/>
        <w:jc w:val="both"/>
        <w:rPr>
          <w:rFonts w:ascii="Times New Roman" w:eastAsia="Calibri" w:hAnsi="Times New Roman" w:cs="Times New Roman"/>
          <w:b/>
          <w:sz w:val="24"/>
          <w:szCs w:val="24"/>
          <w:lang w:val="en-US"/>
        </w:rPr>
      </w:pPr>
      <w:r w:rsidRPr="005B5307">
        <w:rPr>
          <w:rFonts w:ascii="Times New Roman" w:eastAsia="Calibri" w:hAnsi="Times New Roman" w:cs="Times New Roman"/>
          <w:b/>
          <w:sz w:val="24"/>
          <w:szCs w:val="24"/>
          <w:lang w:val="en-US"/>
        </w:rPr>
        <w:lastRenderedPageBreak/>
        <w:t xml:space="preserve">“Hubungan Internasional didefinisikan sebagai studi tentang interalsi antar beberapa actor yang berpartisipasi dalam politik internasional, yang meliputi Negara-negara, organisasi internasional, organisasi non-pemerintah kesatuan subnasional seperti birokrasi dan pemerintah domestik serta individu-individu. </w:t>
      </w:r>
      <w:proofErr w:type="gramStart"/>
      <w:r w:rsidRPr="005B5307">
        <w:rPr>
          <w:rFonts w:ascii="Times New Roman" w:eastAsia="Calibri" w:hAnsi="Times New Roman" w:cs="Times New Roman"/>
          <w:b/>
          <w:sz w:val="24"/>
          <w:szCs w:val="24"/>
          <w:lang w:val="en-US"/>
        </w:rPr>
        <w:t>Tujuan dasar studi hubungan internasional adalah mempelajari perilaku internasional, yaitu perilaku para aktor Negara maupun non-negara, didalam arena transaksi internasional.</w:t>
      </w:r>
      <w:proofErr w:type="gramEnd"/>
      <w:r w:rsidRPr="005B5307">
        <w:rPr>
          <w:rFonts w:ascii="Times New Roman" w:eastAsia="Calibri" w:hAnsi="Times New Roman" w:cs="Times New Roman"/>
          <w:b/>
          <w:sz w:val="24"/>
          <w:szCs w:val="24"/>
          <w:lang w:val="en-US"/>
        </w:rPr>
        <w:t xml:space="preserve"> </w:t>
      </w:r>
      <w:proofErr w:type="gramStart"/>
      <w:r w:rsidRPr="005B5307">
        <w:rPr>
          <w:rFonts w:ascii="Times New Roman" w:eastAsia="Calibri" w:hAnsi="Times New Roman" w:cs="Times New Roman"/>
          <w:b/>
          <w:sz w:val="24"/>
          <w:szCs w:val="24"/>
          <w:lang w:val="en-US"/>
        </w:rPr>
        <w:t>Perilaku ini bisa berwujud kerjasama, pembentukan aliansi, perang konflik serta interaksi dalam Organisasi Internasional.”</w:t>
      </w:r>
      <w:proofErr w:type="gramEnd"/>
    </w:p>
    <w:p w:rsidR="005B5307" w:rsidRPr="005B5307" w:rsidRDefault="005B5307" w:rsidP="005B5307">
      <w:pPr>
        <w:tabs>
          <w:tab w:val="left" w:pos="1276"/>
          <w:tab w:val="left" w:pos="1985"/>
          <w:tab w:val="left" w:pos="7797"/>
        </w:tabs>
        <w:spacing w:line="360" w:lineRule="auto"/>
        <w:ind w:left="2127" w:right="1230"/>
        <w:contextualSpacing/>
        <w:jc w:val="both"/>
        <w:rPr>
          <w:rFonts w:ascii="Times New Roman" w:eastAsia="Calibri" w:hAnsi="Times New Roman" w:cs="Times New Roman"/>
          <w:b/>
          <w:sz w:val="24"/>
          <w:szCs w:val="24"/>
          <w:lang w:val="en-US"/>
        </w:rPr>
      </w:pPr>
    </w:p>
    <w:p w:rsidR="005B5307" w:rsidRPr="005B5307" w:rsidRDefault="005B5307" w:rsidP="005B5307">
      <w:pPr>
        <w:spacing w:line="480" w:lineRule="auto"/>
        <w:ind w:left="709"/>
        <w:jc w:val="both"/>
        <w:rPr>
          <w:rFonts w:ascii="Times New Roman" w:eastAsia="Calibri" w:hAnsi="Times New Roman" w:cs="Times New Roman"/>
          <w:sz w:val="24"/>
          <w:szCs w:val="24"/>
          <w:lang w:val="en-US"/>
        </w:rPr>
      </w:pPr>
      <w:r w:rsidRPr="005B5307">
        <w:rPr>
          <w:rFonts w:ascii="Times New Roman" w:eastAsia="Calibri" w:hAnsi="Times New Roman" w:cs="Times New Roman"/>
          <w:sz w:val="24"/>
          <w:szCs w:val="24"/>
          <w:lang w:val="en-US"/>
        </w:rPr>
        <w:tab/>
      </w:r>
      <w:r w:rsidRPr="005B5307">
        <w:rPr>
          <w:rFonts w:ascii="Times New Roman" w:eastAsia="Calibri" w:hAnsi="Times New Roman" w:cs="Times New Roman"/>
          <w:sz w:val="24"/>
          <w:szCs w:val="24"/>
          <w:lang w:val="en-US"/>
        </w:rPr>
        <w:tab/>
      </w:r>
      <w:proofErr w:type="gramStart"/>
      <w:r w:rsidRPr="005B5307">
        <w:rPr>
          <w:rFonts w:ascii="Times New Roman" w:eastAsia="Calibri" w:hAnsi="Times New Roman" w:cs="Times New Roman"/>
          <w:sz w:val="24"/>
          <w:szCs w:val="24"/>
          <w:lang w:val="en-US"/>
        </w:rPr>
        <w:t xml:space="preserve">Dalam </w:t>
      </w:r>
      <w:r w:rsidRPr="005B5307">
        <w:rPr>
          <w:rFonts w:ascii="Times New Roman" w:eastAsia="Calibri" w:hAnsi="Times New Roman" w:cs="Times New Roman"/>
          <w:i/>
          <w:sz w:val="24"/>
          <w:szCs w:val="24"/>
          <w:lang w:val="en-US"/>
        </w:rPr>
        <w:t>Black’s Law Dictionary</w:t>
      </w:r>
      <w:r w:rsidRPr="005B5307">
        <w:rPr>
          <w:rFonts w:ascii="Times New Roman" w:eastAsia="Calibri" w:hAnsi="Times New Roman" w:cs="Times New Roman"/>
          <w:sz w:val="24"/>
          <w:szCs w:val="24"/>
          <w:lang w:val="en-US"/>
        </w:rPr>
        <w:t xml:space="preserve"> dinyatakan bahwa perang adalah permusuhan (pertikaian) dengan menggunakan angkatan bersenjata yang terjadi antara bangsa-bangsa, Negara-negara, atau penguasa-penguasa, atau warga-warga dalam satu bangsa atau dalam satu Negara.</w:t>
      </w:r>
      <w:proofErr w:type="gramEnd"/>
      <w:r w:rsidRPr="005B5307">
        <w:rPr>
          <w:rFonts w:ascii="Times New Roman" w:eastAsia="Calibri" w:hAnsi="Times New Roman" w:cs="Times New Roman"/>
          <w:sz w:val="24"/>
          <w:szCs w:val="24"/>
          <w:lang w:val="en-US"/>
        </w:rPr>
        <w:t xml:space="preserve"> </w:t>
      </w:r>
    </w:p>
    <w:p w:rsidR="005B5307" w:rsidRPr="005B5307" w:rsidRDefault="005B5307" w:rsidP="005B5307">
      <w:pPr>
        <w:spacing w:line="480" w:lineRule="auto"/>
        <w:ind w:left="709" w:firstLine="425"/>
        <w:jc w:val="both"/>
        <w:rPr>
          <w:rFonts w:ascii="Times New Roman" w:eastAsia="Calibri" w:hAnsi="Times New Roman" w:cs="Times New Roman"/>
          <w:sz w:val="24"/>
          <w:szCs w:val="24"/>
          <w:lang w:val="en-US"/>
        </w:rPr>
      </w:pPr>
      <w:r w:rsidRPr="005B5307">
        <w:rPr>
          <w:rFonts w:ascii="Times New Roman" w:eastAsia="Calibri" w:hAnsi="Times New Roman" w:cs="Times New Roman"/>
          <w:sz w:val="24"/>
          <w:szCs w:val="24"/>
          <w:lang w:val="en-US"/>
        </w:rPr>
        <w:tab/>
      </w:r>
      <w:proofErr w:type="gramStart"/>
      <w:r w:rsidRPr="005B5307">
        <w:rPr>
          <w:rFonts w:ascii="Times New Roman" w:eastAsia="Calibri" w:hAnsi="Times New Roman" w:cs="Times New Roman"/>
          <w:sz w:val="24"/>
          <w:szCs w:val="24"/>
          <w:lang w:val="en-US"/>
        </w:rPr>
        <w:t xml:space="preserve">Sementara itu istilah perang dalam </w:t>
      </w:r>
      <w:r w:rsidRPr="005B5307">
        <w:rPr>
          <w:rFonts w:ascii="Times New Roman" w:eastAsia="Calibri" w:hAnsi="Times New Roman" w:cs="Times New Roman"/>
          <w:i/>
          <w:sz w:val="24"/>
          <w:szCs w:val="24"/>
          <w:lang w:val="en-US"/>
        </w:rPr>
        <w:t xml:space="preserve">Dictionary of the international law of armed conflict </w:t>
      </w:r>
      <w:r w:rsidRPr="005B5307">
        <w:rPr>
          <w:rFonts w:ascii="Times New Roman" w:eastAsia="Calibri" w:hAnsi="Times New Roman" w:cs="Times New Roman"/>
          <w:sz w:val="24"/>
          <w:szCs w:val="24"/>
          <w:lang w:val="en-US"/>
        </w:rPr>
        <w:t>diartikan sebagai permusuhan atau pertikaian bersenjata antara dua atau lebih Negara yang melibatkan angkatan bersenjata masing-masing dan diatur oleh hukum internasional.</w:t>
      </w:r>
      <w:proofErr w:type="gramEnd"/>
      <w:r w:rsidRPr="005B5307">
        <w:rPr>
          <w:rFonts w:ascii="Times New Roman" w:eastAsia="Calibri" w:hAnsi="Times New Roman" w:cs="Times New Roman"/>
          <w:sz w:val="24"/>
          <w:szCs w:val="24"/>
          <w:lang w:val="en-US"/>
        </w:rPr>
        <w:t xml:space="preserve"> Dua pengertian ini menyebut dua unsur esensial dari perang, </w:t>
      </w:r>
      <w:proofErr w:type="gramStart"/>
      <w:r w:rsidRPr="005B5307">
        <w:rPr>
          <w:rFonts w:ascii="Times New Roman" w:eastAsia="Calibri" w:hAnsi="Times New Roman" w:cs="Times New Roman"/>
          <w:sz w:val="24"/>
          <w:szCs w:val="24"/>
          <w:lang w:val="en-US"/>
        </w:rPr>
        <w:t>yaitu :</w:t>
      </w:r>
      <w:proofErr w:type="gramEnd"/>
    </w:p>
    <w:p w:rsidR="005B5307" w:rsidRPr="005B5307" w:rsidRDefault="005B5307" w:rsidP="005B5307">
      <w:pPr>
        <w:numPr>
          <w:ilvl w:val="0"/>
          <w:numId w:val="9"/>
        </w:numPr>
        <w:spacing w:line="480" w:lineRule="auto"/>
        <w:ind w:left="1134"/>
        <w:contextualSpacing/>
        <w:jc w:val="both"/>
        <w:rPr>
          <w:rFonts w:ascii="Times New Roman" w:eastAsia="Calibri" w:hAnsi="Times New Roman" w:cs="Times New Roman"/>
          <w:sz w:val="24"/>
          <w:szCs w:val="24"/>
          <w:lang w:val="en-US"/>
        </w:rPr>
      </w:pPr>
      <w:r w:rsidRPr="005B5307">
        <w:rPr>
          <w:rFonts w:ascii="Times New Roman" w:eastAsia="Calibri" w:hAnsi="Times New Roman" w:cs="Times New Roman"/>
          <w:sz w:val="24"/>
          <w:szCs w:val="24"/>
          <w:lang w:val="en-US"/>
        </w:rPr>
        <w:t>Adanya suatu situasi pertikaian dengan menggunakan kekuatan bersenjata;</w:t>
      </w:r>
    </w:p>
    <w:p w:rsidR="005B5307" w:rsidRPr="005B5307" w:rsidRDefault="005B5307" w:rsidP="005B5307">
      <w:pPr>
        <w:numPr>
          <w:ilvl w:val="0"/>
          <w:numId w:val="9"/>
        </w:numPr>
        <w:spacing w:line="480" w:lineRule="auto"/>
        <w:ind w:firstLine="414"/>
        <w:contextualSpacing/>
        <w:jc w:val="both"/>
        <w:rPr>
          <w:rFonts w:ascii="Times New Roman" w:eastAsia="Calibri" w:hAnsi="Times New Roman" w:cs="Times New Roman"/>
          <w:sz w:val="24"/>
          <w:szCs w:val="24"/>
          <w:lang w:val="en-US"/>
        </w:rPr>
      </w:pPr>
      <w:r w:rsidRPr="005B5307">
        <w:rPr>
          <w:rFonts w:ascii="Times New Roman" w:eastAsia="Calibri" w:hAnsi="Times New Roman" w:cs="Times New Roman"/>
          <w:sz w:val="24"/>
          <w:szCs w:val="24"/>
          <w:lang w:val="en-US"/>
        </w:rPr>
        <w:lastRenderedPageBreak/>
        <w:t>Adanya pihak-pihak yang bersengketa.</w:t>
      </w:r>
    </w:p>
    <w:p w:rsidR="005B5307" w:rsidRPr="005B5307" w:rsidRDefault="005B5307" w:rsidP="005B5307">
      <w:pPr>
        <w:spacing w:line="480" w:lineRule="auto"/>
        <w:ind w:left="1134"/>
        <w:contextualSpacing/>
        <w:jc w:val="both"/>
        <w:rPr>
          <w:rFonts w:ascii="Times New Roman" w:eastAsia="Calibri" w:hAnsi="Times New Roman" w:cs="Times New Roman"/>
          <w:sz w:val="24"/>
          <w:szCs w:val="24"/>
          <w:lang w:val="en-US"/>
        </w:rPr>
      </w:pPr>
    </w:p>
    <w:p w:rsidR="005B5307" w:rsidRPr="005B5307" w:rsidRDefault="005B5307" w:rsidP="005B5307">
      <w:pPr>
        <w:spacing w:line="480" w:lineRule="auto"/>
        <w:ind w:left="709"/>
        <w:contextualSpacing/>
        <w:jc w:val="both"/>
        <w:rPr>
          <w:rFonts w:ascii="Times New Roman" w:eastAsia="Calibri" w:hAnsi="Times New Roman" w:cs="Times New Roman"/>
          <w:sz w:val="24"/>
          <w:szCs w:val="24"/>
          <w:lang w:val="en-US"/>
        </w:rPr>
      </w:pPr>
      <w:r w:rsidRPr="005B5307">
        <w:rPr>
          <w:rFonts w:ascii="Times New Roman" w:eastAsia="Calibri" w:hAnsi="Times New Roman" w:cs="Times New Roman"/>
          <w:sz w:val="24"/>
          <w:szCs w:val="24"/>
          <w:lang w:val="en-US"/>
        </w:rPr>
        <w:tab/>
      </w:r>
      <w:r w:rsidRPr="005B5307">
        <w:rPr>
          <w:rFonts w:ascii="Times New Roman" w:eastAsia="Calibri" w:hAnsi="Times New Roman" w:cs="Times New Roman"/>
          <w:sz w:val="24"/>
          <w:szCs w:val="24"/>
          <w:lang w:val="en-US"/>
        </w:rPr>
        <w:tab/>
        <w:t xml:space="preserve">Berdasarkan kedua unsur esensial ini maka secara harfiah istilah perang sesungguhnya </w:t>
      </w:r>
      <w:proofErr w:type="gramStart"/>
      <w:r w:rsidRPr="005B5307">
        <w:rPr>
          <w:rFonts w:ascii="Times New Roman" w:eastAsia="Calibri" w:hAnsi="Times New Roman" w:cs="Times New Roman"/>
          <w:sz w:val="24"/>
          <w:szCs w:val="24"/>
          <w:lang w:val="en-US"/>
        </w:rPr>
        <w:t>sama</w:t>
      </w:r>
      <w:proofErr w:type="gramEnd"/>
      <w:r w:rsidRPr="005B5307">
        <w:rPr>
          <w:rFonts w:ascii="Times New Roman" w:eastAsia="Calibri" w:hAnsi="Times New Roman" w:cs="Times New Roman"/>
          <w:sz w:val="24"/>
          <w:szCs w:val="24"/>
          <w:lang w:val="en-US"/>
        </w:rPr>
        <w:t xml:space="preserve"> dengan istilah sengketa (konflik) bersenjata karena perang adalah pertikaian diantara pihak-pihak dengan menggunakan kekuatan bersenjata.</w:t>
      </w:r>
      <w:r w:rsidRPr="005B5307">
        <w:rPr>
          <w:rFonts w:ascii="Times New Roman" w:eastAsia="Calibri" w:hAnsi="Times New Roman" w:cs="Times New Roman"/>
          <w:sz w:val="24"/>
          <w:szCs w:val="24"/>
          <w:vertAlign w:val="superscript"/>
          <w:lang w:val="en-US"/>
        </w:rPr>
        <w:footnoteReference w:id="20"/>
      </w:r>
    </w:p>
    <w:p w:rsidR="005B5307" w:rsidRPr="005B5307" w:rsidRDefault="005B5307" w:rsidP="005B5307">
      <w:pPr>
        <w:spacing w:line="480" w:lineRule="auto"/>
        <w:ind w:left="709"/>
        <w:jc w:val="both"/>
        <w:rPr>
          <w:rFonts w:ascii="Times New Roman" w:eastAsia="Calibri" w:hAnsi="Times New Roman" w:cs="Times New Roman"/>
          <w:sz w:val="24"/>
          <w:szCs w:val="24"/>
          <w:lang w:val="en-US"/>
        </w:rPr>
      </w:pPr>
      <w:r w:rsidRPr="005B5307">
        <w:rPr>
          <w:rFonts w:ascii="Times New Roman" w:eastAsia="Calibri" w:hAnsi="Times New Roman" w:cs="Times New Roman"/>
          <w:sz w:val="24"/>
          <w:szCs w:val="24"/>
          <w:lang w:val="en-US"/>
        </w:rPr>
        <w:t>Selain itu Yoram Dinsten</w:t>
      </w:r>
      <w:r w:rsidRPr="005B5307">
        <w:rPr>
          <w:rFonts w:ascii="Times New Roman" w:eastAsia="Calibri" w:hAnsi="Times New Roman" w:cs="Times New Roman"/>
          <w:sz w:val="24"/>
          <w:szCs w:val="24"/>
          <w:vertAlign w:val="superscript"/>
          <w:lang w:val="en-US"/>
        </w:rPr>
        <w:footnoteReference w:id="21"/>
      </w:r>
      <w:r w:rsidRPr="005B5307">
        <w:rPr>
          <w:rFonts w:ascii="Times New Roman" w:eastAsia="Calibri" w:hAnsi="Times New Roman" w:cs="Times New Roman"/>
          <w:sz w:val="24"/>
          <w:szCs w:val="24"/>
          <w:lang w:val="en-US"/>
        </w:rPr>
        <w:t xml:space="preserve"> mendefinisikan perang sebagai:</w:t>
      </w:r>
    </w:p>
    <w:p w:rsidR="005B5307" w:rsidRPr="005B5307" w:rsidRDefault="005B5307" w:rsidP="005B5307">
      <w:pPr>
        <w:spacing w:line="360" w:lineRule="auto"/>
        <w:ind w:left="1418" w:right="992" w:hanging="709"/>
        <w:jc w:val="both"/>
        <w:rPr>
          <w:rFonts w:ascii="Times New Roman" w:eastAsia="Calibri" w:hAnsi="Times New Roman" w:cs="Times New Roman"/>
          <w:b/>
          <w:sz w:val="24"/>
          <w:szCs w:val="24"/>
          <w:lang w:val="en-US"/>
        </w:rPr>
      </w:pPr>
      <w:r w:rsidRPr="005B5307">
        <w:rPr>
          <w:rFonts w:ascii="Times New Roman" w:eastAsia="Calibri" w:hAnsi="Times New Roman" w:cs="Times New Roman"/>
          <w:sz w:val="24"/>
          <w:szCs w:val="24"/>
          <w:lang w:val="en-US"/>
        </w:rPr>
        <w:tab/>
      </w:r>
      <w:r w:rsidRPr="005B5307">
        <w:rPr>
          <w:rFonts w:ascii="Times New Roman" w:eastAsia="Calibri" w:hAnsi="Times New Roman" w:cs="Times New Roman"/>
          <w:b/>
          <w:sz w:val="24"/>
          <w:szCs w:val="24"/>
          <w:lang w:val="en-US"/>
        </w:rPr>
        <w:t>“</w:t>
      </w:r>
      <w:r w:rsidRPr="005B5307">
        <w:rPr>
          <w:rFonts w:ascii="Times New Roman" w:eastAsia="Calibri" w:hAnsi="Times New Roman" w:cs="Times New Roman"/>
          <w:b/>
          <w:i/>
          <w:sz w:val="24"/>
          <w:szCs w:val="24"/>
          <w:lang w:val="en-US"/>
        </w:rPr>
        <w:t xml:space="preserve">War is hostile between two or more states, either in a technical or in a material sense. </w:t>
      </w:r>
      <w:proofErr w:type="gramStart"/>
      <w:r w:rsidRPr="005B5307">
        <w:rPr>
          <w:rFonts w:ascii="Times New Roman" w:eastAsia="Calibri" w:hAnsi="Times New Roman" w:cs="Times New Roman"/>
          <w:b/>
          <w:i/>
          <w:sz w:val="24"/>
          <w:szCs w:val="24"/>
          <w:lang w:val="en-US"/>
        </w:rPr>
        <w:t>war</w:t>
      </w:r>
      <w:proofErr w:type="gramEnd"/>
      <w:r w:rsidRPr="005B5307">
        <w:rPr>
          <w:rFonts w:ascii="Times New Roman" w:eastAsia="Calibri" w:hAnsi="Times New Roman" w:cs="Times New Roman"/>
          <w:b/>
          <w:i/>
          <w:sz w:val="24"/>
          <w:szCs w:val="24"/>
          <w:lang w:val="en-US"/>
        </w:rPr>
        <w:t xml:space="preserve"> in the technical sense in a formal status produced by declaration of war. War in the material sense is generated by the actual use of armed force, which much </w:t>
      </w:r>
      <w:proofErr w:type="gramStart"/>
      <w:r w:rsidRPr="005B5307">
        <w:rPr>
          <w:rFonts w:ascii="Times New Roman" w:eastAsia="Calibri" w:hAnsi="Times New Roman" w:cs="Times New Roman"/>
          <w:b/>
          <w:i/>
          <w:sz w:val="24"/>
          <w:szCs w:val="24"/>
          <w:lang w:val="en-US"/>
        </w:rPr>
        <w:t>be</w:t>
      </w:r>
      <w:proofErr w:type="gramEnd"/>
      <w:r w:rsidRPr="005B5307">
        <w:rPr>
          <w:rFonts w:ascii="Times New Roman" w:eastAsia="Calibri" w:hAnsi="Times New Roman" w:cs="Times New Roman"/>
          <w:b/>
          <w:i/>
          <w:sz w:val="24"/>
          <w:szCs w:val="24"/>
          <w:lang w:val="en-US"/>
        </w:rPr>
        <w:t xml:space="preserve"> comprehensive on the past of at least one party to the conflict</w:t>
      </w:r>
      <w:r w:rsidRPr="005B5307">
        <w:rPr>
          <w:rFonts w:ascii="Times New Roman" w:eastAsia="Calibri" w:hAnsi="Times New Roman" w:cs="Times New Roman"/>
          <w:b/>
          <w:sz w:val="24"/>
          <w:szCs w:val="24"/>
          <w:lang w:val="en-US"/>
        </w:rPr>
        <w:t>.”</w:t>
      </w:r>
      <w:r w:rsidRPr="005B5307">
        <w:rPr>
          <w:rFonts w:ascii="Times New Roman" w:eastAsia="Calibri" w:hAnsi="Times New Roman" w:cs="Times New Roman"/>
          <w:b/>
          <w:sz w:val="24"/>
          <w:szCs w:val="24"/>
          <w:lang w:val="en-US"/>
        </w:rPr>
        <w:tab/>
      </w:r>
    </w:p>
    <w:p w:rsidR="005B5307" w:rsidRPr="005B5307" w:rsidRDefault="005B5307" w:rsidP="005B5307">
      <w:pPr>
        <w:spacing w:line="480" w:lineRule="auto"/>
        <w:ind w:left="709" w:right="686"/>
        <w:jc w:val="both"/>
        <w:rPr>
          <w:rFonts w:ascii="Times New Roman" w:eastAsia="Calibri" w:hAnsi="Times New Roman" w:cs="Times New Roman"/>
          <w:sz w:val="24"/>
          <w:szCs w:val="24"/>
          <w:lang w:val="en-US"/>
        </w:rPr>
      </w:pPr>
      <w:r w:rsidRPr="005B5307">
        <w:rPr>
          <w:rFonts w:ascii="Times New Roman" w:eastAsia="Calibri" w:hAnsi="Times New Roman" w:cs="Times New Roman"/>
          <w:b/>
          <w:sz w:val="24"/>
          <w:szCs w:val="24"/>
          <w:lang w:val="en-US"/>
        </w:rPr>
        <w:tab/>
      </w:r>
      <w:r w:rsidRPr="005B5307">
        <w:rPr>
          <w:rFonts w:ascii="Times New Roman" w:eastAsia="Calibri" w:hAnsi="Times New Roman" w:cs="Times New Roman"/>
          <w:b/>
          <w:sz w:val="24"/>
          <w:szCs w:val="24"/>
          <w:lang w:val="en-US"/>
        </w:rPr>
        <w:tab/>
      </w:r>
      <w:r w:rsidRPr="005B5307">
        <w:rPr>
          <w:rFonts w:ascii="Times New Roman" w:eastAsia="Calibri" w:hAnsi="Times New Roman" w:cs="Times New Roman"/>
          <w:sz w:val="24"/>
          <w:szCs w:val="24"/>
          <w:lang w:val="en-US"/>
        </w:rPr>
        <w:t xml:space="preserve">Dikarenakan perang tidak bisa terlepas dari adanya sanksi maka diperlukan pengertian sanksi </w:t>
      </w:r>
      <w:proofErr w:type="gramStart"/>
      <w:r w:rsidRPr="005B5307">
        <w:rPr>
          <w:rFonts w:ascii="Times New Roman" w:eastAsia="Calibri" w:hAnsi="Times New Roman" w:cs="Times New Roman"/>
          <w:sz w:val="24"/>
          <w:szCs w:val="24"/>
          <w:lang w:val="en-US"/>
        </w:rPr>
        <w:t>yaitu :</w:t>
      </w:r>
      <w:proofErr w:type="gramEnd"/>
      <w:r w:rsidRPr="005B5307">
        <w:rPr>
          <w:rFonts w:ascii="Times New Roman" w:eastAsia="Calibri" w:hAnsi="Times New Roman" w:cs="Times New Roman"/>
          <w:sz w:val="24"/>
          <w:szCs w:val="24"/>
          <w:lang w:val="en-US"/>
        </w:rPr>
        <w:t xml:space="preserve"> </w:t>
      </w:r>
    </w:p>
    <w:p w:rsidR="005B5307" w:rsidRPr="005B5307" w:rsidRDefault="005B5307" w:rsidP="005B5307">
      <w:pPr>
        <w:spacing w:line="360" w:lineRule="auto"/>
        <w:ind w:left="1418" w:right="992"/>
        <w:jc w:val="both"/>
        <w:rPr>
          <w:rFonts w:ascii="Times New Roman" w:eastAsia="Calibri" w:hAnsi="Times New Roman" w:cs="Times New Roman"/>
          <w:b/>
          <w:sz w:val="24"/>
          <w:szCs w:val="24"/>
          <w:lang w:val="en-US"/>
        </w:rPr>
      </w:pPr>
      <w:r w:rsidRPr="005B5307">
        <w:rPr>
          <w:rFonts w:ascii="Times New Roman" w:eastAsia="Calibri" w:hAnsi="Times New Roman" w:cs="Times New Roman"/>
          <w:b/>
          <w:sz w:val="24"/>
          <w:szCs w:val="24"/>
          <w:lang w:val="en-US"/>
        </w:rPr>
        <w:t xml:space="preserve">“Sanksi adalah akibat dari sesuatu perbuatan atau suatu reaksi dari pihak </w:t>
      </w:r>
      <w:proofErr w:type="gramStart"/>
      <w:r w:rsidRPr="005B5307">
        <w:rPr>
          <w:rFonts w:ascii="Times New Roman" w:eastAsia="Calibri" w:hAnsi="Times New Roman" w:cs="Times New Roman"/>
          <w:b/>
          <w:sz w:val="24"/>
          <w:szCs w:val="24"/>
          <w:lang w:val="en-US"/>
        </w:rPr>
        <w:t>lain</w:t>
      </w:r>
      <w:proofErr w:type="gramEnd"/>
      <w:r w:rsidRPr="005B5307">
        <w:rPr>
          <w:rFonts w:ascii="Times New Roman" w:eastAsia="Calibri" w:hAnsi="Times New Roman" w:cs="Times New Roman"/>
          <w:b/>
          <w:sz w:val="24"/>
          <w:szCs w:val="24"/>
          <w:lang w:val="en-US"/>
        </w:rPr>
        <w:t xml:space="preserve"> (manusia atau organisasi) atas sesuatu perbuatan. </w:t>
      </w:r>
      <w:proofErr w:type="gramStart"/>
      <w:r w:rsidRPr="005B5307">
        <w:rPr>
          <w:rFonts w:ascii="Times New Roman" w:eastAsia="Calibri" w:hAnsi="Times New Roman" w:cs="Times New Roman"/>
          <w:b/>
          <w:sz w:val="24"/>
          <w:szCs w:val="24"/>
          <w:lang w:val="en-US"/>
        </w:rPr>
        <w:t>Dalam hal perbuatan yang penting bagi hukum ada reaksi dari pihak pemerintah yang bertugas mempertahankan tata tertib masyarakat.</w:t>
      </w:r>
      <w:proofErr w:type="gramEnd"/>
      <w:r w:rsidRPr="005B5307">
        <w:rPr>
          <w:rFonts w:ascii="Times New Roman" w:eastAsia="Calibri" w:hAnsi="Times New Roman" w:cs="Times New Roman"/>
          <w:b/>
          <w:sz w:val="24"/>
          <w:szCs w:val="24"/>
          <w:lang w:val="en-US"/>
        </w:rPr>
        <w:t xml:space="preserve"> </w:t>
      </w:r>
      <w:proofErr w:type="gramStart"/>
      <w:r w:rsidRPr="005B5307">
        <w:rPr>
          <w:rFonts w:ascii="Times New Roman" w:eastAsia="Calibri" w:hAnsi="Times New Roman" w:cs="Times New Roman"/>
          <w:b/>
          <w:sz w:val="24"/>
          <w:szCs w:val="24"/>
          <w:lang w:val="en-US"/>
        </w:rPr>
        <w:t>yang</w:t>
      </w:r>
      <w:proofErr w:type="gramEnd"/>
      <w:r w:rsidRPr="005B5307">
        <w:rPr>
          <w:rFonts w:ascii="Times New Roman" w:eastAsia="Calibri" w:hAnsi="Times New Roman" w:cs="Times New Roman"/>
          <w:b/>
          <w:sz w:val="24"/>
          <w:szCs w:val="24"/>
          <w:lang w:val="en-US"/>
        </w:rPr>
        <w:t xml:space="preserve"> dimaksud pemerintah itu selalu suatu organisasi (politik) yang menjadi </w:t>
      </w:r>
      <w:r w:rsidRPr="005B5307">
        <w:rPr>
          <w:rFonts w:ascii="Times New Roman" w:eastAsia="Calibri" w:hAnsi="Times New Roman" w:cs="Times New Roman"/>
          <w:b/>
          <w:sz w:val="24"/>
          <w:szCs w:val="24"/>
          <w:lang w:val="en-US"/>
        </w:rPr>
        <w:lastRenderedPageBreak/>
        <w:t>pimpinan suatu negara dan yang secara formil saja atas nama rakyat, dikuasai oleh sesuatu golongan dalam masyarakat dan yang diberi tugas atau member kepada dirinya tugas memimpin masyarakat tanf terorganisasi dalam Negara itu.”</w:t>
      </w:r>
      <w:r w:rsidRPr="005B5307">
        <w:rPr>
          <w:rFonts w:ascii="Times New Roman" w:eastAsia="Calibri" w:hAnsi="Times New Roman" w:cs="Times New Roman"/>
          <w:b/>
          <w:sz w:val="24"/>
          <w:szCs w:val="24"/>
          <w:vertAlign w:val="superscript"/>
          <w:lang w:val="en-US"/>
        </w:rPr>
        <w:footnoteReference w:id="22"/>
      </w:r>
    </w:p>
    <w:p w:rsidR="005B5307" w:rsidRPr="005B5307" w:rsidRDefault="005B5307" w:rsidP="005B5307">
      <w:pPr>
        <w:spacing w:line="480" w:lineRule="auto"/>
        <w:ind w:left="709" w:hanging="1134"/>
        <w:jc w:val="both"/>
        <w:rPr>
          <w:rFonts w:ascii="Times New Roman" w:eastAsia="Calibri" w:hAnsi="Times New Roman" w:cs="Times New Roman"/>
          <w:sz w:val="24"/>
          <w:szCs w:val="24"/>
          <w:lang w:val="en-US"/>
        </w:rPr>
      </w:pPr>
      <w:r w:rsidRPr="005B5307">
        <w:rPr>
          <w:rFonts w:ascii="Times New Roman" w:eastAsia="Calibri" w:hAnsi="Times New Roman" w:cs="Times New Roman"/>
          <w:sz w:val="24"/>
          <w:szCs w:val="24"/>
          <w:lang w:val="en-US"/>
        </w:rPr>
        <w:tab/>
      </w:r>
      <w:r w:rsidRPr="005B5307">
        <w:rPr>
          <w:rFonts w:ascii="Times New Roman" w:eastAsia="Calibri" w:hAnsi="Times New Roman" w:cs="Times New Roman"/>
          <w:sz w:val="24"/>
          <w:szCs w:val="24"/>
          <w:lang w:val="en-US"/>
        </w:rPr>
        <w:tab/>
      </w:r>
      <w:r w:rsidRPr="005B5307">
        <w:rPr>
          <w:rFonts w:ascii="Times New Roman" w:eastAsia="Calibri" w:hAnsi="Times New Roman" w:cs="Times New Roman"/>
          <w:sz w:val="24"/>
          <w:szCs w:val="24"/>
          <w:lang w:val="en-US"/>
        </w:rPr>
        <w:tab/>
      </w:r>
      <w:proofErr w:type="gramStart"/>
      <w:r w:rsidRPr="005B5307">
        <w:rPr>
          <w:rFonts w:ascii="Times New Roman" w:eastAsia="Calibri" w:hAnsi="Times New Roman" w:cs="Times New Roman"/>
          <w:sz w:val="24"/>
          <w:szCs w:val="24"/>
          <w:lang w:val="en-US"/>
        </w:rPr>
        <w:t>Dalam memikirkan kembali perang, militerisme dan keamanan, Feminisme Hubungan Internasional mengeksplorasi sejauh mana gender sebagai kategori analitis dapat mengungkapkan pemahaman yang lebih kompleks dan komplet tentang konflik ekkerasan dan pengaruhnya pada pria dan wanita.</w:t>
      </w:r>
      <w:proofErr w:type="gramEnd"/>
      <w:r w:rsidRPr="005B5307">
        <w:rPr>
          <w:rFonts w:ascii="Times New Roman" w:eastAsia="Calibri" w:hAnsi="Times New Roman" w:cs="Times New Roman"/>
          <w:sz w:val="24"/>
          <w:szCs w:val="24"/>
          <w:lang w:val="en-US"/>
        </w:rPr>
        <w:t xml:space="preserve"> </w:t>
      </w:r>
      <w:proofErr w:type="gramStart"/>
      <w:r w:rsidRPr="005B5307">
        <w:rPr>
          <w:rFonts w:ascii="Times New Roman" w:eastAsia="Calibri" w:hAnsi="Times New Roman" w:cs="Times New Roman"/>
          <w:sz w:val="24"/>
          <w:szCs w:val="24"/>
          <w:lang w:val="en-US"/>
        </w:rPr>
        <w:t>Lokasi penelitiannya mencakup definisi perang; dampak perang pada gender dan sebaliknya; mengapa perang terjadi dan bagaimana gagasa konstruksi maskulinitas dan feminitas dapat melegitimiasi militerisme dan Negara ketidakamanan, dan keamanan manusia.</w:t>
      </w:r>
      <w:proofErr w:type="gramEnd"/>
      <w:r w:rsidRPr="005B5307">
        <w:rPr>
          <w:rFonts w:ascii="Times New Roman" w:eastAsia="Calibri" w:hAnsi="Times New Roman" w:cs="Times New Roman"/>
          <w:sz w:val="24"/>
          <w:szCs w:val="24"/>
          <w:lang w:val="en-US"/>
        </w:rPr>
        <w:t xml:space="preserve"> </w:t>
      </w:r>
      <w:proofErr w:type="gramStart"/>
      <w:r w:rsidRPr="005B5307">
        <w:rPr>
          <w:rFonts w:ascii="Times New Roman" w:eastAsia="Calibri" w:hAnsi="Times New Roman" w:cs="Times New Roman"/>
          <w:sz w:val="24"/>
          <w:szCs w:val="24"/>
          <w:lang w:val="en-US"/>
        </w:rPr>
        <w:t>Laura Shepard mengkritik dikotomi perang-damai yang menunjukan bagaimana penekanan hanya pada perang atau damai dapat mengabaikan politik kekerasan sehari-hari, yang dideskriosikannya sebagai kekerasan antar-waktu (Shepard, 2009).</w:t>
      </w:r>
      <w:proofErr w:type="gramEnd"/>
      <w:r w:rsidRPr="005B5307">
        <w:rPr>
          <w:rFonts w:ascii="Times New Roman" w:eastAsia="Calibri" w:hAnsi="Times New Roman" w:cs="Times New Roman"/>
          <w:sz w:val="24"/>
          <w:szCs w:val="24"/>
          <w:lang w:val="en-US"/>
        </w:rPr>
        <w:t xml:space="preserve"> </w:t>
      </w:r>
      <w:proofErr w:type="gramStart"/>
      <w:r w:rsidRPr="005B5307">
        <w:rPr>
          <w:rFonts w:ascii="Times New Roman" w:eastAsia="Calibri" w:hAnsi="Times New Roman" w:cs="Times New Roman"/>
          <w:sz w:val="24"/>
          <w:szCs w:val="24"/>
          <w:lang w:val="en-US"/>
        </w:rPr>
        <w:t>Kekerasan ini, yang bisa berupa serangan pada pengungsi, rekrutmen tentara anak, atau trafficking atau tenaga kerja wanita paksa, sering tidak diakui atau diabaikan oleh komunitas internasional.</w:t>
      </w:r>
      <w:proofErr w:type="gramEnd"/>
      <w:r w:rsidRPr="005B5307">
        <w:rPr>
          <w:rFonts w:ascii="Times New Roman" w:eastAsia="Calibri" w:hAnsi="Times New Roman" w:cs="Times New Roman"/>
          <w:sz w:val="24"/>
          <w:szCs w:val="24"/>
          <w:lang w:val="en-US"/>
        </w:rPr>
        <w:t xml:space="preserve"> </w:t>
      </w:r>
    </w:p>
    <w:p w:rsidR="005B5307" w:rsidRPr="005B5307" w:rsidRDefault="005B5307" w:rsidP="005B5307">
      <w:pPr>
        <w:spacing w:line="480" w:lineRule="auto"/>
        <w:ind w:left="709" w:hanging="1134"/>
        <w:jc w:val="both"/>
        <w:rPr>
          <w:rFonts w:ascii="Times New Roman" w:eastAsia="Calibri" w:hAnsi="Times New Roman" w:cs="Times New Roman"/>
          <w:sz w:val="24"/>
          <w:szCs w:val="24"/>
          <w:lang w:val="en-US"/>
        </w:rPr>
      </w:pPr>
      <w:r w:rsidRPr="005B5307">
        <w:rPr>
          <w:rFonts w:ascii="Times New Roman" w:eastAsia="Calibri" w:hAnsi="Times New Roman" w:cs="Times New Roman"/>
          <w:sz w:val="24"/>
          <w:szCs w:val="24"/>
          <w:lang w:val="en-US"/>
        </w:rPr>
        <w:tab/>
      </w:r>
      <w:r w:rsidRPr="005B5307">
        <w:rPr>
          <w:rFonts w:ascii="Times New Roman" w:eastAsia="Calibri" w:hAnsi="Times New Roman" w:cs="Times New Roman"/>
          <w:sz w:val="24"/>
          <w:szCs w:val="24"/>
          <w:lang w:val="en-US"/>
        </w:rPr>
        <w:tab/>
      </w:r>
      <w:r w:rsidRPr="005B5307">
        <w:rPr>
          <w:rFonts w:ascii="Times New Roman" w:eastAsia="Calibri" w:hAnsi="Times New Roman" w:cs="Times New Roman"/>
          <w:sz w:val="24"/>
          <w:szCs w:val="24"/>
          <w:lang w:val="en-US"/>
        </w:rPr>
        <w:tab/>
      </w:r>
      <w:proofErr w:type="gramStart"/>
      <w:r w:rsidRPr="005B5307">
        <w:rPr>
          <w:rFonts w:ascii="Times New Roman" w:eastAsia="Calibri" w:hAnsi="Times New Roman" w:cs="Times New Roman"/>
          <w:sz w:val="24"/>
          <w:szCs w:val="24"/>
          <w:lang w:val="en-US"/>
        </w:rPr>
        <w:t xml:space="preserve">Literature Feminisme Hubungsn Internasional tentang keamanan membawa riste ke arah baru dan sering berhubungan dengan diskusi </w:t>
      </w:r>
      <w:r w:rsidRPr="005B5307">
        <w:rPr>
          <w:rFonts w:ascii="Times New Roman" w:eastAsia="Calibri" w:hAnsi="Times New Roman" w:cs="Times New Roman"/>
          <w:sz w:val="24"/>
          <w:szCs w:val="24"/>
          <w:lang w:val="en-US"/>
        </w:rPr>
        <w:lastRenderedPageBreak/>
        <w:t>konflik dan militerisme.</w:t>
      </w:r>
      <w:proofErr w:type="gramEnd"/>
      <w:r w:rsidRPr="005B5307">
        <w:rPr>
          <w:rFonts w:ascii="Times New Roman" w:eastAsia="Calibri" w:hAnsi="Times New Roman" w:cs="Times New Roman"/>
          <w:sz w:val="24"/>
          <w:szCs w:val="24"/>
          <w:lang w:val="en-US"/>
        </w:rPr>
        <w:t xml:space="preserve"> Tickner (1997,2002) banyak memberi penjelasan pada hal ini, dia menjelaskan bahwa Feminisme Hubungan Internasional telah menantang pemahaman Hubungan Internasional Tradasional tentang keamanan sebagai perlindungan atas wilayah dan kekayaan materi. </w:t>
      </w:r>
      <w:proofErr w:type="gramStart"/>
      <w:r w:rsidRPr="005B5307">
        <w:rPr>
          <w:rFonts w:ascii="Times New Roman" w:eastAsia="Calibri" w:hAnsi="Times New Roman" w:cs="Times New Roman"/>
          <w:sz w:val="24"/>
          <w:szCs w:val="24"/>
          <w:lang w:val="en-US"/>
        </w:rPr>
        <w:t>Feminisme Hubungan Internasional memandang keamanan secara lebih lias, menunjukan sentralitas subjek manusia dan mengkaji perlindungan terhadap segala bentuk kekerasan, seperti kekerasan fisik, structural atau ekologis.</w:t>
      </w:r>
      <w:proofErr w:type="gramEnd"/>
      <w:r w:rsidRPr="005B5307">
        <w:rPr>
          <w:rFonts w:ascii="Times New Roman" w:eastAsia="Calibri" w:hAnsi="Times New Roman" w:cs="Times New Roman"/>
          <w:sz w:val="24"/>
          <w:szCs w:val="24"/>
          <w:lang w:val="en-US"/>
        </w:rPr>
        <w:t xml:space="preserve"> </w:t>
      </w:r>
      <w:proofErr w:type="gramStart"/>
      <w:r w:rsidRPr="005B5307">
        <w:rPr>
          <w:rFonts w:ascii="Times New Roman" w:eastAsia="Calibri" w:hAnsi="Times New Roman" w:cs="Times New Roman"/>
          <w:sz w:val="24"/>
          <w:szCs w:val="24"/>
          <w:lang w:val="en-US"/>
        </w:rPr>
        <w:t>Untuk mendapatkan keamanan, seseorang harus memahami hirarki sosial yang berbeda, narasi dasar dan diskursus pria yang mendukungnya, dan bagaimana hirarki ini memengaruhi dan mungkin diskonstruksi oleh berbagai kekuatan di dalam sistem internasional.</w:t>
      </w:r>
      <w:proofErr w:type="gramEnd"/>
      <w:r w:rsidRPr="005B5307">
        <w:rPr>
          <w:rFonts w:ascii="Times New Roman" w:eastAsia="Calibri" w:hAnsi="Times New Roman" w:cs="Times New Roman"/>
          <w:sz w:val="24"/>
          <w:szCs w:val="24"/>
          <w:lang w:val="en-US"/>
        </w:rPr>
        <w:t xml:space="preserve"> </w:t>
      </w:r>
      <w:proofErr w:type="gramStart"/>
      <w:r w:rsidRPr="005B5307">
        <w:rPr>
          <w:rFonts w:ascii="Times New Roman" w:eastAsia="Calibri" w:hAnsi="Times New Roman" w:cs="Times New Roman"/>
          <w:sz w:val="24"/>
          <w:szCs w:val="24"/>
          <w:lang w:val="en-US"/>
        </w:rPr>
        <w:t>Dalam hal ini, orang harus berusaha untuk mengubah situasi tersebut.</w:t>
      </w:r>
      <w:proofErr w:type="gramEnd"/>
      <w:r w:rsidRPr="005B5307">
        <w:rPr>
          <w:rFonts w:ascii="Times New Roman" w:eastAsia="Calibri" w:hAnsi="Times New Roman" w:cs="Times New Roman"/>
          <w:sz w:val="24"/>
          <w:szCs w:val="24"/>
          <w:vertAlign w:val="superscript"/>
          <w:lang w:val="en-US"/>
        </w:rPr>
        <w:footnoteReference w:id="23"/>
      </w:r>
    </w:p>
    <w:p w:rsidR="005B5307" w:rsidRPr="005B5307" w:rsidRDefault="005B5307" w:rsidP="005B5307">
      <w:pPr>
        <w:spacing w:line="480" w:lineRule="auto"/>
        <w:ind w:left="709" w:hanging="1134"/>
        <w:jc w:val="both"/>
        <w:rPr>
          <w:rFonts w:ascii="Times New Roman" w:eastAsia="Calibri" w:hAnsi="Times New Roman" w:cs="Times New Roman"/>
          <w:sz w:val="24"/>
          <w:szCs w:val="24"/>
          <w:lang w:val="en-US"/>
        </w:rPr>
      </w:pPr>
    </w:p>
    <w:p w:rsidR="005B5307" w:rsidRPr="005B5307" w:rsidRDefault="005B5307" w:rsidP="005B5307">
      <w:pPr>
        <w:tabs>
          <w:tab w:val="left" w:pos="709"/>
          <w:tab w:val="left" w:pos="1560"/>
          <w:tab w:val="left" w:pos="9072"/>
        </w:tabs>
        <w:spacing w:line="480" w:lineRule="auto"/>
        <w:ind w:left="709" w:right="-45"/>
        <w:contextualSpacing/>
        <w:jc w:val="both"/>
        <w:rPr>
          <w:rFonts w:ascii="Times New Roman" w:eastAsia="Calibri" w:hAnsi="Times New Roman" w:cs="Times New Roman"/>
          <w:sz w:val="24"/>
          <w:szCs w:val="24"/>
          <w:lang w:val="en-US"/>
        </w:rPr>
      </w:pPr>
      <w:r w:rsidRPr="005B5307">
        <w:rPr>
          <w:rFonts w:ascii="Times New Roman" w:eastAsia="Calibri" w:hAnsi="Times New Roman" w:cs="Times New Roman"/>
          <w:sz w:val="24"/>
          <w:szCs w:val="24"/>
          <w:lang w:val="en-US"/>
        </w:rPr>
        <w:tab/>
        <w:t xml:space="preserve">Sebelum membahas mengenai Feminisme lebih lanjut, penulis </w:t>
      </w:r>
      <w:proofErr w:type="gramStart"/>
      <w:r w:rsidRPr="005B5307">
        <w:rPr>
          <w:rFonts w:ascii="Times New Roman" w:eastAsia="Calibri" w:hAnsi="Times New Roman" w:cs="Times New Roman"/>
          <w:sz w:val="24"/>
          <w:szCs w:val="24"/>
          <w:lang w:val="en-US"/>
        </w:rPr>
        <w:t>akan</w:t>
      </w:r>
      <w:proofErr w:type="gramEnd"/>
      <w:r w:rsidRPr="005B5307">
        <w:rPr>
          <w:rFonts w:ascii="Times New Roman" w:eastAsia="Calibri" w:hAnsi="Times New Roman" w:cs="Times New Roman"/>
          <w:sz w:val="24"/>
          <w:szCs w:val="24"/>
          <w:lang w:val="en-US"/>
        </w:rPr>
        <w:t xml:space="preserve"> menjelaskan perbedaan antara gender dan Feminisme. </w:t>
      </w:r>
      <w:proofErr w:type="gramStart"/>
      <w:r w:rsidRPr="005B5307">
        <w:rPr>
          <w:rFonts w:ascii="Times New Roman" w:eastAsia="Calibri" w:hAnsi="Times New Roman" w:cs="Times New Roman"/>
          <w:sz w:val="24"/>
          <w:szCs w:val="24"/>
          <w:lang w:val="en-US"/>
        </w:rPr>
        <w:t>Feminism adalah senbuah gerakan kaum perempuan yang menuntut adanyan persamaan hak dan keadilan dengan laki-laki.</w:t>
      </w:r>
      <w:proofErr w:type="gramEnd"/>
      <w:r w:rsidRPr="005B5307">
        <w:rPr>
          <w:rFonts w:ascii="Times New Roman" w:eastAsia="Calibri" w:hAnsi="Times New Roman" w:cs="Times New Roman"/>
          <w:sz w:val="24"/>
          <w:szCs w:val="24"/>
          <w:lang w:val="en-US"/>
        </w:rPr>
        <w:t xml:space="preserve"> </w:t>
      </w:r>
      <w:proofErr w:type="gramStart"/>
      <w:r w:rsidRPr="005B5307">
        <w:rPr>
          <w:rFonts w:ascii="Times New Roman" w:eastAsia="Calibri" w:hAnsi="Times New Roman" w:cs="Times New Roman"/>
          <w:sz w:val="24"/>
          <w:szCs w:val="24"/>
          <w:lang w:val="en-US"/>
        </w:rPr>
        <w:t>Tokohnya disebut Feminist.</w:t>
      </w:r>
      <w:proofErr w:type="gramEnd"/>
      <w:r w:rsidRPr="005B5307">
        <w:rPr>
          <w:rFonts w:ascii="Times New Roman" w:eastAsia="Calibri" w:hAnsi="Times New Roman" w:cs="Times New Roman"/>
          <w:sz w:val="24"/>
          <w:szCs w:val="24"/>
          <w:lang w:val="en-US"/>
        </w:rPr>
        <w:t xml:space="preserve"> </w:t>
      </w:r>
      <w:proofErr w:type="gramStart"/>
      <w:r w:rsidRPr="005B5307">
        <w:rPr>
          <w:rFonts w:ascii="Times New Roman" w:eastAsia="Calibri" w:hAnsi="Times New Roman" w:cs="Times New Roman"/>
          <w:sz w:val="24"/>
          <w:szCs w:val="24"/>
          <w:lang w:val="en-US"/>
        </w:rPr>
        <w:t>Apa</w:t>
      </w:r>
      <w:proofErr w:type="gramEnd"/>
      <w:r w:rsidRPr="005B5307">
        <w:rPr>
          <w:rFonts w:ascii="Times New Roman" w:eastAsia="Calibri" w:hAnsi="Times New Roman" w:cs="Times New Roman"/>
          <w:sz w:val="24"/>
          <w:szCs w:val="24"/>
          <w:lang w:val="en-US"/>
        </w:rPr>
        <w:t xml:space="preserve"> yang feminis sembut persamaan hal adalah hal-hal yang berkaitan dengan hal pokok atau mendasar sebagai manusia sebagaimana tercantum dalam Declaration of Human Rights 1948. Feminis secara jelas juga memberdakan antara jenis kelamin dengan gender, di amna jenis kelamin </w:t>
      </w:r>
      <w:r w:rsidRPr="005B5307">
        <w:rPr>
          <w:rFonts w:ascii="Times New Roman" w:eastAsia="Calibri" w:hAnsi="Times New Roman" w:cs="Times New Roman"/>
          <w:sz w:val="24"/>
          <w:szCs w:val="24"/>
          <w:lang w:val="en-US"/>
        </w:rPr>
        <w:lastRenderedPageBreak/>
        <w:t>adalah identitas biologo dan anatomi secara genetic, sedangkan gender adalah sebagai identitas sosial yang ditentukan oleh peraturan.</w:t>
      </w:r>
      <w:r w:rsidRPr="005B5307">
        <w:rPr>
          <w:rFonts w:ascii="Times New Roman" w:eastAsia="Calibri" w:hAnsi="Times New Roman" w:cs="Times New Roman"/>
          <w:sz w:val="24"/>
          <w:szCs w:val="24"/>
          <w:vertAlign w:val="superscript"/>
          <w:lang w:val="en-US"/>
        </w:rPr>
        <w:footnoteReference w:id="24"/>
      </w:r>
    </w:p>
    <w:p w:rsidR="005B5307" w:rsidRPr="005B5307" w:rsidRDefault="005B5307" w:rsidP="005B5307">
      <w:pPr>
        <w:tabs>
          <w:tab w:val="left" w:pos="709"/>
          <w:tab w:val="left" w:pos="1560"/>
          <w:tab w:val="left" w:pos="9072"/>
        </w:tabs>
        <w:spacing w:line="480" w:lineRule="auto"/>
        <w:ind w:left="709" w:right="-45"/>
        <w:contextualSpacing/>
        <w:jc w:val="both"/>
        <w:rPr>
          <w:rFonts w:ascii="Times New Roman" w:eastAsia="Calibri" w:hAnsi="Times New Roman" w:cs="Times New Roman"/>
          <w:sz w:val="24"/>
          <w:szCs w:val="24"/>
          <w:lang w:val="en-US"/>
        </w:rPr>
      </w:pPr>
    </w:p>
    <w:p w:rsidR="005B5307" w:rsidRPr="005B5307" w:rsidRDefault="005B5307" w:rsidP="005B5307">
      <w:pPr>
        <w:tabs>
          <w:tab w:val="left" w:pos="1276"/>
          <w:tab w:val="left" w:pos="1560"/>
          <w:tab w:val="left" w:pos="1985"/>
          <w:tab w:val="left" w:pos="9072"/>
        </w:tabs>
        <w:spacing w:line="480" w:lineRule="auto"/>
        <w:ind w:left="709" w:right="-45"/>
        <w:contextualSpacing/>
        <w:jc w:val="both"/>
        <w:rPr>
          <w:rFonts w:ascii="Times New Roman" w:eastAsia="Calibri" w:hAnsi="Times New Roman" w:cs="Times New Roman"/>
          <w:sz w:val="24"/>
          <w:szCs w:val="24"/>
          <w:lang w:val="en-US"/>
        </w:rPr>
      </w:pPr>
      <w:r w:rsidRPr="005B5307">
        <w:rPr>
          <w:rFonts w:ascii="Times New Roman" w:eastAsia="Calibri" w:hAnsi="Times New Roman" w:cs="Times New Roman"/>
          <w:sz w:val="24"/>
          <w:szCs w:val="24"/>
          <w:lang w:val="en-US"/>
        </w:rPr>
        <w:tab/>
      </w:r>
      <w:r w:rsidRPr="005B5307">
        <w:rPr>
          <w:rFonts w:ascii="Times New Roman" w:eastAsia="Calibri" w:hAnsi="Times New Roman" w:cs="Times New Roman"/>
          <w:sz w:val="24"/>
          <w:szCs w:val="24"/>
          <w:lang w:val="en-US"/>
        </w:rPr>
        <w:tab/>
        <w:t>Menurut Steans (2005</w:t>
      </w:r>
      <w:proofErr w:type="gramStart"/>
      <w:r w:rsidRPr="005B5307">
        <w:rPr>
          <w:rFonts w:ascii="Times New Roman" w:eastAsia="Calibri" w:hAnsi="Times New Roman" w:cs="Times New Roman"/>
          <w:sz w:val="24"/>
          <w:szCs w:val="24"/>
          <w:lang w:val="en-US"/>
        </w:rPr>
        <w:t>;166</w:t>
      </w:r>
      <w:proofErr w:type="gramEnd"/>
      <w:r w:rsidRPr="005B5307">
        <w:rPr>
          <w:rFonts w:ascii="Times New Roman" w:eastAsia="Calibri" w:hAnsi="Times New Roman" w:cs="Times New Roman"/>
          <w:sz w:val="24"/>
          <w:szCs w:val="24"/>
          <w:lang w:val="en-US"/>
        </w:rPr>
        <w:t xml:space="preserve">), definisi umum dari perspektif feminism adalah perspektif kesetareaan atau persamaan hak terhadap perempuan. </w:t>
      </w:r>
      <w:proofErr w:type="gramStart"/>
      <w:r w:rsidRPr="005B5307">
        <w:rPr>
          <w:rFonts w:ascii="Times New Roman" w:eastAsia="Calibri" w:hAnsi="Times New Roman" w:cs="Times New Roman"/>
          <w:sz w:val="24"/>
          <w:szCs w:val="24"/>
          <w:lang w:val="en-US"/>
        </w:rPr>
        <w:t>Yang dimaksudkan dengan persamaan hak terhadap perempuan adalah persamaan hak untuk dapat berkontribusi di dalam proses-proses Hubungan Internasional.</w:t>
      </w:r>
      <w:proofErr w:type="gramEnd"/>
      <w:r w:rsidRPr="005B5307">
        <w:rPr>
          <w:rFonts w:ascii="Times New Roman" w:eastAsia="Calibri" w:hAnsi="Times New Roman" w:cs="Times New Roman"/>
          <w:sz w:val="24"/>
          <w:szCs w:val="24"/>
          <w:lang w:val="en-US"/>
        </w:rPr>
        <w:t xml:space="preserve"> Sedangkan True (2001</w:t>
      </w:r>
      <w:proofErr w:type="gramStart"/>
      <w:r w:rsidRPr="005B5307">
        <w:rPr>
          <w:rFonts w:ascii="Times New Roman" w:eastAsia="Calibri" w:hAnsi="Times New Roman" w:cs="Times New Roman"/>
          <w:sz w:val="24"/>
          <w:szCs w:val="24"/>
          <w:lang w:val="en-US"/>
        </w:rPr>
        <w:t>;213</w:t>
      </w:r>
      <w:proofErr w:type="gramEnd"/>
      <w:r w:rsidRPr="005B5307">
        <w:rPr>
          <w:rFonts w:ascii="Times New Roman" w:eastAsia="Calibri" w:hAnsi="Times New Roman" w:cs="Times New Roman"/>
          <w:sz w:val="24"/>
          <w:szCs w:val="24"/>
          <w:lang w:val="en-US"/>
        </w:rPr>
        <w:t xml:space="preserve">) menjelaskan bahwa perspektif feminsime telah memperkenalkan gender sebagai suatu empiris yang relevan sekaligus sebagai alat analisis untuk memahami proses Hubungan Internasional bukan hanya dari sisi normatof tetapi juga memberikan pemikiran alternatif. </w:t>
      </w:r>
    </w:p>
    <w:p w:rsidR="005B5307" w:rsidRPr="005B5307" w:rsidRDefault="005B5307" w:rsidP="005B5307">
      <w:pPr>
        <w:tabs>
          <w:tab w:val="left" w:pos="1276"/>
          <w:tab w:val="left" w:pos="1985"/>
          <w:tab w:val="left" w:pos="9072"/>
        </w:tabs>
        <w:spacing w:line="480" w:lineRule="auto"/>
        <w:ind w:left="1276" w:right="-45"/>
        <w:contextualSpacing/>
        <w:jc w:val="both"/>
        <w:rPr>
          <w:rFonts w:ascii="Times New Roman" w:eastAsia="Calibri" w:hAnsi="Times New Roman" w:cs="Times New Roman"/>
          <w:sz w:val="24"/>
          <w:szCs w:val="24"/>
          <w:lang w:val="en-US"/>
        </w:rPr>
      </w:pPr>
      <w:r w:rsidRPr="005B5307">
        <w:rPr>
          <w:rFonts w:ascii="Times New Roman" w:eastAsia="Calibri" w:hAnsi="Times New Roman" w:cs="Times New Roman"/>
          <w:sz w:val="24"/>
          <w:szCs w:val="24"/>
          <w:lang w:val="en-US"/>
        </w:rPr>
        <w:tab/>
      </w:r>
    </w:p>
    <w:p w:rsidR="005B5307" w:rsidRPr="005B5307" w:rsidRDefault="005B5307" w:rsidP="005B5307">
      <w:pPr>
        <w:tabs>
          <w:tab w:val="left" w:pos="709"/>
          <w:tab w:val="left" w:pos="1560"/>
          <w:tab w:val="left" w:pos="9072"/>
        </w:tabs>
        <w:spacing w:line="480" w:lineRule="auto"/>
        <w:ind w:left="709" w:right="-45" w:hanging="567"/>
        <w:contextualSpacing/>
        <w:jc w:val="both"/>
        <w:rPr>
          <w:rFonts w:ascii="Times New Roman" w:eastAsia="Calibri" w:hAnsi="Times New Roman" w:cs="Times New Roman"/>
          <w:sz w:val="24"/>
          <w:szCs w:val="24"/>
          <w:lang w:val="en-US"/>
        </w:rPr>
      </w:pPr>
      <w:r w:rsidRPr="005B5307">
        <w:rPr>
          <w:rFonts w:ascii="Times New Roman" w:eastAsia="Calibri" w:hAnsi="Times New Roman" w:cs="Times New Roman"/>
          <w:sz w:val="24"/>
          <w:szCs w:val="24"/>
          <w:lang w:val="en-US"/>
        </w:rPr>
        <w:tab/>
      </w:r>
      <w:r w:rsidRPr="005B5307">
        <w:rPr>
          <w:rFonts w:ascii="Times New Roman" w:eastAsia="Calibri" w:hAnsi="Times New Roman" w:cs="Times New Roman"/>
          <w:sz w:val="24"/>
          <w:szCs w:val="24"/>
          <w:lang w:val="en-US"/>
        </w:rPr>
        <w:tab/>
      </w:r>
      <w:proofErr w:type="gramStart"/>
      <w:r w:rsidRPr="005B5307">
        <w:rPr>
          <w:rFonts w:ascii="Times New Roman" w:eastAsia="Calibri" w:hAnsi="Times New Roman" w:cs="Times New Roman"/>
          <w:sz w:val="24"/>
          <w:szCs w:val="24"/>
          <w:lang w:val="en-US"/>
        </w:rPr>
        <w:t>Sesuai perkembangannya, gerakan feminism ini semakin pesat dari masa ke masa dan memunculkan banyak aliran feminism sesuai dengan latar belakang dan tujuan yang mereka usung dalam membela hak-hak perempuan.</w:t>
      </w:r>
      <w:proofErr w:type="gramEnd"/>
      <w:r w:rsidRPr="005B5307">
        <w:rPr>
          <w:rFonts w:ascii="Times New Roman" w:eastAsia="Calibri" w:hAnsi="Times New Roman" w:cs="Times New Roman"/>
          <w:sz w:val="24"/>
          <w:szCs w:val="24"/>
          <w:lang w:val="en-US"/>
        </w:rPr>
        <w:t xml:space="preserve"> </w:t>
      </w:r>
      <w:proofErr w:type="gramStart"/>
      <w:r w:rsidRPr="005B5307">
        <w:rPr>
          <w:rFonts w:ascii="Times New Roman" w:eastAsia="Calibri" w:hAnsi="Times New Roman" w:cs="Times New Roman"/>
          <w:sz w:val="24"/>
          <w:szCs w:val="24"/>
          <w:lang w:val="en-US"/>
        </w:rPr>
        <w:t>Berikut berbagai aliran feminism dan perkembangannya.</w:t>
      </w:r>
      <w:proofErr w:type="gramEnd"/>
    </w:p>
    <w:p w:rsidR="005B5307" w:rsidRPr="005B5307" w:rsidRDefault="005B5307" w:rsidP="005B5307">
      <w:pPr>
        <w:tabs>
          <w:tab w:val="left" w:pos="709"/>
          <w:tab w:val="left" w:pos="1985"/>
          <w:tab w:val="left" w:pos="9072"/>
        </w:tabs>
        <w:spacing w:line="480" w:lineRule="auto"/>
        <w:ind w:left="1276" w:right="-45" w:hanging="567"/>
        <w:contextualSpacing/>
        <w:jc w:val="both"/>
        <w:rPr>
          <w:rFonts w:ascii="Times New Roman" w:eastAsia="Calibri" w:hAnsi="Times New Roman" w:cs="Times New Roman"/>
          <w:sz w:val="24"/>
          <w:szCs w:val="24"/>
          <w:lang w:val="en-US"/>
        </w:rPr>
      </w:pPr>
    </w:p>
    <w:p w:rsidR="005B5307" w:rsidRPr="005B5307" w:rsidRDefault="005B5307" w:rsidP="005B5307">
      <w:pPr>
        <w:tabs>
          <w:tab w:val="left" w:pos="709"/>
          <w:tab w:val="left" w:pos="1985"/>
          <w:tab w:val="left" w:pos="9072"/>
        </w:tabs>
        <w:spacing w:line="480" w:lineRule="auto"/>
        <w:ind w:left="1276" w:right="-45" w:hanging="567"/>
        <w:contextualSpacing/>
        <w:jc w:val="both"/>
        <w:rPr>
          <w:rFonts w:ascii="Times New Roman" w:eastAsia="Calibri" w:hAnsi="Times New Roman" w:cs="Times New Roman"/>
          <w:sz w:val="24"/>
          <w:szCs w:val="24"/>
          <w:lang w:val="en-US"/>
        </w:rPr>
      </w:pPr>
      <w:r w:rsidRPr="005B5307">
        <w:rPr>
          <w:rFonts w:ascii="Times New Roman" w:eastAsia="Calibri" w:hAnsi="Times New Roman" w:cs="Times New Roman"/>
          <w:sz w:val="24"/>
          <w:szCs w:val="24"/>
          <w:lang w:val="en-US"/>
        </w:rPr>
        <w:t xml:space="preserve">Feminism Liberal mendefinisikan feminism sebagai </w:t>
      </w:r>
      <w:proofErr w:type="gramStart"/>
      <w:r w:rsidRPr="005B5307">
        <w:rPr>
          <w:rFonts w:ascii="Times New Roman" w:eastAsia="Calibri" w:hAnsi="Times New Roman" w:cs="Times New Roman"/>
          <w:sz w:val="24"/>
          <w:szCs w:val="24"/>
          <w:lang w:val="en-US"/>
        </w:rPr>
        <w:t>berikut :</w:t>
      </w:r>
      <w:proofErr w:type="gramEnd"/>
    </w:p>
    <w:p w:rsidR="005B5307" w:rsidRPr="005B5307" w:rsidRDefault="005B5307" w:rsidP="005B5307">
      <w:pPr>
        <w:tabs>
          <w:tab w:val="left" w:pos="1276"/>
          <w:tab w:val="left" w:pos="1985"/>
          <w:tab w:val="left" w:pos="8364"/>
        </w:tabs>
        <w:spacing w:line="360" w:lineRule="auto"/>
        <w:ind w:left="2126" w:right="544"/>
        <w:contextualSpacing/>
        <w:jc w:val="both"/>
        <w:rPr>
          <w:rFonts w:ascii="Times New Roman" w:eastAsia="Calibri" w:hAnsi="Times New Roman" w:cs="Times New Roman"/>
          <w:b/>
          <w:sz w:val="24"/>
          <w:szCs w:val="24"/>
          <w:lang w:val="en-US"/>
        </w:rPr>
      </w:pPr>
      <w:r w:rsidRPr="005B5307">
        <w:rPr>
          <w:rFonts w:ascii="Times New Roman" w:eastAsia="Calibri" w:hAnsi="Times New Roman" w:cs="Times New Roman"/>
          <w:b/>
          <w:sz w:val="24"/>
          <w:szCs w:val="24"/>
          <w:lang w:val="en-US"/>
        </w:rPr>
        <w:t xml:space="preserve">Feminis Liberal menuntut hak-hak yang </w:t>
      </w:r>
      <w:proofErr w:type="gramStart"/>
      <w:r w:rsidRPr="005B5307">
        <w:rPr>
          <w:rFonts w:ascii="Times New Roman" w:eastAsia="Calibri" w:hAnsi="Times New Roman" w:cs="Times New Roman"/>
          <w:b/>
          <w:sz w:val="24"/>
          <w:szCs w:val="24"/>
          <w:lang w:val="en-US"/>
        </w:rPr>
        <w:t>sama</w:t>
      </w:r>
      <w:proofErr w:type="gramEnd"/>
      <w:r w:rsidRPr="005B5307">
        <w:rPr>
          <w:rFonts w:ascii="Times New Roman" w:eastAsia="Calibri" w:hAnsi="Times New Roman" w:cs="Times New Roman"/>
          <w:b/>
          <w:sz w:val="24"/>
          <w:szCs w:val="24"/>
          <w:lang w:val="en-US"/>
        </w:rPr>
        <w:t xml:space="preserve"> bagi laki-laki dan perempuan sebagai tujuan utamanya, kebebasan dan kebahagiaan manusia sebagai individu, seperti yang dipaparkan oleh para </w:t>
      </w:r>
      <w:r w:rsidRPr="005B5307">
        <w:rPr>
          <w:rFonts w:ascii="Times New Roman" w:eastAsia="Calibri" w:hAnsi="Times New Roman" w:cs="Times New Roman"/>
          <w:b/>
          <w:sz w:val="24"/>
          <w:szCs w:val="24"/>
          <w:lang w:val="en-US"/>
        </w:rPr>
        <w:lastRenderedPageBreak/>
        <w:t xml:space="preserve">teoretisi liberalisme. </w:t>
      </w:r>
      <w:proofErr w:type="gramStart"/>
      <w:r w:rsidRPr="005B5307">
        <w:rPr>
          <w:rFonts w:ascii="Times New Roman" w:eastAsia="Calibri" w:hAnsi="Times New Roman" w:cs="Times New Roman"/>
          <w:b/>
          <w:sz w:val="24"/>
          <w:szCs w:val="24"/>
          <w:lang w:val="en-US"/>
        </w:rPr>
        <w:t>Setiap manusia mempunyai kapasitas untuk berpikir dan bertindak secara rasional, begitu pula peremuan.</w:t>
      </w:r>
      <w:proofErr w:type="gramEnd"/>
      <w:r w:rsidRPr="005B5307">
        <w:rPr>
          <w:rFonts w:ascii="Times New Roman" w:eastAsia="Calibri" w:hAnsi="Times New Roman" w:cs="Times New Roman"/>
          <w:b/>
          <w:sz w:val="24"/>
          <w:szCs w:val="24"/>
          <w:lang w:val="en-US"/>
        </w:rPr>
        <w:t xml:space="preserve"> Gerakan feminis empiris awal menunjukan bahwa perempuan memiliki kemampuan yang </w:t>
      </w:r>
      <w:proofErr w:type="gramStart"/>
      <w:r w:rsidRPr="005B5307">
        <w:rPr>
          <w:rFonts w:ascii="Times New Roman" w:eastAsia="Calibri" w:hAnsi="Times New Roman" w:cs="Times New Roman"/>
          <w:b/>
          <w:sz w:val="24"/>
          <w:szCs w:val="24"/>
          <w:lang w:val="en-US"/>
        </w:rPr>
        <w:t>sama</w:t>
      </w:r>
      <w:proofErr w:type="gramEnd"/>
      <w:r w:rsidRPr="005B5307">
        <w:rPr>
          <w:rFonts w:ascii="Times New Roman" w:eastAsia="Calibri" w:hAnsi="Times New Roman" w:cs="Times New Roman"/>
          <w:b/>
          <w:sz w:val="24"/>
          <w:szCs w:val="24"/>
          <w:lang w:val="en-US"/>
        </w:rPr>
        <w:t xml:space="preserve"> dengan laki-laki dan dapat mencapai karakter maskulin yang sesuai dengan posisi-posisi seperti negarawan dan panglima tertinggi sebagaimana halnya laki-laki.</w:t>
      </w:r>
      <w:r w:rsidRPr="005B5307">
        <w:rPr>
          <w:rFonts w:ascii="Times New Roman" w:eastAsia="Calibri" w:hAnsi="Times New Roman" w:cs="Times New Roman"/>
          <w:b/>
          <w:sz w:val="24"/>
          <w:szCs w:val="24"/>
          <w:vertAlign w:val="superscript"/>
          <w:lang w:val="en-US"/>
        </w:rPr>
        <w:footnoteReference w:id="25"/>
      </w:r>
    </w:p>
    <w:p w:rsidR="005B5307" w:rsidRPr="005B5307" w:rsidRDefault="005B5307" w:rsidP="005B5307">
      <w:pPr>
        <w:tabs>
          <w:tab w:val="left" w:pos="1276"/>
          <w:tab w:val="left" w:pos="1985"/>
          <w:tab w:val="left" w:pos="8364"/>
        </w:tabs>
        <w:spacing w:line="360" w:lineRule="auto"/>
        <w:ind w:left="2126" w:right="544"/>
        <w:contextualSpacing/>
        <w:jc w:val="both"/>
        <w:rPr>
          <w:rFonts w:ascii="Times New Roman" w:eastAsia="Calibri" w:hAnsi="Times New Roman" w:cs="Times New Roman"/>
          <w:b/>
          <w:sz w:val="24"/>
          <w:szCs w:val="24"/>
          <w:lang w:val="en-US"/>
        </w:rPr>
      </w:pPr>
    </w:p>
    <w:p w:rsidR="005B5307" w:rsidRPr="005B5307" w:rsidRDefault="005B5307" w:rsidP="005B5307">
      <w:pPr>
        <w:tabs>
          <w:tab w:val="left" w:pos="1276"/>
          <w:tab w:val="left" w:pos="1985"/>
          <w:tab w:val="left" w:pos="8364"/>
        </w:tabs>
        <w:spacing w:line="360" w:lineRule="auto"/>
        <w:ind w:left="2126" w:right="544"/>
        <w:contextualSpacing/>
        <w:jc w:val="both"/>
        <w:rPr>
          <w:rFonts w:ascii="Times New Roman" w:eastAsia="Calibri" w:hAnsi="Times New Roman" w:cs="Times New Roman"/>
          <w:b/>
          <w:sz w:val="24"/>
          <w:szCs w:val="24"/>
          <w:lang w:val="en-US"/>
        </w:rPr>
      </w:pPr>
    </w:p>
    <w:p w:rsidR="005B5307" w:rsidRPr="005B5307" w:rsidRDefault="005B5307" w:rsidP="005B5307">
      <w:pPr>
        <w:tabs>
          <w:tab w:val="left" w:pos="709"/>
          <w:tab w:val="left" w:pos="1985"/>
          <w:tab w:val="left" w:pos="8364"/>
        </w:tabs>
        <w:spacing w:line="480" w:lineRule="auto"/>
        <w:ind w:left="709" w:right="-93" w:hanging="566"/>
        <w:contextualSpacing/>
        <w:jc w:val="both"/>
        <w:rPr>
          <w:rFonts w:ascii="Times New Roman" w:eastAsia="Calibri" w:hAnsi="Times New Roman" w:cs="Times New Roman"/>
          <w:sz w:val="24"/>
          <w:szCs w:val="24"/>
          <w:lang w:val="en-US"/>
        </w:rPr>
      </w:pPr>
      <w:r w:rsidRPr="005B5307">
        <w:rPr>
          <w:rFonts w:ascii="Times New Roman" w:eastAsia="Calibri" w:hAnsi="Times New Roman" w:cs="Times New Roman"/>
          <w:b/>
          <w:sz w:val="24"/>
          <w:szCs w:val="24"/>
          <w:lang w:val="en-US"/>
        </w:rPr>
        <w:tab/>
      </w:r>
      <w:r w:rsidRPr="005B5307">
        <w:rPr>
          <w:rFonts w:ascii="Times New Roman" w:eastAsia="Calibri" w:hAnsi="Times New Roman" w:cs="Times New Roman"/>
          <w:b/>
          <w:sz w:val="24"/>
          <w:szCs w:val="24"/>
          <w:lang w:val="en-US"/>
        </w:rPr>
        <w:tab/>
      </w:r>
      <w:r w:rsidRPr="005B5307">
        <w:rPr>
          <w:rFonts w:ascii="Times New Roman" w:eastAsia="Calibri" w:hAnsi="Times New Roman" w:cs="Times New Roman"/>
          <w:sz w:val="24"/>
          <w:szCs w:val="24"/>
          <w:lang w:val="en-US"/>
        </w:rPr>
        <w:t xml:space="preserve">Pemberdayaan Permpuan adalah usaha sistematis dan terencana untuk mencapai kesetaraan dan keadilan gender dalam kehidupan keluarga dan masyarakat. Pemberdayaan </w:t>
      </w:r>
      <w:proofErr w:type="gramStart"/>
      <w:r w:rsidRPr="005B5307">
        <w:rPr>
          <w:rFonts w:ascii="Times New Roman" w:eastAsia="Calibri" w:hAnsi="Times New Roman" w:cs="Times New Roman"/>
          <w:sz w:val="24"/>
          <w:szCs w:val="24"/>
          <w:lang w:val="en-US"/>
        </w:rPr>
        <w:t>perempuan ”</w:t>
      </w:r>
      <w:proofErr w:type="gramEnd"/>
      <w:r w:rsidRPr="005B5307">
        <w:rPr>
          <w:rFonts w:ascii="Times New Roman" w:eastAsia="Calibri" w:hAnsi="Times New Roman" w:cs="Times New Roman"/>
          <w:sz w:val="24"/>
          <w:szCs w:val="24"/>
          <w:lang w:val="en-US"/>
        </w:rPr>
        <w:t xml:space="preserve"> sebagai sumber daya insani, potensi yan dimiliki perempuan dalam hal kuantitas maupun kualitas tidak dibawah laki-laki. </w:t>
      </w:r>
      <w:proofErr w:type="gramStart"/>
      <w:r w:rsidRPr="005B5307">
        <w:rPr>
          <w:rFonts w:ascii="Times New Roman" w:eastAsia="Calibri" w:hAnsi="Times New Roman" w:cs="Times New Roman"/>
          <w:sz w:val="24"/>
          <w:szCs w:val="24"/>
          <w:lang w:val="en-US"/>
        </w:rPr>
        <w:t>Namun kenyataannya masih dijumpai bahwa status perempuan dan peranan permpuan dalam masyarakat masih bersifat subordinatif dan belum sebagai mitra sejajar dengan laki-laki”.</w:t>
      </w:r>
      <w:proofErr w:type="gramEnd"/>
    </w:p>
    <w:p w:rsidR="005B5307" w:rsidRPr="005B5307" w:rsidRDefault="005B5307" w:rsidP="005B5307">
      <w:pPr>
        <w:tabs>
          <w:tab w:val="left" w:pos="709"/>
          <w:tab w:val="left" w:pos="1701"/>
          <w:tab w:val="left" w:pos="1985"/>
          <w:tab w:val="left" w:pos="8364"/>
        </w:tabs>
        <w:spacing w:line="360" w:lineRule="auto"/>
        <w:ind w:left="1560" w:right="544" w:hanging="1417"/>
        <w:contextualSpacing/>
        <w:jc w:val="center"/>
        <w:rPr>
          <w:rFonts w:ascii="Times New Roman" w:eastAsia="Calibri" w:hAnsi="Times New Roman" w:cs="Times New Roman"/>
          <w:sz w:val="24"/>
          <w:szCs w:val="24"/>
          <w:lang w:val="en-US"/>
        </w:rPr>
      </w:pPr>
    </w:p>
    <w:p w:rsidR="005B5307" w:rsidRPr="005B5307" w:rsidRDefault="005B5307" w:rsidP="005B5307">
      <w:pPr>
        <w:tabs>
          <w:tab w:val="left" w:pos="709"/>
          <w:tab w:val="left" w:pos="1560"/>
          <w:tab w:val="left" w:pos="8931"/>
        </w:tabs>
        <w:spacing w:line="480" w:lineRule="auto"/>
        <w:ind w:left="709" w:right="-45" w:hanging="567"/>
        <w:contextualSpacing/>
        <w:jc w:val="both"/>
        <w:rPr>
          <w:rFonts w:ascii="Times New Roman" w:eastAsia="Calibri" w:hAnsi="Times New Roman" w:cs="Times New Roman"/>
          <w:sz w:val="24"/>
          <w:szCs w:val="24"/>
          <w:lang w:val="en-US"/>
        </w:rPr>
      </w:pPr>
      <w:r w:rsidRPr="005B5307">
        <w:rPr>
          <w:rFonts w:ascii="Times New Roman" w:eastAsia="Calibri" w:hAnsi="Times New Roman" w:cs="Times New Roman"/>
          <w:b/>
          <w:sz w:val="24"/>
          <w:szCs w:val="24"/>
          <w:lang w:val="en-US"/>
        </w:rPr>
        <w:tab/>
      </w:r>
      <w:r w:rsidRPr="005B5307">
        <w:rPr>
          <w:rFonts w:ascii="Times New Roman" w:eastAsia="Calibri" w:hAnsi="Times New Roman" w:cs="Times New Roman"/>
          <w:b/>
          <w:sz w:val="24"/>
          <w:szCs w:val="24"/>
          <w:lang w:val="en-US"/>
        </w:rPr>
        <w:tab/>
      </w:r>
      <w:proofErr w:type="gramStart"/>
      <w:r w:rsidRPr="005B5307">
        <w:rPr>
          <w:rFonts w:ascii="Times New Roman" w:eastAsia="Calibri" w:hAnsi="Times New Roman" w:cs="Times New Roman"/>
          <w:sz w:val="24"/>
          <w:szCs w:val="24"/>
          <w:lang w:val="en-US"/>
        </w:rPr>
        <w:t>Salah satu kajian utama dalam studi Hubungan Internasional adalah organisasi internasional yang juga merupakan salah satu aktor dalam hubungan internasional.</w:t>
      </w:r>
      <w:proofErr w:type="gramEnd"/>
      <w:r w:rsidRPr="005B5307">
        <w:rPr>
          <w:rFonts w:ascii="Times New Roman" w:eastAsia="Calibri" w:hAnsi="Times New Roman" w:cs="Times New Roman"/>
          <w:sz w:val="24"/>
          <w:szCs w:val="24"/>
          <w:lang w:val="en-US"/>
        </w:rPr>
        <w:t xml:space="preserve"> </w:t>
      </w:r>
      <w:proofErr w:type="gramStart"/>
      <w:r w:rsidRPr="005B5307">
        <w:rPr>
          <w:rFonts w:ascii="Times New Roman" w:eastAsia="Calibri" w:hAnsi="Times New Roman" w:cs="Times New Roman"/>
          <w:sz w:val="24"/>
          <w:szCs w:val="24"/>
          <w:lang w:val="en-US"/>
        </w:rPr>
        <w:t xml:space="preserve">Pada awalnya organisasi internasional didirikan dengan tujuan untuk mempertahankan peraturan-peraturan agar dapat berjalan tertib dalam rangka mencapai tujuan bersama dan sebagai </w:t>
      </w:r>
      <w:r w:rsidRPr="005B5307">
        <w:rPr>
          <w:rFonts w:ascii="Times New Roman" w:eastAsia="Calibri" w:hAnsi="Times New Roman" w:cs="Times New Roman"/>
          <w:sz w:val="24"/>
          <w:szCs w:val="24"/>
          <w:lang w:val="en-US"/>
        </w:rPr>
        <w:lastRenderedPageBreak/>
        <w:t>suatu wadah hubungan antar bangsa dan Negara agar kepentingan masing-masing Negara dapat terjamin dalam konteks hubungan internasional.</w:t>
      </w:r>
      <w:proofErr w:type="gramEnd"/>
      <w:r w:rsidRPr="005B5307">
        <w:rPr>
          <w:rFonts w:ascii="Times New Roman" w:eastAsia="Calibri" w:hAnsi="Times New Roman" w:cs="Times New Roman"/>
          <w:sz w:val="24"/>
          <w:szCs w:val="24"/>
          <w:vertAlign w:val="superscript"/>
          <w:lang w:val="en-US"/>
        </w:rPr>
        <w:footnoteReference w:id="26"/>
      </w:r>
    </w:p>
    <w:p w:rsidR="005B5307" w:rsidRPr="005B5307" w:rsidRDefault="005B5307" w:rsidP="005B5307">
      <w:pPr>
        <w:tabs>
          <w:tab w:val="left" w:pos="709"/>
          <w:tab w:val="left" w:pos="1560"/>
          <w:tab w:val="left" w:pos="9072"/>
        </w:tabs>
        <w:spacing w:line="480" w:lineRule="auto"/>
        <w:ind w:left="709" w:right="-45" w:hanging="567"/>
        <w:contextualSpacing/>
        <w:jc w:val="both"/>
        <w:rPr>
          <w:rFonts w:ascii="Times New Roman" w:eastAsia="Calibri" w:hAnsi="Times New Roman" w:cs="Times New Roman"/>
          <w:sz w:val="24"/>
          <w:szCs w:val="24"/>
          <w:lang w:val="en-US"/>
        </w:rPr>
      </w:pPr>
    </w:p>
    <w:p w:rsidR="005B5307" w:rsidRPr="005B5307" w:rsidRDefault="005B5307" w:rsidP="005B5307">
      <w:pPr>
        <w:tabs>
          <w:tab w:val="left" w:pos="709"/>
          <w:tab w:val="left" w:pos="1560"/>
          <w:tab w:val="left" w:pos="9072"/>
        </w:tabs>
        <w:spacing w:line="480" w:lineRule="auto"/>
        <w:ind w:left="709" w:right="-45" w:hanging="567"/>
        <w:contextualSpacing/>
        <w:jc w:val="both"/>
        <w:rPr>
          <w:rFonts w:ascii="Times New Roman" w:eastAsia="Calibri" w:hAnsi="Times New Roman" w:cs="Times New Roman"/>
          <w:sz w:val="24"/>
          <w:szCs w:val="24"/>
          <w:lang w:val="en-US"/>
        </w:rPr>
      </w:pPr>
      <w:r w:rsidRPr="005B5307">
        <w:rPr>
          <w:rFonts w:ascii="Times New Roman" w:eastAsia="Calibri" w:hAnsi="Times New Roman" w:cs="Times New Roman"/>
          <w:sz w:val="24"/>
          <w:szCs w:val="24"/>
          <w:lang w:val="en-US"/>
        </w:rPr>
        <w:tab/>
      </w:r>
      <w:r w:rsidRPr="005B5307">
        <w:rPr>
          <w:rFonts w:ascii="Times New Roman" w:eastAsia="Calibri" w:hAnsi="Times New Roman" w:cs="Times New Roman"/>
          <w:sz w:val="24"/>
          <w:szCs w:val="24"/>
          <w:lang w:val="en-US"/>
        </w:rPr>
        <w:tab/>
        <w:t>Definisi Organisasi Hubungan Internasional menurut Clive Archer</w:t>
      </w:r>
      <w:r w:rsidRPr="005B5307">
        <w:rPr>
          <w:rFonts w:ascii="Times New Roman" w:eastAsia="Calibri" w:hAnsi="Times New Roman" w:cs="Times New Roman"/>
          <w:sz w:val="24"/>
          <w:szCs w:val="24"/>
          <w:vertAlign w:val="superscript"/>
          <w:lang w:val="en-US"/>
        </w:rPr>
        <w:footnoteReference w:id="27"/>
      </w:r>
      <w:r w:rsidRPr="005B5307">
        <w:rPr>
          <w:rFonts w:ascii="Times New Roman" w:eastAsia="Calibri" w:hAnsi="Times New Roman" w:cs="Times New Roman"/>
          <w:sz w:val="24"/>
          <w:szCs w:val="24"/>
          <w:lang w:val="en-US"/>
        </w:rPr>
        <w:t xml:space="preserve"> didefinisikan sebagai </w:t>
      </w:r>
      <w:proofErr w:type="gramStart"/>
      <w:r w:rsidRPr="005B5307">
        <w:rPr>
          <w:rFonts w:ascii="Times New Roman" w:eastAsia="Calibri" w:hAnsi="Times New Roman" w:cs="Times New Roman"/>
          <w:sz w:val="24"/>
          <w:szCs w:val="24"/>
          <w:lang w:val="en-US"/>
        </w:rPr>
        <w:t>berikut :</w:t>
      </w:r>
      <w:proofErr w:type="gramEnd"/>
      <w:r w:rsidRPr="005B5307">
        <w:rPr>
          <w:rFonts w:ascii="Times New Roman" w:eastAsia="Calibri" w:hAnsi="Times New Roman" w:cs="Times New Roman"/>
          <w:sz w:val="24"/>
          <w:szCs w:val="24"/>
          <w:lang w:val="en-US"/>
        </w:rPr>
        <w:t xml:space="preserve"> </w:t>
      </w:r>
    </w:p>
    <w:p w:rsidR="005B5307" w:rsidRPr="005B5307" w:rsidRDefault="005B5307" w:rsidP="005B5307">
      <w:pPr>
        <w:tabs>
          <w:tab w:val="left" w:pos="8364"/>
        </w:tabs>
        <w:spacing w:line="360" w:lineRule="auto"/>
        <w:ind w:left="1418" w:right="850"/>
        <w:contextualSpacing/>
        <w:jc w:val="both"/>
        <w:rPr>
          <w:rFonts w:ascii="Times New Roman" w:eastAsia="Calibri" w:hAnsi="Times New Roman" w:cs="Times New Roman"/>
          <w:b/>
          <w:sz w:val="24"/>
          <w:szCs w:val="24"/>
          <w:lang w:val="en-US"/>
        </w:rPr>
      </w:pPr>
      <w:proofErr w:type="gramStart"/>
      <w:r w:rsidRPr="005B5307">
        <w:rPr>
          <w:rFonts w:ascii="Times New Roman" w:eastAsia="Calibri" w:hAnsi="Times New Roman" w:cs="Times New Roman"/>
          <w:b/>
          <w:sz w:val="24"/>
          <w:szCs w:val="24"/>
          <w:lang w:val="en-US"/>
        </w:rPr>
        <w:t>“Organisasi Internasional merupakan suatu struktur formal dan berkelanjutan yang dibentuk atas suatu kesepakatan antara anggota-anggota (pemerintah dan non-pemerintah) dari dua atau lebih Negara berdaulat dengan tujuan untuk mengejar kepentingan bersama para anggotanya.”</w:t>
      </w:r>
      <w:proofErr w:type="gramEnd"/>
    </w:p>
    <w:p w:rsidR="005B5307" w:rsidRPr="005B5307" w:rsidRDefault="005B5307" w:rsidP="005B5307">
      <w:pPr>
        <w:tabs>
          <w:tab w:val="left" w:pos="1985"/>
          <w:tab w:val="left" w:pos="8364"/>
        </w:tabs>
        <w:spacing w:line="360" w:lineRule="auto"/>
        <w:ind w:left="1985" w:right="663"/>
        <w:contextualSpacing/>
        <w:jc w:val="both"/>
        <w:rPr>
          <w:rFonts w:ascii="Times New Roman" w:eastAsia="Calibri" w:hAnsi="Times New Roman" w:cs="Times New Roman"/>
          <w:b/>
          <w:sz w:val="24"/>
          <w:szCs w:val="24"/>
          <w:lang w:val="en-US"/>
        </w:rPr>
      </w:pPr>
    </w:p>
    <w:p w:rsidR="005B5307" w:rsidRPr="005B5307" w:rsidRDefault="005B5307" w:rsidP="005B5307">
      <w:pPr>
        <w:tabs>
          <w:tab w:val="left" w:pos="1560"/>
          <w:tab w:val="left" w:pos="9072"/>
        </w:tabs>
        <w:spacing w:line="480" w:lineRule="auto"/>
        <w:ind w:left="709" w:right="-45" w:firstLine="567"/>
        <w:contextualSpacing/>
        <w:jc w:val="both"/>
        <w:rPr>
          <w:rFonts w:ascii="Times New Roman" w:eastAsia="Calibri" w:hAnsi="Times New Roman" w:cs="Times New Roman"/>
          <w:sz w:val="24"/>
          <w:szCs w:val="24"/>
          <w:lang w:val="en-US"/>
        </w:rPr>
      </w:pPr>
      <w:r w:rsidRPr="005B5307">
        <w:rPr>
          <w:rFonts w:ascii="Times New Roman" w:eastAsia="Calibri" w:hAnsi="Times New Roman" w:cs="Times New Roman"/>
          <w:b/>
          <w:sz w:val="24"/>
          <w:szCs w:val="24"/>
          <w:lang w:val="en-US"/>
        </w:rPr>
        <w:tab/>
      </w:r>
      <w:r w:rsidRPr="005B5307">
        <w:rPr>
          <w:rFonts w:ascii="Times New Roman" w:eastAsia="Calibri" w:hAnsi="Times New Roman" w:cs="Times New Roman"/>
          <w:sz w:val="24"/>
          <w:szCs w:val="24"/>
          <w:lang w:val="en-US"/>
        </w:rPr>
        <w:t xml:space="preserve">Ditambahkan pula menurut Theodore Coulumbus dan James Wolfe sebagai </w:t>
      </w:r>
      <w:proofErr w:type="gramStart"/>
      <w:r w:rsidRPr="005B5307">
        <w:rPr>
          <w:rFonts w:ascii="Times New Roman" w:eastAsia="Calibri" w:hAnsi="Times New Roman" w:cs="Times New Roman"/>
          <w:sz w:val="24"/>
          <w:szCs w:val="24"/>
          <w:lang w:val="en-US"/>
        </w:rPr>
        <w:t>berikut :</w:t>
      </w:r>
      <w:proofErr w:type="gramEnd"/>
      <w:r w:rsidRPr="005B5307">
        <w:rPr>
          <w:rFonts w:ascii="Times New Roman" w:eastAsia="Calibri" w:hAnsi="Times New Roman" w:cs="Times New Roman"/>
          <w:sz w:val="24"/>
          <w:szCs w:val="24"/>
          <w:lang w:val="en-US"/>
        </w:rPr>
        <w:t xml:space="preserve"> </w:t>
      </w:r>
    </w:p>
    <w:p w:rsidR="005B5307" w:rsidRPr="005B5307" w:rsidRDefault="005B5307" w:rsidP="005B5307">
      <w:pPr>
        <w:tabs>
          <w:tab w:val="left" w:pos="1985"/>
          <w:tab w:val="left" w:pos="8364"/>
        </w:tabs>
        <w:spacing w:line="360" w:lineRule="auto"/>
        <w:ind w:left="1418" w:right="850"/>
        <w:contextualSpacing/>
        <w:jc w:val="both"/>
        <w:rPr>
          <w:rFonts w:ascii="Times New Roman" w:eastAsia="Calibri" w:hAnsi="Times New Roman" w:cs="Times New Roman"/>
          <w:b/>
          <w:sz w:val="24"/>
          <w:szCs w:val="24"/>
          <w:lang w:val="en-US"/>
        </w:rPr>
      </w:pPr>
      <w:r w:rsidRPr="005B5307">
        <w:rPr>
          <w:rFonts w:ascii="Times New Roman" w:eastAsia="Calibri" w:hAnsi="Times New Roman" w:cs="Times New Roman"/>
          <w:b/>
          <w:sz w:val="24"/>
          <w:szCs w:val="24"/>
          <w:lang w:val="en-US"/>
        </w:rPr>
        <w:t>“</w:t>
      </w:r>
      <w:proofErr w:type="gramStart"/>
      <w:r w:rsidRPr="005B5307">
        <w:rPr>
          <w:rFonts w:ascii="Times New Roman" w:eastAsia="Calibri" w:hAnsi="Times New Roman" w:cs="Times New Roman"/>
          <w:b/>
          <w:sz w:val="24"/>
          <w:szCs w:val="24"/>
          <w:lang w:val="en-US"/>
        </w:rPr>
        <w:t>suatu</w:t>
      </w:r>
      <w:proofErr w:type="gramEnd"/>
      <w:r w:rsidRPr="005B5307">
        <w:rPr>
          <w:rFonts w:ascii="Times New Roman" w:eastAsia="Calibri" w:hAnsi="Times New Roman" w:cs="Times New Roman"/>
          <w:b/>
          <w:sz w:val="24"/>
          <w:szCs w:val="24"/>
          <w:lang w:val="en-US"/>
        </w:rPr>
        <w:t xml:space="preserve"> organisasi internasional harus melihat tujuan yang ingin dicapai, institusi-institusi yang ada, suatu prses perkiraan peraturan-peraturan yang dibuat oemerintah terhadap hubungan antara suatu Negara dengan aktor-aktor non-negara.”</w:t>
      </w:r>
    </w:p>
    <w:p w:rsidR="005B5307" w:rsidRPr="005B5307" w:rsidRDefault="005B5307" w:rsidP="005B5307">
      <w:pPr>
        <w:tabs>
          <w:tab w:val="left" w:pos="709"/>
          <w:tab w:val="left" w:pos="1985"/>
          <w:tab w:val="left" w:pos="9072"/>
        </w:tabs>
        <w:spacing w:line="480" w:lineRule="auto"/>
        <w:ind w:left="709" w:right="-45" w:hanging="567"/>
        <w:contextualSpacing/>
        <w:jc w:val="both"/>
        <w:rPr>
          <w:rFonts w:ascii="Times New Roman" w:eastAsia="Calibri" w:hAnsi="Times New Roman" w:cs="Times New Roman"/>
          <w:sz w:val="24"/>
          <w:szCs w:val="24"/>
          <w:lang w:val="en-US"/>
        </w:rPr>
      </w:pPr>
    </w:p>
    <w:p w:rsidR="005B5307" w:rsidRPr="005B5307" w:rsidRDefault="005B5307" w:rsidP="005B5307">
      <w:pPr>
        <w:tabs>
          <w:tab w:val="left" w:pos="709"/>
          <w:tab w:val="left" w:pos="1560"/>
          <w:tab w:val="left" w:pos="9072"/>
        </w:tabs>
        <w:spacing w:line="480" w:lineRule="auto"/>
        <w:ind w:left="709" w:right="-45" w:hanging="567"/>
        <w:contextualSpacing/>
        <w:jc w:val="both"/>
        <w:rPr>
          <w:rFonts w:ascii="Times New Roman" w:eastAsia="Calibri" w:hAnsi="Times New Roman" w:cs="Times New Roman"/>
          <w:sz w:val="24"/>
          <w:szCs w:val="24"/>
          <w:lang w:val="en-US"/>
        </w:rPr>
      </w:pPr>
      <w:r w:rsidRPr="005B5307">
        <w:rPr>
          <w:rFonts w:ascii="Times New Roman" w:eastAsia="Calibri" w:hAnsi="Times New Roman" w:cs="Times New Roman"/>
          <w:sz w:val="24"/>
          <w:szCs w:val="24"/>
          <w:lang w:val="en-US"/>
        </w:rPr>
        <w:tab/>
      </w:r>
      <w:r w:rsidRPr="005B5307">
        <w:rPr>
          <w:rFonts w:ascii="Times New Roman" w:eastAsia="Calibri" w:hAnsi="Times New Roman" w:cs="Times New Roman"/>
          <w:sz w:val="24"/>
          <w:szCs w:val="24"/>
          <w:lang w:val="en-US"/>
        </w:rPr>
        <w:tab/>
      </w:r>
      <w:proofErr w:type="gramStart"/>
      <w:r w:rsidRPr="005B5307">
        <w:rPr>
          <w:rFonts w:ascii="Times New Roman" w:eastAsia="Calibri" w:hAnsi="Times New Roman" w:cs="Times New Roman"/>
          <w:sz w:val="24"/>
          <w:szCs w:val="24"/>
          <w:lang w:val="en-US"/>
        </w:rPr>
        <w:t>Tujuan dari organisasi adalah mengkoordinasikan kegiatan-kegiatan.</w:t>
      </w:r>
      <w:proofErr w:type="gramEnd"/>
      <w:r w:rsidRPr="005B5307">
        <w:rPr>
          <w:rFonts w:ascii="Times New Roman" w:eastAsia="Calibri" w:hAnsi="Times New Roman" w:cs="Times New Roman"/>
          <w:sz w:val="24"/>
          <w:szCs w:val="24"/>
          <w:lang w:val="en-US"/>
        </w:rPr>
        <w:t xml:space="preserve"> </w:t>
      </w:r>
      <w:proofErr w:type="gramStart"/>
      <w:r w:rsidRPr="005B5307">
        <w:rPr>
          <w:rFonts w:ascii="Times New Roman" w:eastAsia="Calibri" w:hAnsi="Times New Roman" w:cs="Times New Roman"/>
          <w:sz w:val="24"/>
          <w:szCs w:val="24"/>
          <w:lang w:val="en-US"/>
        </w:rPr>
        <w:t>Sedangkan metode organisasi adalah untuk melangsungkan koordinasi secara rutin dengan teknik seperti pembagian tugas dan tugas khusus.</w:t>
      </w:r>
      <w:proofErr w:type="gramEnd"/>
      <w:r w:rsidRPr="005B5307">
        <w:rPr>
          <w:rFonts w:ascii="Times New Roman" w:eastAsia="Calibri" w:hAnsi="Times New Roman" w:cs="Times New Roman"/>
          <w:sz w:val="24"/>
          <w:szCs w:val="24"/>
          <w:lang w:val="en-US"/>
        </w:rPr>
        <w:t xml:space="preserve"> </w:t>
      </w:r>
      <w:proofErr w:type="gramStart"/>
      <w:r w:rsidRPr="005B5307">
        <w:rPr>
          <w:rFonts w:ascii="Times New Roman" w:eastAsia="Calibri" w:hAnsi="Times New Roman" w:cs="Times New Roman"/>
          <w:sz w:val="24"/>
          <w:szCs w:val="24"/>
          <w:lang w:val="en-US"/>
        </w:rPr>
        <w:t xml:space="preserve">Koordinasi dapat dijakankan secara formal yang berlangsung dalam struktur resmi dan aparat lembaga, maupun secara informal yang </w:t>
      </w:r>
      <w:r w:rsidRPr="005B5307">
        <w:rPr>
          <w:rFonts w:ascii="Times New Roman" w:eastAsia="Calibri" w:hAnsi="Times New Roman" w:cs="Times New Roman"/>
          <w:sz w:val="24"/>
          <w:szCs w:val="24"/>
          <w:lang w:val="en-US"/>
        </w:rPr>
        <w:lastRenderedPageBreak/>
        <w:t>melibatkan sistem praktek yang tidak tertulis dimana unit-unit dalam sistem mempunyai peranan yang berbeda seperti peranan sebagai pemimpin, atau yang dipimpin.</w:t>
      </w:r>
      <w:proofErr w:type="gramEnd"/>
      <w:r w:rsidRPr="005B5307">
        <w:rPr>
          <w:rFonts w:ascii="Times New Roman" w:eastAsia="Calibri" w:hAnsi="Times New Roman" w:cs="Times New Roman"/>
          <w:sz w:val="24"/>
          <w:szCs w:val="24"/>
          <w:vertAlign w:val="superscript"/>
          <w:lang w:val="en-US"/>
        </w:rPr>
        <w:footnoteReference w:id="28"/>
      </w:r>
    </w:p>
    <w:p w:rsidR="005B5307" w:rsidRPr="005B5307" w:rsidRDefault="005B5307" w:rsidP="005B5307">
      <w:pPr>
        <w:tabs>
          <w:tab w:val="left" w:pos="709"/>
          <w:tab w:val="left" w:pos="1985"/>
          <w:tab w:val="left" w:pos="9072"/>
        </w:tabs>
        <w:spacing w:line="480" w:lineRule="auto"/>
        <w:ind w:left="709" w:right="-45" w:hanging="567"/>
        <w:contextualSpacing/>
        <w:jc w:val="both"/>
        <w:rPr>
          <w:rFonts w:ascii="Times New Roman" w:eastAsia="Calibri" w:hAnsi="Times New Roman" w:cs="Times New Roman"/>
          <w:sz w:val="24"/>
          <w:szCs w:val="24"/>
          <w:lang w:val="en-US"/>
        </w:rPr>
      </w:pPr>
    </w:p>
    <w:p w:rsidR="005B5307" w:rsidRPr="005B5307" w:rsidRDefault="005B5307" w:rsidP="005B5307">
      <w:pPr>
        <w:tabs>
          <w:tab w:val="left" w:pos="709"/>
          <w:tab w:val="left" w:pos="1560"/>
          <w:tab w:val="left" w:pos="1985"/>
          <w:tab w:val="left" w:pos="9072"/>
        </w:tabs>
        <w:spacing w:line="480" w:lineRule="auto"/>
        <w:ind w:left="709" w:right="-45" w:hanging="567"/>
        <w:contextualSpacing/>
        <w:jc w:val="both"/>
        <w:rPr>
          <w:rFonts w:ascii="Times New Roman" w:eastAsia="Calibri" w:hAnsi="Times New Roman" w:cs="Times New Roman"/>
          <w:sz w:val="24"/>
          <w:szCs w:val="24"/>
          <w:lang w:val="en-US"/>
        </w:rPr>
      </w:pPr>
      <w:r w:rsidRPr="005B5307">
        <w:rPr>
          <w:rFonts w:ascii="Times New Roman" w:eastAsia="Calibri" w:hAnsi="Times New Roman" w:cs="Times New Roman"/>
          <w:sz w:val="24"/>
          <w:szCs w:val="24"/>
          <w:lang w:val="en-US"/>
        </w:rPr>
        <w:tab/>
      </w:r>
      <w:r w:rsidRPr="005B5307">
        <w:rPr>
          <w:rFonts w:ascii="Times New Roman" w:eastAsia="Calibri" w:hAnsi="Times New Roman" w:cs="Times New Roman"/>
          <w:sz w:val="24"/>
          <w:szCs w:val="24"/>
          <w:lang w:val="en-US"/>
        </w:rPr>
        <w:tab/>
      </w:r>
      <w:proofErr w:type="gramStart"/>
      <w:r w:rsidRPr="005B5307">
        <w:rPr>
          <w:rFonts w:ascii="Times New Roman" w:eastAsia="Calibri" w:hAnsi="Times New Roman" w:cs="Times New Roman"/>
          <w:sz w:val="24"/>
          <w:szCs w:val="24"/>
          <w:lang w:val="en-US"/>
        </w:rPr>
        <w:t>Salah satu Organisasi Internasional yaitu Perserikatan Bangsa-Bangsa.</w:t>
      </w:r>
      <w:proofErr w:type="gramEnd"/>
      <w:r w:rsidRPr="005B5307">
        <w:rPr>
          <w:rFonts w:ascii="Times New Roman" w:eastAsia="Calibri" w:hAnsi="Times New Roman" w:cs="Times New Roman"/>
          <w:sz w:val="24"/>
          <w:szCs w:val="24"/>
          <w:lang w:val="en-US"/>
        </w:rPr>
        <w:t xml:space="preserve"> </w:t>
      </w:r>
      <w:proofErr w:type="gramStart"/>
      <w:r w:rsidRPr="005B5307">
        <w:rPr>
          <w:rFonts w:ascii="Times New Roman" w:eastAsia="Calibri" w:hAnsi="Times New Roman" w:cs="Times New Roman"/>
          <w:sz w:val="24"/>
          <w:szCs w:val="24"/>
          <w:lang w:val="en-US"/>
        </w:rPr>
        <w:t>Perserikatan Bangsa-Bangsa dibentuk karena gagalnya Liga Bangsa-Bangsa yang sudah ada terlebih dahulu dan dikarenakan gagalnya Liga Bangsa-Bangsa dalam mencegah Perang dunia kedua maka dibentuklah Perserikatan Bangsa-Bangsa.</w:t>
      </w:r>
      <w:proofErr w:type="gramEnd"/>
    </w:p>
    <w:p w:rsidR="005B5307" w:rsidRPr="005B5307" w:rsidRDefault="005B5307" w:rsidP="005B5307">
      <w:pPr>
        <w:tabs>
          <w:tab w:val="left" w:pos="709"/>
          <w:tab w:val="left" w:pos="1985"/>
          <w:tab w:val="left" w:pos="9072"/>
        </w:tabs>
        <w:spacing w:line="480" w:lineRule="auto"/>
        <w:ind w:left="709" w:right="-45" w:hanging="567"/>
        <w:contextualSpacing/>
        <w:jc w:val="both"/>
        <w:rPr>
          <w:rFonts w:ascii="Times New Roman" w:eastAsia="Calibri" w:hAnsi="Times New Roman" w:cs="Times New Roman"/>
          <w:sz w:val="24"/>
          <w:szCs w:val="24"/>
          <w:lang w:val="en-US"/>
        </w:rPr>
      </w:pPr>
    </w:p>
    <w:p w:rsidR="005B5307" w:rsidRPr="005B5307" w:rsidRDefault="005B5307" w:rsidP="005B5307">
      <w:pPr>
        <w:spacing w:line="480" w:lineRule="auto"/>
        <w:ind w:left="709" w:firstLine="851"/>
        <w:jc w:val="both"/>
        <w:rPr>
          <w:rFonts w:ascii="Times New Roman" w:eastAsia="Calibri" w:hAnsi="Times New Roman" w:cs="Times New Roman"/>
          <w:sz w:val="24"/>
          <w:szCs w:val="24"/>
          <w:lang w:val="en-US"/>
        </w:rPr>
      </w:pPr>
      <w:proofErr w:type="gramStart"/>
      <w:r w:rsidRPr="005B5307">
        <w:rPr>
          <w:rFonts w:ascii="Times New Roman" w:eastAsia="Calibri" w:hAnsi="Times New Roman" w:cs="Times New Roman"/>
          <w:sz w:val="24"/>
          <w:szCs w:val="24"/>
          <w:lang w:val="en-US"/>
        </w:rPr>
        <w:t xml:space="preserve">Kedudukan Organisasi Internasional sebagai subjek hukum </w:t>
      </w:r>
      <w:r w:rsidRPr="005B5307">
        <w:rPr>
          <w:rFonts w:ascii="Times New Roman" w:eastAsia="Calibri" w:hAnsi="Times New Roman" w:cs="Times New Roman"/>
          <w:sz w:val="24"/>
          <w:szCs w:val="24"/>
          <w:lang w:val="en-US"/>
        </w:rPr>
        <w:tab/>
        <w:t>internasional sekarang tidak diragukan lagi.</w:t>
      </w:r>
      <w:proofErr w:type="gramEnd"/>
      <w:r w:rsidRPr="005B5307">
        <w:rPr>
          <w:rFonts w:ascii="Times New Roman" w:eastAsia="Calibri" w:hAnsi="Times New Roman" w:cs="Times New Roman"/>
          <w:sz w:val="24"/>
          <w:szCs w:val="24"/>
          <w:lang w:val="en-US"/>
        </w:rPr>
        <w:t xml:space="preserve"> </w:t>
      </w:r>
      <w:proofErr w:type="gramStart"/>
      <w:r w:rsidRPr="005B5307">
        <w:rPr>
          <w:rFonts w:ascii="Times New Roman" w:eastAsia="Calibri" w:hAnsi="Times New Roman" w:cs="Times New Roman"/>
          <w:sz w:val="24"/>
          <w:szCs w:val="24"/>
          <w:lang w:val="en-US"/>
        </w:rPr>
        <w:t xml:space="preserve">Organisasi Internasional </w:t>
      </w:r>
      <w:r w:rsidRPr="005B5307">
        <w:rPr>
          <w:rFonts w:ascii="Times New Roman" w:eastAsia="Calibri" w:hAnsi="Times New Roman" w:cs="Times New Roman"/>
          <w:sz w:val="24"/>
          <w:szCs w:val="24"/>
          <w:lang w:val="en-US"/>
        </w:rPr>
        <w:tab/>
        <w:t>mempunyai hak dan kewajiban yang ditetapkan dalam konvensi-konvensi internasional yang merupakan semacam anggaran dasarnya.</w:t>
      </w:r>
      <w:proofErr w:type="gramEnd"/>
      <w:r w:rsidRPr="005B5307">
        <w:rPr>
          <w:rFonts w:ascii="Times New Roman" w:eastAsia="Calibri" w:hAnsi="Times New Roman" w:cs="Times New Roman"/>
          <w:sz w:val="24"/>
          <w:szCs w:val="24"/>
          <w:lang w:val="en-US"/>
        </w:rPr>
        <w:t xml:space="preserve"> </w:t>
      </w:r>
      <w:proofErr w:type="gramStart"/>
      <w:r w:rsidRPr="005B5307">
        <w:rPr>
          <w:rFonts w:ascii="Times New Roman" w:eastAsia="Calibri" w:hAnsi="Times New Roman" w:cs="Times New Roman"/>
          <w:sz w:val="24"/>
          <w:szCs w:val="24"/>
          <w:lang w:val="en-US"/>
        </w:rPr>
        <w:t>Oleh sebab itu, Perserikatan BangsaBangsa sebagai salah satu organisasi internasional juga memiliki hak dan kewajiban sebagaimana yang dimaksud.</w:t>
      </w:r>
      <w:proofErr w:type="gramEnd"/>
      <w:r w:rsidRPr="005B5307">
        <w:rPr>
          <w:rFonts w:ascii="Times New Roman" w:eastAsia="Calibri" w:hAnsi="Times New Roman" w:cs="Times New Roman"/>
          <w:sz w:val="24"/>
          <w:szCs w:val="24"/>
          <w:lang w:val="en-US"/>
        </w:rPr>
        <w:t xml:space="preserve"> Suatu Organisai Internasional yang dibentuk melalui suatu perjanjian dengan bentuk-bentuk instrumen pokok apapun namanya </w:t>
      </w:r>
      <w:proofErr w:type="gramStart"/>
      <w:r w:rsidRPr="005B5307">
        <w:rPr>
          <w:rFonts w:ascii="Times New Roman" w:eastAsia="Calibri" w:hAnsi="Times New Roman" w:cs="Times New Roman"/>
          <w:sz w:val="24"/>
          <w:szCs w:val="24"/>
          <w:lang w:val="en-US"/>
        </w:rPr>
        <w:t>akan</w:t>
      </w:r>
      <w:proofErr w:type="gramEnd"/>
      <w:r w:rsidRPr="005B5307">
        <w:rPr>
          <w:rFonts w:ascii="Times New Roman" w:eastAsia="Calibri" w:hAnsi="Times New Roman" w:cs="Times New Roman"/>
          <w:sz w:val="24"/>
          <w:szCs w:val="24"/>
          <w:lang w:val="en-US"/>
        </w:rPr>
        <w:t xml:space="preserve"> mempunyai suatu kepribadian hukum di dalam hukum internasional. </w:t>
      </w:r>
      <w:proofErr w:type="gramStart"/>
      <w:r w:rsidRPr="005B5307">
        <w:rPr>
          <w:rFonts w:ascii="Times New Roman" w:eastAsia="Calibri" w:hAnsi="Times New Roman" w:cs="Times New Roman"/>
          <w:sz w:val="24"/>
          <w:szCs w:val="24"/>
          <w:lang w:val="en-US"/>
        </w:rPr>
        <w:t>PBB sebagai organisasi internasional juga memiliki kepribadian hukum.</w:t>
      </w:r>
      <w:proofErr w:type="gramEnd"/>
      <w:r w:rsidRPr="005B5307">
        <w:rPr>
          <w:rFonts w:ascii="Times New Roman" w:eastAsia="Calibri" w:hAnsi="Times New Roman" w:cs="Times New Roman"/>
          <w:sz w:val="24"/>
          <w:szCs w:val="24"/>
          <w:lang w:val="en-US"/>
        </w:rPr>
        <w:t xml:space="preserve"> </w:t>
      </w:r>
      <w:proofErr w:type="gramStart"/>
      <w:r w:rsidRPr="005B5307">
        <w:rPr>
          <w:rFonts w:ascii="Times New Roman" w:eastAsia="Calibri" w:hAnsi="Times New Roman" w:cs="Times New Roman"/>
          <w:sz w:val="24"/>
          <w:szCs w:val="24"/>
          <w:lang w:val="en-US"/>
        </w:rPr>
        <w:t xml:space="preserve">Kepribadian hukum ini penting guna memungkinkan organisasi internasional itu dapat berfungsi dalam hubungan internasional, khususnya kepentingan untuk membuat </w:t>
      </w:r>
      <w:r w:rsidRPr="005B5307">
        <w:rPr>
          <w:rFonts w:ascii="Times New Roman" w:eastAsia="Calibri" w:hAnsi="Times New Roman" w:cs="Times New Roman"/>
          <w:sz w:val="24"/>
          <w:szCs w:val="24"/>
          <w:lang w:val="en-US"/>
        </w:rPr>
        <w:lastRenderedPageBreak/>
        <w:t>kontrak, mengajukan tuntutan hukum, dan memiliki hak-hak tertentu dalam menjalankan fungsinya.</w:t>
      </w:r>
      <w:proofErr w:type="gramEnd"/>
      <w:r w:rsidRPr="005B5307">
        <w:rPr>
          <w:rFonts w:ascii="Times New Roman" w:eastAsia="Calibri" w:hAnsi="Times New Roman" w:cs="Times New Roman"/>
          <w:sz w:val="24"/>
          <w:szCs w:val="24"/>
          <w:lang w:val="en-US"/>
        </w:rPr>
        <w:t xml:space="preserve"> Kepribadian hukum tersebut diperlukan organisasi internasional ketika menjalin hubungan eksternal baik dengan negara anggota, negara </w:t>
      </w:r>
      <w:proofErr w:type="gramStart"/>
      <w:r w:rsidRPr="005B5307">
        <w:rPr>
          <w:rFonts w:ascii="Times New Roman" w:eastAsia="Calibri" w:hAnsi="Times New Roman" w:cs="Times New Roman"/>
          <w:sz w:val="24"/>
          <w:szCs w:val="24"/>
          <w:lang w:val="en-US"/>
        </w:rPr>
        <w:t>tuan</w:t>
      </w:r>
      <w:proofErr w:type="gramEnd"/>
      <w:r w:rsidRPr="005B5307">
        <w:rPr>
          <w:rFonts w:ascii="Times New Roman" w:eastAsia="Calibri" w:hAnsi="Times New Roman" w:cs="Times New Roman"/>
          <w:sz w:val="24"/>
          <w:szCs w:val="24"/>
          <w:lang w:val="en-US"/>
        </w:rPr>
        <w:t xml:space="preserve"> rumah, negara nonanggota, maupun organisasi internasional lainnya.</w:t>
      </w:r>
    </w:p>
    <w:p w:rsidR="005B5307" w:rsidRPr="005B5307" w:rsidRDefault="005B5307" w:rsidP="005B5307">
      <w:pPr>
        <w:spacing w:line="480" w:lineRule="auto"/>
        <w:ind w:left="709"/>
        <w:jc w:val="both"/>
        <w:rPr>
          <w:rFonts w:ascii="Times New Roman" w:eastAsia="Calibri" w:hAnsi="Times New Roman" w:cs="Times New Roman"/>
          <w:sz w:val="24"/>
          <w:szCs w:val="24"/>
          <w:lang w:val="en-US"/>
        </w:rPr>
      </w:pPr>
      <w:r w:rsidRPr="005B5307">
        <w:rPr>
          <w:rFonts w:ascii="Times New Roman" w:eastAsia="Calibri" w:hAnsi="Times New Roman" w:cs="Times New Roman"/>
          <w:sz w:val="24"/>
          <w:szCs w:val="24"/>
          <w:lang w:val="en-US"/>
        </w:rPr>
        <w:tab/>
      </w:r>
      <w:r w:rsidRPr="005B5307">
        <w:rPr>
          <w:rFonts w:ascii="Times New Roman" w:eastAsia="Calibri" w:hAnsi="Times New Roman" w:cs="Times New Roman"/>
          <w:sz w:val="24"/>
          <w:szCs w:val="24"/>
          <w:lang w:val="en-US"/>
        </w:rPr>
        <w:tab/>
      </w:r>
      <w:proofErr w:type="gramStart"/>
      <w:r w:rsidRPr="005B5307">
        <w:rPr>
          <w:rFonts w:ascii="Times New Roman" w:eastAsia="Calibri" w:hAnsi="Times New Roman" w:cs="Times New Roman"/>
          <w:sz w:val="24"/>
          <w:szCs w:val="24"/>
          <w:lang w:val="en-US"/>
        </w:rPr>
        <w:t>Dasar pendirian dan pembentukan Perserikatan Bangsa-Bangsa (PBB) merupakan upaya kedua untuk membentuk suatu organisasi internasional yang universal dengan tujuan utamanya adalah memelihara perdamaian di bawah suatu sistem keamanan kolektif.</w:t>
      </w:r>
      <w:proofErr w:type="gramEnd"/>
      <w:r w:rsidRPr="005B5307">
        <w:rPr>
          <w:rFonts w:ascii="Times New Roman" w:eastAsia="Calibri" w:hAnsi="Times New Roman" w:cs="Times New Roman"/>
          <w:sz w:val="24"/>
          <w:szCs w:val="24"/>
          <w:lang w:val="en-US"/>
        </w:rPr>
        <w:t xml:space="preserve"> </w:t>
      </w:r>
      <w:proofErr w:type="gramStart"/>
      <w:r w:rsidRPr="005B5307">
        <w:rPr>
          <w:rFonts w:ascii="Times New Roman" w:eastAsia="Calibri" w:hAnsi="Times New Roman" w:cs="Times New Roman"/>
          <w:sz w:val="24"/>
          <w:szCs w:val="24"/>
          <w:lang w:val="en-US"/>
        </w:rPr>
        <w:t>Mukadimah Piagam PBB menyatakan cita-cita serta tujuan bersama daripada negara-negara anggota yang membentuk PBB tersebut.</w:t>
      </w:r>
      <w:proofErr w:type="gramEnd"/>
      <w:r w:rsidRPr="005B5307">
        <w:rPr>
          <w:rFonts w:ascii="Times New Roman" w:eastAsia="Calibri" w:hAnsi="Times New Roman" w:cs="Times New Roman"/>
          <w:sz w:val="24"/>
          <w:szCs w:val="24"/>
          <w:lang w:val="en-US"/>
        </w:rPr>
        <w:t xml:space="preserve"> Adapun isi dari mukadimah Piagam PBB itu adalah : “</w:t>
      </w:r>
      <w:r w:rsidRPr="005B5307">
        <w:rPr>
          <w:rFonts w:ascii="Times New Roman" w:eastAsia="Calibri" w:hAnsi="Times New Roman" w:cs="Times New Roman"/>
          <w:i/>
          <w:sz w:val="24"/>
          <w:szCs w:val="24"/>
          <w:lang w:val="en-US"/>
        </w:rPr>
        <w:t xml:space="preserve">We the peoples of The United Nations determined, to save succeeding generations from the scourge of war, which twice in our life has brought untold sorrow to mankind, and to reaffirm faith in fundamental human rights, in the dignity and worth of the human person, in the equal rights of men and women and of nations large and small, and to estabilish conditions under which justice and respect for the obligations arising from treaties and ther source of international law can be maintained, and to promote social progress and better standards of life in large freedom, to practise tolerance and live together in peace with one another as good neighbours, and to unite our strength to maintain international peace and security, and to ensure by the acceptance of principles and the institution of methods, that armed force shall not be </w:t>
      </w:r>
      <w:r w:rsidRPr="005B5307">
        <w:rPr>
          <w:rFonts w:ascii="Times New Roman" w:eastAsia="Calibri" w:hAnsi="Times New Roman" w:cs="Times New Roman"/>
          <w:i/>
          <w:sz w:val="24"/>
          <w:szCs w:val="24"/>
          <w:lang w:val="en-US"/>
        </w:rPr>
        <w:lastRenderedPageBreak/>
        <w:t>used, save in the common interest, and to employ international mechineryfor the promotion of the economic and social advancement of all peoples”</w:t>
      </w:r>
      <w:r w:rsidRPr="005B5307">
        <w:rPr>
          <w:rFonts w:ascii="Times New Roman" w:eastAsia="Calibri" w:hAnsi="Times New Roman" w:cs="Times New Roman"/>
          <w:sz w:val="24"/>
          <w:szCs w:val="24"/>
          <w:lang w:val="en-US"/>
        </w:rPr>
        <w:t>.</w:t>
      </w:r>
    </w:p>
    <w:p w:rsidR="005B5307" w:rsidRPr="005B5307" w:rsidRDefault="005B5307" w:rsidP="005B5307">
      <w:pPr>
        <w:tabs>
          <w:tab w:val="left" w:pos="709"/>
          <w:tab w:val="left" w:pos="1560"/>
        </w:tabs>
        <w:spacing w:line="480" w:lineRule="auto"/>
        <w:ind w:left="709" w:firstLine="709"/>
        <w:jc w:val="both"/>
        <w:rPr>
          <w:rFonts w:ascii="Times New Roman" w:eastAsia="Calibri" w:hAnsi="Times New Roman" w:cs="Times New Roman"/>
          <w:sz w:val="24"/>
          <w:szCs w:val="24"/>
          <w:lang w:val="en-US"/>
        </w:rPr>
      </w:pPr>
      <w:r w:rsidRPr="005B5307">
        <w:rPr>
          <w:rFonts w:ascii="Times New Roman" w:eastAsia="Calibri" w:hAnsi="Times New Roman" w:cs="Times New Roman"/>
          <w:sz w:val="24"/>
          <w:szCs w:val="24"/>
          <w:lang w:val="en-US"/>
        </w:rPr>
        <w:t xml:space="preserve"> (Kami rakyat Perserikatan Bangsa-Bangsa bertekad, menyelamatkan generasigenerasi yang akan datang dari perang, yang terjadi sudah dua kali dalam hidup kita yang telah membawa kesedihan kepada umat manusia, memperkuat kepercayaan pada hak-hak manusia, pada martabat dan harga pribadi pada kesamaan hak-hak manusia, laki-laki maupun wanita dan bangsa-bangsa yang besar maupun yang kecil, menetapkan syarat-syarat dimana keadilan dan kehormatan untuk kewajiban-kewajiban yang timbul akibat perjanjianperjanjian dan sumber-sumber hukum internasional yang lain dapat dipelihara, memajukan perkembangan sosial dan tingkat hidup yang lebih baik dalam kebebasan yang lebih besar, berusaha untuk bersikap sabar dan hidup berama secara damai sebagai tetangga yang baik, mempersatukan kekuatan anggota untuk memelihara perdamaian dan keamanan internasional, memastikan dengan menerima asas-asas serta penetapan cara-cara, bahwa kekuatan bersenjata tidak akan dipergunakan, kecuali untuk kepentingan bersama, memakai cara-cara internasional untuk mengembangkan kemajuan ekonomi dan sosial semua rakyat). </w:t>
      </w:r>
    </w:p>
    <w:p w:rsidR="005B5307" w:rsidRPr="005B5307" w:rsidRDefault="005B5307" w:rsidP="005B5307">
      <w:pPr>
        <w:spacing w:line="480" w:lineRule="auto"/>
        <w:ind w:left="709"/>
        <w:jc w:val="both"/>
        <w:rPr>
          <w:rFonts w:ascii="Times New Roman" w:eastAsia="Calibri" w:hAnsi="Times New Roman" w:cs="Times New Roman"/>
          <w:sz w:val="24"/>
          <w:szCs w:val="24"/>
          <w:lang w:val="en-US"/>
        </w:rPr>
      </w:pPr>
      <w:r w:rsidRPr="005B5307">
        <w:rPr>
          <w:rFonts w:ascii="Times New Roman" w:eastAsia="Calibri" w:hAnsi="Times New Roman" w:cs="Times New Roman"/>
          <w:sz w:val="24"/>
          <w:szCs w:val="24"/>
          <w:lang w:val="en-US"/>
        </w:rPr>
        <w:tab/>
      </w:r>
      <w:r w:rsidRPr="005B5307">
        <w:rPr>
          <w:rFonts w:ascii="Times New Roman" w:eastAsia="Calibri" w:hAnsi="Times New Roman" w:cs="Times New Roman"/>
          <w:sz w:val="24"/>
          <w:szCs w:val="24"/>
          <w:lang w:val="en-US"/>
        </w:rPr>
        <w:tab/>
        <w:t xml:space="preserve">Tujuan dari pembentukan PBB terdapat di dalam Charter of The United Nations yaitu: </w:t>
      </w:r>
      <w:r w:rsidRPr="005B5307">
        <w:rPr>
          <w:rFonts w:ascii="Times New Roman" w:eastAsia="Calibri" w:hAnsi="Times New Roman" w:cs="Times New Roman"/>
          <w:i/>
          <w:sz w:val="24"/>
          <w:szCs w:val="24"/>
          <w:lang w:val="en-US"/>
        </w:rPr>
        <w:t xml:space="preserve">“The Purposes of the United Nations are To maintain international peace and security, To develop friendly relation </w:t>
      </w:r>
      <w:r w:rsidRPr="005B5307">
        <w:rPr>
          <w:rFonts w:ascii="Times New Roman" w:eastAsia="Calibri" w:hAnsi="Times New Roman" w:cs="Times New Roman"/>
          <w:i/>
          <w:sz w:val="24"/>
          <w:szCs w:val="24"/>
          <w:lang w:val="en-US"/>
        </w:rPr>
        <w:lastRenderedPageBreak/>
        <w:t>among nations based on respect for the principle of equal rights and self determination of peoples, To achieve international co-operation in solving international problems of an economic, social, cultural or humanitarian character, To be a center for harmonizing the actions of nations in the attainment of these common ends”.</w:t>
      </w:r>
      <w:r w:rsidRPr="005B5307">
        <w:rPr>
          <w:rFonts w:ascii="Times New Roman" w:eastAsia="Calibri" w:hAnsi="Times New Roman" w:cs="Times New Roman"/>
          <w:sz w:val="24"/>
          <w:szCs w:val="24"/>
          <w:lang w:val="en-US"/>
        </w:rPr>
        <w:t xml:space="preserve"> (Tujuan dari PBB adalah untuk memelihara perdamaian dan keamanan internasional, mengembangkan hubungan-hubungan persaudaraan antara bangsa-bangsa, menciptakan kerjasama untuk memecahkan masalah-masalah internasional dalam bidang ekonomi, sosial, kebudayaan dan hak-hak asasi manusia, untuk menjadikan PBB sebagai pusat usaha dalam mewujudkan tujuan bersama atau cita-cita tersebut diatas). Perserikatan Bangsa-Bangsa telah meletakkan </w:t>
      </w:r>
      <w:proofErr w:type="gramStart"/>
      <w:r w:rsidRPr="005B5307">
        <w:rPr>
          <w:rFonts w:ascii="Times New Roman" w:eastAsia="Calibri" w:hAnsi="Times New Roman" w:cs="Times New Roman"/>
          <w:sz w:val="24"/>
          <w:szCs w:val="24"/>
          <w:lang w:val="en-US"/>
        </w:rPr>
        <w:t>lima</w:t>
      </w:r>
      <w:proofErr w:type="gramEnd"/>
      <w:r w:rsidRPr="005B5307">
        <w:rPr>
          <w:rFonts w:ascii="Times New Roman" w:eastAsia="Calibri" w:hAnsi="Times New Roman" w:cs="Times New Roman"/>
          <w:sz w:val="24"/>
          <w:szCs w:val="24"/>
          <w:lang w:val="en-US"/>
        </w:rPr>
        <w:t xml:space="preserve"> prinsip dalam kaitannya dengan usaha-usaha pemeliharaan perdamaian dan keamanan internasional dalam piagamnya: Pertama, prinsip untuk menyelesaikan perselisihan internasional secara damai (Pasal 2 ayat 3 jo. </w:t>
      </w:r>
      <w:proofErr w:type="gramStart"/>
      <w:r w:rsidRPr="005B5307">
        <w:rPr>
          <w:rFonts w:ascii="Times New Roman" w:eastAsia="Calibri" w:hAnsi="Times New Roman" w:cs="Times New Roman"/>
          <w:sz w:val="24"/>
          <w:szCs w:val="24"/>
          <w:lang w:val="en-US"/>
        </w:rPr>
        <w:t>Bab VI dan Bab VIII Piagam).</w:t>
      </w:r>
      <w:proofErr w:type="gramEnd"/>
      <w:r w:rsidRPr="005B5307">
        <w:rPr>
          <w:rFonts w:ascii="Times New Roman" w:eastAsia="Calibri" w:hAnsi="Times New Roman" w:cs="Times New Roman"/>
          <w:sz w:val="24"/>
          <w:szCs w:val="24"/>
          <w:lang w:val="en-US"/>
        </w:rPr>
        <w:t xml:space="preserve"> </w:t>
      </w:r>
      <w:proofErr w:type="gramStart"/>
      <w:r w:rsidRPr="005B5307">
        <w:rPr>
          <w:rFonts w:ascii="Times New Roman" w:eastAsia="Calibri" w:hAnsi="Times New Roman" w:cs="Times New Roman"/>
          <w:sz w:val="24"/>
          <w:szCs w:val="24"/>
          <w:lang w:val="en-US"/>
        </w:rPr>
        <w:t>Kedua, prinsip untuk tidak menggunakan ancaman atau kekerasan (Pasal 2 ayat 4 Piagam).</w:t>
      </w:r>
      <w:proofErr w:type="gramEnd"/>
      <w:r w:rsidRPr="005B5307">
        <w:rPr>
          <w:rFonts w:ascii="Times New Roman" w:eastAsia="Calibri" w:hAnsi="Times New Roman" w:cs="Times New Roman"/>
          <w:sz w:val="24"/>
          <w:szCs w:val="24"/>
          <w:lang w:val="en-US"/>
        </w:rPr>
        <w:t xml:space="preserve"> </w:t>
      </w:r>
      <w:proofErr w:type="gramStart"/>
      <w:r w:rsidRPr="005B5307">
        <w:rPr>
          <w:rFonts w:ascii="Times New Roman" w:eastAsia="Calibri" w:hAnsi="Times New Roman" w:cs="Times New Roman"/>
          <w:sz w:val="24"/>
          <w:szCs w:val="24"/>
          <w:lang w:val="en-US"/>
        </w:rPr>
        <w:t>Ketiga, prinsip mengenai tanggungjawab untuk menentukan adanya ancaman (Pasal 39 Piagam).</w:t>
      </w:r>
      <w:proofErr w:type="gramEnd"/>
      <w:r w:rsidRPr="005B5307">
        <w:rPr>
          <w:rFonts w:ascii="Times New Roman" w:eastAsia="Calibri" w:hAnsi="Times New Roman" w:cs="Times New Roman"/>
          <w:sz w:val="24"/>
          <w:szCs w:val="24"/>
          <w:lang w:val="en-US"/>
        </w:rPr>
        <w:t xml:space="preserve"> </w:t>
      </w:r>
      <w:proofErr w:type="gramStart"/>
      <w:r w:rsidRPr="005B5307">
        <w:rPr>
          <w:rFonts w:ascii="Times New Roman" w:eastAsia="Calibri" w:hAnsi="Times New Roman" w:cs="Times New Roman"/>
          <w:sz w:val="24"/>
          <w:szCs w:val="24"/>
          <w:lang w:val="en-US"/>
        </w:rPr>
        <w:t>Keempat, prinsip mengenai pengaturan persenjataan (Pasal 26 Piagam).</w:t>
      </w:r>
      <w:proofErr w:type="gramEnd"/>
      <w:r w:rsidRPr="005B5307">
        <w:rPr>
          <w:rFonts w:ascii="Times New Roman" w:eastAsia="Calibri" w:hAnsi="Times New Roman" w:cs="Times New Roman"/>
          <w:sz w:val="24"/>
          <w:szCs w:val="24"/>
          <w:lang w:val="en-US"/>
        </w:rPr>
        <w:t xml:space="preserve"> </w:t>
      </w:r>
      <w:proofErr w:type="gramStart"/>
      <w:r w:rsidRPr="005B5307">
        <w:rPr>
          <w:rFonts w:ascii="Times New Roman" w:eastAsia="Calibri" w:hAnsi="Times New Roman" w:cs="Times New Roman"/>
          <w:sz w:val="24"/>
          <w:szCs w:val="24"/>
          <w:lang w:val="en-US"/>
        </w:rPr>
        <w:t>Kelima, prinsip umum mengenai kerjasama di bidang pemeliharaan dan keamanan internasional (Pasal 11 ayat 1 Piagam).</w:t>
      </w:r>
      <w:proofErr w:type="gramEnd"/>
      <w:r w:rsidRPr="005B5307">
        <w:rPr>
          <w:rFonts w:ascii="Times New Roman" w:eastAsia="Calibri" w:hAnsi="Times New Roman" w:cs="Times New Roman"/>
          <w:sz w:val="24"/>
          <w:szCs w:val="24"/>
          <w:lang w:val="en-US"/>
        </w:rPr>
        <w:t xml:space="preserve"> Selain itu juga, Piagam PBB memberikan ketentuan-ketentuan mengenai langkah-langkah </w:t>
      </w:r>
      <w:proofErr w:type="gramStart"/>
      <w:r w:rsidRPr="005B5307">
        <w:rPr>
          <w:rFonts w:ascii="Times New Roman" w:eastAsia="Calibri" w:hAnsi="Times New Roman" w:cs="Times New Roman"/>
          <w:sz w:val="24"/>
          <w:szCs w:val="24"/>
          <w:lang w:val="en-US"/>
        </w:rPr>
        <w:t>apa</w:t>
      </w:r>
      <w:proofErr w:type="gramEnd"/>
      <w:r w:rsidRPr="005B5307">
        <w:rPr>
          <w:rFonts w:ascii="Times New Roman" w:eastAsia="Calibri" w:hAnsi="Times New Roman" w:cs="Times New Roman"/>
          <w:sz w:val="24"/>
          <w:szCs w:val="24"/>
          <w:lang w:val="en-US"/>
        </w:rPr>
        <w:t xml:space="preserve"> yang harus diikuti </w:t>
      </w:r>
      <w:r w:rsidRPr="005B5307">
        <w:rPr>
          <w:rFonts w:ascii="Times New Roman" w:eastAsia="Calibri" w:hAnsi="Times New Roman" w:cs="Times New Roman"/>
          <w:sz w:val="24"/>
          <w:szCs w:val="24"/>
          <w:lang w:val="en-US"/>
        </w:rPr>
        <w:lastRenderedPageBreak/>
        <w:t>oleh Negara, baik sebagai anggota maupun bukan anggota PBB apabila terlibat di dalam suatu perselisihan.</w:t>
      </w:r>
      <w:r w:rsidRPr="005B5307">
        <w:rPr>
          <w:rFonts w:ascii="Times New Roman" w:eastAsia="Calibri" w:hAnsi="Times New Roman" w:cs="Times New Roman"/>
          <w:sz w:val="24"/>
          <w:szCs w:val="24"/>
          <w:vertAlign w:val="superscript"/>
          <w:lang w:val="en-US"/>
        </w:rPr>
        <w:footnoteReference w:id="29"/>
      </w:r>
    </w:p>
    <w:p w:rsidR="005B5307" w:rsidRPr="005B5307" w:rsidRDefault="005B5307" w:rsidP="005B5307">
      <w:pPr>
        <w:tabs>
          <w:tab w:val="left" w:pos="-142"/>
        </w:tabs>
        <w:spacing w:line="480" w:lineRule="auto"/>
        <w:ind w:left="709" w:right="-45" w:hanging="567"/>
        <w:contextualSpacing/>
        <w:jc w:val="both"/>
        <w:rPr>
          <w:rFonts w:ascii="Times New Roman" w:eastAsia="Calibri" w:hAnsi="Times New Roman" w:cs="Times New Roman"/>
          <w:sz w:val="24"/>
          <w:szCs w:val="24"/>
          <w:lang w:val="en-US"/>
        </w:rPr>
      </w:pPr>
      <w:r w:rsidRPr="005B5307">
        <w:rPr>
          <w:rFonts w:ascii="Times New Roman" w:eastAsia="Calibri" w:hAnsi="Times New Roman" w:cs="Times New Roman"/>
          <w:sz w:val="24"/>
          <w:szCs w:val="24"/>
          <w:lang w:val="en-US"/>
        </w:rPr>
        <w:tab/>
      </w:r>
      <w:r w:rsidRPr="005B5307">
        <w:rPr>
          <w:rFonts w:ascii="Times New Roman" w:eastAsia="Calibri" w:hAnsi="Times New Roman" w:cs="Times New Roman"/>
          <w:sz w:val="24"/>
          <w:szCs w:val="24"/>
          <w:lang w:val="en-US"/>
        </w:rPr>
        <w:tab/>
      </w:r>
      <w:r w:rsidRPr="005B5307">
        <w:rPr>
          <w:rFonts w:ascii="Times New Roman" w:eastAsia="Calibri" w:hAnsi="Times New Roman" w:cs="Times New Roman"/>
          <w:sz w:val="24"/>
          <w:szCs w:val="24"/>
          <w:lang w:val="en-US"/>
        </w:rPr>
        <w:tab/>
      </w:r>
      <w:proofErr w:type="gramStart"/>
      <w:r w:rsidRPr="005B5307">
        <w:rPr>
          <w:rFonts w:ascii="Times New Roman" w:eastAsia="Calibri" w:hAnsi="Times New Roman" w:cs="Times New Roman"/>
          <w:sz w:val="24"/>
          <w:szCs w:val="24"/>
          <w:lang w:val="en-US"/>
        </w:rPr>
        <w:t>Semakin dinamisnya hubungan internasional akhir-akhir ini membuat pemikiran para ahli hubungan internasional semakin berkembang.</w:t>
      </w:r>
      <w:proofErr w:type="gramEnd"/>
      <w:r w:rsidRPr="005B5307">
        <w:rPr>
          <w:rFonts w:ascii="Times New Roman" w:eastAsia="Calibri" w:hAnsi="Times New Roman" w:cs="Times New Roman"/>
          <w:sz w:val="24"/>
          <w:szCs w:val="24"/>
          <w:lang w:val="en-US"/>
        </w:rPr>
        <w:t xml:space="preserve"> Salah satunya adalah pemikiran tentang kesetaraan gender dalam perspektif feminism. </w:t>
      </w:r>
      <w:proofErr w:type="gramStart"/>
      <w:r w:rsidRPr="005B5307">
        <w:rPr>
          <w:rFonts w:ascii="Times New Roman" w:eastAsia="Calibri" w:hAnsi="Times New Roman" w:cs="Times New Roman"/>
          <w:sz w:val="24"/>
          <w:szCs w:val="24"/>
          <w:lang w:val="en-US"/>
        </w:rPr>
        <w:t>Bagi kaum feminism, kemunculan faham ini merupakan langkah besar dalam melakukan misi mereka untuk memberikan kebebasan kepada kaum perempuan.</w:t>
      </w:r>
      <w:proofErr w:type="gramEnd"/>
      <w:r w:rsidRPr="005B5307">
        <w:rPr>
          <w:rFonts w:ascii="Times New Roman" w:eastAsia="Calibri" w:hAnsi="Times New Roman" w:cs="Times New Roman"/>
          <w:sz w:val="24"/>
          <w:szCs w:val="24"/>
          <w:lang w:val="en-US"/>
        </w:rPr>
        <w:t xml:space="preserve"> Isu-isu kesetaraan gender bukanlah satu-satunya gal yang dibahas dalam perspektif feminism. Beberapa tema </w:t>
      </w:r>
      <w:proofErr w:type="gramStart"/>
      <w:r w:rsidRPr="005B5307">
        <w:rPr>
          <w:rFonts w:ascii="Times New Roman" w:eastAsia="Calibri" w:hAnsi="Times New Roman" w:cs="Times New Roman"/>
          <w:sz w:val="24"/>
          <w:szCs w:val="24"/>
          <w:lang w:val="en-US"/>
        </w:rPr>
        <w:t>lain</w:t>
      </w:r>
      <w:proofErr w:type="gramEnd"/>
      <w:r w:rsidRPr="005B5307">
        <w:rPr>
          <w:rFonts w:ascii="Times New Roman" w:eastAsia="Calibri" w:hAnsi="Times New Roman" w:cs="Times New Roman"/>
          <w:sz w:val="24"/>
          <w:szCs w:val="24"/>
          <w:lang w:val="en-US"/>
        </w:rPr>
        <w:t xml:space="preserve"> juga dibagas dalam perspektif ini seperti: Negara, power, identitas, komunitas, institusi, tatanan dunia, ketidakseimbangan, keadilan konflik, kekerasan, perdamaian dan keamanan.</w:t>
      </w:r>
      <w:r w:rsidRPr="005B5307">
        <w:rPr>
          <w:rFonts w:ascii="Times New Roman" w:eastAsia="Calibri" w:hAnsi="Times New Roman" w:cs="Times New Roman"/>
          <w:sz w:val="24"/>
          <w:szCs w:val="24"/>
          <w:vertAlign w:val="superscript"/>
          <w:lang w:val="en-US"/>
        </w:rPr>
        <w:footnoteReference w:id="30"/>
      </w:r>
      <w:r w:rsidRPr="005B5307">
        <w:rPr>
          <w:rFonts w:ascii="Times New Roman" w:eastAsia="Calibri" w:hAnsi="Times New Roman" w:cs="Times New Roman"/>
          <w:sz w:val="24"/>
          <w:szCs w:val="24"/>
          <w:lang w:val="en-US"/>
        </w:rPr>
        <w:t xml:space="preserve"> </w:t>
      </w:r>
    </w:p>
    <w:p w:rsidR="005B5307" w:rsidRPr="005B5307" w:rsidRDefault="005B5307" w:rsidP="005B5307">
      <w:pPr>
        <w:tabs>
          <w:tab w:val="left" w:pos="-142"/>
        </w:tabs>
        <w:spacing w:line="480" w:lineRule="auto"/>
        <w:ind w:left="709" w:right="-45" w:hanging="567"/>
        <w:contextualSpacing/>
        <w:jc w:val="both"/>
        <w:rPr>
          <w:rFonts w:ascii="Times New Roman" w:eastAsia="Calibri" w:hAnsi="Times New Roman" w:cs="Times New Roman"/>
          <w:sz w:val="24"/>
          <w:szCs w:val="24"/>
          <w:lang w:val="en-US"/>
        </w:rPr>
      </w:pPr>
    </w:p>
    <w:p w:rsidR="005B5307" w:rsidRPr="005B5307" w:rsidRDefault="005B5307" w:rsidP="005B5307">
      <w:pPr>
        <w:tabs>
          <w:tab w:val="left" w:pos="-142"/>
        </w:tabs>
        <w:spacing w:line="480" w:lineRule="auto"/>
        <w:ind w:left="709" w:right="-45" w:hanging="567"/>
        <w:contextualSpacing/>
        <w:jc w:val="both"/>
        <w:rPr>
          <w:rFonts w:ascii="Times New Roman" w:eastAsia="Calibri" w:hAnsi="Times New Roman" w:cs="Times New Roman"/>
          <w:sz w:val="24"/>
          <w:szCs w:val="24"/>
          <w:lang w:val="en-US"/>
        </w:rPr>
      </w:pPr>
    </w:p>
    <w:p w:rsidR="005B5307" w:rsidRDefault="005B5307" w:rsidP="005B5307">
      <w:pPr>
        <w:tabs>
          <w:tab w:val="left" w:pos="-142"/>
        </w:tabs>
        <w:spacing w:line="480" w:lineRule="auto"/>
        <w:ind w:left="709" w:right="-45" w:hanging="567"/>
        <w:contextualSpacing/>
        <w:jc w:val="both"/>
        <w:rPr>
          <w:rFonts w:ascii="Times New Roman" w:eastAsia="Calibri" w:hAnsi="Times New Roman" w:cs="Times New Roman"/>
          <w:sz w:val="24"/>
          <w:szCs w:val="24"/>
        </w:rPr>
      </w:pPr>
    </w:p>
    <w:p w:rsidR="005B5307" w:rsidRDefault="005B5307" w:rsidP="005B5307">
      <w:pPr>
        <w:tabs>
          <w:tab w:val="left" w:pos="-142"/>
        </w:tabs>
        <w:spacing w:line="480" w:lineRule="auto"/>
        <w:ind w:left="709" w:right="-45" w:hanging="567"/>
        <w:contextualSpacing/>
        <w:jc w:val="both"/>
        <w:rPr>
          <w:rFonts w:ascii="Times New Roman" w:eastAsia="Calibri" w:hAnsi="Times New Roman" w:cs="Times New Roman"/>
          <w:sz w:val="24"/>
          <w:szCs w:val="24"/>
        </w:rPr>
      </w:pPr>
    </w:p>
    <w:p w:rsidR="005B5307" w:rsidRDefault="005B5307" w:rsidP="005B5307">
      <w:pPr>
        <w:tabs>
          <w:tab w:val="left" w:pos="-142"/>
        </w:tabs>
        <w:spacing w:line="480" w:lineRule="auto"/>
        <w:ind w:left="709" w:right="-45" w:hanging="567"/>
        <w:contextualSpacing/>
        <w:jc w:val="both"/>
        <w:rPr>
          <w:rFonts w:ascii="Times New Roman" w:eastAsia="Calibri" w:hAnsi="Times New Roman" w:cs="Times New Roman"/>
          <w:sz w:val="24"/>
          <w:szCs w:val="24"/>
        </w:rPr>
      </w:pPr>
    </w:p>
    <w:p w:rsidR="005B5307" w:rsidRPr="005B5307" w:rsidRDefault="005B5307" w:rsidP="005B5307">
      <w:pPr>
        <w:tabs>
          <w:tab w:val="left" w:pos="-142"/>
        </w:tabs>
        <w:spacing w:line="480" w:lineRule="auto"/>
        <w:ind w:left="709" w:right="-45" w:hanging="567"/>
        <w:contextualSpacing/>
        <w:jc w:val="both"/>
        <w:rPr>
          <w:rFonts w:ascii="Times New Roman" w:eastAsia="Calibri" w:hAnsi="Times New Roman" w:cs="Times New Roman"/>
          <w:sz w:val="24"/>
          <w:szCs w:val="24"/>
        </w:rPr>
      </w:pPr>
    </w:p>
    <w:p w:rsidR="005B5307" w:rsidRPr="005B5307" w:rsidRDefault="005B5307" w:rsidP="005B5307">
      <w:pPr>
        <w:tabs>
          <w:tab w:val="left" w:pos="-142"/>
        </w:tabs>
        <w:spacing w:line="480" w:lineRule="auto"/>
        <w:ind w:left="709" w:right="-45" w:hanging="567"/>
        <w:contextualSpacing/>
        <w:jc w:val="both"/>
        <w:rPr>
          <w:rFonts w:ascii="Times New Roman" w:eastAsia="Calibri" w:hAnsi="Times New Roman" w:cs="Times New Roman"/>
          <w:sz w:val="24"/>
          <w:szCs w:val="24"/>
          <w:lang w:val="en-US"/>
        </w:rPr>
      </w:pPr>
    </w:p>
    <w:p w:rsidR="005B5307" w:rsidRPr="005B5307" w:rsidRDefault="005B5307" w:rsidP="005B5307">
      <w:pPr>
        <w:tabs>
          <w:tab w:val="left" w:pos="-142"/>
        </w:tabs>
        <w:spacing w:line="480" w:lineRule="auto"/>
        <w:ind w:left="709" w:right="-45" w:hanging="567"/>
        <w:contextualSpacing/>
        <w:jc w:val="both"/>
        <w:rPr>
          <w:rFonts w:ascii="Times New Roman" w:eastAsia="Calibri" w:hAnsi="Times New Roman" w:cs="Times New Roman"/>
          <w:sz w:val="24"/>
          <w:szCs w:val="24"/>
          <w:lang w:val="en-US"/>
        </w:rPr>
      </w:pPr>
    </w:p>
    <w:p w:rsidR="005B5307" w:rsidRPr="005B5307" w:rsidRDefault="005B5307" w:rsidP="005B5307">
      <w:pPr>
        <w:numPr>
          <w:ilvl w:val="0"/>
          <w:numId w:val="4"/>
        </w:numPr>
        <w:spacing w:line="480" w:lineRule="auto"/>
        <w:ind w:left="1134" w:hanging="425"/>
        <w:contextualSpacing/>
        <w:rPr>
          <w:rFonts w:ascii="Times New Roman" w:eastAsia="Calibri" w:hAnsi="Times New Roman" w:cs="Times New Roman"/>
          <w:b/>
          <w:sz w:val="24"/>
          <w:szCs w:val="24"/>
          <w:lang w:val="en-US"/>
        </w:rPr>
      </w:pPr>
      <w:r w:rsidRPr="005B5307">
        <w:rPr>
          <w:rFonts w:ascii="Times New Roman" w:eastAsia="Calibri" w:hAnsi="Times New Roman" w:cs="Times New Roman"/>
          <w:b/>
          <w:sz w:val="24"/>
          <w:szCs w:val="24"/>
          <w:lang w:val="en-US"/>
        </w:rPr>
        <w:lastRenderedPageBreak/>
        <w:t>Hipotesis Penelitian</w:t>
      </w:r>
    </w:p>
    <w:p w:rsidR="005B5307" w:rsidRPr="005B5307" w:rsidRDefault="005B5307" w:rsidP="005B5307">
      <w:pPr>
        <w:tabs>
          <w:tab w:val="left" w:pos="426"/>
        </w:tabs>
        <w:spacing w:line="480" w:lineRule="auto"/>
        <w:ind w:left="709"/>
        <w:contextualSpacing/>
        <w:jc w:val="both"/>
        <w:rPr>
          <w:rFonts w:ascii="Times New Roman" w:eastAsia="Calibri" w:hAnsi="Times New Roman" w:cs="Times New Roman"/>
          <w:sz w:val="24"/>
          <w:szCs w:val="24"/>
          <w:lang w:val="en-US"/>
        </w:rPr>
      </w:pPr>
      <w:r w:rsidRPr="005B5307">
        <w:rPr>
          <w:rFonts w:ascii="Times New Roman" w:eastAsia="Calibri" w:hAnsi="Times New Roman" w:cs="Times New Roman"/>
          <w:sz w:val="24"/>
          <w:szCs w:val="24"/>
          <w:lang w:val="en-US"/>
        </w:rPr>
        <w:t xml:space="preserve">Hipotesis yang ditarik oleh penulis ialah sebagai </w:t>
      </w:r>
      <w:proofErr w:type="gramStart"/>
      <w:r w:rsidRPr="005B5307">
        <w:rPr>
          <w:rFonts w:ascii="Times New Roman" w:eastAsia="Calibri" w:hAnsi="Times New Roman" w:cs="Times New Roman"/>
          <w:sz w:val="24"/>
          <w:szCs w:val="24"/>
          <w:lang w:val="en-US"/>
        </w:rPr>
        <w:t>berikut :</w:t>
      </w:r>
      <w:proofErr w:type="gramEnd"/>
    </w:p>
    <w:p w:rsidR="005B5307" w:rsidRPr="005B5307" w:rsidRDefault="005B5307" w:rsidP="005B5307">
      <w:pPr>
        <w:tabs>
          <w:tab w:val="left" w:pos="426"/>
        </w:tabs>
        <w:spacing w:line="480" w:lineRule="auto"/>
        <w:ind w:left="709"/>
        <w:contextualSpacing/>
        <w:jc w:val="both"/>
        <w:rPr>
          <w:rFonts w:ascii="Times New Roman" w:eastAsia="Calibri" w:hAnsi="Times New Roman" w:cs="Times New Roman"/>
          <w:b/>
          <w:sz w:val="24"/>
          <w:szCs w:val="24"/>
          <w:lang w:val="en-US"/>
        </w:rPr>
      </w:pPr>
      <w:proofErr w:type="gramStart"/>
      <w:r w:rsidRPr="005B5307">
        <w:rPr>
          <w:rFonts w:ascii="Times New Roman" w:eastAsia="Calibri" w:hAnsi="Times New Roman" w:cs="Times New Roman"/>
          <w:b/>
          <w:sz w:val="24"/>
          <w:szCs w:val="24"/>
          <w:lang w:val="en-US"/>
        </w:rPr>
        <w:t>“Dengan adanyak Sanksi yang dijatuhkan oleh PBB kepada Iraq menimbulkan buta huruf dan malnutrisi yang terutama dialami oleh kaum perempuan khususnya ibu hamil dan menyusui.</w:t>
      </w:r>
      <w:proofErr w:type="gramEnd"/>
      <w:r w:rsidRPr="005B5307">
        <w:rPr>
          <w:rFonts w:ascii="Times New Roman" w:eastAsia="Calibri" w:hAnsi="Times New Roman" w:cs="Times New Roman"/>
          <w:b/>
          <w:sz w:val="24"/>
          <w:szCs w:val="24"/>
          <w:lang w:val="en-US"/>
        </w:rPr>
        <w:t xml:space="preserve"> Namun di sisi lain menimbulkan kesadaran perempuan tentang pentingnya meningkatkan peran perempuan melalui pemberdayaan perempuan”</w:t>
      </w:r>
    </w:p>
    <w:p w:rsidR="005B5307" w:rsidRPr="005B5307" w:rsidRDefault="005B5307" w:rsidP="005B5307">
      <w:pPr>
        <w:rPr>
          <w:rFonts w:ascii="Times New Roman" w:eastAsia="Calibri" w:hAnsi="Times New Roman" w:cs="Times New Roman"/>
          <w:b/>
          <w:sz w:val="24"/>
          <w:szCs w:val="24"/>
          <w:lang w:val="en-US"/>
        </w:rPr>
      </w:pPr>
    </w:p>
    <w:p w:rsidR="005B5307" w:rsidRPr="005B5307" w:rsidRDefault="005B5307" w:rsidP="005B5307">
      <w:pPr>
        <w:rPr>
          <w:rFonts w:ascii="Times New Roman" w:eastAsia="Calibri" w:hAnsi="Times New Roman" w:cs="Times New Roman"/>
          <w:b/>
          <w:sz w:val="24"/>
          <w:szCs w:val="24"/>
          <w:lang w:val="en-US"/>
        </w:rPr>
      </w:pPr>
    </w:p>
    <w:p w:rsidR="005B5307" w:rsidRPr="005B5307" w:rsidRDefault="005B5307" w:rsidP="005B5307">
      <w:pPr>
        <w:rPr>
          <w:rFonts w:ascii="Times New Roman" w:eastAsia="Calibri" w:hAnsi="Times New Roman" w:cs="Times New Roman"/>
          <w:b/>
          <w:sz w:val="24"/>
          <w:szCs w:val="24"/>
          <w:lang w:val="en-US"/>
        </w:rPr>
      </w:pPr>
    </w:p>
    <w:p w:rsidR="005B5307" w:rsidRPr="005B5307" w:rsidRDefault="005B5307" w:rsidP="005B5307">
      <w:pPr>
        <w:rPr>
          <w:rFonts w:ascii="Times New Roman" w:eastAsia="Calibri" w:hAnsi="Times New Roman" w:cs="Times New Roman"/>
          <w:b/>
          <w:sz w:val="24"/>
          <w:szCs w:val="24"/>
          <w:lang w:val="en-US"/>
        </w:rPr>
      </w:pPr>
    </w:p>
    <w:p w:rsidR="005B5307" w:rsidRPr="005B5307" w:rsidRDefault="005B5307" w:rsidP="005B5307">
      <w:pPr>
        <w:rPr>
          <w:rFonts w:ascii="Times New Roman" w:eastAsia="Calibri" w:hAnsi="Times New Roman" w:cs="Times New Roman"/>
          <w:b/>
          <w:sz w:val="24"/>
          <w:szCs w:val="24"/>
          <w:lang w:val="en-US"/>
        </w:rPr>
      </w:pPr>
    </w:p>
    <w:p w:rsidR="005B5307" w:rsidRPr="005B5307" w:rsidRDefault="005B5307" w:rsidP="005B5307">
      <w:pPr>
        <w:rPr>
          <w:rFonts w:ascii="Times New Roman" w:eastAsia="Calibri" w:hAnsi="Times New Roman" w:cs="Times New Roman"/>
          <w:b/>
          <w:sz w:val="24"/>
          <w:szCs w:val="24"/>
          <w:lang w:val="en-US"/>
        </w:rPr>
      </w:pPr>
    </w:p>
    <w:p w:rsidR="005B5307" w:rsidRPr="005B5307" w:rsidRDefault="005B5307" w:rsidP="005B5307">
      <w:pPr>
        <w:rPr>
          <w:rFonts w:ascii="Times New Roman" w:eastAsia="Calibri" w:hAnsi="Times New Roman" w:cs="Times New Roman"/>
          <w:b/>
          <w:sz w:val="24"/>
          <w:szCs w:val="24"/>
          <w:lang w:val="en-US"/>
        </w:rPr>
      </w:pPr>
    </w:p>
    <w:p w:rsidR="005B5307" w:rsidRPr="005B5307" w:rsidRDefault="005B5307" w:rsidP="005B5307">
      <w:pPr>
        <w:rPr>
          <w:rFonts w:ascii="Times New Roman" w:eastAsia="Calibri" w:hAnsi="Times New Roman" w:cs="Times New Roman"/>
          <w:b/>
          <w:sz w:val="24"/>
          <w:szCs w:val="24"/>
          <w:lang w:val="en-US"/>
        </w:rPr>
      </w:pPr>
    </w:p>
    <w:p w:rsidR="005B5307" w:rsidRPr="005B5307" w:rsidRDefault="005B5307" w:rsidP="005B5307">
      <w:pPr>
        <w:rPr>
          <w:rFonts w:ascii="Times New Roman" w:eastAsia="Calibri" w:hAnsi="Times New Roman" w:cs="Times New Roman"/>
          <w:b/>
          <w:sz w:val="24"/>
          <w:szCs w:val="24"/>
          <w:lang w:val="en-US"/>
        </w:rPr>
      </w:pPr>
    </w:p>
    <w:p w:rsidR="005B5307" w:rsidRPr="005B5307" w:rsidRDefault="005B5307" w:rsidP="005B5307">
      <w:pPr>
        <w:rPr>
          <w:rFonts w:ascii="Times New Roman" w:eastAsia="Calibri" w:hAnsi="Times New Roman" w:cs="Times New Roman"/>
          <w:b/>
          <w:sz w:val="24"/>
          <w:szCs w:val="24"/>
          <w:lang w:val="en-US"/>
        </w:rPr>
      </w:pPr>
    </w:p>
    <w:p w:rsidR="005B5307" w:rsidRPr="005B5307" w:rsidRDefault="005B5307" w:rsidP="005B5307">
      <w:pPr>
        <w:rPr>
          <w:rFonts w:ascii="Times New Roman" w:eastAsia="Calibri" w:hAnsi="Times New Roman" w:cs="Times New Roman"/>
          <w:b/>
          <w:sz w:val="24"/>
          <w:szCs w:val="24"/>
          <w:lang w:val="en-US"/>
        </w:rPr>
      </w:pPr>
    </w:p>
    <w:p w:rsidR="005B5307" w:rsidRPr="005B5307" w:rsidRDefault="005B5307" w:rsidP="005B5307">
      <w:pPr>
        <w:rPr>
          <w:rFonts w:ascii="Times New Roman" w:eastAsia="Calibri" w:hAnsi="Times New Roman" w:cs="Times New Roman"/>
          <w:b/>
          <w:sz w:val="24"/>
          <w:szCs w:val="24"/>
          <w:lang w:val="en-US"/>
        </w:rPr>
      </w:pPr>
    </w:p>
    <w:p w:rsidR="005B5307" w:rsidRPr="005B5307" w:rsidRDefault="005B5307" w:rsidP="005B5307">
      <w:pPr>
        <w:rPr>
          <w:rFonts w:ascii="Times New Roman" w:eastAsia="Calibri" w:hAnsi="Times New Roman" w:cs="Times New Roman"/>
          <w:b/>
          <w:sz w:val="24"/>
          <w:szCs w:val="24"/>
          <w:lang w:val="en-US"/>
        </w:rPr>
      </w:pPr>
    </w:p>
    <w:p w:rsidR="005B5307" w:rsidRPr="005B5307" w:rsidRDefault="005B5307" w:rsidP="005B5307">
      <w:pPr>
        <w:rPr>
          <w:rFonts w:ascii="Times New Roman" w:eastAsia="Calibri" w:hAnsi="Times New Roman" w:cs="Times New Roman"/>
          <w:b/>
          <w:sz w:val="24"/>
          <w:szCs w:val="24"/>
          <w:lang w:val="en-US"/>
        </w:rPr>
      </w:pPr>
    </w:p>
    <w:p w:rsidR="005B5307" w:rsidRPr="005B5307" w:rsidRDefault="005B5307" w:rsidP="005B5307">
      <w:pPr>
        <w:rPr>
          <w:rFonts w:ascii="Times New Roman" w:eastAsia="Calibri" w:hAnsi="Times New Roman" w:cs="Times New Roman"/>
          <w:b/>
          <w:sz w:val="24"/>
          <w:szCs w:val="24"/>
          <w:lang w:val="en-US"/>
        </w:rPr>
      </w:pPr>
    </w:p>
    <w:p w:rsidR="005B5307" w:rsidRPr="005B5307" w:rsidRDefault="005B5307" w:rsidP="005B5307">
      <w:pPr>
        <w:numPr>
          <w:ilvl w:val="0"/>
          <w:numId w:val="4"/>
        </w:numPr>
        <w:spacing w:line="480" w:lineRule="auto"/>
        <w:ind w:left="1134" w:hanging="425"/>
        <w:contextualSpacing/>
        <w:rPr>
          <w:rFonts w:ascii="Times New Roman" w:eastAsia="Calibri" w:hAnsi="Times New Roman" w:cs="Times New Roman"/>
          <w:b/>
          <w:sz w:val="24"/>
          <w:szCs w:val="24"/>
          <w:lang w:val="en-US"/>
        </w:rPr>
      </w:pPr>
      <w:r w:rsidRPr="005B5307">
        <w:rPr>
          <w:rFonts w:ascii="Times New Roman" w:eastAsia="Calibri" w:hAnsi="Times New Roman" w:cs="Times New Roman"/>
          <w:b/>
          <w:sz w:val="24"/>
          <w:szCs w:val="24"/>
          <w:lang w:val="en-US"/>
        </w:rPr>
        <w:t>Operasionalisasi Variabel dan Indikator</w:t>
      </w:r>
    </w:p>
    <w:p w:rsidR="005B5307" w:rsidRPr="005B5307" w:rsidRDefault="005B5307" w:rsidP="005B5307">
      <w:pPr>
        <w:tabs>
          <w:tab w:val="left" w:pos="426"/>
        </w:tabs>
        <w:spacing w:line="480" w:lineRule="auto"/>
        <w:ind w:left="426"/>
        <w:contextualSpacing/>
        <w:jc w:val="both"/>
        <w:rPr>
          <w:rFonts w:ascii="Times New Roman" w:eastAsia="Calibri" w:hAnsi="Times New Roman" w:cs="Times New Roman"/>
          <w:b/>
          <w:sz w:val="24"/>
          <w:szCs w:val="24"/>
          <w:lang w:val="en-US"/>
        </w:rPr>
      </w:pPr>
    </w:p>
    <w:tbl>
      <w:tblPr>
        <w:tblStyle w:val="TableGrid1"/>
        <w:tblW w:w="9026" w:type="dxa"/>
        <w:tblInd w:w="534" w:type="dxa"/>
        <w:tblLook w:val="04A0" w:firstRow="1" w:lastRow="0" w:firstColumn="1" w:lastColumn="0" w:noHBand="0" w:noVBand="1"/>
      </w:tblPr>
      <w:tblGrid>
        <w:gridCol w:w="2967"/>
        <w:gridCol w:w="2965"/>
        <w:gridCol w:w="3094"/>
      </w:tblGrid>
      <w:tr w:rsidR="005B5307" w:rsidRPr="005B5307" w:rsidTr="00634131">
        <w:trPr>
          <w:trHeight w:val="985"/>
        </w:trPr>
        <w:tc>
          <w:tcPr>
            <w:tcW w:w="2967" w:type="dxa"/>
          </w:tcPr>
          <w:p w:rsidR="005B5307" w:rsidRPr="005B5307" w:rsidRDefault="005B5307" w:rsidP="005B5307">
            <w:pPr>
              <w:spacing w:line="480" w:lineRule="auto"/>
              <w:contextualSpacing/>
              <w:jc w:val="center"/>
              <w:rPr>
                <w:rFonts w:ascii="Times New Roman" w:eastAsia="Calibri" w:hAnsi="Times New Roman" w:cs="Times New Roman"/>
                <w:b/>
                <w:sz w:val="24"/>
                <w:szCs w:val="24"/>
              </w:rPr>
            </w:pPr>
            <w:r w:rsidRPr="005B5307">
              <w:rPr>
                <w:rFonts w:ascii="Times New Roman" w:eastAsia="Calibri" w:hAnsi="Times New Roman" w:cs="Times New Roman"/>
                <w:b/>
                <w:sz w:val="24"/>
                <w:szCs w:val="24"/>
              </w:rPr>
              <w:lastRenderedPageBreak/>
              <w:t>Jenis Variabel</w:t>
            </w:r>
          </w:p>
        </w:tc>
        <w:tc>
          <w:tcPr>
            <w:tcW w:w="2965" w:type="dxa"/>
          </w:tcPr>
          <w:p w:rsidR="005B5307" w:rsidRPr="005B5307" w:rsidRDefault="005B5307" w:rsidP="005B5307">
            <w:pPr>
              <w:spacing w:line="480" w:lineRule="auto"/>
              <w:contextualSpacing/>
              <w:jc w:val="center"/>
              <w:rPr>
                <w:rFonts w:ascii="Times New Roman" w:eastAsia="Calibri" w:hAnsi="Times New Roman" w:cs="Times New Roman"/>
                <w:b/>
                <w:sz w:val="24"/>
                <w:szCs w:val="24"/>
              </w:rPr>
            </w:pPr>
            <w:r w:rsidRPr="005B5307">
              <w:rPr>
                <w:rFonts w:ascii="Times New Roman" w:eastAsia="Calibri" w:hAnsi="Times New Roman" w:cs="Times New Roman"/>
                <w:b/>
                <w:sz w:val="24"/>
                <w:szCs w:val="24"/>
              </w:rPr>
              <w:t>Indikator</w:t>
            </w:r>
          </w:p>
          <w:p w:rsidR="005B5307" w:rsidRPr="005B5307" w:rsidRDefault="005B5307" w:rsidP="005B5307">
            <w:pPr>
              <w:spacing w:line="480" w:lineRule="auto"/>
              <w:contextualSpacing/>
              <w:jc w:val="center"/>
              <w:rPr>
                <w:rFonts w:ascii="Times New Roman" w:eastAsia="Calibri" w:hAnsi="Times New Roman" w:cs="Times New Roman"/>
                <w:b/>
                <w:sz w:val="24"/>
                <w:szCs w:val="24"/>
              </w:rPr>
            </w:pPr>
            <w:r w:rsidRPr="005B5307">
              <w:rPr>
                <w:rFonts w:ascii="Times New Roman" w:eastAsia="Calibri" w:hAnsi="Times New Roman" w:cs="Times New Roman"/>
                <w:b/>
                <w:sz w:val="24"/>
                <w:szCs w:val="24"/>
              </w:rPr>
              <w:t>(Empiris)</w:t>
            </w:r>
          </w:p>
        </w:tc>
        <w:tc>
          <w:tcPr>
            <w:tcW w:w="3094" w:type="dxa"/>
          </w:tcPr>
          <w:p w:rsidR="005B5307" w:rsidRPr="005B5307" w:rsidRDefault="005B5307" w:rsidP="005B5307">
            <w:pPr>
              <w:spacing w:line="480" w:lineRule="auto"/>
              <w:contextualSpacing/>
              <w:jc w:val="center"/>
              <w:rPr>
                <w:rFonts w:ascii="Times New Roman" w:eastAsia="Calibri" w:hAnsi="Times New Roman" w:cs="Times New Roman"/>
                <w:b/>
                <w:sz w:val="24"/>
                <w:szCs w:val="24"/>
              </w:rPr>
            </w:pPr>
            <w:r w:rsidRPr="005B5307">
              <w:rPr>
                <w:rFonts w:ascii="Times New Roman" w:eastAsia="Calibri" w:hAnsi="Times New Roman" w:cs="Times New Roman"/>
                <w:b/>
                <w:sz w:val="24"/>
                <w:szCs w:val="24"/>
              </w:rPr>
              <w:t>Verifikasi</w:t>
            </w:r>
          </w:p>
          <w:p w:rsidR="005B5307" w:rsidRPr="005B5307" w:rsidRDefault="005B5307" w:rsidP="005B5307">
            <w:pPr>
              <w:spacing w:line="480" w:lineRule="auto"/>
              <w:contextualSpacing/>
              <w:jc w:val="center"/>
              <w:rPr>
                <w:rFonts w:ascii="Times New Roman" w:eastAsia="Calibri" w:hAnsi="Times New Roman" w:cs="Times New Roman"/>
                <w:b/>
                <w:sz w:val="24"/>
                <w:szCs w:val="24"/>
              </w:rPr>
            </w:pPr>
            <w:r w:rsidRPr="005B5307">
              <w:rPr>
                <w:rFonts w:ascii="Times New Roman" w:eastAsia="Calibri" w:hAnsi="Times New Roman" w:cs="Times New Roman"/>
                <w:b/>
                <w:sz w:val="24"/>
                <w:szCs w:val="24"/>
              </w:rPr>
              <w:t>(Data/Angka)</w:t>
            </w:r>
          </w:p>
        </w:tc>
      </w:tr>
      <w:tr w:rsidR="005B5307" w:rsidRPr="005B5307" w:rsidTr="00634131">
        <w:trPr>
          <w:trHeight w:val="6547"/>
        </w:trPr>
        <w:tc>
          <w:tcPr>
            <w:tcW w:w="2967" w:type="dxa"/>
            <w:tcBorders>
              <w:bottom w:val="single" w:sz="4" w:space="0" w:color="auto"/>
            </w:tcBorders>
          </w:tcPr>
          <w:p w:rsidR="005B5307" w:rsidRPr="005B5307" w:rsidRDefault="005B5307" w:rsidP="005B5307">
            <w:pPr>
              <w:spacing w:line="480" w:lineRule="auto"/>
              <w:contextualSpacing/>
              <w:jc w:val="both"/>
              <w:rPr>
                <w:rFonts w:ascii="Times New Roman" w:eastAsia="Calibri" w:hAnsi="Times New Roman" w:cs="Times New Roman"/>
                <w:b/>
                <w:sz w:val="24"/>
                <w:szCs w:val="24"/>
              </w:rPr>
            </w:pPr>
            <w:r w:rsidRPr="005B5307">
              <w:rPr>
                <w:rFonts w:ascii="Times New Roman" w:eastAsia="Calibri" w:hAnsi="Times New Roman" w:cs="Times New Roman"/>
                <w:b/>
                <w:sz w:val="24"/>
                <w:szCs w:val="24"/>
              </w:rPr>
              <w:t>Variabel Bebas :</w:t>
            </w:r>
          </w:p>
          <w:p w:rsidR="005B5307" w:rsidRPr="005B5307" w:rsidRDefault="005B5307" w:rsidP="005B5307">
            <w:pPr>
              <w:spacing w:line="480" w:lineRule="auto"/>
              <w:contextualSpacing/>
              <w:jc w:val="both"/>
              <w:rPr>
                <w:rFonts w:ascii="Times New Roman" w:eastAsia="Calibri" w:hAnsi="Times New Roman" w:cs="Times New Roman"/>
                <w:sz w:val="24"/>
                <w:szCs w:val="24"/>
              </w:rPr>
            </w:pPr>
            <w:r w:rsidRPr="005B5307">
              <w:rPr>
                <w:rFonts w:ascii="Times New Roman" w:eastAsia="Calibri" w:hAnsi="Times New Roman" w:cs="Times New Roman"/>
                <w:sz w:val="24"/>
                <w:szCs w:val="24"/>
              </w:rPr>
              <w:t>1. Dengan terjadinya perang Irak dan dijatuhkannya sanksi Embargo Ekonomi oleh Perserikatan Bangsa-Bangsa yang menimbulkan beberapa permasalahan di Irak karena menurunnya ekonomi di Irak</w:t>
            </w:r>
          </w:p>
        </w:tc>
        <w:tc>
          <w:tcPr>
            <w:tcW w:w="2965" w:type="dxa"/>
            <w:tcBorders>
              <w:bottom w:val="single" w:sz="4" w:space="0" w:color="auto"/>
            </w:tcBorders>
          </w:tcPr>
          <w:p w:rsidR="005B5307" w:rsidRPr="005B5307" w:rsidRDefault="005B5307" w:rsidP="005B5307">
            <w:pPr>
              <w:spacing w:line="480" w:lineRule="auto"/>
              <w:contextualSpacing/>
              <w:jc w:val="both"/>
              <w:rPr>
                <w:rFonts w:ascii="Times New Roman" w:eastAsia="Calibri" w:hAnsi="Times New Roman" w:cs="Times New Roman"/>
                <w:sz w:val="24"/>
                <w:szCs w:val="24"/>
              </w:rPr>
            </w:pPr>
          </w:p>
          <w:p w:rsidR="005B5307" w:rsidRPr="005B5307" w:rsidRDefault="005B5307" w:rsidP="005B5307">
            <w:pPr>
              <w:spacing w:line="480" w:lineRule="auto"/>
              <w:contextualSpacing/>
              <w:jc w:val="both"/>
              <w:rPr>
                <w:rFonts w:ascii="Times New Roman" w:eastAsia="Calibri" w:hAnsi="Times New Roman" w:cs="Times New Roman"/>
                <w:sz w:val="24"/>
                <w:szCs w:val="24"/>
              </w:rPr>
            </w:pPr>
            <w:r w:rsidRPr="005B5307">
              <w:rPr>
                <w:rFonts w:ascii="Times New Roman" w:eastAsia="Calibri" w:hAnsi="Times New Roman" w:cs="Times New Roman"/>
                <w:sz w:val="24"/>
                <w:szCs w:val="24"/>
              </w:rPr>
              <w:t>1. Perserikatan Bangsa-Bangsa selaku organisasi internasional menjatuhkan sanksi Embargo Ekonomi terhadap Irak.</w:t>
            </w:r>
          </w:p>
          <w:p w:rsidR="005B5307" w:rsidRPr="005B5307" w:rsidRDefault="005B5307" w:rsidP="005B5307">
            <w:pPr>
              <w:spacing w:line="480" w:lineRule="auto"/>
              <w:contextualSpacing/>
              <w:jc w:val="both"/>
              <w:rPr>
                <w:rFonts w:ascii="Times New Roman" w:eastAsia="Calibri" w:hAnsi="Times New Roman" w:cs="Times New Roman"/>
                <w:sz w:val="24"/>
                <w:szCs w:val="24"/>
              </w:rPr>
            </w:pPr>
            <w:r w:rsidRPr="005B5307">
              <w:rPr>
                <w:rFonts w:ascii="Times New Roman" w:eastAsia="Calibri" w:hAnsi="Times New Roman" w:cs="Times New Roman"/>
                <w:sz w:val="24"/>
                <w:szCs w:val="24"/>
              </w:rPr>
              <w:t>2. Sanksi Perserikatan Bangsa-Bangsa berdampak pada menurunya perekonomian Irak juga berdampak pada kehidupan warga Irak secara drastis.</w:t>
            </w:r>
          </w:p>
        </w:tc>
        <w:tc>
          <w:tcPr>
            <w:tcW w:w="3094" w:type="dxa"/>
            <w:tcBorders>
              <w:bottom w:val="single" w:sz="4" w:space="0" w:color="auto"/>
            </w:tcBorders>
          </w:tcPr>
          <w:p w:rsidR="005B5307" w:rsidRPr="005B5307" w:rsidRDefault="005B5307" w:rsidP="005B5307">
            <w:pPr>
              <w:spacing w:line="480" w:lineRule="auto"/>
              <w:contextualSpacing/>
              <w:jc w:val="both"/>
              <w:rPr>
                <w:rFonts w:ascii="Times New Roman" w:eastAsia="Calibri" w:hAnsi="Times New Roman" w:cs="Times New Roman"/>
                <w:b/>
                <w:sz w:val="24"/>
                <w:szCs w:val="24"/>
              </w:rPr>
            </w:pPr>
          </w:p>
          <w:p w:rsidR="005B5307" w:rsidRPr="005B5307" w:rsidRDefault="005B5307" w:rsidP="005B5307">
            <w:pPr>
              <w:spacing w:line="480" w:lineRule="auto"/>
              <w:contextualSpacing/>
              <w:jc w:val="both"/>
              <w:rPr>
                <w:rFonts w:ascii="Times New Roman" w:eastAsia="Calibri" w:hAnsi="Times New Roman" w:cs="Times New Roman"/>
                <w:sz w:val="24"/>
                <w:szCs w:val="24"/>
              </w:rPr>
            </w:pPr>
            <w:r w:rsidRPr="005B5307">
              <w:rPr>
                <w:rFonts w:ascii="Times New Roman" w:eastAsia="Calibri" w:hAnsi="Times New Roman" w:cs="Times New Roman"/>
                <w:sz w:val="24"/>
                <w:szCs w:val="24"/>
              </w:rPr>
              <w:t xml:space="preserve">1. Irak menginvasi Kuwait pada tanggal 2 Agustus 1990 </w:t>
            </w:r>
          </w:p>
          <w:p w:rsidR="005B5307" w:rsidRPr="005B5307" w:rsidRDefault="005B5307" w:rsidP="005B5307">
            <w:pPr>
              <w:spacing w:line="480" w:lineRule="auto"/>
              <w:contextualSpacing/>
              <w:jc w:val="both"/>
              <w:rPr>
                <w:rFonts w:ascii="Times New Roman" w:eastAsia="Calibri" w:hAnsi="Times New Roman" w:cs="Times New Roman"/>
                <w:sz w:val="24"/>
                <w:szCs w:val="24"/>
              </w:rPr>
            </w:pPr>
            <w:r w:rsidRPr="005B5307">
              <w:rPr>
                <w:rFonts w:ascii="Times New Roman" w:eastAsia="Calibri" w:hAnsi="Times New Roman" w:cs="Times New Roman"/>
                <w:sz w:val="24"/>
                <w:szCs w:val="24"/>
              </w:rPr>
              <w:t>2.  Penyerbuan Irak terhadap Kuwait dijatuhi sanksi Perserikatan Bangsa-Bangsa pada tanggal 6 Agustus 1990.</w:t>
            </w:r>
          </w:p>
          <w:p w:rsidR="005B5307" w:rsidRPr="005B5307" w:rsidRDefault="005B5307" w:rsidP="005B5307">
            <w:pPr>
              <w:spacing w:line="480" w:lineRule="auto"/>
              <w:contextualSpacing/>
              <w:jc w:val="both"/>
              <w:rPr>
                <w:rFonts w:ascii="Times New Roman" w:eastAsia="Calibri" w:hAnsi="Times New Roman" w:cs="Times New Roman"/>
                <w:sz w:val="24"/>
                <w:szCs w:val="24"/>
              </w:rPr>
            </w:pPr>
            <w:r w:rsidRPr="005B5307">
              <w:rPr>
                <w:rFonts w:ascii="Times New Roman" w:eastAsia="Calibri" w:hAnsi="Times New Roman" w:cs="Times New Roman"/>
                <w:sz w:val="24"/>
                <w:szCs w:val="24"/>
              </w:rPr>
              <w:t>3. Sanksi yang dijatuhkan berlanjut selama tiga belas tahun.</w:t>
            </w:r>
          </w:p>
        </w:tc>
      </w:tr>
      <w:tr w:rsidR="005B5307" w:rsidRPr="005B5307" w:rsidTr="00634131">
        <w:trPr>
          <w:trHeight w:val="709"/>
        </w:trPr>
        <w:tc>
          <w:tcPr>
            <w:tcW w:w="2967" w:type="dxa"/>
            <w:tcBorders>
              <w:top w:val="single" w:sz="4" w:space="0" w:color="auto"/>
            </w:tcBorders>
          </w:tcPr>
          <w:p w:rsidR="005B5307" w:rsidRPr="005B5307" w:rsidRDefault="005B5307" w:rsidP="005B5307">
            <w:pPr>
              <w:numPr>
                <w:ilvl w:val="0"/>
                <w:numId w:val="13"/>
              </w:numPr>
              <w:tabs>
                <w:tab w:val="left" w:pos="459"/>
              </w:tabs>
              <w:spacing w:line="480" w:lineRule="auto"/>
              <w:ind w:left="175" w:hanging="175"/>
              <w:contextualSpacing/>
              <w:jc w:val="both"/>
              <w:rPr>
                <w:rFonts w:ascii="Times New Roman" w:eastAsia="Calibri" w:hAnsi="Times New Roman" w:cs="Times New Roman"/>
                <w:sz w:val="24"/>
                <w:szCs w:val="24"/>
              </w:rPr>
            </w:pPr>
            <w:r w:rsidRPr="005B5307">
              <w:rPr>
                <w:rFonts w:ascii="Times New Roman" w:eastAsia="Calibri" w:hAnsi="Times New Roman" w:cs="Times New Roman"/>
                <w:sz w:val="24"/>
                <w:szCs w:val="24"/>
              </w:rPr>
              <w:t>Munculnya isu perempuan di Irak yang disebabkan sanksi berupa embargo ekonomi yang dijatuhkan oleh Perserikatan Bangsa-Bangsa</w:t>
            </w:r>
          </w:p>
        </w:tc>
        <w:tc>
          <w:tcPr>
            <w:tcW w:w="2965" w:type="dxa"/>
            <w:tcBorders>
              <w:top w:val="single" w:sz="4" w:space="0" w:color="auto"/>
            </w:tcBorders>
          </w:tcPr>
          <w:p w:rsidR="005B5307" w:rsidRPr="005B5307" w:rsidRDefault="005B5307" w:rsidP="005B5307">
            <w:pPr>
              <w:spacing w:line="360" w:lineRule="auto"/>
              <w:contextualSpacing/>
              <w:jc w:val="both"/>
              <w:rPr>
                <w:rFonts w:ascii="Times New Roman" w:eastAsia="Calibri" w:hAnsi="Times New Roman" w:cs="Times New Roman"/>
                <w:sz w:val="24"/>
                <w:szCs w:val="24"/>
              </w:rPr>
            </w:pPr>
            <w:r w:rsidRPr="005B5307">
              <w:rPr>
                <w:rFonts w:ascii="Times New Roman" w:eastAsia="Calibri" w:hAnsi="Times New Roman" w:cs="Times New Roman"/>
                <w:sz w:val="24"/>
                <w:szCs w:val="24"/>
              </w:rPr>
              <w:t>1. Sanksi Embargo berdampak pada memerosotnya perekonomian di Irak.</w:t>
            </w:r>
          </w:p>
          <w:p w:rsidR="005B5307" w:rsidRPr="005B5307" w:rsidRDefault="005B5307" w:rsidP="005B5307">
            <w:pPr>
              <w:tabs>
                <w:tab w:val="left" w:pos="327"/>
                <w:tab w:val="left" w:pos="1992"/>
              </w:tabs>
              <w:spacing w:line="360" w:lineRule="auto"/>
              <w:ind w:right="580"/>
              <w:contextualSpacing/>
              <w:jc w:val="both"/>
              <w:rPr>
                <w:rFonts w:ascii="Times New Roman" w:eastAsia="Calibri" w:hAnsi="Times New Roman" w:cs="Times New Roman"/>
                <w:sz w:val="24"/>
                <w:szCs w:val="24"/>
              </w:rPr>
            </w:pPr>
            <w:r w:rsidRPr="005B5307">
              <w:rPr>
                <w:rFonts w:ascii="Times New Roman" w:eastAsia="Calibri" w:hAnsi="Times New Roman" w:cs="Times New Roman"/>
                <w:sz w:val="24"/>
                <w:szCs w:val="24"/>
              </w:rPr>
              <w:t>2. Menurunnya perekonomian di Irak juga memiliki efek yang tidak proporsional pada kaum perempuan di Irak</w:t>
            </w:r>
          </w:p>
        </w:tc>
        <w:tc>
          <w:tcPr>
            <w:tcW w:w="3094" w:type="dxa"/>
            <w:tcBorders>
              <w:top w:val="single" w:sz="4" w:space="0" w:color="auto"/>
            </w:tcBorders>
          </w:tcPr>
          <w:p w:rsidR="005B5307" w:rsidRPr="005B5307" w:rsidRDefault="005B5307" w:rsidP="005B5307">
            <w:pPr>
              <w:spacing w:line="360" w:lineRule="auto"/>
              <w:contextualSpacing/>
              <w:jc w:val="both"/>
              <w:rPr>
                <w:rFonts w:ascii="Times New Roman" w:eastAsia="Calibri" w:hAnsi="Times New Roman" w:cs="Times New Roman"/>
                <w:sz w:val="24"/>
                <w:szCs w:val="24"/>
              </w:rPr>
            </w:pPr>
            <w:r w:rsidRPr="005B5307">
              <w:rPr>
                <w:rFonts w:ascii="Times New Roman" w:eastAsia="Calibri" w:hAnsi="Times New Roman" w:cs="Times New Roman"/>
                <w:sz w:val="24"/>
                <w:szCs w:val="24"/>
              </w:rPr>
              <w:t>1. Tingginya angka buta huruf pada kaum perempuan menyebabkan tingginya angka pengangguran.</w:t>
            </w:r>
          </w:p>
          <w:p w:rsidR="005B5307" w:rsidRPr="005B5307" w:rsidRDefault="005B5307" w:rsidP="005B5307">
            <w:pPr>
              <w:spacing w:line="360" w:lineRule="auto"/>
              <w:contextualSpacing/>
              <w:jc w:val="both"/>
              <w:rPr>
                <w:rFonts w:ascii="Times New Roman" w:eastAsia="Calibri" w:hAnsi="Times New Roman" w:cs="Times New Roman"/>
                <w:sz w:val="24"/>
                <w:szCs w:val="24"/>
              </w:rPr>
            </w:pPr>
          </w:p>
        </w:tc>
      </w:tr>
    </w:tbl>
    <w:p w:rsidR="005B5307" w:rsidRPr="005B5307" w:rsidRDefault="005B5307" w:rsidP="005B5307">
      <w:pPr>
        <w:spacing w:line="480" w:lineRule="auto"/>
        <w:rPr>
          <w:rFonts w:ascii="Times New Roman" w:eastAsia="Calibri" w:hAnsi="Times New Roman" w:cs="Times New Roman"/>
          <w:b/>
          <w:sz w:val="24"/>
          <w:szCs w:val="24"/>
        </w:rPr>
      </w:pPr>
    </w:p>
    <w:p w:rsidR="005B5307" w:rsidRPr="005B5307" w:rsidRDefault="005B5307" w:rsidP="005B5307">
      <w:pPr>
        <w:spacing w:line="480" w:lineRule="auto"/>
        <w:rPr>
          <w:rFonts w:ascii="Times New Roman" w:eastAsia="Calibri" w:hAnsi="Times New Roman" w:cs="Times New Roman"/>
          <w:b/>
          <w:sz w:val="24"/>
          <w:szCs w:val="24"/>
          <w:lang w:val="en-US"/>
        </w:rPr>
      </w:pPr>
    </w:p>
    <w:p w:rsidR="005B5307" w:rsidRPr="005B5307" w:rsidRDefault="005B5307" w:rsidP="005B5307">
      <w:pPr>
        <w:numPr>
          <w:ilvl w:val="0"/>
          <w:numId w:val="13"/>
        </w:numPr>
        <w:spacing w:line="480" w:lineRule="auto"/>
        <w:ind w:left="1134" w:hanging="425"/>
        <w:contextualSpacing/>
        <w:rPr>
          <w:rFonts w:ascii="Times New Roman" w:eastAsia="Calibri" w:hAnsi="Times New Roman" w:cs="Times New Roman"/>
          <w:b/>
          <w:sz w:val="24"/>
          <w:szCs w:val="24"/>
          <w:lang w:val="en-US"/>
        </w:rPr>
      </w:pPr>
      <w:r w:rsidRPr="005B5307">
        <w:rPr>
          <w:rFonts w:ascii="Times New Roman" w:eastAsia="Calibri" w:hAnsi="Times New Roman" w:cs="Times New Roman"/>
          <w:b/>
          <w:sz w:val="24"/>
          <w:szCs w:val="24"/>
          <w:lang w:val="en-US"/>
        </w:rPr>
        <w:t>Skema Kerangka Teoritis</w:t>
      </w:r>
    </w:p>
    <w:p w:rsidR="005B5307" w:rsidRPr="005B5307" w:rsidRDefault="005B5307" w:rsidP="005B5307">
      <w:pPr>
        <w:spacing w:line="480" w:lineRule="auto"/>
        <w:ind w:left="1134"/>
        <w:contextualSpacing/>
        <w:rPr>
          <w:rFonts w:ascii="Times New Roman" w:eastAsia="Calibri" w:hAnsi="Times New Roman" w:cs="Times New Roman"/>
          <w:b/>
          <w:sz w:val="24"/>
          <w:szCs w:val="24"/>
          <w:lang w:val="en-US"/>
        </w:rPr>
      </w:pPr>
      <w:r>
        <w:rPr>
          <w:rFonts w:ascii="Times New Roman" w:eastAsia="Calibri" w:hAnsi="Times New Roman" w:cs="Times New Roman"/>
          <w:b/>
          <w:noProof/>
          <w:sz w:val="24"/>
          <w:szCs w:val="24"/>
          <w:lang w:eastAsia="id-ID"/>
        </w:rPr>
        <mc:AlternateContent>
          <mc:Choice Requires="wps">
            <w:drawing>
              <wp:anchor distT="0" distB="0" distL="114300" distR="114300" simplePos="0" relativeHeight="251659264" behindDoc="0" locked="0" layoutInCell="1" allowOverlap="1">
                <wp:simplePos x="0" y="0"/>
                <wp:positionH relativeFrom="column">
                  <wp:posOffset>845820</wp:posOffset>
                </wp:positionH>
                <wp:positionV relativeFrom="paragraph">
                  <wp:posOffset>261620</wp:posOffset>
                </wp:positionV>
                <wp:extent cx="3657600" cy="718185"/>
                <wp:effectExtent l="19050" t="23495" r="19050" b="2032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718185"/>
                        </a:xfrm>
                        <a:prstGeom prst="rect">
                          <a:avLst/>
                        </a:prstGeom>
                        <a:solidFill>
                          <a:srgbClr val="FFFFFF"/>
                        </a:solidFill>
                        <a:ln w="28575">
                          <a:solidFill>
                            <a:srgbClr val="000000"/>
                          </a:solidFill>
                          <a:miter lim="800000"/>
                          <a:headEnd/>
                          <a:tailEnd/>
                        </a:ln>
                      </wps:spPr>
                      <wps:txbx>
                        <w:txbxContent>
                          <w:p w:rsidR="005B5307" w:rsidRPr="00CA028C" w:rsidRDefault="005B5307" w:rsidP="005B5307">
                            <w:pPr>
                              <w:spacing w:line="480" w:lineRule="auto"/>
                              <w:jc w:val="center"/>
                              <w:rPr>
                                <w:rFonts w:ascii="Times New Roman" w:hAnsi="Times New Roman" w:cs="Times New Roman"/>
                                <w:sz w:val="28"/>
                                <w:szCs w:val="28"/>
                              </w:rPr>
                            </w:pPr>
                            <w:r w:rsidRPr="00CA028C">
                              <w:rPr>
                                <w:rFonts w:ascii="Times New Roman" w:hAnsi="Times New Roman" w:cs="Times New Roman"/>
                                <w:sz w:val="28"/>
                                <w:szCs w:val="28"/>
                              </w:rPr>
                              <w:t>Terjadinya Gulf War II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66.6pt;margin-top:20.6pt;width:4in;height:5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" strokeweight="2.25pt">
                <v:textbox>
                  <w:txbxContent>
                    <w:p w:rsidR="005B5307" w:rsidRPr="00CA028C" w:rsidRDefault="005B5307" w:rsidP="005B5307">
                      <w:pPr>
                        <w:spacing w:line="480" w:lineRule="auto"/>
                        <w:jc w:val="center"/>
                        <w:rPr>
                          <w:rFonts w:ascii="Times New Roman" w:hAnsi="Times New Roman" w:cs="Times New Roman"/>
                          <w:sz w:val="28"/>
                          <w:szCs w:val="28"/>
                        </w:rPr>
                      </w:pPr>
                      <w:r w:rsidRPr="00CA028C">
                        <w:rPr>
                          <w:rFonts w:ascii="Times New Roman" w:hAnsi="Times New Roman" w:cs="Times New Roman"/>
                          <w:sz w:val="28"/>
                          <w:szCs w:val="28"/>
                        </w:rPr>
                        <w:t>Terjadinya Gulf War II</w:t>
                      </w:r>
                    </w:p>
                  </w:txbxContent>
                </v:textbox>
              </v:shape>
            </w:pict>
          </mc:Fallback>
        </mc:AlternateContent>
      </w:r>
    </w:p>
    <w:p w:rsidR="005B5307" w:rsidRPr="005B5307" w:rsidRDefault="005B5307" w:rsidP="005B5307">
      <w:pPr>
        <w:spacing w:line="480" w:lineRule="auto"/>
        <w:ind w:left="1134"/>
        <w:contextualSpacing/>
        <w:rPr>
          <w:rFonts w:ascii="Times New Roman" w:eastAsia="Calibri" w:hAnsi="Times New Roman" w:cs="Times New Roman"/>
          <w:b/>
          <w:sz w:val="24"/>
          <w:szCs w:val="24"/>
          <w:lang w:val="en-US"/>
        </w:rPr>
      </w:pPr>
    </w:p>
    <w:p w:rsidR="005B5307" w:rsidRPr="005B5307" w:rsidRDefault="005B5307" w:rsidP="005B5307">
      <w:pPr>
        <w:spacing w:line="480" w:lineRule="auto"/>
        <w:ind w:left="1134"/>
        <w:contextualSpacing/>
        <w:rPr>
          <w:rFonts w:ascii="Times New Roman" w:eastAsia="Calibri" w:hAnsi="Times New Roman" w:cs="Times New Roman"/>
          <w:b/>
          <w:sz w:val="24"/>
          <w:szCs w:val="24"/>
          <w:lang w:val="en-US"/>
        </w:rPr>
      </w:pPr>
      <w:r>
        <w:rPr>
          <w:rFonts w:ascii="Times New Roman" w:eastAsia="Calibri" w:hAnsi="Times New Roman" w:cs="Times New Roman"/>
          <w:b/>
          <w:noProof/>
          <w:sz w:val="24"/>
          <w:szCs w:val="24"/>
          <w:lang w:eastAsia="id-ID"/>
        </w:rPr>
        <mc:AlternateContent>
          <mc:Choice Requires="wps">
            <w:drawing>
              <wp:anchor distT="0" distB="0" distL="114300" distR="114300" simplePos="0" relativeHeight="251660288" behindDoc="0" locked="0" layoutInCell="1" allowOverlap="1">
                <wp:simplePos x="0" y="0"/>
                <wp:positionH relativeFrom="column">
                  <wp:posOffset>2517775</wp:posOffset>
                </wp:positionH>
                <wp:positionV relativeFrom="paragraph">
                  <wp:posOffset>278765</wp:posOffset>
                </wp:positionV>
                <wp:extent cx="156845" cy="339725"/>
                <wp:effectExtent l="24130" t="8255" r="19050" b="13970"/>
                <wp:wrapNone/>
                <wp:docPr id="7" name="Down Arrow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845" cy="339725"/>
                        </a:xfrm>
                        <a:prstGeom prst="downArrow">
                          <a:avLst>
                            <a:gd name="adj1" fmla="val 50000"/>
                            <a:gd name="adj2" fmla="val 54150"/>
                          </a:avLst>
                        </a:prstGeom>
                        <a:solidFill>
                          <a:schemeClr val="tx1">
                            <a:lumMod val="100000"/>
                            <a:lumOff val="0"/>
                          </a:schemeClr>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7" o:spid="_x0000_s1026" type="#_x0000_t67" style="position:absolute;margin-left:198.25pt;margin-top:21.95pt;width:12.35pt;height:2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" fillcolor="black [3213]">
                <v:textbox style="layout-flow:vertical-ideographic"/>
              </v:shape>
            </w:pict>
          </mc:Fallback>
        </mc:AlternateContent>
      </w:r>
    </w:p>
    <w:p w:rsidR="005B5307" w:rsidRPr="005B5307" w:rsidRDefault="005B5307" w:rsidP="005B5307">
      <w:pPr>
        <w:spacing w:line="480" w:lineRule="auto"/>
        <w:ind w:left="1134"/>
        <w:contextualSpacing/>
        <w:rPr>
          <w:rFonts w:ascii="Times New Roman" w:eastAsia="Calibri" w:hAnsi="Times New Roman" w:cs="Times New Roman"/>
          <w:b/>
          <w:sz w:val="24"/>
          <w:szCs w:val="24"/>
          <w:lang w:val="en-US"/>
        </w:rPr>
      </w:pPr>
      <w:r>
        <w:rPr>
          <w:rFonts w:ascii="Times New Roman" w:eastAsia="Calibri" w:hAnsi="Times New Roman" w:cs="Times New Roman"/>
          <w:b/>
          <w:noProof/>
          <w:sz w:val="24"/>
          <w:szCs w:val="24"/>
          <w:lang w:eastAsia="id-ID"/>
        </w:rPr>
        <mc:AlternateContent>
          <mc:Choice Requires="wps">
            <w:drawing>
              <wp:anchor distT="0" distB="0" distL="114300" distR="114300" simplePos="0" relativeHeight="251661312" behindDoc="0" locked="0" layoutInCell="1" allowOverlap="1">
                <wp:simplePos x="0" y="0"/>
                <wp:positionH relativeFrom="column">
                  <wp:posOffset>845820</wp:posOffset>
                </wp:positionH>
                <wp:positionV relativeFrom="paragraph">
                  <wp:posOffset>267970</wp:posOffset>
                </wp:positionV>
                <wp:extent cx="3657600" cy="914400"/>
                <wp:effectExtent l="19050" t="14605" r="19050" b="2349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914400"/>
                        </a:xfrm>
                        <a:prstGeom prst="rect">
                          <a:avLst/>
                        </a:prstGeom>
                        <a:solidFill>
                          <a:srgbClr val="FFFFFF"/>
                        </a:solidFill>
                        <a:ln w="28575">
                          <a:solidFill>
                            <a:srgbClr val="000000"/>
                          </a:solidFill>
                          <a:miter lim="800000"/>
                          <a:headEnd/>
                          <a:tailEnd/>
                        </a:ln>
                      </wps:spPr>
                      <wps:txbx>
                        <w:txbxContent>
                          <w:p w:rsidR="005B5307" w:rsidRPr="00CA028C" w:rsidRDefault="005B5307" w:rsidP="005B5307">
                            <w:pPr>
                              <w:spacing w:line="480" w:lineRule="auto"/>
                              <w:jc w:val="center"/>
                              <w:rPr>
                                <w:rFonts w:ascii="Times New Roman" w:hAnsi="Times New Roman" w:cs="Times New Roman"/>
                                <w:sz w:val="28"/>
                                <w:szCs w:val="28"/>
                              </w:rPr>
                            </w:pPr>
                            <w:r w:rsidRPr="00CA028C">
                              <w:rPr>
                                <w:rFonts w:ascii="Times New Roman" w:hAnsi="Times New Roman" w:cs="Times New Roman"/>
                                <w:sz w:val="28"/>
                                <w:szCs w:val="28"/>
                              </w:rPr>
                              <w:t>Perserikatan Bangsa-Bangsa Turun Tangan untuk menyelesaikan Gulf War II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left:0;text-align:left;margin-left:66.6pt;margin-top:21.1pt;width:4in;height:1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" strokeweight="2.25pt">
                <v:textbox>
                  <w:txbxContent>
                    <w:p w:rsidR="005B5307" w:rsidRPr="00CA028C" w:rsidRDefault="005B5307" w:rsidP="005B5307">
                      <w:pPr>
                        <w:spacing w:line="480" w:lineRule="auto"/>
                        <w:jc w:val="center"/>
                        <w:rPr>
                          <w:rFonts w:ascii="Times New Roman" w:hAnsi="Times New Roman" w:cs="Times New Roman"/>
                          <w:sz w:val="28"/>
                          <w:szCs w:val="28"/>
                        </w:rPr>
                      </w:pPr>
                      <w:r w:rsidRPr="00CA028C">
                        <w:rPr>
                          <w:rFonts w:ascii="Times New Roman" w:hAnsi="Times New Roman" w:cs="Times New Roman"/>
                          <w:sz w:val="28"/>
                          <w:szCs w:val="28"/>
                        </w:rPr>
                        <w:t>Perserikatan Bangsa-Bangsa Turun Tangan untuk menyelesaikan Gulf War II</w:t>
                      </w:r>
                    </w:p>
                  </w:txbxContent>
                </v:textbox>
              </v:shape>
            </w:pict>
          </mc:Fallback>
        </mc:AlternateContent>
      </w:r>
    </w:p>
    <w:p w:rsidR="005B5307" w:rsidRPr="005B5307" w:rsidRDefault="005B5307" w:rsidP="005B5307">
      <w:pPr>
        <w:spacing w:line="480" w:lineRule="auto"/>
        <w:ind w:left="1134"/>
        <w:contextualSpacing/>
        <w:rPr>
          <w:rFonts w:ascii="Times New Roman" w:eastAsia="Calibri" w:hAnsi="Times New Roman" w:cs="Times New Roman"/>
          <w:b/>
          <w:sz w:val="24"/>
          <w:szCs w:val="24"/>
          <w:lang w:val="en-US"/>
        </w:rPr>
      </w:pPr>
    </w:p>
    <w:p w:rsidR="005B5307" w:rsidRPr="005B5307" w:rsidRDefault="005B5307" w:rsidP="005B5307">
      <w:pPr>
        <w:spacing w:line="480" w:lineRule="auto"/>
        <w:ind w:left="1134"/>
        <w:contextualSpacing/>
        <w:rPr>
          <w:rFonts w:ascii="Times New Roman" w:eastAsia="Calibri" w:hAnsi="Times New Roman" w:cs="Times New Roman"/>
          <w:b/>
          <w:sz w:val="24"/>
          <w:szCs w:val="24"/>
          <w:lang w:val="en-US"/>
        </w:rPr>
      </w:pPr>
    </w:p>
    <w:p w:rsidR="005B5307" w:rsidRPr="005B5307" w:rsidRDefault="005B5307" w:rsidP="005B5307">
      <w:pPr>
        <w:spacing w:line="480" w:lineRule="auto"/>
        <w:ind w:left="1134"/>
        <w:contextualSpacing/>
        <w:rPr>
          <w:rFonts w:ascii="Times New Roman" w:eastAsia="Calibri" w:hAnsi="Times New Roman" w:cs="Times New Roman"/>
          <w:b/>
          <w:sz w:val="24"/>
          <w:szCs w:val="24"/>
          <w:lang w:val="en-US"/>
        </w:rPr>
      </w:pPr>
      <w:r>
        <w:rPr>
          <w:rFonts w:ascii="Times New Roman" w:eastAsia="Calibri" w:hAnsi="Times New Roman" w:cs="Times New Roman"/>
          <w:b/>
          <w:noProof/>
          <w:sz w:val="24"/>
          <w:szCs w:val="24"/>
          <w:lang w:eastAsia="id-ID"/>
        </w:rPr>
        <mc:AlternateContent>
          <mc:Choice Requires="wps">
            <w:drawing>
              <wp:anchor distT="0" distB="0" distL="114300" distR="114300" simplePos="0" relativeHeight="251662336" behindDoc="0" locked="0" layoutInCell="1" allowOverlap="1">
                <wp:simplePos x="0" y="0"/>
                <wp:positionH relativeFrom="column">
                  <wp:posOffset>2513330</wp:posOffset>
                </wp:positionH>
                <wp:positionV relativeFrom="paragraph">
                  <wp:posOffset>130810</wp:posOffset>
                </wp:positionV>
                <wp:extent cx="156845" cy="339725"/>
                <wp:effectExtent l="19685" t="5080" r="23495" b="17145"/>
                <wp:wrapNone/>
                <wp:docPr id="5" name="Down Arrow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845" cy="339725"/>
                        </a:xfrm>
                        <a:prstGeom prst="downArrow">
                          <a:avLst>
                            <a:gd name="adj1" fmla="val 50000"/>
                            <a:gd name="adj2" fmla="val 54150"/>
                          </a:avLst>
                        </a:prstGeom>
                        <a:solidFill>
                          <a:schemeClr val="tx1">
                            <a:lumMod val="100000"/>
                            <a:lumOff val="0"/>
                          </a:schemeClr>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wn Arrow 5" o:spid="_x0000_s1026" type="#_x0000_t67" style="position:absolute;margin-left:197.9pt;margin-top:10.3pt;width:12.35pt;height:2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" fillcolor="black [3213]">
                <v:textbox style="layout-flow:vertical-ideographic"/>
              </v:shape>
            </w:pict>
          </mc:Fallback>
        </mc:AlternateContent>
      </w:r>
    </w:p>
    <w:p w:rsidR="005B5307" w:rsidRPr="005B5307" w:rsidRDefault="005B5307" w:rsidP="005B5307">
      <w:pPr>
        <w:spacing w:line="480" w:lineRule="auto"/>
        <w:ind w:left="1134"/>
        <w:contextualSpacing/>
        <w:rPr>
          <w:rFonts w:ascii="Times New Roman" w:eastAsia="Calibri" w:hAnsi="Times New Roman" w:cs="Times New Roman"/>
          <w:b/>
          <w:sz w:val="24"/>
          <w:szCs w:val="24"/>
          <w:lang w:val="en-US"/>
        </w:rPr>
      </w:pPr>
      <w:r>
        <w:rPr>
          <w:rFonts w:ascii="Times New Roman" w:eastAsia="Calibri" w:hAnsi="Times New Roman" w:cs="Times New Roman"/>
          <w:b/>
          <w:noProof/>
          <w:sz w:val="24"/>
          <w:szCs w:val="24"/>
          <w:lang w:eastAsia="id-ID"/>
        </w:rPr>
        <mc:AlternateContent>
          <mc:Choice Requires="wps">
            <w:drawing>
              <wp:anchor distT="0" distB="0" distL="114300" distR="114300" simplePos="0" relativeHeight="251663360" behindDoc="0" locked="0" layoutInCell="1" allowOverlap="1">
                <wp:simplePos x="0" y="0"/>
                <wp:positionH relativeFrom="column">
                  <wp:posOffset>845820</wp:posOffset>
                </wp:positionH>
                <wp:positionV relativeFrom="paragraph">
                  <wp:posOffset>120015</wp:posOffset>
                </wp:positionV>
                <wp:extent cx="3657600" cy="1175385"/>
                <wp:effectExtent l="19050" t="20955" r="19050" b="2286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1175385"/>
                        </a:xfrm>
                        <a:prstGeom prst="rect">
                          <a:avLst/>
                        </a:prstGeom>
                        <a:solidFill>
                          <a:srgbClr val="FFFFFF"/>
                        </a:solidFill>
                        <a:ln w="28575">
                          <a:solidFill>
                            <a:srgbClr val="000000"/>
                          </a:solidFill>
                          <a:miter lim="800000"/>
                          <a:headEnd/>
                          <a:tailEnd/>
                        </a:ln>
                      </wps:spPr>
                      <wps:txbx>
                        <w:txbxContent>
                          <w:p w:rsidR="005B5307" w:rsidRPr="00CA028C" w:rsidRDefault="005B5307" w:rsidP="005B5307">
                            <w:pPr>
                              <w:spacing w:line="480" w:lineRule="auto"/>
                              <w:jc w:val="center"/>
                              <w:rPr>
                                <w:rFonts w:ascii="Times New Roman" w:hAnsi="Times New Roman" w:cs="Times New Roman"/>
                                <w:sz w:val="28"/>
                                <w:szCs w:val="28"/>
                              </w:rPr>
                            </w:pPr>
                            <w:r w:rsidRPr="00CA028C">
                              <w:rPr>
                                <w:rFonts w:ascii="Times New Roman" w:hAnsi="Times New Roman" w:cs="Times New Roman"/>
                                <w:sz w:val="28"/>
                                <w:szCs w:val="28"/>
                              </w:rPr>
                              <w:t xml:space="preserve">Irak </w:t>
                            </w:r>
                            <w:r>
                              <w:rPr>
                                <w:rFonts w:ascii="Times New Roman" w:hAnsi="Times New Roman" w:cs="Times New Roman"/>
                                <w:sz w:val="28"/>
                                <w:szCs w:val="28"/>
                              </w:rPr>
                              <w:t>dijatuhi Sanksi Ekonomi oleh Perserikatan Bangsa-Bangsa karena telah menginvasi Kuwait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66.6pt;margin-top:9.45pt;width:4in;height:92.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" strokeweight="2.25pt">
                <v:textbox>
                  <w:txbxContent>
                    <w:p w:rsidR="005B5307" w:rsidRPr="00CA028C" w:rsidRDefault="005B5307" w:rsidP="005B5307">
                      <w:pPr>
                        <w:spacing w:line="480" w:lineRule="auto"/>
                        <w:jc w:val="center"/>
                        <w:rPr>
                          <w:rFonts w:ascii="Times New Roman" w:hAnsi="Times New Roman" w:cs="Times New Roman"/>
                          <w:sz w:val="28"/>
                          <w:szCs w:val="28"/>
                        </w:rPr>
                      </w:pPr>
                      <w:r w:rsidRPr="00CA028C">
                        <w:rPr>
                          <w:rFonts w:ascii="Times New Roman" w:hAnsi="Times New Roman" w:cs="Times New Roman"/>
                          <w:sz w:val="28"/>
                          <w:szCs w:val="28"/>
                        </w:rPr>
                        <w:t xml:space="preserve">Irak </w:t>
                      </w:r>
                      <w:r>
                        <w:rPr>
                          <w:rFonts w:ascii="Times New Roman" w:hAnsi="Times New Roman" w:cs="Times New Roman"/>
                          <w:sz w:val="28"/>
                          <w:szCs w:val="28"/>
                        </w:rPr>
                        <w:t>dijatuhi Sanksi Ekonomi oleh Perserikatan Bangsa-Bangsa karena telah menginvasi Kuwait</w:t>
                      </w:r>
                    </w:p>
                  </w:txbxContent>
                </v:textbox>
              </v:shape>
            </w:pict>
          </mc:Fallback>
        </mc:AlternateContent>
      </w:r>
    </w:p>
    <w:p w:rsidR="005B5307" w:rsidRPr="005B5307" w:rsidRDefault="005B5307" w:rsidP="005B5307">
      <w:pPr>
        <w:spacing w:line="480" w:lineRule="auto"/>
        <w:ind w:left="1134"/>
        <w:contextualSpacing/>
        <w:rPr>
          <w:rFonts w:ascii="Times New Roman" w:eastAsia="Calibri" w:hAnsi="Times New Roman" w:cs="Times New Roman"/>
          <w:b/>
          <w:sz w:val="24"/>
          <w:szCs w:val="24"/>
          <w:lang w:val="en-US"/>
        </w:rPr>
      </w:pPr>
    </w:p>
    <w:p w:rsidR="005B5307" w:rsidRPr="005B5307" w:rsidRDefault="005B5307" w:rsidP="005B5307">
      <w:pPr>
        <w:spacing w:line="480" w:lineRule="auto"/>
        <w:ind w:left="1134"/>
        <w:contextualSpacing/>
        <w:rPr>
          <w:rFonts w:ascii="Times New Roman" w:eastAsia="Calibri" w:hAnsi="Times New Roman" w:cs="Times New Roman"/>
          <w:b/>
          <w:sz w:val="24"/>
          <w:szCs w:val="24"/>
          <w:lang w:val="en-US"/>
        </w:rPr>
      </w:pPr>
    </w:p>
    <w:p w:rsidR="005B5307" w:rsidRPr="005B5307" w:rsidRDefault="005B5307" w:rsidP="005B5307">
      <w:pPr>
        <w:spacing w:line="480" w:lineRule="auto"/>
        <w:ind w:left="1134"/>
        <w:contextualSpacing/>
        <w:rPr>
          <w:rFonts w:ascii="Times New Roman" w:eastAsia="Calibri" w:hAnsi="Times New Roman" w:cs="Times New Roman"/>
          <w:b/>
          <w:sz w:val="24"/>
          <w:szCs w:val="24"/>
          <w:lang w:val="en-US"/>
        </w:rPr>
      </w:pPr>
      <w:r>
        <w:rPr>
          <w:rFonts w:ascii="Times New Roman" w:eastAsia="Calibri" w:hAnsi="Times New Roman" w:cs="Times New Roman"/>
          <w:b/>
          <w:noProof/>
          <w:sz w:val="24"/>
          <w:szCs w:val="24"/>
          <w:lang w:eastAsia="id-ID"/>
        </w:rPr>
        <mc:AlternateContent>
          <mc:Choice Requires="wps">
            <w:drawing>
              <wp:anchor distT="0" distB="0" distL="114300" distR="114300" simplePos="0" relativeHeight="251664384" behindDoc="0" locked="0" layoutInCell="1" allowOverlap="1">
                <wp:simplePos x="0" y="0"/>
                <wp:positionH relativeFrom="column">
                  <wp:posOffset>2517775</wp:posOffset>
                </wp:positionH>
                <wp:positionV relativeFrom="paragraph">
                  <wp:posOffset>244475</wp:posOffset>
                </wp:positionV>
                <wp:extent cx="156845" cy="339725"/>
                <wp:effectExtent l="24130" t="5715" r="19050" b="16510"/>
                <wp:wrapNone/>
                <wp:docPr id="3" name="Down Arrow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845" cy="339725"/>
                        </a:xfrm>
                        <a:prstGeom prst="downArrow">
                          <a:avLst>
                            <a:gd name="adj1" fmla="val 50000"/>
                            <a:gd name="adj2" fmla="val 54150"/>
                          </a:avLst>
                        </a:prstGeom>
                        <a:solidFill>
                          <a:schemeClr val="tx1">
                            <a:lumMod val="100000"/>
                            <a:lumOff val="0"/>
                          </a:schemeClr>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wn Arrow 3" o:spid="_x0000_s1026" type="#_x0000_t67" style="position:absolute;margin-left:198.25pt;margin-top:19.25pt;width:12.35pt;height:26.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" fillcolor="black [3213]">
                <v:textbox style="layout-flow:vertical-ideographic"/>
              </v:shape>
            </w:pict>
          </mc:Fallback>
        </mc:AlternateContent>
      </w:r>
    </w:p>
    <w:p w:rsidR="005B5307" w:rsidRPr="005B5307" w:rsidRDefault="005B5307" w:rsidP="005B5307">
      <w:pPr>
        <w:spacing w:line="480" w:lineRule="auto"/>
        <w:ind w:left="1134"/>
        <w:contextualSpacing/>
        <w:rPr>
          <w:rFonts w:ascii="Times New Roman" w:eastAsia="Calibri" w:hAnsi="Times New Roman" w:cs="Times New Roman"/>
          <w:b/>
          <w:sz w:val="24"/>
          <w:szCs w:val="24"/>
          <w:lang w:val="en-US"/>
        </w:rPr>
      </w:pPr>
      <w:r>
        <w:rPr>
          <w:rFonts w:ascii="Times New Roman" w:eastAsia="Calibri" w:hAnsi="Times New Roman" w:cs="Times New Roman"/>
          <w:b/>
          <w:noProof/>
          <w:sz w:val="24"/>
          <w:szCs w:val="24"/>
          <w:lang w:eastAsia="id-ID"/>
        </w:rPr>
        <mc:AlternateContent>
          <mc:Choice Requires="wps">
            <w:drawing>
              <wp:anchor distT="0" distB="0" distL="114300" distR="114300" simplePos="0" relativeHeight="251665408" behindDoc="0" locked="0" layoutInCell="1" allowOverlap="1">
                <wp:simplePos x="0" y="0"/>
                <wp:positionH relativeFrom="column">
                  <wp:posOffset>845820</wp:posOffset>
                </wp:positionH>
                <wp:positionV relativeFrom="paragraph">
                  <wp:posOffset>233680</wp:posOffset>
                </wp:positionV>
                <wp:extent cx="3657600" cy="1254125"/>
                <wp:effectExtent l="19050" t="21590" r="19050" b="1968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1254125"/>
                        </a:xfrm>
                        <a:prstGeom prst="rect">
                          <a:avLst/>
                        </a:prstGeom>
                        <a:solidFill>
                          <a:srgbClr val="FFFFFF"/>
                        </a:solidFill>
                        <a:ln w="28575">
                          <a:solidFill>
                            <a:srgbClr val="000000"/>
                          </a:solidFill>
                          <a:miter lim="800000"/>
                          <a:headEnd/>
                          <a:tailEnd/>
                        </a:ln>
                      </wps:spPr>
                      <wps:txbx>
                        <w:txbxContent>
                          <w:p w:rsidR="005B5307" w:rsidRPr="00CA028C" w:rsidRDefault="005B5307" w:rsidP="005B5307">
                            <w:pPr>
                              <w:spacing w:line="480" w:lineRule="auto"/>
                              <w:jc w:val="center"/>
                              <w:rPr>
                                <w:rFonts w:ascii="Times New Roman" w:hAnsi="Times New Roman" w:cs="Times New Roman"/>
                                <w:sz w:val="28"/>
                                <w:szCs w:val="28"/>
                              </w:rPr>
                            </w:pPr>
                            <w:r>
                              <w:rPr>
                                <w:rFonts w:ascii="Times New Roman" w:hAnsi="Times New Roman" w:cs="Times New Roman"/>
                                <w:sz w:val="28"/>
                                <w:szCs w:val="28"/>
                              </w:rPr>
                              <w:t>Adanya dampak dari sanksi Ekonomi yang dijatuhkan Perserikatan Bangsa-Bangsa khususnya yang dialami kaum perempuan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9" type="#_x0000_t202" style="position:absolute;left:0;text-align:left;margin-left:66.6pt;margin-top:18.4pt;width:4in;height:98.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" strokeweight="2.25pt">
                <v:textbox>
                  <w:txbxContent>
                    <w:p w:rsidR="005B5307" w:rsidRPr="00CA028C" w:rsidRDefault="005B5307" w:rsidP="005B5307">
                      <w:pPr>
                        <w:spacing w:line="480" w:lineRule="auto"/>
                        <w:jc w:val="center"/>
                        <w:rPr>
                          <w:rFonts w:ascii="Times New Roman" w:hAnsi="Times New Roman" w:cs="Times New Roman"/>
                          <w:sz w:val="28"/>
                          <w:szCs w:val="28"/>
                        </w:rPr>
                      </w:pPr>
                      <w:r>
                        <w:rPr>
                          <w:rFonts w:ascii="Times New Roman" w:hAnsi="Times New Roman" w:cs="Times New Roman"/>
                          <w:sz w:val="28"/>
                          <w:szCs w:val="28"/>
                        </w:rPr>
                        <w:t>Adanya dampak dari sanksi Ekonomi yang dijatuhkan Perserikatan Bangsa-Bangsa khususnya yang dialami kaum perempuan</w:t>
                      </w:r>
                    </w:p>
                  </w:txbxContent>
                </v:textbox>
              </v:shape>
            </w:pict>
          </mc:Fallback>
        </mc:AlternateContent>
      </w:r>
    </w:p>
    <w:p w:rsidR="005B5307" w:rsidRPr="005B5307" w:rsidRDefault="005B5307" w:rsidP="005B5307">
      <w:pPr>
        <w:spacing w:line="480" w:lineRule="auto"/>
        <w:ind w:left="1134"/>
        <w:contextualSpacing/>
        <w:rPr>
          <w:rFonts w:ascii="Times New Roman" w:eastAsia="Calibri" w:hAnsi="Times New Roman" w:cs="Times New Roman"/>
          <w:b/>
          <w:sz w:val="24"/>
          <w:szCs w:val="24"/>
          <w:lang w:val="en-US"/>
        </w:rPr>
      </w:pPr>
    </w:p>
    <w:p w:rsidR="005B5307" w:rsidRPr="005B5307" w:rsidRDefault="005B5307" w:rsidP="005B5307">
      <w:pPr>
        <w:spacing w:line="480" w:lineRule="auto"/>
        <w:ind w:left="1134"/>
        <w:contextualSpacing/>
        <w:rPr>
          <w:rFonts w:ascii="Times New Roman" w:eastAsia="Calibri" w:hAnsi="Times New Roman" w:cs="Times New Roman"/>
          <w:b/>
          <w:sz w:val="24"/>
          <w:szCs w:val="24"/>
          <w:lang w:val="en-US"/>
        </w:rPr>
      </w:pPr>
    </w:p>
    <w:p w:rsidR="005B5307" w:rsidRPr="005B5307" w:rsidRDefault="005B5307" w:rsidP="005B5307">
      <w:pPr>
        <w:spacing w:line="480" w:lineRule="auto"/>
        <w:ind w:left="1134"/>
        <w:contextualSpacing/>
        <w:rPr>
          <w:rFonts w:ascii="Times New Roman" w:eastAsia="Calibri" w:hAnsi="Times New Roman" w:cs="Times New Roman"/>
          <w:b/>
          <w:sz w:val="24"/>
          <w:szCs w:val="24"/>
          <w:lang w:val="en-US"/>
        </w:rPr>
      </w:pPr>
    </w:p>
    <w:p w:rsidR="005B5307" w:rsidRPr="005B5307" w:rsidRDefault="005B5307" w:rsidP="005B5307">
      <w:pPr>
        <w:spacing w:line="480" w:lineRule="auto"/>
        <w:ind w:left="1134"/>
        <w:contextualSpacing/>
        <w:rPr>
          <w:rFonts w:ascii="Times New Roman" w:eastAsia="Calibri" w:hAnsi="Times New Roman" w:cs="Times New Roman"/>
          <w:b/>
          <w:sz w:val="24"/>
          <w:szCs w:val="24"/>
          <w:lang w:val="en-US"/>
        </w:rPr>
      </w:pPr>
    </w:p>
    <w:p w:rsidR="005B5307" w:rsidRPr="005B5307" w:rsidRDefault="005B5307" w:rsidP="005B5307">
      <w:pPr>
        <w:spacing w:line="480" w:lineRule="auto"/>
        <w:ind w:left="1134"/>
        <w:contextualSpacing/>
        <w:rPr>
          <w:rFonts w:ascii="Times New Roman" w:eastAsia="Calibri" w:hAnsi="Times New Roman" w:cs="Times New Roman"/>
          <w:b/>
          <w:sz w:val="24"/>
          <w:szCs w:val="24"/>
          <w:lang w:val="en-US"/>
        </w:rPr>
      </w:pPr>
    </w:p>
    <w:p w:rsidR="005B5307" w:rsidRPr="005B5307" w:rsidRDefault="005B5307" w:rsidP="005B5307">
      <w:pPr>
        <w:spacing w:line="480" w:lineRule="auto"/>
        <w:ind w:left="1134"/>
        <w:contextualSpacing/>
        <w:rPr>
          <w:rFonts w:ascii="Times New Roman" w:eastAsia="Calibri" w:hAnsi="Times New Roman" w:cs="Times New Roman"/>
          <w:b/>
          <w:sz w:val="24"/>
          <w:szCs w:val="24"/>
          <w:lang w:val="en-US"/>
        </w:rPr>
      </w:pPr>
    </w:p>
    <w:p w:rsidR="005B5307" w:rsidRPr="005B5307" w:rsidRDefault="005B5307" w:rsidP="005B5307">
      <w:pPr>
        <w:spacing w:line="480" w:lineRule="auto"/>
        <w:ind w:left="1134"/>
        <w:contextualSpacing/>
        <w:rPr>
          <w:rFonts w:ascii="Times New Roman" w:eastAsia="Calibri" w:hAnsi="Times New Roman" w:cs="Times New Roman"/>
          <w:b/>
          <w:sz w:val="24"/>
          <w:szCs w:val="24"/>
          <w:lang w:val="en-US"/>
        </w:rPr>
      </w:pPr>
    </w:p>
    <w:p w:rsidR="005B5307" w:rsidRPr="005B5307" w:rsidRDefault="005B5307" w:rsidP="005B5307">
      <w:pPr>
        <w:spacing w:line="480" w:lineRule="auto"/>
        <w:ind w:left="1134"/>
        <w:contextualSpacing/>
        <w:rPr>
          <w:rFonts w:ascii="Times New Roman" w:eastAsia="Calibri" w:hAnsi="Times New Roman" w:cs="Times New Roman"/>
          <w:b/>
          <w:sz w:val="24"/>
          <w:szCs w:val="24"/>
          <w:lang w:val="en-US"/>
        </w:rPr>
      </w:pPr>
    </w:p>
    <w:p w:rsidR="005B5307" w:rsidRDefault="005B5307" w:rsidP="005B5307">
      <w:pPr>
        <w:spacing w:line="480" w:lineRule="auto"/>
        <w:ind w:left="1134"/>
        <w:contextualSpacing/>
        <w:rPr>
          <w:rFonts w:ascii="Times New Roman" w:eastAsia="Calibri" w:hAnsi="Times New Roman" w:cs="Times New Roman"/>
          <w:b/>
          <w:sz w:val="24"/>
          <w:szCs w:val="24"/>
        </w:rPr>
      </w:pPr>
    </w:p>
    <w:p w:rsidR="005B5307" w:rsidRDefault="005B5307" w:rsidP="005B5307">
      <w:pPr>
        <w:spacing w:line="480" w:lineRule="auto"/>
        <w:ind w:left="1134"/>
        <w:contextualSpacing/>
        <w:rPr>
          <w:rFonts w:ascii="Times New Roman" w:eastAsia="Calibri" w:hAnsi="Times New Roman" w:cs="Times New Roman"/>
          <w:b/>
          <w:sz w:val="24"/>
          <w:szCs w:val="24"/>
        </w:rPr>
      </w:pPr>
    </w:p>
    <w:p w:rsidR="005B5307" w:rsidRDefault="005B5307" w:rsidP="005B5307">
      <w:pPr>
        <w:spacing w:line="480" w:lineRule="auto"/>
        <w:ind w:left="1134"/>
        <w:contextualSpacing/>
        <w:rPr>
          <w:rFonts w:ascii="Times New Roman" w:eastAsia="Calibri" w:hAnsi="Times New Roman" w:cs="Times New Roman"/>
          <w:b/>
          <w:sz w:val="24"/>
          <w:szCs w:val="24"/>
        </w:rPr>
      </w:pPr>
    </w:p>
    <w:p w:rsidR="005B5307" w:rsidRDefault="005B5307" w:rsidP="005B5307">
      <w:pPr>
        <w:spacing w:line="480" w:lineRule="auto"/>
        <w:ind w:left="1134"/>
        <w:contextualSpacing/>
        <w:rPr>
          <w:rFonts w:ascii="Times New Roman" w:eastAsia="Calibri" w:hAnsi="Times New Roman" w:cs="Times New Roman"/>
          <w:b/>
          <w:sz w:val="24"/>
          <w:szCs w:val="24"/>
        </w:rPr>
      </w:pPr>
    </w:p>
    <w:p w:rsidR="005B5307" w:rsidRDefault="005B5307" w:rsidP="005B5307">
      <w:pPr>
        <w:spacing w:line="480" w:lineRule="auto"/>
        <w:ind w:left="1134"/>
        <w:contextualSpacing/>
        <w:rPr>
          <w:rFonts w:ascii="Times New Roman" w:eastAsia="Calibri" w:hAnsi="Times New Roman" w:cs="Times New Roman"/>
          <w:b/>
          <w:sz w:val="24"/>
          <w:szCs w:val="24"/>
        </w:rPr>
      </w:pPr>
    </w:p>
    <w:p w:rsidR="005B5307" w:rsidRDefault="005B5307" w:rsidP="005B5307">
      <w:pPr>
        <w:spacing w:line="480" w:lineRule="auto"/>
        <w:ind w:left="1134"/>
        <w:contextualSpacing/>
        <w:rPr>
          <w:rFonts w:ascii="Times New Roman" w:eastAsia="Calibri" w:hAnsi="Times New Roman" w:cs="Times New Roman"/>
          <w:b/>
          <w:sz w:val="24"/>
          <w:szCs w:val="24"/>
        </w:rPr>
      </w:pPr>
    </w:p>
    <w:p w:rsidR="005B5307" w:rsidRDefault="005B5307" w:rsidP="005B5307">
      <w:pPr>
        <w:spacing w:line="480" w:lineRule="auto"/>
        <w:ind w:left="1134"/>
        <w:contextualSpacing/>
        <w:rPr>
          <w:rFonts w:ascii="Times New Roman" w:eastAsia="Calibri" w:hAnsi="Times New Roman" w:cs="Times New Roman"/>
          <w:b/>
          <w:sz w:val="24"/>
          <w:szCs w:val="24"/>
        </w:rPr>
      </w:pPr>
    </w:p>
    <w:p w:rsidR="005B5307" w:rsidRDefault="005B5307" w:rsidP="005B5307">
      <w:pPr>
        <w:spacing w:line="480" w:lineRule="auto"/>
        <w:ind w:left="1134"/>
        <w:contextualSpacing/>
        <w:rPr>
          <w:rFonts w:ascii="Times New Roman" w:eastAsia="Calibri" w:hAnsi="Times New Roman" w:cs="Times New Roman"/>
          <w:b/>
          <w:sz w:val="24"/>
          <w:szCs w:val="24"/>
        </w:rPr>
      </w:pPr>
    </w:p>
    <w:p w:rsidR="005B5307" w:rsidRDefault="005B5307" w:rsidP="005B5307">
      <w:pPr>
        <w:spacing w:line="480" w:lineRule="auto"/>
        <w:ind w:left="1134"/>
        <w:contextualSpacing/>
        <w:rPr>
          <w:rFonts w:ascii="Times New Roman" w:eastAsia="Calibri" w:hAnsi="Times New Roman" w:cs="Times New Roman"/>
          <w:b/>
          <w:sz w:val="24"/>
          <w:szCs w:val="24"/>
        </w:rPr>
      </w:pPr>
    </w:p>
    <w:p w:rsidR="005B5307" w:rsidRPr="005B5307" w:rsidRDefault="005B5307" w:rsidP="005B5307">
      <w:pPr>
        <w:spacing w:line="480" w:lineRule="auto"/>
        <w:ind w:left="1134"/>
        <w:contextualSpacing/>
        <w:rPr>
          <w:rFonts w:ascii="Times New Roman" w:eastAsia="Calibri" w:hAnsi="Times New Roman" w:cs="Times New Roman"/>
          <w:b/>
          <w:sz w:val="24"/>
          <w:szCs w:val="24"/>
        </w:rPr>
      </w:pPr>
    </w:p>
    <w:p w:rsidR="005B5307" w:rsidRPr="005B5307" w:rsidRDefault="005B5307" w:rsidP="005B5307">
      <w:pPr>
        <w:numPr>
          <w:ilvl w:val="0"/>
          <w:numId w:val="1"/>
        </w:numPr>
        <w:spacing w:line="480" w:lineRule="auto"/>
        <w:ind w:left="567"/>
        <w:contextualSpacing/>
        <w:rPr>
          <w:rFonts w:ascii="Times New Roman" w:eastAsia="Calibri" w:hAnsi="Times New Roman" w:cs="Times New Roman"/>
          <w:b/>
          <w:sz w:val="24"/>
          <w:szCs w:val="24"/>
          <w:lang w:val="en-US"/>
        </w:rPr>
      </w:pPr>
      <w:r w:rsidRPr="005B5307">
        <w:rPr>
          <w:rFonts w:ascii="Times New Roman" w:eastAsia="Calibri" w:hAnsi="Times New Roman" w:cs="Times New Roman"/>
          <w:b/>
          <w:sz w:val="24"/>
          <w:szCs w:val="24"/>
          <w:lang w:val="en-US"/>
        </w:rPr>
        <w:t>Metode dan Teknik Pengumpulan Data</w:t>
      </w:r>
    </w:p>
    <w:p w:rsidR="005B5307" w:rsidRPr="005B5307" w:rsidRDefault="005B5307" w:rsidP="005B5307">
      <w:pPr>
        <w:numPr>
          <w:ilvl w:val="0"/>
          <w:numId w:val="5"/>
        </w:numPr>
        <w:tabs>
          <w:tab w:val="left" w:pos="1276"/>
        </w:tabs>
        <w:spacing w:line="480" w:lineRule="auto"/>
        <w:ind w:left="567"/>
        <w:contextualSpacing/>
        <w:rPr>
          <w:rFonts w:ascii="Times New Roman" w:eastAsia="Calibri" w:hAnsi="Times New Roman" w:cs="Times New Roman"/>
          <w:b/>
          <w:sz w:val="24"/>
          <w:szCs w:val="24"/>
          <w:lang w:val="en-US"/>
        </w:rPr>
      </w:pPr>
      <w:r w:rsidRPr="005B5307">
        <w:rPr>
          <w:rFonts w:ascii="Times New Roman" w:eastAsia="Calibri" w:hAnsi="Times New Roman" w:cs="Times New Roman"/>
          <w:b/>
          <w:sz w:val="24"/>
          <w:szCs w:val="24"/>
          <w:lang w:val="en-US"/>
        </w:rPr>
        <w:t>Tingkat Analisis</w:t>
      </w:r>
    </w:p>
    <w:p w:rsidR="005B5307" w:rsidRPr="005B5307" w:rsidRDefault="005B5307" w:rsidP="005B5307">
      <w:pPr>
        <w:tabs>
          <w:tab w:val="left" w:pos="426"/>
        </w:tabs>
        <w:spacing w:line="480" w:lineRule="auto"/>
        <w:ind w:left="567"/>
        <w:contextualSpacing/>
        <w:jc w:val="both"/>
        <w:rPr>
          <w:rFonts w:ascii="Times New Roman" w:eastAsia="Calibri" w:hAnsi="Times New Roman" w:cs="Times New Roman"/>
          <w:sz w:val="24"/>
          <w:szCs w:val="24"/>
          <w:lang w:val="en-US"/>
        </w:rPr>
      </w:pPr>
      <w:r w:rsidRPr="005B5307">
        <w:rPr>
          <w:rFonts w:ascii="Times New Roman" w:eastAsia="Calibri" w:hAnsi="Times New Roman" w:cs="Times New Roman"/>
          <w:sz w:val="24"/>
          <w:szCs w:val="24"/>
          <w:lang w:val="en-US"/>
        </w:rPr>
        <w:tab/>
      </w:r>
      <w:r w:rsidRPr="005B5307">
        <w:rPr>
          <w:rFonts w:ascii="Times New Roman" w:eastAsia="Calibri" w:hAnsi="Times New Roman" w:cs="Times New Roman"/>
          <w:sz w:val="24"/>
          <w:szCs w:val="24"/>
          <w:lang w:val="en-US"/>
        </w:rPr>
        <w:tab/>
      </w:r>
      <w:proofErr w:type="gramStart"/>
      <w:r w:rsidRPr="005B5307">
        <w:rPr>
          <w:rFonts w:ascii="Times New Roman" w:eastAsia="Calibri" w:hAnsi="Times New Roman" w:cs="Times New Roman"/>
          <w:sz w:val="24"/>
          <w:szCs w:val="24"/>
          <w:lang w:val="en-US"/>
        </w:rPr>
        <w:t>Berdasarkan tingkatan tingkat analisa yang digunakan alam premis mayor dan premis minor, maka diketahuo bahwa hubungan antara unit eksplanasi dan unit analisa pada penelitian adalah model reduksionis.</w:t>
      </w:r>
      <w:proofErr w:type="gramEnd"/>
      <w:r w:rsidRPr="005B5307">
        <w:rPr>
          <w:rFonts w:ascii="Times New Roman" w:eastAsia="Calibri" w:hAnsi="Times New Roman" w:cs="Times New Roman"/>
          <w:sz w:val="24"/>
          <w:szCs w:val="24"/>
          <w:lang w:val="en-US"/>
        </w:rPr>
        <w:t xml:space="preserve"> </w:t>
      </w:r>
      <w:proofErr w:type="gramStart"/>
      <w:r w:rsidRPr="005B5307">
        <w:rPr>
          <w:rFonts w:ascii="Times New Roman" w:eastAsia="Calibri" w:hAnsi="Times New Roman" w:cs="Times New Roman"/>
          <w:sz w:val="24"/>
          <w:szCs w:val="24"/>
          <w:lang w:val="en-US"/>
        </w:rPr>
        <w:t>Yaitu hubungan dimana variabel independe memiliki kedudukan diatas variabel dependen.</w:t>
      </w:r>
      <w:proofErr w:type="gramEnd"/>
    </w:p>
    <w:p w:rsidR="005B5307" w:rsidRPr="005B5307" w:rsidRDefault="005B5307" w:rsidP="005B5307">
      <w:pPr>
        <w:tabs>
          <w:tab w:val="left" w:pos="426"/>
        </w:tabs>
        <w:spacing w:line="480" w:lineRule="auto"/>
        <w:ind w:left="567"/>
        <w:contextualSpacing/>
        <w:jc w:val="both"/>
        <w:rPr>
          <w:rFonts w:ascii="Times New Roman" w:eastAsia="Calibri" w:hAnsi="Times New Roman" w:cs="Times New Roman"/>
          <w:sz w:val="24"/>
          <w:szCs w:val="24"/>
          <w:lang w:val="en-US"/>
        </w:rPr>
      </w:pPr>
    </w:p>
    <w:p w:rsidR="005B5307" w:rsidRPr="005B5307" w:rsidRDefault="005B5307" w:rsidP="005B5307">
      <w:pPr>
        <w:numPr>
          <w:ilvl w:val="0"/>
          <w:numId w:val="5"/>
        </w:numPr>
        <w:tabs>
          <w:tab w:val="left" w:pos="1276"/>
        </w:tabs>
        <w:spacing w:line="480" w:lineRule="auto"/>
        <w:ind w:left="567"/>
        <w:contextualSpacing/>
        <w:rPr>
          <w:rFonts w:ascii="Times New Roman" w:eastAsia="Calibri" w:hAnsi="Times New Roman" w:cs="Times New Roman"/>
          <w:b/>
          <w:sz w:val="24"/>
          <w:szCs w:val="24"/>
          <w:lang w:val="en-US"/>
        </w:rPr>
      </w:pPr>
      <w:r w:rsidRPr="005B5307">
        <w:rPr>
          <w:rFonts w:ascii="Times New Roman" w:eastAsia="Calibri" w:hAnsi="Times New Roman" w:cs="Times New Roman"/>
          <w:b/>
          <w:sz w:val="24"/>
          <w:szCs w:val="24"/>
          <w:lang w:val="en-US"/>
        </w:rPr>
        <w:t>Metode Penelitian</w:t>
      </w:r>
    </w:p>
    <w:p w:rsidR="005B5307" w:rsidRPr="005B5307" w:rsidRDefault="005B5307" w:rsidP="005B5307">
      <w:pPr>
        <w:tabs>
          <w:tab w:val="left" w:pos="426"/>
        </w:tabs>
        <w:spacing w:line="480" w:lineRule="auto"/>
        <w:ind w:left="567"/>
        <w:contextualSpacing/>
        <w:jc w:val="both"/>
        <w:rPr>
          <w:rFonts w:ascii="Times New Roman" w:eastAsia="Calibri" w:hAnsi="Times New Roman" w:cs="Times New Roman"/>
          <w:sz w:val="24"/>
          <w:szCs w:val="24"/>
          <w:lang w:val="en-US"/>
        </w:rPr>
      </w:pPr>
      <w:r w:rsidRPr="005B5307">
        <w:rPr>
          <w:rFonts w:ascii="Times New Roman" w:eastAsia="Calibri" w:hAnsi="Times New Roman" w:cs="Times New Roman"/>
          <w:sz w:val="24"/>
          <w:szCs w:val="24"/>
          <w:lang w:val="en-US"/>
        </w:rPr>
        <w:tab/>
      </w:r>
      <w:r w:rsidRPr="005B5307">
        <w:rPr>
          <w:rFonts w:ascii="Times New Roman" w:eastAsia="Calibri" w:hAnsi="Times New Roman" w:cs="Times New Roman"/>
          <w:sz w:val="24"/>
          <w:szCs w:val="24"/>
          <w:lang w:val="en-US"/>
        </w:rPr>
        <w:tab/>
      </w:r>
      <w:proofErr w:type="gramStart"/>
      <w:r w:rsidRPr="005B5307">
        <w:rPr>
          <w:rFonts w:ascii="Times New Roman" w:eastAsia="Calibri" w:hAnsi="Times New Roman" w:cs="Times New Roman"/>
          <w:sz w:val="24"/>
          <w:szCs w:val="24"/>
          <w:lang w:val="en-US"/>
        </w:rPr>
        <w:t>Penulis melakukan penelitian yang penulisnya menggunakan metode deskriptif analitis.</w:t>
      </w:r>
      <w:proofErr w:type="gramEnd"/>
    </w:p>
    <w:p w:rsidR="005B5307" w:rsidRPr="005B5307" w:rsidRDefault="005B5307" w:rsidP="005B5307">
      <w:pPr>
        <w:numPr>
          <w:ilvl w:val="0"/>
          <w:numId w:val="11"/>
        </w:numPr>
        <w:spacing w:line="360" w:lineRule="auto"/>
        <w:ind w:left="567" w:right="686"/>
        <w:contextualSpacing/>
        <w:jc w:val="both"/>
        <w:rPr>
          <w:rFonts w:ascii="Times New Roman" w:eastAsia="Calibri" w:hAnsi="Times New Roman" w:cs="Times New Roman"/>
          <w:b/>
          <w:sz w:val="24"/>
          <w:szCs w:val="24"/>
          <w:lang w:val="en-US"/>
        </w:rPr>
      </w:pPr>
      <w:r w:rsidRPr="005B5307">
        <w:rPr>
          <w:rFonts w:ascii="Times New Roman" w:eastAsia="Calibri" w:hAnsi="Times New Roman" w:cs="Times New Roman"/>
          <w:b/>
          <w:sz w:val="24"/>
          <w:szCs w:val="24"/>
          <w:lang w:val="en-US"/>
        </w:rPr>
        <w:t>Deskriptif Analitis</w:t>
      </w:r>
    </w:p>
    <w:p w:rsidR="005B5307" w:rsidRPr="005B5307" w:rsidRDefault="005B5307" w:rsidP="005B5307">
      <w:pPr>
        <w:spacing w:line="480" w:lineRule="auto"/>
        <w:ind w:left="567" w:right="686"/>
        <w:contextualSpacing/>
        <w:jc w:val="both"/>
        <w:rPr>
          <w:rFonts w:ascii="Times New Roman" w:eastAsia="Calibri" w:hAnsi="Times New Roman" w:cs="Times New Roman"/>
          <w:sz w:val="24"/>
          <w:szCs w:val="24"/>
          <w:lang w:val="en-US"/>
        </w:rPr>
      </w:pPr>
      <w:r w:rsidRPr="005B5307">
        <w:rPr>
          <w:rFonts w:ascii="Times New Roman" w:eastAsia="Calibri" w:hAnsi="Times New Roman" w:cs="Times New Roman"/>
          <w:sz w:val="24"/>
          <w:szCs w:val="24"/>
          <w:lang w:val="en-US"/>
        </w:rPr>
        <w:tab/>
      </w:r>
      <w:r w:rsidRPr="005B5307">
        <w:rPr>
          <w:rFonts w:ascii="Times New Roman" w:eastAsia="Calibri" w:hAnsi="Times New Roman" w:cs="Times New Roman"/>
          <w:sz w:val="24"/>
          <w:szCs w:val="24"/>
          <w:lang w:val="en-US"/>
        </w:rPr>
        <w:tab/>
      </w:r>
      <w:proofErr w:type="gramStart"/>
      <w:r w:rsidRPr="005B5307">
        <w:rPr>
          <w:rFonts w:ascii="Times New Roman" w:eastAsia="Calibri" w:hAnsi="Times New Roman" w:cs="Times New Roman"/>
          <w:sz w:val="24"/>
          <w:szCs w:val="24"/>
          <w:lang w:val="en-US"/>
        </w:rPr>
        <w:t>Mencoba menggambarkan atau memaparkan masalah dan mengadakan analisa terhadap permasalahan.</w:t>
      </w:r>
      <w:proofErr w:type="gramEnd"/>
      <w:r w:rsidRPr="005B5307">
        <w:rPr>
          <w:rFonts w:ascii="Times New Roman" w:eastAsia="Calibri" w:hAnsi="Times New Roman" w:cs="Times New Roman"/>
          <w:sz w:val="24"/>
          <w:szCs w:val="24"/>
          <w:lang w:val="en-US"/>
        </w:rPr>
        <w:t xml:space="preserve"> </w:t>
      </w:r>
      <w:proofErr w:type="gramStart"/>
      <w:r w:rsidRPr="005B5307">
        <w:rPr>
          <w:rFonts w:ascii="Times New Roman" w:eastAsia="Calibri" w:hAnsi="Times New Roman" w:cs="Times New Roman"/>
          <w:sz w:val="24"/>
          <w:szCs w:val="24"/>
          <w:lang w:val="en-US"/>
        </w:rPr>
        <w:t xml:space="preserve">Metode ini memberikan jalan untuk membuat gambaran secara sistematis, factual dan akurat </w:t>
      </w:r>
      <w:r w:rsidRPr="005B5307">
        <w:rPr>
          <w:rFonts w:ascii="Times New Roman" w:eastAsia="Calibri" w:hAnsi="Times New Roman" w:cs="Times New Roman"/>
          <w:sz w:val="24"/>
          <w:szCs w:val="24"/>
          <w:lang w:val="en-US"/>
        </w:rPr>
        <w:lastRenderedPageBreak/>
        <w:t>mengenai fakta-fakta, sifat-sifat, serta hubungan antar fenomena yang disekidiki.</w:t>
      </w:r>
      <w:proofErr w:type="gramEnd"/>
    </w:p>
    <w:p w:rsidR="005B5307" w:rsidRPr="005B5307" w:rsidRDefault="005B5307" w:rsidP="005B5307">
      <w:pPr>
        <w:spacing w:line="480" w:lineRule="auto"/>
        <w:ind w:left="567" w:right="686"/>
        <w:contextualSpacing/>
        <w:jc w:val="both"/>
        <w:rPr>
          <w:rFonts w:ascii="Times New Roman" w:eastAsia="Calibri" w:hAnsi="Times New Roman" w:cs="Times New Roman"/>
          <w:sz w:val="24"/>
          <w:szCs w:val="24"/>
          <w:lang w:val="en-US"/>
        </w:rPr>
      </w:pPr>
      <w:r w:rsidRPr="005B5307">
        <w:rPr>
          <w:rFonts w:ascii="Times New Roman" w:eastAsia="Calibri" w:hAnsi="Times New Roman" w:cs="Times New Roman"/>
          <w:sz w:val="24"/>
          <w:szCs w:val="24"/>
          <w:lang w:val="en-US"/>
        </w:rPr>
        <w:tab/>
      </w:r>
    </w:p>
    <w:p w:rsidR="005B5307" w:rsidRPr="005B5307" w:rsidRDefault="005B5307" w:rsidP="005B5307">
      <w:pPr>
        <w:spacing w:line="480" w:lineRule="auto"/>
        <w:ind w:left="567" w:right="686"/>
        <w:contextualSpacing/>
        <w:jc w:val="both"/>
        <w:rPr>
          <w:rFonts w:ascii="Times New Roman" w:eastAsia="Calibri" w:hAnsi="Times New Roman" w:cs="Times New Roman"/>
          <w:sz w:val="24"/>
          <w:szCs w:val="24"/>
          <w:lang w:val="en-US"/>
        </w:rPr>
      </w:pPr>
      <w:r w:rsidRPr="005B5307">
        <w:rPr>
          <w:rFonts w:ascii="Times New Roman" w:eastAsia="Calibri" w:hAnsi="Times New Roman" w:cs="Times New Roman"/>
          <w:sz w:val="24"/>
          <w:szCs w:val="24"/>
          <w:lang w:val="en-US"/>
        </w:rPr>
        <w:t xml:space="preserve">Adapun cirri-ciri metode </w:t>
      </w:r>
      <w:proofErr w:type="gramStart"/>
      <w:r w:rsidRPr="005B5307">
        <w:rPr>
          <w:rFonts w:ascii="Times New Roman" w:eastAsia="Calibri" w:hAnsi="Times New Roman" w:cs="Times New Roman"/>
          <w:sz w:val="24"/>
          <w:szCs w:val="24"/>
          <w:lang w:val="en-US"/>
        </w:rPr>
        <w:t>ini :</w:t>
      </w:r>
      <w:proofErr w:type="gramEnd"/>
    </w:p>
    <w:p w:rsidR="005B5307" w:rsidRPr="005B5307" w:rsidRDefault="005B5307" w:rsidP="005B5307">
      <w:pPr>
        <w:numPr>
          <w:ilvl w:val="0"/>
          <w:numId w:val="10"/>
        </w:numPr>
        <w:spacing w:line="480" w:lineRule="auto"/>
        <w:ind w:left="567" w:right="686"/>
        <w:contextualSpacing/>
        <w:jc w:val="both"/>
        <w:rPr>
          <w:rFonts w:ascii="Times New Roman" w:eastAsia="Calibri" w:hAnsi="Times New Roman" w:cs="Times New Roman"/>
          <w:sz w:val="24"/>
          <w:szCs w:val="24"/>
          <w:lang w:val="en-US"/>
        </w:rPr>
      </w:pPr>
      <w:r w:rsidRPr="005B5307">
        <w:rPr>
          <w:rFonts w:ascii="Times New Roman" w:eastAsia="Calibri" w:hAnsi="Times New Roman" w:cs="Times New Roman"/>
          <w:sz w:val="24"/>
          <w:szCs w:val="24"/>
          <w:lang w:val="en-US"/>
        </w:rPr>
        <w:t xml:space="preserve">Merumuskan pemecahan masalah yang ada pada masa </w:t>
      </w:r>
      <w:r w:rsidRPr="005B5307">
        <w:rPr>
          <w:rFonts w:ascii="Times New Roman" w:eastAsia="Calibri" w:hAnsi="Times New Roman" w:cs="Times New Roman"/>
          <w:sz w:val="24"/>
          <w:szCs w:val="24"/>
          <w:lang w:val="en-US"/>
        </w:rPr>
        <w:tab/>
      </w:r>
      <w:r w:rsidRPr="005B5307">
        <w:rPr>
          <w:rFonts w:ascii="Times New Roman" w:eastAsia="Calibri" w:hAnsi="Times New Roman" w:cs="Times New Roman"/>
          <w:sz w:val="24"/>
          <w:szCs w:val="24"/>
          <w:lang w:val="en-US"/>
        </w:rPr>
        <w:tab/>
        <w:t>sekarang atau masalah aktual.</w:t>
      </w:r>
    </w:p>
    <w:p w:rsidR="005B5307" w:rsidRPr="005B5307" w:rsidRDefault="005B5307" w:rsidP="005B5307">
      <w:pPr>
        <w:numPr>
          <w:ilvl w:val="0"/>
          <w:numId w:val="10"/>
        </w:numPr>
        <w:spacing w:line="480" w:lineRule="auto"/>
        <w:ind w:left="567" w:right="686"/>
        <w:contextualSpacing/>
        <w:jc w:val="both"/>
        <w:rPr>
          <w:rFonts w:ascii="Times New Roman" w:eastAsia="Calibri" w:hAnsi="Times New Roman" w:cs="Times New Roman"/>
          <w:sz w:val="24"/>
          <w:szCs w:val="24"/>
          <w:lang w:val="en-US"/>
        </w:rPr>
      </w:pPr>
      <w:r w:rsidRPr="005B5307">
        <w:rPr>
          <w:rFonts w:ascii="Times New Roman" w:eastAsia="Calibri" w:hAnsi="Times New Roman" w:cs="Times New Roman"/>
          <w:sz w:val="24"/>
          <w:szCs w:val="24"/>
          <w:lang w:val="en-US"/>
        </w:rPr>
        <w:t xml:space="preserve">Data yang dikumpulkan, mula-mula disusun, dijelaskan, </w:t>
      </w:r>
      <w:r w:rsidRPr="005B5307">
        <w:rPr>
          <w:rFonts w:ascii="Times New Roman" w:eastAsia="Calibri" w:hAnsi="Times New Roman" w:cs="Times New Roman"/>
          <w:sz w:val="24"/>
          <w:szCs w:val="24"/>
          <w:lang w:val="en-US"/>
        </w:rPr>
        <w:tab/>
      </w:r>
      <w:r w:rsidRPr="005B5307">
        <w:rPr>
          <w:rFonts w:ascii="Times New Roman" w:eastAsia="Calibri" w:hAnsi="Times New Roman" w:cs="Times New Roman"/>
          <w:sz w:val="24"/>
          <w:szCs w:val="24"/>
          <w:lang w:val="en-US"/>
        </w:rPr>
        <w:tab/>
        <w:t>kemudian dianalisa.</w:t>
      </w:r>
    </w:p>
    <w:p w:rsidR="005B5307" w:rsidRPr="005B5307" w:rsidRDefault="005B5307" w:rsidP="005B5307">
      <w:pPr>
        <w:spacing w:line="480" w:lineRule="auto"/>
        <w:ind w:left="567" w:right="686"/>
        <w:contextualSpacing/>
        <w:jc w:val="both"/>
        <w:rPr>
          <w:rFonts w:ascii="Times New Roman" w:eastAsia="Calibri" w:hAnsi="Times New Roman" w:cs="Times New Roman"/>
          <w:sz w:val="24"/>
          <w:szCs w:val="24"/>
          <w:lang w:val="en-US"/>
        </w:rPr>
      </w:pPr>
    </w:p>
    <w:p w:rsidR="005B5307" w:rsidRPr="005B5307" w:rsidRDefault="005B5307" w:rsidP="005B5307">
      <w:pPr>
        <w:numPr>
          <w:ilvl w:val="0"/>
          <w:numId w:val="5"/>
        </w:numPr>
        <w:tabs>
          <w:tab w:val="left" w:pos="1276"/>
        </w:tabs>
        <w:spacing w:line="480" w:lineRule="auto"/>
        <w:ind w:left="567"/>
        <w:contextualSpacing/>
        <w:rPr>
          <w:rFonts w:ascii="Times New Roman" w:eastAsia="Calibri" w:hAnsi="Times New Roman" w:cs="Times New Roman"/>
          <w:b/>
          <w:sz w:val="24"/>
          <w:szCs w:val="24"/>
          <w:lang w:val="en-US"/>
        </w:rPr>
      </w:pPr>
      <w:r w:rsidRPr="005B5307">
        <w:rPr>
          <w:rFonts w:ascii="Times New Roman" w:eastAsia="Calibri" w:hAnsi="Times New Roman" w:cs="Times New Roman"/>
          <w:b/>
          <w:sz w:val="24"/>
          <w:szCs w:val="24"/>
          <w:lang w:val="en-US"/>
        </w:rPr>
        <w:t>Teknik Pengumpulan Data</w:t>
      </w:r>
    </w:p>
    <w:p w:rsidR="005B5307" w:rsidRPr="005B5307" w:rsidRDefault="005B5307" w:rsidP="005B5307">
      <w:pPr>
        <w:spacing w:line="480" w:lineRule="auto"/>
        <w:ind w:left="567" w:right="686"/>
        <w:contextualSpacing/>
        <w:jc w:val="both"/>
        <w:rPr>
          <w:rFonts w:ascii="Times New Roman" w:eastAsia="Calibri" w:hAnsi="Times New Roman" w:cs="Times New Roman"/>
          <w:sz w:val="24"/>
          <w:szCs w:val="24"/>
          <w:lang w:val="en-US"/>
        </w:rPr>
      </w:pPr>
      <w:r w:rsidRPr="005B5307">
        <w:rPr>
          <w:rFonts w:ascii="Times New Roman" w:eastAsia="Calibri" w:hAnsi="Times New Roman" w:cs="Times New Roman"/>
          <w:sz w:val="24"/>
          <w:szCs w:val="24"/>
          <w:lang w:val="en-US"/>
        </w:rPr>
        <w:tab/>
      </w:r>
      <w:r w:rsidRPr="005B5307">
        <w:rPr>
          <w:rFonts w:ascii="Times New Roman" w:eastAsia="Calibri" w:hAnsi="Times New Roman" w:cs="Times New Roman"/>
          <w:sz w:val="24"/>
          <w:szCs w:val="24"/>
          <w:lang w:val="en-US"/>
        </w:rPr>
        <w:tab/>
        <w:t xml:space="preserve">Pengumpulan data dengan </w:t>
      </w:r>
      <w:proofErr w:type="gramStart"/>
      <w:r w:rsidRPr="005B5307">
        <w:rPr>
          <w:rFonts w:ascii="Times New Roman" w:eastAsia="Calibri" w:hAnsi="Times New Roman" w:cs="Times New Roman"/>
          <w:sz w:val="24"/>
          <w:szCs w:val="24"/>
          <w:lang w:val="en-US"/>
        </w:rPr>
        <w:t>cara</w:t>
      </w:r>
      <w:proofErr w:type="gramEnd"/>
      <w:r w:rsidRPr="005B5307">
        <w:rPr>
          <w:rFonts w:ascii="Times New Roman" w:eastAsia="Calibri" w:hAnsi="Times New Roman" w:cs="Times New Roman"/>
          <w:sz w:val="24"/>
          <w:szCs w:val="24"/>
          <w:lang w:val="en-US"/>
        </w:rPr>
        <w:t xml:space="preserve"> Library Research (penelitian pustaka) yang bertujuan mengumpulkan data dan juga informasi, juga berpegangan pada literature berupa majalah, surat kabar, dan dokumen lainnya. </w:t>
      </w:r>
    </w:p>
    <w:p w:rsidR="005B5307" w:rsidRPr="005B5307" w:rsidRDefault="005B5307" w:rsidP="005B5307">
      <w:pPr>
        <w:tabs>
          <w:tab w:val="left" w:pos="1276"/>
        </w:tabs>
        <w:spacing w:line="480" w:lineRule="auto"/>
        <w:ind w:left="1440"/>
        <w:contextualSpacing/>
        <w:rPr>
          <w:rFonts w:ascii="Times New Roman" w:eastAsia="Calibri" w:hAnsi="Times New Roman" w:cs="Times New Roman"/>
          <w:b/>
          <w:sz w:val="24"/>
          <w:szCs w:val="24"/>
          <w:lang w:val="en-US"/>
        </w:rPr>
      </w:pPr>
    </w:p>
    <w:p w:rsidR="005B5307" w:rsidRPr="005B5307" w:rsidRDefault="005B5307" w:rsidP="005B5307">
      <w:pPr>
        <w:numPr>
          <w:ilvl w:val="0"/>
          <w:numId w:val="1"/>
        </w:numPr>
        <w:tabs>
          <w:tab w:val="left" w:pos="1276"/>
        </w:tabs>
        <w:spacing w:line="480" w:lineRule="auto"/>
        <w:contextualSpacing/>
        <w:rPr>
          <w:rFonts w:ascii="Times New Roman" w:eastAsia="Calibri" w:hAnsi="Times New Roman" w:cs="Times New Roman"/>
          <w:b/>
          <w:sz w:val="24"/>
          <w:szCs w:val="24"/>
          <w:lang w:val="en-US"/>
        </w:rPr>
      </w:pPr>
      <w:r w:rsidRPr="005B5307">
        <w:rPr>
          <w:rFonts w:ascii="Times New Roman" w:eastAsia="Calibri" w:hAnsi="Times New Roman" w:cs="Times New Roman"/>
          <w:b/>
          <w:sz w:val="24"/>
          <w:szCs w:val="24"/>
          <w:lang w:val="en-US"/>
        </w:rPr>
        <w:t>Lokasi dan Lamanya Penelitian</w:t>
      </w:r>
    </w:p>
    <w:p w:rsidR="005B5307" w:rsidRPr="005B5307" w:rsidRDefault="005B5307" w:rsidP="005B5307">
      <w:pPr>
        <w:spacing w:line="360" w:lineRule="auto"/>
        <w:ind w:left="709" w:right="686"/>
        <w:contextualSpacing/>
        <w:jc w:val="both"/>
        <w:rPr>
          <w:rFonts w:ascii="Times New Roman" w:eastAsia="Calibri" w:hAnsi="Times New Roman" w:cs="Times New Roman"/>
          <w:b/>
          <w:sz w:val="24"/>
          <w:szCs w:val="24"/>
          <w:lang w:val="en-US"/>
        </w:rPr>
      </w:pPr>
    </w:p>
    <w:p w:rsidR="005B5307" w:rsidRPr="005B5307" w:rsidRDefault="005B5307" w:rsidP="005B5307">
      <w:pPr>
        <w:numPr>
          <w:ilvl w:val="0"/>
          <w:numId w:val="12"/>
        </w:numPr>
        <w:spacing w:line="360" w:lineRule="auto"/>
        <w:ind w:left="709" w:right="686"/>
        <w:contextualSpacing/>
        <w:jc w:val="both"/>
        <w:rPr>
          <w:rFonts w:ascii="Times New Roman" w:eastAsia="Calibri" w:hAnsi="Times New Roman" w:cs="Times New Roman"/>
          <w:b/>
          <w:sz w:val="24"/>
          <w:szCs w:val="24"/>
          <w:lang w:val="en-US"/>
        </w:rPr>
      </w:pPr>
      <w:r w:rsidRPr="005B5307">
        <w:rPr>
          <w:rFonts w:ascii="Times New Roman" w:eastAsia="Calibri" w:hAnsi="Times New Roman" w:cs="Times New Roman"/>
          <w:b/>
          <w:sz w:val="24"/>
          <w:szCs w:val="24"/>
          <w:lang w:val="en-US"/>
        </w:rPr>
        <w:t>LOKASI PENELITIAN</w:t>
      </w:r>
    </w:p>
    <w:p w:rsidR="005B5307" w:rsidRPr="005B5307" w:rsidRDefault="005B5307" w:rsidP="005B5307">
      <w:pPr>
        <w:spacing w:line="360" w:lineRule="auto"/>
        <w:ind w:left="709" w:right="686"/>
        <w:jc w:val="both"/>
        <w:rPr>
          <w:rFonts w:ascii="Times New Roman" w:eastAsia="Calibri" w:hAnsi="Times New Roman" w:cs="Times New Roman"/>
          <w:b/>
          <w:sz w:val="24"/>
          <w:szCs w:val="24"/>
          <w:lang w:val="en-US"/>
        </w:rPr>
      </w:pPr>
      <w:proofErr w:type="gramStart"/>
      <w:r w:rsidRPr="005B5307">
        <w:rPr>
          <w:rFonts w:ascii="Times New Roman" w:eastAsia="Calibri" w:hAnsi="Times New Roman" w:cs="Times New Roman"/>
          <w:b/>
          <w:sz w:val="24"/>
          <w:szCs w:val="24"/>
          <w:lang w:val="en-US"/>
        </w:rPr>
        <w:t>a. Perpustakaan</w:t>
      </w:r>
      <w:proofErr w:type="gramEnd"/>
      <w:r w:rsidRPr="005B5307">
        <w:rPr>
          <w:rFonts w:ascii="Times New Roman" w:eastAsia="Calibri" w:hAnsi="Times New Roman" w:cs="Times New Roman"/>
          <w:b/>
          <w:sz w:val="24"/>
          <w:szCs w:val="24"/>
          <w:lang w:val="en-US"/>
        </w:rPr>
        <w:t xml:space="preserve"> Fakultas Ilmu Sosial dan Ilmu Politik Universitas Pasundan Bandung</w:t>
      </w:r>
    </w:p>
    <w:p w:rsidR="005B5307" w:rsidRPr="005B5307" w:rsidRDefault="005B5307" w:rsidP="005B5307">
      <w:pPr>
        <w:spacing w:line="360" w:lineRule="auto"/>
        <w:ind w:left="709" w:right="686"/>
        <w:jc w:val="both"/>
        <w:rPr>
          <w:rFonts w:ascii="Times New Roman" w:eastAsia="Calibri" w:hAnsi="Times New Roman" w:cs="Times New Roman"/>
          <w:b/>
          <w:sz w:val="24"/>
          <w:szCs w:val="24"/>
          <w:lang w:val="en-US"/>
        </w:rPr>
      </w:pPr>
      <w:r w:rsidRPr="005B5307">
        <w:rPr>
          <w:rFonts w:ascii="Times New Roman" w:eastAsia="Calibri" w:hAnsi="Times New Roman" w:cs="Times New Roman"/>
          <w:sz w:val="24"/>
          <w:szCs w:val="24"/>
          <w:lang w:val="en-US"/>
        </w:rPr>
        <w:t>Jl. Lengkong Besar, Cikawao, Lengkong, Kota Bandung, Jawa Barat 40261, Indonesia</w:t>
      </w:r>
    </w:p>
    <w:p w:rsidR="005B5307" w:rsidRPr="005B5307" w:rsidRDefault="005B5307" w:rsidP="005B5307">
      <w:pPr>
        <w:spacing w:line="360" w:lineRule="auto"/>
        <w:ind w:left="709" w:right="686"/>
        <w:jc w:val="both"/>
        <w:rPr>
          <w:rFonts w:ascii="Times New Roman" w:eastAsia="Calibri" w:hAnsi="Times New Roman" w:cs="Times New Roman"/>
          <w:b/>
          <w:sz w:val="24"/>
          <w:szCs w:val="24"/>
          <w:lang w:val="en-US"/>
        </w:rPr>
      </w:pPr>
      <w:r w:rsidRPr="005B5307">
        <w:rPr>
          <w:rFonts w:ascii="Times New Roman" w:eastAsia="Calibri" w:hAnsi="Times New Roman" w:cs="Times New Roman"/>
          <w:b/>
          <w:sz w:val="24"/>
          <w:szCs w:val="24"/>
          <w:lang w:val="en-US"/>
        </w:rPr>
        <w:t>b. Perpustakaan kampus Universitas Indonesia, Crystal of Knowledge</w:t>
      </w:r>
    </w:p>
    <w:p w:rsidR="005B5307" w:rsidRPr="005B5307" w:rsidRDefault="005B5307" w:rsidP="005B5307">
      <w:pPr>
        <w:spacing w:line="360" w:lineRule="auto"/>
        <w:ind w:left="709" w:right="686"/>
        <w:jc w:val="both"/>
        <w:rPr>
          <w:rFonts w:ascii="Times New Roman" w:eastAsia="Calibri" w:hAnsi="Times New Roman" w:cs="Times New Roman"/>
          <w:sz w:val="24"/>
          <w:szCs w:val="24"/>
        </w:rPr>
      </w:pPr>
      <w:r w:rsidRPr="005B5307">
        <w:rPr>
          <w:rFonts w:ascii="Times New Roman" w:eastAsia="Calibri" w:hAnsi="Times New Roman" w:cs="Times New Roman"/>
          <w:sz w:val="24"/>
          <w:szCs w:val="24"/>
          <w:lang w:val="en-US"/>
        </w:rPr>
        <w:lastRenderedPageBreak/>
        <w:t>Gedung Crystal of Knowledge Kampus UI, Pd. Cina, Beji, Kota Depok, Jawa Barat 16424, Indonesia</w:t>
      </w:r>
    </w:p>
    <w:p w:rsidR="005B5307" w:rsidRPr="005B5307" w:rsidRDefault="005B5307" w:rsidP="005B5307">
      <w:pPr>
        <w:spacing w:line="360" w:lineRule="auto"/>
        <w:ind w:left="709" w:right="686"/>
        <w:jc w:val="both"/>
        <w:rPr>
          <w:rFonts w:ascii="Times New Roman" w:eastAsia="Calibri" w:hAnsi="Times New Roman" w:cs="Times New Roman"/>
          <w:b/>
          <w:sz w:val="24"/>
          <w:szCs w:val="24"/>
          <w:lang w:val="en-US"/>
        </w:rPr>
      </w:pPr>
      <w:proofErr w:type="gramStart"/>
      <w:r w:rsidRPr="005B5307">
        <w:rPr>
          <w:rFonts w:ascii="Times New Roman" w:eastAsia="Calibri" w:hAnsi="Times New Roman" w:cs="Times New Roman"/>
          <w:b/>
          <w:sz w:val="24"/>
          <w:szCs w:val="24"/>
          <w:lang w:val="en-US"/>
        </w:rPr>
        <w:t>c</w:t>
      </w:r>
      <w:proofErr w:type="gramEnd"/>
      <w:r w:rsidRPr="005B5307">
        <w:rPr>
          <w:rFonts w:ascii="Times New Roman" w:eastAsia="Calibri" w:hAnsi="Times New Roman" w:cs="Times New Roman"/>
          <w:b/>
          <w:sz w:val="24"/>
          <w:szCs w:val="24"/>
          <w:lang w:val="en-US"/>
        </w:rPr>
        <w:t>. Perpustakaan Universitas Komputer Indonesia</w:t>
      </w:r>
    </w:p>
    <w:p w:rsidR="005B5307" w:rsidRPr="005B5307" w:rsidRDefault="005B5307" w:rsidP="005B5307">
      <w:pPr>
        <w:spacing w:line="360" w:lineRule="auto"/>
        <w:ind w:left="709" w:right="686"/>
        <w:jc w:val="both"/>
        <w:rPr>
          <w:rFonts w:ascii="Times New Roman" w:eastAsia="Calibri" w:hAnsi="Times New Roman" w:cs="Times New Roman"/>
          <w:sz w:val="24"/>
          <w:szCs w:val="24"/>
          <w:lang w:val="en-US"/>
        </w:rPr>
      </w:pPr>
      <w:r w:rsidRPr="005B5307">
        <w:rPr>
          <w:rFonts w:ascii="Times New Roman" w:eastAsia="Calibri" w:hAnsi="Times New Roman" w:cs="Times New Roman"/>
          <w:sz w:val="24"/>
          <w:szCs w:val="24"/>
          <w:lang w:val="en-US"/>
        </w:rPr>
        <w:t>Jl. Dipatiukur No. 112-116, Coblong, Lebakgede, Bandung, Kota Bandung, Jawa Barat 40132, Indonesia</w:t>
      </w:r>
    </w:p>
    <w:p w:rsidR="005B5307" w:rsidRPr="005B5307" w:rsidRDefault="005B5307" w:rsidP="005B5307">
      <w:pPr>
        <w:spacing w:line="360" w:lineRule="auto"/>
        <w:ind w:left="709" w:right="686"/>
        <w:jc w:val="both"/>
        <w:rPr>
          <w:rFonts w:ascii="Times New Roman" w:eastAsia="Calibri" w:hAnsi="Times New Roman" w:cs="Times New Roman"/>
          <w:b/>
          <w:sz w:val="24"/>
          <w:szCs w:val="24"/>
          <w:lang w:val="en-US"/>
        </w:rPr>
      </w:pPr>
      <w:proofErr w:type="gramStart"/>
      <w:r w:rsidRPr="005B5307">
        <w:rPr>
          <w:rFonts w:ascii="Times New Roman" w:eastAsia="Calibri" w:hAnsi="Times New Roman" w:cs="Times New Roman"/>
          <w:b/>
          <w:sz w:val="24"/>
          <w:szCs w:val="24"/>
          <w:lang w:val="en-US"/>
        </w:rPr>
        <w:t>d</w:t>
      </w:r>
      <w:proofErr w:type="gramEnd"/>
      <w:r w:rsidRPr="005B5307">
        <w:rPr>
          <w:rFonts w:ascii="Times New Roman" w:eastAsia="Calibri" w:hAnsi="Times New Roman" w:cs="Times New Roman"/>
          <w:b/>
          <w:sz w:val="24"/>
          <w:szCs w:val="24"/>
          <w:lang w:val="en-US"/>
        </w:rPr>
        <w:t>. Badan Perpustakaan dan Kearsipan Daerah (Bapusipda) Provinsi Jawa Barat</w:t>
      </w:r>
    </w:p>
    <w:p w:rsidR="005B5307" w:rsidRPr="005B5307" w:rsidRDefault="005B5307" w:rsidP="005B5307">
      <w:pPr>
        <w:spacing w:line="360" w:lineRule="auto"/>
        <w:ind w:left="709" w:right="686"/>
        <w:jc w:val="both"/>
        <w:rPr>
          <w:rFonts w:ascii="Times New Roman" w:eastAsia="Calibri" w:hAnsi="Times New Roman" w:cs="Times New Roman"/>
          <w:sz w:val="24"/>
          <w:szCs w:val="24"/>
          <w:lang w:val="en-US"/>
        </w:rPr>
      </w:pPr>
      <w:r w:rsidRPr="005B5307">
        <w:rPr>
          <w:rFonts w:ascii="Times New Roman" w:eastAsia="Calibri" w:hAnsi="Times New Roman" w:cs="Times New Roman"/>
          <w:sz w:val="24"/>
          <w:szCs w:val="24"/>
          <w:lang w:val="en-US"/>
        </w:rPr>
        <w:t>Jl. Kawaluyaan Indah II No. 4, Jatisari, Buahbatu, Kota Bandung, Jawa Barat 40286, Indonesia</w:t>
      </w:r>
    </w:p>
    <w:p w:rsidR="005B5307" w:rsidRPr="005B5307" w:rsidRDefault="005B5307" w:rsidP="005B5307">
      <w:pPr>
        <w:spacing w:line="360" w:lineRule="auto"/>
        <w:ind w:left="709" w:right="686"/>
        <w:jc w:val="both"/>
        <w:rPr>
          <w:rFonts w:ascii="Times New Roman" w:eastAsia="Calibri" w:hAnsi="Times New Roman" w:cs="Times New Roman"/>
          <w:b/>
          <w:sz w:val="24"/>
          <w:szCs w:val="24"/>
          <w:lang w:val="en-US"/>
        </w:rPr>
      </w:pPr>
      <w:proofErr w:type="gramStart"/>
      <w:r w:rsidRPr="005B5307">
        <w:rPr>
          <w:rFonts w:ascii="Times New Roman" w:eastAsia="Calibri" w:hAnsi="Times New Roman" w:cs="Times New Roman"/>
          <w:b/>
          <w:sz w:val="24"/>
          <w:szCs w:val="24"/>
          <w:lang w:val="en-US"/>
        </w:rPr>
        <w:t>e</w:t>
      </w:r>
      <w:proofErr w:type="gramEnd"/>
      <w:r w:rsidRPr="005B5307">
        <w:rPr>
          <w:rFonts w:ascii="Times New Roman" w:eastAsia="Calibri" w:hAnsi="Times New Roman" w:cs="Times New Roman"/>
          <w:b/>
          <w:sz w:val="24"/>
          <w:szCs w:val="24"/>
          <w:lang w:val="en-US"/>
        </w:rPr>
        <w:t>. Centre for Strategic and International Studies (CSIS) Indonesia</w:t>
      </w:r>
    </w:p>
    <w:p w:rsidR="005B5307" w:rsidRPr="005B5307" w:rsidRDefault="005B5307" w:rsidP="005B5307">
      <w:pPr>
        <w:spacing w:line="480" w:lineRule="auto"/>
        <w:ind w:left="709" w:right="686"/>
        <w:jc w:val="both"/>
        <w:rPr>
          <w:rFonts w:ascii="Times New Roman" w:eastAsia="Calibri" w:hAnsi="Times New Roman" w:cs="Times New Roman"/>
          <w:sz w:val="24"/>
          <w:szCs w:val="24"/>
          <w:lang w:val="en-US"/>
        </w:rPr>
      </w:pPr>
      <w:r w:rsidRPr="005B5307">
        <w:rPr>
          <w:rFonts w:ascii="Times New Roman" w:eastAsia="Calibri" w:hAnsi="Times New Roman" w:cs="Times New Roman"/>
          <w:sz w:val="24"/>
          <w:szCs w:val="24"/>
          <w:lang w:val="en-US"/>
        </w:rPr>
        <w:t>Jl. Tanah Abang 3 No. 23, Gedung Pakarti Center, Tanah Abang, RT.3/RW.3, Petojo Sel., Gambir, Kota Jakarta Pusat, DKI Jakarta 10260, Indonesia</w:t>
      </w:r>
    </w:p>
    <w:p w:rsidR="005B5307" w:rsidRPr="005B5307" w:rsidRDefault="005B5307" w:rsidP="005B5307">
      <w:pPr>
        <w:rPr>
          <w:rFonts w:ascii="Times New Roman" w:eastAsia="Calibri" w:hAnsi="Times New Roman" w:cs="Times New Roman"/>
          <w:sz w:val="24"/>
          <w:szCs w:val="24"/>
          <w:lang w:val="en-US"/>
        </w:rPr>
      </w:pPr>
      <w:r w:rsidRPr="005B5307">
        <w:rPr>
          <w:rFonts w:ascii="Times New Roman" w:eastAsia="Calibri" w:hAnsi="Times New Roman" w:cs="Times New Roman"/>
          <w:sz w:val="24"/>
          <w:szCs w:val="24"/>
          <w:lang w:val="en-US"/>
        </w:rPr>
        <w:br w:type="page"/>
      </w:r>
    </w:p>
    <w:p w:rsidR="005B5307" w:rsidRPr="005B5307" w:rsidRDefault="005B5307" w:rsidP="005B5307">
      <w:pPr>
        <w:numPr>
          <w:ilvl w:val="0"/>
          <w:numId w:val="12"/>
        </w:numPr>
        <w:spacing w:line="480" w:lineRule="auto"/>
        <w:ind w:right="686"/>
        <w:contextualSpacing/>
        <w:jc w:val="both"/>
        <w:rPr>
          <w:rFonts w:ascii="Times New Roman" w:eastAsia="Calibri" w:hAnsi="Times New Roman" w:cs="Times New Roman"/>
          <w:b/>
          <w:sz w:val="24"/>
          <w:szCs w:val="24"/>
          <w:lang w:val="en-US"/>
        </w:rPr>
      </w:pPr>
      <w:r w:rsidRPr="005B5307">
        <w:rPr>
          <w:rFonts w:ascii="Times New Roman" w:eastAsia="Calibri" w:hAnsi="Times New Roman" w:cs="Times New Roman"/>
          <w:b/>
          <w:noProof/>
          <w:sz w:val="24"/>
          <w:szCs w:val="24"/>
          <w:lang w:eastAsia="id-ID"/>
        </w:rPr>
        <w:lastRenderedPageBreak/>
        <w:drawing>
          <wp:anchor distT="0" distB="0" distL="114300" distR="114300" simplePos="0" relativeHeight="251666432" behindDoc="0" locked="0" layoutInCell="1" allowOverlap="1" wp14:anchorId="0BA173DF" wp14:editId="4BE6F260">
            <wp:simplePos x="0" y="0"/>
            <wp:positionH relativeFrom="margin">
              <wp:posOffset>-574675</wp:posOffset>
            </wp:positionH>
            <wp:positionV relativeFrom="margin">
              <wp:posOffset>517525</wp:posOffset>
            </wp:positionV>
            <wp:extent cx="6785610" cy="1838960"/>
            <wp:effectExtent l="0" t="0" r="0" b="889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85610" cy="1838960"/>
                    </a:xfrm>
                    <a:prstGeom prst="rect">
                      <a:avLst/>
                    </a:prstGeom>
                    <a:noFill/>
                    <a:ln>
                      <a:noFill/>
                    </a:ln>
                  </pic:spPr>
                </pic:pic>
              </a:graphicData>
            </a:graphic>
          </wp:anchor>
        </w:drawing>
      </w:r>
      <w:r w:rsidRPr="005B5307">
        <w:rPr>
          <w:rFonts w:ascii="Times New Roman" w:eastAsia="Calibri" w:hAnsi="Times New Roman" w:cs="Times New Roman"/>
          <w:b/>
          <w:sz w:val="24"/>
          <w:szCs w:val="24"/>
          <w:lang w:val="en-US"/>
        </w:rPr>
        <w:t>Lama Penlitian</w:t>
      </w:r>
    </w:p>
    <w:p w:rsidR="005B5307" w:rsidRPr="005B5307" w:rsidRDefault="005B5307" w:rsidP="005B5307">
      <w:pPr>
        <w:spacing w:line="480" w:lineRule="auto"/>
        <w:ind w:right="686"/>
        <w:jc w:val="both"/>
        <w:rPr>
          <w:rFonts w:ascii="Times New Roman" w:eastAsia="Calibri" w:hAnsi="Times New Roman" w:cs="Times New Roman"/>
          <w:b/>
          <w:sz w:val="24"/>
          <w:szCs w:val="24"/>
          <w:lang w:val="en-US"/>
        </w:rPr>
      </w:pPr>
    </w:p>
    <w:p w:rsidR="005B5307" w:rsidRPr="005B5307" w:rsidRDefault="005B5307" w:rsidP="005B5307">
      <w:pPr>
        <w:spacing w:line="480" w:lineRule="auto"/>
        <w:ind w:right="686"/>
        <w:jc w:val="both"/>
        <w:rPr>
          <w:rFonts w:ascii="Times New Roman" w:eastAsia="Calibri" w:hAnsi="Times New Roman" w:cs="Times New Roman"/>
          <w:b/>
          <w:sz w:val="24"/>
          <w:szCs w:val="24"/>
          <w:lang w:val="en-US"/>
        </w:rPr>
      </w:pPr>
    </w:p>
    <w:p w:rsidR="005B5307" w:rsidRPr="005B5307" w:rsidRDefault="005B5307" w:rsidP="005B5307">
      <w:pPr>
        <w:rPr>
          <w:rFonts w:ascii="Times New Roman" w:eastAsia="Calibri" w:hAnsi="Times New Roman" w:cs="Times New Roman"/>
          <w:b/>
          <w:sz w:val="24"/>
          <w:szCs w:val="24"/>
          <w:lang w:val="en-US"/>
        </w:rPr>
      </w:pPr>
      <w:r w:rsidRPr="005B5307">
        <w:rPr>
          <w:rFonts w:ascii="Times New Roman" w:eastAsia="Calibri" w:hAnsi="Times New Roman" w:cs="Times New Roman"/>
          <w:b/>
          <w:sz w:val="24"/>
          <w:szCs w:val="24"/>
          <w:lang w:val="en-US"/>
        </w:rPr>
        <w:br w:type="page"/>
      </w:r>
    </w:p>
    <w:p w:rsidR="00430C3B" w:rsidRDefault="00430C3B"/>
    <w:sectPr w:rsidR="00430C3B" w:rsidSect="005B5307">
      <w:pgSz w:w="11906" w:h="16838"/>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5EA6" w:rsidRDefault="00B35EA6" w:rsidP="005B5307">
      <w:pPr>
        <w:spacing w:after="0" w:line="240" w:lineRule="auto"/>
      </w:pPr>
      <w:r>
        <w:separator/>
      </w:r>
    </w:p>
  </w:endnote>
  <w:endnote w:type="continuationSeparator" w:id="0">
    <w:p w:rsidR="00B35EA6" w:rsidRDefault="00B35EA6" w:rsidP="005B53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5EA6" w:rsidRDefault="00B35EA6" w:rsidP="005B5307">
      <w:pPr>
        <w:spacing w:after="0" w:line="240" w:lineRule="auto"/>
      </w:pPr>
      <w:r>
        <w:separator/>
      </w:r>
    </w:p>
  </w:footnote>
  <w:footnote w:type="continuationSeparator" w:id="0">
    <w:p w:rsidR="00B35EA6" w:rsidRDefault="00B35EA6" w:rsidP="005B5307">
      <w:pPr>
        <w:spacing w:after="0" w:line="240" w:lineRule="auto"/>
      </w:pPr>
      <w:r>
        <w:continuationSeparator/>
      </w:r>
    </w:p>
  </w:footnote>
  <w:footnote w:id="1">
    <w:p w:rsidR="005B5307" w:rsidRPr="00A0748F" w:rsidRDefault="005B5307" w:rsidP="005B5307">
      <w:pPr>
        <w:pStyle w:val="FootnoteText"/>
        <w:jc w:val="both"/>
        <w:rPr>
          <w:rFonts w:ascii="Times New Roman" w:hAnsi="Times New Roman" w:cs="Times New Roman"/>
        </w:rPr>
      </w:pPr>
      <w:r>
        <w:tab/>
      </w:r>
      <w:r w:rsidRPr="00A0748F">
        <w:rPr>
          <w:rStyle w:val="FootnoteReference"/>
          <w:rFonts w:ascii="Times New Roman" w:hAnsi="Times New Roman" w:cs="Times New Roman"/>
        </w:rPr>
        <w:footnoteRef/>
      </w:r>
      <w:r w:rsidRPr="00A0748F">
        <w:rPr>
          <w:rFonts w:ascii="Times New Roman" w:hAnsi="Times New Roman" w:cs="Times New Roman"/>
        </w:rPr>
        <w:t xml:space="preserve"> </w:t>
      </w:r>
      <w:proofErr w:type="gramStart"/>
      <w:r w:rsidRPr="00A0748F">
        <w:rPr>
          <w:rFonts w:ascii="Times New Roman" w:hAnsi="Times New Roman" w:cs="Times New Roman"/>
        </w:rPr>
        <w:t>Linda Smith dan Willian Raeper, 2000.</w:t>
      </w:r>
      <w:proofErr w:type="gramEnd"/>
      <w:r w:rsidRPr="00A0748F">
        <w:rPr>
          <w:rFonts w:ascii="Times New Roman" w:hAnsi="Times New Roman" w:cs="Times New Roman"/>
        </w:rPr>
        <w:t xml:space="preserve"> Ide-ide Filsafat </w:t>
      </w:r>
      <w:r>
        <w:rPr>
          <w:rFonts w:ascii="Times New Roman" w:hAnsi="Times New Roman" w:cs="Times New Roman"/>
        </w:rPr>
        <w:t xml:space="preserve">dan Agama: Dulu dan Sekarang, </w:t>
      </w:r>
      <w:r>
        <w:rPr>
          <w:rFonts w:ascii="Times New Roman" w:hAnsi="Times New Roman" w:cs="Times New Roman"/>
        </w:rPr>
        <w:tab/>
      </w:r>
      <w:r w:rsidRPr="00A0748F">
        <w:rPr>
          <w:rFonts w:ascii="Times New Roman" w:hAnsi="Times New Roman" w:cs="Times New Roman"/>
        </w:rPr>
        <w:t>Yogyakarta: Kanisisus, hal. 230.</w:t>
      </w:r>
    </w:p>
  </w:footnote>
  <w:footnote w:id="2">
    <w:p w:rsidR="005B5307" w:rsidRDefault="005B5307" w:rsidP="005B5307">
      <w:pPr>
        <w:pStyle w:val="FootnoteText"/>
        <w:jc w:val="both"/>
      </w:pPr>
      <w:r w:rsidRPr="00A0748F">
        <w:rPr>
          <w:rFonts w:ascii="Times New Roman" w:hAnsi="Times New Roman" w:cs="Times New Roman"/>
        </w:rPr>
        <w:tab/>
      </w:r>
      <w:r w:rsidRPr="00A0748F">
        <w:rPr>
          <w:rStyle w:val="FootnoteReference"/>
          <w:rFonts w:ascii="Times New Roman" w:hAnsi="Times New Roman" w:cs="Times New Roman"/>
        </w:rPr>
        <w:footnoteRef/>
      </w:r>
      <w:r w:rsidRPr="00A0748F">
        <w:rPr>
          <w:rFonts w:ascii="Times New Roman" w:hAnsi="Times New Roman" w:cs="Times New Roman"/>
        </w:rPr>
        <w:t xml:space="preserve"> Budi Winarno, 2011. Isu-isu Global Kontemporer, Yogyakarta: Caps Publishing, hal. 355.</w:t>
      </w:r>
    </w:p>
  </w:footnote>
  <w:footnote w:id="3">
    <w:p w:rsidR="005B5307" w:rsidRPr="00A0748F" w:rsidRDefault="005B5307" w:rsidP="005B5307">
      <w:pPr>
        <w:pStyle w:val="FootnoteText"/>
        <w:jc w:val="both"/>
        <w:rPr>
          <w:rFonts w:ascii="Times New Roman" w:hAnsi="Times New Roman" w:cs="Times New Roman"/>
        </w:rPr>
      </w:pPr>
      <w:r>
        <w:tab/>
      </w:r>
      <w:r w:rsidRPr="00A0748F">
        <w:rPr>
          <w:rStyle w:val="FootnoteReference"/>
          <w:rFonts w:ascii="Times New Roman" w:hAnsi="Times New Roman" w:cs="Times New Roman"/>
        </w:rPr>
        <w:footnoteRef/>
      </w:r>
      <w:r w:rsidRPr="00A0748F">
        <w:rPr>
          <w:rFonts w:ascii="Times New Roman" w:hAnsi="Times New Roman" w:cs="Times New Roman"/>
        </w:rPr>
        <w:t xml:space="preserve"> Ibid.</w:t>
      </w:r>
    </w:p>
  </w:footnote>
  <w:footnote w:id="4">
    <w:p w:rsidR="005B5307" w:rsidRPr="00A0748F" w:rsidRDefault="005B5307" w:rsidP="005B5307">
      <w:pPr>
        <w:pStyle w:val="FootnoteText"/>
        <w:jc w:val="both"/>
        <w:rPr>
          <w:rFonts w:ascii="Times New Roman" w:hAnsi="Times New Roman" w:cs="Times New Roman"/>
        </w:rPr>
      </w:pPr>
      <w:r w:rsidRPr="00A0748F">
        <w:rPr>
          <w:rFonts w:ascii="Times New Roman" w:hAnsi="Times New Roman" w:cs="Times New Roman"/>
        </w:rPr>
        <w:tab/>
      </w:r>
      <w:r w:rsidRPr="00A0748F">
        <w:rPr>
          <w:rStyle w:val="FootnoteReference"/>
          <w:rFonts w:ascii="Times New Roman" w:hAnsi="Times New Roman" w:cs="Times New Roman"/>
        </w:rPr>
        <w:footnoteRef/>
      </w:r>
      <w:r w:rsidRPr="00A0748F">
        <w:rPr>
          <w:rFonts w:ascii="Times New Roman" w:hAnsi="Times New Roman" w:cs="Times New Roman"/>
        </w:rPr>
        <w:t xml:space="preserve"> J. Ann Tickner, “Hans Morgenthau’s Principles of Political Realism: A Feminist </w:t>
      </w:r>
      <w:r w:rsidRPr="00A0748F">
        <w:rPr>
          <w:rFonts w:ascii="Times New Roman" w:hAnsi="Times New Roman" w:cs="Times New Roman"/>
        </w:rPr>
        <w:tab/>
        <w:t xml:space="preserve">Reformulation,” </w:t>
      </w:r>
      <w:r w:rsidRPr="00A0748F">
        <w:rPr>
          <w:rFonts w:ascii="Times New Roman" w:hAnsi="Times New Roman" w:cs="Times New Roman"/>
          <w:i/>
        </w:rPr>
        <w:t>Millenium: Journal of International Studies</w:t>
      </w:r>
      <w:r w:rsidRPr="00A0748F">
        <w:rPr>
          <w:rFonts w:ascii="Times New Roman" w:hAnsi="Times New Roman" w:cs="Times New Roman"/>
        </w:rPr>
        <w:t xml:space="preserve"> 17, no. 3 (December 1988): 429-</w:t>
      </w:r>
      <w:r w:rsidRPr="00A0748F">
        <w:rPr>
          <w:rFonts w:ascii="Times New Roman" w:hAnsi="Times New Roman" w:cs="Times New Roman"/>
        </w:rPr>
        <w:tab/>
        <w:t>40.</w:t>
      </w:r>
    </w:p>
  </w:footnote>
  <w:footnote w:id="5">
    <w:p w:rsidR="005B5307" w:rsidRPr="00A0748F" w:rsidRDefault="005B5307" w:rsidP="005B5307">
      <w:pPr>
        <w:pStyle w:val="FootnoteText"/>
        <w:jc w:val="both"/>
        <w:rPr>
          <w:rFonts w:ascii="Times New Roman" w:hAnsi="Times New Roman" w:cs="Times New Roman"/>
        </w:rPr>
      </w:pPr>
      <w:r w:rsidRPr="00A0748F">
        <w:rPr>
          <w:rFonts w:ascii="Times New Roman" w:hAnsi="Times New Roman" w:cs="Times New Roman"/>
        </w:rPr>
        <w:tab/>
      </w:r>
      <w:r w:rsidRPr="00A0748F">
        <w:rPr>
          <w:rStyle w:val="FootnoteReference"/>
          <w:rFonts w:ascii="Times New Roman" w:hAnsi="Times New Roman" w:cs="Times New Roman"/>
        </w:rPr>
        <w:footnoteRef/>
      </w:r>
      <w:r w:rsidRPr="00A0748F">
        <w:rPr>
          <w:rFonts w:ascii="Times New Roman" w:hAnsi="Times New Roman" w:cs="Times New Roman"/>
        </w:rPr>
        <w:t xml:space="preserve"> Robert Keohane’s endorsement on the back cover on Ann Tickner’s book, </w:t>
      </w:r>
      <w:r w:rsidRPr="00A0748F">
        <w:rPr>
          <w:rFonts w:ascii="Times New Roman" w:hAnsi="Times New Roman" w:cs="Times New Roman"/>
          <w:i/>
        </w:rPr>
        <w:t xml:space="preserve">Gender in </w:t>
      </w:r>
      <w:r w:rsidRPr="00A0748F">
        <w:rPr>
          <w:rFonts w:ascii="Times New Roman" w:hAnsi="Times New Roman" w:cs="Times New Roman"/>
          <w:i/>
        </w:rPr>
        <w:tab/>
        <w:t>International Relations: Feminist Approaches on Achieving Global Security</w:t>
      </w:r>
      <w:r w:rsidRPr="00A0748F">
        <w:rPr>
          <w:rFonts w:ascii="Times New Roman" w:hAnsi="Times New Roman" w:cs="Times New Roman"/>
        </w:rPr>
        <w:t xml:space="preserve"> (New York: </w:t>
      </w:r>
      <w:r w:rsidRPr="00A0748F">
        <w:rPr>
          <w:rFonts w:ascii="Times New Roman" w:hAnsi="Times New Roman" w:cs="Times New Roman"/>
        </w:rPr>
        <w:tab/>
        <w:t>Columbia University Press, 1992).</w:t>
      </w:r>
    </w:p>
  </w:footnote>
  <w:footnote w:id="6">
    <w:p w:rsidR="005B5307" w:rsidRDefault="005B5307" w:rsidP="005B5307">
      <w:pPr>
        <w:pStyle w:val="FootnoteText"/>
        <w:jc w:val="both"/>
      </w:pPr>
      <w:r w:rsidRPr="00A0748F">
        <w:rPr>
          <w:rFonts w:ascii="Times New Roman" w:hAnsi="Times New Roman" w:cs="Times New Roman"/>
        </w:rPr>
        <w:tab/>
      </w:r>
      <w:r w:rsidRPr="00A0748F">
        <w:rPr>
          <w:rStyle w:val="FootnoteReference"/>
          <w:rFonts w:ascii="Times New Roman" w:hAnsi="Times New Roman" w:cs="Times New Roman"/>
        </w:rPr>
        <w:footnoteRef/>
      </w:r>
      <w:r w:rsidRPr="00A0748F">
        <w:rPr>
          <w:rFonts w:ascii="Times New Roman" w:hAnsi="Times New Roman" w:cs="Times New Roman"/>
        </w:rPr>
        <w:t xml:space="preserve"> Christine Sylvester, “Feminist and Realist on Autonomy and Obligation in International </w:t>
      </w:r>
      <w:r w:rsidRPr="00A0748F">
        <w:rPr>
          <w:rFonts w:ascii="Times New Roman" w:hAnsi="Times New Roman" w:cs="Times New Roman"/>
        </w:rPr>
        <w:tab/>
        <w:t xml:space="preserve">Relations,” in </w:t>
      </w:r>
      <w:r w:rsidRPr="00A0748F">
        <w:rPr>
          <w:rFonts w:ascii="Times New Roman" w:hAnsi="Times New Roman" w:cs="Times New Roman"/>
          <w:i/>
        </w:rPr>
        <w:t>Gendered States: Feminist (Re</w:t>
      </w:r>
      <w:proofErr w:type="gramStart"/>
      <w:r w:rsidRPr="00A0748F">
        <w:rPr>
          <w:rFonts w:ascii="Times New Roman" w:hAnsi="Times New Roman" w:cs="Times New Roman"/>
          <w:i/>
        </w:rPr>
        <w:t>)Visions</w:t>
      </w:r>
      <w:proofErr w:type="gramEnd"/>
      <w:r w:rsidRPr="00A0748F">
        <w:rPr>
          <w:rFonts w:ascii="Times New Roman" w:hAnsi="Times New Roman" w:cs="Times New Roman"/>
          <w:i/>
        </w:rPr>
        <w:t xml:space="preserve"> on International Relations Theory</w:t>
      </w:r>
      <w:r w:rsidRPr="00A0748F">
        <w:rPr>
          <w:rFonts w:ascii="Times New Roman" w:hAnsi="Times New Roman" w:cs="Times New Roman"/>
        </w:rPr>
        <w:t xml:space="preserve">, ed., </w:t>
      </w:r>
      <w:r>
        <w:rPr>
          <w:rFonts w:ascii="Times New Roman" w:hAnsi="Times New Roman" w:cs="Times New Roman"/>
        </w:rPr>
        <w:tab/>
        <w:t xml:space="preserve">V. </w:t>
      </w:r>
      <w:r w:rsidRPr="00A0748F">
        <w:rPr>
          <w:rFonts w:ascii="Times New Roman" w:hAnsi="Times New Roman" w:cs="Times New Roman"/>
        </w:rPr>
        <w:t>Spike Peterson (Boulder, CO: Lynne Rienner, 1992).</w:t>
      </w:r>
    </w:p>
  </w:footnote>
  <w:footnote w:id="7">
    <w:p w:rsidR="005B5307" w:rsidRDefault="005B5307" w:rsidP="005B5307">
      <w:pPr>
        <w:pStyle w:val="FootnoteText"/>
        <w:jc w:val="both"/>
      </w:pPr>
      <w:r>
        <w:tab/>
      </w:r>
      <w:r>
        <w:rPr>
          <w:rStyle w:val="FootnoteReference"/>
        </w:rPr>
        <w:footnoteRef/>
      </w:r>
      <w:r>
        <w:t xml:space="preserve"> </w:t>
      </w:r>
      <w:r w:rsidRPr="00A0748F">
        <w:rPr>
          <w:rFonts w:ascii="Times New Roman" w:hAnsi="Times New Roman" w:cs="Times New Roman"/>
        </w:rPr>
        <w:t xml:space="preserve">Robert Keohane, “International Relations Theory: Contributions of a Feminist Standpoint,” </w:t>
      </w:r>
      <w:r w:rsidRPr="00A0748F">
        <w:rPr>
          <w:rFonts w:ascii="Times New Roman" w:hAnsi="Times New Roman" w:cs="Times New Roman"/>
        </w:rPr>
        <w:tab/>
      </w:r>
      <w:r w:rsidRPr="00A0748F">
        <w:rPr>
          <w:rFonts w:ascii="Times New Roman" w:hAnsi="Times New Roman" w:cs="Times New Roman"/>
          <w:i/>
        </w:rPr>
        <w:t>Millenium Journal of International Studies</w:t>
      </w:r>
      <w:r w:rsidRPr="00A0748F">
        <w:rPr>
          <w:rFonts w:ascii="Times New Roman" w:hAnsi="Times New Roman" w:cs="Times New Roman"/>
        </w:rPr>
        <w:t xml:space="preserve"> 18, no. 2 (1989): 245-53</w:t>
      </w:r>
    </w:p>
  </w:footnote>
  <w:footnote w:id="8">
    <w:p w:rsidR="005B5307" w:rsidRPr="00905DDF" w:rsidRDefault="005B5307" w:rsidP="005B5307">
      <w:pPr>
        <w:pStyle w:val="FootnoteText"/>
        <w:rPr>
          <w:i/>
        </w:rPr>
      </w:pPr>
      <w:r>
        <w:tab/>
      </w:r>
      <w:r>
        <w:rPr>
          <w:rStyle w:val="FootnoteReference"/>
        </w:rPr>
        <w:footnoteRef/>
      </w:r>
      <w:r>
        <w:t xml:space="preserve"> </w:t>
      </w:r>
      <w:r w:rsidRPr="00A0748F">
        <w:rPr>
          <w:rFonts w:ascii="Times New Roman" w:hAnsi="Times New Roman" w:cs="Times New Roman"/>
        </w:rPr>
        <w:t xml:space="preserve">Analisis terhadap </w:t>
      </w:r>
      <w:r w:rsidRPr="00A0748F">
        <w:rPr>
          <w:rFonts w:ascii="Times New Roman" w:hAnsi="Times New Roman" w:cs="Times New Roman"/>
          <w:i/>
        </w:rPr>
        <w:t>second generation feminist</w:t>
      </w:r>
      <w:r w:rsidRPr="00A0748F">
        <w:rPr>
          <w:rFonts w:ascii="Times New Roman" w:hAnsi="Times New Roman" w:cs="Times New Roman"/>
        </w:rPr>
        <w:t xml:space="preserve"> </w:t>
      </w:r>
      <w:r w:rsidRPr="00A0748F">
        <w:rPr>
          <w:rFonts w:ascii="Times New Roman" w:hAnsi="Times New Roman" w:cs="Times New Roman"/>
          <w:i/>
        </w:rPr>
        <w:t xml:space="preserve">“began in the 1960, and continues into the </w:t>
      </w:r>
      <w:r w:rsidRPr="00A0748F">
        <w:rPr>
          <w:rFonts w:ascii="Times New Roman" w:hAnsi="Times New Roman" w:cs="Times New Roman"/>
          <w:i/>
        </w:rPr>
        <w:tab/>
        <w:t xml:space="preserve">1990s. This wave unfolded in the context of the anti-war and civil rights movements and the </w:t>
      </w:r>
      <w:r w:rsidRPr="00A0748F">
        <w:rPr>
          <w:rFonts w:ascii="Times New Roman" w:hAnsi="Times New Roman" w:cs="Times New Roman"/>
          <w:i/>
        </w:rPr>
        <w:tab/>
        <w:t>growing self-conciousness of a variety of minority groups around the world.”</w:t>
      </w:r>
    </w:p>
  </w:footnote>
  <w:footnote w:id="9">
    <w:p w:rsidR="005B5307" w:rsidRPr="00A0748F" w:rsidRDefault="005B5307" w:rsidP="005B5307">
      <w:pPr>
        <w:pStyle w:val="FootnoteText"/>
        <w:rPr>
          <w:rFonts w:ascii="Times New Roman" w:hAnsi="Times New Roman" w:cs="Times New Roman"/>
        </w:rPr>
      </w:pPr>
      <w:r>
        <w:tab/>
      </w:r>
      <w:r w:rsidRPr="00A0748F">
        <w:rPr>
          <w:rStyle w:val="FootnoteReference"/>
          <w:rFonts w:ascii="Times New Roman" w:hAnsi="Times New Roman" w:cs="Times New Roman"/>
        </w:rPr>
        <w:footnoteRef/>
      </w:r>
      <w:r w:rsidRPr="00A0748F">
        <w:rPr>
          <w:rFonts w:ascii="Times New Roman" w:hAnsi="Times New Roman" w:cs="Times New Roman"/>
        </w:rPr>
        <w:t xml:space="preserve"> J. Ann Tickner, “You Just Don’t Understand: Troubled Engagements Between Feminist and </w:t>
      </w:r>
      <w:r w:rsidRPr="00A0748F">
        <w:rPr>
          <w:rFonts w:ascii="Times New Roman" w:hAnsi="Times New Roman" w:cs="Times New Roman"/>
        </w:rPr>
        <w:tab/>
        <w:t>IR Theorists,” International Studies Quarterly 41, no 4 (December 1997): 613</w:t>
      </w:r>
    </w:p>
  </w:footnote>
  <w:footnote w:id="10">
    <w:p w:rsidR="005B5307" w:rsidRPr="00A0748F" w:rsidRDefault="005B5307" w:rsidP="005B5307">
      <w:pPr>
        <w:pStyle w:val="FootnoteText"/>
        <w:rPr>
          <w:rFonts w:ascii="Times New Roman" w:hAnsi="Times New Roman" w:cs="Times New Roman"/>
        </w:rPr>
      </w:pPr>
      <w:r w:rsidRPr="00A0748F">
        <w:rPr>
          <w:rFonts w:ascii="Times New Roman" w:hAnsi="Times New Roman" w:cs="Times New Roman"/>
        </w:rPr>
        <w:tab/>
      </w:r>
      <w:r w:rsidRPr="00A0748F">
        <w:rPr>
          <w:rStyle w:val="FootnoteReference"/>
          <w:rFonts w:ascii="Times New Roman" w:hAnsi="Times New Roman" w:cs="Times New Roman"/>
        </w:rPr>
        <w:footnoteRef/>
      </w:r>
      <w:r w:rsidRPr="00A0748F">
        <w:rPr>
          <w:rFonts w:ascii="Times New Roman" w:hAnsi="Times New Roman" w:cs="Times New Roman"/>
        </w:rPr>
        <w:t xml:space="preserve"> Ibid., 628 </w:t>
      </w:r>
    </w:p>
  </w:footnote>
  <w:footnote w:id="11">
    <w:p w:rsidR="005B5307" w:rsidRDefault="005B5307" w:rsidP="005B5307">
      <w:pPr>
        <w:pStyle w:val="FootnoteText"/>
      </w:pPr>
      <w:r w:rsidRPr="00A0748F">
        <w:rPr>
          <w:rFonts w:ascii="Times New Roman" w:hAnsi="Times New Roman" w:cs="Times New Roman"/>
        </w:rPr>
        <w:tab/>
      </w:r>
      <w:r w:rsidRPr="00A0748F">
        <w:rPr>
          <w:rStyle w:val="FootnoteReference"/>
          <w:rFonts w:ascii="Times New Roman" w:hAnsi="Times New Roman" w:cs="Times New Roman"/>
        </w:rPr>
        <w:footnoteRef/>
      </w:r>
      <w:r w:rsidRPr="00A0748F">
        <w:rPr>
          <w:rFonts w:ascii="Times New Roman" w:hAnsi="Times New Roman" w:cs="Times New Roman"/>
        </w:rPr>
        <w:t xml:space="preserve"> Jacqui True “Gender Mainstreaming in Global Public Policy,” International Feminist </w:t>
      </w:r>
      <w:r>
        <w:rPr>
          <w:rFonts w:ascii="Times New Roman" w:hAnsi="Times New Roman" w:cs="Times New Roman"/>
        </w:rPr>
        <w:tab/>
      </w:r>
      <w:r w:rsidRPr="00A0748F">
        <w:rPr>
          <w:rFonts w:ascii="Times New Roman" w:hAnsi="Times New Roman" w:cs="Times New Roman"/>
        </w:rPr>
        <w:t xml:space="preserve">Journal </w:t>
      </w:r>
      <w:r w:rsidRPr="00A0748F">
        <w:rPr>
          <w:rFonts w:ascii="Times New Roman" w:hAnsi="Times New Roman" w:cs="Times New Roman"/>
        </w:rPr>
        <w:tab/>
        <w:t>of Politics 5, no 3 (2003):368-96</w:t>
      </w:r>
      <w:proofErr w:type="gramStart"/>
      <w:r w:rsidRPr="00A0748F">
        <w:rPr>
          <w:rFonts w:ascii="Times New Roman" w:hAnsi="Times New Roman" w:cs="Times New Roman"/>
        </w:rPr>
        <w:t>;and</w:t>
      </w:r>
      <w:proofErr w:type="gramEnd"/>
      <w:r w:rsidRPr="00A0748F">
        <w:rPr>
          <w:rFonts w:ascii="Times New Roman" w:hAnsi="Times New Roman" w:cs="Times New Roman"/>
        </w:rPr>
        <w:t xml:space="preserve"> Jacqui True and Michael Mintrom, </w:t>
      </w:r>
      <w:r>
        <w:rPr>
          <w:rFonts w:ascii="Times New Roman" w:hAnsi="Times New Roman" w:cs="Times New Roman"/>
        </w:rPr>
        <w:tab/>
      </w:r>
      <w:r w:rsidRPr="00A0748F">
        <w:rPr>
          <w:rFonts w:ascii="Times New Roman" w:hAnsi="Times New Roman" w:cs="Times New Roman"/>
        </w:rPr>
        <w:t xml:space="preserve">‘Transnational </w:t>
      </w:r>
      <w:r w:rsidRPr="00A0748F">
        <w:rPr>
          <w:rFonts w:ascii="Times New Roman" w:hAnsi="Times New Roman" w:cs="Times New Roman"/>
        </w:rPr>
        <w:tab/>
        <w:t xml:space="preserve">Networks and Policy Diffusion: The case of Gender Mainstreaming, </w:t>
      </w:r>
      <w:r>
        <w:rPr>
          <w:rFonts w:ascii="Times New Roman" w:hAnsi="Times New Roman" w:cs="Times New Roman"/>
        </w:rPr>
        <w:tab/>
        <w:t xml:space="preserve">“International Studies </w:t>
      </w:r>
      <w:r w:rsidRPr="00A0748F">
        <w:rPr>
          <w:rFonts w:ascii="Times New Roman" w:hAnsi="Times New Roman" w:cs="Times New Roman"/>
        </w:rPr>
        <w:t>Quarterly 45, no 1 (March 2001):27-57.</w:t>
      </w:r>
    </w:p>
  </w:footnote>
  <w:footnote w:id="12">
    <w:p w:rsidR="005B5307" w:rsidRDefault="005B5307" w:rsidP="005B5307">
      <w:pPr>
        <w:pStyle w:val="FootnoteText"/>
      </w:pPr>
      <w:r>
        <w:tab/>
      </w:r>
      <w:r>
        <w:rPr>
          <w:rStyle w:val="FootnoteReference"/>
        </w:rPr>
        <w:footnoteRef/>
      </w:r>
      <w:r>
        <w:t xml:space="preserve"> </w:t>
      </w:r>
      <w:proofErr w:type="gramStart"/>
      <w:r w:rsidRPr="00A0748F">
        <w:rPr>
          <w:rFonts w:ascii="Times New Roman" w:hAnsi="Times New Roman" w:cs="Times New Roman"/>
        </w:rPr>
        <w:t xml:space="preserve">Konflik Invasi Irak Terhadap Kuwait, </w:t>
      </w:r>
      <w:hyperlink r:id="rId1" w:history="1">
        <w:r w:rsidRPr="00A0748F">
          <w:rPr>
            <w:rStyle w:val="Hyperlink1"/>
            <w:rFonts w:ascii="Times New Roman" w:hAnsi="Times New Roman" w:cs="Times New Roman"/>
          </w:rPr>
          <w:t>http://wasilah52.web.unej.ac.id/2015/12/14/konflik-</w:t>
        </w:r>
        <w:r w:rsidRPr="00A0748F">
          <w:rPr>
            <w:rStyle w:val="Hyperlink1"/>
            <w:rFonts w:ascii="Times New Roman" w:hAnsi="Times New Roman" w:cs="Times New Roman"/>
          </w:rPr>
          <w:tab/>
          <w:t>invasi-irak-terhadap-kuait/</w:t>
        </w:r>
      </w:hyperlink>
      <w:r w:rsidRPr="00A0748F">
        <w:rPr>
          <w:rFonts w:ascii="Times New Roman" w:hAnsi="Times New Roman" w:cs="Times New Roman"/>
        </w:rPr>
        <w:t xml:space="preserve"> diakses 1 Februari 2017.</w:t>
      </w:r>
      <w:proofErr w:type="gramEnd"/>
    </w:p>
  </w:footnote>
  <w:footnote w:id="13">
    <w:p w:rsidR="005B5307" w:rsidRDefault="005B5307" w:rsidP="005B5307">
      <w:pPr>
        <w:pStyle w:val="FootnoteText"/>
      </w:pPr>
      <w:r>
        <w:tab/>
      </w:r>
      <w:r>
        <w:rPr>
          <w:rStyle w:val="FootnoteReference"/>
        </w:rPr>
        <w:footnoteRef/>
      </w:r>
      <w:r>
        <w:t xml:space="preserve"> </w:t>
      </w:r>
      <w:proofErr w:type="gramStart"/>
      <w:r w:rsidRPr="00A0748F">
        <w:rPr>
          <w:rFonts w:ascii="Times New Roman" w:hAnsi="Times New Roman" w:cs="Times New Roman"/>
        </w:rPr>
        <w:t>Tim Dunne dan Milja Kurki, 2013.</w:t>
      </w:r>
      <w:proofErr w:type="gramEnd"/>
      <w:r w:rsidRPr="00A0748F">
        <w:rPr>
          <w:rFonts w:ascii="Times New Roman" w:hAnsi="Times New Roman" w:cs="Times New Roman"/>
        </w:rPr>
        <w:t xml:space="preserve"> International Relations Theories: Discipline and </w:t>
      </w:r>
      <w:r w:rsidRPr="00A0748F">
        <w:rPr>
          <w:rFonts w:ascii="Times New Roman" w:hAnsi="Times New Roman" w:cs="Times New Roman"/>
        </w:rPr>
        <w:tab/>
        <w:t>Diversity, Oxford: Oxford University Pers, hal. 215-216</w:t>
      </w:r>
    </w:p>
  </w:footnote>
  <w:footnote w:id="14">
    <w:p w:rsidR="005B5307" w:rsidRDefault="005B5307" w:rsidP="005B5307">
      <w:pPr>
        <w:pStyle w:val="FootnoteText"/>
      </w:pPr>
      <w:r>
        <w:tab/>
      </w:r>
      <w:r>
        <w:rPr>
          <w:rStyle w:val="FootnoteReference"/>
        </w:rPr>
        <w:footnoteRef/>
      </w:r>
      <w:r>
        <w:t xml:space="preserve"> Nadje Al-Ali, “A Feminist Perspective on Iraq war”, Works and Days 57/58:Vol. 29, 2011, </w:t>
      </w:r>
      <w:r>
        <w:tab/>
        <w:t>hlm 2</w:t>
      </w:r>
    </w:p>
  </w:footnote>
  <w:footnote w:id="15">
    <w:p w:rsidR="005B5307" w:rsidRDefault="005B5307" w:rsidP="005B5307">
      <w:pPr>
        <w:pStyle w:val="FootnoteText"/>
      </w:pPr>
      <w:r>
        <w:tab/>
      </w:r>
      <w:r>
        <w:rPr>
          <w:rStyle w:val="FootnoteReference"/>
        </w:rPr>
        <w:footnoteRef/>
      </w:r>
      <w:r>
        <w:t xml:space="preserve"> Wiriaatmadja, Suwardi, Pengantar Hubungan Internasional, 1983. Unpad Bandung hal 39</w:t>
      </w:r>
    </w:p>
  </w:footnote>
  <w:footnote w:id="16">
    <w:p w:rsidR="005B5307" w:rsidRDefault="005B5307" w:rsidP="005B5307">
      <w:pPr>
        <w:pStyle w:val="FootnoteText"/>
      </w:pPr>
      <w:r>
        <w:tab/>
      </w:r>
      <w:r>
        <w:rPr>
          <w:rStyle w:val="FootnoteReference"/>
        </w:rPr>
        <w:footnoteRef/>
      </w:r>
      <w:r>
        <w:t xml:space="preserve"> George Shcwarzenberger, 1964. </w:t>
      </w:r>
      <w:proofErr w:type="gramStart"/>
      <w:r>
        <w:t>Power Politics.</w:t>
      </w:r>
      <w:proofErr w:type="gramEnd"/>
      <w:r>
        <w:t xml:space="preserve"> London:Prentice Hall, hal 8</w:t>
      </w:r>
    </w:p>
  </w:footnote>
  <w:footnote w:id="17">
    <w:p w:rsidR="005B5307" w:rsidRDefault="005B5307" w:rsidP="005B5307">
      <w:pPr>
        <w:pStyle w:val="FootnoteText"/>
      </w:pPr>
    </w:p>
  </w:footnote>
  <w:footnote w:id="18">
    <w:p w:rsidR="005B5307" w:rsidRDefault="005B5307" w:rsidP="005B5307">
      <w:pPr>
        <w:pStyle w:val="FootnoteText"/>
      </w:pPr>
      <w:r>
        <w:tab/>
      </w:r>
      <w:r>
        <w:rPr>
          <w:rStyle w:val="FootnoteReference"/>
        </w:rPr>
        <w:footnoteRef/>
      </w:r>
      <w:r>
        <w:t xml:space="preserve"> Definisi Hubungan Internasional menurut para ahli </w:t>
      </w:r>
      <w:hyperlink r:id="rId2" w:history="1">
        <w:r w:rsidRPr="00A10D14">
          <w:rPr>
            <w:rStyle w:val="Hyperlink1"/>
          </w:rPr>
          <w:t>http://pengayaan.com/pengertian-</w:t>
        </w:r>
        <w:r w:rsidRPr="00A10D14">
          <w:rPr>
            <w:rStyle w:val="Hyperlink1"/>
          </w:rPr>
          <w:tab/>
          <w:t>hubungan-internasional-menurut-para-ahli-indonesia/</w:t>
        </w:r>
      </w:hyperlink>
      <w:r>
        <w:t xml:space="preserve"> diakses 5 januari 2017 </w:t>
      </w:r>
    </w:p>
  </w:footnote>
  <w:footnote w:id="19">
    <w:p w:rsidR="005B5307" w:rsidRDefault="005B5307" w:rsidP="005B5307">
      <w:pPr>
        <w:pStyle w:val="FootnoteText"/>
      </w:pPr>
      <w:r>
        <w:tab/>
      </w:r>
      <w:r>
        <w:rPr>
          <w:rStyle w:val="FootnoteReference"/>
        </w:rPr>
        <w:footnoteRef/>
      </w:r>
      <w:r>
        <w:t xml:space="preserve"> Mochtar Mas’oed, 1994. Ilmu Hubungan Internasional : Disiplin dan Metodologi : </w:t>
      </w:r>
      <w:r>
        <w:tab/>
        <w:t>Jakarta:LP3ES, hal 28</w:t>
      </w:r>
    </w:p>
  </w:footnote>
  <w:footnote w:id="20">
    <w:p w:rsidR="005B5307" w:rsidRDefault="005B5307" w:rsidP="005B5307">
      <w:pPr>
        <w:pStyle w:val="FootnoteText"/>
      </w:pPr>
      <w:r>
        <w:tab/>
      </w:r>
      <w:r>
        <w:rPr>
          <w:rStyle w:val="FootnoteReference"/>
        </w:rPr>
        <w:footnoteRef/>
      </w:r>
      <w:r>
        <w:t xml:space="preserve"> Yustin Trihoni Dewi, 2013, kejahatan perang dalam hukum internasional dan hukum </w:t>
      </w:r>
      <w:r>
        <w:tab/>
        <w:t>nasional, Raja Grafindo Persada, Jakarta, hal 26</w:t>
      </w:r>
    </w:p>
  </w:footnote>
  <w:footnote w:id="21">
    <w:p w:rsidR="005B5307" w:rsidRDefault="005B5307" w:rsidP="005B5307">
      <w:pPr>
        <w:pStyle w:val="FootnoteText"/>
      </w:pPr>
      <w:r>
        <w:tab/>
      </w:r>
      <w:r>
        <w:rPr>
          <w:rStyle w:val="FootnoteReference"/>
        </w:rPr>
        <w:footnoteRef/>
      </w:r>
      <w:r>
        <w:t xml:space="preserve"> Yoram Dinsten, 2004, the conduct of hostilities under the law of armed conflict, </w:t>
      </w:r>
      <w:r>
        <w:tab/>
        <w:t>Cambridge university press, Cambridge, hlm 15.</w:t>
      </w:r>
    </w:p>
  </w:footnote>
  <w:footnote w:id="22">
    <w:p w:rsidR="005B5307" w:rsidRDefault="005B5307" w:rsidP="005B5307">
      <w:pPr>
        <w:pStyle w:val="FootnoteText"/>
      </w:pPr>
      <w:r>
        <w:tab/>
      </w:r>
      <w:r>
        <w:rPr>
          <w:rStyle w:val="FootnoteReference"/>
        </w:rPr>
        <w:footnoteRef/>
      </w:r>
      <w:r>
        <w:t xml:space="preserve"> pengertian sanksi </w:t>
      </w:r>
      <w:hyperlink r:id="rId3" w:history="1">
        <w:r w:rsidRPr="00A10D14">
          <w:rPr>
            <w:rStyle w:val="Hyperlink1"/>
          </w:rPr>
          <w:t>http://www.informasiahli,com/2015/08/pengertian-sanksi-dalam-</w:t>
        </w:r>
        <w:r w:rsidRPr="00A10D14">
          <w:rPr>
            <w:rStyle w:val="Hyperlink1"/>
          </w:rPr>
          <w:tab/>
          <w:t>hukum.html/</w:t>
        </w:r>
      </w:hyperlink>
      <w:r>
        <w:t xml:space="preserve"> diakses 30 Februari 2017</w:t>
      </w:r>
    </w:p>
  </w:footnote>
  <w:footnote w:id="23">
    <w:p w:rsidR="005B5307" w:rsidRDefault="005B5307" w:rsidP="005B5307">
      <w:pPr>
        <w:pStyle w:val="FootnoteText"/>
      </w:pPr>
      <w:r>
        <w:tab/>
      </w:r>
      <w:r>
        <w:rPr>
          <w:rStyle w:val="FootnoteReference"/>
        </w:rPr>
        <w:footnoteRef/>
      </w:r>
      <w:r>
        <w:t xml:space="preserve"> </w:t>
      </w:r>
      <w:proofErr w:type="gramStart"/>
      <w:r>
        <w:t>John Ishmaya dan Marijke Breuning.</w:t>
      </w:r>
      <w:proofErr w:type="gramEnd"/>
      <w:r>
        <w:t xml:space="preserve"> </w:t>
      </w:r>
      <w:proofErr w:type="gramStart"/>
      <w:r>
        <w:t>2013. Ilmu Politik dalam paradigm.</w:t>
      </w:r>
      <w:proofErr w:type="gramEnd"/>
      <w:r>
        <w:t xml:space="preserve"> Jakarta: Kencana, </w:t>
      </w:r>
      <w:r>
        <w:tab/>
        <w:t>hal 574</w:t>
      </w:r>
    </w:p>
  </w:footnote>
  <w:footnote w:id="24">
    <w:p w:rsidR="005B5307" w:rsidRDefault="005B5307" w:rsidP="005B5307">
      <w:pPr>
        <w:pStyle w:val="FootnoteText"/>
      </w:pPr>
      <w:r>
        <w:tab/>
      </w:r>
      <w:r>
        <w:rPr>
          <w:rStyle w:val="FootnoteReference"/>
        </w:rPr>
        <w:footnoteRef/>
      </w:r>
      <w:r>
        <w:t xml:space="preserve"> Jennifer Sterling-Folker, 2006</w:t>
      </w:r>
      <w:proofErr w:type="gramStart"/>
      <w:r>
        <w:t>,Making</w:t>
      </w:r>
      <w:proofErr w:type="gramEnd"/>
      <w:r>
        <w:t xml:space="preserve"> Sense of International Relations Theory, United </w:t>
      </w:r>
      <w:r>
        <w:tab/>
        <w:t xml:space="preserve">States of America: Lynne Rienner Publisher, Inc. hal. 245 </w:t>
      </w:r>
    </w:p>
  </w:footnote>
  <w:footnote w:id="25">
    <w:p w:rsidR="005B5307" w:rsidRDefault="005B5307" w:rsidP="005B5307">
      <w:pPr>
        <w:pStyle w:val="FootnoteText"/>
      </w:pPr>
      <w:r>
        <w:tab/>
      </w:r>
      <w:r>
        <w:rPr>
          <w:rStyle w:val="FootnoteReference"/>
        </w:rPr>
        <w:footnoteRef/>
      </w:r>
      <w:r>
        <w:t xml:space="preserve"> </w:t>
      </w:r>
      <w:proofErr w:type="gramStart"/>
      <w:r>
        <w:t>Scoot-Burchill dan Georg, 2009.</w:t>
      </w:r>
      <w:proofErr w:type="gramEnd"/>
      <w:r>
        <w:t xml:space="preserve"> Teori-teori Hubungan Internasional, Bandung: Nusa </w:t>
      </w:r>
      <w:r>
        <w:tab/>
        <w:t xml:space="preserve">Media, hal. 286-287. </w:t>
      </w:r>
    </w:p>
  </w:footnote>
  <w:footnote w:id="26">
    <w:p w:rsidR="005B5307" w:rsidRDefault="005B5307" w:rsidP="005B5307">
      <w:pPr>
        <w:pStyle w:val="FootnoteText"/>
      </w:pPr>
      <w:r>
        <w:tab/>
      </w:r>
      <w:r>
        <w:rPr>
          <w:rStyle w:val="FootnoteReference"/>
        </w:rPr>
        <w:footnoteRef/>
      </w:r>
      <w:r>
        <w:t xml:space="preserve"> </w:t>
      </w:r>
      <w:proofErr w:type="gramStart"/>
      <w:r>
        <w:t>Le Roy A. Bennet.</w:t>
      </w:r>
      <w:proofErr w:type="gramEnd"/>
      <w:r>
        <w:t xml:space="preserve"> 1997. International Organizations: Principles and Issues. New Jersey: </w:t>
      </w:r>
      <w:r>
        <w:tab/>
        <w:t>Prentice Hall Inc, hal 2-4.</w:t>
      </w:r>
    </w:p>
  </w:footnote>
  <w:footnote w:id="27">
    <w:p w:rsidR="005B5307" w:rsidRDefault="005B5307" w:rsidP="005B5307">
      <w:pPr>
        <w:pStyle w:val="FootnoteText"/>
      </w:pPr>
      <w:r>
        <w:tab/>
      </w:r>
      <w:r>
        <w:rPr>
          <w:rStyle w:val="FootnoteReference"/>
        </w:rPr>
        <w:footnoteRef/>
      </w:r>
      <w:r>
        <w:t xml:space="preserve"> Clive Archer. 1983. International Organizations. London: Allen &amp; Unwin Ltd., hal 35</w:t>
      </w:r>
    </w:p>
  </w:footnote>
  <w:footnote w:id="28">
    <w:p w:rsidR="005B5307" w:rsidRDefault="005B5307" w:rsidP="005B5307">
      <w:pPr>
        <w:pStyle w:val="FootnoteText"/>
      </w:pPr>
      <w:r>
        <w:tab/>
      </w:r>
      <w:r>
        <w:rPr>
          <w:rStyle w:val="FootnoteReference"/>
        </w:rPr>
        <w:footnoteRef/>
      </w:r>
      <w:r>
        <w:t xml:space="preserve"> </w:t>
      </w:r>
      <w:proofErr w:type="gramStart"/>
      <w:r>
        <w:t>Hass dalam James N. Rosenau, 1969.</w:t>
      </w:r>
      <w:proofErr w:type="gramEnd"/>
      <w:r>
        <w:t xml:space="preserve"> International Politics and Foreign Policy: A Reader in </w:t>
      </w:r>
      <w:r>
        <w:tab/>
        <w:t>Research and Theory. New York: The Free Press, hal. 132.</w:t>
      </w:r>
    </w:p>
  </w:footnote>
  <w:footnote w:id="29">
    <w:p w:rsidR="005B5307" w:rsidRDefault="005B5307" w:rsidP="005B5307">
      <w:pPr>
        <w:pStyle w:val="FootnoteText"/>
      </w:pPr>
      <w:r>
        <w:tab/>
      </w:r>
      <w:r>
        <w:rPr>
          <w:rStyle w:val="FootnoteReference"/>
        </w:rPr>
        <w:footnoteRef/>
      </w:r>
      <w:r>
        <w:t xml:space="preserve"> Kedudukan PBB sebagai Organisasi Internasional berdasarkan piagam PBB </w:t>
      </w:r>
      <w:r>
        <w:tab/>
      </w:r>
      <w:hyperlink r:id="rId4" w:history="1">
        <w:r w:rsidRPr="00A10D14">
          <w:rPr>
            <w:rStyle w:val="Hyperlink1"/>
          </w:rPr>
          <w:t>http://repository.usu.ac.id/bitstream/123456789/48106/3/Chapter%20II.pdf</w:t>
        </w:r>
      </w:hyperlink>
      <w:r>
        <w:t xml:space="preserve"> diakses 13 </w:t>
      </w:r>
      <w:r>
        <w:tab/>
        <w:t>Februari 2017</w:t>
      </w:r>
    </w:p>
  </w:footnote>
  <w:footnote w:id="30">
    <w:p w:rsidR="005B5307" w:rsidRDefault="005B5307" w:rsidP="005B5307">
      <w:pPr>
        <w:pStyle w:val="FootnoteText"/>
      </w:pPr>
      <w:r>
        <w:tab/>
      </w:r>
      <w:r>
        <w:rPr>
          <w:rStyle w:val="FootnoteReference"/>
        </w:rPr>
        <w:footnoteRef/>
      </w:r>
      <w:r>
        <w:t xml:space="preserve"> Feminism di Teori Hubungan </w:t>
      </w:r>
      <w:r w:rsidRPr="00A10D14">
        <w:t xml:space="preserve">Internasional </w:t>
      </w:r>
      <w:hyperlink r:id="rId5" w:history="1">
        <w:r w:rsidRPr="00A10D14">
          <w:rPr>
            <w:rStyle w:val="Hyperlink1"/>
          </w:rPr>
          <w:t>http://ladyadap-fisip11.web.unair.ac.id/artikel-</w:t>
        </w:r>
        <w:r w:rsidRPr="00A10D14">
          <w:rPr>
            <w:rStyle w:val="Hyperlink1"/>
          </w:rPr>
          <w:tab/>
          <w:t>detaol-78740-Teori%20Hubungan%20Internasional-Feminisme.html</w:t>
        </w:r>
      </w:hyperlink>
      <w:r>
        <w:t xml:space="preserve"> diakses 25 November </w:t>
      </w:r>
      <w:r>
        <w:tab/>
        <w:t xml:space="preserve">2016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B5EC4"/>
    <w:multiLevelType w:val="hybridMultilevel"/>
    <w:tmpl w:val="200A618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79E713E"/>
    <w:multiLevelType w:val="hybridMultilevel"/>
    <w:tmpl w:val="4490A8B2"/>
    <w:lvl w:ilvl="0" w:tplc="0409000F">
      <w:start w:val="1"/>
      <w:numFmt w:val="decimal"/>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24E22707"/>
    <w:multiLevelType w:val="hybridMultilevel"/>
    <w:tmpl w:val="C83648B8"/>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
    <w:nsid w:val="275C3AF4"/>
    <w:multiLevelType w:val="hybridMultilevel"/>
    <w:tmpl w:val="200A618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285332BF"/>
    <w:multiLevelType w:val="hybridMultilevel"/>
    <w:tmpl w:val="EC92219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48FD66A2"/>
    <w:multiLevelType w:val="hybridMultilevel"/>
    <w:tmpl w:val="7DDCEADC"/>
    <w:lvl w:ilvl="0" w:tplc="0409000F">
      <w:start w:val="1"/>
      <w:numFmt w:val="decimal"/>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4DE17FC2"/>
    <w:multiLevelType w:val="hybridMultilevel"/>
    <w:tmpl w:val="449807D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FF11826"/>
    <w:multiLevelType w:val="hybridMultilevel"/>
    <w:tmpl w:val="74B4C0C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527E7D01"/>
    <w:multiLevelType w:val="hybridMultilevel"/>
    <w:tmpl w:val="23689D8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6115362C"/>
    <w:multiLevelType w:val="hybridMultilevel"/>
    <w:tmpl w:val="072445D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712D1721"/>
    <w:multiLevelType w:val="hybridMultilevel"/>
    <w:tmpl w:val="23689D8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715F259D"/>
    <w:multiLevelType w:val="hybridMultilevel"/>
    <w:tmpl w:val="7A1632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38F0F53"/>
    <w:multiLevelType w:val="hybridMultilevel"/>
    <w:tmpl w:val="89DAEB7C"/>
    <w:lvl w:ilvl="0" w:tplc="04090001">
      <w:start w:val="1"/>
      <w:numFmt w:val="bullet"/>
      <w:lvlText w:val=""/>
      <w:lvlJc w:val="left"/>
      <w:pPr>
        <w:ind w:left="2138" w:hanging="360"/>
      </w:pPr>
      <w:rPr>
        <w:rFonts w:ascii="Symbol" w:hAnsi="Symbol"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num w:numId="1">
    <w:abstractNumId w:val="6"/>
  </w:num>
  <w:num w:numId="2">
    <w:abstractNumId w:val="3"/>
  </w:num>
  <w:num w:numId="3">
    <w:abstractNumId w:val="9"/>
  </w:num>
  <w:num w:numId="4">
    <w:abstractNumId w:val="8"/>
  </w:num>
  <w:num w:numId="5">
    <w:abstractNumId w:val="4"/>
  </w:num>
  <w:num w:numId="6">
    <w:abstractNumId w:val="0"/>
  </w:num>
  <w:num w:numId="7">
    <w:abstractNumId w:val="1"/>
  </w:num>
  <w:num w:numId="8">
    <w:abstractNumId w:val="5"/>
  </w:num>
  <w:num w:numId="9">
    <w:abstractNumId w:val="11"/>
  </w:num>
  <w:num w:numId="10">
    <w:abstractNumId w:val="12"/>
  </w:num>
  <w:num w:numId="11">
    <w:abstractNumId w:val="2"/>
  </w:num>
  <w:num w:numId="12">
    <w:abstractNumId w:val="7"/>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5307"/>
    <w:rsid w:val="00430C3B"/>
    <w:rsid w:val="005B5307"/>
    <w:rsid w:val="00B35EA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5B5307"/>
    <w:pPr>
      <w:spacing w:after="0" w:line="240" w:lineRule="auto"/>
    </w:pPr>
    <w:rPr>
      <w:sz w:val="20"/>
      <w:szCs w:val="20"/>
      <w:lang w:val="en-US"/>
    </w:rPr>
  </w:style>
  <w:style w:type="character" w:customStyle="1" w:styleId="FootnoteTextChar">
    <w:name w:val="Footnote Text Char"/>
    <w:basedOn w:val="DefaultParagraphFont"/>
    <w:link w:val="FootnoteText"/>
    <w:uiPriority w:val="99"/>
    <w:rsid w:val="005B5307"/>
    <w:rPr>
      <w:sz w:val="20"/>
      <w:szCs w:val="20"/>
      <w:lang w:val="en-US"/>
    </w:rPr>
  </w:style>
  <w:style w:type="character" w:styleId="FootnoteReference">
    <w:name w:val="footnote reference"/>
    <w:basedOn w:val="DefaultParagraphFont"/>
    <w:uiPriority w:val="99"/>
    <w:semiHidden/>
    <w:unhideWhenUsed/>
    <w:rsid w:val="005B5307"/>
    <w:rPr>
      <w:vertAlign w:val="superscript"/>
    </w:rPr>
  </w:style>
  <w:style w:type="character" w:customStyle="1" w:styleId="Hyperlink1">
    <w:name w:val="Hyperlink1"/>
    <w:basedOn w:val="DefaultParagraphFont"/>
    <w:uiPriority w:val="99"/>
    <w:unhideWhenUsed/>
    <w:rsid w:val="005B5307"/>
    <w:rPr>
      <w:color w:val="0000FF"/>
      <w:u w:val="single"/>
    </w:rPr>
  </w:style>
  <w:style w:type="table" w:customStyle="1" w:styleId="TableGrid1">
    <w:name w:val="Table Grid1"/>
    <w:basedOn w:val="TableNormal"/>
    <w:next w:val="TableGrid"/>
    <w:uiPriority w:val="59"/>
    <w:rsid w:val="005B5307"/>
    <w:pPr>
      <w:spacing w:after="0" w:line="240" w:lineRule="auto"/>
    </w:pPr>
    <w:rPr>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semiHidden/>
    <w:unhideWhenUsed/>
    <w:rsid w:val="005B5307"/>
    <w:rPr>
      <w:color w:val="0000FF" w:themeColor="hyperlink"/>
      <w:u w:val="single"/>
    </w:rPr>
  </w:style>
  <w:style w:type="table" w:styleId="TableGrid">
    <w:name w:val="Table Grid"/>
    <w:basedOn w:val="TableNormal"/>
    <w:uiPriority w:val="59"/>
    <w:rsid w:val="005B53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5B5307"/>
    <w:pPr>
      <w:spacing w:after="0" w:line="240" w:lineRule="auto"/>
    </w:pPr>
    <w:rPr>
      <w:sz w:val="20"/>
      <w:szCs w:val="20"/>
      <w:lang w:val="en-US"/>
    </w:rPr>
  </w:style>
  <w:style w:type="character" w:customStyle="1" w:styleId="FootnoteTextChar">
    <w:name w:val="Footnote Text Char"/>
    <w:basedOn w:val="DefaultParagraphFont"/>
    <w:link w:val="FootnoteText"/>
    <w:uiPriority w:val="99"/>
    <w:rsid w:val="005B5307"/>
    <w:rPr>
      <w:sz w:val="20"/>
      <w:szCs w:val="20"/>
      <w:lang w:val="en-US"/>
    </w:rPr>
  </w:style>
  <w:style w:type="character" w:styleId="FootnoteReference">
    <w:name w:val="footnote reference"/>
    <w:basedOn w:val="DefaultParagraphFont"/>
    <w:uiPriority w:val="99"/>
    <w:semiHidden/>
    <w:unhideWhenUsed/>
    <w:rsid w:val="005B5307"/>
    <w:rPr>
      <w:vertAlign w:val="superscript"/>
    </w:rPr>
  </w:style>
  <w:style w:type="character" w:customStyle="1" w:styleId="Hyperlink1">
    <w:name w:val="Hyperlink1"/>
    <w:basedOn w:val="DefaultParagraphFont"/>
    <w:uiPriority w:val="99"/>
    <w:unhideWhenUsed/>
    <w:rsid w:val="005B5307"/>
    <w:rPr>
      <w:color w:val="0000FF"/>
      <w:u w:val="single"/>
    </w:rPr>
  </w:style>
  <w:style w:type="table" w:customStyle="1" w:styleId="TableGrid1">
    <w:name w:val="Table Grid1"/>
    <w:basedOn w:val="TableNormal"/>
    <w:next w:val="TableGrid"/>
    <w:uiPriority w:val="59"/>
    <w:rsid w:val="005B5307"/>
    <w:pPr>
      <w:spacing w:after="0" w:line="240" w:lineRule="auto"/>
    </w:pPr>
    <w:rPr>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semiHidden/>
    <w:unhideWhenUsed/>
    <w:rsid w:val="005B5307"/>
    <w:rPr>
      <w:color w:val="0000FF" w:themeColor="hyperlink"/>
      <w:u w:val="single"/>
    </w:rPr>
  </w:style>
  <w:style w:type="table" w:styleId="TableGrid">
    <w:name w:val="Table Grid"/>
    <w:basedOn w:val="TableNormal"/>
    <w:uiPriority w:val="59"/>
    <w:rsid w:val="005B53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informasiahli,com/2015/08/pengertian-sanksi-dalam-%09hukum.html/" TargetMode="External"/><Relationship Id="rId2" Type="http://schemas.openxmlformats.org/officeDocument/2006/relationships/hyperlink" Target="http://pengayaan.com/pengertian-%09hubungan-internasional-menurut-para-ahli-indonesia/" TargetMode="External"/><Relationship Id="rId1" Type="http://schemas.openxmlformats.org/officeDocument/2006/relationships/hyperlink" Target="http://wasilah52.web.unej.ac.id/2015/12/14/konflik-%09invasi-irak-terhadap-kuait/" TargetMode="External"/><Relationship Id="rId5" Type="http://schemas.openxmlformats.org/officeDocument/2006/relationships/hyperlink" Target="http://ladyadap-fisip11.web.unair.ac.id/artikel-%09detaol-78740-Teori%20Hubungan%20Internasional-Feminisme.html" TargetMode="External"/><Relationship Id="rId4" Type="http://schemas.openxmlformats.org/officeDocument/2006/relationships/hyperlink" Target="http://repository.usu.ac.id/bitstream/123456789/48106/3/Chapter%20II.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33</Pages>
  <Words>5047</Words>
  <Characters>28773</Characters>
  <Application>Microsoft Office Word</Application>
  <DocSecurity>0</DocSecurity>
  <Lines>239</Lines>
  <Paragraphs>67</Paragraphs>
  <ScaleCrop>false</ScaleCrop>
  <Company/>
  <LinksUpToDate>false</LinksUpToDate>
  <CharactersWithSpaces>33753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dc:creator>
  <cp:lastModifiedBy>Guest</cp:lastModifiedBy>
  <cp:revision>1</cp:revision>
  <dcterms:created xsi:type="dcterms:W3CDTF">2017-06-20T06:48:00Z</dcterms:created>
  <dcterms:modified xsi:type="dcterms:W3CDTF">2017-06-20T06:49:00Z</dcterms:modified>
</cp:coreProperties>
</file>