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E" w:rsidRPr="00B464DD" w:rsidRDefault="0083691C" w:rsidP="00B464D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BAB I</w:t>
      </w:r>
    </w:p>
    <w:p w:rsidR="0083691C" w:rsidRPr="00B464DD" w:rsidRDefault="0083691C" w:rsidP="00B464D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PENDAHULUAN</w:t>
      </w:r>
    </w:p>
    <w:p w:rsidR="0083691C" w:rsidRPr="00EA6A10" w:rsidRDefault="0083691C" w:rsidP="008369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91C" w:rsidRPr="00B464DD" w:rsidRDefault="0083691C" w:rsidP="0083691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I.1 Latar</w:t>
      </w:r>
      <w:r w:rsidR="00EA6A10" w:rsidRPr="00B46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46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Belakang</w:t>
      </w:r>
    </w:p>
    <w:p w:rsidR="00EA6A10" w:rsidRPr="00EA6A10" w:rsidRDefault="0083691C" w:rsidP="007607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peradaban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kemajuan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manusia, sebagai barometer kemajuan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Negara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penguasaan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teknolog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i, oleh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sebab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tolok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ukur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keberhasilan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penguasaan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disamping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suatu Negara.</w:t>
      </w:r>
      <w:r w:rsidR="00015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Perguruan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tinggi yang merupakan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terpenting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706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peranan</w:t>
      </w:r>
      <w:r w:rsidR="00587C84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7C84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7C84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pencetak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7C84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7C84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7C84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manusia yang unggul yang 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r w:rsidR="00587C84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meningkatkan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7C84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keunggulan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7C84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kompetitif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7C84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>suatu Negara.</w:t>
      </w:r>
      <w:proofErr w:type="gramEnd"/>
      <w:r w:rsidR="00587C84" w:rsidRPr="00EA6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87C84" w:rsidRPr="00EA6A10" w:rsidRDefault="00587C84" w:rsidP="007607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Universitas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Pasundan (</w:t>
      </w:r>
      <w:hyperlink r:id="rId9" w:tooltip="Unpas" w:history="1">
        <w:r w:rsidRPr="00EA6A1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Unpas</w:t>
        </w:r>
      </w:hyperlink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berdiri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sejak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tanggal 14 November 1960, didirikan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oleh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Paguyuban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Pasundan</w:t>
      </w:r>
      <w:r w:rsidR="00015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(1913).</w:t>
      </w:r>
      <w:proofErr w:type="gramEnd"/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Pada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usia</w:t>
      </w:r>
      <w:proofErr w:type="gramEnd"/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ng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menjelang 50 tahun, Unpas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telah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tumbuh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berkembang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sebuah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universitas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terkemuka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kebanggaan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masyarakat, terbukti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jumlah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mahasiswa yang saat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terbesar di lingkungan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Kopertis Wilayah IV Jabar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Banten</w:t>
      </w:r>
      <w:r w:rsidR="00015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hyperlink r:id="rId10" w:history="1">
        <w:r w:rsidR="00015768" w:rsidRPr="00FF68C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www.unpas.ac.id</w:t>
        </w:r>
      </w:hyperlink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015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 salah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satu</w:t>
      </w:r>
      <w:r w:rsidR="00EA6A10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lembaga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pendidikan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tinggi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ternama di </w:t>
      </w:r>
      <w:proofErr w:type="gramStart"/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Indonesia ,Unpas</w:t>
      </w:r>
      <w:proofErr w:type="gramEnd"/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berkewajiban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menghasilkan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sumber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daya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berbudaya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riset yang dapat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menjalankan system industry nasional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serta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infrastruktur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pengembangan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ilmu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pengetahuan, teknologi, seni, ilmu social dan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kemanusiaan. Hal ini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sesuai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hakekat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pendidikan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tinggi yang merupakan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upaya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sadar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meningkatkan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kadar</w:t>
      </w:r>
      <w:proofErr w:type="gramEnd"/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ilmu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pengetahuan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pengalaman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bagi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mahasiswa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31E4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lembaga (http:www.dikti.go.id)</w:t>
      </w:r>
      <w:r w:rsidR="00787BD8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Mengacu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7BD8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visi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7BD8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jangka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7BD8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panjang UNPAS yaitu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7BD8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7BD8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komunitas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7BD8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akademik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7BD8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peringkat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7BD8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internasional yang mengusung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7BD8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7BD8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Sunda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7BD8"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 Islam di tahun 2021</w:t>
      </w:r>
    </w:p>
    <w:p w:rsidR="00EA6A10" w:rsidRDefault="00787BD8" w:rsidP="007607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Ketercapaian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visi UNPAS tersebut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dinilai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mengacu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pada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pencapaian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peringkat UNPAS terhadap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universitas-universitas lain di Indonesia dan Asia.</w:t>
      </w:r>
      <w:proofErr w:type="gramEnd"/>
      <w:r w:rsidR="00015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EA6A1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Quacquarelli Symonds</w:t>
      </w:r>
      <w:r w:rsidR="00EA6A1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melakukan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penilaian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menyusun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peringkat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perg</w:t>
      </w:r>
      <w:r w:rsidR="00015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tinggi yang ada di dunia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sehingga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</w:t>
      </w:r>
      <w:r w:rsidR="00015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hasilkan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The QS World University Rankings.</w:t>
      </w:r>
      <w:proofErr w:type="gramEnd"/>
      <w:r w:rsidR="0001576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Pengukuran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menggunakan indicator reputasi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akademis, reputasi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tenaga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kerja, dan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citations per paper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(publikasi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ilmiah) yang proporsinya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disesuaikan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masing-masing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bidang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keilmuan.</w:t>
      </w:r>
      <w:proofErr w:type="gramEnd"/>
    </w:p>
    <w:p w:rsidR="00787BD8" w:rsidRPr="00EA6A10" w:rsidRDefault="00787BD8" w:rsidP="007607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Jumlah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Mahasiswa yang besar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merupakan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bentuk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kepercayaan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masyarakat.</w:t>
      </w:r>
      <w:proofErr w:type="gramEnd"/>
      <w:r w:rsidR="00015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Hal itu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terbukti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 survey majalah Tempo 2005 maupun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Kompas 2006 Universitas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Pasundan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masuk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 3 besar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Perguruan</w:t>
      </w:r>
      <w:r w:rsidR="00015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Tinggi di Kota Bandung.</w:t>
      </w:r>
      <w:proofErr w:type="gramEnd"/>
      <w:r w:rsidR="00015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Selanjutnya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pada</w:t>
      </w:r>
      <w:r w:rsid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tahun 2007 majalah SWA melakukan survey dan</w:t>
      </w:r>
      <w:r w:rsidR="00772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menyatakan</w:t>
      </w:r>
      <w:r w:rsidR="00772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bahwa</w:t>
      </w:r>
      <w:r w:rsidR="00772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Universitas</w:t>
      </w:r>
      <w:r w:rsidR="00772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Pasun</w:t>
      </w:r>
      <w:r w:rsidR="00772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772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masuk</w:t>
      </w:r>
      <w:r w:rsidR="00772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r w:rsidR="00772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 Perguruan</w:t>
      </w:r>
      <w:r w:rsidR="00772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Tinggi</w:t>
      </w:r>
      <w:r w:rsidR="00772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terbaik</w:t>
      </w:r>
      <w:r w:rsidR="00772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Akreditasinya se-Jawa</w:t>
      </w:r>
      <w:r w:rsidR="00772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serta25 Perguruan</w:t>
      </w:r>
      <w:r w:rsidR="00772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Tinggiter</w:t>
      </w:r>
      <w:r w:rsidR="00772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A6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favorit se-Jawa.</w:t>
      </w:r>
    </w:p>
    <w:p w:rsidR="00915C5A" w:rsidRDefault="00915C5A" w:rsidP="007607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Proses pengelolaan pengetahuan dikenal dengan istilah </w:t>
      </w:r>
      <w:r w:rsidRPr="00915C5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Knowledge manajemen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(KM).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KM awalnya muncul di organisasi bisnis, dipicu dari kesadaran organisasi bahwa pengetahuan merupakan suatu asset bagi organisasi atau perusahaan.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Kemudian </w:t>
      </w:r>
      <w:r w:rsidR="002102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KM mulai diterapkan di perguruan tinggi karena fungsi yang dibebankan kepada perguruan tinggi saat ini memiliki tekanan layaknya fungsi bisnis (Na Ubon dan Kimble, 2002).</w:t>
      </w:r>
      <w:proofErr w:type="gramEnd"/>
      <w:r w:rsidR="002102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2102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Terlebih lagi, pada hakikatnya perguruan tinggi menurut Laal (2011) merupakan tempat bermulanya eksperimen </w:t>
      </w:r>
      <w:r w:rsidR="002102F5" w:rsidRPr="002102F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knowledge </w:t>
      </w:r>
      <w:r w:rsidR="002102F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</w:t>
      </w:r>
      <w:r w:rsidR="002102F5" w:rsidRPr="002102F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anagement</w:t>
      </w:r>
      <w:r w:rsidR="002102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2102F5" w:rsidRDefault="002102F5" w:rsidP="007607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102F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Knowledge management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melibatkan proses </w:t>
      </w:r>
      <w:r w:rsidRPr="00216C9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sharing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penciptaan, validasi, distribusi, dan aplikasi </w:t>
      </w:r>
      <w:r w:rsidRPr="002102F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knowledge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(Bhatt, 2001; Holm, 2001; dalam Yeh dkk.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,2011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). </w:t>
      </w:r>
      <w:r w:rsidRPr="002102F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Knowledge Sharing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(KS) merupakan bagian yang apling mendasar dalam keefektifan </w:t>
      </w:r>
      <w:r w:rsidRPr="002102F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knowledge management</w:t>
      </w:r>
      <w:r w:rsidR="00216C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(Bock dan Kim, 2002; Markus, 2001; Wasko dan Faraj, 2005, dalam Yu </w:t>
      </w:r>
      <w:proofErr w:type="gramStart"/>
      <w:r w:rsidR="00216C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dkk.,</w:t>
      </w:r>
      <w:proofErr w:type="gramEnd"/>
      <w:r w:rsidR="00216C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2010).</w:t>
      </w:r>
      <w:r w:rsidR="00B35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B35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Menurut Du dkk.</w:t>
      </w:r>
      <w:proofErr w:type="gramEnd"/>
      <w:r w:rsidR="00B35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B35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(2007), </w:t>
      </w:r>
      <w:r w:rsidR="00B3558A" w:rsidRPr="00B3558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knowledge sharing</w:t>
      </w:r>
      <w:r w:rsidR="00B35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berhubungan erat dengan kinerja jangka panjang dan daya saing perusahaan.</w:t>
      </w:r>
      <w:proofErr w:type="gramEnd"/>
      <w:r w:rsidR="00B35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3558A" w:rsidRPr="00B3558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Knowledge sharing</w:t>
      </w:r>
      <w:r w:rsidR="00B35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merupakan proses yang melibatkan pertukaran </w:t>
      </w:r>
      <w:r w:rsidR="00B3558A" w:rsidRPr="00B3558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knowledge </w:t>
      </w:r>
      <w:r w:rsidR="00B355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antar individu atau kelompok. </w:t>
      </w:r>
      <w:r w:rsidR="009F1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Perguruan tinggi </w:t>
      </w:r>
      <w:proofErr w:type="gramStart"/>
      <w:r w:rsidR="009F1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akan</w:t>
      </w:r>
      <w:proofErr w:type="gramEnd"/>
      <w:r w:rsidR="009F1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mendapatkan nilai tambah melalui pengembangan inisiatif KS untuk mencapai suatu sasaran (Laal, 2011). Saat ini, knowledge sharing dapat dilakukan tidak hanya secara tatap muka, tapi juga melalui </w:t>
      </w:r>
      <w:r w:rsidR="009F1730" w:rsidRPr="00BA36C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intranet</w:t>
      </w:r>
      <w:r w:rsidR="009F1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F1730" w:rsidRPr="00BA36C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extranet,</w:t>
      </w:r>
      <w:r w:rsidR="009F1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atau </w:t>
      </w:r>
      <w:r w:rsidR="009F1730" w:rsidRPr="00BA36C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internet </w:t>
      </w:r>
      <w:r w:rsidR="009F1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(Sun dkk.</w:t>
      </w:r>
      <w:proofErr w:type="gramStart"/>
      <w:r w:rsidR="009F1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,2009</w:t>
      </w:r>
      <w:proofErr w:type="gramEnd"/>
      <w:r w:rsidR="009F1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B04CFE" w:rsidRDefault="00B04CFE" w:rsidP="007607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Di Indonesia, </w:t>
      </w:r>
      <w:r w:rsidRPr="00BA36C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knowledge sharing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berpeluan</w:t>
      </w:r>
      <w:r w:rsidR="00BA3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besar dilakukan melalui </w:t>
      </w:r>
      <w:r w:rsidRPr="00BA36C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internet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Berdasarkan </w:t>
      </w:r>
      <w:r w:rsidRPr="00BA36C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Internet World Stats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Indonesia adalah Negara dengan populasi pengguna </w:t>
      </w:r>
      <w:r w:rsidRPr="00BA36C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internet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terbesar di Asia Tenggara (http;//www.internetworldstats.com, data </w:t>
      </w:r>
      <w:r w:rsidR="00A24F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juni 201</w:t>
      </w:r>
      <w:r w:rsidR="00A24F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Pengguna internet di</w:t>
      </w:r>
      <w:r w:rsidR="00A24F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 hamp</w:t>
      </w:r>
      <w:r w:rsidR="00BA3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A24F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 mencapai angka empat puluh juta orang.</w:t>
      </w:r>
      <w:proofErr w:type="gramEnd"/>
      <w:r w:rsidR="00A24F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Ini adalah 4</w:t>
      </w:r>
      <w:proofErr w:type="gramStart"/>
      <w:r w:rsidR="00A24F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,2</w:t>
      </w:r>
      <w:proofErr w:type="gramEnd"/>
      <w:r w:rsidR="00A24F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% dari pengguna </w:t>
      </w:r>
      <w:r w:rsidR="00A24F7D" w:rsidRPr="00BA36C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internet </w:t>
      </w:r>
      <w:r w:rsidR="00A24F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 Asia. </w:t>
      </w:r>
      <w:proofErr w:type="gramStart"/>
      <w:r w:rsidR="00A24F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Besarnya jumlah ini berpotensi untuk meningkatkan kualitas pendidikan tinggi di Indonesia.</w:t>
      </w:r>
      <w:proofErr w:type="gramEnd"/>
    </w:p>
    <w:p w:rsidR="00F21072" w:rsidRDefault="008E7910" w:rsidP="007607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Konsep pengajaran </w:t>
      </w:r>
      <w:r w:rsidRPr="00BA36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online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menjadi perhatian khusu</w:t>
      </w:r>
      <w:r w:rsidR="003932F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bagi UNPAS terutama Fakutas Teknik.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21072" w:rsidRPr="00192E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Blended Learning</w:t>
      </w:r>
      <w:r w:rsidR="00F21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E09" w:rsidRPr="00192E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bisa juga disebut dengan </w:t>
      </w:r>
      <w:r w:rsidR="00192E09" w:rsidRPr="007561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Hybrid Learning</w:t>
      </w:r>
      <w:r w:rsidR="00192E09" w:rsidRPr="00192E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 sesuai dengan namanya merupakan suatu metode pembelajaran yang mengkombinasikan metode pembelajaran tatap muka dengan </w:t>
      </w:r>
      <w:r w:rsidR="00192E09" w:rsidRPr="0001576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online</w:t>
      </w:r>
      <w:r w:rsidR="00015768" w:rsidRPr="0001576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2E09" w:rsidRPr="0001576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learning</w:t>
      </w:r>
      <w:r w:rsidR="00192E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192E09" w:rsidRPr="00BA36C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binuscenterblog.wordpress.com</w:t>
      </w:r>
      <w:r w:rsidR="00192E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192E09">
        <w:rPr>
          <w:rFonts w:ascii="Helvetica" w:hAnsi="Helvetica" w:cs="Helvetica"/>
          <w:color w:val="444444"/>
          <w:sz w:val="12"/>
          <w:szCs w:val="12"/>
          <w:shd w:val="clear" w:color="auto" w:fill="FFFFFF"/>
        </w:rPr>
        <w:t>.</w:t>
      </w:r>
      <w:proofErr w:type="gramEnd"/>
      <w:r w:rsidR="00015768">
        <w:rPr>
          <w:rFonts w:ascii="Helvetica" w:hAnsi="Helvetica" w:cs="Helvetica"/>
          <w:color w:val="444444"/>
          <w:sz w:val="12"/>
          <w:szCs w:val="12"/>
          <w:shd w:val="clear" w:color="auto" w:fill="FFFFFF"/>
        </w:rPr>
        <w:t xml:space="preserve"> </w:t>
      </w:r>
      <w:r w:rsidR="00756132" w:rsidRPr="00756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 juga</w:t>
      </w:r>
      <w:r w:rsidR="00756132">
        <w:rPr>
          <w:rFonts w:ascii="Helvetica" w:hAnsi="Helvetica" w:cs="Helvetica"/>
          <w:color w:val="444444"/>
          <w:sz w:val="12"/>
          <w:szCs w:val="12"/>
          <w:shd w:val="clear" w:color="auto" w:fill="FFFFFF"/>
        </w:rPr>
        <w:t xml:space="preserve"> </w:t>
      </w:r>
      <w:r w:rsidR="00F21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merupakan integrasi antara metode kelas traditional dengan aktifitas </w:t>
      </w:r>
      <w:r w:rsidR="00F21072" w:rsidRPr="00CA2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online </w:t>
      </w:r>
      <w:r w:rsidR="00F21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atau </w:t>
      </w:r>
      <w:r w:rsidR="00F21072" w:rsidRPr="00CA2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e-learning</w:t>
      </w:r>
      <w:r w:rsidR="00F21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(Garrison dan Kanuka, 2004; Graham, 2006; Macdonald, 2008 dalam Lopez-Perez dkk., 2011</w:t>
      </w:r>
      <w:r w:rsidR="00CA2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Yeh dkk., 2011). Pendekatan ini dapat memaksimunkan keuntungan berupa peningkatan produksi dan transfer pengetahuan yang dihasilkan dari interaksi </w:t>
      </w:r>
      <w:r w:rsidR="00CA255D" w:rsidRPr="00CA2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face-to-face</w:t>
      </w:r>
      <w:r w:rsidR="00CA2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</w:t>
      </w:r>
      <w:r w:rsidR="00CA255D" w:rsidRPr="00CA2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interaksi online</w:t>
      </w:r>
      <w:r w:rsidR="00CA2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(Yeh </w:t>
      </w:r>
      <w:proofErr w:type="gramStart"/>
      <w:r w:rsidR="00CA255D">
        <w:rPr>
          <w:rFonts w:ascii="Times New Roman" w:hAnsi="Times New Roman" w:cs="Times New Roman"/>
          <w:color w:val="000000" w:themeColor="text1"/>
          <w:sz w:val="24"/>
          <w:szCs w:val="24"/>
        </w:rPr>
        <w:t>dkk.,</w:t>
      </w:r>
      <w:proofErr w:type="gramEnd"/>
      <w:r w:rsidR="00CA2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2011)</w:t>
      </w:r>
      <w:r w:rsidR="00EA7A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7A3F" w:rsidRDefault="00BA36C7" w:rsidP="007607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Fakultas </w:t>
      </w:r>
      <w:r w:rsidR="00EA7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UNPAS telah memiliki Program </w:t>
      </w:r>
      <w:r w:rsidR="00EA7A3F" w:rsidRPr="00EA7A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Blended Learning</w:t>
      </w:r>
      <w:r w:rsidR="00EA7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ini memadukan pembelajaran tatap muka dengan pembelajaran </w:t>
      </w:r>
      <w:r w:rsidR="00EA7A3F" w:rsidRPr="00BA36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online</w:t>
      </w:r>
      <w:r w:rsidR="00EA7A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EA7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ini dibangun dengan menggunakan model </w:t>
      </w:r>
      <w:r w:rsidR="00EA7A3F" w:rsidRPr="00EA7A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U-learning Management System</w:t>
      </w:r>
      <w:r w:rsidR="00EA7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(ULMS) seb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A7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gai alat bagi pengajar untuk menciptakan </w:t>
      </w:r>
      <w:r w:rsidR="00EA7A3F" w:rsidRPr="00015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werbsite online</w:t>
      </w:r>
      <w:r w:rsidR="00EA7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 dinamis bagi para mahasiswa serta </w:t>
      </w:r>
      <w:r w:rsidRPr="00BA36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E-learning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BA36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Edmodo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BA3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yang juga berupa</w:t>
      </w:r>
      <w:r w:rsidRPr="00BA3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platform pembelajaran sosial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berbasis PC </w:t>
      </w:r>
      <w:r w:rsidRPr="00BA36C7">
        <w:rPr>
          <w:rFonts w:ascii="Times New Roman" w:hAnsi="Times New Roman" w:cs="Times New Roman"/>
          <w:color w:val="000000" w:themeColor="text1"/>
          <w:sz w:val="24"/>
          <w:szCs w:val="24"/>
        </w:rPr>
        <w:t>untuk guru/dosen, siswa/mahasiswa maupun untuk orang tua/wali yang dikembangkan pada akhir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36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2008 oleh Nic Borg dan Jeff O’Hara</w:t>
      </w:r>
    </w:p>
    <w:p w:rsidR="00D9715F" w:rsidRDefault="00D9715F" w:rsidP="007607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Dosen memiliki wewenang untuk menentukan bagaimana </w:t>
      </w:r>
      <w:r w:rsidRPr="00BA36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ULMS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3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serta </w:t>
      </w:r>
      <w:r w:rsidR="00BA36C7" w:rsidRPr="00BA36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Edmondo</w:t>
      </w:r>
      <w:r w:rsidR="00BA3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 blanded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learning) digunakan di dalam kelasnya. Wewenang secra umum diartikan sebagai kemampuan suatu pihak mempengaruhi pihak lain.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Wewenang juga diartikan sebagai kemampuan sebuah kelompok utuk mengendalikan perilaku, sikap, opini, tujuan, kebutuhan, dan nilai dari kelompok lainya.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36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French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BA36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Raven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(1959) mengidentifikasi lima macam wewenang yaitu </w:t>
      </w:r>
      <w:r w:rsidRPr="00D971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reward power</w:t>
      </w:r>
      <w:r w:rsidR="00CD6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(wewenang memberikan hadiah/upah), </w:t>
      </w:r>
      <w:r w:rsidR="00CD689F" w:rsidRPr="00015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coercive power</w:t>
      </w:r>
      <w:r w:rsidR="00CD6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(wewenang memberikan hukuman/ganjaran), </w:t>
      </w:r>
      <w:r w:rsidR="00CD689F" w:rsidRPr="00015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legitimate power</w:t>
      </w:r>
      <w:r w:rsidR="00CD6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(kewenangan formal), </w:t>
      </w:r>
      <w:r w:rsidR="00CD689F" w:rsidRPr="00015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Expert power</w:t>
      </w:r>
      <w:r w:rsidR="00CD6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D689F">
        <w:rPr>
          <w:rFonts w:ascii="Times New Roman" w:hAnsi="Times New Roman" w:cs="Times New Roman"/>
          <w:color w:val="000000" w:themeColor="text1"/>
          <w:sz w:val="24"/>
          <w:szCs w:val="24"/>
        </w:rPr>
        <w:t>( kewenangan</w:t>
      </w:r>
      <w:proofErr w:type="gramEnd"/>
      <w:r w:rsidR="00CD6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dari keahlian atau pengetahuan khususu), dan </w:t>
      </w:r>
      <w:r w:rsidR="00CD689F" w:rsidRPr="00015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referent power</w:t>
      </w:r>
      <w:r w:rsidR="00CD6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(kewenangan dari popularitas atau dikagumi). Dalam konteks pendidikan, tiga wewenang awal merupakan wewenang yang umum dimiliki oleh pengajar atau guru (Liao, 2006)</w:t>
      </w:r>
    </w:p>
    <w:p w:rsidR="00CD689F" w:rsidRPr="00CD689F" w:rsidRDefault="00CD689F" w:rsidP="007607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Meski sudah cukup baik, hasil evaluasi </w:t>
      </w:r>
      <w:r w:rsidR="00B46B73" w:rsidRPr="00BA36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blended Learning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Fakultas Teknik UNPAS (BL FT UNPAS)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tahun 2014 menunjukan bahwa masih ada kendala-kendala dalam penggunaan </w:t>
      </w:r>
      <w:r w:rsidRPr="00BA36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BA36C7" w:rsidRPr="00BA36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lended Learning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ini.</w:t>
      </w:r>
      <w:r w:rsidR="00BA3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Kendala-kendala tersebut ada yang bersumber dari keterbatasan teknologi ada yang bersumber dari pengguna program </w:t>
      </w:r>
      <w:r w:rsidR="00BA36C7" w:rsidRPr="00BA36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blended Learning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Pengguna </w:t>
      </w:r>
      <w:r w:rsidR="00BA36C7" w:rsidRPr="00BA36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blended Learning</w:t>
      </w:r>
      <w:r w:rsidR="00BA3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adalah mahasiswa dan dosen.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Baik mahasiswa maupun dosen belum mengoptimalkan penggunaan fasilitas</w:t>
      </w:r>
      <w:r w:rsidRPr="00BA36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online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ada untuk </w:t>
      </w:r>
      <w:r w:rsidRPr="00CD68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knowledge sharing</w:t>
      </w:r>
      <w:r w:rsidR="00235C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3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3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Aktifitas </w:t>
      </w:r>
      <w:r w:rsidR="00235C07" w:rsidRPr="00235C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knowledge sharing</w:t>
      </w:r>
      <w:r w:rsidR="0023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secara </w:t>
      </w:r>
      <w:r w:rsidR="00235C07" w:rsidRPr="00BA36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online</w:t>
      </w:r>
      <w:r w:rsidR="0023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tidak terjadi secara rutin dan berkesinambungan (fluktuatif).</w:t>
      </w:r>
      <w:proofErr w:type="gramEnd"/>
      <w:r w:rsidR="0023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3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Intensitas interaksi </w:t>
      </w:r>
      <w:r w:rsidR="00235C07" w:rsidRPr="00BA36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online</w:t>
      </w:r>
      <w:r w:rsidR="0023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mahasiswa-dosen rendah.</w:t>
      </w:r>
      <w:proofErr w:type="gramEnd"/>
      <w:r w:rsidR="0023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Tidak adanya peningkatan kualitas belajar (baik dalam sikap dan kemampuan berkomunikasi) yang signifikan serta manfaat penggunaan program dan sarana </w:t>
      </w:r>
      <w:r w:rsidR="00BA36C7" w:rsidRPr="00BA36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blended Learning</w:t>
      </w:r>
      <w:r w:rsidR="00BA3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tidak terlihat jelas menunjukan 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>BL FT UNPAS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5C07">
        <w:rPr>
          <w:rFonts w:ascii="Times New Roman" w:hAnsi="Times New Roman" w:cs="Times New Roman"/>
          <w:color w:val="000000" w:themeColor="text1"/>
          <w:sz w:val="24"/>
          <w:szCs w:val="24"/>
        </w:rPr>
        <w:t>belum dimanfaatkan secara optimal.</w:t>
      </w:r>
    </w:p>
    <w:p w:rsidR="00A45C78" w:rsidRDefault="00A45C78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Berdasarkan studi pendahuluan di atas, ditemukan gejala-gejala adanya permasalahan dalam perilaku </w:t>
      </w:r>
      <w:r w:rsidRPr="00A45C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knowledge sharing</w:t>
      </w:r>
      <w:r w:rsidR="00BA36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B6F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di 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>BL FT UNPAS</w:t>
      </w:r>
      <w:r w:rsidR="00BB6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sebagai </w:t>
      </w:r>
      <w:proofErr w:type="gramStart"/>
      <w:r w:rsidR="00BB6FDB">
        <w:rPr>
          <w:rFonts w:ascii="Times New Roman" w:hAnsi="Times New Roman" w:cs="Times New Roman"/>
          <w:color w:val="000000" w:themeColor="text1"/>
          <w:sz w:val="24"/>
          <w:szCs w:val="24"/>
        </w:rPr>
        <w:t>berikut :</w:t>
      </w:r>
      <w:proofErr w:type="gramEnd"/>
    </w:p>
    <w:p w:rsidR="00BB6FDB" w:rsidRPr="00FA7B37" w:rsidRDefault="00BB6FDB" w:rsidP="00C138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Tingkat partisipasi dan pemanfaatan web pages 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>BL FT UNPAS</w:t>
      </w:r>
      <w:r w:rsidRPr="00FA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mahasiswa rendah. Gejala ini disimpulkan dari hasil evaluasi program 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>BL FT UNPAS</w:t>
      </w:r>
      <w:r w:rsidR="00B46B73" w:rsidRPr="00FA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tahun 2013 mengenai kendala dari sisi pengguna program Peningkatan kualitas belajar dengan penggunaan 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>BL FT UNPAS</w:t>
      </w:r>
      <w:r w:rsidR="00B46B73" w:rsidRPr="00FA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2B7" w:rsidRPr="00FA7B37">
        <w:rPr>
          <w:rFonts w:ascii="Times New Roman" w:hAnsi="Times New Roman" w:cs="Times New Roman"/>
          <w:color w:val="000000" w:themeColor="text1"/>
          <w:sz w:val="24"/>
          <w:szCs w:val="24"/>
        </w:rPr>
        <w:t>tidak terlihat secara signifikan.</w:t>
      </w:r>
    </w:p>
    <w:p w:rsidR="0083691C" w:rsidRDefault="00A772B7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Tingkat partisipasi pada 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>BL FT UNPAS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rendah dapat terjadi akibat 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>BL FT UNPAS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dianggap kurang menarik.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Komunitas belajar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menjadi kurang menarik atau kurang bernilai jika tidak memiliki kandungan </w:t>
      </w:r>
      <w:r w:rsidRPr="00A772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knowledge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memadai dan dibutuhkan oleh mahasiswa.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94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Tidak melekatnya </w:t>
      </w:r>
      <w:r w:rsidR="00994C1C" w:rsidRPr="00994C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knowledge </w:t>
      </w:r>
      <w:r w:rsidR="00994C1C">
        <w:rPr>
          <w:rFonts w:ascii="Times New Roman" w:hAnsi="Times New Roman" w:cs="Times New Roman"/>
          <w:color w:val="000000" w:themeColor="text1"/>
          <w:sz w:val="24"/>
          <w:szCs w:val="24"/>
        </w:rPr>
        <w:t>pada kum</w:t>
      </w:r>
      <w:r w:rsidR="00FA7B3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94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nitas dapat terjadi akibat kurangnya aktivitas   </w:t>
      </w:r>
      <w:r w:rsidR="00994C1C" w:rsidRPr="00994C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knowledge sharing</w:t>
      </w:r>
      <w:r w:rsidR="00994C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994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94C1C">
        <w:rPr>
          <w:rFonts w:ascii="Times New Roman" w:hAnsi="Times New Roman" w:cs="Times New Roman"/>
          <w:color w:val="000000" w:themeColor="text1"/>
          <w:sz w:val="24"/>
          <w:szCs w:val="24"/>
        </w:rPr>
        <w:t>Chen dkk.</w:t>
      </w:r>
      <w:proofErr w:type="gramEnd"/>
      <w:r w:rsidR="00994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94C1C">
        <w:rPr>
          <w:rFonts w:ascii="Times New Roman" w:hAnsi="Times New Roman" w:cs="Times New Roman"/>
          <w:color w:val="000000" w:themeColor="text1"/>
          <w:sz w:val="24"/>
          <w:szCs w:val="24"/>
        </w:rPr>
        <w:t>(2009) menyatakan bahwa waktu yang digunakan, keaktifan berbagi informasi dan pengetahuan, keterlibatan dalam diskusi, serta respon terhadap komentar yang dilakukan</w:t>
      </w:r>
      <w:r w:rsidR="00392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secara </w:t>
      </w:r>
      <w:r w:rsidR="00392C77" w:rsidRPr="00392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online</w:t>
      </w:r>
      <w:r w:rsidR="005D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menunjukan tingkat aktivitas </w:t>
      </w:r>
      <w:r w:rsidR="005D479F" w:rsidRPr="005D47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knowledge sharing</w:t>
      </w:r>
      <w:r w:rsidR="005D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VLC.</w:t>
      </w:r>
      <w:proofErr w:type="gramEnd"/>
      <w:r w:rsidR="005D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D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Pengadaan VLC ditujukan untuk memfasiltasi </w:t>
      </w:r>
      <w:r w:rsidR="005D479F" w:rsidRPr="005D47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knowledge sharing</w:t>
      </w:r>
      <w:r w:rsidR="005D47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5D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Tingkat aktivitas online mahasiswa UNPAS yang rendah menunjukan bahwa </w:t>
      </w:r>
      <w:r w:rsidR="005D479F" w:rsidRPr="005D47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blended learning</w:t>
      </w:r>
      <w:r w:rsidR="005D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UNPAS tidak s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5D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kses memfasilitasi online </w:t>
      </w:r>
      <w:r w:rsidR="005D479F" w:rsidRPr="005D47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knowledge sharing</w:t>
      </w:r>
      <w:r w:rsidR="005D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5D479F">
        <w:rPr>
          <w:rFonts w:ascii="Times New Roman" w:hAnsi="Times New Roman" w:cs="Times New Roman"/>
          <w:color w:val="000000" w:themeColor="text1"/>
          <w:sz w:val="24"/>
          <w:szCs w:val="24"/>
        </w:rPr>
        <w:t>Publikasi ilmiah merupakan salah satu contoh eksplisit pemanfaatan dan pen</w:t>
      </w:r>
      <w:r w:rsidR="0002567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D479F">
        <w:rPr>
          <w:rFonts w:ascii="Times New Roman" w:hAnsi="Times New Roman" w:cs="Times New Roman"/>
          <w:color w:val="000000" w:themeColor="text1"/>
          <w:sz w:val="24"/>
          <w:szCs w:val="24"/>
        </w:rPr>
        <w:t>rapan pengetahuan</w:t>
      </w:r>
      <w:r w:rsidR="000256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025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2567C">
        <w:rPr>
          <w:rFonts w:ascii="Times New Roman" w:hAnsi="Times New Roman" w:cs="Times New Roman"/>
          <w:color w:val="000000" w:themeColor="text1"/>
          <w:sz w:val="24"/>
          <w:szCs w:val="24"/>
        </w:rPr>
        <w:t>VLC idealnya menjadi sarana yang baik untuk membiasakan mahasiswa menuangkan ide-idenya secara tertulis serta mengembangkan eksistensi dan potensi akademik.</w:t>
      </w:r>
      <w:proofErr w:type="gramEnd"/>
      <w:r w:rsidR="00025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Namun, hal ini tidak dapat berkembang jika VLC tidak kaya </w:t>
      </w:r>
      <w:proofErr w:type="gramStart"/>
      <w:r w:rsidR="0002567C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="00025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567C" w:rsidRPr="00775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knowledge</w:t>
      </w:r>
      <w:r w:rsidR="00025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dapat dimanfaatkan. </w:t>
      </w:r>
      <w:proofErr w:type="gramStart"/>
      <w:r w:rsidR="0002567C">
        <w:rPr>
          <w:rFonts w:ascii="Times New Roman" w:hAnsi="Times New Roman" w:cs="Times New Roman"/>
          <w:color w:val="000000" w:themeColor="text1"/>
          <w:sz w:val="24"/>
          <w:szCs w:val="24"/>
        </w:rPr>
        <w:t>Kekayaan ini tidak dapat diraih jika suasana belajar online belum tercipta dengan baik; peserta tidak berbagi pengetahuan seperti dengan menyampaikan pertanyaan-pertanyaan yang bagus, merekomendasikan artikel yang bagus, menyampaikan ide, serta membantu menyelesaikan masalah.</w:t>
      </w:r>
      <w:proofErr w:type="gramEnd"/>
      <w:r w:rsidR="00025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2567C" w:rsidRPr="00775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Online knowledge sharing behavior</w:t>
      </w:r>
      <w:r w:rsidR="00025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merupakan komunikasi pengetahuan secara online sehingga pemgetahuan tersebut dapat dipelajari dan diterapkan oleh seseorang (MA dan Yuen, 2010)</w:t>
      </w:r>
      <w:r w:rsidR="007754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775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Sehingga dapat dikatakan tidak adanya peningkatan kualitas belajar secara signifikan menunjukan bahwa online knowledge sharing di 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>BL FT UNPAS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4FC">
        <w:rPr>
          <w:rFonts w:ascii="Times New Roman" w:hAnsi="Times New Roman" w:cs="Times New Roman"/>
          <w:color w:val="000000" w:themeColor="text1"/>
          <w:sz w:val="24"/>
          <w:szCs w:val="24"/>
        </w:rPr>
        <w:t>tidak sukses</w:t>
      </w:r>
    </w:p>
    <w:p w:rsidR="00FA7B37" w:rsidRDefault="00FA7B37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962" w:rsidRPr="00B464DD" w:rsidRDefault="00F76962" w:rsidP="00C1383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I.2 Perumusan Masalah</w:t>
      </w:r>
    </w:p>
    <w:p w:rsidR="000477F0" w:rsidRDefault="000477F0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Berdasarkan hasil kajian terhadap penelitian-penelitian terdahulu, perlu dilakukan penelitian lanjutan untuk mengembangkan model online KSB. Masalah yang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dibahas dalam penelitian ini dirumuskan dalam pertanyaan penelitian berikut ini.</w:t>
      </w:r>
    </w:p>
    <w:p w:rsidR="000477F0" w:rsidRPr="000477F0" w:rsidRDefault="00015768" w:rsidP="000477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Bagaimana cara meningkat</w:t>
      </w:r>
      <w:r w:rsidR="000477F0" w:rsidRPr="0004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 partisipasi dan pemahaman mahasiswa serta kemampuan mempelajari pengetahuan pada 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>BL FT UNPAS</w:t>
      </w:r>
      <w:r w:rsidR="00B46B73" w:rsidRPr="0004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77F0" w:rsidRPr="000477F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477F0" w:rsidRPr="000477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e-learning</w:t>
      </w:r>
      <w:r w:rsidR="00B46B7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(edmondo) </w:t>
      </w:r>
      <w:r w:rsidR="000477F0" w:rsidRPr="000477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&amp; u-learning + Konvensional learning</w:t>
      </w:r>
      <w:proofErr w:type="gramStart"/>
      <w:r w:rsidR="000477F0" w:rsidRPr="000477F0">
        <w:rPr>
          <w:rFonts w:ascii="Times New Roman" w:hAnsi="Times New Roman" w:cs="Times New Roman"/>
          <w:color w:val="000000" w:themeColor="text1"/>
          <w:sz w:val="24"/>
          <w:szCs w:val="24"/>
        </w:rPr>
        <w:t>)UNPAS</w:t>
      </w:r>
      <w:proofErr w:type="gramEnd"/>
      <w:r w:rsidR="000477F0" w:rsidRPr="0004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</w:p>
    <w:p w:rsidR="000477F0" w:rsidRPr="000477F0" w:rsidRDefault="000477F0" w:rsidP="000477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Bagaiman pengaruh reward terhadap factor-faktor pembentukan </w:t>
      </w:r>
      <w:r w:rsidRPr="000477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online knowledge sharing behavior </w:t>
      </w:r>
      <w:r w:rsidRPr="00047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 FT </w:t>
      </w:r>
      <w:proofErr w:type="gramStart"/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>UNPAS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77F0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proofErr w:type="gramEnd"/>
    </w:p>
    <w:p w:rsidR="00671BF3" w:rsidRPr="00B464DD" w:rsidRDefault="000477F0" w:rsidP="00C1383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I.3 Tujuan</w:t>
      </w:r>
    </w:p>
    <w:p w:rsidR="000477F0" w:rsidRDefault="000477F0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Tujuan penelitian ditetapkan untuk memberikan arahan penelitian yang jelas sehingga pertanyaan penelitian ini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 :</w:t>
      </w:r>
      <w:proofErr w:type="gramEnd"/>
    </w:p>
    <w:p w:rsidR="000477F0" w:rsidRPr="008519A0" w:rsidRDefault="000477F0" w:rsidP="008519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1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Menentukan factor-faktor yang mempengaruhi </w:t>
      </w:r>
      <w:r w:rsidR="00015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mahasiswa untuk lebih </w:t>
      </w:r>
      <w:proofErr w:type="gramStart"/>
      <w:r w:rsidR="00015768">
        <w:rPr>
          <w:rFonts w:ascii="Times New Roman" w:hAnsi="Times New Roman" w:cs="Times New Roman"/>
          <w:color w:val="000000" w:themeColor="text1"/>
          <w:sz w:val="24"/>
          <w:szCs w:val="24"/>
        </w:rPr>
        <w:t>berpartisipasi  dalam</w:t>
      </w:r>
      <w:proofErr w:type="gramEnd"/>
      <w:r w:rsidR="00015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r w:rsidRPr="008519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online knowledge sharing behavior</w:t>
      </w:r>
      <w:r w:rsidRPr="00851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mahasiswa di 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>BL FT UNPAS</w:t>
      </w:r>
      <w:r w:rsidRPr="008519A0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0477F0" w:rsidRPr="008519A0" w:rsidRDefault="000477F0" w:rsidP="008519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1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Mengindentifikasi pengaruh reward terhadap pola pembentukan </w:t>
      </w:r>
      <w:r w:rsidRPr="008519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online knowledge sharing behavior </w:t>
      </w:r>
      <w:r w:rsidRPr="00851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>BL FT UNPAS</w:t>
      </w:r>
      <w:r w:rsidR="00B46B73" w:rsidRPr="00851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19A0" w:rsidRPr="00B464DD" w:rsidRDefault="008519A0" w:rsidP="00C1383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I.4 Batasan masalah</w:t>
      </w:r>
    </w:p>
    <w:p w:rsidR="008519A0" w:rsidRDefault="008519A0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Masalah yang dibahas pana penelitian ini dibatasi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 :</w:t>
      </w:r>
      <w:proofErr w:type="gramEnd"/>
    </w:p>
    <w:p w:rsidR="008519A0" w:rsidRDefault="008519A0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Pelaku </w:t>
      </w:r>
      <w:r w:rsidRPr="008519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knowledge sharing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menjadi objek penelitian adalah mahasiswa pengguna 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>BL FT UNPAS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519A0" w:rsidRDefault="008519A0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Penelitian dilakukan pada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lima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kelas yang menggunakan 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>BL FT UNPAS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Pada semester G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anjil dan genap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tahun 201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201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19A0" w:rsidRPr="00B464DD" w:rsidRDefault="008519A0" w:rsidP="00C1383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I.5 Manfaat Penelitian</w:t>
      </w:r>
    </w:p>
    <w:p w:rsidR="008519A0" w:rsidRDefault="008519A0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Konstribusi keilmuan dari penelitian ini adalah dengan mengahsilakan medel terpadu dan mencakup lebih banyak factor.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Penelitian ini juga memberikan pandangan baru berupa adanya pengaruh penerapan kebijakan terhadap factor-faktor yang mempengaruhi </w:t>
      </w:r>
      <w:r w:rsidRPr="008519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online knowledge sharing behavior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519A0" w:rsidRDefault="008519A0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Secara praktis, hasil penelitian ini dapat menjadi masukan untuk perbaikan system pembelajaran </w:t>
      </w:r>
      <w:r w:rsidRPr="005607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e-learning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atau </w:t>
      </w:r>
      <w:r w:rsidRPr="000327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virtual learning </w:t>
      </w:r>
      <w:r w:rsidRPr="000327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community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umumnya dan </w:t>
      </w:r>
      <w:r w:rsidR="003A7BCE" w:rsidRPr="00F210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U-learning</w:t>
      </w:r>
      <w:r w:rsidR="003A7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pada khususnya berdasarkan kenutuhan presepsi mahasiswa.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Diharapakan melalui penerapan hasil penelitianini, perguruan tinggi dapat memperkaya diri dengan sumber daya pengetahuan yang mampu meningkatkan kualitas dan daya saing dalam kancah internasional.</w:t>
      </w:r>
      <w:proofErr w:type="gramEnd"/>
    </w:p>
    <w:p w:rsidR="000F2BA3" w:rsidRDefault="0028780F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Selain itu, hasil penelitian ini juga dapat diadaptasi untuk lingkungan organisasi perusahaan.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 dasarnya perguruan tinggi merupakan sdalah satu bentuk organisasi perusahaan jasa.</w:t>
      </w:r>
      <w:proofErr w:type="gramEnd"/>
    </w:p>
    <w:p w:rsidR="008519A0" w:rsidRPr="00B464DD" w:rsidRDefault="005403DD" w:rsidP="00C1383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</w:t>
      </w:r>
      <w:r w:rsidR="00B84F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B46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Sistematika penulisan</w:t>
      </w:r>
    </w:p>
    <w:p w:rsidR="005403DD" w:rsidRDefault="005403DD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Laporan penelitian ini terdiri dari enam bab: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Pendahuluan 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kajian pustaka; metodologi penelitian; pengumpulan dan pengolahan data; analisis dan pembahasan; kesimpulan dan saran. Uraian tiap bab adalah sebagai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berikut :</w:t>
      </w:r>
      <w:proofErr w:type="gramEnd"/>
    </w:p>
    <w:p w:rsidR="005403DD" w:rsidRPr="00B464DD" w:rsidRDefault="005403DD" w:rsidP="00C1383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4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 Pendahuluan</w:t>
      </w:r>
    </w:p>
    <w:p w:rsidR="005403DD" w:rsidRDefault="005403DD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Bab pendahulan terdiri dari latar belakang, perumusan masalah, tujuan, batasan masalah, manfaat penelitian, posisi penelitian dan sistematika penulisan.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Latar belakang berisi deskripsi pengenalan masalah.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Studi pendahuluan dilakukan terhadap jurnal ilmiah dan fenomena nyata yang berkaitan dengan </w:t>
      </w:r>
      <w:r w:rsidRPr="003520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kno</w:t>
      </w:r>
      <w:r w:rsidR="003520E7" w:rsidRPr="003520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</w:t>
      </w:r>
      <w:r w:rsidRPr="003520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ledge sharing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r w:rsidRPr="003520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e-learning+u-learning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 hasil studi pendahuluan, ditemukan gejala-gejala yang menjadi dasar untuk mengindentifikasi akar masalah.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 analisis indentifikasi akar masalah, dibuat perumusan masalah dalam pertanyaan penelitian.</w:t>
      </w:r>
      <w:proofErr w:type="gramEnd"/>
    </w:p>
    <w:p w:rsidR="002C0F8F" w:rsidRPr="00B464DD" w:rsidRDefault="002C0F8F" w:rsidP="00C1383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4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II Kajian Pustaka</w:t>
      </w:r>
    </w:p>
    <w:p w:rsidR="002C0F8F" w:rsidRDefault="002C0F8F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Bab kajian pustaka berisikan tentang dasar-dasar teori yang berkaitan dengan penelitian yang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dilakukan. Dasar-dasar teori tersebut secara garis besar terdiri dari konsep </w:t>
      </w:r>
      <w:r w:rsidR="00533148" w:rsidRPr="005331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Teory Plan Behavior</w:t>
      </w:r>
      <w:r w:rsidR="005331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0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knowledge management, e/u-learning, </w:t>
      </w:r>
      <w:r w:rsidR="003A7BCE" w:rsidRPr="00F210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U-learning</w:t>
      </w:r>
      <w:r w:rsidRPr="003520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r w:rsidRPr="003520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tools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akan digunakan dalam pengolahan data yaitu 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>program MS</w:t>
      </w:r>
      <w:proofErr w:type="gramStart"/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>,Excel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Selain itu, pada kajian pustaka juga dicantumkan </w:t>
      </w:r>
      <w:r w:rsidRPr="003520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state of the art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dari penelitian ini.</w:t>
      </w:r>
    </w:p>
    <w:p w:rsidR="002C0F8F" w:rsidRPr="00B464DD" w:rsidRDefault="002C0F8F" w:rsidP="00C1383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4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Bab II</w:t>
      </w:r>
      <w:r w:rsidR="003520E7" w:rsidRPr="00B464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B464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Metodologi Penelitian</w:t>
      </w:r>
    </w:p>
    <w:p w:rsidR="002C0F8F" w:rsidRDefault="002C0F8F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Bab metodologi penelitian menjelaskan tenteng rancangan metodologi penelitian berupa penerapan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piker sistematis terintegrasi dengan prinsip analisis, </w:t>
      </w:r>
      <w:r w:rsidRPr="003520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synthesis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r w:rsidRPr="003520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design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untuk menyelesaikan masalah. Pada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bab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dilakukan perancangan model </w:t>
      </w:r>
      <w:r w:rsidRPr="003520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online knowledge sharing behavior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</w:t>
      </w:r>
      <w:r w:rsidRPr="003520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blended learning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mengembangkan model</w:t>
      </w:r>
      <w:r w:rsidR="00352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dasar yang diplih.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Selain itu dijelaskan pula desain penelitian dan pembentukan kuesioner pengambilan data untuk pengujian model secara empiris.</w:t>
      </w:r>
      <w:proofErr w:type="gramEnd"/>
    </w:p>
    <w:p w:rsidR="002C0F8F" w:rsidRPr="00B464DD" w:rsidRDefault="002C0F8F" w:rsidP="00C1383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4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IV Pengumpulan dan Pengolahan Data</w:t>
      </w:r>
    </w:p>
    <w:p w:rsidR="002C0F8F" w:rsidRDefault="002C0F8F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Bab pengumpulan dan pengolahan data menjabarkan proses dan langkah-langkah pengumpulan data utnuk menguji model </w:t>
      </w:r>
      <w:r w:rsidRPr="003520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online kno</w:t>
      </w:r>
      <w:r w:rsidR="003520E7" w:rsidRPr="003520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</w:t>
      </w:r>
      <w:r w:rsidRPr="003520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ledge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0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sharing behavior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telah dirancang pada Bab III. Selain itu dijabarkan juga tahapan pengolahan data dengan menggunakan pendekatan PLS yang terdiri dari pembentukan diagram jalur, evaluasi model pengukuran, dan evaluasi model structural.</w:t>
      </w:r>
    </w:p>
    <w:p w:rsidR="002C0F8F" w:rsidRPr="00B464DD" w:rsidRDefault="00123AC5" w:rsidP="00C1383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4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V Analisis dan pembahasan</w:t>
      </w:r>
    </w:p>
    <w:p w:rsidR="00123AC5" w:rsidRDefault="00123AC5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Bab nanlisis dan pembahasan berisikan statistika deskriptif model peng</w:t>
      </w:r>
      <w:r w:rsidR="003520E7">
        <w:rPr>
          <w:rFonts w:ascii="Times New Roman" w:hAnsi="Times New Roman" w:cs="Times New Roman"/>
          <w:color w:val="000000" w:themeColor="text1"/>
          <w:sz w:val="24"/>
          <w:szCs w:val="24"/>
        </w:rPr>
        <w:t>ukuran berdasarkan data yang dip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eroleh, analisis hasil pengolahan data, analisis hipotesis, serta rekomendasi bagi perbaikan 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>BL FT UNPAS</w:t>
      </w:r>
      <w:r w:rsidR="00B46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dan kelemahan penelitian.</w:t>
      </w:r>
      <w:proofErr w:type="gramEnd"/>
    </w:p>
    <w:p w:rsidR="00123AC5" w:rsidRPr="00B464DD" w:rsidRDefault="00123AC5" w:rsidP="00C1383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4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VI Kesimpulan dan Saran</w:t>
      </w:r>
    </w:p>
    <w:p w:rsidR="00123AC5" w:rsidRDefault="00123AC5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Bab kesimpulan merangkum hasil penelitian untuk menjawab tujuan penelitian berdasarkan hasil analisis penelitian yang sudah dilakukan pada Bab V. Saran-saran diberikan dari hasil penelitian utnuk penerapan model </w:t>
      </w:r>
      <w:r w:rsidRPr="003520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online knowledge sharing behavior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r w:rsidRPr="003520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blended learning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pengembangan penelitian.</w:t>
      </w:r>
    </w:p>
    <w:p w:rsidR="00123AC5" w:rsidRDefault="00123AC5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0F8F" w:rsidRDefault="002C0F8F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1BF3" w:rsidRDefault="00671BF3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1BF3" w:rsidRDefault="00671BF3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962" w:rsidRDefault="00F76962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962" w:rsidRPr="005D479F" w:rsidRDefault="00F76962" w:rsidP="00C138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91C" w:rsidRPr="00EA6A10" w:rsidRDefault="0083691C" w:rsidP="008369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91C" w:rsidRPr="00EA6A10" w:rsidRDefault="0083691C" w:rsidP="008369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91C" w:rsidRPr="00EA6A10" w:rsidRDefault="0083691C" w:rsidP="008369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91C" w:rsidRPr="00EA6A10" w:rsidRDefault="0083691C" w:rsidP="008369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91C" w:rsidRPr="00EA6A10" w:rsidRDefault="008369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3691C" w:rsidRPr="00EA6A10" w:rsidSect="00092542">
      <w:footerReference w:type="default" r:id="rId11"/>
      <w:pgSz w:w="10319" w:h="14571" w:code="13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6E" w:rsidRDefault="007F516E" w:rsidP="00FD1A66">
      <w:pPr>
        <w:spacing w:after="0" w:line="240" w:lineRule="auto"/>
      </w:pPr>
      <w:r>
        <w:separator/>
      </w:r>
    </w:p>
  </w:endnote>
  <w:endnote w:type="continuationSeparator" w:id="0">
    <w:p w:rsidR="007F516E" w:rsidRDefault="007F516E" w:rsidP="00FD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89" w:rsidRDefault="00C96C8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Pendahuluan</w:t>
    </w:r>
    <w:r w:rsidR="003932F2">
      <w:rPr>
        <w:rFonts w:asciiTheme="majorHAnsi" w:eastAsiaTheme="majorEastAsia" w:hAnsiTheme="majorHAnsi" w:cstheme="majorBidi"/>
      </w:rPr>
      <w:t xml:space="preserve">                                                                                          halaman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46B73" w:rsidRPr="00B46B73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D1A66" w:rsidRDefault="00FD1A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6E" w:rsidRDefault="007F516E" w:rsidP="00FD1A66">
      <w:pPr>
        <w:spacing w:after="0" w:line="240" w:lineRule="auto"/>
      </w:pPr>
      <w:r>
        <w:separator/>
      </w:r>
    </w:p>
  </w:footnote>
  <w:footnote w:type="continuationSeparator" w:id="0">
    <w:p w:rsidR="007F516E" w:rsidRDefault="007F516E" w:rsidP="00FD1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F1D53"/>
    <w:multiLevelType w:val="hybridMultilevel"/>
    <w:tmpl w:val="4B8A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A7F90"/>
    <w:multiLevelType w:val="hybridMultilevel"/>
    <w:tmpl w:val="FD04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A4801"/>
    <w:multiLevelType w:val="hybridMultilevel"/>
    <w:tmpl w:val="4A3EB444"/>
    <w:lvl w:ilvl="0" w:tplc="18FA7484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1C"/>
    <w:rsid w:val="00015768"/>
    <w:rsid w:val="0002567C"/>
    <w:rsid w:val="00032720"/>
    <w:rsid w:val="000477F0"/>
    <w:rsid w:val="00092542"/>
    <w:rsid w:val="000B50E9"/>
    <w:rsid w:val="000E504E"/>
    <w:rsid w:val="000F2BA3"/>
    <w:rsid w:val="00123AC5"/>
    <w:rsid w:val="0012455B"/>
    <w:rsid w:val="00167789"/>
    <w:rsid w:val="001773CA"/>
    <w:rsid w:val="001911E8"/>
    <w:rsid w:val="00192E09"/>
    <w:rsid w:val="002102F5"/>
    <w:rsid w:val="00216C9C"/>
    <w:rsid w:val="00235C07"/>
    <w:rsid w:val="0028780F"/>
    <w:rsid w:val="0029259F"/>
    <w:rsid w:val="002C0F8F"/>
    <w:rsid w:val="002C3CE0"/>
    <w:rsid w:val="003520E7"/>
    <w:rsid w:val="00377EDE"/>
    <w:rsid w:val="00392C77"/>
    <w:rsid w:val="003932F2"/>
    <w:rsid w:val="003A7BCE"/>
    <w:rsid w:val="003C7498"/>
    <w:rsid w:val="003F2C18"/>
    <w:rsid w:val="00462833"/>
    <w:rsid w:val="00533148"/>
    <w:rsid w:val="005403DD"/>
    <w:rsid w:val="0055063A"/>
    <w:rsid w:val="005607F7"/>
    <w:rsid w:val="00573099"/>
    <w:rsid w:val="00587C84"/>
    <w:rsid w:val="005A6A1F"/>
    <w:rsid w:val="005D2E2B"/>
    <w:rsid w:val="005D479F"/>
    <w:rsid w:val="006160BE"/>
    <w:rsid w:val="00671BF3"/>
    <w:rsid w:val="00695C32"/>
    <w:rsid w:val="006B54CE"/>
    <w:rsid w:val="00756132"/>
    <w:rsid w:val="00760706"/>
    <w:rsid w:val="00772EA0"/>
    <w:rsid w:val="007754FC"/>
    <w:rsid w:val="00787BD8"/>
    <w:rsid w:val="007C3BFA"/>
    <w:rsid w:val="007F516E"/>
    <w:rsid w:val="0083691C"/>
    <w:rsid w:val="008519A0"/>
    <w:rsid w:val="008529BD"/>
    <w:rsid w:val="008D2113"/>
    <w:rsid w:val="008E7910"/>
    <w:rsid w:val="008F792A"/>
    <w:rsid w:val="00915C5A"/>
    <w:rsid w:val="00994C1C"/>
    <w:rsid w:val="009A6E51"/>
    <w:rsid w:val="009F1730"/>
    <w:rsid w:val="009F6EF2"/>
    <w:rsid w:val="00A24F7D"/>
    <w:rsid w:val="00A431E4"/>
    <w:rsid w:val="00A45C78"/>
    <w:rsid w:val="00A772B7"/>
    <w:rsid w:val="00A911A8"/>
    <w:rsid w:val="00B04CFE"/>
    <w:rsid w:val="00B3558A"/>
    <w:rsid w:val="00B464DD"/>
    <w:rsid w:val="00B46B73"/>
    <w:rsid w:val="00B612C3"/>
    <w:rsid w:val="00B84F83"/>
    <w:rsid w:val="00B95702"/>
    <w:rsid w:val="00BA36C7"/>
    <w:rsid w:val="00BB6FDB"/>
    <w:rsid w:val="00BE2C95"/>
    <w:rsid w:val="00C13839"/>
    <w:rsid w:val="00C1722B"/>
    <w:rsid w:val="00C96C89"/>
    <w:rsid w:val="00CA255D"/>
    <w:rsid w:val="00CD689F"/>
    <w:rsid w:val="00D9715F"/>
    <w:rsid w:val="00E26B4A"/>
    <w:rsid w:val="00E333BF"/>
    <w:rsid w:val="00EA6A10"/>
    <w:rsid w:val="00EA7A3F"/>
    <w:rsid w:val="00F21072"/>
    <w:rsid w:val="00F76962"/>
    <w:rsid w:val="00FA7B37"/>
    <w:rsid w:val="00FD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C8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7BD8"/>
  </w:style>
  <w:style w:type="paragraph" w:styleId="ListParagraph">
    <w:name w:val="List Paragraph"/>
    <w:basedOn w:val="Normal"/>
    <w:uiPriority w:val="34"/>
    <w:qFormat/>
    <w:rsid w:val="00A772B7"/>
    <w:pPr>
      <w:ind w:left="720"/>
      <w:contextualSpacing/>
    </w:pPr>
  </w:style>
  <w:style w:type="table" w:styleId="TableGrid">
    <w:name w:val="Table Grid"/>
    <w:basedOn w:val="TableNormal"/>
    <w:uiPriority w:val="59"/>
    <w:rsid w:val="00462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A66"/>
  </w:style>
  <w:style w:type="paragraph" w:styleId="Footer">
    <w:name w:val="footer"/>
    <w:basedOn w:val="Normal"/>
    <w:link w:val="FooterChar"/>
    <w:uiPriority w:val="99"/>
    <w:unhideWhenUsed/>
    <w:rsid w:val="00FD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A66"/>
  </w:style>
  <w:style w:type="paragraph" w:styleId="BalloonText">
    <w:name w:val="Balloon Text"/>
    <w:basedOn w:val="Normal"/>
    <w:link w:val="BalloonTextChar"/>
    <w:uiPriority w:val="99"/>
    <w:semiHidden/>
    <w:unhideWhenUsed/>
    <w:rsid w:val="00C9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C8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7BD8"/>
  </w:style>
  <w:style w:type="paragraph" w:styleId="ListParagraph">
    <w:name w:val="List Paragraph"/>
    <w:basedOn w:val="Normal"/>
    <w:uiPriority w:val="34"/>
    <w:qFormat/>
    <w:rsid w:val="00A772B7"/>
    <w:pPr>
      <w:ind w:left="720"/>
      <w:contextualSpacing/>
    </w:pPr>
  </w:style>
  <w:style w:type="table" w:styleId="TableGrid">
    <w:name w:val="Table Grid"/>
    <w:basedOn w:val="TableNormal"/>
    <w:uiPriority w:val="59"/>
    <w:rsid w:val="00462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A66"/>
  </w:style>
  <w:style w:type="paragraph" w:styleId="Footer">
    <w:name w:val="footer"/>
    <w:basedOn w:val="Normal"/>
    <w:link w:val="FooterChar"/>
    <w:uiPriority w:val="99"/>
    <w:unhideWhenUsed/>
    <w:rsid w:val="00FD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A66"/>
  </w:style>
  <w:style w:type="paragraph" w:styleId="BalloonText">
    <w:name w:val="Balloon Text"/>
    <w:basedOn w:val="Normal"/>
    <w:link w:val="BalloonTextChar"/>
    <w:uiPriority w:val="99"/>
    <w:semiHidden/>
    <w:unhideWhenUsed/>
    <w:rsid w:val="00C9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npas.ac.i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npas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2133-1639-47DE-B0D5-F7E9EC5A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iffie</dc:creator>
  <cp:lastModifiedBy>iffie</cp:lastModifiedBy>
  <cp:revision>2</cp:revision>
  <cp:lastPrinted>2015-09-11T08:48:00Z</cp:lastPrinted>
  <dcterms:created xsi:type="dcterms:W3CDTF">2016-02-23T14:45:00Z</dcterms:created>
  <dcterms:modified xsi:type="dcterms:W3CDTF">2016-02-23T14:45:00Z</dcterms:modified>
</cp:coreProperties>
</file>