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7" w:rsidRPr="009F0D66" w:rsidRDefault="00E26E51" w:rsidP="009F0D6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0D66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E26E51" w:rsidRDefault="00E26E51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17B" w:rsidRDefault="00C6117B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Effendy, Onong Uchjana. 2006</w:t>
      </w:r>
      <w:r w:rsidRPr="00D30584">
        <w:rPr>
          <w:rFonts w:ascii="Times New Roman" w:hAnsi="Times New Roman" w:cs="Times New Roman"/>
          <w:sz w:val="24"/>
        </w:rPr>
        <w:t xml:space="preserve">. </w:t>
      </w:r>
      <w:r w:rsidRPr="00D30584">
        <w:rPr>
          <w:rFonts w:ascii="Times New Roman" w:hAnsi="Times New Roman" w:cs="Times New Roman"/>
          <w:i/>
          <w:sz w:val="24"/>
        </w:rPr>
        <w:t>Hubungan Masyarakat: Studi Komunikologis</w:t>
      </w:r>
      <w:r>
        <w:rPr>
          <w:rFonts w:ascii="Times New Roman" w:hAnsi="Times New Roman" w:cs="Times New Roman"/>
          <w:sz w:val="24"/>
        </w:rPr>
        <w:t xml:space="preserve"> :</w:t>
      </w:r>
      <w:r w:rsidRPr="00D30584">
        <w:rPr>
          <w:rFonts w:ascii="Times New Roman" w:hAnsi="Times New Roman" w:cs="Times New Roman"/>
          <w:sz w:val="24"/>
        </w:rPr>
        <w:t xml:space="preserve"> PT Remaja Rosdakarya, Bandung.</w:t>
      </w:r>
    </w:p>
    <w:p w:rsidR="00C6117B" w:rsidRDefault="00C6117B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C6117B">
        <w:rPr>
          <w:rFonts w:ascii="Times New Roman" w:hAnsi="Times New Roman"/>
          <w:sz w:val="24"/>
        </w:rPr>
        <w:t>Cangara, Hafied. “Pengantar Ilmu Komunikasi”. Jakarta: Rajawali Pers. (2008).</w:t>
      </w:r>
    </w:p>
    <w:p w:rsidR="00C6117B" w:rsidRDefault="00C6117B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Arnold, Hugh J., dan Danield C. Feldman. 1986. </w:t>
      </w:r>
      <w:r>
        <w:rPr>
          <w:rFonts w:ascii="Times New Roman" w:hAnsi="Times New Roman"/>
          <w:i/>
          <w:sz w:val="24"/>
        </w:rPr>
        <w:t>Individual In Organization</w:t>
      </w:r>
      <w:r>
        <w:rPr>
          <w:rFonts w:ascii="Times New Roman" w:hAnsi="Times New Roman"/>
          <w:sz w:val="24"/>
        </w:rPr>
        <w:t>. McGraw Hill, Series in Management : New York.</w:t>
      </w:r>
    </w:p>
    <w:p w:rsidR="00C6117B" w:rsidRDefault="00C6117B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Rusady. 2010. </w:t>
      </w:r>
      <w:r w:rsidRPr="00E41805">
        <w:rPr>
          <w:rFonts w:ascii="Times New Roman" w:hAnsi="Times New Roman" w:cs="Times New Roman"/>
          <w:i/>
          <w:sz w:val="24"/>
          <w:szCs w:val="24"/>
        </w:rPr>
        <w:t>Metode Penelitian Public Relations dan Komunikasi.</w:t>
      </w:r>
      <w:r>
        <w:rPr>
          <w:rFonts w:ascii="Times New Roman" w:hAnsi="Times New Roman" w:cs="Times New Roman"/>
          <w:sz w:val="24"/>
          <w:szCs w:val="24"/>
        </w:rPr>
        <w:tab/>
        <w:t>Bandung : PT. Remaja Rosdakarya.</w:t>
      </w:r>
    </w:p>
    <w:p w:rsidR="00C6117B" w:rsidRDefault="00C6117B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Abdurachman, Oemi.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Dasar – Dasar Public Relations</w:t>
      </w:r>
      <w:r>
        <w:rPr>
          <w:rFonts w:ascii="Times New Roman" w:hAnsi="Times New Roman" w:cs="Times New Roman"/>
          <w:sz w:val="24"/>
          <w:szCs w:val="24"/>
        </w:rPr>
        <w:t>. Citra Aditya Bakti : Bandung.</w:t>
      </w:r>
    </w:p>
    <w:p w:rsidR="00C6117B" w:rsidRDefault="00C6117B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Iriantara, Yosal. 2005. </w:t>
      </w:r>
      <w:r w:rsidRPr="00434584">
        <w:rPr>
          <w:rFonts w:ascii="Times New Roman" w:hAnsi="Times New Roman" w:cs="Times New Roman"/>
          <w:i/>
          <w:sz w:val="24"/>
          <w:szCs w:val="24"/>
        </w:rPr>
        <w:t>Media Relations : Pendektan dan Praktik.</w:t>
      </w:r>
      <w:r>
        <w:rPr>
          <w:rFonts w:ascii="Times New Roman" w:hAnsi="Times New Roman" w:cs="Times New Roman"/>
          <w:sz w:val="24"/>
          <w:szCs w:val="24"/>
        </w:rPr>
        <w:t xml:space="preserve"> Bandung :</w:t>
      </w:r>
      <w:r>
        <w:rPr>
          <w:rFonts w:ascii="Times New Roman" w:hAnsi="Times New Roman" w:cs="Times New Roman"/>
          <w:sz w:val="24"/>
          <w:szCs w:val="24"/>
        </w:rPr>
        <w:tab/>
        <w:t>Simbiosa Rekatama Media.</w:t>
      </w:r>
    </w:p>
    <w:p w:rsidR="00C634BF" w:rsidRDefault="00C634BF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Nurudin, Umm. 2007. </w:t>
      </w:r>
      <w:r w:rsidRPr="00E41805">
        <w:rPr>
          <w:rFonts w:ascii="Times New Roman" w:hAnsi="Times New Roman" w:cs="Times New Roman"/>
          <w:i/>
          <w:sz w:val="24"/>
          <w:szCs w:val="24"/>
        </w:rPr>
        <w:t>Pengantar Komunikasi Massa</w:t>
      </w:r>
      <w:r>
        <w:rPr>
          <w:rFonts w:ascii="Times New Roman" w:hAnsi="Times New Roman" w:cs="Times New Roman"/>
          <w:sz w:val="24"/>
          <w:szCs w:val="24"/>
        </w:rPr>
        <w:t>. Jakarta : Rajawali Pers.</w:t>
      </w:r>
    </w:p>
    <w:p w:rsidR="00C634BF" w:rsidRDefault="00C634BF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Jefkins, Frank. 2003. </w:t>
      </w:r>
      <w:r>
        <w:rPr>
          <w:rFonts w:ascii="Times New Roman" w:hAnsi="Times New Roman"/>
          <w:i/>
          <w:sz w:val="24"/>
        </w:rPr>
        <w:t>Public Relations</w:t>
      </w:r>
      <w:r>
        <w:rPr>
          <w:rFonts w:ascii="Times New Roman" w:hAnsi="Times New Roman"/>
          <w:sz w:val="24"/>
        </w:rPr>
        <w:t>. Erlangga : Jakarta.</w:t>
      </w:r>
    </w:p>
    <w:p w:rsidR="003A0186" w:rsidRDefault="003A0186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434584">
        <w:rPr>
          <w:rFonts w:ascii="Times New Roman" w:hAnsi="Times New Roman" w:cs="Times New Roman"/>
          <w:i/>
          <w:sz w:val="24"/>
          <w:szCs w:val="24"/>
        </w:rPr>
        <w:t>Metode Penelitian Untuk Public Relations Kuantitatif</w:t>
      </w:r>
      <w:r w:rsidRPr="00434584">
        <w:rPr>
          <w:rFonts w:ascii="Times New Roman" w:hAnsi="Times New Roman" w:cs="Times New Roman"/>
          <w:i/>
          <w:sz w:val="24"/>
          <w:szCs w:val="24"/>
        </w:rPr>
        <w:tab/>
        <w:t xml:space="preserve">dan Kualitatif </w:t>
      </w:r>
      <w:r>
        <w:rPr>
          <w:rFonts w:ascii="Times New Roman" w:hAnsi="Times New Roman" w:cs="Times New Roman"/>
          <w:sz w:val="24"/>
          <w:szCs w:val="24"/>
        </w:rPr>
        <w:t>: Simbiosa Rekatama Media</w:t>
      </w:r>
    </w:p>
    <w:p w:rsidR="00486EBB" w:rsidRDefault="00486EBB" w:rsidP="009F0D6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Nova, Firsan. 2009. </w:t>
      </w:r>
      <w:r w:rsidRPr="00E41805">
        <w:rPr>
          <w:rFonts w:ascii="Times New Roman" w:hAnsi="Times New Roman" w:cs="Times New Roman"/>
          <w:i/>
          <w:sz w:val="24"/>
          <w:szCs w:val="24"/>
        </w:rPr>
        <w:t xml:space="preserve">Crisis Public Relations. </w:t>
      </w:r>
      <w:r>
        <w:rPr>
          <w:rFonts w:ascii="Times New Roman" w:hAnsi="Times New Roman" w:cs="Times New Roman"/>
          <w:sz w:val="24"/>
          <w:szCs w:val="24"/>
        </w:rPr>
        <w:t>Jakarta: Grasindo.</w:t>
      </w:r>
    </w:p>
    <w:p w:rsidR="00434584" w:rsidRDefault="003E559D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E41805">
        <w:rPr>
          <w:rFonts w:ascii="Times New Roman" w:hAnsi="Times New Roman" w:cs="Times New Roman"/>
          <w:i/>
          <w:sz w:val="24"/>
          <w:szCs w:val="24"/>
        </w:rPr>
        <w:t>Metode Penelitian Kuantitatif, Kualitatif R&amp;D.</w:t>
      </w:r>
      <w:r>
        <w:rPr>
          <w:rFonts w:ascii="Times New Roman" w:hAnsi="Times New Roman" w:cs="Times New Roman"/>
          <w:sz w:val="24"/>
          <w:szCs w:val="24"/>
        </w:rPr>
        <w:t xml:space="preserve"> Bandung :</w:t>
      </w:r>
      <w:r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9F0D66" w:rsidRDefault="009F0D66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F0D66" w:rsidRDefault="009F0D66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9F0D66" w:rsidRPr="009F0D66" w:rsidRDefault="009F0D66" w:rsidP="009F0D66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434584" w:rsidRDefault="00434584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lain:</w:t>
      </w:r>
    </w:p>
    <w:p w:rsidR="00434584" w:rsidRDefault="00023EDB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4584" w:rsidRPr="00DC0316">
          <w:rPr>
            <w:rStyle w:val="Hyperlink"/>
            <w:rFonts w:ascii="Times New Roman" w:hAnsi="Times New Roman" w:cs="Times New Roman"/>
            <w:sz w:val="24"/>
            <w:szCs w:val="24"/>
          </w:rPr>
          <w:t>https://didanel.wordpress.com/2011/06/28/teori-teori-organisasi-komunikasi-organisasi/</w:t>
        </w:r>
      </w:hyperlink>
    </w:p>
    <w:p w:rsidR="00E26E51" w:rsidRDefault="00023EDB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4584" w:rsidRPr="00DC0316">
          <w:rPr>
            <w:rStyle w:val="Hyperlink"/>
            <w:rFonts w:ascii="Times New Roman" w:hAnsi="Times New Roman" w:cs="Times New Roman"/>
            <w:sz w:val="24"/>
            <w:szCs w:val="24"/>
          </w:rPr>
          <w:t>https://aurantii.wordpress.com/2014/01/05/teori-informasi-organisasi-karl-weick/</w:t>
        </w:r>
      </w:hyperlink>
    </w:p>
    <w:p w:rsidR="00434584" w:rsidRDefault="008548C0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16F4D">
          <w:rPr>
            <w:rStyle w:val="Hyperlink"/>
            <w:rFonts w:ascii="Times New Roman" w:hAnsi="Times New Roman" w:cs="Times New Roman"/>
            <w:sz w:val="24"/>
            <w:szCs w:val="24"/>
          </w:rPr>
          <w:t>http://catatansibedu.blogspot.co.id/2012/12/polri-dan-media-massa.html</w:t>
        </w:r>
      </w:hyperlink>
    </w:p>
    <w:p w:rsidR="008548C0" w:rsidRDefault="003F3882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16F4D">
          <w:rPr>
            <w:rStyle w:val="Hyperlink"/>
            <w:rFonts w:ascii="Times New Roman" w:hAnsi="Times New Roman" w:cs="Times New Roman"/>
            <w:sz w:val="24"/>
            <w:szCs w:val="24"/>
          </w:rPr>
          <w:t>https://sambodopurnomo.wordpress.com/2009/06/04/komunikasi-efektif-polri-dengan-media-massa/</w:t>
        </w:r>
      </w:hyperlink>
    </w:p>
    <w:p w:rsidR="003F3882" w:rsidRPr="00E26E51" w:rsidRDefault="003F3882" w:rsidP="009F0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882" w:rsidRPr="00E26E51" w:rsidSect="00514EE4">
      <w:headerReference w:type="default" r:id="rId11"/>
      <w:pgSz w:w="11906" w:h="16838"/>
      <w:pgMar w:top="2268" w:right="1701" w:bottom="1701" w:left="2268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B" w:rsidRDefault="00023EDB" w:rsidP="00514EE4">
      <w:pPr>
        <w:spacing w:after="0" w:line="240" w:lineRule="auto"/>
      </w:pPr>
      <w:r>
        <w:separator/>
      </w:r>
    </w:p>
  </w:endnote>
  <w:endnote w:type="continuationSeparator" w:id="0">
    <w:p w:rsidR="00023EDB" w:rsidRDefault="00023EDB" w:rsidP="005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B" w:rsidRDefault="00023EDB" w:rsidP="00514EE4">
      <w:pPr>
        <w:spacing w:after="0" w:line="240" w:lineRule="auto"/>
      </w:pPr>
      <w:r>
        <w:separator/>
      </w:r>
    </w:p>
  </w:footnote>
  <w:footnote w:type="continuationSeparator" w:id="0">
    <w:p w:rsidR="00023EDB" w:rsidRDefault="00023EDB" w:rsidP="005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42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4EE4" w:rsidRDefault="00514E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514EE4" w:rsidRDefault="00514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1"/>
    <w:rsid w:val="00023EDB"/>
    <w:rsid w:val="000375DD"/>
    <w:rsid w:val="001B7CAB"/>
    <w:rsid w:val="00233FA3"/>
    <w:rsid w:val="003A0186"/>
    <w:rsid w:val="003E559D"/>
    <w:rsid w:val="003F3882"/>
    <w:rsid w:val="00434584"/>
    <w:rsid w:val="00486EBB"/>
    <w:rsid w:val="00514EE4"/>
    <w:rsid w:val="008548C0"/>
    <w:rsid w:val="009F0D66"/>
    <w:rsid w:val="00B81A77"/>
    <w:rsid w:val="00BF1406"/>
    <w:rsid w:val="00C575DF"/>
    <w:rsid w:val="00C6117B"/>
    <w:rsid w:val="00C634BF"/>
    <w:rsid w:val="00E26E51"/>
    <w:rsid w:val="00E41805"/>
    <w:rsid w:val="00E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8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575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575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E4"/>
  </w:style>
  <w:style w:type="paragraph" w:styleId="Footer">
    <w:name w:val="footer"/>
    <w:basedOn w:val="Normal"/>
    <w:link w:val="FooterChar"/>
    <w:uiPriority w:val="99"/>
    <w:unhideWhenUsed/>
    <w:rsid w:val="0051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8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575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575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E4"/>
  </w:style>
  <w:style w:type="paragraph" w:styleId="Footer">
    <w:name w:val="footer"/>
    <w:basedOn w:val="Normal"/>
    <w:link w:val="FooterChar"/>
    <w:uiPriority w:val="99"/>
    <w:unhideWhenUsed/>
    <w:rsid w:val="0051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antii.wordpress.com/2014/01/05/teori-informasi-organisasi-karl-weic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danel.wordpress.com/2011/06/28/teori-teori-organisasi-komunikasi-organisas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ambodopurnomo.wordpress.com/2009/06/04/komunikasi-efektif-polri-dengan-media-mas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tansibedu.blogspot.co.id/2012/12/polri-dan-media-mas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Verda</dc:creator>
  <cp:lastModifiedBy>Verda</cp:lastModifiedBy>
  <cp:revision>7</cp:revision>
  <dcterms:created xsi:type="dcterms:W3CDTF">2017-05-31T08:33:00Z</dcterms:created>
  <dcterms:modified xsi:type="dcterms:W3CDTF">2017-06-02T19:07:00Z</dcterms:modified>
</cp:coreProperties>
</file>