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3B" w:rsidRDefault="0094553B" w:rsidP="0094553B">
      <w:pPr>
        <w:jc w:val="center"/>
        <w:rPr>
          <w:rFonts w:ascii="Times New Roman" w:hAnsi="Times New Roman" w:cs="Times New Roman"/>
          <w:b/>
          <w:sz w:val="24"/>
        </w:rPr>
      </w:pPr>
      <w:r w:rsidRPr="000D7313">
        <w:rPr>
          <w:rFonts w:ascii="Times New Roman" w:hAnsi="Times New Roman" w:cs="Times New Roman"/>
          <w:b/>
          <w:sz w:val="24"/>
        </w:rPr>
        <w:t>BAB II</w:t>
      </w:r>
    </w:p>
    <w:p w:rsidR="0094553B" w:rsidRPr="000D7313" w:rsidRDefault="0094553B" w:rsidP="0094553B">
      <w:pPr>
        <w:jc w:val="center"/>
        <w:rPr>
          <w:rFonts w:ascii="Times New Roman" w:hAnsi="Times New Roman" w:cs="Times New Roman"/>
          <w:b/>
          <w:sz w:val="24"/>
        </w:rPr>
      </w:pPr>
      <w:r>
        <w:rPr>
          <w:rFonts w:ascii="Times New Roman" w:hAnsi="Times New Roman" w:cs="Times New Roman"/>
          <w:b/>
          <w:sz w:val="24"/>
        </w:rPr>
        <w:t xml:space="preserve">PENGATURAN KEIMIGRASIAN TERHADAP TENAGA KERJA ASING ASAL TIONGKOK MASUK KE INDONESIA </w:t>
      </w:r>
    </w:p>
    <w:p w:rsidR="0094553B" w:rsidRDefault="0094553B" w:rsidP="0094553B">
      <w:pPr>
        <w:jc w:val="center"/>
        <w:rPr>
          <w:rFonts w:ascii="Times New Roman" w:hAnsi="Times New Roman" w:cs="Times New Roman"/>
          <w:sz w:val="24"/>
        </w:rPr>
      </w:pPr>
    </w:p>
    <w:p w:rsidR="0094553B" w:rsidRDefault="0094553B" w:rsidP="0094553B">
      <w:pPr>
        <w:pStyle w:val="ListParagraph"/>
        <w:numPr>
          <w:ilvl w:val="0"/>
          <w:numId w:val="9"/>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Pengertian Tenaga Kerja Asing</w:t>
      </w:r>
    </w:p>
    <w:p w:rsidR="0094553B" w:rsidRPr="00334A66" w:rsidRDefault="0094553B" w:rsidP="0094553B">
      <w:pPr>
        <w:autoSpaceDE w:val="0"/>
        <w:autoSpaceDN w:val="0"/>
        <w:adjustRightInd w:val="0"/>
        <w:spacing w:after="0" w:line="480" w:lineRule="auto"/>
        <w:ind w:left="360" w:firstLine="360"/>
        <w:jc w:val="both"/>
        <w:rPr>
          <w:rFonts w:ascii="Times New Roman" w:hAnsi="Times New Roman" w:cs="Times New Roman"/>
          <w:sz w:val="24"/>
          <w:szCs w:val="24"/>
        </w:rPr>
      </w:pPr>
      <w:r w:rsidRPr="00334A66">
        <w:rPr>
          <w:rFonts w:ascii="Times New Roman" w:hAnsi="Times New Roman" w:cs="Times New Roman"/>
          <w:sz w:val="24"/>
          <w:szCs w:val="24"/>
        </w:rPr>
        <w:t>Pengertian tenaga kerja asing sebenarnya dapat ditinjau dari segala segi, dimana salah satunya yang menentukan kontribusi terhadap daerah dalam bentuk retribusi dan juga menentukan status hukum serta bentuk-bentuk persetujuan dari pengenaan retribusi. Tenaga Kerja Asing adalah tiap orang bukan warga negara Indonesia yang mampu melakukan pekerjaan, baik di dalam maupun di luar hubungan kerja, guna menghasilkan jasa atau barang untuk memenuhi kebutuhan masyarakat.</w:t>
      </w:r>
      <w:r>
        <w:rPr>
          <w:rStyle w:val="FootnoteReference"/>
          <w:rFonts w:ascii="Times New Roman" w:hAnsi="Times New Roman" w:cs="Times New Roman"/>
          <w:sz w:val="24"/>
          <w:szCs w:val="24"/>
        </w:rPr>
        <w:footnoteReference w:id="1"/>
      </w:r>
      <w:r w:rsidRPr="00334A66">
        <w:rPr>
          <w:rFonts w:ascii="Times New Roman" w:hAnsi="Times New Roman" w:cs="Times New Roman"/>
          <w:sz w:val="24"/>
          <w:szCs w:val="24"/>
        </w:rPr>
        <w:t xml:space="preserve"> Pengertian tenaga kerja asing ditinjau dari segi undang-undang (Pengertian Otentik), yang dimana pada Pasal 1 angka 13 UU No 13 Tahun 2013 tentang Ketenagakerjaan di jelaskan bahwa: “Tenaga kerja asing adalah warga negara asing pemegang visa dengan maksud bekerja di wilayah Indonesia”.</w:t>
      </w:r>
    </w:p>
    <w:p w:rsidR="0094553B" w:rsidRDefault="0094553B" w:rsidP="0094553B">
      <w:pPr>
        <w:autoSpaceDE w:val="0"/>
        <w:autoSpaceDN w:val="0"/>
        <w:adjustRightInd w:val="0"/>
        <w:spacing w:after="0" w:line="480" w:lineRule="auto"/>
        <w:ind w:left="360" w:firstLine="360"/>
        <w:jc w:val="both"/>
        <w:rPr>
          <w:rFonts w:ascii="Times New Roman" w:hAnsi="Times New Roman" w:cs="Times New Roman"/>
          <w:sz w:val="24"/>
          <w:szCs w:val="24"/>
        </w:rPr>
      </w:pPr>
      <w:r w:rsidRPr="00334A66">
        <w:rPr>
          <w:rFonts w:ascii="Times New Roman" w:hAnsi="Times New Roman" w:cs="Times New Roman"/>
          <w:sz w:val="24"/>
          <w:szCs w:val="24"/>
        </w:rPr>
        <w:t xml:space="preserve">Mempekerjakan TKA adalah suatu hal yang ironi, sementara di dalam negeri masih banyak masyarakat yang menganggur. Akan tetapi, karena beberapa sebab, mempekerjakan TKA tersebut tidak dapat dihindarkan. </w:t>
      </w:r>
    </w:p>
    <w:p w:rsidR="0094553B" w:rsidRPr="00334A66" w:rsidRDefault="0094553B" w:rsidP="0094553B">
      <w:pPr>
        <w:autoSpaceDE w:val="0"/>
        <w:autoSpaceDN w:val="0"/>
        <w:adjustRightInd w:val="0"/>
        <w:spacing w:after="0" w:line="480" w:lineRule="auto"/>
        <w:ind w:firstLine="360"/>
        <w:jc w:val="both"/>
        <w:rPr>
          <w:rFonts w:ascii="Times New Roman" w:hAnsi="Times New Roman" w:cs="Times New Roman"/>
          <w:sz w:val="24"/>
          <w:szCs w:val="24"/>
        </w:rPr>
      </w:pPr>
      <w:r w:rsidRPr="00334A66">
        <w:rPr>
          <w:rFonts w:ascii="Times New Roman" w:hAnsi="Times New Roman" w:cs="Times New Roman"/>
          <w:sz w:val="24"/>
          <w:szCs w:val="24"/>
        </w:rPr>
        <w:t>Menurut Budiono, ada beberapa tujuan penempatan TKA di Indonesia, yaitu :</w:t>
      </w:r>
      <w:r w:rsidRPr="00334A66">
        <w:rPr>
          <w:rStyle w:val="FootnoteReference"/>
          <w:rFonts w:ascii="Times New Roman" w:hAnsi="Times New Roman" w:cs="Times New Roman"/>
          <w:sz w:val="24"/>
          <w:szCs w:val="24"/>
        </w:rPr>
        <w:footnoteReference w:id="2"/>
      </w:r>
    </w:p>
    <w:p w:rsidR="0094553B" w:rsidRPr="00334A66" w:rsidRDefault="0094553B" w:rsidP="0094553B">
      <w:pPr>
        <w:pStyle w:val="ListParagraph"/>
        <w:numPr>
          <w:ilvl w:val="1"/>
          <w:numId w:val="2"/>
        </w:numPr>
        <w:autoSpaceDE w:val="0"/>
        <w:autoSpaceDN w:val="0"/>
        <w:adjustRightInd w:val="0"/>
        <w:spacing w:after="0" w:line="480" w:lineRule="auto"/>
        <w:jc w:val="both"/>
        <w:rPr>
          <w:rFonts w:ascii="Times New Roman" w:hAnsi="Times New Roman" w:cs="Times New Roman"/>
          <w:sz w:val="24"/>
          <w:szCs w:val="24"/>
        </w:rPr>
      </w:pPr>
      <w:r w:rsidRPr="00334A66">
        <w:rPr>
          <w:rFonts w:ascii="Times New Roman" w:hAnsi="Times New Roman" w:cs="Times New Roman"/>
          <w:sz w:val="24"/>
          <w:szCs w:val="24"/>
        </w:rPr>
        <w:t>Memenuhi kebutuhan tenaga kerja terampil dan profesional pada bidang- bidang tertentu yang belum dapat diisi oleh TKI.</w:t>
      </w:r>
    </w:p>
    <w:p w:rsidR="0094553B" w:rsidRDefault="0094553B" w:rsidP="0094553B">
      <w:pPr>
        <w:pStyle w:val="ListParagraph"/>
        <w:numPr>
          <w:ilvl w:val="1"/>
          <w:numId w:val="2"/>
        </w:numPr>
        <w:autoSpaceDE w:val="0"/>
        <w:autoSpaceDN w:val="0"/>
        <w:adjustRightInd w:val="0"/>
        <w:spacing w:after="0" w:line="480" w:lineRule="auto"/>
        <w:jc w:val="both"/>
        <w:rPr>
          <w:rFonts w:ascii="Times New Roman" w:hAnsi="Times New Roman" w:cs="Times New Roman"/>
          <w:sz w:val="24"/>
          <w:szCs w:val="24"/>
        </w:rPr>
      </w:pPr>
      <w:r w:rsidRPr="00334A66">
        <w:rPr>
          <w:rFonts w:ascii="Times New Roman" w:hAnsi="Times New Roman" w:cs="Times New Roman"/>
          <w:sz w:val="24"/>
          <w:szCs w:val="24"/>
        </w:rPr>
        <w:lastRenderedPageBreak/>
        <w:t>Mempercepat proses pembangunan nasional dengan jalan</w:t>
      </w:r>
      <w:r>
        <w:rPr>
          <w:rFonts w:ascii="Times New Roman" w:hAnsi="Times New Roman" w:cs="Times New Roman"/>
          <w:sz w:val="24"/>
          <w:szCs w:val="24"/>
        </w:rPr>
        <w:t xml:space="preserve"> </w:t>
      </w:r>
      <w:r w:rsidRPr="00334A66">
        <w:rPr>
          <w:rFonts w:ascii="Times New Roman" w:hAnsi="Times New Roman" w:cs="Times New Roman"/>
          <w:sz w:val="24"/>
          <w:szCs w:val="24"/>
        </w:rPr>
        <w:t>mempercepat proses alih teknologi atau alih ilmu pengetahuan,</w:t>
      </w:r>
      <w:r>
        <w:rPr>
          <w:rFonts w:ascii="Times New Roman" w:hAnsi="Times New Roman" w:cs="Times New Roman"/>
          <w:sz w:val="24"/>
          <w:szCs w:val="24"/>
        </w:rPr>
        <w:t xml:space="preserve"> </w:t>
      </w:r>
      <w:r w:rsidRPr="00334A66">
        <w:rPr>
          <w:rFonts w:ascii="Times New Roman" w:hAnsi="Times New Roman" w:cs="Times New Roman"/>
          <w:sz w:val="24"/>
          <w:szCs w:val="24"/>
        </w:rPr>
        <w:t>terutama di bidang industri.</w:t>
      </w:r>
    </w:p>
    <w:p w:rsidR="0094553B" w:rsidRPr="00334A66" w:rsidRDefault="0094553B" w:rsidP="0094553B">
      <w:pPr>
        <w:pStyle w:val="ListParagraph"/>
        <w:numPr>
          <w:ilvl w:val="1"/>
          <w:numId w:val="2"/>
        </w:numPr>
        <w:autoSpaceDE w:val="0"/>
        <w:autoSpaceDN w:val="0"/>
        <w:adjustRightInd w:val="0"/>
        <w:spacing w:after="0" w:line="480" w:lineRule="auto"/>
        <w:jc w:val="both"/>
        <w:rPr>
          <w:rFonts w:ascii="Times New Roman" w:hAnsi="Times New Roman" w:cs="Times New Roman"/>
          <w:sz w:val="24"/>
          <w:szCs w:val="24"/>
        </w:rPr>
      </w:pPr>
      <w:r w:rsidRPr="00334A66">
        <w:rPr>
          <w:rFonts w:ascii="Times New Roman" w:hAnsi="Times New Roman" w:cs="Times New Roman"/>
          <w:sz w:val="24"/>
          <w:szCs w:val="24"/>
        </w:rPr>
        <w:t>Memberikan perluasan kesempatan kerja bagi TKI.</w:t>
      </w:r>
    </w:p>
    <w:p w:rsidR="0094553B" w:rsidRPr="00334A66" w:rsidRDefault="0094553B" w:rsidP="0094553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334A66">
        <w:rPr>
          <w:rFonts w:ascii="Times New Roman" w:hAnsi="Times New Roman" w:cs="Times New Roman"/>
          <w:sz w:val="24"/>
          <w:szCs w:val="24"/>
        </w:rPr>
        <w:t>Meningkatkan investasi asing sebagai penunjang modal</w:t>
      </w:r>
      <w:r>
        <w:rPr>
          <w:rFonts w:ascii="Times New Roman" w:hAnsi="Times New Roman" w:cs="Times New Roman"/>
          <w:sz w:val="24"/>
          <w:szCs w:val="24"/>
        </w:rPr>
        <w:t xml:space="preserve"> </w:t>
      </w:r>
      <w:r w:rsidRPr="00334A66">
        <w:rPr>
          <w:rFonts w:ascii="Times New Roman" w:hAnsi="Times New Roman" w:cs="Times New Roman"/>
          <w:sz w:val="24"/>
          <w:szCs w:val="24"/>
        </w:rPr>
        <w:t>pembangunan di Indonesia.</w:t>
      </w:r>
    </w:p>
    <w:p w:rsidR="0094553B" w:rsidRDefault="0094553B" w:rsidP="0094553B">
      <w:pPr>
        <w:autoSpaceDE w:val="0"/>
        <w:autoSpaceDN w:val="0"/>
        <w:adjustRightInd w:val="0"/>
        <w:spacing w:after="0" w:line="480" w:lineRule="auto"/>
        <w:ind w:firstLine="720"/>
        <w:jc w:val="both"/>
        <w:rPr>
          <w:rFonts w:ascii="Times New Roman" w:hAnsi="Times New Roman" w:cs="Times New Roman"/>
          <w:sz w:val="24"/>
          <w:szCs w:val="24"/>
        </w:rPr>
      </w:pPr>
      <w:r w:rsidRPr="00334A66">
        <w:rPr>
          <w:rFonts w:ascii="Times New Roman" w:hAnsi="Times New Roman" w:cs="Times New Roman"/>
          <w:sz w:val="24"/>
          <w:szCs w:val="24"/>
        </w:rPr>
        <w:t>Tujuan penggunaan tenaga kerja asing tersebut adalah untuk</w:t>
      </w:r>
      <w:r>
        <w:rPr>
          <w:rFonts w:ascii="Times New Roman" w:hAnsi="Times New Roman" w:cs="Times New Roman"/>
          <w:sz w:val="24"/>
          <w:szCs w:val="24"/>
        </w:rPr>
        <w:t xml:space="preserve"> </w:t>
      </w:r>
      <w:r w:rsidRPr="00334A66">
        <w:rPr>
          <w:rFonts w:ascii="Times New Roman" w:hAnsi="Times New Roman" w:cs="Times New Roman"/>
          <w:sz w:val="24"/>
          <w:szCs w:val="24"/>
        </w:rPr>
        <w:t>memenuhi kebutuhan tenaga kerja yang terampil dan profess</w:t>
      </w:r>
      <w:r>
        <w:rPr>
          <w:rFonts w:ascii="Times New Roman" w:hAnsi="Times New Roman" w:cs="Times New Roman"/>
          <w:sz w:val="24"/>
          <w:szCs w:val="24"/>
        </w:rPr>
        <w:t xml:space="preserve">ional pada bidang </w:t>
      </w:r>
      <w:r w:rsidRPr="00334A66">
        <w:rPr>
          <w:rFonts w:ascii="Times New Roman" w:hAnsi="Times New Roman" w:cs="Times New Roman"/>
          <w:sz w:val="24"/>
          <w:szCs w:val="24"/>
        </w:rPr>
        <w:t>tertentu yang belum dapat diduduki oleh t</w:t>
      </w:r>
      <w:r>
        <w:rPr>
          <w:rFonts w:ascii="Times New Roman" w:hAnsi="Times New Roman" w:cs="Times New Roman"/>
          <w:sz w:val="24"/>
          <w:szCs w:val="24"/>
        </w:rPr>
        <w:t xml:space="preserve">enaga kerja lokal serta sebagai </w:t>
      </w:r>
      <w:r w:rsidRPr="00334A66">
        <w:rPr>
          <w:rFonts w:ascii="Times New Roman" w:hAnsi="Times New Roman" w:cs="Times New Roman"/>
          <w:sz w:val="24"/>
          <w:szCs w:val="24"/>
        </w:rPr>
        <w:t>tahapan dalam mempercepat proses pem</w:t>
      </w:r>
      <w:r>
        <w:rPr>
          <w:rFonts w:ascii="Times New Roman" w:hAnsi="Times New Roman" w:cs="Times New Roman"/>
          <w:sz w:val="24"/>
          <w:szCs w:val="24"/>
        </w:rPr>
        <w:t xml:space="preserve">bangunan nasional maupun daerah </w:t>
      </w:r>
      <w:r w:rsidRPr="00334A66">
        <w:rPr>
          <w:rFonts w:ascii="Times New Roman" w:hAnsi="Times New Roman" w:cs="Times New Roman"/>
          <w:sz w:val="24"/>
          <w:szCs w:val="24"/>
        </w:rPr>
        <w:t>dengan jalan mempercepat alih ilm</w:t>
      </w:r>
      <w:r>
        <w:rPr>
          <w:rFonts w:ascii="Times New Roman" w:hAnsi="Times New Roman" w:cs="Times New Roman"/>
          <w:sz w:val="24"/>
          <w:szCs w:val="24"/>
        </w:rPr>
        <w:t xml:space="preserve">u pengetahuan dan teknologi dan </w:t>
      </w:r>
      <w:r w:rsidRPr="00334A66">
        <w:rPr>
          <w:rFonts w:ascii="Times New Roman" w:hAnsi="Times New Roman" w:cs="Times New Roman"/>
          <w:sz w:val="24"/>
          <w:szCs w:val="24"/>
        </w:rPr>
        <w:t xml:space="preserve">meningkatkan investasi asing terhadap </w:t>
      </w:r>
      <w:r>
        <w:rPr>
          <w:rFonts w:ascii="Times New Roman" w:hAnsi="Times New Roman" w:cs="Times New Roman"/>
          <w:sz w:val="24"/>
          <w:szCs w:val="24"/>
        </w:rPr>
        <w:t xml:space="preserve">kehadiran TKA sebagai penunjang </w:t>
      </w:r>
      <w:r w:rsidRPr="00334A66">
        <w:rPr>
          <w:rFonts w:ascii="Times New Roman" w:hAnsi="Times New Roman" w:cs="Times New Roman"/>
          <w:sz w:val="24"/>
          <w:szCs w:val="24"/>
        </w:rPr>
        <w:t>pembangunan di Indonesia walaupun pada ke</w:t>
      </w:r>
      <w:r>
        <w:rPr>
          <w:rFonts w:ascii="Times New Roman" w:hAnsi="Times New Roman" w:cs="Times New Roman"/>
          <w:sz w:val="24"/>
          <w:szCs w:val="24"/>
        </w:rPr>
        <w:t xml:space="preserve">nyataannya perusahaan-perusahaan yang ada di Indonesia baik </w:t>
      </w:r>
      <w:r w:rsidRPr="00334A66">
        <w:rPr>
          <w:rFonts w:ascii="Times New Roman" w:hAnsi="Times New Roman" w:cs="Times New Roman"/>
          <w:sz w:val="24"/>
          <w:szCs w:val="24"/>
        </w:rPr>
        <w:t>itu per</w:t>
      </w:r>
      <w:r>
        <w:rPr>
          <w:rFonts w:ascii="Times New Roman" w:hAnsi="Times New Roman" w:cs="Times New Roman"/>
          <w:sz w:val="24"/>
          <w:szCs w:val="24"/>
        </w:rPr>
        <w:t xml:space="preserve">usahaan-perusahaan swasta asing </w:t>
      </w:r>
      <w:r w:rsidRPr="00334A66">
        <w:rPr>
          <w:rFonts w:ascii="Times New Roman" w:hAnsi="Times New Roman" w:cs="Times New Roman"/>
          <w:sz w:val="24"/>
          <w:szCs w:val="24"/>
        </w:rPr>
        <w:t>ataupun swasta nasional wajib menggunakan tenag</w:t>
      </w:r>
      <w:r>
        <w:rPr>
          <w:rFonts w:ascii="Times New Roman" w:hAnsi="Times New Roman" w:cs="Times New Roman"/>
          <w:sz w:val="24"/>
          <w:szCs w:val="24"/>
        </w:rPr>
        <w:t xml:space="preserve">a ahli bangsa Indonesia </w:t>
      </w:r>
      <w:r w:rsidRPr="00334A66">
        <w:rPr>
          <w:rFonts w:ascii="Times New Roman" w:hAnsi="Times New Roman" w:cs="Times New Roman"/>
          <w:sz w:val="24"/>
          <w:szCs w:val="24"/>
        </w:rPr>
        <w:t>sendiri.</w:t>
      </w:r>
      <w:r>
        <w:rPr>
          <w:rStyle w:val="FootnoteReference"/>
          <w:rFonts w:ascii="Times New Roman" w:hAnsi="Times New Roman" w:cs="Times New Roman"/>
          <w:sz w:val="24"/>
          <w:szCs w:val="24"/>
        </w:rPr>
        <w:footnoteReference w:id="3"/>
      </w:r>
    </w:p>
    <w:p w:rsidR="0094553B" w:rsidRDefault="0094553B" w:rsidP="0094553B">
      <w:pPr>
        <w:spacing w:line="480" w:lineRule="auto"/>
        <w:ind w:firstLine="720"/>
        <w:jc w:val="both"/>
        <w:rPr>
          <w:rFonts w:ascii="Times New Roman" w:hAnsi="Times New Roman" w:cs="Times New Roman"/>
          <w:sz w:val="24"/>
        </w:rPr>
      </w:pPr>
      <w:r>
        <w:rPr>
          <w:rFonts w:ascii="Times New Roman" w:hAnsi="Times New Roman" w:cs="Times New Roman"/>
          <w:sz w:val="24"/>
        </w:rPr>
        <w:t>Tenaga kerja asing adalah warga negara asing pemegang visa dengan maksud bekerja di wilayah Indonesia. Kebijakan pemerintah dalam penggunaan tenaga kerja asing hanyalah bersifat sementara, berhubung karena keterbatasan atau kekurangan tenaga ahli. Namun, kebijakan pemerintah dalam pembangunan tetap diarahkan pada perluasan kesempatan kerja bagi tenaga kerja Indonesia.</w:t>
      </w:r>
    </w:p>
    <w:p w:rsidR="0094553B" w:rsidRDefault="0094553B" w:rsidP="0094553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Dengan demikian, penggunan tenaga kerja asing secara bertahap akan dibatasi. Di sisi lain, di dalam pertimbangan penggunaan tenaga kerja asing </w:t>
      </w:r>
      <w:r>
        <w:rPr>
          <w:rFonts w:ascii="Times New Roman" w:hAnsi="Times New Roman" w:cs="Times New Roman"/>
          <w:sz w:val="24"/>
        </w:rPr>
        <w:lastRenderedPageBreak/>
        <w:t>diperlukan peningkatan investasi atau perluasan ekspor dan ahli teknologi kepada tenaga kerja Indonesia. Dalam wawancara dengan staff Direktorat Intelijen Keimigrasian Bapak Feri Hermawan mengatakan bahwa :</w:t>
      </w:r>
    </w:p>
    <w:p w:rsidR="0094553B" w:rsidRPr="00E4766A" w:rsidRDefault="0094553B" w:rsidP="0094553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“Proses permohonan orang asing yang ingin masuk ke wilayah Indonesia untuk keperluan bekerja harus mengajukan visa serta persyaratan-persyaratan yang harus dilengkapi dari Kementrian Ketenagakerjaan atau dari instansi-instansi yang terkait, setelah dapat persetujuan maka orang asing tersebut masuk melalui TPI ( tempat pemeriksaan Imigrasi ). Selanjutnya diberikan jangka waktu selama 30 hari untuk menguru KITAS ( kartu izin tinggal terbatas ), jika lebih dari waktu yang telah ditentukan maka akan dikenakan </w:t>
      </w:r>
      <w:r w:rsidRPr="00285FB5">
        <w:rPr>
          <w:rFonts w:ascii="Times New Roman" w:hAnsi="Times New Roman" w:cs="Times New Roman"/>
          <w:i/>
          <w:sz w:val="24"/>
        </w:rPr>
        <w:t>overstay</w:t>
      </w:r>
      <w:r>
        <w:rPr>
          <w:rFonts w:ascii="Times New Roman" w:hAnsi="Times New Roman" w:cs="Times New Roman"/>
          <w:sz w:val="24"/>
        </w:rPr>
        <w:t xml:space="preserve"> serta akan menjadi pertimbangan apakah izin tinggalnya akan disetujui atau tidak oleh Direktoran Jendral Imigrasi”</w:t>
      </w:r>
      <w:r>
        <w:rPr>
          <w:rStyle w:val="FootnoteReference"/>
          <w:rFonts w:ascii="Times New Roman" w:hAnsi="Times New Roman" w:cs="Times New Roman"/>
          <w:sz w:val="24"/>
        </w:rPr>
        <w:footnoteReference w:id="4"/>
      </w:r>
    </w:p>
    <w:p w:rsidR="0094553B" w:rsidRDefault="0094553B" w:rsidP="0094553B">
      <w:pPr>
        <w:pStyle w:val="ListParagraph"/>
        <w:numPr>
          <w:ilvl w:val="0"/>
          <w:numId w:val="9"/>
        </w:numPr>
        <w:autoSpaceDE w:val="0"/>
        <w:autoSpaceDN w:val="0"/>
        <w:adjustRightInd w:val="0"/>
        <w:spacing w:after="0" w:line="480" w:lineRule="auto"/>
        <w:jc w:val="both"/>
        <w:rPr>
          <w:rFonts w:ascii="Times New Roman" w:hAnsi="Times New Roman" w:cs="Times New Roman"/>
          <w:b/>
          <w:sz w:val="24"/>
          <w:szCs w:val="24"/>
        </w:rPr>
      </w:pPr>
      <w:r w:rsidRPr="00343455">
        <w:rPr>
          <w:rFonts w:ascii="Times New Roman" w:hAnsi="Times New Roman" w:cs="Times New Roman"/>
          <w:b/>
          <w:sz w:val="24"/>
          <w:szCs w:val="24"/>
        </w:rPr>
        <w:t>Peranan Imigrasi Terhadap Tenaga Kerja Asing</w:t>
      </w:r>
    </w:p>
    <w:p w:rsidR="0094553B" w:rsidRDefault="0094553B" w:rsidP="0094553B">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Tenaga Kerja Asing (TKA)</w:t>
      </w:r>
      <w:r w:rsidRPr="00FE41F5">
        <w:rPr>
          <w:rFonts w:ascii="Times New Roman" w:hAnsi="Times New Roman" w:cs="Times New Roman"/>
          <w:sz w:val="24"/>
          <w:szCs w:val="24"/>
        </w:rPr>
        <w:t xml:space="preserve"> yang memasuki wilayah suatu negara akan tunduk pada</w:t>
      </w:r>
      <w:r>
        <w:rPr>
          <w:rFonts w:ascii="Times New Roman" w:hAnsi="Times New Roman" w:cs="Times New Roman"/>
          <w:sz w:val="24"/>
          <w:szCs w:val="24"/>
        </w:rPr>
        <w:t xml:space="preserve"> </w:t>
      </w:r>
      <w:r w:rsidRPr="00FE41F5">
        <w:rPr>
          <w:rFonts w:ascii="Times New Roman" w:hAnsi="Times New Roman" w:cs="Times New Roman"/>
          <w:sz w:val="24"/>
          <w:szCs w:val="24"/>
        </w:rPr>
        <w:t>hukum negara tersebut sebagaimana haln</w:t>
      </w:r>
      <w:r>
        <w:rPr>
          <w:rFonts w:ascii="Times New Roman" w:hAnsi="Times New Roman" w:cs="Times New Roman"/>
          <w:sz w:val="24"/>
          <w:szCs w:val="24"/>
        </w:rPr>
        <w:t xml:space="preserve">ya warga negara dari negara itu </w:t>
      </w:r>
      <w:r w:rsidRPr="00FE41F5">
        <w:rPr>
          <w:rFonts w:ascii="Times New Roman" w:hAnsi="Times New Roman" w:cs="Times New Roman"/>
          <w:sz w:val="24"/>
          <w:szCs w:val="24"/>
        </w:rPr>
        <w:t>sendiri. Namun, sebagian besar negar</w:t>
      </w:r>
      <w:r>
        <w:rPr>
          <w:rFonts w:ascii="Times New Roman" w:hAnsi="Times New Roman" w:cs="Times New Roman"/>
          <w:sz w:val="24"/>
          <w:szCs w:val="24"/>
        </w:rPr>
        <w:t xml:space="preserve">a menempatkan orang-orang asing </w:t>
      </w:r>
      <w:r w:rsidRPr="00FE41F5">
        <w:rPr>
          <w:rFonts w:ascii="Times New Roman" w:hAnsi="Times New Roman" w:cs="Times New Roman"/>
          <w:sz w:val="24"/>
          <w:szCs w:val="24"/>
        </w:rPr>
        <w:t>di bawah semacam ketidakmampuan atau pembatasan-pembat</w:t>
      </w:r>
      <w:r>
        <w:rPr>
          <w:rFonts w:ascii="Times New Roman" w:hAnsi="Times New Roman" w:cs="Times New Roman"/>
          <w:sz w:val="24"/>
          <w:szCs w:val="24"/>
        </w:rPr>
        <w:t xml:space="preserve">asan </w:t>
      </w:r>
      <w:r w:rsidRPr="00FE41F5">
        <w:rPr>
          <w:rFonts w:ascii="Times New Roman" w:hAnsi="Times New Roman" w:cs="Times New Roman"/>
          <w:sz w:val="24"/>
          <w:szCs w:val="24"/>
        </w:rPr>
        <w:t>dengan tingkat keketatan yang berlaina</w:t>
      </w:r>
      <w:r>
        <w:rPr>
          <w:rFonts w:ascii="Times New Roman" w:hAnsi="Times New Roman" w:cs="Times New Roman"/>
          <w:sz w:val="24"/>
          <w:szCs w:val="24"/>
        </w:rPr>
        <w:t xml:space="preserve">n. Seringkali orang-orang asing </w:t>
      </w:r>
      <w:r w:rsidRPr="00FE41F5">
        <w:rPr>
          <w:rFonts w:ascii="Times New Roman" w:hAnsi="Times New Roman" w:cs="Times New Roman"/>
          <w:sz w:val="24"/>
          <w:szCs w:val="24"/>
        </w:rPr>
        <w:t xml:space="preserve">tersebut tidak diberi hak suara atau </w:t>
      </w:r>
      <w:r w:rsidRPr="00FE41F5">
        <w:rPr>
          <w:rFonts w:ascii="Times New Roman" w:hAnsi="Times New Roman" w:cs="Times New Roman"/>
          <w:sz w:val="24"/>
          <w:szCs w:val="24"/>
        </w:rPr>
        <w:lastRenderedPageBreak/>
        <w:t>hak un</w:t>
      </w:r>
      <w:r>
        <w:rPr>
          <w:rFonts w:ascii="Times New Roman" w:hAnsi="Times New Roman" w:cs="Times New Roman"/>
          <w:sz w:val="24"/>
          <w:szCs w:val="24"/>
        </w:rPr>
        <w:t xml:space="preserve">tuk menjalankan profesi-profesi </w:t>
      </w:r>
      <w:r w:rsidRPr="00FE41F5">
        <w:rPr>
          <w:rFonts w:ascii="Times New Roman" w:hAnsi="Times New Roman" w:cs="Times New Roman"/>
          <w:sz w:val="24"/>
          <w:szCs w:val="24"/>
        </w:rPr>
        <w:t>tertentu atau kekuasaan untuk memiliki barang tidak bergerak.</w:t>
      </w:r>
      <w:r>
        <w:rPr>
          <w:rStyle w:val="FootnoteReference"/>
          <w:rFonts w:ascii="Times New Roman" w:hAnsi="Times New Roman" w:cs="Times New Roman"/>
          <w:sz w:val="24"/>
          <w:szCs w:val="24"/>
        </w:rPr>
        <w:footnoteReference w:id="5"/>
      </w:r>
    </w:p>
    <w:p w:rsidR="0094553B" w:rsidRPr="00483409" w:rsidRDefault="0094553B" w:rsidP="0094553B">
      <w:pPr>
        <w:autoSpaceDE w:val="0"/>
        <w:autoSpaceDN w:val="0"/>
        <w:adjustRightInd w:val="0"/>
        <w:spacing w:after="0" w:line="480" w:lineRule="auto"/>
        <w:ind w:firstLine="720"/>
        <w:jc w:val="both"/>
        <w:rPr>
          <w:rFonts w:ascii="Times New Roman" w:hAnsi="Times New Roman" w:cs="Times New Roman"/>
          <w:sz w:val="36"/>
          <w:szCs w:val="24"/>
        </w:rPr>
      </w:pPr>
      <w:r>
        <w:rPr>
          <w:rFonts w:ascii="Times New Roman" w:hAnsi="Times New Roman" w:cs="Times New Roman"/>
          <w:sz w:val="24"/>
          <w:szCs w:val="18"/>
        </w:rPr>
        <w:t>Pekerja asing dari Tiongkok</w:t>
      </w:r>
      <w:r w:rsidRPr="00BC1713">
        <w:rPr>
          <w:rFonts w:ascii="Times New Roman" w:hAnsi="Times New Roman" w:cs="Times New Roman"/>
          <w:sz w:val="24"/>
          <w:szCs w:val="18"/>
        </w:rPr>
        <w:t xml:space="preserve"> mendominasi tenaga kerja asing (TKA) yang ada di Indonesia. Berdasarkan daftar izin mempekerjakan TKA</w:t>
      </w:r>
      <w:r>
        <w:rPr>
          <w:rFonts w:ascii="Times New Roman" w:hAnsi="Times New Roman" w:cs="Times New Roman"/>
          <w:sz w:val="24"/>
          <w:szCs w:val="18"/>
        </w:rPr>
        <w:t xml:space="preserve"> </w:t>
      </w:r>
      <w:r w:rsidRPr="00BC1713">
        <w:rPr>
          <w:rFonts w:ascii="Times New Roman" w:hAnsi="Times New Roman" w:cs="Times New Roman"/>
          <w:sz w:val="24"/>
          <w:szCs w:val="18"/>
        </w:rPr>
        <w:t xml:space="preserve">yang diterbitkan Kementerian Tenaga Kerja dan Transmigrasi, terdapat 21.271 pekerja atau sekitar </w:t>
      </w:r>
      <w:r>
        <w:rPr>
          <w:rFonts w:ascii="Times New Roman" w:hAnsi="Times New Roman" w:cs="Times New Roman"/>
          <w:sz w:val="24"/>
          <w:szCs w:val="18"/>
        </w:rPr>
        <w:t xml:space="preserve">28,7 persen berasal dari Negeri </w:t>
      </w:r>
      <w:r w:rsidRPr="00BC1713">
        <w:rPr>
          <w:rFonts w:ascii="Times New Roman" w:hAnsi="Times New Roman" w:cs="Times New Roman"/>
          <w:sz w:val="24"/>
          <w:szCs w:val="18"/>
        </w:rPr>
        <w:t>Tirai Bambu dari total 74.183 TKA di Indonesia.Besarnya transaksi perdagangan I</w:t>
      </w:r>
      <w:r>
        <w:rPr>
          <w:rFonts w:ascii="Times New Roman" w:hAnsi="Times New Roman" w:cs="Times New Roman"/>
          <w:sz w:val="24"/>
          <w:szCs w:val="18"/>
        </w:rPr>
        <w:t xml:space="preserve">ndonesia - Tiongkok serta banyaknya </w:t>
      </w:r>
      <w:r w:rsidRPr="00BC1713">
        <w:rPr>
          <w:rFonts w:ascii="Times New Roman" w:hAnsi="Times New Roman" w:cs="Times New Roman"/>
          <w:sz w:val="24"/>
          <w:szCs w:val="18"/>
        </w:rPr>
        <w:t>bantuan maupun</w:t>
      </w:r>
      <w:r>
        <w:rPr>
          <w:rFonts w:ascii="Times New Roman" w:hAnsi="Times New Roman" w:cs="Times New Roman"/>
          <w:sz w:val="24"/>
          <w:szCs w:val="18"/>
        </w:rPr>
        <w:t xml:space="preserve"> </w:t>
      </w:r>
      <w:r w:rsidRPr="00BC1713">
        <w:rPr>
          <w:rFonts w:ascii="Times New Roman" w:hAnsi="Times New Roman" w:cs="Times New Roman"/>
          <w:sz w:val="24"/>
          <w:szCs w:val="18"/>
        </w:rPr>
        <w:t>kerja sama antar kedua negara membuat pekerja dari Negeri Tirai Bambu membanjiri TKA di Indo</w:t>
      </w:r>
      <w:r>
        <w:rPr>
          <w:rFonts w:ascii="Times New Roman" w:hAnsi="Times New Roman" w:cs="Times New Roman"/>
          <w:sz w:val="24"/>
          <w:szCs w:val="18"/>
        </w:rPr>
        <w:t xml:space="preserve">nesia. Periode Januari-November </w:t>
      </w:r>
      <w:r w:rsidRPr="00BC1713">
        <w:rPr>
          <w:rFonts w:ascii="Times New Roman" w:hAnsi="Times New Roman" w:cs="Times New Roman"/>
          <w:sz w:val="24"/>
          <w:szCs w:val="18"/>
        </w:rPr>
        <w:t>2016, jumlah tenaga kerja asing dari Cina meningkat 21,44 persen dari posisi akhir 2015.Jum</w:t>
      </w:r>
      <w:r>
        <w:rPr>
          <w:rFonts w:ascii="Times New Roman" w:hAnsi="Times New Roman" w:cs="Times New Roman"/>
          <w:sz w:val="24"/>
          <w:szCs w:val="18"/>
        </w:rPr>
        <w:t xml:space="preserve">lah TKA dari Singapura mencatat </w:t>
      </w:r>
      <w:r w:rsidRPr="00BC1713">
        <w:rPr>
          <w:rFonts w:ascii="Times New Roman" w:hAnsi="Times New Roman" w:cs="Times New Roman"/>
          <w:sz w:val="24"/>
          <w:szCs w:val="18"/>
        </w:rPr>
        <w:t>kenaikan tertinggi sepanjang 2016, yaitu sebesar 4</w:t>
      </w:r>
      <w:r>
        <w:rPr>
          <w:rFonts w:ascii="Times New Roman" w:hAnsi="Times New Roman" w:cs="Times New Roman"/>
          <w:sz w:val="24"/>
          <w:szCs w:val="18"/>
        </w:rPr>
        <w:t>0 persen menjadi 1.748 pekerja.</w:t>
      </w:r>
      <w:r>
        <w:rPr>
          <w:rStyle w:val="FootnoteReference"/>
          <w:rFonts w:ascii="Times New Roman" w:hAnsi="Times New Roman" w:cs="Times New Roman"/>
          <w:sz w:val="24"/>
          <w:szCs w:val="18"/>
        </w:rPr>
        <w:footnoteReference w:id="6"/>
      </w:r>
    </w:p>
    <w:p w:rsidR="0094553B" w:rsidRPr="00BA482B" w:rsidRDefault="0094553B" w:rsidP="0094553B">
      <w:pPr>
        <w:spacing w:line="480" w:lineRule="auto"/>
        <w:ind w:firstLine="720"/>
        <w:jc w:val="both"/>
        <w:rPr>
          <w:rFonts w:ascii="Times New Roman" w:hAnsi="Times New Roman" w:cs="Times New Roman"/>
          <w:sz w:val="24"/>
          <w:szCs w:val="24"/>
          <w:shd w:val="clear" w:color="auto" w:fill="FFFFFF"/>
        </w:rPr>
      </w:pPr>
      <w:r w:rsidRPr="00BA482B">
        <w:rPr>
          <w:rFonts w:ascii="Times New Roman" w:hAnsi="Times New Roman" w:cs="Times New Roman"/>
          <w:sz w:val="24"/>
          <w:szCs w:val="24"/>
          <w:shd w:val="clear" w:color="auto" w:fill="FFFFFF"/>
        </w:rPr>
        <w:t>Saat ini Indonesia tidak bisa menghindar dari persaingan ekonomi global. Hal tersebut terjadi seiring dengan telah diberlakukannya perdagangan bebas di kawasan Asia Tenggara, bahkan dunia. Dalam era globalisasi dan pasar bebas saat ini, pergerakan investasi, modal, dan tenaga kerja antar negara tidak dapat terhindarkan. Konsekuensi adanya investasi asing, otomatis akan ada penggunaan tenaga kerja asing. Disinilah peran penting imigrasi didalam melakukan pengawasan keimigrasian terhadap keberadaan Tenaga Kerja Asing (TKA) yang bekerja di tanah air.</w:t>
      </w:r>
    </w:p>
    <w:p w:rsidR="0094553B" w:rsidRPr="00FE41F5" w:rsidRDefault="0094553B" w:rsidP="0094553B">
      <w:pPr>
        <w:autoSpaceDE w:val="0"/>
        <w:autoSpaceDN w:val="0"/>
        <w:adjustRightInd w:val="0"/>
        <w:spacing w:after="0" w:line="480" w:lineRule="auto"/>
        <w:ind w:firstLine="360"/>
        <w:jc w:val="both"/>
        <w:rPr>
          <w:rFonts w:ascii="Times New Roman" w:hAnsi="Times New Roman" w:cs="Times New Roman"/>
          <w:sz w:val="24"/>
          <w:szCs w:val="24"/>
        </w:rPr>
      </w:pPr>
      <w:r w:rsidRPr="00FE41F5">
        <w:rPr>
          <w:rFonts w:ascii="Times New Roman" w:hAnsi="Times New Roman" w:cs="Times New Roman"/>
          <w:sz w:val="24"/>
          <w:szCs w:val="24"/>
        </w:rPr>
        <w:lastRenderedPageBreak/>
        <w:t>Indonesia sebagai suatu negara yang merdeka dan berdaulat juga</w:t>
      </w:r>
      <w:r>
        <w:rPr>
          <w:rFonts w:ascii="Times New Roman" w:hAnsi="Times New Roman" w:cs="Times New Roman"/>
          <w:sz w:val="24"/>
          <w:szCs w:val="24"/>
        </w:rPr>
        <w:t xml:space="preserve"> </w:t>
      </w:r>
      <w:r w:rsidRPr="00FE41F5">
        <w:rPr>
          <w:rFonts w:ascii="Times New Roman" w:hAnsi="Times New Roman" w:cs="Times New Roman"/>
          <w:sz w:val="24"/>
          <w:szCs w:val="24"/>
        </w:rPr>
        <w:t>mempunyai suatu Konstitusi, y</w:t>
      </w:r>
      <w:r>
        <w:rPr>
          <w:rFonts w:ascii="Times New Roman" w:hAnsi="Times New Roman" w:cs="Times New Roman"/>
          <w:sz w:val="24"/>
          <w:szCs w:val="24"/>
        </w:rPr>
        <w:t xml:space="preserve">aitu Undang-Undang Dasar Negara </w:t>
      </w:r>
      <w:r w:rsidRPr="00FE41F5">
        <w:rPr>
          <w:rFonts w:ascii="Times New Roman" w:hAnsi="Times New Roman" w:cs="Times New Roman"/>
          <w:sz w:val="24"/>
          <w:szCs w:val="24"/>
        </w:rPr>
        <w:t xml:space="preserve">Republik Indonesia Tahun 1945 sebagai landasan untuk berpijak dalam </w:t>
      </w:r>
      <w:r>
        <w:rPr>
          <w:rFonts w:ascii="Times New Roman" w:hAnsi="Times New Roman" w:cs="Times New Roman"/>
          <w:sz w:val="24"/>
          <w:szCs w:val="24"/>
        </w:rPr>
        <w:t xml:space="preserve">membuat kebijaksanaan </w:t>
      </w:r>
      <w:r w:rsidRPr="00FE41F5">
        <w:rPr>
          <w:rFonts w:ascii="Times New Roman" w:hAnsi="Times New Roman" w:cs="Times New Roman"/>
          <w:sz w:val="24"/>
          <w:szCs w:val="24"/>
        </w:rPr>
        <w:t>pemerintahan. O</w:t>
      </w:r>
      <w:r>
        <w:rPr>
          <w:rFonts w:ascii="Times New Roman" w:hAnsi="Times New Roman" w:cs="Times New Roman"/>
          <w:sz w:val="24"/>
          <w:szCs w:val="24"/>
        </w:rPr>
        <w:t xml:space="preserve">leh karena itu diperlukan suatu </w:t>
      </w:r>
      <w:r w:rsidRPr="00FE41F5">
        <w:rPr>
          <w:rFonts w:ascii="Times New Roman" w:hAnsi="Times New Roman" w:cs="Times New Roman"/>
          <w:sz w:val="24"/>
          <w:szCs w:val="24"/>
        </w:rPr>
        <w:t>aturan atau hukum yang mengatur mengena</w:t>
      </w:r>
      <w:r>
        <w:rPr>
          <w:rFonts w:ascii="Times New Roman" w:hAnsi="Times New Roman" w:cs="Times New Roman"/>
          <w:sz w:val="24"/>
          <w:szCs w:val="24"/>
        </w:rPr>
        <w:t xml:space="preserve">i lalu lintas orang masuk dan </w:t>
      </w:r>
      <w:r w:rsidRPr="00FE41F5">
        <w:rPr>
          <w:rFonts w:ascii="Times New Roman" w:hAnsi="Times New Roman" w:cs="Times New Roman"/>
          <w:sz w:val="24"/>
          <w:szCs w:val="24"/>
        </w:rPr>
        <w:t>keluar wilayah Indonesia, atau biasa disebut hukum imigrasi.</w:t>
      </w:r>
    </w:p>
    <w:p w:rsidR="0094553B" w:rsidRPr="00FE41F5" w:rsidRDefault="0094553B" w:rsidP="0094553B">
      <w:pPr>
        <w:autoSpaceDE w:val="0"/>
        <w:autoSpaceDN w:val="0"/>
        <w:adjustRightInd w:val="0"/>
        <w:spacing w:after="0" w:line="480" w:lineRule="auto"/>
        <w:ind w:firstLine="360"/>
        <w:jc w:val="both"/>
        <w:rPr>
          <w:rFonts w:ascii="Times New Roman" w:hAnsi="Times New Roman" w:cs="Times New Roman"/>
          <w:sz w:val="24"/>
          <w:szCs w:val="24"/>
        </w:rPr>
      </w:pPr>
      <w:r w:rsidRPr="00FE41F5">
        <w:rPr>
          <w:rFonts w:ascii="Times New Roman" w:hAnsi="Times New Roman" w:cs="Times New Roman"/>
          <w:sz w:val="24"/>
          <w:szCs w:val="24"/>
        </w:rPr>
        <w:t>Keimigrasian sebagaimana ketentuan dalam Pasal 1 angka 1</w:t>
      </w:r>
      <w:r>
        <w:rPr>
          <w:rFonts w:ascii="Times New Roman" w:hAnsi="Times New Roman" w:cs="Times New Roman"/>
          <w:sz w:val="24"/>
          <w:szCs w:val="24"/>
        </w:rPr>
        <w:t xml:space="preserve"> </w:t>
      </w:r>
      <w:r w:rsidRPr="00FE41F5">
        <w:rPr>
          <w:rFonts w:ascii="Times New Roman" w:hAnsi="Times New Roman" w:cs="Times New Roman"/>
          <w:sz w:val="24"/>
          <w:szCs w:val="24"/>
        </w:rPr>
        <w:t>Undang-Undang Nomor 6 Tahun 2011 t</w:t>
      </w:r>
      <w:r>
        <w:rPr>
          <w:rFonts w:ascii="Times New Roman" w:hAnsi="Times New Roman" w:cs="Times New Roman"/>
          <w:sz w:val="24"/>
          <w:szCs w:val="24"/>
        </w:rPr>
        <w:t xml:space="preserve">entang Keimigrasian, adalah hal </w:t>
      </w:r>
      <w:r w:rsidRPr="00FE41F5">
        <w:rPr>
          <w:rFonts w:ascii="Times New Roman" w:hAnsi="Times New Roman" w:cs="Times New Roman"/>
          <w:sz w:val="24"/>
          <w:szCs w:val="24"/>
        </w:rPr>
        <w:t>ihwal lalu lintas orang yang masuk atau ke</w:t>
      </w:r>
      <w:r>
        <w:rPr>
          <w:rFonts w:ascii="Times New Roman" w:hAnsi="Times New Roman" w:cs="Times New Roman"/>
          <w:sz w:val="24"/>
          <w:szCs w:val="24"/>
        </w:rPr>
        <w:t xml:space="preserve">luar wilayah Wilayah Indonesia </w:t>
      </w:r>
      <w:r w:rsidRPr="00FE41F5">
        <w:rPr>
          <w:rFonts w:ascii="Times New Roman" w:hAnsi="Times New Roman" w:cs="Times New Roman"/>
          <w:sz w:val="24"/>
          <w:szCs w:val="24"/>
        </w:rPr>
        <w:t>serta pengawasannya dalam ran</w:t>
      </w:r>
      <w:r>
        <w:rPr>
          <w:rFonts w:ascii="Times New Roman" w:hAnsi="Times New Roman" w:cs="Times New Roman"/>
          <w:sz w:val="24"/>
          <w:szCs w:val="24"/>
        </w:rPr>
        <w:t xml:space="preserve">gka menjaga tegaknya kedaulatan </w:t>
      </w:r>
      <w:r w:rsidRPr="00FE41F5">
        <w:rPr>
          <w:rFonts w:ascii="Times New Roman" w:hAnsi="Times New Roman" w:cs="Times New Roman"/>
          <w:sz w:val="24"/>
          <w:szCs w:val="24"/>
        </w:rPr>
        <w:t>negara. Hukum Keimigrasian sendi</w:t>
      </w:r>
      <w:r>
        <w:rPr>
          <w:rFonts w:ascii="Times New Roman" w:hAnsi="Times New Roman" w:cs="Times New Roman"/>
          <w:sz w:val="24"/>
          <w:szCs w:val="24"/>
        </w:rPr>
        <w:t xml:space="preserve">ri merupakan bagian dari sistem </w:t>
      </w:r>
      <w:r w:rsidRPr="00FE41F5">
        <w:rPr>
          <w:rFonts w:ascii="Times New Roman" w:hAnsi="Times New Roman" w:cs="Times New Roman"/>
          <w:sz w:val="24"/>
          <w:szCs w:val="24"/>
        </w:rPr>
        <w:t>hukum yang berlaku di Indonesia, b</w:t>
      </w:r>
      <w:r>
        <w:rPr>
          <w:rFonts w:ascii="Times New Roman" w:hAnsi="Times New Roman" w:cs="Times New Roman"/>
          <w:sz w:val="24"/>
          <w:szCs w:val="24"/>
        </w:rPr>
        <w:t xml:space="preserve">ahkan merupakan sub sistem dari </w:t>
      </w:r>
      <w:r w:rsidRPr="00FE41F5">
        <w:rPr>
          <w:rFonts w:ascii="Times New Roman" w:hAnsi="Times New Roman" w:cs="Times New Roman"/>
          <w:sz w:val="24"/>
          <w:szCs w:val="24"/>
        </w:rPr>
        <w:t>Hukum Administrasi Negara.</w:t>
      </w:r>
      <w:r>
        <w:rPr>
          <w:rStyle w:val="FootnoteReference"/>
          <w:rFonts w:ascii="Times New Roman" w:hAnsi="Times New Roman" w:cs="Times New Roman"/>
          <w:sz w:val="24"/>
          <w:szCs w:val="24"/>
        </w:rPr>
        <w:footnoteReference w:id="7"/>
      </w:r>
      <w:r w:rsidRPr="00FE41F5">
        <w:rPr>
          <w:rFonts w:ascii="Times New Roman" w:hAnsi="Times New Roman" w:cs="Times New Roman"/>
          <w:sz w:val="24"/>
          <w:szCs w:val="24"/>
        </w:rPr>
        <w:t xml:space="preserve"> Karena kei</w:t>
      </w:r>
      <w:r>
        <w:rPr>
          <w:rFonts w:ascii="Times New Roman" w:hAnsi="Times New Roman" w:cs="Times New Roman"/>
          <w:sz w:val="24"/>
          <w:szCs w:val="24"/>
        </w:rPr>
        <w:t xml:space="preserve">migrasian merupakan bagian dari </w:t>
      </w:r>
      <w:r w:rsidRPr="00FE41F5">
        <w:rPr>
          <w:rFonts w:ascii="Times New Roman" w:hAnsi="Times New Roman" w:cs="Times New Roman"/>
          <w:sz w:val="24"/>
          <w:szCs w:val="24"/>
        </w:rPr>
        <w:t>penyelenggaraan kekuasaan eksekutif, yakni penyelenggaraan</w:t>
      </w:r>
      <w:r>
        <w:rPr>
          <w:rFonts w:ascii="Times New Roman" w:hAnsi="Times New Roman" w:cs="Times New Roman"/>
          <w:sz w:val="24"/>
          <w:szCs w:val="24"/>
        </w:rPr>
        <w:t xml:space="preserve"> </w:t>
      </w:r>
      <w:r w:rsidRPr="00FE41F5">
        <w:rPr>
          <w:rFonts w:ascii="Times New Roman" w:hAnsi="Times New Roman" w:cs="Times New Roman"/>
          <w:sz w:val="24"/>
          <w:szCs w:val="24"/>
        </w:rPr>
        <w:t>administrasi pemerintahan.</w:t>
      </w:r>
    </w:p>
    <w:p w:rsidR="0094553B" w:rsidRDefault="0094553B" w:rsidP="0094553B">
      <w:pPr>
        <w:autoSpaceDE w:val="0"/>
        <w:autoSpaceDN w:val="0"/>
        <w:adjustRightInd w:val="0"/>
        <w:spacing w:after="0" w:line="480" w:lineRule="auto"/>
        <w:ind w:firstLine="360"/>
        <w:jc w:val="both"/>
        <w:rPr>
          <w:rFonts w:ascii="Times New Roman" w:hAnsi="Times New Roman" w:cs="Times New Roman"/>
          <w:sz w:val="24"/>
        </w:rPr>
      </w:pPr>
      <w:r w:rsidRPr="00343455">
        <w:rPr>
          <w:rFonts w:ascii="Times New Roman" w:hAnsi="Times New Roman" w:cs="Times New Roman"/>
          <w:sz w:val="24"/>
        </w:rPr>
        <w:t xml:space="preserve">Keimigrasian merupakan bagian dari perwujudan pelaksanaan penegakan kedaulatan atas Wilayah Indonesia dalam rangka menjaga ketertiban kehidupan berbangsa dan bernegara menuju masyarakat yang adil dan makmur berdasarkan Pancasila dan Undang-Undang Dasar Negara </w:t>
      </w:r>
      <w:r>
        <w:rPr>
          <w:rFonts w:ascii="Times New Roman" w:hAnsi="Times New Roman" w:cs="Times New Roman"/>
          <w:sz w:val="24"/>
        </w:rPr>
        <w:t>Republik Indonesia Tahun 1945.</w:t>
      </w:r>
    </w:p>
    <w:p w:rsidR="0094553B" w:rsidRDefault="0094553B" w:rsidP="0094553B">
      <w:pPr>
        <w:autoSpaceDE w:val="0"/>
        <w:autoSpaceDN w:val="0"/>
        <w:adjustRightInd w:val="0"/>
        <w:spacing w:after="0" w:line="480" w:lineRule="auto"/>
        <w:ind w:firstLine="360"/>
        <w:jc w:val="both"/>
        <w:rPr>
          <w:rFonts w:ascii="Times New Roman" w:hAnsi="Times New Roman" w:cs="Times New Roman"/>
          <w:sz w:val="24"/>
        </w:rPr>
      </w:pPr>
      <w:r>
        <w:rPr>
          <w:rFonts w:ascii="Times New Roman" w:hAnsi="Times New Roman" w:cs="Times New Roman"/>
          <w:sz w:val="24"/>
        </w:rPr>
        <w:t>P</w:t>
      </w:r>
      <w:r w:rsidRPr="00343455">
        <w:rPr>
          <w:rFonts w:ascii="Times New Roman" w:hAnsi="Times New Roman" w:cs="Times New Roman"/>
          <w:sz w:val="24"/>
        </w:rPr>
        <w:t xml:space="preserve">erkembangan global dewasa ini mendorong meningkatnya mobilitas penduduk dunia yang menimbulkan berbagai dampak, baik yang menguntungkan maupun yang merugikan kepentingan dan kehidupan bangsa dan negara Republik Indonesia, sehingga diperlukan peraturan perundang-undangan yang menjamin </w:t>
      </w:r>
      <w:r w:rsidRPr="00343455">
        <w:rPr>
          <w:rFonts w:ascii="Times New Roman" w:hAnsi="Times New Roman" w:cs="Times New Roman"/>
          <w:sz w:val="24"/>
        </w:rPr>
        <w:lastRenderedPageBreak/>
        <w:t>kepastian hukum yang sejalan dengan penghormatan, pelindungan,</w:t>
      </w:r>
      <w:r>
        <w:rPr>
          <w:rFonts w:ascii="Times New Roman" w:hAnsi="Times New Roman" w:cs="Times New Roman"/>
          <w:sz w:val="24"/>
        </w:rPr>
        <w:t xml:space="preserve"> dan pemajuan hak asasi manusia.</w:t>
      </w:r>
    </w:p>
    <w:p w:rsidR="0094553B" w:rsidRPr="003C3FA5" w:rsidRDefault="0094553B" w:rsidP="0094553B">
      <w:pPr>
        <w:spacing w:after="160" w:line="480" w:lineRule="auto"/>
        <w:jc w:val="both"/>
        <w:rPr>
          <w:rFonts w:ascii="Times New Roman" w:hAnsi="Times New Roman" w:cs="Times New Roman"/>
          <w:b/>
          <w:sz w:val="24"/>
        </w:rPr>
      </w:pPr>
    </w:p>
    <w:p w:rsidR="0094553B" w:rsidRDefault="0094553B" w:rsidP="0094553B">
      <w:pPr>
        <w:spacing w:line="480" w:lineRule="auto"/>
        <w:ind w:firstLine="720"/>
        <w:jc w:val="both"/>
        <w:rPr>
          <w:rFonts w:ascii="Times New Roman" w:hAnsi="Times New Roman" w:cs="Times New Roman"/>
          <w:sz w:val="24"/>
        </w:rPr>
      </w:pPr>
      <w:r>
        <w:rPr>
          <w:rFonts w:ascii="Times New Roman" w:hAnsi="Times New Roman" w:cs="Times New Roman"/>
          <w:sz w:val="24"/>
        </w:rPr>
        <w:t>Kebijakan Keimigrasian akan sangat berpengaruh pada iklim investasi, kemauan orang asing atau calon investor asing untuk datang dan menanamkan modalnya di Indonesia. Kemudahan dalam regulasi Keimigrasian lewat perundang-undangan dan teknis pelaksanaanya yang sederhana, khususnya dalam pengurusan visa, izin masuk, dan izin keimigrasian lainnya akan sangat berpengaruh untuk menciptakan daya tarik investor asing melirik dan berinvestasi di Indonesia di samping hal-hal terkait lainnya.</w:t>
      </w:r>
    </w:p>
    <w:p w:rsidR="0094553B" w:rsidRDefault="0094553B" w:rsidP="0094553B">
      <w:pPr>
        <w:spacing w:line="480" w:lineRule="auto"/>
        <w:ind w:firstLine="720"/>
        <w:jc w:val="both"/>
        <w:rPr>
          <w:rFonts w:ascii="Times New Roman" w:hAnsi="Times New Roman" w:cs="Times New Roman"/>
          <w:sz w:val="24"/>
        </w:rPr>
      </w:pPr>
      <w:r>
        <w:rPr>
          <w:rFonts w:ascii="Times New Roman" w:hAnsi="Times New Roman" w:cs="Times New Roman"/>
          <w:sz w:val="24"/>
        </w:rPr>
        <w:t>Dengan latar belakang pemikiran demikian, pemerintah terus membenahi masalah-masalah keimigrasian, misalnya dengan meninju bebagai hal atau kendalan seperti berikut :</w:t>
      </w:r>
      <w:r>
        <w:rPr>
          <w:rStyle w:val="FootnoteReference"/>
          <w:rFonts w:ascii="Times New Roman" w:hAnsi="Times New Roman" w:cs="Times New Roman"/>
          <w:sz w:val="24"/>
        </w:rPr>
        <w:footnoteReference w:id="8"/>
      </w:r>
    </w:p>
    <w:p w:rsidR="0094553B" w:rsidRPr="009D1ACE" w:rsidRDefault="0094553B" w:rsidP="0094553B">
      <w:pPr>
        <w:pStyle w:val="ListParagraph"/>
        <w:numPr>
          <w:ilvl w:val="0"/>
          <w:numId w:val="3"/>
        </w:numPr>
        <w:spacing w:after="160" w:line="480" w:lineRule="auto"/>
        <w:jc w:val="both"/>
        <w:rPr>
          <w:rFonts w:ascii="Times New Roman" w:hAnsi="Times New Roman" w:cs="Times New Roman"/>
          <w:sz w:val="24"/>
        </w:rPr>
      </w:pPr>
      <w:r w:rsidRPr="009D1ACE">
        <w:rPr>
          <w:rFonts w:ascii="Times New Roman" w:hAnsi="Times New Roman" w:cs="Times New Roman"/>
          <w:sz w:val="24"/>
        </w:rPr>
        <w:t>Penanganan visa, bahkan sudah muncul kebijaksanaan bebas visa bagi negara-negara tertentu untuk kunjungan singkat, termasuk untuk kegiatan usaha dengan didasari saling menguntungkan secara timbal balik dan secara lebih khusus lagi di bidang pariwisata dan yang terkait terus berkembang kemudahn-kemudahan untuk berkunjung.</w:t>
      </w:r>
    </w:p>
    <w:p w:rsidR="0094553B" w:rsidRPr="009D1ACE" w:rsidRDefault="0094553B" w:rsidP="0094553B">
      <w:pPr>
        <w:pStyle w:val="ListParagraph"/>
        <w:numPr>
          <w:ilvl w:val="0"/>
          <w:numId w:val="3"/>
        </w:numPr>
        <w:spacing w:after="160" w:line="480" w:lineRule="auto"/>
        <w:jc w:val="both"/>
        <w:rPr>
          <w:rFonts w:ascii="Times New Roman" w:hAnsi="Times New Roman" w:cs="Times New Roman"/>
          <w:sz w:val="24"/>
        </w:rPr>
      </w:pPr>
      <w:r w:rsidRPr="009D1ACE">
        <w:rPr>
          <w:rFonts w:ascii="Times New Roman" w:hAnsi="Times New Roman" w:cs="Times New Roman"/>
          <w:sz w:val="24"/>
        </w:rPr>
        <w:t>Izin tinggal terbatas yang semula hanya satu tahun ditingkatkan menjadi 2 (dua) tahun dan dapat diperpanjang untuk waktu 2 (dua) kali masing-masing selama 2 (dua) tahun.</w:t>
      </w:r>
    </w:p>
    <w:p w:rsidR="0094553B" w:rsidRPr="009D1ACE" w:rsidRDefault="0094553B" w:rsidP="0094553B">
      <w:pPr>
        <w:pStyle w:val="ListParagraph"/>
        <w:numPr>
          <w:ilvl w:val="0"/>
          <w:numId w:val="3"/>
        </w:numPr>
        <w:spacing w:after="160" w:line="480" w:lineRule="auto"/>
        <w:jc w:val="both"/>
        <w:rPr>
          <w:rFonts w:ascii="Times New Roman" w:hAnsi="Times New Roman" w:cs="Times New Roman"/>
          <w:sz w:val="24"/>
        </w:rPr>
      </w:pPr>
      <w:r w:rsidRPr="009D1ACE">
        <w:rPr>
          <w:rFonts w:ascii="Times New Roman" w:hAnsi="Times New Roman" w:cs="Times New Roman"/>
          <w:sz w:val="24"/>
        </w:rPr>
        <w:lastRenderedPageBreak/>
        <w:t>Komitmen untuk aktif di dalam kebijakan globalisasi dunia dan komitmen internasioanal terkait dengan berbagai kebijakan keiimigrasian</w:t>
      </w:r>
      <w:r>
        <w:rPr>
          <w:rFonts w:ascii="Times New Roman" w:hAnsi="Times New Roman" w:cs="Times New Roman"/>
          <w:sz w:val="24"/>
        </w:rPr>
        <w:t>.</w:t>
      </w:r>
    </w:p>
    <w:p w:rsidR="0094553B" w:rsidRDefault="0094553B" w:rsidP="0094553B">
      <w:pPr>
        <w:spacing w:line="480" w:lineRule="auto"/>
        <w:jc w:val="both"/>
        <w:rPr>
          <w:rFonts w:ascii="Times New Roman" w:hAnsi="Times New Roman" w:cs="Times New Roman"/>
          <w:sz w:val="24"/>
        </w:rPr>
      </w:pPr>
      <w:r>
        <w:rPr>
          <w:rFonts w:ascii="Times New Roman" w:hAnsi="Times New Roman" w:cs="Times New Roman"/>
          <w:sz w:val="24"/>
        </w:rPr>
        <w:tab/>
        <w:t>Selain dengan hal ini, Kebijakan Ketenagakerjaan pun terus disederhanakan dan disesuaikan dengan komitmen keterpaduan dengan keiimgarasian tersebut untuk melakukan hal berikut :</w:t>
      </w:r>
      <w:r>
        <w:rPr>
          <w:rStyle w:val="FootnoteReference"/>
          <w:rFonts w:ascii="Times New Roman" w:hAnsi="Times New Roman" w:cs="Times New Roman"/>
          <w:sz w:val="24"/>
        </w:rPr>
        <w:footnoteReference w:id="9"/>
      </w:r>
    </w:p>
    <w:p w:rsidR="0094553B" w:rsidRPr="009D1ACE" w:rsidRDefault="0094553B" w:rsidP="0094553B">
      <w:pPr>
        <w:pStyle w:val="ListParagraph"/>
        <w:numPr>
          <w:ilvl w:val="0"/>
          <w:numId w:val="4"/>
        </w:numPr>
        <w:spacing w:after="160" w:line="480" w:lineRule="auto"/>
        <w:jc w:val="both"/>
        <w:rPr>
          <w:rFonts w:ascii="Times New Roman" w:hAnsi="Times New Roman" w:cs="Times New Roman"/>
          <w:sz w:val="24"/>
        </w:rPr>
      </w:pPr>
      <w:r w:rsidRPr="009D1ACE">
        <w:rPr>
          <w:rFonts w:ascii="Times New Roman" w:hAnsi="Times New Roman" w:cs="Times New Roman"/>
          <w:sz w:val="24"/>
        </w:rPr>
        <w:t>Membuka peluang kerja di dalam negeri dengan menarik investor asing dengan daya tarik iklim usaha `dan ketenagakerjaan yang kondusif, termasuk prosedur Tenaga Kerja Asing/para investor  yang semakin disederhanakan atau dipermudah.</w:t>
      </w:r>
    </w:p>
    <w:p w:rsidR="0094553B" w:rsidRPr="009D1ACE" w:rsidRDefault="0094553B" w:rsidP="0094553B">
      <w:pPr>
        <w:pStyle w:val="ListParagraph"/>
        <w:numPr>
          <w:ilvl w:val="0"/>
          <w:numId w:val="4"/>
        </w:numPr>
        <w:spacing w:after="160" w:line="480" w:lineRule="auto"/>
        <w:jc w:val="both"/>
        <w:rPr>
          <w:rFonts w:ascii="Times New Roman" w:hAnsi="Times New Roman" w:cs="Times New Roman"/>
          <w:sz w:val="24"/>
        </w:rPr>
      </w:pPr>
      <w:r w:rsidRPr="009D1ACE">
        <w:rPr>
          <w:rFonts w:ascii="Times New Roman" w:hAnsi="Times New Roman" w:cs="Times New Roman"/>
          <w:sz w:val="24"/>
        </w:rPr>
        <w:t>Mencari peluang kerja di luar negeri melalui penempatan Tenaga Kerja ke Luar Negeri (PTKLN) dengan kemudahan kerja sama kemitraan dengan orang asing</w:t>
      </w:r>
      <w:r>
        <w:rPr>
          <w:rFonts w:ascii="Times New Roman" w:hAnsi="Times New Roman" w:cs="Times New Roman"/>
          <w:sz w:val="24"/>
        </w:rPr>
        <w:t>.</w:t>
      </w:r>
    </w:p>
    <w:p w:rsidR="0094553B" w:rsidRDefault="0094553B" w:rsidP="0094553B">
      <w:pPr>
        <w:spacing w:line="480" w:lineRule="auto"/>
        <w:ind w:firstLine="360"/>
        <w:jc w:val="both"/>
        <w:rPr>
          <w:rFonts w:ascii="Times New Roman" w:hAnsi="Times New Roman" w:cs="Times New Roman"/>
          <w:sz w:val="24"/>
        </w:rPr>
      </w:pPr>
      <w:r>
        <w:rPr>
          <w:rFonts w:ascii="Times New Roman" w:hAnsi="Times New Roman" w:cs="Times New Roman"/>
          <w:sz w:val="24"/>
        </w:rPr>
        <w:t>Langkah-langkah yang ditempuh pemerintah misalnya seprti berikut ini.</w:t>
      </w:r>
      <w:r>
        <w:rPr>
          <w:rStyle w:val="FootnoteReference"/>
          <w:rFonts w:ascii="Times New Roman" w:hAnsi="Times New Roman" w:cs="Times New Roman"/>
          <w:sz w:val="24"/>
        </w:rPr>
        <w:footnoteReference w:id="10"/>
      </w:r>
    </w:p>
    <w:p w:rsidR="0094553B" w:rsidRPr="009D1ACE" w:rsidRDefault="0094553B" w:rsidP="0094553B">
      <w:pPr>
        <w:pStyle w:val="ListParagraph"/>
        <w:numPr>
          <w:ilvl w:val="0"/>
          <w:numId w:val="5"/>
        </w:numPr>
        <w:spacing w:after="160" w:line="480" w:lineRule="auto"/>
        <w:jc w:val="both"/>
        <w:rPr>
          <w:rFonts w:ascii="Times New Roman" w:hAnsi="Times New Roman" w:cs="Times New Roman"/>
          <w:sz w:val="24"/>
        </w:rPr>
      </w:pPr>
      <w:r w:rsidRPr="009D1ACE">
        <w:rPr>
          <w:rFonts w:ascii="Times New Roman" w:hAnsi="Times New Roman" w:cs="Times New Roman"/>
          <w:sz w:val="24"/>
        </w:rPr>
        <w:t>Pembenahan iklim hubungan industrial, perizinan-perizinan usaha keamanan, dan politik sehingga investor bersedia menanamkan modalnya di Indonesia, yang sudah barang tentu hal ini dapat membuka kesempatan kerja baru, sekaligus mengurangi pengangguran.</w:t>
      </w:r>
    </w:p>
    <w:p w:rsidR="0094553B" w:rsidRPr="009D1ACE" w:rsidRDefault="0094553B" w:rsidP="0094553B">
      <w:pPr>
        <w:pStyle w:val="ListParagraph"/>
        <w:numPr>
          <w:ilvl w:val="0"/>
          <w:numId w:val="5"/>
        </w:numPr>
        <w:spacing w:after="160" w:line="480" w:lineRule="auto"/>
        <w:jc w:val="both"/>
        <w:rPr>
          <w:rFonts w:ascii="Times New Roman" w:hAnsi="Times New Roman" w:cs="Times New Roman"/>
          <w:sz w:val="24"/>
        </w:rPr>
      </w:pPr>
      <w:r w:rsidRPr="009D1ACE">
        <w:rPr>
          <w:rFonts w:ascii="Times New Roman" w:hAnsi="Times New Roman" w:cs="Times New Roman"/>
          <w:sz w:val="24"/>
        </w:rPr>
        <w:t xml:space="preserve">Penempatan Tenaga Kerja ke Luar Negeri menjadi pengerahan tenaga kerja menjadi sumber devisa yang potensial di masa mendatang. Untuk menciptakan peluang tenaga kerja ke luar neeri ini diperlukan kerjasam yang intensif dengan kedutaan Besar dan atase ketenagakerjaan di luar </w:t>
      </w:r>
      <w:r w:rsidRPr="009D1ACE">
        <w:rPr>
          <w:rFonts w:ascii="Times New Roman" w:hAnsi="Times New Roman" w:cs="Times New Roman"/>
          <w:sz w:val="24"/>
        </w:rPr>
        <w:lastRenderedPageBreak/>
        <w:t>negeri, organisasi bisnis, dan lain-lainnya segala potensi yang sudah ada serta mitra-mitra bisnis asing yang ada.</w:t>
      </w:r>
    </w:p>
    <w:p w:rsidR="0094553B" w:rsidRDefault="0094553B" w:rsidP="0094553B">
      <w:pPr>
        <w:spacing w:line="480" w:lineRule="auto"/>
        <w:jc w:val="both"/>
        <w:rPr>
          <w:rFonts w:ascii="Times New Roman" w:hAnsi="Times New Roman" w:cs="Times New Roman"/>
          <w:sz w:val="24"/>
        </w:rPr>
      </w:pPr>
      <w:r>
        <w:rPr>
          <w:rFonts w:ascii="Times New Roman" w:hAnsi="Times New Roman" w:cs="Times New Roman"/>
          <w:sz w:val="24"/>
        </w:rPr>
        <w:tab/>
        <w:t>Kebijakan Keimigrasian yang kondusif, yang mempermudah birokrasi sangat penting untuk mendukung seluruh upaya untuk penempatan tenaga kerja ke luar negeri, khususnya tenaga-tenga skill (terampil) yang akan menambah devisa negara pada masa yang akan datang dan perluasan atau penyerapan tenaga kerja.</w:t>
      </w:r>
    </w:p>
    <w:p w:rsidR="0094553B" w:rsidRDefault="0094553B" w:rsidP="0094553B">
      <w:pPr>
        <w:spacing w:line="480" w:lineRule="auto"/>
        <w:ind w:firstLine="720"/>
        <w:jc w:val="both"/>
        <w:rPr>
          <w:rFonts w:ascii="Times New Roman" w:hAnsi="Times New Roman" w:cs="Times New Roman"/>
          <w:sz w:val="24"/>
        </w:rPr>
      </w:pPr>
      <w:r>
        <w:rPr>
          <w:rFonts w:ascii="Times New Roman" w:hAnsi="Times New Roman" w:cs="Times New Roman"/>
          <w:sz w:val="24"/>
        </w:rPr>
        <w:t>Setiap warga negara asaing yang mau bekerja di wilayah Negara Republik Indonesia harus memenuhi syarat-syarat ketenagakerjaan dan ketentuan keimigrasian sesuai dengan peraturan perundang-undangan yang berlaku.</w:t>
      </w:r>
    </w:p>
    <w:p w:rsidR="0094553B" w:rsidRDefault="0094553B" w:rsidP="0094553B">
      <w:pPr>
        <w:spacing w:line="480" w:lineRule="auto"/>
        <w:ind w:firstLine="720"/>
        <w:jc w:val="both"/>
        <w:rPr>
          <w:rFonts w:ascii="Times New Roman" w:hAnsi="Times New Roman" w:cs="Times New Roman"/>
          <w:sz w:val="24"/>
        </w:rPr>
      </w:pPr>
      <w:r>
        <w:rPr>
          <w:rFonts w:ascii="Times New Roman" w:hAnsi="Times New Roman" w:cs="Times New Roman"/>
          <w:sz w:val="24"/>
        </w:rPr>
        <w:t>Tenaga Kerja Asing yang mau masuk ke wilayah Indonesia wajib memenuhi syarat-syarat sebagi berikut.</w:t>
      </w:r>
      <w:r w:rsidRPr="00C8088C">
        <w:rPr>
          <w:rStyle w:val="FootnoteReference"/>
          <w:rFonts w:ascii="Times New Roman" w:hAnsi="Times New Roman" w:cs="Times New Roman"/>
          <w:b/>
          <w:sz w:val="24"/>
        </w:rPr>
        <w:t xml:space="preserve"> </w:t>
      </w:r>
      <w:r w:rsidRPr="0008111F">
        <w:rPr>
          <w:rStyle w:val="FootnoteReference"/>
          <w:rFonts w:ascii="Times New Roman" w:hAnsi="Times New Roman" w:cs="Times New Roman"/>
          <w:b/>
          <w:sz w:val="24"/>
        </w:rPr>
        <w:footnoteReference w:id="11"/>
      </w:r>
    </w:p>
    <w:p w:rsidR="0094553B" w:rsidRPr="0073342E" w:rsidRDefault="0094553B" w:rsidP="0094553B">
      <w:pPr>
        <w:pStyle w:val="ListParagraph"/>
        <w:numPr>
          <w:ilvl w:val="0"/>
          <w:numId w:val="6"/>
        </w:numPr>
        <w:spacing w:after="160" w:line="480" w:lineRule="auto"/>
        <w:jc w:val="both"/>
        <w:rPr>
          <w:rFonts w:ascii="Times New Roman" w:hAnsi="Times New Roman" w:cs="Times New Roman"/>
          <w:sz w:val="24"/>
        </w:rPr>
      </w:pPr>
      <w:r w:rsidRPr="0073342E">
        <w:rPr>
          <w:rFonts w:ascii="Times New Roman" w:hAnsi="Times New Roman" w:cs="Times New Roman"/>
          <w:sz w:val="24"/>
        </w:rPr>
        <w:t>memiliki pendidikan dan latar belakang pengalaman kerja, sekurang-kurangnya 5 (lima) ahun dan sesuai dengan jabatan yang akan didudukinya.</w:t>
      </w:r>
    </w:p>
    <w:p w:rsidR="0094553B" w:rsidRPr="0073342E" w:rsidRDefault="0094553B" w:rsidP="0094553B">
      <w:pPr>
        <w:pStyle w:val="ListParagraph"/>
        <w:numPr>
          <w:ilvl w:val="0"/>
          <w:numId w:val="6"/>
        </w:numPr>
        <w:spacing w:after="160" w:line="480" w:lineRule="auto"/>
        <w:jc w:val="both"/>
        <w:rPr>
          <w:rFonts w:ascii="Times New Roman" w:hAnsi="Times New Roman" w:cs="Times New Roman"/>
          <w:sz w:val="24"/>
        </w:rPr>
      </w:pPr>
      <w:r w:rsidRPr="0073342E">
        <w:rPr>
          <w:rFonts w:ascii="Times New Roman" w:hAnsi="Times New Roman" w:cs="Times New Roman"/>
          <w:sz w:val="24"/>
        </w:rPr>
        <w:t>Bersedia membuat pernyataan unuk mengalihkan keahliannya kepada tenaga kerja Warga Negara Indonesia (WNI), khususnya tenaga kerja Indonesia pendamping.</w:t>
      </w:r>
    </w:p>
    <w:p w:rsidR="0094553B" w:rsidRPr="0073342E" w:rsidRDefault="0094553B" w:rsidP="0094553B">
      <w:pPr>
        <w:pStyle w:val="ListParagraph"/>
        <w:numPr>
          <w:ilvl w:val="0"/>
          <w:numId w:val="6"/>
        </w:numPr>
        <w:spacing w:after="160" w:line="480" w:lineRule="auto"/>
        <w:jc w:val="both"/>
        <w:rPr>
          <w:rFonts w:ascii="Times New Roman" w:hAnsi="Times New Roman" w:cs="Times New Roman"/>
          <w:sz w:val="24"/>
        </w:rPr>
      </w:pPr>
      <w:r w:rsidRPr="0073342E">
        <w:rPr>
          <w:rFonts w:ascii="Times New Roman" w:hAnsi="Times New Roman" w:cs="Times New Roman"/>
          <w:sz w:val="24"/>
        </w:rPr>
        <w:t>Dapat berkomunikasi dalam bahasa Indonesia dan bersedia untuk diuji kemampuannya.</w:t>
      </w:r>
    </w:p>
    <w:p w:rsidR="0094553B" w:rsidRDefault="0094553B" w:rsidP="0094553B">
      <w:pPr>
        <w:spacing w:line="480" w:lineRule="auto"/>
        <w:jc w:val="both"/>
        <w:rPr>
          <w:rFonts w:ascii="Times New Roman" w:hAnsi="Times New Roman" w:cs="Times New Roman"/>
          <w:sz w:val="24"/>
        </w:rPr>
      </w:pPr>
      <w:r>
        <w:rPr>
          <w:rFonts w:ascii="Times New Roman" w:hAnsi="Times New Roman" w:cs="Times New Roman"/>
          <w:sz w:val="24"/>
        </w:rPr>
        <w:lastRenderedPageBreak/>
        <w:tab/>
        <w:t>Selain hal itu, syarat lain yang harus dipenuhi oleh seorang calon Tenaga Kerja Asing adalah sebagi berikut :</w:t>
      </w:r>
    </w:p>
    <w:p w:rsidR="0094553B" w:rsidRPr="0073342E" w:rsidRDefault="0094553B" w:rsidP="0094553B">
      <w:pPr>
        <w:pStyle w:val="ListParagraph"/>
        <w:numPr>
          <w:ilvl w:val="0"/>
          <w:numId w:val="7"/>
        </w:numPr>
        <w:spacing w:after="160" w:line="480" w:lineRule="auto"/>
        <w:jc w:val="both"/>
        <w:rPr>
          <w:rFonts w:ascii="Times New Roman" w:hAnsi="Times New Roman" w:cs="Times New Roman"/>
          <w:sz w:val="24"/>
        </w:rPr>
      </w:pPr>
      <w:r w:rsidRPr="0073342E">
        <w:rPr>
          <w:rFonts w:ascii="Times New Roman" w:hAnsi="Times New Roman" w:cs="Times New Roman"/>
          <w:sz w:val="24"/>
        </w:rPr>
        <w:t>Izin bekerja (izin memperkerjakan tenaga kerja warga negara asing).</w:t>
      </w:r>
    </w:p>
    <w:p w:rsidR="0094553B" w:rsidRPr="0073342E" w:rsidRDefault="0094553B" w:rsidP="0094553B">
      <w:pPr>
        <w:pStyle w:val="ListParagraph"/>
        <w:numPr>
          <w:ilvl w:val="0"/>
          <w:numId w:val="7"/>
        </w:numPr>
        <w:spacing w:after="160" w:line="480" w:lineRule="auto"/>
        <w:jc w:val="both"/>
        <w:rPr>
          <w:rFonts w:ascii="Times New Roman" w:hAnsi="Times New Roman" w:cs="Times New Roman"/>
          <w:sz w:val="24"/>
        </w:rPr>
      </w:pPr>
      <w:r w:rsidRPr="0073342E">
        <w:rPr>
          <w:rFonts w:ascii="Times New Roman" w:hAnsi="Times New Roman" w:cs="Times New Roman"/>
          <w:sz w:val="24"/>
        </w:rPr>
        <w:t>Perizinan keimigrasian seperti : visa, izin masuk, dan izin keimigrasian lainnya.</w:t>
      </w:r>
    </w:p>
    <w:p w:rsidR="0094553B" w:rsidRDefault="0094553B" w:rsidP="0094553B">
      <w:pPr>
        <w:spacing w:line="480" w:lineRule="auto"/>
        <w:ind w:firstLine="720"/>
        <w:jc w:val="both"/>
        <w:rPr>
          <w:rFonts w:ascii="Times New Roman" w:hAnsi="Times New Roman" w:cs="Times New Roman"/>
          <w:sz w:val="24"/>
        </w:rPr>
      </w:pPr>
      <w:r>
        <w:rPr>
          <w:rFonts w:ascii="Times New Roman" w:hAnsi="Times New Roman" w:cs="Times New Roman"/>
          <w:sz w:val="24"/>
        </w:rPr>
        <w:t>Khusus unuk tenaga kerja asing sebagai pemandu nyanyi atau karaoke, pemberi kerja yang memperkeakan Tenaga Kerja Asing harus memperkejakan Tenaga Kerja Warga Indonesia (TKWNI) pendamping sebanyak lima kali dari jumlah pemandu nyayi/karaoke tenaga kerja asing. Tenaga Kerja Asing Pendamping adalah tenaga kerja Indonesia yang ditunjuk dan dipersiapakan sebagai pendamping dan atau calon pengganti Tenaga Kerja Asing (TKA).</w:t>
      </w:r>
    </w:p>
    <w:p w:rsidR="0094553B" w:rsidRDefault="0094553B" w:rsidP="0094553B">
      <w:pPr>
        <w:spacing w:line="480" w:lineRule="auto"/>
        <w:ind w:firstLine="720"/>
        <w:jc w:val="both"/>
        <w:rPr>
          <w:rFonts w:ascii="Times New Roman" w:hAnsi="Times New Roman" w:cs="Times New Roman"/>
          <w:sz w:val="24"/>
        </w:rPr>
      </w:pPr>
    </w:p>
    <w:p w:rsidR="0094553B" w:rsidRPr="00B9503C" w:rsidRDefault="0094553B" w:rsidP="0094553B">
      <w:pPr>
        <w:pStyle w:val="ListParagraph"/>
        <w:numPr>
          <w:ilvl w:val="0"/>
          <w:numId w:val="9"/>
        </w:numPr>
        <w:ind w:left="426" w:hanging="720"/>
        <w:rPr>
          <w:b/>
          <w:lang w:eastAsia="id-ID"/>
        </w:rPr>
      </w:pPr>
      <w:r w:rsidRPr="00B9503C">
        <w:rPr>
          <w:rFonts w:ascii="Times New Roman" w:hAnsi="Times New Roman" w:cs="Times New Roman"/>
          <w:b/>
          <w:sz w:val="24"/>
          <w:lang w:eastAsia="id-ID"/>
        </w:rPr>
        <w:t>Pengaturan Nasional Mengenai Tenaga Kerja Asing</w:t>
      </w:r>
    </w:p>
    <w:p w:rsidR="0094553B" w:rsidRDefault="0094553B" w:rsidP="0094553B">
      <w:pPr>
        <w:pStyle w:val="ListParagraph"/>
        <w:spacing w:before="100" w:beforeAutospacing="1" w:after="100" w:afterAutospacing="1" w:line="240" w:lineRule="auto"/>
        <w:jc w:val="both"/>
        <w:rPr>
          <w:rFonts w:ascii="Times New Roman" w:eastAsia="Times New Roman" w:hAnsi="Times New Roman" w:cs="Times New Roman"/>
          <w:sz w:val="24"/>
          <w:szCs w:val="24"/>
          <w:lang w:eastAsia="id-ID"/>
        </w:rPr>
      </w:pPr>
    </w:p>
    <w:p w:rsidR="0094553B" w:rsidRPr="008A3BC8" w:rsidRDefault="0094553B" w:rsidP="0094553B">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Undang-Undang Republik Indonesia Nomor 5 Tahun 2011 Tentang Keimigrasian</w:t>
      </w:r>
    </w:p>
    <w:p w:rsidR="0094553B" w:rsidRPr="008A3BC8" w:rsidRDefault="0094553B" w:rsidP="0094553B">
      <w:pPr>
        <w:autoSpaceDE w:val="0"/>
        <w:autoSpaceDN w:val="0"/>
        <w:adjustRightInd w:val="0"/>
        <w:spacing w:after="0" w:line="480" w:lineRule="auto"/>
        <w:ind w:left="360" w:firstLine="360"/>
        <w:jc w:val="both"/>
        <w:rPr>
          <w:rFonts w:ascii="Times New Roman" w:hAnsi="Times New Roman" w:cs="Times New Roman"/>
          <w:sz w:val="24"/>
          <w:szCs w:val="24"/>
        </w:rPr>
      </w:pPr>
      <w:r w:rsidRPr="008A3BC8">
        <w:rPr>
          <w:rFonts w:ascii="Times New Roman" w:hAnsi="Times New Roman" w:cs="Times New Roman"/>
          <w:sz w:val="24"/>
          <w:szCs w:val="24"/>
        </w:rPr>
        <w:t>Dalam memasuki milenium ketiga, yang ditandai dengan</w:t>
      </w:r>
      <w:r>
        <w:rPr>
          <w:rFonts w:ascii="Times New Roman" w:hAnsi="Times New Roman" w:cs="Times New Roman"/>
          <w:sz w:val="24"/>
          <w:szCs w:val="24"/>
        </w:rPr>
        <w:t xml:space="preserve"> </w:t>
      </w:r>
      <w:r w:rsidRPr="008A3BC8">
        <w:rPr>
          <w:rFonts w:ascii="Times New Roman" w:hAnsi="Times New Roman" w:cs="Times New Roman"/>
          <w:sz w:val="24"/>
          <w:szCs w:val="24"/>
        </w:rPr>
        <w:t>bergulirnya globalisasi di seluruh sektor kehidupan masyarakat dunia</w:t>
      </w:r>
      <w:r>
        <w:rPr>
          <w:rFonts w:ascii="Times New Roman" w:hAnsi="Times New Roman" w:cs="Times New Roman"/>
          <w:sz w:val="24"/>
          <w:szCs w:val="24"/>
        </w:rPr>
        <w:t xml:space="preserve"> </w:t>
      </w:r>
      <w:r w:rsidRPr="008A3BC8">
        <w:rPr>
          <w:rFonts w:ascii="Times New Roman" w:hAnsi="Times New Roman" w:cs="Times New Roman"/>
          <w:sz w:val="24"/>
          <w:szCs w:val="24"/>
        </w:rPr>
        <w:t>dan berkembangnya teknologi di bidang informasi dan komunikasi</w:t>
      </w:r>
      <w:r>
        <w:rPr>
          <w:rFonts w:ascii="Times New Roman" w:hAnsi="Times New Roman" w:cs="Times New Roman"/>
          <w:sz w:val="24"/>
          <w:szCs w:val="24"/>
        </w:rPr>
        <w:t xml:space="preserve"> </w:t>
      </w:r>
      <w:r w:rsidRPr="008A3BC8">
        <w:rPr>
          <w:rFonts w:ascii="Times New Roman" w:hAnsi="Times New Roman" w:cs="Times New Roman"/>
          <w:sz w:val="24"/>
          <w:szCs w:val="24"/>
        </w:rPr>
        <w:t>yang menembus batas wilayah kenegaraan, aspek hubungan</w:t>
      </w:r>
      <w:r>
        <w:rPr>
          <w:rFonts w:ascii="Times New Roman" w:hAnsi="Times New Roman" w:cs="Times New Roman"/>
          <w:sz w:val="24"/>
          <w:szCs w:val="24"/>
        </w:rPr>
        <w:t xml:space="preserve"> </w:t>
      </w:r>
      <w:r w:rsidRPr="008A3BC8">
        <w:rPr>
          <w:rFonts w:ascii="Times New Roman" w:hAnsi="Times New Roman" w:cs="Times New Roman"/>
          <w:sz w:val="24"/>
          <w:szCs w:val="24"/>
        </w:rPr>
        <w:t>kemanusiaan yang selama ini bersifat nasional berkembang menjadi</w:t>
      </w:r>
      <w:r>
        <w:rPr>
          <w:rFonts w:ascii="Times New Roman" w:hAnsi="Times New Roman" w:cs="Times New Roman"/>
          <w:sz w:val="24"/>
          <w:szCs w:val="24"/>
        </w:rPr>
        <w:t xml:space="preserve"> </w:t>
      </w:r>
      <w:r w:rsidRPr="008A3BC8">
        <w:rPr>
          <w:rFonts w:ascii="Times New Roman" w:hAnsi="Times New Roman" w:cs="Times New Roman"/>
          <w:sz w:val="24"/>
          <w:szCs w:val="24"/>
        </w:rPr>
        <w:t>bersifat internasional, bersamaan dengan tumbuh dan berkembangnya</w:t>
      </w:r>
      <w:r>
        <w:rPr>
          <w:rFonts w:ascii="Times New Roman" w:hAnsi="Times New Roman" w:cs="Times New Roman"/>
          <w:sz w:val="24"/>
          <w:szCs w:val="24"/>
        </w:rPr>
        <w:t xml:space="preserve"> </w:t>
      </w:r>
      <w:r w:rsidRPr="008A3BC8">
        <w:rPr>
          <w:rFonts w:ascii="Times New Roman" w:hAnsi="Times New Roman" w:cs="Times New Roman"/>
          <w:sz w:val="24"/>
          <w:szCs w:val="24"/>
        </w:rPr>
        <w:t xml:space="preserve">tuntutan terwujudnya tingkat kesetaraan dalam aspek </w:t>
      </w:r>
      <w:r w:rsidRPr="008A3BC8">
        <w:rPr>
          <w:rFonts w:ascii="Times New Roman" w:hAnsi="Times New Roman" w:cs="Times New Roman"/>
          <w:sz w:val="24"/>
          <w:szCs w:val="24"/>
        </w:rPr>
        <w:lastRenderedPageBreak/>
        <w:t>kehidupan</w:t>
      </w:r>
      <w:r>
        <w:rPr>
          <w:rFonts w:ascii="Times New Roman" w:hAnsi="Times New Roman" w:cs="Times New Roman"/>
          <w:sz w:val="24"/>
          <w:szCs w:val="24"/>
        </w:rPr>
        <w:t xml:space="preserve"> </w:t>
      </w:r>
      <w:r w:rsidRPr="008A3BC8">
        <w:rPr>
          <w:rFonts w:ascii="Times New Roman" w:hAnsi="Times New Roman" w:cs="Times New Roman"/>
          <w:sz w:val="24"/>
          <w:szCs w:val="24"/>
        </w:rPr>
        <w:t>kemanusiaan, mendorong adanya kewajiban untuk menghormati dan</w:t>
      </w:r>
      <w:r>
        <w:rPr>
          <w:rFonts w:ascii="Times New Roman" w:hAnsi="Times New Roman" w:cs="Times New Roman"/>
          <w:sz w:val="24"/>
          <w:szCs w:val="24"/>
        </w:rPr>
        <w:t xml:space="preserve"> </w:t>
      </w:r>
      <w:r w:rsidRPr="008A3BC8">
        <w:rPr>
          <w:rFonts w:ascii="Times New Roman" w:hAnsi="Times New Roman" w:cs="Times New Roman"/>
          <w:sz w:val="24"/>
          <w:szCs w:val="24"/>
        </w:rPr>
        <w:t>menjunjung tinggi hak asasi manusia sebagai bagian kehidupan</w:t>
      </w:r>
      <w:r>
        <w:rPr>
          <w:rFonts w:ascii="Times New Roman" w:hAnsi="Times New Roman" w:cs="Times New Roman"/>
          <w:sz w:val="24"/>
          <w:szCs w:val="24"/>
        </w:rPr>
        <w:t xml:space="preserve"> </w:t>
      </w:r>
      <w:r w:rsidRPr="008A3BC8">
        <w:rPr>
          <w:rFonts w:ascii="Times New Roman" w:hAnsi="Times New Roman" w:cs="Times New Roman"/>
          <w:sz w:val="24"/>
          <w:szCs w:val="24"/>
        </w:rPr>
        <w:t>universal.</w:t>
      </w:r>
    </w:p>
    <w:p w:rsidR="0094553B" w:rsidRPr="008A3BC8" w:rsidRDefault="0094553B" w:rsidP="0094553B">
      <w:pPr>
        <w:autoSpaceDE w:val="0"/>
        <w:autoSpaceDN w:val="0"/>
        <w:adjustRightInd w:val="0"/>
        <w:spacing w:after="0" w:line="480" w:lineRule="auto"/>
        <w:ind w:left="360" w:firstLine="360"/>
        <w:jc w:val="both"/>
        <w:rPr>
          <w:rFonts w:ascii="Times New Roman" w:hAnsi="Times New Roman" w:cs="Times New Roman"/>
          <w:sz w:val="24"/>
          <w:szCs w:val="24"/>
        </w:rPr>
      </w:pPr>
      <w:r w:rsidRPr="008A3BC8">
        <w:rPr>
          <w:rFonts w:ascii="Times New Roman" w:hAnsi="Times New Roman" w:cs="Times New Roman"/>
          <w:sz w:val="24"/>
          <w:szCs w:val="24"/>
        </w:rPr>
        <w:t>Bersamaan dengan perkembangan di dunia internasional, telah</w:t>
      </w:r>
      <w:r>
        <w:rPr>
          <w:rFonts w:ascii="Times New Roman" w:hAnsi="Times New Roman" w:cs="Times New Roman"/>
          <w:sz w:val="24"/>
          <w:szCs w:val="24"/>
        </w:rPr>
        <w:t xml:space="preserve"> </w:t>
      </w:r>
      <w:r w:rsidRPr="008A3BC8">
        <w:rPr>
          <w:rFonts w:ascii="Times New Roman" w:hAnsi="Times New Roman" w:cs="Times New Roman"/>
          <w:sz w:val="24"/>
          <w:szCs w:val="24"/>
        </w:rPr>
        <w:t>terjadi perubahan di dalam negeri yang telah mengubah paradigma</w:t>
      </w:r>
      <w:r>
        <w:rPr>
          <w:rFonts w:ascii="Times New Roman" w:hAnsi="Times New Roman" w:cs="Times New Roman"/>
          <w:sz w:val="24"/>
          <w:szCs w:val="24"/>
        </w:rPr>
        <w:t xml:space="preserve"> </w:t>
      </w:r>
      <w:r w:rsidRPr="008A3BC8">
        <w:rPr>
          <w:rFonts w:ascii="Times New Roman" w:hAnsi="Times New Roman" w:cs="Times New Roman"/>
          <w:sz w:val="24"/>
          <w:szCs w:val="24"/>
        </w:rPr>
        <w:t>dalam berbagai aspek ketatanegaraan seiring dengan bergulirnya</w:t>
      </w:r>
      <w:r>
        <w:rPr>
          <w:rFonts w:ascii="Times New Roman" w:hAnsi="Times New Roman" w:cs="Times New Roman"/>
          <w:sz w:val="24"/>
          <w:szCs w:val="24"/>
        </w:rPr>
        <w:t xml:space="preserve"> </w:t>
      </w:r>
      <w:r w:rsidRPr="008A3BC8">
        <w:rPr>
          <w:rFonts w:ascii="Times New Roman" w:hAnsi="Times New Roman" w:cs="Times New Roman"/>
          <w:sz w:val="24"/>
          <w:szCs w:val="24"/>
        </w:rPr>
        <w:t>reformasi di segala bidang. Perubahan itu telah membawa pengaruh</w:t>
      </w:r>
      <w:r>
        <w:rPr>
          <w:rFonts w:ascii="Times New Roman" w:hAnsi="Times New Roman" w:cs="Times New Roman"/>
          <w:sz w:val="24"/>
          <w:szCs w:val="24"/>
        </w:rPr>
        <w:t xml:space="preserve"> </w:t>
      </w:r>
      <w:r w:rsidRPr="008A3BC8">
        <w:rPr>
          <w:rFonts w:ascii="Times New Roman" w:hAnsi="Times New Roman" w:cs="Times New Roman"/>
          <w:sz w:val="24"/>
          <w:szCs w:val="24"/>
        </w:rPr>
        <w:t>yang sangat besar terhadap terwujudnya persamaan hak dan</w:t>
      </w:r>
      <w:r>
        <w:rPr>
          <w:rFonts w:ascii="Times New Roman" w:hAnsi="Times New Roman" w:cs="Times New Roman"/>
          <w:sz w:val="24"/>
          <w:szCs w:val="24"/>
        </w:rPr>
        <w:t xml:space="preserve"> </w:t>
      </w:r>
      <w:r w:rsidRPr="008A3BC8">
        <w:rPr>
          <w:rFonts w:ascii="Times New Roman" w:hAnsi="Times New Roman" w:cs="Times New Roman"/>
          <w:sz w:val="24"/>
          <w:szCs w:val="24"/>
        </w:rPr>
        <w:t>kewajiban bagi setiap warga negara Indonesia sebagai bagian dari hak</w:t>
      </w:r>
      <w:r>
        <w:rPr>
          <w:rFonts w:ascii="Times New Roman" w:hAnsi="Times New Roman" w:cs="Times New Roman"/>
          <w:sz w:val="24"/>
          <w:szCs w:val="24"/>
        </w:rPr>
        <w:t xml:space="preserve"> </w:t>
      </w:r>
      <w:r w:rsidRPr="008A3BC8">
        <w:rPr>
          <w:rFonts w:ascii="Times New Roman" w:hAnsi="Times New Roman" w:cs="Times New Roman"/>
          <w:sz w:val="24"/>
          <w:szCs w:val="24"/>
        </w:rPr>
        <w:t>asasi manusia. Dengan adanya perkembangan tersebut, setiap warga</w:t>
      </w:r>
      <w:r>
        <w:rPr>
          <w:rFonts w:ascii="Times New Roman" w:hAnsi="Times New Roman" w:cs="Times New Roman"/>
          <w:sz w:val="24"/>
          <w:szCs w:val="24"/>
        </w:rPr>
        <w:t xml:space="preserve"> </w:t>
      </w:r>
      <w:r w:rsidRPr="008A3BC8">
        <w:rPr>
          <w:rFonts w:ascii="Times New Roman" w:hAnsi="Times New Roman" w:cs="Times New Roman"/>
          <w:sz w:val="24"/>
          <w:szCs w:val="24"/>
        </w:rPr>
        <w:t>negara Indonesia memperoleh kesempatan yang sama dalam</w:t>
      </w:r>
      <w:r>
        <w:rPr>
          <w:rFonts w:ascii="Times New Roman" w:hAnsi="Times New Roman" w:cs="Times New Roman"/>
          <w:sz w:val="24"/>
          <w:szCs w:val="24"/>
        </w:rPr>
        <w:t xml:space="preserve"> </w:t>
      </w:r>
      <w:r w:rsidRPr="008A3BC8">
        <w:rPr>
          <w:rFonts w:ascii="Times New Roman" w:hAnsi="Times New Roman" w:cs="Times New Roman"/>
          <w:sz w:val="24"/>
          <w:szCs w:val="24"/>
        </w:rPr>
        <w:t>menggunakan haknya untuk keluar atau masuk Wilayah Indonesia.</w:t>
      </w:r>
    </w:p>
    <w:p w:rsidR="0094553B" w:rsidRDefault="0094553B" w:rsidP="0094553B">
      <w:pPr>
        <w:autoSpaceDE w:val="0"/>
        <w:autoSpaceDN w:val="0"/>
        <w:adjustRightInd w:val="0"/>
        <w:spacing w:after="0" w:line="480" w:lineRule="auto"/>
        <w:ind w:left="360" w:firstLine="360"/>
        <w:jc w:val="both"/>
        <w:rPr>
          <w:rFonts w:ascii="Times New Roman" w:hAnsi="Times New Roman" w:cs="Times New Roman"/>
          <w:sz w:val="24"/>
          <w:szCs w:val="24"/>
        </w:rPr>
      </w:pPr>
      <w:r w:rsidRPr="008A3BC8">
        <w:rPr>
          <w:rFonts w:ascii="Times New Roman" w:hAnsi="Times New Roman" w:cs="Times New Roman"/>
          <w:sz w:val="24"/>
          <w:szCs w:val="24"/>
        </w:rPr>
        <w:t>Dengan demikian berdasarkan Undang-Undang ini, ketentuan</w:t>
      </w:r>
      <w:r>
        <w:rPr>
          <w:rFonts w:ascii="Times New Roman" w:hAnsi="Times New Roman" w:cs="Times New Roman"/>
          <w:sz w:val="24"/>
          <w:szCs w:val="24"/>
        </w:rPr>
        <w:t xml:space="preserve"> </w:t>
      </w:r>
      <w:r w:rsidRPr="008A3BC8">
        <w:rPr>
          <w:rFonts w:ascii="Times New Roman" w:hAnsi="Times New Roman" w:cs="Times New Roman"/>
          <w:sz w:val="24"/>
          <w:szCs w:val="24"/>
        </w:rPr>
        <w:t>mengenai Penangkalan tidak berlaku terhadap warga negara</w:t>
      </w:r>
      <w:r>
        <w:rPr>
          <w:rFonts w:ascii="Times New Roman" w:hAnsi="Times New Roman" w:cs="Times New Roman"/>
          <w:sz w:val="24"/>
          <w:szCs w:val="24"/>
        </w:rPr>
        <w:t xml:space="preserve"> </w:t>
      </w:r>
      <w:r w:rsidRPr="008A3BC8">
        <w:rPr>
          <w:rFonts w:ascii="Times New Roman" w:hAnsi="Times New Roman" w:cs="Times New Roman"/>
          <w:sz w:val="24"/>
          <w:szCs w:val="24"/>
        </w:rPr>
        <w:t>Indonesia.</w:t>
      </w:r>
      <w:r>
        <w:rPr>
          <w:rFonts w:ascii="Times New Roman" w:hAnsi="Times New Roman" w:cs="Times New Roman"/>
          <w:sz w:val="24"/>
          <w:szCs w:val="24"/>
        </w:rPr>
        <w:t xml:space="preserve"> </w:t>
      </w:r>
      <w:r w:rsidRPr="008A3BC8">
        <w:rPr>
          <w:rFonts w:ascii="Times New Roman" w:hAnsi="Times New Roman" w:cs="Times New Roman"/>
          <w:sz w:val="24"/>
          <w:szCs w:val="24"/>
        </w:rPr>
        <w:t>Dampak era globalisasi telah memengaruhi sistem</w:t>
      </w:r>
      <w:r>
        <w:rPr>
          <w:rFonts w:ascii="Times New Roman" w:hAnsi="Times New Roman" w:cs="Times New Roman"/>
          <w:sz w:val="24"/>
          <w:szCs w:val="24"/>
        </w:rPr>
        <w:t xml:space="preserve"> </w:t>
      </w:r>
      <w:r w:rsidRPr="008A3BC8">
        <w:rPr>
          <w:rFonts w:ascii="Times New Roman" w:hAnsi="Times New Roman" w:cs="Times New Roman"/>
          <w:sz w:val="24"/>
          <w:szCs w:val="24"/>
        </w:rPr>
        <w:t>perekonomian negara Republik Indonesia dan untuk</w:t>
      </w:r>
      <w:r>
        <w:rPr>
          <w:rFonts w:ascii="Times New Roman" w:hAnsi="Times New Roman" w:cs="Times New Roman"/>
          <w:sz w:val="24"/>
          <w:szCs w:val="24"/>
        </w:rPr>
        <w:t xml:space="preserve"> </w:t>
      </w:r>
      <w:r w:rsidRPr="008A3BC8">
        <w:rPr>
          <w:rFonts w:ascii="Times New Roman" w:hAnsi="Times New Roman" w:cs="Times New Roman"/>
          <w:sz w:val="24"/>
          <w:szCs w:val="24"/>
        </w:rPr>
        <w:t>mengantisipasinya diperlukan perubahan peraturan perundangundangan,</w:t>
      </w:r>
      <w:r>
        <w:rPr>
          <w:rFonts w:ascii="Times New Roman" w:hAnsi="Times New Roman" w:cs="Times New Roman"/>
          <w:sz w:val="24"/>
          <w:szCs w:val="24"/>
        </w:rPr>
        <w:t xml:space="preserve"> </w:t>
      </w:r>
      <w:r w:rsidRPr="008A3BC8">
        <w:rPr>
          <w:rFonts w:ascii="Times New Roman" w:hAnsi="Times New Roman" w:cs="Times New Roman"/>
          <w:sz w:val="24"/>
          <w:szCs w:val="24"/>
        </w:rPr>
        <w:t>baik di bidang ekonomi, industri, perdagangan, transportasi, ketenagakerjaan, maupun peraturan di bidang lalu lintas</w:t>
      </w:r>
      <w:r>
        <w:rPr>
          <w:rFonts w:ascii="Times New Roman" w:hAnsi="Times New Roman" w:cs="Times New Roman"/>
          <w:sz w:val="24"/>
          <w:szCs w:val="24"/>
        </w:rPr>
        <w:t xml:space="preserve"> </w:t>
      </w:r>
      <w:r w:rsidRPr="008A3BC8">
        <w:rPr>
          <w:rFonts w:ascii="Times New Roman" w:hAnsi="Times New Roman" w:cs="Times New Roman"/>
          <w:sz w:val="24"/>
          <w:szCs w:val="24"/>
        </w:rPr>
        <w:t>orang dan barang. Perubahan tersebut diperlukan untuk</w:t>
      </w:r>
      <w:r>
        <w:rPr>
          <w:rFonts w:ascii="Times New Roman" w:hAnsi="Times New Roman" w:cs="Times New Roman"/>
          <w:sz w:val="24"/>
          <w:szCs w:val="24"/>
        </w:rPr>
        <w:t xml:space="preserve"> </w:t>
      </w:r>
      <w:r w:rsidRPr="008A3BC8">
        <w:rPr>
          <w:rFonts w:ascii="Times New Roman" w:hAnsi="Times New Roman" w:cs="Times New Roman"/>
          <w:sz w:val="24"/>
          <w:szCs w:val="24"/>
        </w:rPr>
        <w:t>meningkatkan intensitas hubungan negara Republik Indonesia dengan</w:t>
      </w:r>
      <w:r>
        <w:rPr>
          <w:rFonts w:ascii="Times New Roman" w:hAnsi="Times New Roman" w:cs="Times New Roman"/>
          <w:sz w:val="24"/>
          <w:szCs w:val="24"/>
        </w:rPr>
        <w:t xml:space="preserve"> </w:t>
      </w:r>
      <w:r w:rsidRPr="008A3BC8">
        <w:rPr>
          <w:rFonts w:ascii="Times New Roman" w:hAnsi="Times New Roman" w:cs="Times New Roman"/>
          <w:sz w:val="24"/>
          <w:szCs w:val="24"/>
        </w:rPr>
        <w:t>dunia internasional yang mempunyai dampak sangat besar terhadap</w:t>
      </w:r>
      <w:r>
        <w:rPr>
          <w:rFonts w:ascii="Times New Roman" w:hAnsi="Times New Roman" w:cs="Times New Roman"/>
          <w:sz w:val="24"/>
          <w:szCs w:val="24"/>
        </w:rPr>
        <w:t xml:space="preserve"> </w:t>
      </w:r>
      <w:r w:rsidRPr="008A3BC8">
        <w:rPr>
          <w:rFonts w:ascii="Times New Roman" w:hAnsi="Times New Roman" w:cs="Times New Roman"/>
          <w:sz w:val="24"/>
          <w:szCs w:val="24"/>
        </w:rPr>
        <w:t xml:space="preserve">pelaksanaan fungsi dan tugas Keimigrasian. </w:t>
      </w:r>
    </w:p>
    <w:p w:rsidR="0094553B" w:rsidRPr="008A3BC8" w:rsidRDefault="0094553B" w:rsidP="0094553B">
      <w:pPr>
        <w:autoSpaceDE w:val="0"/>
        <w:autoSpaceDN w:val="0"/>
        <w:adjustRightInd w:val="0"/>
        <w:spacing w:after="0" w:line="480" w:lineRule="auto"/>
        <w:ind w:left="360" w:firstLine="360"/>
        <w:jc w:val="both"/>
        <w:rPr>
          <w:rFonts w:ascii="Times New Roman" w:hAnsi="Times New Roman" w:cs="Times New Roman"/>
          <w:sz w:val="24"/>
          <w:szCs w:val="24"/>
        </w:rPr>
      </w:pPr>
      <w:r w:rsidRPr="008A3BC8">
        <w:rPr>
          <w:rFonts w:ascii="Times New Roman" w:hAnsi="Times New Roman" w:cs="Times New Roman"/>
          <w:sz w:val="24"/>
          <w:szCs w:val="24"/>
        </w:rPr>
        <w:t>Penyederhanaan prosedur</w:t>
      </w:r>
      <w:r>
        <w:rPr>
          <w:rFonts w:ascii="Times New Roman" w:hAnsi="Times New Roman" w:cs="Times New Roman"/>
          <w:sz w:val="24"/>
          <w:szCs w:val="24"/>
        </w:rPr>
        <w:t xml:space="preserve"> </w:t>
      </w:r>
      <w:r w:rsidRPr="008A3BC8">
        <w:rPr>
          <w:rFonts w:ascii="Times New Roman" w:hAnsi="Times New Roman" w:cs="Times New Roman"/>
          <w:sz w:val="24"/>
          <w:szCs w:val="24"/>
        </w:rPr>
        <w:t>Keimigrasian bagi para investor asing yang akan menanamkan</w:t>
      </w:r>
      <w:r>
        <w:rPr>
          <w:rFonts w:ascii="Times New Roman" w:hAnsi="Times New Roman" w:cs="Times New Roman"/>
          <w:sz w:val="24"/>
          <w:szCs w:val="24"/>
        </w:rPr>
        <w:t xml:space="preserve"> </w:t>
      </w:r>
      <w:r w:rsidRPr="008A3BC8">
        <w:rPr>
          <w:rFonts w:ascii="Times New Roman" w:hAnsi="Times New Roman" w:cs="Times New Roman"/>
          <w:sz w:val="24"/>
          <w:szCs w:val="24"/>
        </w:rPr>
        <w:t>modalnya di Indonesia perlu dilakukan, antara lain kemudahan</w:t>
      </w:r>
    </w:p>
    <w:p w:rsidR="0094553B" w:rsidRPr="008A3BC8" w:rsidRDefault="0094553B" w:rsidP="0094553B">
      <w:pPr>
        <w:autoSpaceDE w:val="0"/>
        <w:autoSpaceDN w:val="0"/>
        <w:adjustRightInd w:val="0"/>
        <w:spacing w:after="0" w:line="480" w:lineRule="auto"/>
        <w:ind w:left="360"/>
        <w:jc w:val="both"/>
        <w:rPr>
          <w:rFonts w:ascii="Times New Roman" w:hAnsi="Times New Roman" w:cs="Times New Roman"/>
          <w:sz w:val="24"/>
          <w:szCs w:val="24"/>
        </w:rPr>
      </w:pPr>
      <w:r w:rsidRPr="008A3BC8">
        <w:rPr>
          <w:rFonts w:ascii="Times New Roman" w:hAnsi="Times New Roman" w:cs="Times New Roman"/>
          <w:sz w:val="24"/>
          <w:szCs w:val="24"/>
        </w:rPr>
        <w:lastRenderedPageBreak/>
        <w:t>pemberian Izin Tinggal Tetap bagi para penanam modal yang telah</w:t>
      </w:r>
      <w:r>
        <w:rPr>
          <w:rFonts w:ascii="Times New Roman" w:hAnsi="Times New Roman" w:cs="Times New Roman"/>
          <w:sz w:val="24"/>
          <w:szCs w:val="24"/>
        </w:rPr>
        <w:t xml:space="preserve"> </w:t>
      </w:r>
      <w:r w:rsidRPr="008A3BC8">
        <w:rPr>
          <w:rFonts w:ascii="Times New Roman" w:hAnsi="Times New Roman" w:cs="Times New Roman"/>
          <w:sz w:val="24"/>
          <w:szCs w:val="24"/>
        </w:rPr>
        <w:t>memenuhi syarat tertentu. Dengan demikian, diharapkan akan</w:t>
      </w:r>
      <w:r>
        <w:rPr>
          <w:rFonts w:ascii="Times New Roman" w:hAnsi="Times New Roman" w:cs="Times New Roman"/>
          <w:sz w:val="24"/>
          <w:szCs w:val="24"/>
        </w:rPr>
        <w:t xml:space="preserve"> </w:t>
      </w:r>
      <w:r w:rsidRPr="008A3BC8">
        <w:rPr>
          <w:rFonts w:ascii="Times New Roman" w:hAnsi="Times New Roman" w:cs="Times New Roman"/>
          <w:sz w:val="24"/>
          <w:szCs w:val="24"/>
        </w:rPr>
        <w:t>tercipta iklim investasi yang menyenangkan dan hal itu akan lebih</w:t>
      </w:r>
      <w:r>
        <w:rPr>
          <w:rFonts w:ascii="Times New Roman" w:hAnsi="Times New Roman" w:cs="Times New Roman"/>
          <w:sz w:val="24"/>
          <w:szCs w:val="24"/>
        </w:rPr>
        <w:t xml:space="preserve"> </w:t>
      </w:r>
      <w:r w:rsidRPr="008A3BC8">
        <w:rPr>
          <w:rFonts w:ascii="Times New Roman" w:hAnsi="Times New Roman" w:cs="Times New Roman"/>
          <w:sz w:val="24"/>
          <w:szCs w:val="24"/>
        </w:rPr>
        <w:t>menarik minat investor asing untuk menanamkan modalnya di</w:t>
      </w:r>
      <w:r>
        <w:rPr>
          <w:rFonts w:ascii="Times New Roman" w:hAnsi="Times New Roman" w:cs="Times New Roman"/>
          <w:sz w:val="24"/>
          <w:szCs w:val="24"/>
        </w:rPr>
        <w:t xml:space="preserve"> </w:t>
      </w:r>
      <w:r w:rsidRPr="008A3BC8">
        <w:rPr>
          <w:rFonts w:ascii="Times New Roman" w:hAnsi="Times New Roman" w:cs="Times New Roman"/>
          <w:sz w:val="24"/>
          <w:szCs w:val="24"/>
        </w:rPr>
        <w:t>Indonesia.</w:t>
      </w:r>
    </w:p>
    <w:p w:rsidR="0094553B" w:rsidRPr="008A3BC8" w:rsidRDefault="0094553B" w:rsidP="0094553B">
      <w:pPr>
        <w:autoSpaceDE w:val="0"/>
        <w:autoSpaceDN w:val="0"/>
        <w:adjustRightInd w:val="0"/>
        <w:spacing w:after="0" w:line="480" w:lineRule="auto"/>
        <w:ind w:left="360" w:firstLine="360"/>
        <w:jc w:val="both"/>
        <w:rPr>
          <w:rFonts w:ascii="Times New Roman" w:hAnsi="Times New Roman" w:cs="Times New Roman"/>
          <w:sz w:val="24"/>
          <w:szCs w:val="24"/>
        </w:rPr>
      </w:pPr>
      <w:r w:rsidRPr="008A3BC8">
        <w:rPr>
          <w:rFonts w:ascii="Times New Roman" w:hAnsi="Times New Roman" w:cs="Times New Roman"/>
          <w:sz w:val="24"/>
          <w:szCs w:val="24"/>
        </w:rPr>
        <w:t>Di pihak lain, pengawasan terhadap Orang Asing perlu lebih</w:t>
      </w:r>
      <w:r>
        <w:rPr>
          <w:rFonts w:ascii="Times New Roman" w:hAnsi="Times New Roman" w:cs="Times New Roman"/>
          <w:sz w:val="24"/>
          <w:szCs w:val="24"/>
        </w:rPr>
        <w:t xml:space="preserve"> </w:t>
      </w:r>
      <w:r w:rsidRPr="008A3BC8">
        <w:rPr>
          <w:rFonts w:ascii="Times New Roman" w:hAnsi="Times New Roman" w:cs="Times New Roman"/>
          <w:sz w:val="24"/>
          <w:szCs w:val="24"/>
        </w:rPr>
        <w:t>ditingkatkan sejalan dengan meningkatnya kejahatan internasional</w:t>
      </w:r>
      <w:r>
        <w:rPr>
          <w:rFonts w:ascii="Times New Roman" w:hAnsi="Times New Roman" w:cs="Times New Roman"/>
          <w:sz w:val="24"/>
          <w:szCs w:val="24"/>
        </w:rPr>
        <w:t xml:space="preserve"> </w:t>
      </w:r>
      <w:r w:rsidRPr="008A3BC8">
        <w:rPr>
          <w:rFonts w:ascii="Times New Roman" w:hAnsi="Times New Roman" w:cs="Times New Roman"/>
          <w:sz w:val="24"/>
          <w:szCs w:val="24"/>
        </w:rPr>
        <w:t>atau tindak pidana transnasional, seperti perdagangan orang,</w:t>
      </w:r>
      <w:r>
        <w:rPr>
          <w:rFonts w:ascii="Times New Roman" w:hAnsi="Times New Roman" w:cs="Times New Roman"/>
          <w:sz w:val="24"/>
          <w:szCs w:val="24"/>
        </w:rPr>
        <w:t xml:space="preserve"> </w:t>
      </w:r>
      <w:r w:rsidRPr="008A3BC8">
        <w:rPr>
          <w:rFonts w:ascii="Times New Roman" w:hAnsi="Times New Roman" w:cs="Times New Roman"/>
          <w:sz w:val="24"/>
          <w:szCs w:val="24"/>
        </w:rPr>
        <w:t>Penyelundupan Manusia, dan tindak pidana narkotika yang banyak</w:t>
      </w:r>
      <w:r>
        <w:rPr>
          <w:rFonts w:ascii="Times New Roman" w:hAnsi="Times New Roman" w:cs="Times New Roman"/>
          <w:sz w:val="24"/>
          <w:szCs w:val="24"/>
        </w:rPr>
        <w:t xml:space="preserve"> </w:t>
      </w:r>
      <w:r w:rsidRPr="008A3BC8">
        <w:rPr>
          <w:rFonts w:ascii="Times New Roman" w:hAnsi="Times New Roman" w:cs="Times New Roman"/>
          <w:sz w:val="24"/>
          <w:szCs w:val="24"/>
        </w:rPr>
        <w:t>dilakukan oleh sindikat kejahatan internasional yang terorganisasi.</w:t>
      </w:r>
      <w:r>
        <w:rPr>
          <w:rStyle w:val="FootnoteReference"/>
          <w:rFonts w:ascii="Times New Roman" w:hAnsi="Times New Roman" w:cs="Times New Roman"/>
          <w:sz w:val="24"/>
          <w:szCs w:val="24"/>
        </w:rPr>
        <w:footnoteReference w:id="12"/>
      </w:r>
    </w:p>
    <w:p w:rsidR="0094553B" w:rsidRPr="008A3BC8" w:rsidRDefault="0094553B" w:rsidP="0094553B">
      <w:pPr>
        <w:pStyle w:val="ListParagraph"/>
        <w:numPr>
          <w:ilvl w:val="0"/>
          <w:numId w:val="10"/>
        </w:numPr>
        <w:spacing w:after="0" w:line="240" w:lineRule="auto"/>
        <w:jc w:val="both"/>
        <w:rPr>
          <w:rFonts w:ascii="Times New Roman" w:eastAsia="Times New Roman" w:hAnsi="Times New Roman" w:cs="Times New Roman"/>
          <w:sz w:val="24"/>
          <w:szCs w:val="24"/>
          <w:lang w:eastAsia="id-ID"/>
        </w:rPr>
      </w:pPr>
      <w:r w:rsidRPr="008A3BC8">
        <w:rPr>
          <w:rFonts w:ascii="Times New Roman" w:eastAsia="Times New Roman" w:hAnsi="Times New Roman" w:cs="Times New Roman"/>
          <w:sz w:val="24"/>
          <w:szCs w:val="24"/>
          <w:lang w:eastAsia="id-ID"/>
        </w:rPr>
        <w:t>Keputusan Presiden Nomor 75 Tahun 1995 Tentang Penggunaan Tenaga Kerja Warga Negara Asing Pendatang (TKWNAP)</w:t>
      </w:r>
    </w:p>
    <w:p w:rsidR="0094553B" w:rsidRPr="00795131"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 xml:space="preserve">Berbeda dengan Undang-Undang Ketenagakerjaan yang menggunakan istilah tenaga kerja asing terhadap warga negara asing pemegang visa dengan maksud bekerja di wilayah Negara Kesatuan Republik Indoensia (NKRI), dalam Keputusan Presiden Nomor 75 Tahun 1995 tentang Penggunaan Tenaga Kerja Warga Negara Asing Pendatang (TKWNAP), menggunakan istilah tenaga warga negara asing pendatang, yaitu tenaga kerja warga negara asing yang memiliki visa tingal terbatas atau izin tinggal terbatas atau izin tetap untuk maksud bekerja (melakukan pekerjaan) dari dalam wilayah Republik Indonesia (Pasal 1 angka 1). Istilah TKWNAP ini dianggap kurang tepat, karena seorang tenaga kerja asing bukan saja datang (sebagai pendatang) dari luar wilayah Republik Idnonesia, akan tetapi ada kemungkinan seorang tenaga kerja asing lahir dan bertempat tinggal di </w:t>
      </w:r>
      <w:r w:rsidRPr="00795131">
        <w:rPr>
          <w:rFonts w:ascii="Times New Roman" w:eastAsia="Times New Roman" w:hAnsi="Times New Roman" w:cs="Times New Roman"/>
          <w:sz w:val="24"/>
          <w:szCs w:val="24"/>
          <w:lang w:eastAsia="id-ID"/>
        </w:rPr>
        <w:lastRenderedPageBreak/>
        <w:t xml:space="preserve">Indonesia karena status keimigrasian orang tuanya (berdasarkan asas </w:t>
      </w:r>
      <w:r w:rsidRPr="00795131">
        <w:rPr>
          <w:rFonts w:ascii="Times New Roman" w:eastAsia="Times New Roman" w:hAnsi="Times New Roman" w:cs="Times New Roman"/>
          <w:i/>
          <w:iCs/>
          <w:sz w:val="24"/>
          <w:szCs w:val="24"/>
          <w:lang w:eastAsia="id-ID"/>
        </w:rPr>
        <w:t>ius soli</w:t>
      </w:r>
      <w:r w:rsidRPr="00795131">
        <w:rPr>
          <w:rFonts w:ascii="Times New Roman" w:eastAsia="Times New Roman" w:hAnsi="Times New Roman" w:cs="Times New Roman"/>
          <w:sz w:val="24"/>
          <w:szCs w:val="24"/>
          <w:lang w:eastAsia="id-ID"/>
        </w:rPr>
        <w:t xml:space="preserve"> atau </w:t>
      </w:r>
      <w:r w:rsidRPr="00795131">
        <w:rPr>
          <w:rFonts w:ascii="Times New Roman" w:eastAsia="Times New Roman" w:hAnsi="Times New Roman" w:cs="Times New Roman"/>
          <w:i/>
          <w:iCs/>
          <w:sz w:val="24"/>
          <w:szCs w:val="24"/>
          <w:lang w:eastAsia="id-ID"/>
        </w:rPr>
        <w:t>ius sanguinis</w:t>
      </w:r>
      <w:r w:rsidRPr="00795131">
        <w:rPr>
          <w:rFonts w:ascii="Times New Roman" w:eastAsia="Times New Roman" w:hAnsi="Times New Roman" w:cs="Times New Roman"/>
          <w:sz w:val="24"/>
          <w:szCs w:val="24"/>
          <w:lang w:eastAsia="id-ID"/>
        </w:rPr>
        <w:t>).</w:t>
      </w:r>
    </w:p>
    <w:p w:rsidR="0094553B" w:rsidRPr="00795131"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 xml:space="preserve">Pada prinsipnya, Keputusan Presiden Nomor 75 Tahun 1995 tentang penggunaan tenaga kerja warga negara asing pendatang adalah mewajibkan pengutamaan penggunaan tenaga kerja Indonesia di bidang dan jenis pekerjaan yang tersedia kecuali jika ada bidang dan jenis pekerjaan yang tersedia belum atau tidak sepenuhnya diisi oleh tenaga kerja Indonesia, maka penggunaan tenaga kerja warga negara asing pendatang diperbolehkan sampai batas waktu tertentu (Pasal 2). Ketentuan ini mengharapkan agar tenaga kerja Indonesia kelak mampu mengadop </w:t>
      </w:r>
      <w:r w:rsidRPr="00795131">
        <w:rPr>
          <w:rFonts w:ascii="Times New Roman" w:eastAsia="Times New Roman" w:hAnsi="Times New Roman" w:cs="Times New Roman"/>
          <w:i/>
          <w:iCs/>
          <w:sz w:val="24"/>
          <w:szCs w:val="24"/>
          <w:lang w:eastAsia="id-ID"/>
        </w:rPr>
        <w:t>skill</w:t>
      </w:r>
      <w:r w:rsidRPr="00795131">
        <w:rPr>
          <w:rFonts w:ascii="Times New Roman" w:eastAsia="Times New Roman" w:hAnsi="Times New Roman" w:cs="Times New Roman"/>
          <w:sz w:val="24"/>
          <w:szCs w:val="24"/>
          <w:lang w:eastAsia="id-ID"/>
        </w:rPr>
        <w:t xml:space="preserve"> tenaga kerja asing yang bersangkutan dan melaksanakan sendiri tanpa harus melibatkan tenaga kerja asing. Dengan demikian penggunaan tenaga kerja asing dilaksanakan secara slektif dalam rangka pendayagunaan tenaga kerja Indonesia secara optimal.</w:t>
      </w:r>
      <w:r>
        <w:rPr>
          <w:rStyle w:val="FootnoteReference"/>
          <w:rFonts w:ascii="Times New Roman" w:eastAsia="Times New Roman" w:hAnsi="Times New Roman" w:cs="Times New Roman"/>
          <w:sz w:val="24"/>
          <w:szCs w:val="24"/>
          <w:lang w:eastAsia="id-ID"/>
        </w:rPr>
        <w:footnoteReference w:id="13"/>
      </w:r>
    </w:p>
    <w:p w:rsidR="0094553B" w:rsidRPr="00795131" w:rsidRDefault="0094553B" w:rsidP="0094553B">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Undang-Undang Nomor 13 Tahun 2003 tentang Ketenagakerjaan.</w:t>
      </w:r>
    </w:p>
    <w:p w:rsidR="0094553B" w:rsidRPr="00795131"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 xml:space="preserve">Sebelum lahirnya Undang-Undang Nomor 13 Tahun 2003 tentang Ketenagakerjaan (UUK), penggunaan tenaga kerja asing di Indonesia diatur dalam Undang-Undang Nomor 3 Tahun 1958 tentang Penempatan Tenaga Kerja Asing (UUPTKA). Dalam perjalanannya, pengaturan mengenai penggunaan tenaga kerja asing tidak lagi diatur dalam undang-undang tersendiri, namun sudah merupakan bagian dari kompilasi dalam UU Ketenagakerjaan yang baru. Dalam UUK, </w:t>
      </w:r>
      <w:r w:rsidRPr="00795131">
        <w:rPr>
          <w:rFonts w:ascii="Times New Roman" w:eastAsia="Times New Roman" w:hAnsi="Times New Roman" w:cs="Times New Roman"/>
          <w:sz w:val="24"/>
          <w:szCs w:val="24"/>
          <w:lang w:eastAsia="id-ID"/>
        </w:rPr>
        <w:lastRenderedPageBreak/>
        <w:t>pengaturan Penggunaan Tenaga Kerja Asing (TKA) dimuat pada Bab VIII, Pasal 42 sampai dengan Pasal 49. Pengaturan tersebut dimulai dari kewajiban pemberi kerja yang menggunakan TKA untuk memperoleh izin tertulis; memiliki rencana penggunaan TKA yang memuat alasan, jenis jabatan dan jangka waktu penggunaan TKA; kewajiban penunjukan tenaga kerja WNI sebagai pendamping TKA; hingga kewajiban memulangkan TKA ke negara asal setelah berakhirnya hubungan kerja.</w:t>
      </w:r>
      <w:r>
        <w:rPr>
          <w:rStyle w:val="FootnoteReference"/>
          <w:rFonts w:ascii="Times New Roman" w:eastAsia="Times New Roman" w:hAnsi="Times New Roman" w:cs="Times New Roman"/>
          <w:sz w:val="24"/>
          <w:szCs w:val="24"/>
          <w:lang w:eastAsia="id-ID"/>
        </w:rPr>
        <w:footnoteReference w:id="14"/>
      </w:r>
    </w:p>
    <w:p w:rsidR="0094553B" w:rsidRPr="00795131"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UUK menegaskan bahwa setiap pengusaha dilarang mempekerjakan orang-orang asing tanpa izin tertulis dari Menteri. Pengertian Tenaga Kerja Asing juga dipersempit yaitu warga negara asing pemegang visa dengan maksud bekerja di wilayah Indonesia. Di dalam ketentuan tersebut ditegaskan kembali bahwa setiap pemberi kerja yang mempekerjakan tenaga kerja asing wajib memiliki izin tertulis dari Menteri atau pejabat yang ditunjuk. Untuk memberikan kesempatan kerja yang lebih luas kepada tenaga kerja Indonesia (TKI), pemerintah membatasi penggunaan tenaga kerja asing dan melakukan pengawasan. Dalam rangka itu, Pemerintah mengeluarkan sejumlah perangkat hukum mulai dari perizinan, jaminan perlindungan kesehatan sampai pada pengawasan. Sejumlah peraturan yang diperintahkan oleh UUK antara lain :</w:t>
      </w:r>
    </w:p>
    <w:p w:rsidR="0094553B" w:rsidRPr="00795131" w:rsidRDefault="0094553B" w:rsidP="0094553B">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Keputusan Menteri tentang Jabatan Tertentu dan Waktu Tertentu (Pasal 42 ayat (5));</w:t>
      </w:r>
    </w:p>
    <w:p w:rsidR="0094553B" w:rsidRPr="00795131" w:rsidRDefault="0094553B" w:rsidP="0094553B">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lastRenderedPageBreak/>
        <w:t>Keputusan Menteri tentang Tata Cata Pengesahan Rencana Penggunaan Tenaga Kerja Asing (Pasal 43 ayat (4));</w:t>
      </w:r>
    </w:p>
    <w:p w:rsidR="0094553B" w:rsidRPr="00795131" w:rsidRDefault="0094553B" w:rsidP="0094553B">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Keputusan Menteri tentang Jabatan dan Standar Kompetensi (Pasal 44 ayat (2));</w:t>
      </w:r>
    </w:p>
    <w:p w:rsidR="0094553B" w:rsidRPr="00795131" w:rsidRDefault="0094553B" w:rsidP="0094553B">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Keputusan Menteri tentang Jabatan-jabatan Tertentu yang Dilarang di Jabat oleh Tenaga Kerja Asing (Pasal 46 ayat (2));</w:t>
      </w:r>
    </w:p>
    <w:p w:rsidR="0094553B" w:rsidRPr="00795131" w:rsidRDefault="0094553B" w:rsidP="0094553B">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Keputusan Menteri tentang Jabatan-jabatan Tertentu di Lembaga Pendidikan yang Dibebaskan dari Pembayaran Kompensasi (Pasal 47 ayat (3)).</w:t>
      </w:r>
    </w:p>
    <w:p w:rsidR="0094553B" w:rsidRPr="00795131" w:rsidRDefault="0094553B" w:rsidP="0094553B">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Peraturan Pemerintah tentang Besarnya Kompensasi dan Penggunaannya (Pasal 47 ayat 4).</w:t>
      </w:r>
    </w:p>
    <w:p w:rsidR="0094553B" w:rsidRPr="00795131" w:rsidRDefault="0094553B" w:rsidP="0094553B">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Keputusan Presiden tentang Penggunaan Tenaga Kerja Asing serta Pelaksanaan Pendidikan dan Pelatihan Tenaga Kerja Pendamping (Pasal 49).</w:t>
      </w:r>
    </w:p>
    <w:p w:rsidR="0094553B" w:rsidRPr="00795131"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 xml:space="preserve">Sejak UUK diundangkan pada tanggal 25 Maret 2003, telah dilahirkan beberapa peraturan </w:t>
      </w:r>
      <w:r>
        <w:rPr>
          <w:rFonts w:ascii="Times New Roman" w:eastAsia="Times New Roman" w:hAnsi="Times New Roman" w:cs="Times New Roman"/>
          <w:sz w:val="24"/>
          <w:szCs w:val="24"/>
          <w:lang w:eastAsia="id-ID"/>
        </w:rPr>
        <w:t>pelaksana undang-undang tersebut</w:t>
      </w:r>
      <w:r>
        <w:rPr>
          <w:rStyle w:val="FootnoteReference"/>
          <w:rFonts w:ascii="Times New Roman" w:eastAsia="Times New Roman" w:hAnsi="Times New Roman" w:cs="Times New Roman"/>
          <w:sz w:val="24"/>
          <w:szCs w:val="24"/>
          <w:lang w:eastAsia="id-ID"/>
        </w:rPr>
        <w:footnoteReference w:id="15"/>
      </w:r>
      <w:r w:rsidRPr="00795131">
        <w:rPr>
          <w:rFonts w:ascii="Times New Roman" w:eastAsia="Times New Roman" w:hAnsi="Times New Roman" w:cs="Times New Roman"/>
          <w:sz w:val="24"/>
          <w:szCs w:val="24"/>
          <w:lang w:eastAsia="id-ID"/>
        </w:rPr>
        <w:t>, antara lain :</w:t>
      </w:r>
    </w:p>
    <w:p w:rsidR="0094553B" w:rsidRPr="00795131" w:rsidRDefault="0094553B" w:rsidP="0094553B">
      <w:pPr>
        <w:pStyle w:val="ListParagraph"/>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Keputusan Menteri Tenaga Kerja dan Transmigrasi Nomor 223/MEN/2003 Tentang Jabatan-jabatan di Lembaga Pendidikan yang Dikecualikan dari Kewajiban Membayar Kompensasi.</w:t>
      </w:r>
    </w:p>
    <w:p w:rsidR="0094553B" w:rsidRPr="00795131" w:rsidRDefault="0094553B" w:rsidP="0094553B">
      <w:pPr>
        <w:pStyle w:val="ListParagraph"/>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lastRenderedPageBreak/>
        <w:t>Keputusan Menteri Tenaga Kerja dan Transmigrasi Nomor 67/MEN/IV/2004 tentang Pelaksanaan Program JAMSOSTEK bagi Tenaga Kerja Asing.</w:t>
      </w:r>
    </w:p>
    <w:p w:rsidR="0094553B" w:rsidRPr="00795131" w:rsidRDefault="0094553B" w:rsidP="0094553B">
      <w:pPr>
        <w:pStyle w:val="ListParagraph"/>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Peraturan Menteri Nomor PER.02/MEN/III/2008 Tentang Tata Cara Penggunaan Tenaga Kerja Asing.</w:t>
      </w:r>
    </w:p>
    <w:p w:rsidR="0094553B" w:rsidRPr="00795131"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Selanjutnya dijelaskan bahwa untuk memenuhi kebutuhan pasar kerja nasional terutama dalam mengisi kekosongan keahlian dan kompetensi di bidang tertentu yang tidak dapat ter-cover oleh tenaga kerja Indonesia, maka tenaga kerja asing dapat dipekerjakan di Indonesia sepanjang dalam hubungan kerja untuk jabatan tertentu dan waktu tertentu. Mempekerjakan tenaga kerja asing dapat dilakukan oleh pihak manapun sesuai dengan ketentuan kecuali pemberi kerja orang perseorangan. Setiap pemberi kerja yang mempekerjakan tenaga kerja asing wajib memiliki izin tertulis dari menteri atau pejabat yang ditunjuk kecuali terhadap perwakilan negara asing yang mempergunakan tenaga kerja asing sebagai pegawai diplomatik dan konsuler. Ketentuan mengenai jabatan tertentu dan waktu tertentu bagi tenaga kerja asing ditetapkan dengan keputusan Menteri, yaitu Keputusan Menteri Nomor : KEP-173/MEN/2000 tentang Jangka Waktu Izin Mempekerjakan Tenaga Kerja Warga Negara Asing Pendatang.</w:t>
      </w:r>
    </w:p>
    <w:p w:rsidR="0094553B" w:rsidRPr="00795131"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Terhadap setiap pengajuan/rencana penggunaan tenaga kerja asing di Indonesia harus dibatasi baik dalam jumlah maupun bidang-bidang yang dapat diduduki oleh tenaga kerja asing. Hal itu bertujuan agar kehad</w:t>
      </w:r>
      <w:r>
        <w:rPr>
          <w:rFonts w:ascii="Times New Roman" w:eastAsia="Times New Roman" w:hAnsi="Times New Roman" w:cs="Times New Roman"/>
          <w:sz w:val="24"/>
          <w:szCs w:val="24"/>
          <w:lang w:eastAsia="id-ID"/>
        </w:rPr>
        <w:t>iran tenaga kerja asing di Indone</w:t>
      </w:r>
      <w:r w:rsidRPr="00795131">
        <w:rPr>
          <w:rFonts w:ascii="Times New Roman" w:eastAsia="Times New Roman" w:hAnsi="Times New Roman" w:cs="Times New Roman"/>
          <w:sz w:val="24"/>
          <w:szCs w:val="24"/>
          <w:lang w:eastAsia="id-ID"/>
        </w:rPr>
        <w:t xml:space="preserve">sia bukanlah dianggap sebagai ancaman yang cukup serius bagi </w:t>
      </w:r>
      <w:r w:rsidRPr="00795131">
        <w:rPr>
          <w:rFonts w:ascii="Times New Roman" w:eastAsia="Times New Roman" w:hAnsi="Times New Roman" w:cs="Times New Roman"/>
          <w:sz w:val="24"/>
          <w:szCs w:val="24"/>
          <w:lang w:eastAsia="id-ID"/>
        </w:rPr>
        <w:lastRenderedPageBreak/>
        <w:t>tenaga kerja Indonesia, justru kehadiran mereka sebagai pemicu bagi tenaga kerja Indonesia untuk lebih professional dan selalu menambah kemampuan dirinya agar dapat bersaing baik antara sesama tenaga kerja Indonesia maupun dengan tenaga kerja asing. Oleh karenanya UUK, membatasi jabatan-jabatan yang dapat diduduki oleh tenaga kerja asing. Terhadap tenaga kerja asing dilarang menduduki jabatan yang mengurusi personalia dan/atau jabatan-jabatan tertentu yang selanjutnya diatur dengan Keputusan Menteri Tenaga Kerja dan Transmigrasi Nomor 223 Tahun 2003 tentang Jabatan-jabatan di Lembaga Pendidikan yang Dikecualikan dari Kewajiban Membayar Kompensasi.</w:t>
      </w:r>
    </w:p>
    <w:p w:rsidR="0094553B" w:rsidRPr="00795131"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Jabatan-jabatan yang dilarang (</w:t>
      </w:r>
      <w:r w:rsidRPr="00795131">
        <w:rPr>
          <w:rFonts w:ascii="Times New Roman" w:eastAsia="Times New Roman" w:hAnsi="Times New Roman" w:cs="Times New Roman"/>
          <w:i/>
          <w:iCs/>
          <w:sz w:val="24"/>
          <w:szCs w:val="24"/>
          <w:lang w:eastAsia="id-ID"/>
        </w:rPr>
        <w:t>closed list</w:t>
      </w:r>
      <w:r w:rsidRPr="00795131">
        <w:rPr>
          <w:rFonts w:ascii="Times New Roman" w:eastAsia="Times New Roman" w:hAnsi="Times New Roman" w:cs="Times New Roman"/>
          <w:sz w:val="24"/>
          <w:szCs w:val="24"/>
          <w:lang w:eastAsia="id-ID"/>
        </w:rPr>
        <w:t>) ini harus diperhatikan oleh si pemberi kerja sebelum mengajukan penggunaan tenaga kerja asing. Selain harus mentaati ketentuan tentang jabatan, juga harus memperhatikan standar kompetansi yang berlaku. Ketentuan tentang jabatan dan standar kompetensi didelegasikan ke dalam bentuk Keputusan Menteri. Namun dalam prakteknya, kewenangan delegatif maupun atributif ini belum menggunakan aturan yang sesuai dengan UUK.</w:t>
      </w:r>
    </w:p>
    <w:p w:rsidR="0094553B" w:rsidRPr="00795131"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 xml:space="preserve">Kahadiran tenaga kerja asing dapat dikatakan sebagai salah satu pembawa devisa bagi negara dimana adanya pembayaran kompensasi atas setiap tenaga kerja asing yang dipekerjakan. Pembayaran kompensasi ini dikecualikan pada pemberi kerja tenaga kerja asing merupakan instansi pemerintah, perwakilan negara asing, badan-badan internasional, lembaga sosial, lembaga keagamaan, dan </w:t>
      </w:r>
      <w:r w:rsidRPr="00795131">
        <w:rPr>
          <w:rFonts w:ascii="Times New Roman" w:eastAsia="Times New Roman" w:hAnsi="Times New Roman" w:cs="Times New Roman"/>
          <w:sz w:val="24"/>
          <w:szCs w:val="24"/>
          <w:lang w:eastAsia="id-ID"/>
        </w:rPr>
        <w:lastRenderedPageBreak/>
        <w:t>jabatan-jabata</w:t>
      </w:r>
      <w:r>
        <w:rPr>
          <w:rFonts w:ascii="Times New Roman" w:eastAsia="Times New Roman" w:hAnsi="Times New Roman" w:cs="Times New Roman"/>
          <w:sz w:val="24"/>
          <w:szCs w:val="24"/>
          <w:lang w:eastAsia="id-ID"/>
        </w:rPr>
        <w:t>n tertentu di lembaga pendidikan</w:t>
      </w:r>
      <w:r>
        <w:rPr>
          <w:rStyle w:val="FootnoteReference"/>
          <w:rFonts w:ascii="Times New Roman" w:eastAsia="Times New Roman" w:hAnsi="Times New Roman" w:cs="Times New Roman"/>
          <w:sz w:val="24"/>
          <w:szCs w:val="24"/>
          <w:lang w:eastAsia="id-ID"/>
        </w:rPr>
        <w:footnoteReference w:id="16"/>
      </w:r>
      <w:r w:rsidRPr="00795131">
        <w:rPr>
          <w:rFonts w:ascii="Times New Roman" w:eastAsia="Times New Roman" w:hAnsi="Times New Roman" w:cs="Times New Roman"/>
          <w:sz w:val="24"/>
          <w:szCs w:val="24"/>
          <w:lang w:eastAsia="id-ID"/>
        </w:rPr>
        <w:t>. Besanya dana kompensasi untuk tenaga kerja Indonesia di luar negeri sebesar US$15, sedangkan kompensasi untuk tenaga kerja asing di Indonesia sebesar US$100</w:t>
      </w:r>
      <w:r>
        <w:rPr>
          <w:rStyle w:val="FootnoteReference"/>
          <w:rFonts w:ascii="Times New Roman" w:eastAsia="Times New Roman" w:hAnsi="Times New Roman" w:cs="Times New Roman"/>
          <w:sz w:val="24"/>
          <w:szCs w:val="24"/>
          <w:lang w:eastAsia="id-ID"/>
        </w:rPr>
        <w:footnoteReference w:id="17"/>
      </w:r>
      <w:r w:rsidRPr="00795131">
        <w:rPr>
          <w:rFonts w:ascii="Times New Roman" w:eastAsia="Times New Roman" w:hAnsi="Times New Roman" w:cs="Times New Roman"/>
          <w:sz w:val="24"/>
          <w:szCs w:val="24"/>
          <w:lang w:eastAsia="id-ID"/>
        </w:rPr>
        <w:t xml:space="preserve">. Dalam rangka pelaksanaan </w:t>
      </w:r>
      <w:r w:rsidRPr="00795131">
        <w:rPr>
          <w:rFonts w:ascii="Times New Roman" w:eastAsia="Times New Roman" w:hAnsi="Times New Roman" w:cs="Times New Roman"/>
          <w:i/>
          <w:iCs/>
          <w:sz w:val="24"/>
          <w:szCs w:val="24"/>
          <w:lang w:eastAsia="id-ID"/>
        </w:rPr>
        <w:t>Transfer of Knowledge</w:t>
      </w:r>
      <w:r w:rsidRPr="00795131">
        <w:rPr>
          <w:rFonts w:ascii="Times New Roman" w:eastAsia="Times New Roman" w:hAnsi="Times New Roman" w:cs="Times New Roman"/>
          <w:sz w:val="24"/>
          <w:szCs w:val="24"/>
          <w:lang w:eastAsia="id-ID"/>
        </w:rPr>
        <w:t xml:space="preserve"> dari tenaga kerja asing kepada tenaga kerja Indonesia, kepada pemberi kerja diwajibkan untuk mengadakan pendidikan dan pelatihan bagi tenaga kerja pendamping (Pasal 49 UUK). Mengenai hal ini diatur dengan Keputusan Presiden yang sampai saat ini belum ditetapkan.</w:t>
      </w:r>
    </w:p>
    <w:p w:rsidR="0094553B" w:rsidRPr="00982C12" w:rsidRDefault="0094553B" w:rsidP="0094553B">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982C12">
        <w:rPr>
          <w:rFonts w:ascii="Times New Roman" w:eastAsia="Times New Roman" w:hAnsi="Times New Roman" w:cs="Times New Roman"/>
          <w:sz w:val="24"/>
          <w:szCs w:val="24"/>
          <w:lang w:eastAsia="id-ID"/>
        </w:rPr>
        <w:t>Peraturan Menteri Nomor PER.02/MEN/III/2008 Tentang Tata Cara Penggunaan Tenaga Kerja Asing</w:t>
      </w:r>
    </w:p>
    <w:p w:rsidR="0094553B" w:rsidRPr="00B9503C" w:rsidRDefault="0094553B" w:rsidP="0094553B">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95131">
        <w:rPr>
          <w:rFonts w:ascii="Times New Roman" w:eastAsia="Times New Roman" w:hAnsi="Times New Roman" w:cs="Times New Roman"/>
          <w:sz w:val="24"/>
          <w:szCs w:val="24"/>
          <w:lang w:eastAsia="id-ID"/>
        </w:rPr>
        <w:t>Peraturan Menteri ini dikelurakan dalam rangka pelaksanaan Pasal 42 ayat (1) UUK. Dengan dikeluarkannya  Peraturan Menteri Nomor PER.02/MEN/III/2008 Tentang Tata Cara Penggunaan Tenaga Kerja Asing</w:t>
      </w:r>
      <w:r w:rsidRPr="00795131">
        <w:rPr>
          <w:rFonts w:ascii="Times New Roman" w:eastAsia="Times New Roman" w:hAnsi="Times New Roman" w:cs="Times New Roman"/>
          <w:b/>
          <w:bCs/>
          <w:sz w:val="24"/>
          <w:szCs w:val="24"/>
          <w:lang w:eastAsia="id-ID"/>
        </w:rPr>
        <w:t xml:space="preserve"> </w:t>
      </w:r>
      <w:r w:rsidRPr="00795131">
        <w:rPr>
          <w:rFonts w:ascii="Times New Roman" w:eastAsia="Times New Roman" w:hAnsi="Times New Roman" w:cs="Times New Roman"/>
          <w:sz w:val="24"/>
          <w:szCs w:val="24"/>
          <w:lang w:eastAsia="id-ID"/>
        </w:rPr>
        <w:t>ini</w:t>
      </w:r>
      <w:r w:rsidRPr="00795131">
        <w:rPr>
          <w:rFonts w:ascii="Times New Roman" w:eastAsia="Times New Roman" w:hAnsi="Times New Roman" w:cs="Times New Roman"/>
          <w:b/>
          <w:bCs/>
          <w:sz w:val="24"/>
          <w:szCs w:val="24"/>
          <w:lang w:eastAsia="id-ID"/>
        </w:rPr>
        <w:t xml:space="preserve"> </w:t>
      </w:r>
      <w:r w:rsidRPr="00795131">
        <w:rPr>
          <w:rFonts w:ascii="Times New Roman" w:eastAsia="Times New Roman" w:hAnsi="Times New Roman" w:cs="Times New Roman"/>
          <w:sz w:val="24"/>
          <w:szCs w:val="24"/>
          <w:lang w:eastAsia="id-ID"/>
        </w:rPr>
        <w:t xml:space="preserve">maka beberapa peraturan sebelumnya terkait dengan pelaksanaan Pasal 42 ayat (1) UUK ini yakni : Keputusan Menteri Tenaga Kerja dan Transmigrasi Nomor KEP.228/MEN/2003 tentang Tata Cara Pengesahan Rencana Penggunaan Tenaga Kerja Asing; Keputusan Menteri Tenaga Kerja dan Transmigrasi Nomor KEP.20/MEN/III/2004 tentang Tata Cara Memperoleh Ijin Mempekerjakan Tenaga Kerja Asing; Keputusan Menteri Tenaga Kerja dan Transmigrasi Nomor KEP.21/MEN/III/2004 tentang Penggunaan Tenaga Kerja Asing Sebagai Pemandu Nyanyi/Karaoke; Peraturan Menteri Tenaga Kerja dan Transmigrasi Nomor PER.07/MEN/III/2006 tentang Penyederhanaan Prosedur Memperoleh Ijin </w:t>
      </w:r>
      <w:r w:rsidRPr="00795131">
        <w:rPr>
          <w:rFonts w:ascii="Times New Roman" w:eastAsia="Times New Roman" w:hAnsi="Times New Roman" w:cs="Times New Roman"/>
          <w:sz w:val="24"/>
          <w:szCs w:val="24"/>
          <w:lang w:eastAsia="id-ID"/>
        </w:rPr>
        <w:lastRenderedPageBreak/>
        <w:t>Mempekerjakan Tenaga Kerja Asing (IMTA); Peraturan Menteri Tenaga Kerja dan Transmigrasi Nomor PER.15/MEN/IV/2006 tentang Perubahan atas Peraturan Menteri Tenaga Kerja dan Transmigrasi Nomor PER.07/MEN/III/2006 tentang Penyederhanaan Prosedur Memperoleh Ijin Mempekerjakan Tenaga Kerja Asing (IMTA); Peraturan Menteri Tenaga Kerja dan Transmigrasi Nomor PER.34/MEN/III/2006 tentang Ketentuan Pemberian Ijin Mempekerjakan Tenaga Kerja Asing (IMTA) Kepada Pengusaha Yang Mempekerjakan Tenaga Kerja Asing Pada Jabatan Direksi atau Komisaris; dicabut dan dinyatakan tidak berlaku (Pasal 44).</w:t>
      </w:r>
      <w:r>
        <w:rPr>
          <w:rStyle w:val="FootnoteReference"/>
          <w:rFonts w:ascii="Times New Roman" w:eastAsia="Times New Roman" w:hAnsi="Times New Roman" w:cs="Times New Roman"/>
          <w:sz w:val="24"/>
          <w:szCs w:val="24"/>
          <w:lang w:eastAsia="id-ID"/>
        </w:rPr>
        <w:footnoteReference w:id="18"/>
      </w:r>
    </w:p>
    <w:p w:rsidR="0094553B" w:rsidRPr="0090476B" w:rsidRDefault="0094553B" w:rsidP="0094553B">
      <w:pPr>
        <w:spacing w:line="480" w:lineRule="auto"/>
        <w:ind w:firstLine="720"/>
        <w:jc w:val="both"/>
        <w:rPr>
          <w:rFonts w:ascii="Times New Roman" w:hAnsi="Times New Roman" w:cs="Times New Roman"/>
          <w:sz w:val="24"/>
        </w:rPr>
      </w:pPr>
    </w:p>
    <w:p w:rsidR="0094553B" w:rsidRPr="002C1B4E" w:rsidRDefault="0094553B" w:rsidP="0094553B">
      <w:pPr>
        <w:pStyle w:val="ListParagraph"/>
        <w:numPr>
          <w:ilvl w:val="0"/>
          <w:numId w:val="9"/>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Faktor-Faktor Banyaknya</w:t>
      </w:r>
      <w:r w:rsidRPr="002C1B4E">
        <w:rPr>
          <w:rFonts w:ascii="Times New Roman" w:eastAsia="Times New Roman" w:hAnsi="Times New Roman" w:cs="Times New Roman"/>
          <w:b/>
          <w:sz w:val="24"/>
          <w:szCs w:val="24"/>
          <w:lang w:eastAsia="id-ID"/>
        </w:rPr>
        <w:t xml:space="preserve"> Tenaga Kerja</w:t>
      </w:r>
      <w:r>
        <w:rPr>
          <w:rFonts w:ascii="Times New Roman" w:eastAsia="Times New Roman" w:hAnsi="Times New Roman" w:cs="Times New Roman"/>
          <w:b/>
          <w:sz w:val="24"/>
          <w:szCs w:val="24"/>
          <w:lang w:eastAsia="id-ID"/>
        </w:rPr>
        <w:t xml:space="preserve"> Asing Asal</w:t>
      </w:r>
      <w:r w:rsidRPr="002C1B4E">
        <w:rPr>
          <w:rFonts w:ascii="Times New Roman" w:eastAsia="Times New Roman" w:hAnsi="Times New Roman" w:cs="Times New Roman"/>
          <w:b/>
          <w:sz w:val="24"/>
          <w:szCs w:val="24"/>
          <w:lang w:eastAsia="id-ID"/>
        </w:rPr>
        <w:t xml:space="preserve"> Tiongkok</w:t>
      </w:r>
      <w:r>
        <w:rPr>
          <w:rFonts w:ascii="Times New Roman" w:eastAsia="Times New Roman" w:hAnsi="Times New Roman" w:cs="Times New Roman"/>
          <w:b/>
          <w:sz w:val="24"/>
          <w:szCs w:val="24"/>
          <w:lang w:eastAsia="id-ID"/>
        </w:rPr>
        <w:t xml:space="preserve"> Bekerja </w:t>
      </w:r>
      <w:r w:rsidRPr="002C1B4E">
        <w:rPr>
          <w:rFonts w:ascii="Times New Roman" w:eastAsia="Times New Roman" w:hAnsi="Times New Roman" w:cs="Times New Roman"/>
          <w:b/>
          <w:sz w:val="24"/>
          <w:szCs w:val="24"/>
          <w:lang w:eastAsia="id-ID"/>
        </w:rPr>
        <w:t>Indonesia</w:t>
      </w:r>
    </w:p>
    <w:p w:rsidR="0094553B" w:rsidRDefault="0094553B" w:rsidP="0094553B">
      <w:pPr>
        <w:pStyle w:val="NormalWeb"/>
        <w:numPr>
          <w:ilvl w:val="0"/>
          <w:numId w:val="8"/>
        </w:numPr>
        <w:spacing w:line="480" w:lineRule="auto"/>
        <w:jc w:val="both"/>
      </w:pPr>
      <w:r>
        <w:rPr>
          <w:bCs/>
        </w:rPr>
        <w:t>Kerjasama</w:t>
      </w:r>
      <w:r w:rsidRPr="00E84C4D">
        <w:rPr>
          <w:bCs/>
        </w:rPr>
        <w:t xml:space="preserve"> Bilateral Indonesia – Tiongkok</w:t>
      </w:r>
    </w:p>
    <w:p w:rsidR="0094553B" w:rsidRDefault="0094553B" w:rsidP="0094553B">
      <w:pPr>
        <w:pStyle w:val="NormalWeb"/>
        <w:spacing w:line="480" w:lineRule="auto"/>
        <w:ind w:firstLine="720"/>
        <w:jc w:val="both"/>
      </w:pPr>
      <w:r w:rsidRPr="00E05B3B">
        <w:t xml:space="preserve">Kebijakan ini diawali pada saat Presiden Joko Widodo menyampaikan pidatonya di KTT APEC di Beijing, 8-12 November 2014, yang meminta agar negara-negara Asia Pasifik datang dan menanamkan modalnya di Indonesia. Hal ini ditanggapi serius oleh Tiongkok yang kemudian langsung membuat rencana investasi besar-besaran di Indonesia. Penjajakan investasi itu dikonkritkan oleh </w:t>
      </w:r>
      <w:r w:rsidRPr="00E05B3B">
        <w:lastRenderedPageBreak/>
        <w:t>Presiden Joko Widodo lewat kunjungannya ke Beijing pada tanggal 25-27 Maret 2015.</w:t>
      </w:r>
    </w:p>
    <w:p w:rsidR="0094553B" w:rsidRDefault="0094553B" w:rsidP="0094553B">
      <w:pPr>
        <w:pStyle w:val="NormalWeb"/>
        <w:spacing w:line="480" w:lineRule="auto"/>
        <w:ind w:firstLine="720"/>
        <w:jc w:val="both"/>
      </w:pPr>
      <w:r w:rsidRPr="00E05B3B">
        <w:t>Nota kesepahaman itu adalah kerjasama ekonomi antara Kemenko Perekonomian RI dan Komisi Reformasi dan Pembangunan Nasional RRT, kerjasama Proyek Pembangunan Kereta Cepat Jakarta-Bandung antara Kementerian BUMN dan Komisi Reformasi dan Pembangunan Nasional RRT, kerjasama Maritim dan SAR antara Basarnas dan Kementerian Transportasi RRT, Protokol Persetujuan antara Pemerintah RRT dan RI dalam pencegahan pengenaan pajak ganda kedua negara, Kerja Sama Antariksa 2015-2020 antara LAPAN dan Lembaga Antariksa RRT, kerjasama saling dukung antara Kementerian BUMN dan Bank Pembangunan Tiongkok, kerjasama antara pemerintah RRT dan RI dalam pencegahan pengenaan pajak ganda kedua negara dan kerja sama bidang industri dan infrastruktur antara Kementerian BUMN dan Komisi Reformasi dan Pembangunan Nasional RRT.</w:t>
      </w:r>
    </w:p>
    <w:p w:rsidR="0094553B" w:rsidRPr="00E05B3B" w:rsidRDefault="0094553B" w:rsidP="0094553B">
      <w:pPr>
        <w:pStyle w:val="NormalWeb"/>
        <w:spacing w:line="480" w:lineRule="auto"/>
        <w:ind w:firstLine="720"/>
        <w:jc w:val="both"/>
      </w:pPr>
      <w:r w:rsidRPr="00E05B3B">
        <w:t xml:space="preserve">Sebagai tindak lanjut dari penandatanganan nota kesepahaman itu, Wakil Perdana Menteri Tiongkok Liu Yandong, datang ke Indonesia pada tanggal 27 Mei 2015. Dalam sambutannya di Auditorium FISIP UI, Yandong mengatakan bahwa akan mengirimkan banyak warga negaranya untuk datang ke Indonesia demi mencapai kerjasama yang ideal antara Indonesia dan Tiongkok dalam berbagai bidang. Menurut Liu Yandong, Tiongkok akan lebih mempererat kerja sama dengan Indonesia di bidang keamanan politik, ekonomi dan perdagangan, serta humaniora. Kerjasama bilateral Indonesia-Tiongkok sangat penting </w:t>
      </w:r>
      <w:r w:rsidRPr="00E05B3B">
        <w:lastRenderedPageBreak/>
        <w:t>mengingat jumlah penduduk kedua negara sangatlah besar mencapai 1,6 miliar jiwa atau seperempat dari total penduduk dunia.</w:t>
      </w:r>
      <w:r>
        <w:rPr>
          <w:rStyle w:val="FootnoteReference"/>
        </w:rPr>
        <w:footnoteReference w:id="19"/>
      </w:r>
    </w:p>
    <w:p w:rsidR="0094553B" w:rsidRDefault="0094553B" w:rsidP="0094553B">
      <w:pPr>
        <w:pStyle w:val="NormalWeb"/>
        <w:numPr>
          <w:ilvl w:val="0"/>
          <w:numId w:val="8"/>
        </w:numPr>
        <w:spacing w:line="480" w:lineRule="auto"/>
        <w:jc w:val="both"/>
      </w:pPr>
      <w:r w:rsidRPr="00E84C4D">
        <w:rPr>
          <w:bCs/>
        </w:rPr>
        <w:t>Hukum dan Sosial</w:t>
      </w:r>
    </w:p>
    <w:p w:rsidR="0094553B" w:rsidRDefault="0094553B" w:rsidP="0094553B">
      <w:pPr>
        <w:pStyle w:val="NormalWeb"/>
        <w:spacing w:line="480" w:lineRule="auto"/>
        <w:ind w:firstLine="720"/>
        <w:jc w:val="both"/>
      </w:pPr>
      <w:r w:rsidRPr="00E05B3B">
        <w:t>Banyak alasan mengapa Pemerintah memilih Tiongkok sebagai mitra kerja untuk menanamkan investasi nya di Indonesia. Salah satunya yaitu dari sumber daya manusia yang murah. Upah tenaga kerja Tiongkok dapat terbilang murah. Selain itu juga kemampuan fisik serta etos kerja yang berbeda dengan pekerja lokal. Anggapan yang berkembang, bila suatu proyek dikerjakan oleh tenaga kerja Tiongkok dapat selesai dalam kurun waktu enam bulan, sedangkan bila menggunakan tenaga kerja lokal maka bisa memakan waktu satu tahun bahkan lebih. Tentu ini tidak dapat dijadikan alasan pembenar untuk melegalkan migrasi besar-besaran warga negara Tiongkok di Indonesia.</w:t>
      </w:r>
    </w:p>
    <w:p w:rsidR="0094553B" w:rsidRDefault="0094553B" w:rsidP="0094553B">
      <w:pPr>
        <w:pStyle w:val="NormalWeb"/>
        <w:spacing w:line="480" w:lineRule="auto"/>
        <w:ind w:firstLine="720"/>
        <w:jc w:val="both"/>
      </w:pPr>
      <w:r w:rsidRPr="00E05B3B">
        <w:t xml:space="preserve">Keberadaan tenaga kerja Tiongkok juga kerap kali menimbulkan permasalahan sosial bagi masyarakat sekitar. Perbedaan bahasa dan budaya menjadi pemicu timbulnya keributan. Masyarakat lokal cenderung tidak menerima kehadiran tenaga kerja asing. Mereka menganggap keberadaan tenaga kerja Tiongkok di sana telah mengambil lapangan pekerjaan dan tidak menutup kemungkinan mengancam keberlangsungan hidup mereka. Bahkan yang mungkin tidak terpikirkan oleh kita adalah makin maraknya kegiatan porstitusi sebagai ekses dari keberadaan tenaga kerja Tiongkok ini di Indonesia. Bekerja dalam </w:t>
      </w:r>
      <w:r w:rsidRPr="00E05B3B">
        <w:lastRenderedPageBreak/>
        <w:t>waktu yang lama dan jauh dari keluarga, menyebabkan terjadinya kegiatan porstitusi.</w:t>
      </w:r>
    </w:p>
    <w:p w:rsidR="0094553B" w:rsidRDefault="0094553B" w:rsidP="0094553B">
      <w:pPr>
        <w:pStyle w:val="NormalWeb"/>
        <w:spacing w:line="480" w:lineRule="auto"/>
        <w:ind w:firstLine="720"/>
        <w:jc w:val="both"/>
      </w:pPr>
      <w:r w:rsidRPr="00E05B3B">
        <w:t>Berdasarkan ketentuan Peraturan Menteri Tenaga Kerja dan Transmigrasi (Permenakertrans) No. 16 Tahun 2015 dan Keputusan Menteri Tenaga Kerja dan Transmigrasi No. 15 Tahun 2015, tenaga kerja asing yang bekerja di Indonesia hanya dapat menduduki jabatan tertentu,  memiliki keahlian khusus, dan profesional di bidangnya. Normatifnya, ekspatriat yang dapat bekerja di Indonesia adalah para pekerja spesialis yang keahliannya tidak dimiliki oleh masyarakat lokal.</w:t>
      </w:r>
    </w:p>
    <w:p w:rsidR="0094553B" w:rsidRDefault="0094553B" w:rsidP="0094553B">
      <w:pPr>
        <w:pStyle w:val="NormalWeb"/>
        <w:spacing w:line="480" w:lineRule="auto"/>
        <w:ind w:firstLine="720"/>
        <w:jc w:val="both"/>
      </w:pPr>
      <w:r w:rsidRPr="00E05B3B">
        <w:t>Namun, fakta di lapangan banyak ditemui tenaga kerja Tiongkok yang melakukan pekerjaan tidak sesuai IMTA yang diberikan. Katakanlah, dalam IMTA disebutkan pekerjaannya adalah </w:t>
      </w:r>
      <w:r w:rsidRPr="00E05B3B">
        <w:rPr>
          <w:i/>
          <w:iCs/>
        </w:rPr>
        <w:t>Engineering Specialist</w:t>
      </w:r>
      <w:r w:rsidRPr="00E05B3B">
        <w:t> atau </w:t>
      </w:r>
      <w:r w:rsidRPr="00E05B3B">
        <w:rPr>
          <w:i/>
          <w:iCs/>
        </w:rPr>
        <w:t>Electronical Specialist</w:t>
      </w:r>
      <w:r w:rsidRPr="00E05B3B">
        <w:t>, namun kenyataannya mayoritas mereka melakukan pekerjaan kasar, seperti mengaduk semen, memasang batu bata, mengangkat batu dan besi, bahkan pernah ditemukan sebagai tukang masak (koki) pada perusahaan tersebut. Mayoritas tenaga kerja Tiongkok (ilegal) adalah </w:t>
      </w:r>
      <w:r w:rsidRPr="00E05B3B">
        <w:rPr>
          <w:i/>
          <w:iCs/>
        </w:rPr>
        <w:t>unskill worker</w:t>
      </w:r>
      <w:r w:rsidRPr="00E05B3B">
        <w:t>, yang bekerja bukan atas dasar kualifikasi dan keahlian tertentu.</w:t>
      </w:r>
    </w:p>
    <w:p w:rsidR="0094553B" w:rsidRDefault="0094553B" w:rsidP="0094553B">
      <w:pPr>
        <w:pStyle w:val="NormalWeb"/>
        <w:spacing w:line="480" w:lineRule="auto"/>
        <w:ind w:firstLine="720"/>
        <w:jc w:val="both"/>
      </w:pPr>
      <w:r w:rsidRPr="00E05B3B">
        <w:t xml:space="preserve">Pada tahun 2014, Penulis yang tergabung dalam Tim Pengawasan dan Penindakan Keimigrasian Kantor Imigrasi Kelas II Muara Enim melakukan pengawasan keimigrasian terhadap keberadaan orang asing di PT. Priamanaya Energy yang bertempat di Kabupaten Lahat, Sumatera Selatan. Ditemukan kurang lebih 350 tenaga kerja Tiongkok yang tidak sesuai dengan izin tinggal diberikan. </w:t>
      </w:r>
      <w:r w:rsidRPr="00E05B3B">
        <w:lastRenderedPageBreak/>
        <w:t>Hampir semuanya menggunakan Visa Kunjungan Satu Kali Perjalanan (B.211), bahkan sebagian besar dari mereka telah </w:t>
      </w:r>
      <w:r w:rsidRPr="00E05B3B">
        <w:rPr>
          <w:i/>
          <w:iCs/>
        </w:rPr>
        <w:t>overstay</w:t>
      </w:r>
      <w:r w:rsidRPr="00E05B3B">
        <w:t> di Indonesia. Berdasarkan data paspor dan pengamatan fisik, tidak sedikit dari mereka adalah pekerja di bawah umur. Tentu selain adanya pelanggaran keimigrasian, ada dugaan kejahatan sindikat perdagangan manusia (</w:t>
      </w:r>
      <w:r w:rsidRPr="00E05B3B">
        <w:rPr>
          <w:i/>
          <w:iCs/>
        </w:rPr>
        <w:t>human traficking</w:t>
      </w:r>
      <w:r w:rsidRPr="00E05B3B">
        <w:t>) di dalam kegiatan tersebut. Ini menjadi ironi di saat Indonesia membuka pintu masuk seluas-luasnya bagi investasi dengan jaminan percepatan pembangunan, di sisi lain pelanggaran hukum semakin meningkat. Jangan sampai kita mengorbankan negara hanya untuk kepentingan asing.</w:t>
      </w:r>
      <w:r>
        <w:rPr>
          <w:rStyle w:val="FootnoteReference"/>
        </w:rPr>
        <w:footnoteReference w:id="20"/>
      </w:r>
    </w:p>
    <w:p w:rsidR="0094553B" w:rsidRDefault="0094553B" w:rsidP="0094553B"/>
    <w:p w:rsidR="0094553B" w:rsidRDefault="0094553B" w:rsidP="0094553B"/>
    <w:p w:rsidR="0094553B" w:rsidRDefault="0094553B" w:rsidP="0094553B"/>
    <w:p w:rsidR="0094553B" w:rsidRDefault="0094553B" w:rsidP="0094553B"/>
    <w:p w:rsidR="0094553B" w:rsidRDefault="0094553B" w:rsidP="0094553B"/>
    <w:p w:rsidR="0094553B" w:rsidRDefault="0094553B" w:rsidP="0094553B"/>
    <w:p w:rsidR="0094553B" w:rsidRDefault="0094553B" w:rsidP="0094553B"/>
    <w:p w:rsidR="0094553B" w:rsidRDefault="0094553B" w:rsidP="0094553B"/>
    <w:p w:rsidR="0094553B" w:rsidRDefault="0094553B" w:rsidP="0094553B"/>
    <w:p w:rsidR="0094553B" w:rsidRDefault="0094553B" w:rsidP="0094553B"/>
    <w:p w:rsidR="0094553B" w:rsidRDefault="0094553B" w:rsidP="0094553B"/>
    <w:p w:rsidR="0094553B" w:rsidRDefault="0094553B" w:rsidP="0094553B"/>
    <w:p w:rsidR="002E72D7" w:rsidRDefault="002E72D7">
      <w:bookmarkStart w:id="0" w:name="_GoBack"/>
      <w:bookmarkEnd w:id="0"/>
    </w:p>
    <w:sectPr w:rsidR="002E72D7" w:rsidSect="0094553B">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2F9" w:rsidRDefault="00B262F9" w:rsidP="0094553B">
      <w:pPr>
        <w:spacing w:after="0" w:line="240" w:lineRule="auto"/>
      </w:pPr>
      <w:r>
        <w:separator/>
      </w:r>
    </w:p>
  </w:endnote>
  <w:endnote w:type="continuationSeparator" w:id="0">
    <w:p w:rsidR="00B262F9" w:rsidRDefault="00B262F9" w:rsidP="009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2F9" w:rsidRDefault="00B262F9" w:rsidP="0094553B">
      <w:pPr>
        <w:spacing w:after="0" w:line="240" w:lineRule="auto"/>
      </w:pPr>
      <w:r>
        <w:separator/>
      </w:r>
    </w:p>
  </w:footnote>
  <w:footnote w:type="continuationSeparator" w:id="0">
    <w:p w:rsidR="00B262F9" w:rsidRDefault="00B262F9" w:rsidP="0094553B">
      <w:pPr>
        <w:spacing w:after="0" w:line="240" w:lineRule="auto"/>
      </w:pPr>
      <w:r>
        <w:continuationSeparator/>
      </w:r>
    </w:p>
  </w:footnote>
  <w:footnote w:id="1">
    <w:p w:rsidR="0094553B" w:rsidRPr="006434AE" w:rsidRDefault="0094553B" w:rsidP="0094553B">
      <w:pPr>
        <w:autoSpaceDE w:val="0"/>
        <w:autoSpaceDN w:val="0"/>
        <w:adjustRightInd w:val="0"/>
        <w:spacing w:after="0" w:line="240" w:lineRule="auto"/>
        <w:rPr>
          <w:rFonts w:ascii="Times New Roman" w:hAnsi="Times New Roman" w:cs="Times New Roman"/>
          <w:sz w:val="20"/>
          <w:szCs w:val="20"/>
        </w:rPr>
      </w:pPr>
      <w:r w:rsidRPr="006434AE">
        <w:rPr>
          <w:rStyle w:val="FootnoteReference"/>
          <w:rFonts w:ascii="Times New Roman" w:hAnsi="Times New Roman" w:cs="Times New Roman"/>
          <w:sz w:val="20"/>
          <w:szCs w:val="20"/>
        </w:rPr>
        <w:footnoteRef/>
      </w:r>
      <w:r w:rsidRPr="006434AE">
        <w:rPr>
          <w:rFonts w:ascii="Times New Roman" w:hAnsi="Times New Roman" w:cs="Times New Roman"/>
          <w:sz w:val="20"/>
          <w:szCs w:val="20"/>
        </w:rPr>
        <w:t xml:space="preserve"> Abdul Khakim, 2009, Dasar-Dasar Hukum Ketenagakerjaan Indonesia, Citra Aditya Bakti, Bandung, h.27</w:t>
      </w:r>
    </w:p>
  </w:footnote>
  <w:footnote w:id="2">
    <w:p w:rsidR="0094553B" w:rsidRPr="00334A66" w:rsidRDefault="0094553B" w:rsidP="0094553B">
      <w:pPr>
        <w:autoSpaceDE w:val="0"/>
        <w:autoSpaceDN w:val="0"/>
        <w:adjustRightInd w:val="0"/>
        <w:spacing w:after="0" w:line="240" w:lineRule="auto"/>
        <w:rPr>
          <w:rFonts w:ascii="TimesNewRomanPSMT" w:hAnsi="TimesNewRomanPSMT" w:cs="TimesNewRomanPSMT"/>
          <w:sz w:val="20"/>
          <w:szCs w:val="20"/>
        </w:rPr>
      </w:pPr>
      <w:r>
        <w:rPr>
          <w:rStyle w:val="FootnoteReference"/>
        </w:rPr>
        <w:footnoteRef/>
      </w:r>
      <w:r>
        <w:t xml:space="preserve"> </w:t>
      </w:r>
      <w:r w:rsidRPr="00334A66">
        <w:rPr>
          <w:rFonts w:ascii="Times New Roman" w:hAnsi="Times New Roman" w:cs="Times New Roman"/>
          <w:sz w:val="20"/>
          <w:szCs w:val="20"/>
        </w:rPr>
        <w:t xml:space="preserve">Budiono, </w:t>
      </w:r>
      <w:r w:rsidRPr="00334A66">
        <w:rPr>
          <w:rFonts w:ascii="Times New Roman" w:hAnsi="Times New Roman" w:cs="Times New Roman"/>
          <w:sz w:val="20"/>
          <w:szCs w:val="20"/>
        </w:rPr>
        <w:t>Abdul Rachmat, 1995, Hukum Perburuhan Di Indonesia, PT. Rajagrafindo Persada.Jakarta, h. 115</w:t>
      </w:r>
    </w:p>
  </w:footnote>
  <w:footnote w:id="3">
    <w:p w:rsidR="0094553B" w:rsidRDefault="0094553B" w:rsidP="0094553B">
      <w:pPr>
        <w:pStyle w:val="FootnoteText"/>
      </w:pPr>
      <w:r>
        <w:rPr>
          <w:rStyle w:val="FootnoteReference"/>
        </w:rPr>
        <w:footnoteRef/>
      </w:r>
      <w:r>
        <w:t xml:space="preserve"> </w:t>
      </w:r>
      <w:r w:rsidRPr="00334A66">
        <w:rPr>
          <w:rFonts w:ascii="Times New Roman" w:hAnsi="Times New Roman" w:cs="Times New Roman"/>
        </w:rPr>
        <w:t xml:space="preserve">HR </w:t>
      </w:r>
      <w:r w:rsidRPr="00334A66">
        <w:rPr>
          <w:rFonts w:ascii="Times New Roman" w:hAnsi="Times New Roman" w:cs="Times New Roman"/>
        </w:rPr>
        <w:t>Abdussalam, 2008, Hukum Ketenagakerjaan, Penerbit Restu Agung, Jakarta, h.322</w:t>
      </w:r>
    </w:p>
  </w:footnote>
  <w:footnote w:id="4">
    <w:p w:rsidR="0094553B" w:rsidRPr="00285FB5" w:rsidRDefault="0094553B" w:rsidP="0094553B">
      <w:pPr>
        <w:pStyle w:val="FootnoteText"/>
        <w:rPr>
          <w:rFonts w:ascii="Times New Roman" w:hAnsi="Times New Roman" w:cs="Times New Roman"/>
          <w:sz w:val="24"/>
        </w:rPr>
      </w:pPr>
      <w:r w:rsidRPr="00285FB5">
        <w:rPr>
          <w:rStyle w:val="FootnoteReference"/>
          <w:rFonts w:ascii="Times New Roman" w:hAnsi="Times New Roman" w:cs="Times New Roman"/>
          <w:sz w:val="24"/>
        </w:rPr>
        <w:footnoteRef/>
      </w:r>
      <w:r w:rsidRPr="00285FB5">
        <w:rPr>
          <w:rFonts w:ascii="Times New Roman" w:hAnsi="Times New Roman" w:cs="Times New Roman"/>
          <w:sz w:val="24"/>
        </w:rPr>
        <w:t xml:space="preserve"> </w:t>
      </w:r>
      <w:r w:rsidRPr="00D80364">
        <w:rPr>
          <w:rFonts w:ascii="Times New Roman" w:hAnsi="Times New Roman" w:cs="Times New Roman"/>
        </w:rPr>
        <w:t xml:space="preserve">Wawancara </w:t>
      </w:r>
      <w:r w:rsidRPr="00D80364">
        <w:rPr>
          <w:rFonts w:ascii="Times New Roman" w:hAnsi="Times New Roman" w:cs="Times New Roman"/>
        </w:rPr>
        <w:t>de</w:t>
      </w:r>
      <w:r>
        <w:rPr>
          <w:rFonts w:ascii="Times New Roman" w:hAnsi="Times New Roman" w:cs="Times New Roman"/>
        </w:rPr>
        <w:t>ngan Feri Hermawan, Staff Direktorat Inteli</w:t>
      </w:r>
      <w:r w:rsidRPr="00D80364">
        <w:rPr>
          <w:rFonts w:ascii="Times New Roman" w:hAnsi="Times New Roman" w:cs="Times New Roman"/>
        </w:rPr>
        <w:t>jen Keimigrasian, Jakarta, 29 Maret 2017</w:t>
      </w:r>
      <w:r>
        <w:rPr>
          <w:rFonts w:ascii="Times New Roman" w:hAnsi="Times New Roman" w:cs="Times New Roman"/>
        </w:rPr>
        <w:t>.</w:t>
      </w:r>
    </w:p>
    <w:p w:rsidR="0094553B" w:rsidRDefault="0094553B" w:rsidP="0094553B">
      <w:pPr>
        <w:pStyle w:val="FootnoteText"/>
      </w:pPr>
    </w:p>
  </w:footnote>
  <w:footnote w:id="5">
    <w:p w:rsidR="0094553B" w:rsidRPr="00FE41F5" w:rsidRDefault="0094553B" w:rsidP="0094553B">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sidRPr="00FE41F5">
        <w:rPr>
          <w:rFonts w:ascii="Times New Roman" w:hAnsi="Times New Roman" w:cs="Times New Roman"/>
          <w:sz w:val="20"/>
          <w:szCs w:val="20"/>
        </w:rPr>
        <w:t xml:space="preserve">Starke, J.G. </w:t>
      </w:r>
      <w:r w:rsidRPr="00FE41F5">
        <w:rPr>
          <w:rFonts w:ascii="Times New Roman" w:hAnsi="Times New Roman" w:cs="Times New Roman"/>
          <w:i/>
          <w:iCs/>
          <w:sz w:val="20"/>
          <w:szCs w:val="20"/>
        </w:rPr>
        <w:t>Pengantar Hukum Internasional Edisi Kesepuluh</w:t>
      </w:r>
      <w:r>
        <w:rPr>
          <w:rFonts w:ascii="Times New Roman" w:hAnsi="Times New Roman" w:cs="Times New Roman"/>
          <w:sz w:val="20"/>
          <w:szCs w:val="20"/>
        </w:rPr>
        <w:t xml:space="preserve">. Sinar Grafika. </w:t>
      </w:r>
      <w:r w:rsidRPr="00FE41F5">
        <w:rPr>
          <w:rFonts w:ascii="Times New Roman" w:hAnsi="Times New Roman" w:cs="Times New Roman"/>
          <w:sz w:val="20"/>
          <w:szCs w:val="20"/>
        </w:rPr>
        <w:t>Jakarta: 2007. hal 467</w:t>
      </w:r>
    </w:p>
  </w:footnote>
  <w:footnote w:id="6">
    <w:p w:rsidR="0094553B" w:rsidRPr="009C7B3D" w:rsidRDefault="0094553B" w:rsidP="0094553B">
      <w:r>
        <w:rPr>
          <w:rStyle w:val="FootnoteReference"/>
        </w:rPr>
        <w:footnoteRef/>
      </w:r>
      <w:r>
        <w:t xml:space="preserve"> </w:t>
      </w:r>
      <w:hyperlink r:id="rId1" w:history="1">
        <w:r w:rsidRPr="00080C03">
          <w:rPr>
            <w:rStyle w:val="Hyperlink"/>
          </w:rPr>
          <w:t>http://databoks.katadata.co.id/datapublish/2016/12/20/2016-tenaga-kerja-asing-di-indonesia-meningkat#</w:t>
        </w:r>
      </w:hyperlink>
      <w:r>
        <w:rPr>
          <w:rStyle w:val="Hyperlink"/>
        </w:rPr>
        <w:t xml:space="preserve"> diakses </w:t>
      </w:r>
      <w:r>
        <w:rPr>
          <w:rStyle w:val="Hyperlink"/>
        </w:rPr>
        <w:t>pada tanggal 5 April 2017</w:t>
      </w:r>
    </w:p>
    <w:p w:rsidR="0094553B" w:rsidRDefault="0094553B" w:rsidP="0094553B">
      <w:pPr>
        <w:pStyle w:val="FootnoteText"/>
      </w:pPr>
    </w:p>
  </w:footnote>
  <w:footnote w:id="7">
    <w:p w:rsidR="0094553B" w:rsidRPr="00FE41F5" w:rsidRDefault="0094553B" w:rsidP="0094553B">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sidRPr="00FE41F5">
        <w:rPr>
          <w:rFonts w:ascii="Times New Roman" w:hAnsi="Times New Roman" w:cs="Times New Roman"/>
          <w:sz w:val="20"/>
          <w:szCs w:val="20"/>
        </w:rPr>
        <w:t xml:space="preserve">Santoso, </w:t>
      </w:r>
      <w:r w:rsidRPr="00FE41F5">
        <w:rPr>
          <w:rFonts w:ascii="Times New Roman" w:hAnsi="Times New Roman" w:cs="Times New Roman"/>
          <w:sz w:val="20"/>
          <w:szCs w:val="20"/>
        </w:rPr>
        <w:t xml:space="preserve">Iman. </w:t>
      </w:r>
      <w:r w:rsidRPr="00FE41F5">
        <w:rPr>
          <w:rFonts w:ascii="Times New Roman" w:hAnsi="Times New Roman" w:cs="Times New Roman"/>
          <w:i/>
          <w:iCs/>
          <w:sz w:val="20"/>
          <w:szCs w:val="20"/>
        </w:rPr>
        <w:t>Perspektif Imigrasi dalam Pe</w:t>
      </w:r>
      <w:r>
        <w:rPr>
          <w:rFonts w:ascii="Times New Roman" w:hAnsi="Times New Roman" w:cs="Times New Roman"/>
          <w:i/>
          <w:iCs/>
          <w:sz w:val="20"/>
          <w:szCs w:val="20"/>
        </w:rPr>
        <w:t xml:space="preserve">mbangunan Ekonomi dan Ketahanan </w:t>
      </w:r>
      <w:r w:rsidRPr="00FE41F5">
        <w:rPr>
          <w:rFonts w:ascii="Times New Roman" w:hAnsi="Times New Roman" w:cs="Times New Roman"/>
          <w:i/>
          <w:iCs/>
          <w:sz w:val="20"/>
          <w:szCs w:val="20"/>
        </w:rPr>
        <w:t>Nasional</w:t>
      </w:r>
      <w:r w:rsidRPr="00FE41F5">
        <w:rPr>
          <w:rFonts w:ascii="Times New Roman" w:hAnsi="Times New Roman" w:cs="Times New Roman"/>
          <w:sz w:val="20"/>
          <w:szCs w:val="20"/>
        </w:rPr>
        <w:t>. UI Press. Jakarta: 2004. hal 1</w:t>
      </w:r>
    </w:p>
  </w:footnote>
  <w:footnote w:id="8">
    <w:p w:rsidR="0094553B" w:rsidRPr="00A8375A" w:rsidRDefault="0094553B" w:rsidP="0094553B">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Abdul </w:t>
      </w:r>
      <w:r>
        <w:rPr>
          <w:rFonts w:ascii="Times New Roman" w:hAnsi="Times New Roman" w:cs="Times New Roman"/>
          <w:sz w:val="20"/>
          <w:szCs w:val="20"/>
        </w:rPr>
        <w:t>Khakim</w:t>
      </w:r>
      <w:r w:rsidRPr="00A8375A">
        <w:rPr>
          <w:rFonts w:ascii="Times New Roman" w:hAnsi="Times New Roman" w:cs="Times New Roman"/>
          <w:sz w:val="20"/>
          <w:szCs w:val="20"/>
        </w:rPr>
        <w:t xml:space="preserve">, </w:t>
      </w:r>
      <w:r w:rsidRPr="00A8375A">
        <w:rPr>
          <w:rFonts w:ascii="Times New Roman" w:hAnsi="Times New Roman" w:cs="Times New Roman"/>
          <w:i/>
          <w:sz w:val="20"/>
          <w:szCs w:val="20"/>
        </w:rPr>
        <w:t>Dasar-Dasar Hukum Ketenagakerjaan Indonesia</w:t>
      </w:r>
      <w:r>
        <w:rPr>
          <w:rFonts w:ascii="Times New Roman" w:hAnsi="Times New Roman" w:cs="Times New Roman"/>
          <w:sz w:val="20"/>
          <w:szCs w:val="20"/>
        </w:rPr>
        <w:t xml:space="preserve">, </w:t>
      </w:r>
      <w:r>
        <w:rPr>
          <w:rFonts w:ascii="Times New Roman" w:hAnsi="Times New Roman" w:cs="Times New Roman"/>
        </w:rPr>
        <w:t>(</w:t>
      </w:r>
      <w:r w:rsidRPr="00A8375A">
        <w:rPr>
          <w:rFonts w:ascii="Times New Roman" w:hAnsi="Times New Roman" w:cs="Times New Roman"/>
          <w:sz w:val="20"/>
          <w:szCs w:val="20"/>
        </w:rPr>
        <w:t>Bandung</w:t>
      </w:r>
      <w:r>
        <w:rPr>
          <w:rFonts w:ascii="Times New Roman" w:hAnsi="Times New Roman" w:cs="Times New Roman"/>
        </w:rPr>
        <w:t xml:space="preserve">: </w:t>
      </w:r>
      <w:r w:rsidRPr="00A8375A">
        <w:rPr>
          <w:rFonts w:ascii="Times New Roman" w:hAnsi="Times New Roman" w:cs="Times New Roman"/>
          <w:sz w:val="20"/>
          <w:szCs w:val="20"/>
        </w:rPr>
        <w:t xml:space="preserve"> Citra Aditya Bakti</w:t>
      </w:r>
      <w:r>
        <w:rPr>
          <w:rFonts w:ascii="Times New Roman" w:hAnsi="Times New Roman" w:cs="Times New Roman"/>
        </w:rPr>
        <w:t>, 2009)</w:t>
      </w:r>
      <w:r w:rsidRPr="00A8375A">
        <w:rPr>
          <w:rFonts w:ascii="Times New Roman" w:hAnsi="Times New Roman" w:cs="Times New Roman"/>
          <w:sz w:val="20"/>
          <w:szCs w:val="20"/>
        </w:rPr>
        <w:t>, h</w:t>
      </w:r>
      <w:r>
        <w:rPr>
          <w:rFonts w:ascii="Times New Roman" w:hAnsi="Times New Roman" w:cs="Times New Roman"/>
        </w:rPr>
        <w:t>lm</w:t>
      </w:r>
      <w:r w:rsidRPr="00A8375A">
        <w:rPr>
          <w:rFonts w:ascii="Times New Roman" w:hAnsi="Times New Roman" w:cs="Times New Roman"/>
          <w:sz w:val="20"/>
          <w:szCs w:val="20"/>
        </w:rPr>
        <w:t>.27</w:t>
      </w:r>
    </w:p>
  </w:footnote>
  <w:footnote w:id="9">
    <w:p w:rsidR="0094553B" w:rsidRDefault="0094553B" w:rsidP="0094553B">
      <w:pPr>
        <w:pStyle w:val="FootnoteText"/>
      </w:pPr>
      <w:r>
        <w:rPr>
          <w:rStyle w:val="FootnoteReference"/>
        </w:rPr>
        <w:footnoteRef/>
      </w:r>
      <w:r>
        <w:t xml:space="preserve"> </w:t>
      </w:r>
      <w:r>
        <w:t>Ibid. Hlm. 29</w:t>
      </w:r>
    </w:p>
  </w:footnote>
  <w:footnote w:id="10">
    <w:p w:rsidR="0094553B" w:rsidRDefault="0094553B" w:rsidP="0094553B">
      <w:pPr>
        <w:pStyle w:val="FootnoteText"/>
      </w:pPr>
      <w:r>
        <w:rPr>
          <w:rStyle w:val="FootnoteReference"/>
        </w:rPr>
        <w:footnoteRef/>
      </w:r>
      <w:r>
        <w:t xml:space="preserve"> </w:t>
      </w:r>
      <w:r>
        <w:t xml:space="preserve">Ibid. </w:t>
      </w:r>
      <w:r>
        <w:t>Hlm. 34</w:t>
      </w:r>
    </w:p>
  </w:footnote>
  <w:footnote w:id="11">
    <w:p w:rsidR="0094553B" w:rsidRDefault="0094553B" w:rsidP="0094553B">
      <w:pPr>
        <w:pStyle w:val="FootnoteText"/>
      </w:pPr>
      <w:r>
        <w:rPr>
          <w:rStyle w:val="FootnoteReference"/>
        </w:rPr>
        <w:footnoteRef/>
      </w:r>
      <w:r>
        <w:t xml:space="preserve"> </w:t>
      </w:r>
      <w:r w:rsidRPr="00652699">
        <w:rPr>
          <w:rFonts w:ascii="Times New Roman" w:eastAsia="Times New Roman" w:hAnsi="Times New Roman" w:cs="Times New Roman"/>
          <w:lang w:eastAsia="id-ID"/>
        </w:rPr>
        <w:t xml:space="preserve">H.R. </w:t>
      </w:r>
      <w:r w:rsidRPr="00652699">
        <w:rPr>
          <w:rFonts w:ascii="Times New Roman" w:eastAsia="Times New Roman" w:hAnsi="Times New Roman" w:cs="Times New Roman"/>
          <w:lang w:eastAsia="id-ID"/>
        </w:rPr>
        <w:t>Abdussalam dan Adri Desa</w:t>
      </w:r>
      <w:r>
        <w:rPr>
          <w:rFonts w:ascii="Times New Roman" w:eastAsia="Times New Roman" w:hAnsi="Times New Roman" w:cs="Times New Roman"/>
          <w:lang w:eastAsia="id-ID"/>
        </w:rPr>
        <w:t>sfuryanto, Hukum Ketenagakerjaan (Hukum Perburuhan), PTIK, Jakarta, 2015, hlm. 287</w:t>
      </w:r>
    </w:p>
  </w:footnote>
  <w:footnote w:id="12">
    <w:p w:rsidR="0094553B" w:rsidRDefault="0094553B" w:rsidP="0094553B">
      <w:pPr>
        <w:pStyle w:val="FootnoteText"/>
      </w:pPr>
      <w:r>
        <w:rPr>
          <w:rStyle w:val="FootnoteReference"/>
        </w:rPr>
        <w:footnoteRef/>
      </w:r>
      <w:r>
        <w:t xml:space="preserve"> </w:t>
      </w:r>
      <w:r>
        <w:t xml:space="preserve">UU </w:t>
      </w:r>
      <w:r>
        <w:t>6 Tahun 2011 tentang Keimigrasian</w:t>
      </w:r>
    </w:p>
  </w:footnote>
  <w:footnote w:id="13">
    <w:p w:rsidR="0094553B" w:rsidRPr="00BE481E" w:rsidRDefault="0094553B" w:rsidP="0094553B">
      <w:pPr>
        <w:pStyle w:val="FootnoteText"/>
        <w:rPr>
          <w:rFonts w:ascii="Times New Roman" w:hAnsi="Times New Roman" w:cs="Times New Roman"/>
        </w:rPr>
      </w:pPr>
      <w:r w:rsidRPr="00BE481E">
        <w:rPr>
          <w:rStyle w:val="FootnoteReference"/>
          <w:rFonts w:ascii="Times New Roman" w:hAnsi="Times New Roman" w:cs="Times New Roman"/>
        </w:rPr>
        <w:footnoteRef/>
      </w:r>
      <w:r w:rsidRPr="00BE481E">
        <w:rPr>
          <w:rFonts w:ascii="Times New Roman" w:hAnsi="Times New Roman" w:cs="Times New Roman"/>
        </w:rPr>
        <w:t xml:space="preserve"> </w:t>
      </w:r>
      <w:r w:rsidRPr="00BE481E">
        <w:rPr>
          <w:rFonts w:ascii="Times New Roman" w:eastAsia="Times New Roman" w:hAnsi="Times New Roman" w:cs="Times New Roman"/>
          <w:lang w:eastAsia="id-ID"/>
        </w:rPr>
        <w:t xml:space="preserve">Keputusan </w:t>
      </w:r>
      <w:r w:rsidRPr="00BE481E">
        <w:rPr>
          <w:rFonts w:ascii="Times New Roman" w:eastAsia="Times New Roman" w:hAnsi="Times New Roman" w:cs="Times New Roman"/>
          <w:lang w:eastAsia="id-ID"/>
        </w:rPr>
        <w:t>Presiden Nomor 75 Tahun 1995 Tentang Penggunaan Tenaga Kerja Warga Negara Asing Pendatang (TKWNAP)</w:t>
      </w:r>
    </w:p>
  </w:footnote>
  <w:footnote w:id="14">
    <w:p w:rsidR="0094553B" w:rsidRPr="00BE481E" w:rsidRDefault="0094553B" w:rsidP="0094553B">
      <w:pPr>
        <w:spacing w:before="100" w:beforeAutospacing="1" w:after="100" w:afterAutospacing="1" w:line="240" w:lineRule="auto"/>
        <w:jc w:val="both"/>
        <w:rPr>
          <w:rFonts w:ascii="Times New Roman" w:eastAsia="Times New Roman" w:hAnsi="Times New Roman" w:cs="Times New Roman"/>
          <w:sz w:val="20"/>
          <w:szCs w:val="20"/>
          <w:lang w:eastAsia="id-ID"/>
        </w:rPr>
      </w:pPr>
      <w:r w:rsidRPr="00BE481E">
        <w:rPr>
          <w:rStyle w:val="FootnoteReference"/>
          <w:rFonts w:ascii="Times New Roman" w:hAnsi="Times New Roman" w:cs="Times New Roman"/>
          <w:sz w:val="20"/>
          <w:szCs w:val="20"/>
        </w:rPr>
        <w:footnoteRef/>
      </w:r>
      <w:r w:rsidRPr="00BE481E">
        <w:rPr>
          <w:rFonts w:ascii="Times New Roman" w:hAnsi="Times New Roman" w:cs="Times New Roman"/>
          <w:sz w:val="20"/>
          <w:szCs w:val="20"/>
        </w:rPr>
        <w:t xml:space="preserve"> </w:t>
      </w:r>
      <w:r w:rsidRPr="00BE481E">
        <w:rPr>
          <w:rFonts w:ascii="Times New Roman" w:eastAsia="Times New Roman" w:hAnsi="Times New Roman" w:cs="Times New Roman"/>
          <w:sz w:val="20"/>
          <w:szCs w:val="20"/>
          <w:lang w:eastAsia="id-ID"/>
        </w:rPr>
        <w:t>Undang-Undang Nomor 13 Tahun 2003 tentang Ketenagakerjaan.</w:t>
      </w:r>
    </w:p>
    <w:p w:rsidR="0094553B" w:rsidRDefault="0094553B" w:rsidP="0094553B">
      <w:pPr>
        <w:pStyle w:val="FootnoteText"/>
      </w:pPr>
    </w:p>
  </w:footnote>
  <w:footnote w:id="15">
    <w:p w:rsidR="0094553B" w:rsidRPr="00795131" w:rsidRDefault="0094553B" w:rsidP="0094553B">
      <w:pPr>
        <w:pStyle w:val="FootnoteText"/>
        <w:jc w:val="both"/>
        <w:rPr>
          <w:rFonts w:ascii="Times New Roman" w:hAnsi="Times New Roman" w:cs="Times New Roman"/>
        </w:rPr>
      </w:pPr>
      <w:r>
        <w:rPr>
          <w:rStyle w:val="FootnoteReference"/>
        </w:rPr>
        <w:footnoteRef/>
      </w:r>
      <w:r>
        <w:t xml:space="preserve"> </w:t>
      </w:r>
      <w:r w:rsidRPr="00795131">
        <w:rPr>
          <w:rFonts w:ascii="Times New Roman" w:hAnsi="Times New Roman" w:cs="Times New Roman"/>
        </w:rPr>
        <w:t xml:space="preserve">Undang-Undang </w:t>
      </w:r>
      <w:r w:rsidRPr="00795131">
        <w:rPr>
          <w:rFonts w:ascii="Times New Roman" w:hAnsi="Times New Roman" w:cs="Times New Roman"/>
        </w:rPr>
        <w:t>Nomor 10 Tahun 2004 tentang Pembentukan Peraturan Perundang-undangan.</w:t>
      </w:r>
    </w:p>
  </w:footnote>
  <w:footnote w:id="16">
    <w:p w:rsidR="0094553B" w:rsidRPr="00982C12" w:rsidRDefault="0094553B" w:rsidP="0094553B">
      <w:pPr>
        <w:pStyle w:val="FootnoteText"/>
        <w:jc w:val="both"/>
        <w:rPr>
          <w:rFonts w:ascii="Times New Roman" w:hAnsi="Times New Roman" w:cs="Times New Roman"/>
        </w:rPr>
      </w:pPr>
      <w:r w:rsidRPr="00982C12">
        <w:rPr>
          <w:rStyle w:val="FootnoteReference"/>
          <w:rFonts w:ascii="Times New Roman" w:hAnsi="Times New Roman" w:cs="Times New Roman"/>
        </w:rPr>
        <w:footnoteRef/>
      </w:r>
      <w:r w:rsidRPr="00982C12">
        <w:rPr>
          <w:rFonts w:ascii="Times New Roman" w:hAnsi="Times New Roman" w:cs="Times New Roman"/>
        </w:rPr>
        <w:t xml:space="preserve"> </w:t>
      </w:r>
      <w:r w:rsidRPr="00982C12">
        <w:rPr>
          <w:rFonts w:ascii="Times New Roman" w:hAnsi="Times New Roman" w:cs="Times New Roman"/>
        </w:rPr>
        <w:t xml:space="preserve">Pasal </w:t>
      </w:r>
      <w:r w:rsidRPr="00982C12">
        <w:rPr>
          <w:rFonts w:ascii="Times New Roman" w:hAnsi="Times New Roman" w:cs="Times New Roman"/>
        </w:rPr>
        <w:t>3 Keputusan Menteri Tenaga Kerja dan Transmigarasi Nomor 223 Tahun 2003 Tentang Jabatan-jabatan di Lembaga Pendidikan yang Dikecualikan dari Kewajiban Membayar Kompensasi.</w:t>
      </w:r>
    </w:p>
  </w:footnote>
  <w:footnote w:id="17">
    <w:p w:rsidR="0094553B" w:rsidRPr="00982C12" w:rsidRDefault="0094553B" w:rsidP="0094553B">
      <w:pPr>
        <w:pStyle w:val="FootnoteText"/>
        <w:jc w:val="both"/>
        <w:rPr>
          <w:rFonts w:ascii="Times New Roman" w:hAnsi="Times New Roman" w:cs="Times New Roman"/>
        </w:rPr>
      </w:pPr>
      <w:r w:rsidRPr="00982C12">
        <w:rPr>
          <w:rStyle w:val="FootnoteReference"/>
          <w:rFonts w:ascii="Times New Roman" w:hAnsi="Times New Roman" w:cs="Times New Roman"/>
        </w:rPr>
        <w:footnoteRef/>
      </w:r>
      <w:r w:rsidRPr="00982C12">
        <w:rPr>
          <w:rFonts w:ascii="Times New Roman" w:hAnsi="Times New Roman" w:cs="Times New Roman"/>
        </w:rPr>
        <w:t xml:space="preserve"> </w:t>
      </w:r>
      <w:r w:rsidRPr="00982C12">
        <w:rPr>
          <w:rFonts w:ascii="Times New Roman" w:hAnsi="Times New Roman" w:cs="Times New Roman"/>
        </w:rPr>
        <w:t xml:space="preserve">Peraturan </w:t>
      </w:r>
      <w:r w:rsidRPr="00982C12">
        <w:rPr>
          <w:rFonts w:ascii="Times New Roman" w:hAnsi="Times New Roman" w:cs="Times New Roman"/>
        </w:rPr>
        <w:t>Menteri Nomor PER.02/MEN/III/2008 Tentang Tata Cara Penggunaan Tenaga Kerja Asing</w:t>
      </w:r>
    </w:p>
  </w:footnote>
  <w:footnote w:id="18">
    <w:p w:rsidR="0094553B" w:rsidRPr="00BE481E" w:rsidRDefault="0094553B" w:rsidP="0094553B">
      <w:pPr>
        <w:spacing w:before="100" w:beforeAutospacing="1" w:after="100" w:afterAutospacing="1" w:line="240" w:lineRule="auto"/>
        <w:jc w:val="both"/>
        <w:rPr>
          <w:rFonts w:ascii="Times New Roman" w:eastAsia="Times New Roman" w:hAnsi="Times New Roman" w:cs="Times New Roman"/>
          <w:sz w:val="20"/>
          <w:szCs w:val="20"/>
          <w:lang w:eastAsia="id-ID"/>
        </w:rPr>
      </w:pPr>
      <w:r w:rsidRPr="00BE481E">
        <w:rPr>
          <w:rStyle w:val="FootnoteReference"/>
          <w:rFonts w:ascii="Times New Roman" w:hAnsi="Times New Roman" w:cs="Times New Roman"/>
          <w:sz w:val="20"/>
          <w:szCs w:val="20"/>
        </w:rPr>
        <w:footnoteRef/>
      </w:r>
      <w:r w:rsidRPr="00BE481E">
        <w:rPr>
          <w:rFonts w:ascii="Times New Roman" w:hAnsi="Times New Roman" w:cs="Times New Roman"/>
          <w:sz w:val="20"/>
          <w:szCs w:val="20"/>
        </w:rPr>
        <w:t xml:space="preserve"> </w:t>
      </w:r>
      <w:r w:rsidRPr="00BE481E">
        <w:rPr>
          <w:rFonts w:ascii="Times New Roman" w:eastAsia="Times New Roman" w:hAnsi="Times New Roman" w:cs="Times New Roman"/>
          <w:sz w:val="20"/>
          <w:szCs w:val="20"/>
          <w:lang w:eastAsia="id-ID"/>
        </w:rPr>
        <w:t xml:space="preserve">Peraturan </w:t>
      </w:r>
      <w:r w:rsidRPr="00BE481E">
        <w:rPr>
          <w:rFonts w:ascii="Times New Roman" w:eastAsia="Times New Roman" w:hAnsi="Times New Roman" w:cs="Times New Roman"/>
          <w:sz w:val="20"/>
          <w:szCs w:val="20"/>
          <w:lang w:eastAsia="id-ID"/>
        </w:rPr>
        <w:t>Menteri Nomor PER.02/MEN/III/2008 Tentang Tata Cara Penggunaan Tenaga Kerja Asing</w:t>
      </w:r>
    </w:p>
    <w:p w:rsidR="0094553B" w:rsidRDefault="0094553B" w:rsidP="0094553B">
      <w:pPr>
        <w:pStyle w:val="FootnoteText"/>
      </w:pPr>
    </w:p>
  </w:footnote>
  <w:footnote w:id="19">
    <w:p w:rsidR="0094553B" w:rsidRDefault="0094553B" w:rsidP="0094553B">
      <w:pPr>
        <w:pStyle w:val="FootnoteText"/>
      </w:pPr>
      <w:r>
        <w:rPr>
          <w:rStyle w:val="FootnoteReference"/>
        </w:rPr>
        <w:footnoteRef/>
      </w:r>
      <w:r>
        <w:t xml:space="preserve"> </w:t>
      </w:r>
      <w:r w:rsidRPr="00D04E21">
        <w:rPr>
          <w:rFonts w:ascii="Times New Roman" w:hAnsi="Times New Roman" w:cs="Times New Roman"/>
          <w:bCs/>
          <w:iCs/>
        </w:rPr>
        <w:t xml:space="preserve">M. </w:t>
      </w:r>
      <w:r w:rsidRPr="00D04E21">
        <w:rPr>
          <w:rFonts w:ascii="Times New Roman" w:hAnsi="Times New Roman" w:cs="Times New Roman"/>
          <w:bCs/>
          <w:iCs/>
        </w:rPr>
        <w:t>Alvi Syahrin</w:t>
      </w:r>
      <w:r>
        <w:rPr>
          <w:rFonts w:ascii="Times New Roman" w:hAnsi="Times New Roman" w:cs="Times New Roman"/>
          <w:bCs/>
          <w:iCs/>
        </w:rPr>
        <w:t xml:space="preserve">, Implikasi Migrasi Tenaga Kerja Tiongkok ke Indonesia (Online), Jakarta, Agustus 22, 2016, dalam </w:t>
      </w:r>
      <w:hyperlink r:id="rId2" w:history="1">
        <w:r w:rsidRPr="00751EAB">
          <w:rPr>
            <w:rStyle w:val="Hyperlink"/>
            <w:rFonts w:ascii="Times New Roman" w:hAnsi="Times New Roman" w:cs="Times New Roman"/>
            <w:bCs/>
            <w:iCs/>
          </w:rPr>
          <w:t>http://politeknikimigrasi.ac.id/berita</w:t>
        </w:r>
      </w:hyperlink>
      <w:r>
        <w:rPr>
          <w:rFonts w:ascii="Times New Roman" w:hAnsi="Times New Roman" w:cs="Times New Roman"/>
          <w:bCs/>
          <w:iCs/>
        </w:rPr>
        <w:t>, diakses 2 Februari 2017.</w:t>
      </w:r>
    </w:p>
  </w:footnote>
  <w:footnote w:id="20">
    <w:p w:rsidR="0094553B" w:rsidRDefault="0094553B" w:rsidP="0094553B">
      <w:pPr>
        <w:pStyle w:val="FootnoteText"/>
      </w:pPr>
      <w:r>
        <w:rPr>
          <w:rStyle w:val="FootnoteReference"/>
        </w:rPr>
        <w:footnoteRef/>
      </w:r>
      <w:r>
        <w:t xml:space="preserve"> </w:t>
      </w:r>
      <w:r w:rsidRPr="00D04E21">
        <w:rPr>
          <w:rFonts w:ascii="Times New Roman" w:hAnsi="Times New Roman" w:cs="Times New Roman"/>
          <w:bCs/>
          <w:iCs/>
        </w:rPr>
        <w:t xml:space="preserve">M. </w:t>
      </w:r>
      <w:r w:rsidRPr="00D04E21">
        <w:rPr>
          <w:rFonts w:ascii="Times New Roman" w:hAnsi="Times New Roman" w:cs="Times New Roman"/>
          <w:bCs/>
          <w:iCs/>
        </w:rPr>
        <w:t>Alvi Syahrin</w:t>
      </w:r>
      <w:r>
        <w:rPr>
          <w:rFonts w:ascii="Times New Roman" w:hAnsi="Times New Roman" w:cs="Times New Roman"/>
          <w:bCs/>
          <w:iCs/>
        </w:rPr>
        <w:t xml:space="preserve">, Implikasi Migrasi Tenaga Kerja Tiongkok ke Indonesia (Online), Jakarta, Agustus 22, 2016, dalam </w:t>
      </w:r>
      <w:hyperlink r:id="rId3" w:history="1">
        <w:r w:rsidRPr="00751EAB">
          <w:rPr>
            <w:rStyle w:val="Hyperlink"/>
            <w:rFonts w:ascii="Times New Roman" w:hAnsi="Times New Roman" w:cs="Times New Roman"/>
            <w:bCs/>
            <w:iCs/>
          </w:rPr>
          <w:t>http://politeknikimigrasi.ac.id/berita</w:t>
        </w:r>
      </w:hyperlink>
      <w:r>
        <w:rPr>
          <w:rFonts w:ascii="Times New Roman" w:hAnsi="Times New Roman" w:cs="Times New Roman"/>
          <w:bCs/>
          <w:iCs/>
        </w:rPr>
        <w:t>, diakses 2 Februari 2017.</w:t>
      </w:r>
    </w:p>
    <w:p w:rsidR="0094553B" w:rsidRDefault="0094553B" w:rsidP="0094553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91"/>
    <w:multiLevelType w:val="hybridMultilevel"/>
    <w:tmpl w:val="FC2EFE36"/>
    <w:lvl w:ilvl="0" w:tplc="0421000F">
      <w:start w:val="1"/>
      <w:numFmt w:val="decimal"/>
      <w:lvlText w:val="%1."/>
      <w:lvlJc w:val="left"/>
      <w:pPr>
        <w:ind w:left="720" w:hanging="360"/>
      </w:pPr>
      <w:rPr>
        <w:rFonts w:hint="default"/>
      </w:rPr>
    </w:lvl>
    <w:lvl w:ilvl="1" w:tplc="E04C7AA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C57F06"/>
    <w:multiLevelType w:val="hybridMultilevel"/>
    <w:tmpl w:val="03DC65F0"/>
    <w:lvl w:ilvl="0" w:tplc="917834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44F2C2A"/>
    <w:multiLevelType w:val="hybridMultilevel"/>
    <w:tmpl w:val="55BEBA6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FA3F71"/>
    <w:multiLevelType w:val="hybridMultilevel"/>
    <w:tmpl w:val="52C4AA08"/>
    <w:lvl w:ilvl="0" w:tplc="6BAABFD0">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564F38"/>
    <w:multiLevelType w:val="hybridMultilevel"/>
    <w:tmpl w:val="C8F04790"/>
    <w:lvl w:ilvl="0" w:tplc="0421000F">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497663"/>
    <w:multiLevelType w:val="hybridMultilevel"/>
    <w:tmpl w:val="F8F437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5D62F2"/>
    <w:multiLevelType w:val="hybridMultilevel"/>
    <w:tmpl w:val="151C35F0"/>
    <w:lvl w:ilvl="0" w:tplc="B3E0332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B6E60C6"/>
    <w:multiLevelType w:val="hybridMultilevel"/>
    <w:tmpl w:val="8878DE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0211609"/>
    <w:multiLevelType w:val="hybridMultilevel"/>
    <w:tmpl w:val="991E9652"/>
    <w:lvl w:ilvl="0" w:tplc="9918BA54">
      <w:start w:val="2"/>
      <w:numFmt w:val="upperLetter"/>
      <w:lvlText w:val="%1."/>
      <w:lvlJc w:val="left"/>
      <w:pPr>
        <w:ind w:left="360" w:hanging="360"/>
      </w:pPr>
      <w:rPr>
        <w:rFonts w:hint="default"/>
        <w:b/>
      </w:rPr>
    </w:lvl>
    <w:lvl w:ilvl="1" w:tplc="6976749C">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6662946"/>
    <w:multiLevelType w:val="hybridMultilevel"/>
    <w:tmpl w:val="DD129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A1391D"/>
    <w:multiLevelType w:val="hybridMultilevel"/>
    <w:tmpl w:val="7402DD06"/>
    <w:lvl w:ilvl="0" w:tplc="04210019">
      <w:start w:val="1"/>
      <w:numFmt w:val="lowerLetter"/>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AEE3F98"/>
    <w:multiLevelType w:val="hybridMultilevel"/>
    <w:tmpl w:val="FB5CBF4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8"/>
  </w:num>
  <w:num w:numId="3">
    <w:abstractNumId w:val="9"/>
  </w:num>
  <w:num w:numId="4">
    <w:abstractNumId w:val="0"/>
  </w:num>
  <w:num w:numId="5">
    <w:abstractNumId w:val="5"/>
  </w:num>
  <w:num w:numId="6">
    <w:abstractNumId w:val="11"/>
  </w:num>
  <w:num w:numId="7">
    <w:abstractNumId w:val="7"/>
  </w:num>
  <w:num w:numId="8">
    <w:abstractNumId w:val="6"/>
  </w:num>
  <w:num w:numId="9">
    <w:abstractNumId w:val="3"/>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B"/>
    <w:rsid w:val="002E72D7"/>
    <w:rsid w:val="0094553B"/>
    <w:rsid w:val="00B262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53B"/>
    <w:pPr>
      <w:ind w:left="720"/>
      <w:contextualSpacing/>
    </w:pPr>
  </w:style>
  <w:style w:type="paragraph" w:styleId="FootnoteText">
    <w:name w:val="footnote text"/>
    <w:basedOn w:val="Normal"/>
    <w:link w:val="FootnoteTextChar"/>
    <w:uiPriority w:val="99"/>
    <w:unhideWhenUsed/>
    <w:rsid w:val="0094553B"/>
    <w:pPr>
      <w:spacing w:after="0" w:line="240" w:lineRule="auto"/>
    </w:pPr>
    <w:rPr>
      <w:sz w:val="20"/>
      <w:szCs w:val="20"/>
    </w:rPr>
  </w:style>
  <w:style w:type="character" w:customStyle="1" w:styleId="FootnoteTextChar">
    <w:name w:val="Footnote Text Char"/>
    <w:basedOn w:val="DefaultParagraphFont"/>
    <w:link w:val="FootnoteText"/>
    <w:uiPriority w:val="99"/>
    <w:rsid w:val="0094553B"/>
    <w:rPr>
      <w:sz w:val="20"/>
      <w:szCs w:val="20"/>
    </w:rPr>
  </w:style>
  <w:style w:type="character" w:styleId="FootnoteReference">
    <w:name w:val="footnote reference"/>
    <w:basedOn w:val="DefaultParagraphFont"/>
    <w:uiPriority w:val="99"/>
    <w:semiHidden/>
    <w:unhideWhenUsed/>
    <w:rsid w:val="0094553B"/>
    <w:rPr>
      <w:vertAlign w:val="superscript"/>
    </w:rPr>
  </w:style>
  <w:style w:type="paragraph" w:styleId="NormalWeb">
    <w:name w:val="Normal (Web)"/>
    <w:basedOn w:val="Normal"/>
    <w:uiPriority w:val="99"/>
    <w:unhideWhenUsed/>
    <w:rsid w:val="0094553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455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53B"/>
    <w:pPr>
      <w:ind w:left="720"/>
      <w:contextualSpacing/>
    </w:pPr>
  </w:style>
  <w:style w:type="paragraph" w:styleId="FootnoteText">
    <w:name w:val="footnote text"/>
    <w:basedOn w:val="Normal"/>
    <w:link w:val="FootnoteTextChar"/>
    <w:uiPriority w:val="99"/>
    <w:unhideWhenUsed/>
    <w:rsid w:val="0094553B"/>
    <w:pPr>
      <w:spacing w:after="0" w:line="240" w:lineRule="auto"/>
    </w:pPr>
    <w:rPr>
      <w:sz w:val="20"/>
      <w:szCs w:val="20"/>
    </w:rPr>
  </w:style>
  <w:style w:type="character" w:customStyle="1" w:styleId="FootnoteTextChar">
    <w:name w:val="Footnote Text Char"/>
    <w:basedOn w:val="DefaultParagraphFont"/>
    <w:link w:val="FootnoteText"/>
    <w:uiPriority w:val="99"/>
    <w:rsid w:val="0094553B"/>
    <w:rPr>
      <w:sz w:val="20"/>
      <w:szCs w:val="20"/>
    </w:rPr>
  </w:style>
  <w:style w:type="character" w:styleId="FootnoteReference">
    <w:name w:val="footnote reference"/>
    <w:basedOn w:val="DefaultParagraphFont"/>
    <w:uiPriority w:val="99"/>
    <w:semiHidden/>
    <w:unhideWhenUsed/>
    <w:rsid w:val="0094553B"/>
    <w:rPr>
      <w:vertAlign w:val="superscript"/>
    </w:rPr>
  </w:style>
  <w:style w:type="paragraph" w:styleId="NormalWeb">
    <w:name w:val="Normal (Web)"/>
    <w:basedOn w:val="Normal"/>
    <w:uiPriority w:val="99"/>
    <w:unhideWhenUsed/>
    <w:rsid w:val="0094553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45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oliteknikimigrasi.ac.id/berita" TargetMode="External"/><Relationship Id="rId2" Type="http://schemas.openxmlformats.org/officeDocument/2006/relationships/hyperlink" Target="http://politeknikimigrasi.ac.id/berita" TargetMode="External"/><Relationship Id="rId1" Type="http://schemas.openxmlformats.org/officeDocument/2006/relationships/hyperlink" Target="http://databoks.katadata.co.id/datapublish/2016/12/20/2016-tenaga-kerja-asing-di-indonesia-mening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4306</Words>
  <Characters>24548</Characters>
  <Application>Microsoft Office Word</Application>
  <DocSecurity>0</DocSecurity>
  <Lines>204</Lines>
  <Paragraphs>57</Paragraphs>
  <ScaleCrop>false</ScaleCrop>
  <Company/>
  <LinksUpToDate>false</LinksUpToDate>
  <CharactersWithSpaces>28797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2017-06-13T04:52:00Z</dcterms:created>
  <dcterms:modified xsi:type="dcterms:W3CDTF">2017-06-13T04:53:00Z</dcterms:modified>
</cp:coreProperties>
</file>