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16" w:rsidRPr="00341253" w:rsidRDefault="00624B16" w:rsidP="00624B16">
      <w:pPr>
        <w:jc w:val="center"/>
        <w:rPr>
          <w:rFonts w:ascii="Times New Roman" w:hAnsi="Times New Roman" w:cs="Times New Roman"/>
          <w:sz w:val="24"/>
          <w:szCs w:val="24"/>
          <w:lang w:val="en-US"/>
        </w:rPr>
      </w:pPr>
      <w:r w:rsidRPr="00341253">
        <w:rPr>
          <w:rFonts w:ascii="Times New Roman" w:hAnsi="Times New Roman" w:cs="Times New Roman"/>
          <w:b/>
          <w:sz w:val="24"/>
          <w:szCs w:val="24"/>
          <w:lang w:val="en-US"/>
        </w:rPr>
        <w:t>KEBIJAKAN PENANGGULANGAN TINDAK PIDANA PENERBA</w:t>
      </w:r>
      <w:r>
        <w:rPr>
          <w:rFonts w:ascii="Times New Roman" w:hAnsi="Times New Roman" w:cs="Times New Roman"/>
          <w:b/>
          <w:sz w:val="24"/>
          <w:szCs w:val="24"/>
          <w:lang w:val="en-US"/>
        </w:rPr>
        <w:t>NGAN DI INDONESIA BERDASARKAN P</w:t>
      </w:r>
      <w:r w:rsidRPr="00341253">
        <w:rPr>
          <w:rFonts w:ascii="Times New Roman" w:hAnsi="Times New Roman" w:cs="Times New Roman"/>
          <w:b/>
          <w:sz w:val="24"/>
          <w:szCs w:val="24"/>
          <w:lang w:val="en-US"/>
        </w:rPr>
        <w:t>E</w:t>
      </w:r>
      <w:r>
        <w:rPr>
          <w:rFonts w:ascii="Times New Roman" w:hAnsi="Times New Roman" w:cs="Times New Roman"/>
          <w:b/>
          <w:sz w:val="24"/>
          <w:szCs w:val="24"/>
        </w:rPr>
        <w:t>R</w:t>
      </w:r>
      <w:r w:rsidRPr="00341253">
        <w:rPr>
          <w:rFonts w:ascii="Times New Roman" w:hAnsi="Times New Roman" w:cs="Times New Roman"/>
          <w:b/>
          <w:sz w:val="24"/>
          <w:szCs w:val="24"/>
          <w:lang w:val="en-US"/>
        </w:rPr>
        <w:t>SPEKTIF SOSIOLOGI HUKUM</w:t>
      </w:r>
    </w:p>
    <w:p w:rsidR="00624B16" w:rsidRPr="00624B16" w:rsidRDefault="00624B16" w:rsidP="00624B16">
      <w:pPr>
        <w:jc w:val="center"/>
        <w:rPr>
          <w:rFonts w:ascii="Times New Roman" w:hAnsi="Times New Roman" w:cs="Times New Roman"/>
          <w:sz w:val="20"/>
          <w:szCs w:val="20"/>
          <w:lang w:val="en-US"/>
        </w:rPr>
      </w:pPr>
      <w:r w:rsidRPr="00624B16">
        <w:rPr>
          <w:rFonts w:ascii="Times New Roman" w:hAnsi="Times New Roman" w:cs="Times New Roman"/>
          <w:sz w:val="20"/>
          <w:szCs w:val="20"/>
          <w:lang w:val="en-US"/>
        </w:rPr>
        <w:t xml:space="preserve">Sri Susanti S Muhtar, </w:t>
      </w:r>
      <w:r w:rsidRPr="00624B16">
        <w:rPr>
          <w:rFonts w:ascii="Times New Roman" w:hAnsi="Times New Roman" w:cs="Times New Roman"/>
          <w:sz w:val="20"/>
          <w:szCs w:val="20"/>
        </w:rPr>
        <w:t>Anthon F. Susanto</w:t>
      </w:r>
      <w:r w:rsidRPr="00624B16">
        <w:rPr>
          <w:rFonts w:ascii="Times New Roman" w:hAnsi="Times New Roman" w:cs="Times New Roman"/>
          <w:sz w:val="20"/>
          <w:szCs w:val="20"/>
          <w:lang w:val="en-US"/>
        </w:rPr>
        <w:t xml:space="preserve">, </w:t>
      </w:r>
      <w:r w:rsidRPr="00624B16">
        <w:rPr>
          <w:rFonts w:ascii="Times New Roman" w:hAnsi="Times New Roman" w:cs="Times New Roman"/>
          <w:sz w:val="20"/>
          <w:szCs w:val="20"/>
        </w:rPr>
        <w:t>Yesmil Anwar</w:t>
      </w:r>
    </w:p>
    <w:p w:rsidR="00624B16" w:rsidRPr="00123893" w:rsidRDefault="00624B16" w:rsidP="00624B16">
      <w:pPr>
        <w:pStyle w:val="IEEEAuthorAffiliation"/>
        <w:spacing w:before="120"/>
        <w:ind w:firstLine="284"/>
        <w:rPr>
          <w:lang w:val="sv-SE"/>
        </w:rPr>
      </w:pPr>
      <w:r w:rsidRPr="00123893">
        <w:rPr>
          <w:lang w:val="sv-SE"/>
        </w:rPr>
        <w:t xml:space="preserve">Program Studi </w:t>
      </w:r>
      <w:r>
        <w:rPr>
          <w:lang w:val="sv-SE"/>
        </w:rPr>
        <w:t>Magister Ilmu Hukum Pidana</w:t>
      </w:r>
      <w:r w:rsidRPr="00123893">
        <w:rPr>
          <w:lang w:val="sv-SE"/>
        </w:rPr>
        <w:t xml:space="preserve"> </w:t>
      </w:r>
      <w:r w:rsidRPr="00123893">
        <w:rPr>
          <w:lang w:val="sv-SE"/>
        </w:rPr>
        <w:br w:type="textWrapping" w:clear="all"/>
        <w:t xml:space="preserve">Fakultas </w:t>
      </w:r>
      <w:r>
        <w:rPr>
          <w:lang w:val="sv-SE"/>
        </w:rPr>
        <w:t>Pascasarjana</w:t>
      </w:r>
    </w:p>
    <w:p w:rsidR="00624B16" w:rsidRDefault="00624B16" w:rsidP="00624B16">
      <w:pPr>
        <w:pStyle w:val="IEEEAuthorAffiliation"/>
        <w:spacing w:before="120"/>
      </w:pPr>
      <w:r w:rsidRPr="00123893">
        <w:t xml:space="preserve">Universitas </w:t>
      </w:r>
      <w:r>
        <w:t>Pasundan</w:t>
      </w:r>
      <w:r w:rsidRPr="00123893">
        <w:br w:type="textWrapping" w:clear="all"/>
        <w:t xml:space="preserve"> Bandung, Indonesia</w:t>
      </w:r>
    </w:p>
    <w:p w:rsidR="00194C54" w:rsidRDefault="00194C54" w:rsidP="00194C54">
      <w:pPr>
        <w:rPr>
          <w:lang w:val="en-GB" w:eastAsia="en-GB"/>
        </w:rPr>
      </w:pPr>
    </w:p>
    <w:p w:rsidR="00194C54" w:rsidRPr="00194C54" w:rsidRDefault="00194C54" w:rsidP="00194C54">
      <w:pPr>
        <w:rPr>
          <w:lang w:val="en-GB" w:eastAsia="en-GB"/>
        </w:rPr>
      </w:pPr>
    </w:p>
    <w:p w:rsidR="00194C54" w:rsidRDefault="00194C54" w:rsidP="00624B16">
      <w:pPr>
        <w:rPr>
          <w:lang w:val="en-GB" w:eastAsia="en-GB"/>
        </w:rPr>
        <w:sectPr w:rsidR="00194C54" w:rsidSect="00194C54">
          <w:pgSz w:w="11906" w:h="16838"/>
          <w:pgMar w:top="1440" w:right="1440" w:bottom="1440" w:left="1440" w:header="708" w:footer="708" w:gutter="0"/>
          <w:cols w:space="708"/>
          <w:docGrid w:linePitch="360"/>
        </w:sectPr>
      </w:pPr>
    </w:p>
    <w:p w:rsidR="00C67B25" w:rsidRPr="0091572D" w:rsidRDefault="00C67B25" w:rsidP="0091572D">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b/>
          <w:sz w:val="20"/>
          <w:szCs w:val="20"/>
          <w:lang w:val="en-GB" w:eastAsia="en-GB"/>
        </w:rPr>
        <w:lastRenderedPageBreak/>
        <w:t>Abstrak</w:t>
      </w:r>
      <w:r w:rsidRPr="0091572D">
        <w:rPr>
          <w:rFonts w:ascii="Times New Roman" w:hAnsi="Times New Roman" w:cs="Times New Roman"/>
          <w:sz w:val="20"/>
          <w:szCs w:val="20"/>
          <w:lang w:val="en-GB" w:eastAsia="en-GB"/>
        </w:rPr>
        <w:t xml:space="preserve"> - </w:t>
      </w:r>
      <w:r w:rsidRPr="0091572D">
        <w:rPr>
          <w:rFonts w:ascii="Times New Roman" w:hAnsi="Times New Roman" w:cs="Times New Roman"/>
          <w:sz w:val="20"/>
          <w:szCs w:val="20"/>
          <w:lang w:val="en-US"/>
        </w:rPr>
        <w:t>Penerbangan adalah salah satu transportasi udara yang dibutuhkan oleh masyarakat, dengan adanya transportasi udara dapat memperpendek jarak tempuh dan untuk menjadikan perekonomian di Indonesia lebih berkembang pesat. Pada dasarnya penerbangan di atur didalam Undang – Undang No. 1 Tahun 2009 tentang Penerbangan, akan tetapi pada kenyataannya masih ditemukan beberapa kasus pelanggaran terhadap didalam dunia penerbangan di Indonesia Pelanggaran dalam dunia penerbangan terjadi hampir disemua level, baik ditingkat manajemen perusahaan maskapai, regulator, awak pesawat, maupun operator dilapangan, kurangnya profesionalisme yang dapat membahayakan keselamatan pengguna jasa penerbangan, rendahnya sumber daya manusia industri  penerbangan, pihak – pihak yang lalai yang mengganggu keselamatan penerbangan tidak dihukum sesuai aturan yang berlaku ,  sehingga kepercayaan masyarakat sebagai pengguna jasa penerbangan atas keselamatan penerbangan dan kenyamanan dalam penggunaan transportasi menurun.</w:t>
      </w:r>
    </w:p>
    <w:p w:rsidR="00C67B25" w:rsidRPr="0091572D" w:rsidRDefault="00C67B25" w:rsidP="0091572D">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Penelitian ini akan menguraikan berkaitan dengan kebijakan penanggulangan tindak pidana penerbangan di Indonesia dilihat berdasarkan perspektif sosiologi hukum. Metode Penelitian yang digunakan adalah </w:t>
      </w:r>
      <w:r w:rsidRPr="0091572D">
        <w:rPr>
          <w:rFonts w:ascii="Times New Roman" w:hAnsi="Times New Roman" w:cs="Times New Roman"/>
          <w:sz w:val="20"/>
          <w:szCs w:val="20"/>
        </w:rPr>
        <w:t xml:space="preserve">pendekatan </w:t>
      </w:r>
      <w:r w:rsidRPr="0091572D">
        <w:rPr>
          <w:rFonts w:ascii="Times New Roman" w:hAnsi="Times New Roman" w:cs="Times New Roman"/>
          <w:sz w:val="20"/>
          <w:szCs w:val="20"/>
          <w:lang w:val="en-US"/>
        </w:rPr>
        <w:t>Sosiologis Hukum</w:t>
      </w:r>
      <w:r w:rsidRPr="0091572D">
        <w:rPr>
          <w:rFonts w:ascii="Times New Roman" w:hAnsi="Times New Roman" w:cs="Times New Roman"/>
          <w:sz w:val="20"/>
          <w:szCs w:val="20"/>
        </w:rPr>
        <w:t xml:space="preserve"> karena menggunakan data sekunder sebagai sumber data </w:t>
      </w:r>
      <w:r w:rsidRPr="0091572D">
        <w:rPr>
          <w:rFonts w:ascii="Times New Roman" w:hAnsi="Times New Roman" w:cs="Times New Roman"/>
          <w:sz w:val="20"/>
          <w:szCs w:val="20"/>
          <w:lang w:val="en-US"/>
        </w:rPr>
        <w:t>awalnya, yang kemudian dilanjutkan dengan data primer atau data lapangan, meneliti efektivitas suatu Undang-undang dan penelitian yang ingin mencari hubungan (</w:t>
      </w:r>
      <w:r w:rsidRPr="0091572D">
        <w:rPr>
          <w:rFonts w:ascii="Times New Roman" w:hAnsi="Times New Roman" w:cs="Times New Roman"/>
          <w:i/>
          <w:sz w:val="20"/>
          <w:szCs w:val="20"/>
          <w:lang w:val="en-US"/>
        </w:rPr>
        <w:t>kolerasi</w:t>
      </w:r>
      <w:r w:rsidRPr="0091572D">
        <w:rPr>
          <w:rFonts w:ascii="Times New Roman" w:hAnsi="Times New Roman" w:cs="Times New Roman"/>
          <w:sz w:val="20"/>
          <w:szCs w:val="20"/>
          <w:lang w:val="en-US"/>
        </w:rPr>
        <w:t>) antara berbagai gejala atau variabel sebagai alat pengumpul datanya terdiri dari studi dokumen, pengamatan (</w:t>
      </w:r>
      <w:r w:rsidRPr="0091572D">
        <w:rPr>
          <w:rFonts w:ascii="Times New Roman" w:hAnsi="Times New Roman" w:cs="Times New Roman"/>
          <w:i/>
          <w:sz w:val="20"/>
          <w:szCs w:val="20"/>
          <w:lang w:val="en-US"/>
        </w:rPr>
        <w:t>observasi</w:t>
      </w:r>
      <w:r w:rsidRPr="0091572D">
        <w:rPr>
          <w:rFonts w:ascii="Times New Roman" w:hAnsi="Times New Roman" w:cs="Times New Roman"/>
          <w:sz w:val="20"/>
          <w:szCs w:val="20"/>
          <w:lang w:val="en-US"/>
        </w:rPr>
        <w:t>), dan wawancara (i</w:t>
      </w:r>
      <w:r w:rsidRPr="0091572D">
        <w:rPr>
          <w:rFonts w:ascii="Times New Roman" w:hAnsi="Times New Roman" w:cs="Times New Roman"/>
          <w:i/>
          <w:sz w:val="20"/>
          <w:szCs w:val="20"/>
          <w:lang w:val="en-US"/>
        </w:rPr>
        <w:t>nterview</w:t>
      </w:r>
      <w:r w:rsidRPr="0091572D">
        <w:rPr>
          <w:rFonts w:ascii="Times New Roman" w:hAnsi="Times New Roman" w:cs="Times New Roman"/>
          <w:sz w:val="20"/>
          <w:szCs w:val="20"/>
          <w:lang w:val="en-US"/>
        </w:rPr>
        <w:t>).</w:t>
      </w:r>
    </w:p>
    <w:p w:rsidR="00C67B25" w:rsidRPr="0091572D" w:rsidRDefault="00C67B25" w:rsidP="0091572D">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Berdasarkan Hasil penelitian dapat ditarik kesimpulan bahwa dalam dunia penerbangan masih banyak pihak – pihak tertentu yang melanggar aturan – aturan yang </w:t>
      </w:r>
      <w:r w:rsidRPr="0091572D">
        <w:rPr>
          <w:rFonts w:ascii="Times New Roman" w:hAnsi="Times New Roman" w:cs="Times New Roman"/>
          <w:sz w:val="20"/>
          <w:szCs w:val="20"/>
          <w:lang w:val="en-US"/>
        </w:rPr>
        <w:lastRenderedPageBreak/>
        <w:t>berlaku sehingga menganggu keselamatan penerbangan yang mengakibatkan kecelakaan pesawat, hal ini sangat merugikan masyarakat sebagai konsumen dan kepercayaan masyarakat sebagai konsumen pengguna jasa penerbangan berkurang, disamping itu juga Pemerintah sebagai Penegak Hukum tidak memberikan ketegasan kepada pelaku tindak pidana penerbangan berupa pemberian sanksi pidana yang maksimal sesuai dengan peraturan per Undang – Undangan No. 1 Tahun 2009 tentang Penerbangan sebagai payung hukum penerbangan di Indonesia, sedangkan sistem transportasi udara menjadi salah satu transportasi yang sangat dibutuhkan pada era moderen seperti ini, sehingga diharapkan terciptanya regulasi penerbangan yang memberikan kenyamanan keselamatan dalam dunia penerbangan yang lebih baik didalam dunia penerbangan di Indonesia.</w:t>
      </w:r>
    </w:p>
    <w:p w:rsidR="00C67B25" w:rsidRPr="0091572D" w:rsidRDefault="00C67B25" w:rsidP="0091572D">
      <w:pPr>
        <w:spacing w:before="240" w:line="240" w:lineRule="auto"/>
        <w:ind w:left="56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Kata Kunci : Sosiologi Hukum, Upaya Penanggulangan, Regulasi Penerbangan</w:t>
      </w:r>
    </w:p>
    <w:p w:rsidR="00194C54" w:rsidRPr="0091572D" w:rsidRDefault="00194C54" w:rsidP="0091572D">
      <w:pPr>
        <w:spacing w:line="240" w:lineRule="auto"/>
        <w:rPr>
          <w:rFonts w:ascii="Times New Roman" w:hAnsi="Times New Roman" w:cs="Times New Roman"/>
          <w:sz w:val="20"/>
          <w:szCs w:val="20"/>
          <w:lang w:val="en-GB" w:eastAsia="en-GB"/>
        </w:rPr>
      </w:pPr>
    </w:p>
    <w:p w:rsidR="00C67B25" w:rsidRPr="0091572D" w:rsidRDefault="00C67B25" w:rsidP="0091572D">
      <w:pPr>
        <w:pStyle w:val="Judul"/>
        <w:rPr>
          <w:sz w:val="20"/>
        </w:rPr>
      </w:pPr>
      <w:r w:rsidRPr="0091572D">
        <w:rPr>
          <w:sz w:val="20"/>
        </w:rPr>
        <w:t>PENDAHULUAN</w:t>
      </w:r>
    </w:p>
    <w:p w:rsidR="00C67B25" w:rsidRPr="0091572D" w:rsidRDefault="00C67B25" w:rsidP="0091572D">
      <w:pPr>
        <w:spacing w:line="240" w:lineRule="auto"/>
        <w:rPr>
          <w:rFonts w:ascii="Times New Roman" w:hAnsi="Times New Roman" w:cs="Times New Roman"/>
          <w:sz w:val="20"/>
          <w:szCs w:val="20"/>
          <w:lang w:val="en-GB" w:eastAsia="en-GB"/>
        </w:rPr>
      </w:pPr>
    </w:p>
    <w:p w:rsidR="00C67B25" w:rsidRPr="0091572D" w:rsidRDefault="00C67B25" w:rsidP="0091572D">
      <w:pPr>
        <w:spacing w:line="240" w:lineRule="auto"/>
        <w:ind w:left="709" w:firstLine="709"/>
        <w:jc w:val="both"/>
        <w:rPr>
          <w:rFonts w:ascii="Times New Roman" w:hAnsi="Times New Roman" w:cs="Times New Roman"/>
          <w:sz w:val="20"/>
          <w:szCs w:val="20"/>
        </w:rPr>
      </w:pPr>
      <w:r w:rsidRPr="0091572D">
        <w:rPr>
          <w:rFonts w:ascii="Times New Roman" w:hAnsi="Times New Roman" w:cs="Times New Roman"/>
          <w:sz w:val="20"/>
          <w:szCs w:val="20"/>
        </w:rPr>
        <w:t>Pada dewasa ini, perkembangan penerbangan di</w:t>
      </w:r>
      <w:r w:rsidRPr="0091572D">
        <w:rPr>
          <w:rFonts w:ascii="Times New Roman" w:hAnsi="Times New Roman" w:cs="Times New Roman"/>
          <w:sz w:val="20"/>
          <w:szCs w:val="20"/>
          <w:lang w:val="en-US"/>
        </w:rPr>
        <w:t xml:space="preserve"> D</w:t>
      </w:r>
      <w:r w:rsidRPr="0091572D">
        <w:rPr>
          <w:rFonts w:ascii="Times New Roman" w:hAnsi="Times New Roman" w:cs="Times New Roman"/>
          <w:sz w:val="20"/>
          <w:szCs w:val="20"/>
        </w:rPr>
        <w:t>unia telah sampai pada puncaknya</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sebagai moda andalan transportasi masal yang berbasis </w:t>
      </w:r>
      <w:r w:rsidRPr="0091572D">
        <w:rPr>
          <w:rFonts w:ascii="Times New Roman" w:hAnsi="Times New Roman" w:cs="Times New Roman"/>
          <w:sz w:val="20"/>
          <w:szCs w:val="20"/>
          <w:lang w:val="en-US"/>
        </w:rPr>
        <w:t>U</w:t>
      </w:r>
      <w:r w:rsidRPr="0091572D">
        <w:rPr>
          <w:rFonts w:ascii="Times New Roman" w:hAnsi="Times New Roman" w:cs="Times New Roman"/>
          <w:sz w:val="20"/>
          <w:szCs w:val="20"/>
        </w:rPr>
        <w:t xml:space="preserve">niversal, akan tetapi menyikapi permasalahan yang berdampak serius terhadap </w:t>
      </w:r>
      <w:r w:rsidRPr="0091572D">
        <w:rPr>
          <w:rFonts w:ascii="Times New Roman" w:hAnsi="Times New Roman" w:cs="Times New Roman"/>
          <w:sz w:val="20"/>
          <w:szCs w:val="20"/>
          <w:lang w:val="en-US"/>
        </w:rPr>
        <w:t>D</w:t>
      </w:r>
      <w:r w:rsidRPr="0091572D">
        <w:rPr>
          <w:rFonts w:ascii="Times New Roman" w:hAnsi="Times New Roman" w:cs="Times New Roman"/>
          <w:sz w:val="20"/>
          <w:szCs w:val="20"/>
        </w:rPr>
        <w:t xml:space="preserve">unia penerbangan khususnya diwilayah teriteorial </w:t>
      </w:r>
      <w:r w:rsidRPr="0091572D">
        <w:rPr>
          <w:rFonts w:ascii="Times New Roman" w:hAnsi="Times New Roman" w:cs="Times New Roman"/>
          <w:sz w:val="20"/>
          <w:szCs w:val="20"/>
          <w:lang w:val="en-US"/>
        </w:rPr>
        <w:t>H</w:t>
      </w:r>
      <w:r w:rsidRPr="0091572D">
        <w:rPr>
          <w:rFonts w:ascii="Times New Roman" w:hAnsi="Times New Roman" w:cs="Times New Roman"/>
          <w:sz w:val="20"/>
          <w:szCs w:val="20"/>
        </w:rPr>
        <w:t>ukum</w:t>
      </w:r>
      <w:r w:rsidRPr="0091572D">
        <w:rPr>
          <w:rFonts w:ascii="Times New Roman" w:hAnsi="Times New Roman" w:cs="Times New Roman"/>
          <w:sz w:val="20"/>
          <w:szCs w:val="20"/>
          <w:lang w:val="en-US"/>
        </w:rPr>
        <w:t xml:space="preserve"> Udara </w:t>
      </w:r>
      <w:r w:rsidRPr="0091572D">
        <w:rPr>
          <w:rFonts w:ascii="Times New Roman" w:hAnsi="Times New Roman" w:cs="Times New Roman"/>
          <w:sz w:val="20"/>
          <w:szCs w:val="20"/>
        </w:rPr>
        <w:t xml:space="preserve">Negara Kesatuan Republik Indonesia sudah harus dilakukannya </w:t>
      </w:r>
      <w:r w:rsidRPr="0091572D">
        <w:rPr>
          <w:rFonts w:ascii="Times New Roman" w:hAnsi="Times New Roman" w:cs="Times New Roman"/>
          <w:sz w:val="20"/>
          <w:szCs w:val="20"/>
          <w:lang w:val="en-US"/>
        </w:rPr>
        <w:t>penciptaan</w:t>
      </w:r>
      <w:r w:rsidRPr="0091572D">
        <w:rPr>
          <w:rFonts w:ascii="Times New Roman" w:hAnsi="Times New Roman" w:cs="Times New Roman"/>
          <w:sz w:val="20"/>
          <w:szCs w:val="20"/>
        </w:rPr>
        <w:t xml:space="preserve"> regulasi mengenai dasar aturan </w:t>
      </w:r>
      <w:r w:rsidRPr="0091572D">
        <w:rPr>
          <w:rFonts w:ascii="Times New Roman" w:hAnsi="Times New Roman" w:cs="Times New Roman"/>
          <w:sz w:val="20"/>
          <w:szCs w:val="20"/>
          <w:lang w:val="en-US"/>
        </w:rPr>
        <w:t>H</w:t>
      </w:r>
      <w:r w:rsidRPr="0091572D">
        <w:rPr>
          <w:rFonts w:ascii="Times New Roman" w:hAnsi="Times New Roman" w:cs="Times New Roman"/>
          <w:sz w:val="20"/>
          <w:szCs w:val="20"/>
        </w:rPr>
        <w:t xml:space="preserve">ukum yang bersifat lengkap untuk menunjang jalannya roda bisnis moda andalan trasnportasi masal yang berbasis </w:t>
      </w:r>
      <w:r w:rsidRPr="0091572D">
        <w:rPr>
          <w:rFonts w:ascii="Times New Roman" w:hAnsi="Times New Roman" w:cs="Times New Roman"/>
          <w:sz w:val="20"/>
          <w:szCs w:val="20"/>
          <w:lang w:val="en-US"/>
        </w:rPr>
        <w:t>U</w:t>
      </w:r>
      <w:r w:rsidRPr="0091572D">
        <w:rPr>
          <w:rFonts w:ascii="Times New Roman" w:hAnsi="Times New Roman" w:cs="Times New Roman"/>
          <w:sz w:val="20"/>
          <w:szCs w:val="20"/>
        </w:rPr>
        <w:t xml:space="preserve">niversal yakni Pesawat Terbang dan/ atau moda transportasi yang menggunakan </w:t>
      </w:r>
      <w:r w:rsidRPr="0091572D">
        <w:rPr>
          <w:rFonts w:ascii="Times New Roman" w:hAnsi="Times New Roman" w:cs="Times New Roman"/>
          <w:sz w:val="20"/>
          <w:szCs w:val="20"/>
          <w:lang w:val="en-US"/>
        </w:rPr>
        <w:t>media</w:t>
      </w:r>
      <w:r w:rsidRPr="0091572D">
        <w:rPr>
          <w:rFonts w:ascii="Times New Roman" w:hAnsi="Times New Roman" w:cs="Times New Roman"/>
          <w:sz w:val="20"/>
          <w:szCs w:val="20"/>
        </w:rPr>
        <w:t xml:space="preserve"> udara sebagai bidang tata ruang yang digunakan berkelanjutan.</w:t>
      </w:r>
    </w:p>
    <w:p w:rsidR="00C67B25" w:rsidRPr="0091572D" w:rsidRDefault="00C67B25" w:rsidP="0091572D">
      <w:pPr>
        <w:spacing w:line="240" w:lineRule="auto"/>
        <w:ind w:left="709" w:firstLine="709"/>
        <w:jc w:val="both"/>
        <w:rPr>
          <w:rFonts w:ascii="Times New Roman" w:hAnsi="Times New Roman" w:cs="Times New Roman"/>
          <w:sz w:val="20"/>
          <w:szCs w:val="20"/>
        </w:rPr>
      </w:pPr>
      <w:r w:rsidRPr="0091572D">
        <w:rPr>
          <w:rFonts w:ascii="Times New Roman" w:hAnsi="Times New Roman" w:cs="Times New Roman"/>
          <w:sz w:val="20"/>
          <w:szCs w:val="20"/>
        </w:rPr>
        <w:lastRenderedPageBreak/>
        <w:t>Sebagai pendahuluan</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wilayah udara adalah ruang udara di atas wilayah daratan perairan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egara </w:t>
      </w:r>
      <w:r w:rsidRPr="0091572D">
        <w:rPr>
          <w:rFonts w:ascii="Times New Roman" w:hAnsi="Times New Roman" w:cs="Times New Roman"/>
          <w:sz w:val="20"/>
          <w:szCs w:val="20"/>
          <w:lang w:val="en-US"/>
        </w:rPr>
        <w:t>K</w:t>
      </w:r>
      <w:r w:rsidRPr="0091572D">
        <w:rPr>
          <w:rFonts w:ascii="Times New Roman" w:hAnsi="Times New Roman" w:cs="Times New Roman"/>
          <w:sz w:val="20"/>
          <w:szCs w:val="20"/>
        </w:rPr>
        <w:t xml:space="preserve">esatuan </w:t>
      </w:r>
      <w:r w:rsidRPr="0091572D">
        <w:rPr>
          <w:rFonts w:ascii="Times New Roman" w:hAnsi="Times New Roman" w:cs="Times New Roman"/>
          <w:sz w:val="20"/>
          <w:szCs w:val="20"/>
          <w:lang w:val="en-US"/>
        </w:rPr>
        <w:t>R</w:t>
      </w:r>
      <w:r w:rsidRPr="0091572D">
        <w:rPr>
          <w:rFonts w:ascii="Times New Roman" w:hAnsi="Times New Roman" w:cs="Times New Roman"/>
          <w:sz w:val="20"/>
          <w:szCs w:val="20"/>
        </w:rPr>
        <w:t xml:space="preserve">epublik Indonesia. Ketentuan tersebut mengacu pada Pasal 1 Konvensi Chicago </w:t>
      </w:r>
      <w:r w:rsidRPr="0091572D">
        <w:rPr>
          <w:rFonts w:ascii="Times New Roman" w:hAnsi="Times New Roman" w:cs="Times New Roman"/>
          <w:sz w:val="20"/>
          <w:szCs w:val="20"/>
          <w:lang w:val="en-US"/>
        </w:rPr>
        <w:t xml:space="preserve">Tahun </w:t>
      </w:r>
      <w:r w:rsidRPr="0091572D">
        <w:rPr>
          <w:rFonts w:ascii="Times New Roman" w:hAnsi="Times New Roman" w:cs="Times New Roman"/>
          <w:sz w:val="20"/>
          <w:szCs w:val="20"/>
        </w:rPr>
        <w:t>1994</w:t>
      </w:r>
      <w:r w:rsidRPr="0091572D">
        <w:rPr>
          <w:rStyle w:val="FootnoteReference"/>
          <w:rFonts w:ascii="Times New Roman" w:hAnsi="Times New Roman" w:cs="Times New Roman"/>
          <w:sz w:val="20"/>
          <w:szCs w:val="20"/>
        </w:rPr>
        <w:footnoteReference w:id="1"/>
      </w:r>
      <w:r w:rsidRPr="0091572D">
        <w:rPr>
          <w:rFonts w:ascii="Times New Roman" w:hAnsi="Times New Roman" w:cs="Times New Roman"/>
          <w:sz w:val="20"/>
          <w:szCs w:val="20"/>
        </w:rPr>
        <w:t xml:space="preserve"> </w:t>
      </w:r>
      <w:r w:rsidRPr="0091572D">
        <w:rPr>
          <w:rFonts w:ascii="Times New Roman" w:hAnsi="Times New Roman" w:cs="Times New Roman"/>
          <w:sz w:val="20"/>
          <w:szCs w:val="20"/>
          <w:lang w:val="en-US"/>
        </w:rPr>
        <w:t>JO</w:t>
      </w:r>
      <w:r w:rsidRPr="0091572D">
        <w:rPr>
          <w:rFonts w:ascii="Times New Roman" w:hAnsi="Times New Roman" w:cs="Times New Roman"/>
          <w:sz w:val="20"/>
          <w:szCs w:val="20"/>
        </w:rPr>
        <w:t xml:space="preserve"> Pasal 2 Konvensi Chicago </w:t>
      </w:r>
      <w:r w:rsidRPr="0091572D">
        <w:rPr>
          <w:rFonts w:ascii="Times New Roman" w:hAnsi="Times New Roman" w:cs="Times New Roman"/>
          <w:sz w:val="20"/>
          <w:szCs w:val="20"/>
          <w:lang w:val="en-US"/>
        </w:rPr>
        <w:t xml:space="preserve">Tahun </w:t>
      </w:r>
      <w:r w:rsidRPr="0091572D">
        <w:rPr>
          <w:rFonts w:ascii="Times New Roman" w:hAnsi="Times New Roman" w:cs="Times New Roman"/>
          <w:sz w:val="20"/>
          <w:szCs w:val="20"/>
        </w:rPr>
        <w:t>1944</w:t>
      </w:r>
      <w:r w:rsidRPr="0091572D">
        <w:rPr>
          <w:rStyle w:val="FootnoteReference"/>
          <w:rFonts w:ascii="Times New Roman" w:hAnsi="Times New Roman" w:cs="Times New Roman"/>
          <w:sz w:val="20"/>
          <w:szCs w:val="20"/>
        </w:rPr>
        <w:footnoteReference w:id="2"/>
      </w:r>
      <w:r w:rsidRPr="0091572D">
        <w:rPr>
          <w:rFonts w:ascii="Times New Roman" w:hAnsi="Times New Roman" w:cs="Times New Roman"/>
          <w:sz w:val="20"/>
          <w:szCs w:val="20"/>
        </w:rPr>
        <w:t>. Perkataan “</w:t>
      </w:r>
      <w:r w:rsidRPr="0091572D">
        <w:rPr>
          <w:rFonts w:ascii="Times New Roman" w:hAnsi="Times New Roman" w:cs="Times New Roman"/>
          <w:i/>
          <w:sz w:val="20"/>
          <w:szCs w:val="20"/>
        </w:rPr>
        <w:t>ruang udara</w:t>
      </w:r>
      <w:r w:rsidRPr="0091572D">
        <w:rPr>
          <w:rFonts w:ascii="Times New Roman" w:hAnsi="Times New Roman" w:cs="Times New Roman"/>
          <w:sz w:val="20"/>
          <w:szCs w:val="20"/>
        </w:rPr>
        <w:t>” dalam UU Penerbangan berasal dari istilah “</w:t>
      </w:r>
      <w:r w:rsidRPr="0091572D">
        <w:rPr>
          <w:rFonts w:ascii="Times New Roman" w:hAnsi="Times New Roman" w:cs="Times New Roman"/>
          <w:i/>
          <w:sz w:val="20"/>
          <w:szCs w:val="20"/>
        </w:rPr>
        <w:t>airspace</w:t>
      </w:r>
      <w:r w:rsidRPr="0091572D">
        <w:rPr>
          <w:rFonts w:ascii="Times New Roman" w:hAnsi="Times New Roman" w:cs="Times New Roman"/>
          <w:sz w:val="20"/>
          <w:szCs w:val="20"/>
        </w:rPr>
        <w:t xml:space="preserve">”  sebagaimana terdapat dalam Pasal 1 Konvensi  Chicago </w:t>
      </w:r>
      <w:r w:rsidRPr="0091572D">
        <w:rPr>
          <w:rFonts w:ascii="Times New Roman" w:hAnsi="Times New Roman" w:cs="Times New Roman"/>
          <w:sz w:val="20"/>
          <w:szCs w:val="20"/>
          <w:lang w:val="en-US"/>
        </w:rPr>
        <w:t xml:space="preserve">Tahun </w:t>
      </w:r>
      <w:r w:rsidRPr="0091572D">
        <w:rPr>
          <w:rFonts w:ascii="Times New Roman" w:hAnsi="Times New Roman" w:cs="Times New Roman"/>
          <w:sz w:val="20"/>
          <w:szCs w:val="20"/>
        </w:rPr>
        <w:t>1944., namun dalam pembahasan disepakati perkataan “</w:t>
      </w:r>
      <w:r w:rsidRPr="0091572D">
        <w:rPr>
          <w:rFonts w:ascii="Times New Roman" w:hAnsi="Times New Roman" w:cs="Times New Roman"/>
          <w:i/>
          <w:sz w:val="20"/>
          <w:szCs w:val="20"/>
        </w:rPr>
        <w:t>ruang udara (air space)</w:t>
      </w:r>
      <w:r w:rsidRPr="0091572D">
        <w:rPr>
          <w:rFonts w:ascii="Times New Roman" w:hAnsi="Times New Roman" w:cs="Times New Roman"/>
          <w:sz w:val="20"/>
          <w:szCs w:val="20"/>
        </w:rPr>
        <w:t>” diganti dengan perkataan  “wilayah kedaulatan</w:t>
      </w:r>
      <w:r w:rsidRPr="0091572D">
        <w:rPr>
          <w:rFonts w:ascii="Times New Roman" w:hAnsi="Times New Roman" w:cs="Times New Roman"/>
          <w:sz w:val="20"/>
          <w:szCs w:val="20"/>
          <w:lang w:val="en-US"/>
        </w:rPr>
        <w:t xml:space="preserve"> Udara</w:t>
      </w:r>
      <w:r w:rsidRPr="0091572D">
        <w:rPr>
          <w:rFonts w:ascii="Times New Roman" w:hAnsi="Times New Roman" w:cs="Times New Roman"/>
          <w:sz w:val="20"/>
          <w:szCs w:val="20"/>
        </w:rPr>
        <w:t>”. Secara historis perkataan “kedaulatan (</w:t>
      </w:r>
      <w:r w:rsidRPr="0091572D">
        <w:rPr>
          <w:rFonts w:ascii="Times New Roman" w:hAnsi="Times New Roman" w:cs="Times New Roman"/>
          <w:i/>
          <w:sz w:val="20"/>
          <w:szCs w:val="20"/>
        </w:rPr>
        <w:t>sovereighty</w:t>
      </w:r>
      <w:r w:rsidRPr="0091572D">
        <w:rPr>
          <w:rFonts w:ascii="Times New Roman" w:hAnsi="Times New Roman" w:cs="Times New Roman"/>
          <w:sz w:val="20"/>
          <w:szCs w:val="20"/>
        </w:rPr>
        <w:t>)” berasal dari Pasal 1 Konvensi Paris 1919</w:t>
      </w:r>
      <w:r w:rsidRPr="0091572D">
        <w:rPr>
          <w:rStyle w:val="FootnoteReference"/>
          <w:rFonts w:ascii="Times New Roman" w:hAnsi="Times New Roman" w:cs="Times New Roman"/>
          <w:sz w:val="20"/>
          <w:szCs w:val="20"/>
        </w:rPr>
        <w:footnoteReference w:id="3"/>
      </w:r>
      <w:r w:rsidRPr="0091572D">
        <w:rPr>
          <w:rFonts w:ascii="Times New Roman" w:hAnsi="Times New Roman" w:cs="Times New Roman"/>
          <w:sz w:val="20"/>
          <w:szCs w:val="20"/>
        </w:rPr>
        <w:t xml:space="preserve"> yang merupakan hukum kebiasaan </w:t>
      </w:r>
      <w:r w:rsidRPr="0091572D">
        <w:rPr>
          <w:rFonts w:ascii="Times New Roman" w:hAnsi="Times New Roman" w:cs="Times New Roman"/>
          <w:sz w:val="20"/>
          <w:szCs w:val="20"/>
          <w:lang w:val="en-US"/>
        </w:rPr>
        <w:t>I</w:t>
      </w:r>
      <w:r w:rsidRPr="0091572D">
        <w:rPr>
          <w:rFonts w:ascii="Times New Roman" w:hAnsi="Times New Roman" w:cs="Times New Roman"/>
          <w:sz w:val="20"/>
          <w:szCs w:val="20"/>
        </w:rPr>
        <w:t xml:space="preserve">nternasional terbentuk sejak 1911 sampai 1918 saat berakhirnya </w:t>
      </w:r>
      <w:r w:rsidRPr="0091572D">
        <w:rPr>
          <w:rFonts w:ascii="Times New Roman" w:hAnsi="Times New Roman" w:cs="Times New Roman"/>
          <w:sz w:val="20"/>
          <w:szCs w:val="20"/>
          <w:lang w:val="en-US"/>
        </w:rPr>
        <w:t>P</w:t>
      </w:r>
      <w:r w:rsidRPr="0091572D">
        <w:rPr>
          <w:rFonts w:ascii="Times New Roman" w:hAnsi="Times New Roman" w:cs="Times New Roman"/>
          <w:sz w:val="20"/>
          <w:szCs w:val="20"/>
        </w:rPr>
        <w:t xml:space="preserve">erang </w:t>
      </w:r>
      <w:r w:rsidRPr="0091572D">
        <w:rPr>
          <w:rFonts w:ascii="Times New Roman" w:hAnsi="Times New Roman" w:cs="Times New Roman"/>
          <w:sz w:val="20"/>
          <w:szCs w:val="20"/>
          <w:lang w:val="en-US"/>
        </w:rPr>
        <w:t>D</w:t>
      </w:r>
      <w:r w:rsidRPr="0091572D">
        <w:rPr>
          <w:rFonts w:ascii="Times New Roman" w:hAnsi="Times New Roman" w:cs="Times New Roman"/>
          <w:sz w:val="20"/>
          <w:szCs w:val="20"/>
        </w:rPr>
        <w:t>unia pertama. Konsep kedaulatan tersebut diambil kemba</w:t>
      </w:r>
      <w:r w:rsidRPr="0091572D">
        <w:rPr>
          <w:rFonts w:ascii="Times New Roman" w:hAnsi="Times New Roman" w:cs="Times New Roman"/>
          <w:sz w:val="20"/>
          <w:szCs w:val="20"/>
          <w:lang w:val="en-US"/>
        </w:rPr>
        <w:t>li</w:t>
      </w:r>
      <w:r w:rsidRPr="0091572D">
        <w:rPr>
          <w:rFonts w:ascii="Times New Roman" w:hAnsi="Times New Roman" w:cs="Times New Roman"/>
          <w:sz w:val="20"/>
          <w:szCs w:val="20"/>
        </w:rPr>
        <w:t xml:space="preserve"> oleh </w:t>
      </w:r>
      <w:r w:rsidRPr="0091572D">
        <w:rPr>
          <w:rFonts w:ascii="Times New Roman" w:hAnsi="Times New Roman" w:cs="Times New Roman"/>
          <w:sz w:val="20"/>
          <w:szCs w:val="20"/>
          <w:lang w:val="en-US"/>
        </w:rPr>
        <w:t>K</w:t>
      </w:r>
      <w:r w:rsidRPr="0091572D">
        <w:rPr>
          <w:rFonts w:ascii="Times New Roman" w:hAnsi="Times New Roman" w:cs="Times New Roman"/>
          <w:sz w:val="20"/>
          <w:szCs w:val="20"/>
        </w:rPr>
        <w:t>onvensi Havana 1928</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Setelah lahirnya Konvensi Chicago dalam tahun 1994, maka ketentuan tersebut diambil alih oleh </w:t>
      </w:r>
      <w:r w:rsidRPr="0091572D">
        <w:rPr>
          <w:rFonts w:ascii="Times New Roman" w:hAnsi="Times New Roman" w:cs="Times New Roman"/>
          <w:sz w:val="20"/>
          <w:szCs w:val="20"/>
          <w:lang w:val="en-US"/>
        </w:rPr>
        <w:t xml:space="preserve"> ketentuan </w:t>
      </w:r>
      <w:r w:rsidRPr="0091572D">
        <w:rPr>
          <w:rFonts w:ascii="Times New Roman" w:hAnsi="Times New Roman" w:cs="Times New Roman"/>
          <w:sz w:val="20"/>
          <w:szCs w:val="20"/>
        </w:rPr>
        <w:t xml:space="preserve">Pasal 80 Konvensi Chicago </w:t>
      </w:r>
      <w:r w:rsidRPr="0091572D">
        <w:rPr>
          <w:rFonts w:ascii="Times New Roman" w:hAnsi="Times New Roman" w:cs="Times New Roman"/>
          <w:sz w:val="20"/>
          <w:szCs w:val="20"/>
          <w:lang w:val="en-US"/>
        </w:rPr>
        <w:t xml:space="preserve">Tahun </w:t>
      </w:r>
      <w:r w:rsidRPr="0091572D">
        <w:rPr>
          <w:rFonts w:ascii="Times New Roman" w:hAnsi="Times New Roman" w:cs="Times New Roman"/>
          <w:sz w:val="20"/>
          <w:szCs w:val="20"/>
        </w:rPr>
        <w:t>1944</w:t>
      </w:r>
      <w:r w:rsidRPr="0091572D">
        <w:rPr>
          <w:rFonts w:ascii="Times New Roman" w:hAnsi="Times New Roman" w:cs="Times New Roman"/>
          <w:sz w:val="20"/>
          <w:szCs w:val="20"/>
          <w:lang w:val="en-US"/>
        </w:rPr>
        <w:t xml:space="preserve"> sebagai pembaharuan aturan internasional berkelanjutan (</w:t>
      </w:r>
      <w:r w:rsidRPr="0091572D">
        <w:rPr>
          <w:rFonts w:ascii="Times New Roman" w:hAnsi="Times New Roman" w:cs="Times New Roman"/>
          <w:i/>
          <w:sz w:val="20"/>
          <w:szCs w:val="20"/>
          <w:lang w:val="en-US"/>
        </w:rPr>
        <w:t>Ius Cosntituendum</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w:t>
      </w:r>
    </w:p>
    <w:p w:rsidR="00C67B25" w:rsidRPr="0091572D" w:rsidRDefault="00C67B25" w:rsidP="0091572D">
      <w:pPr>
        <w:spacing w:line="240" w:lineRule="auto"/>
        <w:ind w:left="709" w:firstLine="709"/>
        <w:jc w:val="both"/>
        <w:rPr>
          <w:rFonts w:ascii="Times New Roman" w:hAnsi="Times New Roman" w:cs="Times New Roman"/>
          <w:sz w:val="20"/>
          <w:szCs w:val="20"/>
        </w:rPr>
      </w:pPr>
      <w:r w:rsidRPr="0091572D">
        <w:rPr>
          <w:rFonts w:ascii="Times New Roman" w:hAnsi="Times New Roman" w:cs="Times New Roman"/>
          <w:sz w:val="20"/>
          <w:szCs w:val="20"/>
          <w:lang w:val="en-US"/>
        </w:rPr>
        <w:t xml:space="preserve"> Bahwa </w:t>
      </w:r>
      <w:r w:rsidRPr="0091572D">
        <w:rPr>
          <w:rFonts w:ascii="Times New Roman" w:hAnsi="Times New Roman" w:cs="Times New Roman"/>
          <w:sz w:val="20"/>
          <w:szCs w:val="20"/>
        </w:rPr>
        <w:t xml:space="preserve">Negara Kesatuan Republik Indonesia telah dianugerahi sebagai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egara kepulauan yang terdiri dari </w:t>
      </w:r>
      <w:r w:rsidRPr="0091572D">
        <w:rPr>
          <w:rFonts w:ascii="Times New Roman" w:hAnsi="Times New Roman" w:cs="Times New Roman"/>
          <w:sz w:val="20"/>
          <w:szCs w:val="20"/>
          <w:lang w:val="en-US"/>
        </w:rPr>
        <w:t xml:space="preserve">ribuan </w:t>
      </w:r>
      <w:r w:rsidRPr="0091572D">
        <w:rPr>
          <w:rFonts w:ascii="Times New Roman" w:hAnsi="Times New Roman" w:cs="Times New Roman"/>
          <w:sz w:val="20"/>
          <w:szCs w:val="20"/>
        </w:rPr>
        <w:t xml:space="preserve"> pulau, terletak memanjang di garis khatulistiwa, di antara </w:t>
      </w:r>
      <w:r w:rsidRPr="0091572D">
        <w:rPr>
          <w:rFonts w:ascii="Times New Roman" w:hAnsi="Times New Roman" w:cs="Times New Roman"/>
          <w:sz w:val="20"/>
          <w:szCs w:val="20"/>
          <w:lang w:val="en-US"/>
        </w:rPr>
        <w:t>2 (</w:t>
      </w:r>
      <w:r w:rsidRPr="0091572D">
        <w:rPr>
          <w:rFonts w:ascii="Times New Roman" w:hAnsi="Times New Roman" w:cs="Times New Roman"/>
          <w:sz w:val="20"/>
          <w:szCs w:val="20"/>
        </w:rPr>
        <w:t>dua</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benua  dan </w:t>
      </w:r>
      <w:r w:rsidRPr="0091572D">
        <w:rPr>
          <w:rFonts w:ascii="Times New Roman" w:hAnsi="Times New Roman" w:cs="Times New Roman"/>
          <w:sz w:val="20"/>
          <w:szCs w:val="20"/>
          <w:lang w:val="en-US"/>
        </w:rPr>
        <w:t>2 (</w:t>
      </w:r>
      <w:r w:rsidRPr="0091572D">
        <w:rPr>
          <w:rFonts w:ascii="Times New Roman" w:hAnsi="Times New Roman" w:cs="Times New Roman"/>
          <w:sz w:val="20"/>
          <w:szCs w:val="20"/>
        </w:rPr>
        <w:t>dua</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semudera, serta ruang udara yang luas</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 xml:space="preserve"> Oleh karena itu Indonesia mempunyai posisi dan peran yang sangat penting dan strategis dalam hubungan </w:t>
      </w:r>
      <w:r w:rsidRPr="0091572D">
        <w:rPr>
          <w:rFonts w:ascii="Times New Roman" w:hAnsi="Times New Roman" w:cs="Times New Roman"/>
          <w:sz w:val="20"/>
          <w:szCs w:val="20"/>
          <w:lang w:val="en-US"/>
        </w:rPr>
        <w:t>I</w:t>
      </w:r>
      <w:r w:rsidRPr="0091572D">
        <w:rPr>
          <w:rFonts w:ascii="Times New Roman" w:hAnsi="Times New Roman" w:cs="Times New Roman"/>
          <w:sz w:val="20"/>
          <w:szCs w:val="20"/>
        </w:rPr>
        <w:t>nternasional.</w:t>
      </w:r>
      <w:r w:rsidRPr="0091572D">
        <w:rPr>
          <w:rStyle w:val="FootnoteReference"/>
          <w:rFonts w:ascii="Times New Roman" w:hAnsi="Times New Roman" w:cs="Times New Roman"/>
          <w:sz w:val="20"/>
          <w:szCs w:val="20"/>
        </w:rPr>
        <w:footnoteReference w:id="4"/>
      </w:r>
    </w:p>
    <w:p w:rsidR="00C67B25" w:rsidRPr="0091572D" w:rsidRDefault="00C67B25" w:rsidP="0091572D">
      <w:pPr>
        <w:spacing w:line="240" w:lineRule="auto"/>
        <w:ind w:left="709" w:firstLine="709"/>
        <w:jc w:val="both"/>
        <w:rPr>
          <w:rFonts w:ascii="Times New Roman" w:hAnsi="Times New Roman" w:cs="Times New Roman"/>
          <w:sz w:val="20"/>
          <w:szCs w:val="20"/>
        </w:rPr>
      </w:pPr>
      <w:r w:rsidRPr="0091572D">
        <w:rPr>
          <w:rFonts w:ascii="Times New Roman" w:hAnsi="Times New Roman" w:cs="Times New Roman"/>
          <w:sz w:val="20"/>
          <w:szCs w:val="20"/>
        </w:rPr>
        <w:t xml:space="preserve">Untuk mencapai tujuan pembangunan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asional </w:t>
      </w:r>
      <w:r w:rsidRPr="0091572D">
        <w:rPr>
          <w:rFonts w:ascii="Times New Roman" w:hAnsi="Times New Roman" w:cs="Times New Roman"/>
          <w:sz w:val="20"/>
          <w:szCs w:val="20"/>
          <w:lang w:val="en-US"/>
        </w:rPr>
        <w:t>yang berpedoman pada</w:t>
      </w:r>
      <w:r w:rsidRPr="0091572D">
        <w:rPr>
          <w:rFonts w:ascii="Times New Roman" w:hAnsi="Times New Roman" w:cs="Times New Roman"/>
          <w:sz w:val="20"/>
          <w:szCs w:val="20"/>
        </w:rPr>
        <w:t xml:space="preserve"> Pancasila dan Undang-Undang Dasar Negara Republik Indonesia Tahun 1945, mewujudkan Wawasan Nusantara serta memantapkan ketahanan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asional, diperlukan sistem transportasi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asional yang memiliki posisi penting dan strategis dalam pembangunan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asional yang berwawasan lingkungan. Transportasi juga merupakan sarana untuk memperlancar roda perekonomian, membuka a</w:t>
      </w:r>
      <w:r w:rsidRPr="0091572D">
        <w:rPr>
          <w:rFonts w:ascii="Times New Roman" w:hAnsi="Times New Roman" w:cs="Times New Roman"/>
          <w:sz w:val="20"/>
          <w:szCs w:val="20"/>
          <w:lang w:val="en-US"/>
        </w:rPr>
        <w:t>k</w:t>
      </w:r>
      <w:r w:rsidRPr="0091572D">
        <w:rPr>
          <w:rFonts w:ascii="Times New Roman" w:hAnsi="Times New Roman" w:cs="Times New Roman"/>
          <w:sz w:val="20"/>
          <w:szCs w:val="20"/>
        </w:rPr>
        <w:t>ses ke daerah pedalaman atau terpencil</w:t>
      </w:r>
      <w:r w:rsidRPr="0091572D">
        <w:rPr>
          <w:rFonts w:ascii="Times New Roman" w:hAnsi="Times New Roman" w:cs="Times New Roman"/>
          <w:sz w:val="20"/>
          <w:szCs w:val="20"/>
          <w:lang w:val="en-US"/>
        </w:rPr>
        <w:t xml:space="preserve"> (Distrik)</w:t>
      </w:r>
      <w:r w:rsidRPr="0091572D">
        <w:rPr>
          <w:rFonts w:ascii="Times New Roman" w:hAnsi="Times New Roman" w:cs="Times New Roman"/>
          <w:sz w:val="20"/>
          <w:szCs w:val="20"/>
        </w:rPr>
        <w:t>, serta mempengaruhi semua aspek guna</w:t>
      </w:r>
      <w:r w:rsidRPr="0091572D">
        <w:rPr>
          <w:rFonts w:ascii="Times New Roman" w:hAnsi="Times New Roman" w:cs="Times New Roman"/>
          <w:sz w:val="20"/>
          <w:szCs w:val="20"/>
          <w:lang w:val="en-US"/>
        </w:rPr>
        <w:t xml:space="preserve"> ke</w:t>
      </w:r>
      <w:r w:rsidRPr="0091572D">
        <w:rPr>
          <w:rFonts w:ascii="Times New Roman" w:hAnsi="Times New Roman" w:cs="Times New Roman"/>
          <w:sz w:val="20"/>
          <w:szCs w:val="20"/>
        </w:rPr>
        <w:t>hidupan masyarakat</w:t>
      </w:r>
      <w:r w:rsidRPr="0091572D">
        <w:rPr>
          <w:rFonts w:ascii="Times New Roman" w:hAnsi="Times New Roman" w:cs="Times New Roman"/>
          <w:sz w:val="20"/>
          <w:szCs w:val="20"/>
          <w:lang w:val="en-US"/>
        </w:rPr>
        <w:t xml:space="preserve"> secara umum</w:t>
      </w:r>
      <w:r w:rsidRPr="0091572D">
        <w:rPr>
          <w:rFonts w:ascii="Times New Roman" w:hAnsi="Times New Roman" w:cs="Times New Roman"/>
          <w:sz w:val="20"/>
          <w:szCs w:val="20"/>
        </w:rPr>
        <w:t>.</w:t>
      </w:r>
      <w:r w:rsidRPr="0091572D">
        <w:rPr>
          <w:rStyle w:val="FootnoteReference"/>
          <w:rFonts w:ascii="Times New Roman" w:hAnsi="Times New Roman" w:cs="Times New Roman"/>
          <w:sz w:val="20"/>
          <w:szCs w:val="20"/>
        </w:rPr>
        <w:footnoteReference w:id="5"/>
      </w:r>
    </w:p>
    <w:p w:rsidR="00C67B25" w:rsidRPr="0091572D" w:rsidRDefault="00C67B25" w:rsidP="0091572D">
      <w:pPr>
        <w:spacing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rPr>
        <w:lastRenderedPageBreak/>
        <w:t xml:space="preserve">Pentingnya transportasi tercermin pada semakin meningkatnya kebutuhan jasa </w:t>
      </w:r>
      <w:r w:rsidRPr="0091572D">
        <w:rPr>
          <w:rFonts w:ascii="Times New Roman" w:hAnsi="Times New Roman" w:cs="Times New Roman"/>
          <w:sz w:val="20"/>
          <w:szCs w:val="20"/>
          <w:lang w:val="en-US"/>
        </w:rPr>
        <w:t>a</w:t>
      </w:r>
      <w:r w:rsidRPr="0091572D">
        <w:rPr>
          <w:rFonts w:ascii="Times New Roman" w:hAnsi="Times New Roman" w:cs="Times New Roman"/>
          <w:sz w:val="20"/>
          <w:szCs w:val="20"/>
        </w:rPr>
        <w:t>ngkut</w:t>
      </w:r>
      <w:r w:rsidRPr="0091572D">
        <w:rPr>
          <w:rFonts w:ascii="Times New Roman" w:hAnsi="Times New Roman" w:cs="Times New Roman"/>
          <w:sz w:val="20"/>
          <w:szCs w:val="20"/>
          <w:lang w:val="en-US"/>
        </w:rPr>
        <w:t>a</w:t>
      </w:r>
      <w:r w:rsidRPr="0091572D">
        <w:rPr>
          <w:rFonts w:ascii="Times New Roman" w:hAnsi="Times New Roman" w:cs="Times New Roman"/>
          <w:sz w:val="20"/>
          <w:szCs w:val="20"/>
        </w:rPr>
        <w:t>n b</w:t>
      </w:r>
      <w:r w:rsidRPr="0091572D">
        <w:rPr>
          <w:rFonts w:ascii="Times New Roman" w:hAnsi="Times New Roman" w:cs="Times New Roman"/>
          <w:sz w:val="20"/>
          <w:szCs w:val="20"/>
          <w:lang w:val="en-US"/>
        </w:rPr>
        <w:t>a</w:t>
      </w:r>
      <w:r w:rsidRPr="0091572D">
        <w:rPr>
          <w:rFonts w:ascii="Times New Roman" w:hAnsi="Times New Roman" w:cs="Times New Roman"/>
          <w:sz w:val="20"/>
          <w:szCs w:val="20"/>
        </w:rPr>
        <w:t xml:space="preserve">gi mobilitas manusia (Mobilitas) serta barang di dalam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egeri</w:t>
      </w:r>
      <w:r w:rsidRPr="0091572D">
        <w:rPr>
          <w:rFonts w:ascii="Times New Roman" w:hAnsi="Times New Roman" w:cs="Times New Roman"/>
          <w:sz w:val="20"/>
          <w:szCs w:val="20"/>
          <w:lang w:val="en-US"/>
        </w:rPr>
        <w:t xml:space="preserve"> maupun</w:t>
      </w:r>
      <w:r w:rsidRPr="0091572D">
        <w:rPr>
          <w:rFonts w:ascii="Times New Roman" w:hAnsi="Times New Roman" w:cs="Times New Roman"/>
          <w:sz w:val="20"/>
          <w:szCs w:val="20"/>
        </w:rPr>
        <w:t xml:space="preserve"> dan ke </w:t>
      </w:r>
      <w:r w:rsidRPr="0091572D">
        <w:rPr>
          <w:rFonts w:ascii="Times New Roman" w:hAnsi="Times New Roman" w:cs="Times New Roman"/>
          <w:sz w:val="20"/>
          <w:szCs w:val="20"/>
          <w:lang w:val="en-US"/>
        </w:rPr>
        <w:t>L</w:t>
      </w:r>
      <w:r w:rsidRPr="0091572D">
        <w:rPr>
          <w:rFonts w:ascii="Times New Roman" w:hAnsi="Times New Roman" w:cs="Times New Roman"/>
          <w:sz w:val="20"/>
          <w:szCs w:val="20"/>
        </w:rPr>
        <w:t xml:space="preserve">uar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egeri, serta berperan sebagai pendorong, dan penggerak bagi pertumbuhan daerah dan pengembangan wilayah. Menyadari peran transportasi tersebut, penyelenggaraan penerbangan harus ditata dalam satu kesatuan sistem transportasi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asional secara terpadu dan mampu mewujudkan penyediaan jasa transportasi yang seimbang dengan tingkat kebutuhan, aman, efektif, dan efisien.</w:t>
      </w:r>
      <w:r w:rsidRPr="0091572D">
        <w:rPr>
          <w:rStyle w:val="FootnoteReference"/>
          <w:rFonts w:ascii="Times New Roman" w:hAnsi="Times New Roman" w:cs="Times New Roman"/>
          <w:sz w:val="20"/>
          <w:szCs w:val="20"/>
        </w:rPr>
        <w:footnoteReference w:id="6"/>
      </w:r>
    </w:p>
    <w:p w:rsidR="00C67B25" w:rsidRPr="0091572D" w:rsidRDefault="00C67B25" w:rsidP="0091572D">
      <w:pPr>
        <w:spacing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Penerbangan yang mempunyai karakterisktik dan keunggulan tersendiri, perlu dikembangkan agar mampu meningkatkan pelayanan yang lebih luas, baik domestik maupun </w:t>
      </w:r>
      <w:r w:rsidRPr="0091572D">
        <w:rPr>
          <w:rFonts w:ascii="Times New Roman" w:hAnsi="Times New Roman" w:cs="Times New Roman"/>
          <w:sz w:val="20"/>
          <w:szCs w:val="20"/>
          <w:lang w:val="en-US"/>
        </w:rPr>
        <w:t>I</w:t>
      </w:r>
      <w:r w:rsidRPr="0091572D">
        <w:rPr>
          <w:rFonts w:ascii="Times New Roman" w:hAnsi="Times New Roman" w:cs="Times New Roman"/>
          <w:sz w:val="20"/>
          <w:szCs w:val="20"/>
        </w:rPr>
        <w:t>nternasional. Pengembangan penerbangan ditata dalam satu kesatuan sistem dengan mengintegrasikan dan mendinamisasikan prasarana dan sarana penerbangan metoda, prosedur, dan peraturan sehingga berdaya guna serta berhasil guna.</w:t>
      </w:r>
      <w:r w:rsidRPr="0091572D">
        <w:rPr>
          <w:rStyle w:val="FootnoteReference"/>
          <w:rFonts w:ascii="Times New Roman" w:hAnsi="Times New Roman" w:cs="Times New Roman"/>
          <w:sz w:val="20"/>
          <w:szCs w:val="20"/>
        </w:rPr>
        <w:footnoteReference w:id="7"/>
      </w:r>
    </w:p>
    <w:p w:rsidR="00C67B25" w:rsidRPr="0091572D" w:rsidRDefault="00C67B25" w:rsidP="0091572D">
      <w:pPr>
        <w:spacing w:line="240" w:lineRule="auto"/>
        <w:ind w:left="709" w:firstLine="709"/>
        <w:jc w:val="both"/>
        <w:rPr>
          <w:rFonts w:ascii="Times New Roman" w:hAnsi="Times New Roman" w:cs="Times New Roman"/>
          <w:sz w:val="20"/>
          <w:szCs w:val="20"/>
        </w:rPr>
      </w:pPr>
      <w:r w:rsidRPr="0091572D">
        <w:rPr>
          <w:rFonts w:ascii="Times New Roman" w:hAnsi="Times New Roman" w:cs="Times New Roman"/>
          <w:sz w:val="20"/>
          <w:szCs w:val="20"/>
        </w:rPr>
        <w:t>Tatanan</w:t>
      </w:r>
      <w:r w:rsidRPr="0091572D">
        <w:rPr>
          <w:rFonts w:ascii="Times New Roman" w:hAnsi="Times New Roman" w:cs="Times New Roman"/>
          <w:sz w:val="20"/>
          <w:szCs w:val="20"/>
          <w:lang w:val="en-US"/>
        </w:rPr>
        <w:t xml:space="preserve"> R</w:t>
      </w:r>
      <w:r w:rsidRPr="0091572D">
        <w:rPr>
          <w:rFonts w:ascii="Times New Roman" w:hAnsi="Times New Roman" w:cs="Times New Roman"/>
          <w:sz w:val="20"/>
          <w:szCs w:val="20"/>
        </w:rPr>
        <w:t xml:space="preserve">uang </w:t>
      </w:r>
      <w:r w:rsidRPr="0091572D">
        <w:rPr>
          <w:rFonts w:ascii="Times New Roman" w:hAnsi="Times New Roman" w:cs="Times New Roman"/>
          <w:sz w:val="20"/>
          <w:szCs w:val="20"/>
          <w:lang w:val="en-US"/>
        </w:rPr>
        <w:t>U</w:t>
      </w:r>
      <w:r w:rsidRPr="0091572D">
        <w:rPr>
          <w:rFonts w:ascii="Times New Roman" w:hAnsi="Times New Roman" w:cs="Times New Roman"/>
          <w:sz w:val="20"/>
          <w:szCs w:val="20"/>
        </w:rPr>
        <w:t xml:space="preserve">dara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 xml:space="preserve">asional ditetapkan untuk mewujudkan penyelenggaraan pelayanan navigasi penerbangan yang </w:t>
      </w:r>
      <w:r w:rsidRPr="0091572D">
        <w:rPr>
          <w:rFonts w:ascii="Times New Roman" w:hAnsi="Times New Roman" w:cs="Times New Roman"/>
          <w:sz w:val="20"/>
          <w:szCs w:val="20"/>
          <w:lang w:val="en-US"/>
        </w:rPr>
        <w:t>h</w:t>
      </w:r>
      <w:r w:rsidRPr="0091572D">
        <w:rPr>
          <w:rFonts w:ascii="Times New Roman" w:hAnsi="Times New Roman" w:cs="Times New Roman"/>
          <w:sz w:val="20"/>
          <w:szCs w:val="20"/>
        </w:rPr>
        <w:t xml:space="preserve">andal dalam rangka keselamatan penerbangan dengan mengacu pada peraturan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asional dan regulasi Organiasi Penerbangan Sipil Internasional (</w:t>
      </w:r>
      <w:r w:rsidRPr="0091572D">
        <w:rPr>
          <w:rFonts w:ascii="Times New Roman" w:hAnsi="Times New Roman" w:cs="Times New Roman"/>
          <w:i/>
          <w:sz w:val="20"/>
          <w:szCs w:val="20"/>
        </w:rPr>
        <w:t>Internasional Civil Aviation Organization/ICAO</w:t>
      </w:r>
      <w:r w:rsidRPr="0091572D">
        <w:rPr>
          <w:rFonts w:ascii="Times New Roman" w:hAnsi="Times New Roman" w:cs="Times New Roman"/>
          <w:sz w:val="20"/>
          <w:szCs w:val="20"/>
        </w:rPr>
        <w:t xml:space="preserve">) yang terkait dengan penetapan dan penggunaan ruang udara. Dalam penggunaan ruang udara tersebut, diberikan pelayanan oleh pemerintah selaku penyelenggara pelayanan navigasi penerbangan terdiri atas pelayanan lalu lintas penerbangan, komunikasi penerbangan, informasi </w:t>
      </w:r>
      <w:r w:rsidRPr="0091572D">
        <w:rPr>
          <w:rFonts w:ascii="Times New Roman" w:hAnsi="Times New Roman" w:cs="Times New Roman"/>
          <w:i/>
          <w:sz w:val="20"/>
          <w:szCs w:val="20"/>
        </w:rPr>
        <w:t>aeronautika</w:t>
      </w:r>
      <w:r w:rsidRPr="0091572D">
        <w:rPr>
          <w:rFonts w:ascii="Times New Roman" w:hAnsi="Times New Roman" w:cs="Times New Roman"/>
          <w:sz w:val="20"/>
          <w:szCs w:val="20"/>
        </w:rPr>
        <w:t>, informasi meteorologi penerbangan serta informasi penc</w:t>
      </w:r>
      <w:r w:rsidRPr="0091572D">
        <w:rPr>
          <w:rFonts w:ascii="Times New Roman" w:hAnsi="Times New Roman" w:cs="Times New Roman"/>
          <w:sz w:val="20"/>
          <w:szCs w:val="20"/>
          <w:lang w:val="en-US"/>
        </w:rPr>
        <w:t>arian</w:t>
      </w:r>
      <w:r w:rsidRPr="0091572D">
        <w:rPr>
          <w:rFonts w:ascii="Times New Roman" w:hAnsi="Times New Roman" w:cs="Times New Roman"/>
          <w:sz w:val="20"/>
          <w:szCs w:val="20"/>
        </w:rPr>
        <w:t xml:space="preserve"> dan pertolongan. Guna mendukung kelancaran kegiatan penerbangan serta keselamatan penerbangan penyelenggara pelayanan navigasi penerbangan menyiapkan personel yang kompeten, memasang dan mengoperasikan serta merawat fasilitas navigasi penerbangan.</w:t>
      </w:r>
      <w:r w:rsidRPr="0091572D">
        <w:rPr>
          <w:rStyle w:val="FootnoteReference"/>
          <w:rFonts w:ascii="Times New Roman" w:hAnsi="Times New Roman" w:cs="Times New Roman"/>
          <w:sz w:val="20"/>
          <w:szCs w:val="20"/>
        </w:rPr>
        <w:footnoteReference w:id="8"/>
      </w:r>
    </w:p>
    <w:p w:rsidR="00C67B25" w:rsidRPr="0091572D" w:rsidRDefault="00C67B25" w:rsidP="0091572D">
      <w:pPr>
        <w:spacing w:line="240" w:lineRule="auto"/>
        <w:jc w:val="both"/>
        <w:rPr>
          <w:rFonts w:ascii="Times New Roman" w:hAnsi="Times New Roman" w:cs="Times New Roman"/>
          <w:sz w:val="20"/>
          <w:szCs w:val="20"/>
          <w:lang w:val="en-GB" w:eastAsia="en-GB"/>
        </w:rPr>
      </w:pPr>
    </w:p>
    <w:p w:rsidR="00C67B25" w:rsidRPr="0091572D" w:rsidRDefault="00C67B25" w:rsidP="0091572D">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rPr>
        <w:t>Dalam  rangka menghadapi perkembangan dunia penerbangan tanpa batas hak angkut (</w:t>
      </w:r>
      <w:r w:rsidRPr="0091572D">
        <w:rPr>
          <w:rFonts w:ascii="Times New Roman" w:hAnsi="Times New Roman" w:cs="Times New Roman"/>
          <w:i/>
          <w:sz w:val="20"/>
          <w:szCs w:val="20"/>
        </w:rPr>
        <w:t>open sky policy</w:t>
      </w:r>
      <w:r w:rsidRPr="0091572D">
        <w:rPr>
          <w:rFonts w:ascii="Times New Roman" w:hAnsi="Times New Roman" w:cs="Times New Roman"/>
          <w:sz w:val="20"/>
          <w:szCs w:val="20"/>
        </w:rPr>
        <w:t>), kerja sama bilateral, multilateral, dan plurilateral, asas resprokal, keadilan (</w:t>
      </w:r>
      <w:r w:rsidRPr="0091572D">
        <w:rPr>
          <w:rFonts w:ascii="Times New Roman" w:hAnsi="Times New Roman" w:cs="Times New Roman"/>
          <w:i/>
          <w:sz w:val="20"/>
          <w:szCs w:val="20"/>
        </w:rPr>
        <w:t>fairness</w:t>
      </w:r>
      <w:r w:rsidRPr="0091572D">
        <w:rPr>
          <w:rFonts w:ascii="Times New Roman" w:hAnsi="Times New Roman" w:cs="Times New Roman"/>
          <w:sz w:val="20"/>
          <w:szCs w:val="20"/>
        </w:rPr>
        <w:t xml:space="preserve">), dan </w:t>
      </w:r>
      <w:r w:rsidRPr="0091572D">
        <w:rPr>
          <w:rFonts w:ascii="Times New Roman" w:hAnsi="Times New Roman" w:cs="Times New Roman"/>
          <w:i/>
          <w:sz w:val="20"/>
          <w:szCs w:val="20"/>
        </w:rPr>
        <w:t>cabotage</w:t>
      </w:r>
      <w:r w:rsidRPr="0091572D">
        <w:rPr>
          <w:rFonts w:ascii="Times New Roman" w:hAnsi="Times New Roman" w:cs="Times New Roman"/>
          <w:sz w:val="20"/>
          <w:szCs w:val="20"/>
        </w:rPr>
        <w:t xml:space="preserve">, aliansi penerbangan, jaringan rute pengumpul </w:t>
      </w:r>
      <w:r w:rsidRPr="0091572D">
        <w:rPr>
          <w:rFonts w:ascii="Times New Roman" w:hAnsi="Times New Roman" w:cs="Times New Roman"/>
          <w:sz w:val="20"/>
          <w:szCs w:val="20"/>
        </w:rPr>
        <w:lastRenderedPageBreak/>
        <w:t>(</w:t>
      </w:r>
      <w:r w:rsidRPr="0091572D">
        <w:rPr>
          <w:rFonts w:ascii="Times New Roman" w:hAnsi="Times New Roman" w:cs="Times New Roman"/>
          <w:i/>
          <w:sz w:val="20"/>
          <w:szCs w:val="20"/>
        </w:rPr>
        <w:t>hub</w:t>
      </w:r>
      <w:r w:rsidRPr="0091572D">
        <w:rPr>
          <w:rFonts w:ascii="Times New Roman" w:hAnsi="Times New Roman" w:cs="Times New Roman"/>
          <w:sz w:val="20"/>
          <w:szCs w:val="20"/>
        </w:rPr>
        <w:t>) dan pengumpan (</w:t>
      </w:r>
      <w:r w:rsidRPr="0091572D">
        <w:rPr>
          <w:rFonts w:ascii="Times New Roman" w:hAnsi="Times New Roman" w:cs="Times New Roman"/>
          <w:i/>
          <w:sz w:val="20"/>
          <w:szCs w:val="20"/>
        </w:rPr>
        <w:t>spoke</w:t>
      </w:r>
      <w:r w:rsidRPr="0091572D">
        <w:rPr>
          <w:rFonts w:ascii="Times New Roman" w:hAnsi="Times New Roman" w:cs="Times New Roman"/>
          <w:sz w:val="20"/>
          <w:szCs w:val="20"/>
        </w:rPr>
        <w:t xml:space="preserve">), serta perkuatan industri penerbangan </w:t>
      </w:r>
      <w:r w:rsidRPr="0091572D">
        <w:rPr>
          <w:rFonts w:ascii="Times New Roman" w:hAnsi="Times New Roman" w:cs="Times New Roman"/>
          <w:sz w:val="20"/>
          <w:szCs w:val="20"/>
          <w:lang w:val="en-US"/>
        </w:rPr>
        <w:t>D</w:t>
      </w:r>
      <w:r w:rsidRPr="0091572D">
        <w:rPr>
          <w:rFonts w:ascii="Times New Roman" w:hAnsi="Times New Roman" w:cs="Times New Roman"/>
          <w:sz w:val="20"/>
          <w:szCs w:val="20"/>
        </w:rPr>
        <w:t xml:space="preserve">alam </w:t>
      </w:r>
      <w:r w:rsidRPr="0091572D">
        <w:rPr>
          <w:rFonts w:ascii="Times New Roman" w:hAnsi="Times New Roman" w:cs="Times New Roman"/>
          <w:sz w:val="20"/>
          <w:szCs w:val="20"/>
          <w:lang w:val="en-US"/>
        </w:rPr>
        <w:t>N</w:t>
      </w:r>
      <w:r w:rsidRPr="0091572D">
        <w:rPr>
          <w:rFonts w:ascii="Times New Roman" w:hAnsi="Times New Roman" w:cs="Times New Roman"/>
          <w:sz w:val="20"/>
          <w:szCs w:val="20"/>
        </w:rPr>
        <w:t>egeri, pengaturan angkutan udara difokuskan untuk menciptakan iklim yang kondusif di bidang ja</w:t>
      </w:r>
      <w:r w:rsidRPr="0091572D">
        <w:rPr>
          <w:rFonts w:ascii="Times New Roman" w:hAnsi="Times New Roman" w:cs="Times New Roman"/>
          <w:sz w:val="20"/>
          <w:szCs w:val="20"/>
          <w:lang w:val="en-US"/>
        </w:rPr>
        <w:t>s</w:t>
      </w:r>
      <w:r w:rsidRPr="0091572D">
        <w:rPr>
          <w:rFonts w:ascii="Times New Roman" w:hAnsi="Times New Roman" w:cs="Times New Roman"/>
          <w:sz w:val="20"/>
          <w:szCs w:val="20"/>
        </w:rPr>
        <w:t>a angkutan udara, dengan menetapkan hak dan kewajiban yang seimbang, standar pelayanan prima, dengan mengutamakan perlindungan terhadap pengguna jasa.</w:t>
      </w:r>
      <w:r w:rsidRPr="0091572D">
        <w:rPr>
          <w:rStyle w:val="FootnoteReference"/>
          <w:rFonts w:ascii="Times New Roman" w:hAnsi="Times New Roman" w:cs="Times New Roman"/>
          <w:sz w:val="20"/>
          <w:szCs w:val="20"/>
        </w:rPr>
        <w:footnoteReference w:id="9"/>
      </w:r>
    </w:p>
    <w:p w:rsidR="00C67B25" w:rsidRPr="0091572D" w:rsidRDefault="00C67B25" w:rsidP="0091572D">
      <w:pPr>
        <w:spacing w:line="240" w:lineRule="auto"/>
        <w:jc w:val="both"/>
        <w:rPr>
          <w:rFonts w:ascii="Times New Roman" w:hAnsi="Times New Roman" w:cs="Times New Roman"/>
          <w:sz w:val="20"/>
          <w:szCs w:val="20"/>
          <w:lang w:val="en-GB" w:eastAsia="en-GB"/>
        </w:rPr>
      </w:pPr>
    </w:p>
    <w:p w:rsidR="00C67B25" w:rsidRPr="0091572D" w:rsidRDefault="00C67B25" w:rsidP="0091572D">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Pada sektor penerbangan di Indonesia juga mengalami kondisi kritis hal ini terjadi karena para pengelola regulator dan operator bukan merupakan orang – orang yang hanya mengutamakan keselamatan penerbangan dari pada kepentingan suatu kelompok tertentu yang di untungkan oleh regulasi penerbangan yang ada. Oleh karena itu, keselamatan penerbangan sangat memprihatinkan. Indonesia sebagai Negara Hukum melalui   Pasal 441 ayat (1) Undang- undang No 1. Tahun 2009 tentang Penerbangan yang dijelaskan sebagai berikut :</w:t>
      </w:r>
    </w:p>
    <w:p w:rsidR="00C67B25" w:rsidRPr="0091572D" w:rsidRDefault="00C67B25" w:rsidP="00076028">
      <w:pPr>
        <w:spacing w:before="240" w:line="240" w:lineRule="auto"/>
        <w:ind w:left="1418" w:right="566"/>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“Tindak Pidana Penerbangan dianggap dilakukan oleh korporasi apabila tindak pidana tersebut dilakukan oleh orang yang bertindak untuk dan/atau atas nama korporasi, baik berdasarkan hubungan kerja maupun hubungan lain, bertindak dalam lingkukngan korporasi tersebut, baik sendiri maupun bersama – sama.”</w:t>
      </w:r>
    </w:p>
    <w:p w:rsidR="00C67B25" w:rsidRPr="00076028" w:rsidRDefault="00C67B25" w:rsidP="00076028">
      <w:pPr>
        <w:spacing w:before="24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Maka dari itu dengan adanya Pasal tersebut Indonesia sebagai Negara Hukum harus memberikan ketegasan kepada pihak penyelenggara penerbangan sebagai korporasi agar pihak korporasi lebih berhati – hati dan memberikan pelayanan terbaiknya terhadap konsumen, agar para konsumen merasa aman menggunakan transportasi udara dengan adanya payung Hukum tersebut.</w:t>
      </w:r>
    </w:p>
    <w:p w:rsidR="00C67B25" w:rsidRPr="00076028" w:rsidRDefault="00976BCC" w:rsidP="00076028">
      <w:pPr>
        <w:spacing w:line="240" w:lineRule="auto"/>
        <w:ind w:left="709" w:right="-1"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Kurangnya ketegasan penegak Hukum terhadap penyedia jasa penerbangan sehingga penulis berpendapat harus ada upaya Hukum untuk meminimalisir terjadinya tindak pidana penerbangan di Indonesia agar para pelaku penyedia jasa penerbangan lebih patuh dan taat terhadap Hukum positif, pada kenyataanya pihak penyedia jasa penerbangan kurang mentaati peraturan yang telah dibuat oleh pemerintah disebabkan oleh beberapa faktor intern dan eksternal baik dari segi materi atau demi menjaga keberlangsungan perusahaan </w:t>
      </w:r>
      <w:r w:rsidRPr="0091572D">
        <w:rPr>
          <w:rFonts w:ascii="Times New Roman" w:hAnsi="Times New Roman" w:cs="Times New Roman"/>
          <w:sz w:val="20"/>
          <w:szCs w:val="20"/>
          <w:lang w:val="en-US"/>
        </w:rPr>
        <w:lastRenderedPageBreak/>
        <w:t>dan menjaga nama baik perusahaan dimata konsumen, dan juga perusahaan penerbangan harus memiliki  kontrol yang sangat ketat dan berkesinambungan agar tidak terjadi  kelalaian terhadap semua sistem penerbangan mereka. Masyarakat sebagai konsumen juga harus menyadari pentingnya keselamatan diri mereka contohnya mentaati segala peraturan atau standar penerbangan yang telah diinformasikan oleh pihak penyedia jasa penerbangan, dan apabila ada kelalaian yang dilakukan oleh pihak penyedia jasa penerbangan masyarakat sebagai konsumen memiliki hak untuk mendapatkan perbaikan pelayanan seperti diatur didalam Undang-Undang perlindungan konsumen. Pemerintah juga memilki peran yang sangat signifikan terhadap keselamatan dan kenyamanan didalam dunia penerbangan maka dari itu pemerintah melalui peraturan yang ada harus memberikan ketegasan terhadap pihak penyedia jasa penerbangan agar tidak ada kecelakaan penerbangan di Indonesia. Dunia penerbangan juga harus ada  penyuluhan baik dari media atau secara langsung terhadap masyarakat sebagai pengguna jasa penerbangan agar lebih memahami hak dan kewajibannya, artinya baik pemerintah sebagai pembuat peraturan  begitu pula perusahaan sebagai penyedia jasa dan juga masyarakat sebagai pengguna jasa harus saling mengerti dan menyadari hak dan kewajibannya masing – masing agar terciptanya penerbangan yang lebih baik di Indonesia.</w:t>
      </w:r>
    </w:p>
    <w:p w:rsidR="00976BCC" w:rsidRPr="0091572D" w:rsidRDefault="00976BCC" w:rsidP="0091572D">
      <w:pPr>
        <w:spacing w:line="240" w:lineRule="auto"/>
        <w:ind w:left="709" w:right="-1"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Dalam kehidupan yang mulai banyak mengalami perubahan – perubahan yang amat cepat, terkesan kuat bahwa Hukum (positif) tak dapat berfungsi efektif untuk menata perubahan dan perkembangannya. berbagai cabang ilmu – ilmu sosial, khususnya sosiologi, yang akhir – akhir ini mulai mengkaji dan meniliti sebab – sebab perubahan sosial, dipanggil untuk ikut menyelesaikan berbagai masalah dan perubahan sosial yang amat relevan dengan permasalahan Hukum.</w:t>
      </w:r>
      <w:r w:rsidRPr="0091572D">
        <w:rPr>
          <w:rStyle w:val="FootnoteReference"/>
          <w:rFonts w:ascii="Times New Roman" w:hAnsi="Times New Roman" w:cs="Times New Roman"/>
          <w:sz w:val="20"/>
          <w:szCs w:val="20"/>
          <w:lang w:val="en-US"/>
        </w:rPr>
        <w:footnoteReference w:id="10"/>
      </w:r>
    </w:p>
    <w:p w:rsidR="00976BCC" w:rsidRPr="0091572D" w:rsidRDefault="00976BCC" w:rsidP="0091572D">
      <w:pPr>
        <w:spacing w:line="240" w:lineRule="auto"/>
        <w:ind w:left="709" w:right="-1" w:firstLine="709"/>
        <w:jc w:val="both"/>
        <w:rPr>
          <w:rFonts w:ascii="Times New Roman" w:hAnsi="Times New Roman" w:cs="Times New Roman"/>
          <w:sz w:val="20"/>
          <w:szCs w:val="20"/>
          <w:lang w:val="en-US"/>
        </w:rPr>
      </w:pPr>
      <w:r w:rsidRPr="0091572D">
        <w:rPr>
          <w:rFonts w:ascii="Times New Roman" w:hAnsi="Times New Roman" w:cs="Times New Roman"/>
          <w:sz w:val="20"/>
          <w:szCs w:val="20"/>
        </w:rPr>
        <w:t>penyenggaraan penerbangan di Indonesia dapat dijadikan sebagai pedoman ilmiah secara universal dan berkelanjutan, atas dasar permasalahan tersebut maka Penulis mencoba untuk mengkaji ilmiah terhadap permasalahan yang dijadikan judul sebagai berikut :“</w:t>
      </w:r>
      <w:r w:rsidRPr="0091572D">
        <w:rPr>
          <w:rFonts w:ascii="Times New Roman" w:hAnsi="Times New Roman" w:cs="Times New Roman"/>
          <w:b/>
          <w:sz w:val="20"/>
          <w:szCs w:val="20"/>
          <w:lang w:val="en-US"/>
        </w:rPr>
        <w:t>KEBIJAKAN PENANGGULANGAN TINDAK PIDANA PENERBANGAN DI INDONESIA BERDASARKAN PRESPEKTIF SOSIOLOGI  HUKUM</w:t>
      </w:r>
      <w:r w:rsidRPr="0091572D">
        <w:rPr>
          <w:rFonts w:ascii="Times New Roman" w:hAnsi="Times New Roman" w:cs="Times New Roman"/>
          <w:i/>
          <w:sz w:val="20"/>
          <w:szCs w:val="20"/>
        </w:rPr>
        <w:t>”.</w:t>
      </w:r>
      <w:r w:rsidRPr="0091572D">
        <w:rPr>
          <w:rFonts w:ascii="Times New Roman" w:hAnsi="Times New Roman" w:cs="Times New Roman"/>
          <w:sz w:val="20"/>
          <w:szCs w:val="20"/>
        </w:rPr>
        <w:t xml:space="preserve"> Dalam kajian </w:t>
      </w:r>
      <w:r w:rsidRPr="0091572D">
        <w:rPr>
          <w:rFonts w:ascii="Times New Roman" w:hAnsi="Times New Roman" w:cs="Times New Roman"/>
          <w:sz w:val="20"/>
          <w:szCs w:val="20"/>
        </w:rPr>
        <w:lastRenderedPageBreak/>
        <w:t xml:space="preserve">penelitian dengan sudut pandang </w:t>
      </w:r>
      <w:r w:rsidRPr="0091572D">
        <w:rPr>
          <w:rFonts w:ascii="Times New Roman" w:hAnsi="Times New Roman" w:cs="Times New Roman"/>
          <w:sz w:val="20"/>
          <w:szCs w:val="20"/>
          <w:lang w:val="en-US"/>
        </w:rPr>
        <w:t>Sosiologis</w:t>
      </w:r>
      <w:r w:rsidRPr="0091572D">
        <w:rPr>
          <w:rFonts w:ascii="Times New Roman" w:hAnsi="Times New Roman" w:cs="Times New Roman"/>
          <w:sz w:val="20"/>
          <w:szCs w:val="20"/>
        </w:rPr>
        <w:t xml:space="preserve"> dengan studi komparasi secara umum.</w:t>
      </w:r>
    </w:p>
    <w:p w:rsidR="00976BCC" w:rsidRPr="0091572D" w:rsidRDefault="00976BCC" w:rsidP="0091572D">
      <w:pPr>
        <w:pStyle w:val="Judul"/>
        <w:spacing w:before="240"/>
        <w:rPr>
          <w:sz w:val="20"/>
          <w:lang w:val="en-US"/>
        </w:rPr>
      </w:pPr>
      <w:r w:rsidRPr="0091572D">
        <w:rPr>
          <w:sz w:val="20"/>
        </w:rPr>
        <w:t>LANDASAN TEORI</w:t>
      </w:r>
    </w:p>
    <w:p w:rsidR="00976BCC" w:rsidRPr="0091572D" w:rsidRDefault="00976BCC" w:rsidP="0091572D">
      <w:pPr>
        <w:pStyle w:val="Heading2"/>
        <w:numPr>
          <w:ilvl w:val="1"/>
          <w:numId w:val="2"/>
        </w:numPr>
        <w:spacing w:line="240" w:lineRule="auto"/>
        <w:ind w:left="720"/>
        <w:rPr>
          <w:rFonts w:cs="Times New Roman"/>
          <w:sz w:val="20"/>
          <w:szCs w:val="20"/>
          <w:lang w:val="en-US"/>
        </w:rPr>
      </w:pPr>
      <w:r w:rsidRPr="0091572D">
        <w:rPr>
          <w:rFonts w:cs="Times New Roman"/>
          <w:sz w:val="20"/>
          <w:szCs w:val="20"/>
          <w:lang w:val="en-US"/>
        </w:rPr>
        <w:t>Pengertian Kebijakan</w:t>
      </w:r>
    </w:p>
    <w:p w:rsidR="00976BCC" w:rsidRPr="0091572D" w:rsidRDefault="00976BCC" w:rsidP="0091572D">
      <w:pPr>
        <w:spacing w:line="240" w:lineRule="auto"/>
        <w:rPr>
          <w:rFonts w:ascii="Times New Roman" w:hAnsi="Times New Roman" w:cs="Times New Roman"/>
          <w:sz w:val="20"/>
          <w:szCs w:val="20"/>
          <w:lang w:val="en-US"/>
        </w:rPr>
      </w:pPr>
    </w:p>
    <w:p w:rsidR="00976BCC" w:rsidRPr="0091572D" w:rsidRDefault="00976BCC" w:rsidP="0091572D">
      <w:pPr>
        <w:spacing w:line="240" w:lineRule="auto"/>
        <w:ind w:left="709" w:firstLine="56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Penanggulangan kejahatan dengan menggunakan hukum pidana merupakan bagian dari kebijakan kriminal. Menurut Marc Ancel, kebijakan kriminal adalah suatu usaha yang nasional dari masyarakat dalam menanggulangi kejahatan. Penanggulangan kejahatan dengan menggunakan hukum pidana merupakan bagian dari kebijakan kriminal. Penanggulangan kejahatan tersebut adalah dalam rangka untuk mencapai tujuan akhir dari kebijakan kriminal itu sendiri, yaitu memberikan perlindungan masyarakat dalam rangka untuk mencapai kesejahteraan bagi masyarakat. Salah satu usaha untuk mencegah dan menanggulangi masalah kejahatan adalah dengan meggunakan hukum pidana (</w:t>
      </w:r>
      <w:r w:rsidRPr="0091572D">
        <w:rPr>
          <w:rFonts w:ascii="Times New Roman" w:hAnsi="Times New Roman" w:cs="Times New Roman"/>
          <w:i/>
          <w:sz w:val="20"/>
          <w:szCs w:val="20"/>
          <w:lang w:val="en-US"/>
        </w:rPr>
        <w:t>penal policy</w:t>
      </w:r>
      <w:r w:rsidRPr="0091572D">
        <w:rPr>
          <w:rFonts w:ascii="Times New Roman" w:hAnsi="Times New Roman" w:cs="Times New Roman"/>
          <w:sz w:val="20"/>
          <w:szCs w:val="20"/>
          <w:lang w:val="en-US"/>
        </w:rPr>
        <w:t>). Masalah kebijakan hukum pidana tidak hanya sebatas membuat atau menciptakan suatu peraturan per Undang – Undangan yang mengatur hal – hal tertentu. Lebih dari itu, kebijakan hukum pidana memerlukan pendekatan yang menyeluruh yang melibatkan berbagai disiplin ilmu hukum selain ilmu hukum pidana serta kenyataan didalam masyarakat sehingga kebijakan hukum pidana yang digunakan tidak keluar dari konsep yang lebih luas yaitu kebijakan sosial dan rencana pembangunan nasional dalam rangka  mewujudkan kesejahteraan masyarakat.</w:t>
      </w:r>
      <w:r w:rsidRPr="0091572D">
        <w:rPr>
          <w:rStyle w:val="FootnoteReference"/>
          <w:rFonts w:ascii="Times New Roman" w:hAnsi="Times New Roman" w:cs="Times New Roman"/>
          <w:sz w:val="20"/>
          <w:szCs w:val="20"/>
          <w:lang w:val="en-US"/>
        </w:rPr>
        <w:footnoteReference w:id="11"/>
      </w:r>
    </w:p>
    <w:p w:rsidR="00976BCC" w:rsidRPr="0091572D" w:rsidRDefault="00976BCC" w:rsidP="0091572D">
      <w:pPr>
        <w:pStyle w:val="ListParagraph"/>
        <w:spacing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Kaitannya dengan judul dengan penulis, menurut penulis kebijakan dalam dunia penerbangan sudah bagus karena sudah diatur dalam Undang – Undang No. 1 Tahun 2009 tentang Penerbangan, akan tetapi pelaksaannya dalam menanggulangi kejahatan penerbangan di Indonesia masih kurang, terbukti dengan masih banyaknya dari kasus – kasus kecelakaaan pesawat, yang seharusnya bertanggungjawab adalah perusahaan penerbangan, akan tetapi hanya diberikan sanksi teguran oleh aparat penegak hukum terhadap maskapai.</w:t>
      </w:r>
    </w:p>
    <w:p w:rsidR="00976BCC" w:rsidRPr="0091572D" w:rsidRDefault="00976BCC" w:rsidP="0091572D">
      <w:pPr>
        <w:pStyle w:val="ListParagraph"/>
        <w:numPr>
          <w:ilvl w:val="1"/>
          <w:numId w:val="2"/>
        </w:numPr>
        <w:spacing w:line="240" w:lineRule="auto"/>
        <w:ind w:left="709" w:hanging="283"/>
        <w:jc w:val="both"/>
        <w:rPr>
          <w:rFonts w:ascii="Times New Roman" w:hAnsi="Times New Roman" w:cs="Times New Roman"/>
          <w:b/>
          <w:sz w:val="20"/>
          <w:szCs w:val="20"/>
          <w:lang w:val="en-US"/>
        </w:rPr>
      </w:pPr>
      <w:r w:rsidRPr="0091572D">
        <w:rPr>
          <w:rFonts w:ascii="Times New Roman" w:hAnsi="Times New Roman" w:cs="Times New Roman"/>
          <w:b/>
          <w:sz w:val="20"/>
          <w:szCs w:val="20"/>
          <w:lang w:val="en-US"/>
        </w:rPr>
        <w:t>Tinjauan Umum tentang Tindak Pidana</w:t>
      </w:r>
    </w:p>
    <w:p w:rsidR="00976BCC" w:rsidRPr="0091572D" w:rsidRDefault="00976BCC" w:rsidP="0091572D">
      <w:pPr>
        <w:pStyle w:val="ListParagraph"/>
        <w:spacing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Tindak Pidana adalah perbuatan manusia yang dirumuskan dalam Undang – Undang, melawan hukum yang patut dipidana dan dilakukan dengan kesalahan. Orang yang melakukan perbuatan pidana akan </w:t>
      </w:r>
      <w:r w:rsidRPr="0091572D">
        <w:rPr>
          <w:rFonts w:ascii="Times New Roman" w:hAnsi="Times New Roman" w:cs="Times New Roman"/>
          <w:sz w:val="20"/>
          <w:szCs w:val="20"/>
          <w:lang w:val="en-US"/>
        </w:rPr>
        <w:lastRenderedPageBreak/>
        <w:t>mempertanggungjawabkan perbuatan tersebut dengan pidana apabila dia mempunyai kesalahan, seseorang mempunyai kesalahan apabila pada waktu melakukan perbuatan dilihat dari segi masyarakat menunjukkan pada normative mengenai kesalahan yang telah dilakukan orang tersebut.</w:t>
      </w:r>
      <w:r w:rsidRPr="0091572D">
        <w:rPr>
          <w:rStyle w:val="FootnoteReference"/>
          <w:rFonts w:ascii="Times New Roman" w:hAnsi="Times New Roman" w:cs="Times New Roman"/>
          <w:sz w:val="20"/>
          <w:szCs w:val="20"/>
          <w:lang w:val="en-US"/>
        </w:rPr>
        <w:footnoteReference w:id="12"/>
      </w:r>
    </w:p>
    <w:p w:rsidR="00976BCC" w:rsidRPr="0091572D" w:rsidRDefault="00976BCC" w:rsidP="0091572D">
      <w:pPr>
        <w:pStyle w:val="ListParagraph"/>
        <w:numPr>
          <w:ilvl w:val="1"/>
          <w:numId w:val="2"/>
        </w:numPr>
        <w:spacing w:line="240" w:lineRule="auto"/>
        <w:ind w:left="709" w:hanging="283"/>
        <w:jc w:val="both"/>
        <w:rPr>
          <w:rFonts w:ascii="Times New Roman" w:eastAsia="Times New Roman" w:hAnsi="Times New Roman" w:cs="Times New Roman"/>
          <w:b/>
          <w:sz w:val="20"/>
          <w:szCs w:val="20"/>
          <w:lang w:val="en-US" w:eastAsia="id-ID"/>
        </w:rPr>
      </w:pPr>
      <w:r w:rsidRPr="0091572D">
        <w:rPr>
          <w:rFonts w:ascii="Times New Roman" w:eastAsia="Times New Roman" w:hAnsi="Times New Roman" w:cs="Times New Roman"/>
          <w:b/>
          <w:sz w:val="20"/>
          <w:szCs w:val="20"/>
          <w:lang w:val="en-US" w:eastAsia="id-ID"/>
        </w:rPr>
        <w:t>Penerbangan di Indonesia Menurut Undang – Undang No. 1 Tahun 2009 tentang Penerbangan.</w:t>
      </w:r>
    </w:p>
    <w:p w:rsidR="00976BCC" w:rsidRPr="0091572D" w:rsidRDefault="00976BCC" w:rsidP="0091572D">
      <w:pPr>
        <w:pStyle w:val="ListParagraph"/>
        <w:spacing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rPr>
        <w:t>Penerbangan yang mempunyai karakteristik dan keunggulan tersendiri, perlu dikembangkan agar mampu meningkatkan pelayanan yang lebih luas, baik domestik maupun internasional.Pengembangan penerbangan ditata dalam satu kesatuan sistem dengan mengintegrasikan dan mendinamisasikan prasarana dan sarana penerbangan, metoda, prosedur, dan peraturan sehingga berdaya guna serta berhasil guna.</w:t>
      </w:r>
    </w:p>
    <w:p w:rsidR="00976BCC" w:rsidRPr="0091572D" w:rsidRDefault="00976BCC" w:rsidP="0091572D">
      <w:pPr>
        <w:spacing w:after="0" w:line="240" w:lineRule="auto"/>
        <w:ind w:left="709"/>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eastAsia="id-ID"/>
        </w:rPr>
        <w:t>Penerbangan menurut Undang-Undang Republik Indonesia Nomor 1 Tahun 2009 yaitu :</w:t>
      </w:r>
    </w:p>
    <w:p w:rsidR="00976BCC" w:rsidRPr="0091572D" w:rsidRDefault="00976BCC" w:rsidP="0091572D">
      <w:pPr>
        <w:spacing w:after="0" w:line="240" w:lineRule="auto"/>
        <w:ind w:left="709"/>
        <w:jc w:val="both"/>
        <w:rPr>
          <w:rFonts w:ascii="Times New Roman" w:eastAsia="Times New Roman" w:hAnsi="Times New Roman" w:cs="Times New Roman"/>
          <w:sz w:val="20"/>
          <w:szCs w:val="20"/>
          <w:lang w:eastAsia="id-ID"/>
        </w:rPr>
      </w:pPr>
      <w:r w:rsidRPr="0091572D">
        <w:rPr>
          <w:rFonts w:ascii="Times New Roman" w:eastAsia="Times New Roman" w:hAnsi="Times New Roman" w:cs="Times New Roman"/>
          <w:sz w:val="20"/>
          <w:szCs w:val="20"/>
          <w:lang w:eastAsia="id-ID"/>
        </w:rPr>
        <w:t>“Penerbangan adalah satu kesatuan sistem yang terdiri atas pemanfaatan wilayah udara, Bandar udara, angkutan udara, navigasi penerbangan, keselamatan dan keamanan, lingkungan hidup, serta fasilitas penunjang dan fasilitas umum lainnya”.</w:t>
      </w:r>
    </w:p>
    <w:p w:rsidR="00976BCC" w:rsidRPr="0091572D" w:rsidRDefault="00976BCC" w:rsidP="0091572D">
      <w:pPr>
        <w:pStyle w:val="ListParagraph"/>
        <w:spacing w:line="240" w:lineRule="auto"/>
        <w:ind w:left="709" w:firstLine="709"/>
        <w:jc w:val="both"/>
        <w:rPr>
          <w:rFonts w:ascii="Times New Roman" w:hAnsi="Times New Roman" w:cs="Times New Roman"/>
          <w:sz w:val="20"/>
          <w:szCs w:val="20"/>
          <w:lang w:val="en-US"/>
        </w:rPr>
      </w:pPr>
    </w:p>
    <w:p w:rsidR="00976BCC" w:rsidRPr="0091572D" w:rsidRDefault="00976BCC" w:rsidP="0091572D">
      <w:pPr>
        <w:pStyle w:val="ListParagraph"/>
        <w:autoSpaceDE w:val="0"/>
        <w:autoSpaceDN w:val="0"/>
        <w:adjustRightInd w:val="0"/>
        <w:spacing w:after="0" w:line="240" w:lineRule="auto"/>
        <w:ind w:left="709" w:firstLine="709"/>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 xml:space="preserve">Manajemen dalam perusahaan perannya sangat penting, terutama bagi perusahaan angkutan udara yang berisiko tinggi dan bermarjin rendah. Selain perannya sangat penting juga tingkat penguasaan manajemen dituntut lebih tinggi dalam perusahaan angkutan udara. Faktor  kegagalan manajemenlah penyebab utama buruknya kinerja perusahaan. Penguasaan manajemen bagi pengusaha angkutan udara yang dihadapi bukan hanya  risiko kehilangan peluang memeroleh laba, melainkan juga kehilangan asset dan bahkan menyebakan korban manusia sebagai hal terburuk dalam usaha komersial, yang berdampak pada kelanjutan usaha yaitu citra perusahaan yang terancam. Disamping itu, perlu menjadi perhatian bahwa manajemen angkutan udara merupakan proses pengelolaan perusahaan dengan pendekatan tersendiri karena memiliki jenis persoalan yang spesifik, di antara berbagai industri bahkan juga di antara perusahaan dalam industry angkutan pada umumnya. Perusahaan angkutan udara beserta perusahaan – perusahaan terkait dan perusahaan pendukungnya mencakup lebih banyak spesialisasi dan mempersyaratkan </w:t>
      </w:r>
      <w:r w:rsidRPr="0091572D">
        <w:rPr>
          <w:rFonts w:ascii="Times New Roman" w:eastAsia="Times New Roman" w:hAnsi="Times New Roman" w:cs="Times New Roman"/>
          <w:sz w:val="20"/>
          <w:szCs w:val="20"/>
          <w:lang w:val="en-US" w:eastAsia="id-ID"/>
        </w:rPr>
        <w:lastRenderedPageBreak/>
        <w:t>suatu tingkat spesialisasi yang lebih sulit dipenuhi dari pada perusahaan angkutan lainnya. Hal ini terjadi karena cirri dasar penyelenggaraan angkutan udara ialah kecepatan, keselamatan, dan keamanan, serta ketergantungan pada jarring kerja yang luas, sehingga diperlukan ketelitian dan ketepatan dalam perencanaan, pengorganisasian, dan pengendalian untuk semua fungsi teknis seperti pemasaran, pengoperasian, perekayasaan dan pengelolaan keuangan. Oleh karena, kecepatan, keselamatan, dan keamanan merupakan faktor utama sebagai pembeda dari perusahaan angkutan lain, merupakan kewajaran bahwa mutu produk akan diukur relatif terhadap hal tersebut seperti untuk ketepatan jadwal, kecepatan layanan, petugas yang kompeten, perhatian terhadap pelanggan, atau suasana yang meberi keyakinan dan kenyamanan di sekitar tempat pelayanan. Jadi, toleransi terhadap pelanggaran atau penyimpangan dari janji atau kepantasan layanan suatu perusahaan angkutan udara sangat kecil dibandingkan angkutan lain.</w:t>
      </w:r>
      <w:r w:rsidRPr="0091572D">
        <w:rPr>
          <w:rStyle w:val="FootnoteReference"/>
          <w:rFonts w:ascii="Times New Roman" w:eastAsia="Times New Roman" w:hAnsi="Times New Roman" w:cs="Times New Roman"/>
          <w:sz w:val="20"/>
          <w:szCs w:val="20"/>
          <w:lang w:val="en-US" w:eastAsia="id-ID"/>
        </w:rPr>
        <w:footnoteReference w:id="13"/>
      </w:r>
    </w:p>
    <w:p w:rsidR="00976BCC" w:rsidRPr="0091572D" w:rsidRDefault="00976BCC" w:rsidP="0091572D">
      <w:pPr>
        <w:pStyle w:val="ListParagraph"/>
        <w:numPr>
          <w:ilvl w:val="1"/>
          <w:numId w:val="2"/>
        </w:numPr>
        <w:spacing w:line="240" w:lineRule="auto"/>
        <w:ind w:left="709" w:hanging="283"/>
        <w:jc w:val="both"/>
        <w:rPr>
          <w:rFonts w:ascii="Times New Roman" w:hAnsi="Times New Roman" w:cs="Times New Roman"/>
          <w:b/>
          <w:sz w:val="20"/>
          <w:szCs w:val="20"/>
          <w:lang w:val="en-US"/>
        </w:rPr>
      </w:pPr>
      <w:r w:rsidRPr="0091572D">
        <w:rPr>
          <w:rFonts w:ascii="Times New Roman" w:hAnsi="Times New Roman" w:cs="Times New Roman"/>
          <w:b/>
          <w:sz w:val="20"/>
          <w:szCs w:val="20"/>
          <w:lang w:val="en-US"/>
        </w:rPr>
        <w:t>Teori – Teori Hukum yang berkaitan dengan Penerbangan</w:t>
      </w:r>
    </w:p>
    <w:p w:rsidR="00976BCC" w:rsidRPr="0091572D" w:rsidRDefault="00976BCC" w:rsidP="0091572D">
      <w:pPr>
        <w:pStyle w:val="ListParagraph"/>
        <w:numPr>
          <w:ilvl w:val="0"/>
          <w:numId w:val="3"/>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 Asas :</w:t>
      </w:r>
    </w:p>
    <w:p w:rsidR="00976BCC" w:rsidRPr="0091572D" w:rsidRDefault="00976BCC" w:rsidP="0091572D">
      <w:pPr>
        <w:pStyle w:val="ListParagraph"/>
        <w:numPr>
          <w:ilvl w:val="7"/>
          <w:numId w:val="2"/>
        </w:numPr>
        <w:autoSpaceDE w:val="0"/>
        <w:autoSpaceDN w:val="0"/>
        <w:adjustRightInd w:val="0"/>
        <w:spacing w:after="0" w:line="240" w:lineRule="auto"/>
        <w:ind w:left="1276"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Legalitas</w:t>
      </w:r>
    </w:p>
    <w:p w:rsidR="00976BCC" w:rsidRPr="0091572D" w:rsidRDefault="00976BCC" w:rsidP="0091572D">
      <w:pPr>
        <w:pStyle w:val="ListParagraph"/>
        <w:autoSpaceDE w:val="0"/>
        <w:autoSpaceDN w:val="0"/>
        <w:adjustRightInd w:val="0"/>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Dalam pasal 1 ayat 1 KUHP dapat kita jumpai suatu dasar yang pokok dalam tindak pidanan,yaitu adanya asas legalitas (Principle of Legality). Asas ini menentukan bahwa tidak ada perbuatan yang dilarang dan diancam dengan pidana jika tidak ditentukan terlebih dahulu dalam perundang-undangan, yang dalam bahasa latin berbunyi : “</w:t>
      </w:r>
      <w:r w:rsidRPr="0091572D">
        <w:rPr>
          <w:rFonts w:ascii="Times New Roman" w:hAnsi="Times New Roman" w:cs="Times New Roman"/>
          <w:i/>
          <w:iCs/>
          <w:sz w:val="20"/>
          <w:szCs w:val="20"/>
        </w:rPr>
        <w:t>Nullum delictum nulla poena sine praevia legi poenali</w:t>
      </w:r>
      <w:r w:rsidRPr="0091572D">
        <w:rPr>
          <w:rFonts w:ascii="Times New Roman" w:hAnsi="Times New Roman" w:cs="Times New Roman"/>
          <w:sz w:val="20"/>
          <w:szCs w:val="20"/>
        </w:rPr>
        <w:t>”</w:t>
      </w:r>
      <w:r w:rsidRPr="0091572D">
        <w:rPr>
          <w:rFonts w:ascii="Times New Roman" w:hAnsi="Times New Roman" w:cs="Times New Roman"/>
          <w:sz w:val="20"/>
          <w:szCs w:val="20"/>
          <w:lang w:val="en-US"/>
        </w:rPr>
        <w:t>.</w:t>
      </w:r>
      <w:r w:rsidRPr="0091572D">
        <w:rPr>
          <w:rStyle w:val="FootnoteReference"/>
          <w:rFonts w:ascii="Times New Roman" w:hAnsi="Times New Roman" w:cs="Times New Roman"/>
          <w:sz w:val="20"/>
          <w:szCs w:val="20"/>
          <w:lang w:val="en-US"/>
        </w:rPr>
        <w:footnoteReference w:id="14"/>
      </w:r>
    </w:p>
    <w:p w:rsidR="00976BCC" w:rsidRPr="0091572D" w:rsidRDefault="00976BCC" w:rsidP="0091572D">
      <w:pPr>
        <w:spacing w:after="0" w:line="240" w:lineRule="auto"/>
        <w:ind w:left="1276" w:firstLine="567"/>
        <w:contextualSpacing/>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Bila dikaitkan dengan permasalahan yang menjadi pusat pembahasan didalam tesis yang penulis jabarkan harusnya pihak yang melakukan tindak pidana mendapatkan hukuman yang sesuai dengan Undang – Undang yang berlaku, tetapi apabila kita melihat kasus yang terjadi dalam kecelakaan penerbangan kurang menunjukkan adanya suatu Asas Legalitas , karena pihak yang melakukan tindak pidana dalam dunia penerbangan tidak dijatuhi Hukuman Pidana.</w:t>
      </w:r>
    </w:p>
    <w:p w:rsidR="00537F6A" w:rsidRPr="0091572D" w:rsidRDefault="00537F6A" w:rsidP="0091572D">
      <w:pPr>
        <w:pStyle w:val="ListParagraph"/>
        <w:numPr>
          <w:ilvl w:val="2"/>
          <w:numId w:val="2"/>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Praduga Tak Bersalah</w:t>
      </w:r>
    </w:p>
    <w:p w:rsidR="00537F6A" w:rsidRPr="0091572D" w:rsidRDefault="00537F6A" w:rsidP="0091572D">
      <w:pPr>
        <w:spacing w:line="240" w:lineRule="auto"/>
        <w:ind w:left="993" w:firstLine="850"/>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lastRenderedPageBreak/>
        <w:t>Secara definisi, Asas Praduga Tak Bersalah adalah hak setiap orang yang disangka atau didakwa melakukan tindakan atau perbuatan pidana, wajib dianggap tidak bersalah sampai terbukti yang didapati dalam persidangan pengadilan yang netral tidak berpihak dan terbuka untuk umum dengan hak menyampaikan pembelaan diri dengan bebas, layak dan cukup. Pembelaan tersebut dilakukan sendiri atau melalui penasehat Hukum. Pengertian putusan pengadilan adalah putusan pengadilan yang telah mempunyai kekuatan hukum tetap (</w:t>
      </w:r>
      <w:r w:rsidRPr="0091572D">
        <w:rPr>
          <w:rFonts w:ascii="Times New Roman" w:eastAsia="Times New Roman" w:hAnsi="Times New Roman" w:cs="Times New Roman"/>
          <w:sz w:val="20"/>
          <w:szCs w:val="20"/>
          <w:lang w:eastAsia="id-ID"/>
        </w:rPr>
        <w:t>in kraht van gewijsde atau final jugdement</w:t>
      </w:r>
      <w:r w:rsidRPr="0091572D">
        <w:rPr>
          <w:rFonts w:ascii="Times New Roman" w:eastAsia="Times New Roman" w:hAnsi="Times New Roman" w:cs="Times New Roman"/>
          <w:sz w:val="20"/>
          <w:szCs w:val="20"/>
          <w:lang w:val="en-US" w:eastAsia="id-ID"/>
        </w:rPr>
        <w:t>).</w:t>
      </w:r>
      <w:r w:rsidRPr="0091572D">
        <w:rPr>
          <w:rStyle w:val="FootnoteReference"/>
          <w:rFonts w:ascii="Times New Roman" w:eastAsia="Times New Roman" w:hAnsi="Times New Roman" w:cs="Times New Roman"/>
          <w:sz w:val="20"/>
          <w:szCs w:val="20"/>
          <w:lang w:val="en-US" w:eastAsia="id-ID"/>
        </w:rPr>
        <w:footnoteReference w:id="15"/>
      </w:r>
    </w:p>
    <w:p w:rsidR="00976BCC" w:rsidRPr="0091572D" w:rsidRDefault="00537F6A" w:rsidP="0091572D">
      <w:pPr>
        <w:pStyle w:val="ListParagraph"/>
        <w:spacing w:line="240" w:lineRule="auto"/>
        <w:ind w:left="709" w:firstLine="709"/>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Asas Praduga tak bersalah dari pengertiannya tersebut jelas bahwa pelaku tindak pidana penerbangan belum bisa kita nyatakan bersalah sebelum ada putusan Hakim yang menyatakan bahwa orang tersebut telah melakukan suatu tindak pidana</w:t>
      </w:r>
    </w:p>
    <w:p w:rsidR="00537F6A" w:rsidRPr="0091572D" w:rsidRDefault="00537F6A" w:rsidP="0091572D">
      <w:pPr>
        <w:pStyle w:val="ListParagraph"/>
        <w:numPr>
          <w:ilvl w:val="2"/>
          <w:numId w:val="2"/>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Fiksi Hukum</w:t>
      </w:r>
    </w:p>
    <w:p w:rsidR="00537F6A" w:rsidRPr="0091572D" w:rsidRDefault="00537F6A" w:rsidP="0091572D">
      <w:pPr>
        <w:pStyle w:val="ListParagraph"/>
        <w:autoSpaceDE w:val="0"/>
        <w:autoSpaceDN w:val="0"/>
        <w:adjustRightInd w:val="0"/>
        <w:spacing w:after="0" w:line="240" w:lineRule="auto"/>
        <w:ind w:left="1080"/>
        <w:jc w:val="both"/>
        <w:rPr>
          <w:rFonts w:ascii="Times New Roman" w:hAnsi="Times New Roman" w:cs="Times New Roman"/>
          <w:i/>
          <w:iCs/>
          <w:color w:val="000000"/>
          <w:sz w:val="20"/>
          <w:szCs w:val="20"/>
          <w:lang w:val="en-US"/>
        </w:rPr>
      </w:pPr>
      <w:r w:rsidRPr="0091572D">
        <w:rPr>
          <w:rFonts w:ascii="Times New Roman" w:hAnsi="Times New Roman" w:cs="Times New Roman"/>
          <w:color w:val="000000"/>
          <w:sz w:val="20"/>
          <w:szCs w:val="20"/>
        </w:rPr>
        <w:t xml:space="preserve">Anggapan mengetahui peraturan tersebut mengikat. Sehingga, ketidaktahuan seseorang akan </w:t>
      </w:r>
      <w:r w:rsidRPr="0091572D">
        <w:rPr>
          <w:rFonts w:ascii="Times New Roman" w:hAnsi="Times New Roman" w:cs="Times New Roman"/>
          <w:color w:val="000000"/>
          <w:sz w:val="20"/>
          <w:szCs w:val="20"/>
          <w:lang w:val="en-US"/>
        </w:rPr>
        <w:t>H</w:t>
      </w:r>
      <w:r w:rsidRPr="0091572D">
        <w:rPr>
          <w:rFonts w:ascii="Times New Roman" w:hAnsi="Times New Roman" w:cs="Times New Roman"/>
          <w:color w:val="000000"/>
          <w:sz w:val="20"/>
          <w:szCs w:val="20"/>
        </w:rPr>
        <w:t xml:space="preserve">ukum tidak dapat membebaskan orang itu dari tuntutan </w:t>
      </w:r>
      <w:r w:rsidRPr="0091572D">
        <w:rPr>
          <w:rFonts w:ascii="Times New Roman" w:hAnsi="Times New Roman" w:cs="Times New Roman"/>
          <w:color w:val="000000"/>
          <w:sz w:val="20"/>
          <w:szCs w:val="20"/>
          <w:lang w:val="en-US"/>
        </w:rPr>
        <w:t>H</w:t>
      </w:r>
      <w:r w:rsidRPr="0091572D">
        <w:rPr>
          <w:rFonts w:ascii="Times New Roman" w:hAnsi="Times New Roman" w:cs="Times New Roman"/>
          <w:color w:val="000000"/>
          <w:sz w:val="20"/>
          <w:szCs w:val="20"/>
        </w:rPr>
        <w:t xml:space="preserve">ukum, yang sering dikenal dalam bahasa Latin sebagai </w:t>
      </w:r>
      <w:r w:rsidRPr="0091572D">
        <w:rPr>
          <w:rFonts w:ascii="Times New Roman" w:hAnsi="Times New Roman" w:cs="Times New Roman"/>
          <w:i/>
          <w:iCs/>
          <w:color w:val="000000"/>
          <w:sz w:val="20"/>
          <w:szCs w:val="20"/>
        </w:rPr>
        <w:t>ignorantia iuris neminem excusat</w:t>
      </w:r>
      <w:r w:rsidRPr="0091572D">
        <w:rPr>
          <w:rStyle w:val="a41"/>
          <w:rFonts w:ascii="Times New Roman" w:hAnsi="Times New Roman" w:cs="Times New Roman"/>
          <w:color w:val="000000"/>
          <w:sz w:val="20"/>
          <w:szCs w:val="20"/>
        </w:rPr>
        <w:t xml:space="preserve"> </w:t>
      </w:r>
      <w:r w:rsidRPr="0091572D">
        <w:rPr>
          <w:rFonts w:ascii="Times New Roman" w:hAnsi="Times New Roman" w:cs="Times New Roman"/>
          <w:color w:val="000000"/>
          <w:sz w:val="20"/>
          <w:szCs w:val="20"/>
        </w:rPr>
        <w:t>atau dalam bahasa Inggris “</w:t>
      </w:r>
      <w:r w:rsidRPr="0091572D">
        <w:rPr>
          <w:rFonts w:ascii="Times New Roman" w:hAnsi="Times New Roman" w:cs="Times New Roman"/>
          <w:i/>
          <w:iCs/>
          <w:color w:val="000000"/>
          <w:sz w:val="20"/>
          <w:szCs w:val="20"/>
        </w:rPr>
        <w:t>ignorance is no defense under the law</w:t>
      </w:r>
      <w:r w:rsidRPr="0091572D">
        <w:rPr>
          <w:rFonts w:ascii="Times New Roman" w:hAnsi="Times New Roman" w:cs="Times New Roman"/>
          <w:i/>
          <w:iCs/>
          <w:color w:val="000000"/>
          <w:sz w:val="20"/>
          <w:szCs w:val="20"/>
          <w:lang w:val="en-US"/>
        </w:rPr>
        <w:t>.</w:t>
      </w:r>
      <w:r w:rsidRPr="0091572D">
        <w:rPr>
          <w:rStyle w:val="FootnoteReference"/>
          <w:rFonts w:ascii="Times New Roman" w:hAnsi="Times New Roman" w:cs="Times New Roman"/>
          <w:i/>
          <w:iCs/>
          <w:color w:val="000000"/>
          <w:sz w:val="20"/>
          <w:szCs w:val="20"/>
          <w:lang w:val="en-US"/>
        </w:rPr>
        <w:footnoteReference w:id="16"/>
      </w:r>
    </w:p>
    <w:p w:rsidR="00537F6A" w:rsidRPr="0091572D" w:rsidRDefault="00537F6A" w:rsidP="0091572D">
      <w:pPr>
        <w:pStyle w:val="ListParagraph"/>
        <w:tabs>
          <w:tab w:val="num" w:pos="720"/>
        </w:tabs>
        <w:spacing w:after="100" w:line="240" w:lineRule="auto"/>
        <w:ind w:left="108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Berkaitan dengan judul tesis penulis mengenai Asas Fiksi Hukum, semua pihak – pihak yang berhubungan dengan penerbangan mengetahui adanya sesuatu Undang – Undang, sehingga tidak ada pihak yang bisa membebaskan diri dari Undang – Undang dengan pernyataan tidak mengetahui adanya Undang – Undang tersebut.</w:t>
      </w:r>
    </w:p>
    <w:p w:rsidR="00537F6A" w:rsidRPr="0091572D" w:rsidRDefault="00537F6A" w:rsidP="0091572D">
      <w:pPr>
        <w:pStyle w:val="ListParagraph"/>
        <w:numPr>
          <w:ilvl w:val="2"/>
          <w:numId w:val="2"/>
        </w:numPr>
        <w:spacing w:after="100" w:line="240" w:lineRule="auto"/>
        <w:ind w:left="993" w:hanging="284"/>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Asas Force Majeure.</w:t>
      </w:r>
    </w:p>
    <w:p w:rsidR="00537F6A" w:rsidRPr="0091572D" w:rsidRDefault="00537F6A" w:rsidP="0091572D">
      <w:pPr>
        <w:pStyle w:val="ListParagraph"/>
        <w:spacing w:line="240" w:lineRule="auto"/>
        <w:ind w:left="1080" w:firstLine="621"/>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Kecelakaan pesawat terbang bisa terjadi juga bukan karena adanya suatu perbuatan manusia, akan tetapi karena faktor cuaca yang mangkibatkan pesawat tidak bisa dikendalikan oleh manusia sehingga pesawat tersebut karena diluar kemampuan manusia sehinga mengakibatkan kecelakaan pesawat. Maka bisa dikatan bukan merupakan suatu perbuatan pidana karena adanya asas ini.</w:t>
      </w:r>
    </w:p>
    <w:p w:rsidR="00537F6A" w:rsidRPr="0091572D" w:rsidRDefault="00537F6A" w:rsidP="0091572D">
      <w:pPr>
        <w:pStyle w:val="ListParagraph"/>
        <w:numPr>
          <w:ilvl w:val="2"/>
          <w:numId w:val="2"/>
        </w:numPr>
        <w:spacing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kepastian Hukum</w:t>
      </w:r>
    </w:p>
    <w:p w:rsidR="00537F6A" w:rsidRPr="0091572D" w:rsidRDefault="00537F6A" w:rsidP="00076028">
      <w:pPr>
        <w:pStyle w:val="ListParagraph"/>
        <w:spacing w:line="240" w:lineRule="auto"/>
        <w:ind w:left="993" w:right="-167" w:firstLine="850"/>
        <w:jc w:val="both"/>
        <w:rPr>
          <w:rFonts w:ascii="Times New Roman" w:hAnsi="Times New Roman" w:cs="Times New Roman"/>
          <w:sz w:val="20"/>
          <w:szCs w:val="20"/>
          <w:lang w:val="en-US"/>
        </w:rPr>
      </w:pPr>
      <w:r w:rsidRPr="0091572D">
        <w:rPr>
          <w:rFonts w:ascii="Times New Roman" w:hAnsi="Times New Roman" w:cs="Times New Roman"/>
          <w:sz w:val="20"/>
          <w:szCs w:val="20"/>
        </w:rPr>
        <w:lastRenderedPageBreak/>
        <w:t>Kepastian adalah perihal (keadaan) yang pasti,ketentuan atau ketetapan.</w:t>
      </w:r>
      <w:r w:rsidRPr="0091572D">
        <w:rPr>
          <w:rStyle w:val="FootnoteReference"/>
          <w:rFonts w:ascii="Times New Roman" w:hAnsi="Times New Roman" w:cs="Times New Roman"/>
          <w:sz w:val="20"/>
          <w:szCs w:val="20"/>
        </w:rPr>
        <w:footnoteReference w:id="17"/>
      </w:r>
      <w:r w:rsidRPr="0091572D">
        <w:rPr>
          <w:rFonts w:ascii="Times New Roman" w:hAnsi="Times New Roman" w:cs="Times New Roman"/>
          <w:sz w:val="20"/>
          <w:szCs w:val="20"/>
          <w:lang w:val="en-US"/>
        </w:rPr>
        <w:t xml:space="preserve"> Jadi dengan adanya pemerintah sebagai pembuat peraturan harus menindak tegas dan menjalankan peraturan perUndang – Undangan yang berlaku, begitu pula pihak penyedia jasa penerbangan harus mentaati peraturan PerUndang – Undangan yang berlaku. Dengan adanya asas ini masyarakat sebagai pengguna jasa penerbangan mendapatkan jaminan Hukum serta keselamatan penerbangan terpenuhi.</w:t>
      </w:r>
    </w:p>
    <w:p w:rsidR="00537F6A" w:rsidRPr="0091572D" w:rsidRDefault="00537F6A" w:rsidP="0091572D">
      <w:pPr>
        <w:pStyle w:val="ListParagraph"/>
        <w:numPr>
          <w:ilvl w:val="2"/>
          <w:numId w:val="2"/>
        </w:numPr>
        <w:spacing w:line="240" w:lineRule="auto"/>
        <w:ind w:left="993" w:hanging="284"/>
        <w:rPr>
          <w:rFonts w:ascii="Times New Roman" w:hAnsi="Times New Roman" w:cs="Times New Roman"/>
          <w:iCs/>
          <w:sz w:val="20"/>
          <w:szCs w:val="20"/>
          <w:lang w:val="en-US"/>
        </w:rPr>
      </w:pPr>
      <w:r w:rsidRPr="0091572D">
        <w:rPr>
          <w:rFonts w:ascii="Times New Roman" w:hAnsi="Times New Roman" w:cs="Times New Roman"/>
          <w:sz w:val="20"/>
          <w:szCs w:val="20"/>
          <w:lang w:val="en-US"/>
        </w:rPr>
        <w:t>Asas Manfaat</w:t>
      </w:r>
    </w:p>
    <w:p w:rsidR="00537F6A" w:rsidRPr="0091572D" w:rsidRDefault="00537F6A" w:rsidP="0091572D">
      <w:pPr>
        <w:pStyle w:val="ListParagraph"/>
        <w:spacing w:line="240" w:lineRule="auto"/>
        <w:ind w:left="1080"/>
        <w:jc w:val="both"/>
        <w:rPr>
          <w:rFonts w:ascii="Times New Roman" w:hAnsi="Times New Roman" w:cs="Times New Roman"/>
          <w:iCs/>
          <w:sz w:val="20"/>
          <w:szCs w:val="20"/>
          <w:lang w:val="en-US"/>
        </w:rPr>
      </w:pPr>
      <w:r w:rsidRPr="0091572D">
        <w:rPr>
          <w:rFonts w:ascii="Times New Roman" w:hAnsi="Times New Roman" w:cs="Times New Roman"/>
          <w:sz w:val="20"/>
          <w:szCs w:val="20"/>
          <w:lang w:val="en-US"/>
        </w:rPr>
        <w:t>Transportasi umum sangat diperlukan oleh masyarakat, terutama pesawat terbang sebagai transportasi yang mempersingkat jarak tempuh. Dengan berkembangnya dan begitu banyak penyedia jasa penerbangan di Indonesia  Pemerintah harus mengawasi system penerbangan di Indonesia baik dari segi peraturan maupun dari segi kenyamanan dan keselamatan fasilitas penerbangan, agar dapat meminimalisir terjadinya kecelakaan dan tindak pidana penerbangan yang dilakukan oleh individu maupun perushaan sebagai penyedia jasa penerbangan.</w:t>
      </w:r>
    </w:p>
    <w:p w:rsidR="00537F6A" w:rsidRPr="0091572D" w:rsidRDefault="00537F6A" w:rsidP="0091572D">
      <w:pPr>
        <w:pStyle w:val="ListParagraph"/>
        <w:numPr>
          <w:ilvl w:val="0"/>
          <w:numId w:val="4"/>
        </w:numPr>
        <w:spacing w:line="240" w:lineRule="auto"/>
        <w:rPr>
          <w:rFonts w:ascii="Times New Roman" w:hAnsi="Times New Roman" w:cs="Times New Roman"/>
          <w:iCs/>
          <w:sz w:val="20"/>
          <w:szCs w:val="20"/>
          <w:lang w:val="en-US"/>
        </w:rPr>
      </w:pPr>
      <w:r w:rsidRPr="0091572D">
        <w:rPr>
          <w:rFonts w:ascii="Times New Roman" w:hAnsi="Times New Roman" w:cs="Times New Roman"/>
          <w:iCs/>
          <w:sz w:val="20"/>
          <w:szCs w:val="20"/>
          <w:lang w:val="en-US"/>
        </w:rPr>
        <w:t>Asas Keadilan</w:t>
      </w:r>
    </w:p>
    <w:p w:rsidR="00537F6A" w:rsidRPr="0091572D" w:rsidRDefault="00537F6A" w:rsidP="0091572D">
      <w:pPr>
        <w:pStyle w:val="ListParagraph"/>
        <w:spacing w:line="240" w:lineRule="auto"/>
        <w:ind w:left="1353"/>
        <w:jc w:val="both"/>
        <w:rPr>
          <w:rFonts w:ascii="Times New Roman" w:hAnsi="Times New Roman" w:cs="Times New Roman"/>
          <w:sz w:val="20"/>
          <w:szCs w:val="20"/>
          <w:lang w:val="sv-SE"/>
        </w:rPr>
      </w:pPr>
      <w:r w:rsidRPr="0091572D">
        <w:rPr>
          <w:rFonts w:ascii="Times New Roman" w:hAnsi="Times New Roman" w:cs="Times New Roman"/>
          <w:sz w:val="20"/>
          <w:szCs w:val="20"/>
          <w:lang w:val="sv-SE"/>
        </w:rPr>
        <w:t>Keadilan hanya bisa dipahami jika ia diposisikan sebagai keadaan yang hendak diwujudkan oleh Hukum. Upaya untuk mewujudkan keadilan dalam Hukum tersebut merupakan proses yang dinamis yang memakan banyak waktu. Upaya ini seringkali juga didominasi oleh kekuatan-keuatan yang bertarung dalam kerangka umum tatanan politik untuk mengaktualisasikannya.</w:t>
      </w:r>
      <w:r w:rsidRPr="0091572D">
        <w:rPr>
          <w:rStyle w:val="FootnoteReference"/>
          <w:rFonts w:ascii="Times New Roman" w:hAnsi="Times New Roman" w:cs="Times New Roman"/>
          <w:sz w:val="20"/>
          <w:szCs w:val="20"/>
          <w:lang w:val="sv-SE"/>
        </w:rPr>
        <w:footnoteReference w:id="18"/>
      </w:r>
    </w:p>
    <w:p w:rsidR="00537F6A" w:rsidRPr="0091572D" w:rsidRDefault="00537F6A" w:rsidP="0091572D">
      <w:pPr>
        <w:spacing w:line="240" w:lineRule="auto"/>
        <w:ind w:left="993" w:firstLine="850"/>
        <w:jc w:val="both"/>
        <w:rPr>
          <w:rFonts w:ascii="Times New Roman" w:hAnsi="Times New Roman" w:cs="Times New Roman"/>
          <w:sz w:val="20"/>
          <w:szCs w:val="20"/>
          <w:lang w:val="sv-SE"/>
        </w:rPr>
      </w:pPr>
      <w:r w:rsidRPr="0091572D">
        <w:rPr>
          <w:rFonts w:ascii="Times New Roman" w:hAnsi="Times New Roman" w:cs="Times New Roman"/>
          <w:sz w:val="20"/>
          <w:szCs w:val="20"/>
          <w:lang w:val="sv-SE"/>
        </w:rPr>
        <w:t>Didalam Asas ini sudah jelas bahwa keadilan lebih penting untuk masyarakat, keadilan sangat dijunjung tinggi tanpa membeda – bedakan status Hukum, namun pada kenyataanya yang sering terjadi dalam kecelakaan dunia penerbangan mengandung unsur tindak pidana sepeti dalam kecelakaan Air Asia seharusnya pihak perusahaan diberikan hukuman yang tegas yaitu hukuman pidana, agar dapat memberikan efek jera terhadap pelaku.</w:t>
      </w:r>
    </w:p>
    <w:p w:rsidR="00537F6A" w:rsidRPr="0091572D" w:rsidRDefault="00537F6A" w:rsidP="0091572D">
      <w:pPr>
        <w:pStyle w:val="ListParagraph"/>
        <w:numPr>
          <w:ilvl w:val="0"/>
          <w:numId w:val="3"/>
        </w:numPr>
        <w:spacing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lastRenderedPageBreak/>
        <w:t>Teori – Teori Sosiologi Hukum</w:t>
      </w:r>
    </w:p>
    <w:p w:rsidR="00537F6A" w:rsidRPr="0091572D" w:rsidRDefault="00537F6A" w:rsidP="0091572D">
      <w:pPr>
        <w:pStyle w:val="ListParagraph"/>
        <w:numPr>
          <w:ilvl w:val="2"/>
          <w:numId w:val="5"/>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 Teori Fungsionalisme Struktural</w:t>
      </w:r>
    </w:p>
    <w:p w:rsidR="00537F6A" w:rsidRPr="0091572D" w:rsidRDefault="00537F6A" w:rsidP="0091572D">
      <w:pPr>
        <w:pStyle w:val="ListParagraph"/>
        <w:autoSpaceDE w:val="0"/>
        <w:autoSpaceDN w:val="0"/>
        <w:adjustRightInd w:val="0"/>
        <w:spacing w:after="0" w:line="240" w:lineRule="auto"/>
        <w:ind w:left="993" w:firstLine="85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Fungsionalisme Struktural  yang dibangun Talcott Parsons dan dipengaruhi oleh para Sosiologi Eropa menyebabkan. Pandangannya tentang tindakan manusia itu bersifat voluntaristik, artinya karena tindakan itu didasarkan pada dorongan kemauan, dengan mengindahkan nilai, ide dan norma yang disepakati. Tindakan individu memiliki teorinya itu bersifat  empiris, positivis dan ideal kebebasan untuk memilih sarana (alat) dan tujuan yang akan dicapai itu dipengaruhi oleh lingkungan atau kondisi-kondisi, dan apa yang dipilih tersebut dikendalikan oleh nilai dan norma.</w:t>
      </w:r>
      <w:r w:rsidRPr="0091572D">
        <w:rPr>
          <w:rStyle w:val="FootnoteReference"/>
          <w:rFonts w:ascii="Times New Roman" w:hAnsi="Times New Roman" w:cs="Times New Roman"/>
          <w:sz w:val="20"/>
          <w:szCs w:val="20"/>
          <w:lang w:val="en-US"/>
        </w:rPr>
        <w:footnoteReference w:id="19"/>
      </w:r>
    </w:p>
    <w:p w:rsidR="00537F6A" w:rsidRPr="0091572D" w:rsidRDefault="00537F6A" w:rsidP="0091572D">
      <w:pPr>
        <w:pStyle w:val="ListParagraph"/>
        <w:numPr>
          <w:ilvl w:val="2"/>
          <w:numId w:val="5"/>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Konflik</w:t>
      </w:r>
    </w:p>
    <w:p w:rsidR="00537F6A" w:rsidRPr="0091572D" w:rsidRDefault="00537F6A" w:rsidP="0091572D">
      <w:pPr>
        <w:pStyle w:val="ListParagraph"/>
        <w:autoSpaceDE w:val="0"/>
        <w:autoSpaceDN w:val="0"/>
        <w:adjustRightInd w:val="0"/>
        <w:spacing w:after="0" w:line="240" w:lineRule="auto"/>
        <w:ind w:left="993" w:firstLine="85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Teori ini menjelaskan bahwa perubahan sosial dapat terbentuk dari konflik. Konflik ini berasal dari pertentangan kelas antara kelompok penguasa dengan kelompok masyarakat yang tertindas sehingga melahirkan sebuah perubahan sosial yang dapat mengubah sistem sosial tersebut. </w:t>
      </w:r>
      <w:r w:rsidRPr="0091572D">
        <w:rPr>
          <w:rStyle w:val="FootnoteReference"/>
          <w:rFonts w:ascii="Times New Roman" w:hAnsi="Times New Roman" w:cs="Times New Roman"/>
          <w:sz w:val="20"/>
          <w:szCs w:val="20"/>
          <w:lang w:val="en-US"/>
        </w:rPr>
        <w:footnoteReference w:id="20"/>
      </w:r>
    </w:p>
    <w:p w:rsidR="00537F6A" w:rsidRPr="0091572D" w:rsidRDefault="00537F6A" w:rsidP="0091572D">
      <w:pPr>
        <w:pStyle w:val="ListParagraph"/>
        <w:numPr>
          <w:ilvl w:val="2"/>
          <w:numId w:val="5"/>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Interaksi Simbolik</w:t>
      </w:r>
    </w:p>
    <w:p w:rsidR="00537F6A" w:rsidRPr="0091572D" w:rsidRDefault="00537F6A" w:rsidP="0091572D">
      <w:pPr>
        <w:pStyle w:val="ListParagraph"/>
        <w:autoSpaceDE w:val="0"/>
        <w:autoSpaceDN w:val="0"/>
        <w:adjustRightInd w:val="0"/>
        <w:spacing w:after="0" w:line="240" w:lineRule="auto"/>
        <w:ind w:left="993" w:firstLine="85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interaksionisme simbolik yang merupakan  tindakan manusia dalam menjalin interaksinya dengan sesama anggota masyarakat. Penjelasan – penejalasan teoretik itu selalu mendasarkan diri pada asumsi – asumsi yang telah ditetapkan oleh teori yang berkaitan. Asumsi – asumsi itu dapat dikemukakan sebagai berikut :</w:t>
      </w:r>
    </w:p>
    <w:p w:rsidR="00537F6A" w:rsidRPr="0091572D" w:rsidRDefault="00537F6A" w:rsidP="0091572D">
      <w:pPr>
        <w:pStyle w:val="ListParagraph"/>
        <w:numPr>
          <w:ilvl w:val="0"/>
          <w:numId w:val="6"/>
        </w:numPr>
        <w:autoSpaceDE w:val="0"/>
        <w:autoSpaceDN w:val="0"/>
        <w:adjustRightInd w:val="0"/>
        <w:spacing w:after="0" w:line="240" w:lineRule="auto"/>
        <w:ind w:left="1276"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Mahluk manusia bertindak ke arah berbagai hal atas dasar makna yang dimilki hal – hal itu bagi mereka.</w:t>
      </w:r>
    </w:p>
    <w:p w:rsidR="00537F6A" w:rsidRPr="0091572D" w:rsidRDefault="00537F6A" w:rsidP="0091572D">
      <w:pPr>
        <w:pStyle w:val="ListParagraph"/>
        <w:numPr>
          <w:ilvl w:val="0"/>
          <w:numId w:val="6"/>
        </w:numPr>
        <w:autoSpaceDE w:val="0"/>
        <w:autoSpaceDN w:val="0"/>
        <w:adjustRightInd w:val="0"/>
        <w:spacing w:after="0" w:line="240" w:lineRule="auto"/>
        <w:ind w:left="1276"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Makna hal – hal tersebut muncul dari interaksi sosial antara seseorang dengan kawannya.</w:t>
      </w:r>
      <w:r w:rsidRPr="0091572D">
        <w:rPr>
          <w:rStyle w:val="FootnoteReference"/>
          <w:rFonts w:ascii="Times New Roman" w:hAnsi="Times New Roman" w:cs="Times New Roman"/>
          <w:sz w:val="20"/>
          <w:szCs w:val="20"/>
          <w:lang w:val="en-US"/>
        </w:rPr>
        <w:footnoteReference w:id="21"/>
      </w:r>
    </w:p>
    <w:p w:rsidR="00537F6A" w:rsidRPr="0091572D" w:rsidRDefault="00537F6A" w:rsidP="0091572D">
      <w:pPr>
        <w:pStyle w:val="ListParagraph"/>
        <w:numPr>
          <w:ilvl w:val="0"/>
          <w:numId w:val="6"/>
        </w:numPr>
        <w:autoSpaceDE w:val="0"/>
        <w:autoSpaceDN w:val="0"/>
        <w:adjustRightInd w:val="0"/>
        <w:spacing w:after="0" w:line="240" w:lineRule="auto"/>
        <w:ind w:left="1276"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Makna hal – hal itu di ambil dan dimodifikasi melalui sebuah proses interpretatif yang digunakan perorangan dalam hubungan dengan hal – hal yang dihadapinya.</w:t>
      </w:r>
    </w:p>
    <w:p w:rsidR="00537F6A" w:rsidRPr="0091572D" w:rsidRDefault="00537F6A" w:rsidP="0091572D">
      <w:pPr>
        <w:pStyle w:val="ListParagraph"/>
        <w:numPr>
          <w:ilvl w:val="2"/>
          <w:numId w:val="5"/>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Pertukaran Sosial.</w:t>
      </w:r>
    </w:p>
    <w:p w:rsidR="00636076" w:rsidRPr="0091572D" w:rsidRDefault="00636076" w:rsidP="0091572D">
      <w:pPr>
        <w:pStyle w:val="ListParagraph"/>
        <w:autoSpaceDE w:val="0"/>
        <w:autoSpaceDN w:val="0"/>
        <w:adjustRightInd w:val="0"/>
        <w:spacing w:after="0" w:line="240" w:lineRule="auto"/>
        <w:ind w:left="144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Teori pertukaran sosial mengajarkan bahwa interaksi antar anggota masyarakat bertitik tolak dari prinsip saling bertukar antar sesamanya yang dalam hal inidimulai dari “memberi” sesuatu kepada orang lain, dan </w:t>
      </w:r>
      <w:r w:rsidRPr="0091572D">
        <w:rPr>
          <w:rFonts w:ascii="Times New Roman" w:hAnsi="Times New Roman" w:cs="Times New Roman"/>
          <w:sz w:val="20"/>
          <w:szCs w:val="20"/>
          <w:lang w:val="en-US"/>
        </w:rPr>
        <w:lastRenderedPageBreak/>
        <w:t>“menerima kembali” sesuatu dari orang lain dalam komposisi yang seimbang, sehingga tingkah polah anggota masyarakat selalu dilakukan dengan pertimbangan “untung rugi”.</w:t>
      </w:r>
      <w:r w:rsidRPr="0091572D">
        <w:rPr>
          <w:rStyle w:val="FootnoteReference"/>
          <w:rFonts w:ascii="Times New Roman" w:hAnsi="Times New Roman" w:cs="Times New Roman"/>
          <w:sz w:val="20"/>
          <w:szCs w:val="20"/>
          <w:lang w:val="en-US"/>
        </w:rPr>
        <w:footnoteReference w:id="22"/>
      </w:r>
    </w:p>
    <w:p w:rsidR="00636076" w:rsidRPr="0091572D" w:rsidRDefault="00636076" w:rsidP="0091572D">
      <w:pPr>
        <w:pStyle w:val="Heading2"/>
        <w:numPr>
          <w:ilvl w:val="1"/>
          <w:numId w:val="2"/>
        </w:numPr>
        <w:spacing w:line="240" w:lineRule="auto"/>
        <w:ind w:left="1276" w:hanging="283"/>
        <w:rPr>
          <w:rFonts w:eastAsia="Times New Roman" w:cs="Times New Roman"/>
          <w:sz w:val="20"/>
          <w:szCs w:val="20"/>
          <w:lang w:val="en-US" w:eastAsia="id-ID"/>
        </w:rPr>
      </w:pPr>
      <w:r w:rsidRPr="0091572D">
        <w:rPr>
          <w:rFonts w:eastAsia="Times New Roman" w:cs="Times New Roman"/>
          <w:sz w:val="20"/>
          <w:szCs w:val="20"/>
          <w:lang w:val="en-US" w:eastAsia="id-ID"/>
        </w:rPr>
        <w:t>Pertanggungjawaban Pidana</w:t>
      </w:r>
    </w:p>
    <w:p w:rsidR="00636076" w:rsidRPr="0091572D" w:rsidRDefault="00636076" w:rsidP="0091572D">
      <w:pPr>
        <w:pStyle w:val="ListParagraph"/>
        <w:autoSpaceDE w:val="0"/>
        <w:autoSpaceDN w:val="0"/>
        <w:adjustRightInd w:val="0"/>
        <w:spacing w:after="0" w:line="240" w:lineRule="auto"/>
        <w:ind w:left="993"/>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Pertanggungjawaban pidana merupakan pertanggungjawaban oleh orang terhadap perbuatan pidana yang telah dilakukannya. “pada hakikatnya pertanggungjawaban pidana merupakan suatu mekanisme yang dibangun oleh hukum pidana untuk bereaksi atas kesepakatan menolak suatu perbuatan tertentu.”</w:t>
      </w:r>
      <w:r w:rsidRPr="0091572D">
        <w:rPr>
          <w:rStyle w:val="FootnoteReference"/>
          <w:rFonts w:ascii="Times New Roman" w:eastAsia="Times New Roman" w:hAnsi="Times New Roman" w:cs="Times New Roman"/>
          <w:sz w:val="20"/>
          <w:szCs w:val="20"/>
          <w:lang w:val="en-US" w:eastAsia="id-ID"/>
        </w:rPr>
        <w:footnoteReference w:id="23"/>
      </w:r>
    </w:p>
    <w:p w:rsidR="00636076" w:rsidRPr="0091572D" w:rsidRDefault="00636076" w:rsidP="0091572D">
      <w:pPr>
        <w:pStyle w:val="Heading2"/>
        <w:numPr>
          <w:ilvl w:val="0"/>
          <w:numId w:val="8"/>
        </w:numPr>
        <w:spacing w:line="240" w:lineRule="auto"/>
        <w:ind w:left="709" w:hanging="283"/>
        <w:rPr>
          <w:rFonts w:cs="Times New Roman"/>
          <w:sz w:val="20"/>
          <w:szCs w:val="20"/>
          <w:lang w:val="en-US"/>
        </w:rPr>
      </w:pPr>
      <w:bookmarkStart w:id="0" w:name="_Toc483155884"/>
      <w:r w:rsidRPr="0091572D">
        <w:rPr>
          <w:rFonts w:cs="Times New Roman"/>
          <w:sz w:val="20"/>
          <w:szCs w:val="20"/>
          <w:lang w:val="en-US"/>
        </w:rPr>
        <w:t>Faktor-faktor Penegakan Hukum</w:t>
      </w:r>
      <w:bookmarkEnd w:id="0"/>
    </w:p>
    <w:p w:rsidR="00636076" w:rsidRPr="0091572D" w:rsidRDefault="00636076" w:rsidP="0091572D">
      <w:pPr>
        <w:pStyle w:val="ListParagraph"/>
        <w:autoSpaceDE w:val="0"/>
        <w:autoSpaceDN w:val="0"/>
        <w:adjustRightInd w:val="0"/>
        <w:spacing w:after="0" w:line="240" w:lineRule="auto"/>
        <w:ind w:left="709" w:firstLine="113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Pokok penegakan hukum sebenarnya terletak pada faktor-fakor yang mungkin mempengaruhinya. Faktor-faktor tersebut mempunyai arti yang netral, sehingga dampak positif atau negatifnya terletak pada isi faktor-faktor tersebut. Faktor-faktor tersebut adalah</w:t>
      </w:r>
      <w:r w:rsidRPr="0091572D">
        <w:rPr>
          <w:rStyle w:val="FootnoteReference"/>
          <w:rFonts w:ascii="Times New Roman" w:hAnsi="Times New Roman" w:cs="Times New Roman"/>
          <w:sz w:val="20"/>
          <w:szCs w:val="20"/>
          <w:lang w:val="en-US"/>
        </w:rPr>
        <w:footnoteReference w:id="24"/>
      </w:r>
    </w:p>
    <w:p w:rsidR="00636076" w:rsidRPr="0091572D" w:rsidRDefault="00636076" w:rsidP="0091572D">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Faktor hukumnya sendiri, dalam hal ini dibatasi pada Undang-undang saja.</w:t>
      </w:r>
    </w:p>
    <w:p w:rsidR="00636076" w:rsidRPr="0091572D" w:rsidRDefault="00636076" w:rsidP="0091572D">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Faktor penegak hukum, yakni pihak-pihak yang membentuk maupun menerapkan hukum</w:t>
      </w:r>
    </w:p>
    <w:p w:rsidR="00636076" w:rsidRPr="0091572D" w:rsidRDefault="00636076" w:rsidP="0091572D">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Faktor sarana atau fasilitas yang mendukung penegakan hukum.</w:t>
      </w:r>
    </w:p>
    <w:p w:rsidR="00636076" w:rsidRPr="0091572D" w:rsidRDefault="00636076" w:rsidP="0091572D">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Faktor  masyarakat, yakni lingkungan dimana hukum tersebut berlaku atau diterapkan.</w:t>
      </w:r>
    </w:p>
    <w:p w:rsidR="00636076" w:rsidRPr="0091572D" w:rsidRDefault="00636076" w:rsidP="0091572D">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Faktor kebudayaan, yakni sebagai hasil karya, cipta dan rasa yang didasarkan pada karsa manusia didalam pergaulan hidup.</w:t>
      </w:r>
    </w:p>
    <w:p w:rsidR="00636076" w:rsidRPr="0091572D" w:rsidRDefault="00636076" w:rsidP="0091572D">
      <w:pPr>
        <w:pStyle w:val="ListParagraph"/>
        <w:autoSpaceDE w:val="0"/>
        <w:autoSpaceDN w:val="0"/>
        <w:adjustRightInd w:val="0"/>
        <w:spacing w:after="0" w:line="240" w:lineRule="auto"/>
        <w:ind w:left="99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Menurut penulis kaitannya Faktor – faktor penegak Hukum dengan judul tesis, seharusnya Undang – Undang yang berkaitan dengan tindak pidana penerbangan belum djalankan sebagaimana mestinya apabila kita lihat dari Undang – Undangnya, juga pihak – pihak yang menerapkan hukum kurang tegas dalam menetapkan seseorang bersalah tidaknya melakukan suatu perbuatan pidana penerbangan, yang terakhir juga masyarakat sebagai pengguna jasa penerbangan harus mendapatkan perlindungan keselamatan penerbangan.</w:t>
      </w:r>
    </w:p>
    <w:p w:rsidR="00DA5295" w:rsidRPr="0091572D" w:rsidRDefault="00DA5295" w:rsidP="0091572D">
      <w:pPr>
        <w:pStyle w:val="Judul"/>
        <w:rPr>
          <w:sz w:val="20"/>
        </w:rPr>
      </w:pPr>
      <w:r w:rsidRPr="0091572D">
        <w:rPr>
          <w:sz w:val="20"/>
          <w:lang w:val="en-US"/>
        </w:rPr>
        <w:t xml:space="preserve">Kasus </w:t>
      </w:r>
    </w:p>
    <w:p w:rsidR="00DA5295" w:rsidRPr="0091572D" w:rsidRDefault="00DA5295" w:rsidP="0091572D">
      <w:pPr>
        <w:pStyle w:val="Heading2"/>
        <w:spacing w:line="240" w:lineRule="auto"/>
        <w:rPr>
          <w:rFonts w:cs="Times New Roman"/>
          <w:sz w:val="20"/>
          <w:szCs w:val="20"/>
          <w:lang w:val="en-US"/>
        </w:rPr>
      </w:pPr>
    </w:p>
    <w:p w:rsidR="00DA5295" w:rsidRPr="0091572D" w:rsidRDefault="00DA5295" w:rsidP="0091572D">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Kasus</w:t>
      </w:r>
    </w:p>
    <w:p w:rsidR="00DA5295" w:rsidRPr="0091572D" w:rsidRDefault="00DA5295" w:rsidP="0091572D">
      <w:pPr>
        <w:pStyle w:val="ListParagraph"/>
        <w:numPr>
          <w:ilvl w:val="6"/>
          <w:numId w:val="5"/>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lastRenderedPageBreak/>
        <w:t>Kasus Kecelakan Air Asia</w:t>
      </w:r>
    </w:p>
    <w:p w:rsidR="00DA5295" w:rsidRPr="0091572D" w:rsidRDefault="00DA5295" w:rsidP="0091572D">
      <w:pPr>
        <w:pStyle w:val="ListParagraph"/>
        <w:autoSpaceDE w:val="0"/>
        <w:autoSpaceDN w:val="0"/>
        <w:adjustRightInd w:val="0"/>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K</w:t>
      </w:r>
      <w:r w:rsidRPr="0091572D">
        <w:rPr>
          <w:rFonts w:ascii="Times New Roman" w:hAnsi="Times New Roman" w:cs="Times New Roman"/>
          <w:sz w:val="20"/>
          <w:szCs w:val="20"/>
          <w:lang w:val="en-US"/>
        </w:rPr>
        <w:t>ecelakaan</w:t>
      </w:r>
      <w:r w:rsidRPr="0091572D">
        <w:rPr>
          <w:rFonts w:ascii="Times New Roman" w:hAnsi="Times New Roman" w:cs="Times New Roman"/>
          <w:sz w:val="20"/>
          <w:szCs w:val="20"/>
        </w:rPr>
        <w:t xml:space="preserve"> pesawat Air Asia QZ8501 rute Surabaya Singapura di Selat Karimata, Kalimantan Tengah, mencuri perhatian dunia. Bukan saja karena menelan korban yang cukup besar, yakni 155 penumpang dan 7 awak, melainkan juga keberhasilan tim Basarnas menemukan tempat kejadian dan mengevakuasi korban dalam waktu yang begitu singkat</w:t>
      </w:r>
      <w:r w:rsidRPr="0091572D">
        <w:rPr>
          <w:rFonts w:ascii="Times New Roman" w:hAnsi="Times New Roman" w:cs="Times New Roman"/>
          <w:sz w:val="20"/>
          <w:szCs w:val="20"/>
          <w:lang w:val="en-US"/>
        </w:rPr>
        <w:t>.</w:t>
      </w:r>
    </w:p>
    <w:p w:rsidR="00DA5295" w:rsidRPr="0091572D" w:rsidRDefault="00DA5295" w:rsidP="0091572D">
      <w:pPr>
        <w:shd w:val="clear" w:color="auto" w:fill="FFFFFF"/>
        <w:spacing w:after="0" w:line="240" w:lineRule="auto"/>
        <w:ind w:left="1276" w:firstLine="567"/>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eastAsia="id-ID"/>
        </w:rPr>
        <w:t>Aspek hukum pidana selalu dilupakan dalam melihat kecelakaan pesawat udara di negeri ini. Selama ini, publik selalu didorong untuk me</w:t>
      </w:r>
      <w:r w:rsidRPr="0091572D">
        <w:rPr>
          <w:rFonts w:ascii="Times New Roman" w:eastAsia="Times New Roman" w:hAnsi="Times New Roman" w:cs="Times New Roman"/>
          <w:sz w:val="20"/>
          <w:szCs w:val="20"/>
          <w:lang w:val="en-US" w:eastAsia="id-ID"/>
        </w:rPr>
        <w:t>mp</w:t>
      </w:r>
      <w:r w:rsidRPr="0091572D">
        <w:rPr>
          <w:rFonts w:ascii="Times New Roman" w:eastAsia="Times New Roman" w:hAnsi="Times New Roman" w:cs="Times New Roman"/>
          <w:sz w:val="20"/>
          <w:szCs w:val="20"/>
          <w:lang w:eastAsia="id-ID"/>
        </w:rPr>
        <w:t>ercayai bahwa kecelakaan pesawat hanya disebabkan faktor kesalahan teknis dan seolah tidak terkait dengan kesalahan serta pertanggungjawaban yuridis. Itulah sebabnya pasca</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kecelakaan pesawat selalu diakhiri dengan penemuan kotak hitam. </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Setelah itu, semua persoalan dianggap selesai dan rekomendasinya hanya berkait seputar perbaikan teknologi pesawat. Hukum penerbangan kita cacat dan t</w:t>
      </w:r>
      <w:r w:rsidRPr="0091572D">
        <w:rPr>
          <w:rFonts w:ascii="Times New Roman" w:hAnsi="Times New Roman" w:cs="Times New Roman"/>
          <w:sz w:val="20"/>
          <w:szCs w:val="20"/>
          <w:lang w:val="en-US"/>
        </w:rPr>
        <w:t>idak</w:t>
      </w:r>
      <w:r w:rsidRPr="0091572D">
        <w:rPr>
          <w:rFonts w:ascii="Times New Roman" w:hAnsi="Times New Roman" w:cs="Times New Roman"/>
          <w:sz w:val="20"/>
          <w:szCs w:val="20"/>
        </w:rPr>
        <w:t xml:space="preserve"> komprehensif menjawab aneka problem penegakan hukum dalam kecelakaan pesawat udara sipil.</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Berdasarkan investigasi dari beberapa pihak, terdapat empat kejanggalan hukum yang diduga menjadi penyebab kecelakaan. Pertama, pesawat tersebut diduga tidak memiliki dokumen cuaca. Berdasarkan dokumen yang dihimpun BMKG (Badan Meteorologi, Klimatologi, dan Geofisika), ternyata Air Asia baru mengambil bahan informasi cuaca 42 menit setelah pesawat itu menghilang.</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Kedua, pesawat itu diduga tidak memiliki dokumen keselamatan. Berdasarkan informasi dari keselamatan penerbangan </w:t>
      </w:r>
      <w:r w:rsidRPr="0091572D">
        <w:rPr>
          <w:rFonts w:ascii="Times New Roman" w:hAnsi="Times New Roman" w:cs="Times New Roman"/>
          <w:i/>
          <w:iCs/>
          <w:sz w:val="20"/>
          <w:szCs w:val="20"/>
        </w:rPr>
        <w:t>Air Navigation</w:t>
      </w:r>
      <w:r w:rsidRPr="0091572D">
        <w:rPr>
          <w:rFonts w:ascii="Times New Roman" w:hAnsi="Times New Roman" w:cs="Times New Roman"/>
          <w:sz w:val="20"/>
          <w:szCs w:val="20"/>
        </w:rPr>
        <w:t xml:space="preserve"> (Air Nav), pesawat itu terbang tanpa dokumen keselamatan penerbangan. Dokumen yang dimaksud ialah </w:t>
      </w:r>
      <w:r w:rsidRPr="0091572D">
        <w:rPr>
          <w:rFonts w:ascii="Times New Roman" w:hAnsi="Times New Roman" w:cs="Times New Roman"/>
          <w:i/>
          <w:iCs/>
          <w:sz w:val="20"/>
          <w:szCs w:val="20"/>
        </w:rPr>
        <w:t>Emergency Air worthiness Directive</w:t>
      </w:r>
      <w:r w:rsidRPr="0091572D">
        <w:rPr>
          <w:rFonts w:ascii="Times New Roman" w:hAnsi="Times New Roman" w:cs="Times New Roman"/>
          <w:sz w:val="20"/>
          <w:szCs w:val="20"/>
        </w:rPr>
        <w:t xml:space="preserve"> yang diterbitkan </w:t>
      </w:r>
      <w:r w:rsidRPr="0091572D">
        <w:rPr>
          <w:rFonts w:ascii="Times New Roman" w:hAnsi="Times New Roman" w:cs="Times New Roman"/>
          <w:i/>
          <w:iCs/>
          <w:sz w:val="20"/>
          <w:szCs w:val="20"/>
        </w:rPr>
        <w:t>European Aviation Safety Agency</w:t>
      </w:r>
      <w:r w:rsidRPr="0091572D">
        <w:rPr>
          <w:rFonts w:ascii="Times New Roman" w:hAnsi="Times New Roman" w:cs="Times New Roman"/>
          <w:sz w:val="20"/>
          <w:szCs w:val="20"/>
        </w:rPr>
        <w:t>, untuk Airbus jenis A320-216 yang dipakai Air Asia.</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Ketiga, diduga terjadi miskomunikasi antara pilot dan petugas air traffic control (ATC). Besar kemungkinan, ATC di Bandara Soekarno-Hatta tidak memberi tahu cuaca buruk di atas Selat Karimata. Padahal, BMKG mengetahui </w:t>
      </w:r>
      <w:r w:rsidRPr="0091572D">
        <w:rPr>
          <w:rFonts w:ascii="Times New Roman" w:hAnsi="Times New Roman" w:cs="Times New Roman"/>
          <w:sz w:val="20"/>
          <w:szCs w:val="20"/>
        </w:rPr>
        <w:lastRenderedPageBreak/>
        <w:t>keberadaan awan kumulonimbus yang menjulang tinggi hingga ketinggian 40 ribu kaki</w:t>
      </w:r>
      <w:r w:rsidRPr="0091572D">
        <w:rPr>
          <w:rFonts w:ascii="Times New Roman" w:hAnsi="Times New Roman" w:cs="Times New Roman"/>
          <w:sz w:val="20"/>
          <w:szCs w:val="20"/>
          <w:lang w:val="en-US"/>
        </w:rPr>
        <w:t>. P</w:t>
      </w:r>
      <w:r w:rsidRPr="0091572D">
        <w:rPr>
          <w:rFonts w:ascii="Times New Roman" w:hAnsi="Times New Roman" w:cs="Times New Roman"/>
          <w:sz w:val="20"/>
          <w:szCs w:val="20"/>
        </w:rPr>
        <w:t xml:space="preserve">ermintaan pilot Air Asia untuk terbang lebih tinggi baru dibalas dua menit kemudian. </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Keempat, diduga kuat terjadi jadwal penerbangan ilegal. Berdasarkan data dari Kemenhub, Air Asia rute ini seharusnya hanya terbang pada Senin, Selasa, Kamis, dan Sabtu. Bahkan, Air Asia melanggar jadwal waktu, seharusnya terbang hanya pada pukul 07.30 WIB, namun dimajukan pada pukul 5.35 WI</w:t>
      </w:r>
      <w:r w:rsidRPr="0091572D">
        <w:rPr>
          <w:rFonts w:ascii="Times New Roman" w:hAnsi="Times New Roman" w:cs="Times New Roman"/>
          <w:sz w:val="20"/>
          <w:szCs w:val="20"/>
          <w:lang w:val="en-US"/>
        </w:rPr>
        <w:t>B.</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Fakta-fakta itu menunjukkan bahwa penyebab kecelakaan pesawat Air Asia, selain faktor teknis juga terdapat faktor kesalahan </w:t>
      </w:r>
      <w:r w:rsidRPr="0091572D">
        <w:rPr>
          <w:rFonts w:ascii="Times New Roman" w:hAnsi="Times New Roman" w:cs="Times New Roman"/>
          <w:i/>
          <w:sz w:val="20"/>
          <w:szCs w:val="20"/>
        </w:rPr>
        <w:t>standard operating procedure</w:t>
      </w:r>
      <w:r w:rsidRPr="0091572D">
        <w:rPr>
          <w:rFonts w:ascii="Times New Roman" w:hAnsi="Times New Roman" w:cs="Times New Roman"/>
          <w:sz w:val="20"/>
          <w:szCs w:val="20"/>
        </w:rPr>
        <w:t xml:space="preserve"> (SOP) yang berarti melanggar ketentuan dan prosedur hukum di dalamnya. Karena itu, investigasi Air Asia ini tidak boleh berhenti pada investigasi teknis saja. Akan tetapi, juga dilanjutkan investigasi dari aspek pelanggaran hukumnya, baik berupa hukum administrasi penerbangan maupun hukum pidana.</w:t>
      </w:r>
    </w:p>
    <w:p w:rsidR="00DA5295" w:rsidRPr="0091572D" w:rsidRDefault="00DA5295" w:rsidP="0091572D">
      <w:pPr>
        <w:shd w:val="clear" w:color="auto" w:fill="FFFFFF"/>
        <w:spacing w:after="0" w:line="240" w:lineRule="auto"/>
        <w:ind w:left="1276" w:firstLine="56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Pada akhirnya kasus kecelakaan Air Asia hanya pihak perusahaan hanya diberikan sanksi pembekukan sementara jadwal penerbangan.</w:t>
      </w:r>
    </w:p>
    <w:p w:rsidR="00DA5295" w:rsidRPr="0091572D" w:rsidRDefault="00DA5295" w:rsidP="0091572D">
      <w:pPr>
        <w:shd w:val="clear" w:color="auto" w:fill="FFFFFF"/>
        <w:spacing w:after="0" w:line="240" w:lineRule="auto"/>
        <w:rPr>
          <w:rFonts w:ascii="Times New Roman" w:hAnsi="Times New Roman" w:cs="Times New Roman"/>
          <w:sz w:val="20"/>
          <w:szCs w:val="20"/>
          <w:lang w:val="en-US"/>
        </w:rPr>
      </w:pPr>
    </w:p>
    <w:p w:rsidR="00DA5295" w:rsidRPr="0091572D" w:rsidRDefault="00DA5295" w:rsidP="0091572D">
      <w:pPr>
        <w:pStyle w:val="ListParagraph"/>
        <w:numPr>
          <w:ilvl w:val="6"/>
          <w:numId w:val="5"/>
        </w:numPr>
        <w:shd w:val="clear" w:color="auto" w:fill="FFFFFF"/>
        <w:spacing w:after="0" w:line="240" w:lineRule="auto"/>
        <w:ind w:left="1276" w:hanging="283"/>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Kasus Lion Air</w:t>
      </w:r>
    </w:p>
    <w:p w:rsidR="00DA5295" w:rsidRPr="0091572D" w:rsidRDefault="00DA5295" w:rsidP="00076028">
      <w:pPr>
        <w:pStyle w:val="NormalWeb"/>
        <w:ind w:left="1276" w:firstLine="567"/>
        <w:jc w:val="both"/>
        <w:rPr>
          <w:sz w:val="20"/>
          <w:szCs w:val="20"/>
        </w:rPr>
      </w:pPr>
      <w:r w:rsidRPr="0091572D">
        <w:rPr>
          <w:sz w:val="20"/>
          <w:szCs w:val="20"/>
          <w:lang w:val="en-US"/>
        </w:rPr>
        <w:t>K</w:t>
      </w:r>
      <w:r w:rsidRPr="0091572D">
        <w:rPr>
          <w:sz w:val="20"/>
          <w:szCs w:val="20"/>
        </w:rPr>
        <w:t>ejadian yang menimpa maskapai penerbangan Lion Air yang membuat penumpang panik. penerbangan maskapai berlogo kepala singa merah itu mengalami kabin beku. Hal itu membuat pesawat harus turun di bandara sebelum mencapai tujuan.</w:t>
      </w:r>
      <w:r w:rsidRPr="0091572D">
        <w:rPr>
          <w:sz w:val="20"/>
          <w:szCs w:val="20"/>
          <w:lang w:val="en-US"/>
        </w:rPr>
        <w:t xml:space="preserve"> </w:t>
      </w:r>
      <w:r w:rsidRPr="0091572D">
        <w:rPr>
          <w:sz w:val="20"/>
          <w:szCs w:val="20"/>
        </w:rPr>
        <w:t>Dua penerbangan tersebut adalah JT 772 Jakarta-Makassar pada Senin</w:t>
      </w:r>
      <w:r w:rsidRPr="0091572D">
        <w:rPr>
          <w:sz w:val="20"/>
          <w:szCs w:val="20"/>
          <w:lang w:val="en-US"/>
        </w:rPr>
        <w:t xml:space="preserve"> 21 Desember 2016</w:t>
      </w:r>
      <w:r w:rsidRPr="0091572D">
        <w:rPr>
          <w:sz w:val="20"/>
          <w:szCs w:val="20"/>
        </w:rPr>
        <w:t xml:space="preserve"> dan JT 571 Surabaya-Jakarta Selasa </w:t>
      </w:r>
      <w:r w:rsidRPr="0091572D">
        <w:rPr>
          <w:sz w:val="20"/>
          <w:szCs w:val="20"/>
          <w:lang w:val="en-US"/>
        </w:rPr>
        <w:t>22 Desember 2015</w:t>
      </w:r>
      <w:r w:rsidRPr="0091572D">
        <w:rPr>
          <w:sz w:val="20"/>
          <w:szCs w:val="20"/>
        </w:rPr>
        <w:t xml:space="preserve">. Pesawat setelah lepas landas dari Bandara Soekarno-Hatta mendapat keluhan dari penumpang di deretan kursi 9, 10, 11, dan 12 yang merasakan merasakan suhu AC terlalu dingin. </w:t>
      </w:r>
    </w:p>
    <w:p w:rsidR="00DA5295" w:rsidRPr="0091572D" w:rsidRDefault="00DA5295" w:rsidP="0091572D">
      <w:pPr>
        <w:pStyle w:val="NormalWeb"/>
        <w:ind w:left="1276" w:firstLine="567"/>
        <w:jc w:val="both"/>
        <w:rPr>
          <w:sz w:val="20"/>
          <w:szCs w:val="20"/>
          <w:lang w:val="en-US"/>
        </w:rPr>
      </w:pPr>
      <w:r w:rsidRPr="0091572D">
        <w:rPr>
          <w:sz w:val="20"/>
          <w:szCs w:val="20"/>
        </w:rPr>
        <w:t>Kejadian selanjutnya yang membuat orang-orang semakin panik adala</w:t>
      </w:r>
      <w:r w:rsidRPr="0091572D">
        <w:rPr>
          <w:sz w:val="20"/>
          <w:szCs w:val="20"/>
          <w:lang w:val="en-US"/>
        </w:rPr>
        <w:t>h</w:t>
      </w:r>
      <w:r w:rsidRPr="0091572D">
        <w:rPr>
          <w:sz w:val="20"/>
          <w:szCs w:val="20"/>
        </w:rPr>
        <w:t xml:space="preserve"> dinding panel di samping deretan kursi 11 terbuka. Para penumpang yang kedinginan dan panik itu dipindahkan pramugari ke kursi belakang dan diberikan air hangat. </w:t>
      </w:r>
      <w:r w:rsidRPr="0091572D">
        <w:rPr>
          <w:sz w:val="20"/>
          <w:szCs w:val="20"/>
          <w:lang w:val="en-US"/>
        </w:rPr>
        <w:t xml:space="preserve">  </w:t>
      </w:r>
      <w:r w:rsidRPr="0091572D">
        <w:rPr>
          <w:sz w:val="20"/>
          <w:szCs w:val="20"/>
        </w:rPr>
        <w:t xml:space="preserve">Pramugari yang melihat kepanikan penumpang pun melaporkan hal itu </w:t>
      </w:r>
      <w:r w:rsidRPr="0091572D">
        <w:rPr>
          <w:sz w:val="20"/>
          <w:szCs w:val="20"/>
        </w:rPr>
        <w:lastRenderedPageBreak/>
        <w:t>kepada pilot. Pesawat JT 772 yang sejatinya menuju Makssar, terpa</w:t>
      </w:r>
      <w:r w:rsidRPr="0091572D">
        <w:rPr>
          <w:sz w:val="20"/>
          <w:szCs w:val="20"/>
          <w:lang w:val="en-US"/>
        </w:rPr>
        <w:t>ksa</w:t>
      </w:r>
      <w:r w:rsidRPr="0091572D">
        <w:rPr>
          <w:sz w:val="20"/>
          <w:szCs w:val="20"/>
        </w:rPr>
        <w:t xml:space="preserve"> didaratkan oleh pilot Royke Suryadi di Surabaya pukul 23.11 akibat gangguan tersebut. Pesawat tersebut mendarat dengan normal, dan langsung masuk apron parking stand nomor 26 T1. Dikarenakan pesawat berjenis Boeing 737-900 ER tersebut sudah tidak bisa terbang kembali, maka penumpang dialihkan ke pes</w:t>
      </w:r>
      <w:r w:rsidRPr="0091572D">
        <w:rPr>
          <w:sz w:val="20"/>
          <w:szCs w:val="20"/>
          <w:lang w:val="en-US"/>
        </w:rPr>
        <w:t>a</w:t>
      </w:r>
      <w:r w:rsidRPr="0091572D">
        <w:rPr>
          <w:sz w:val="20"/>
          <w:szCs w:val="20"/>
        </w:rPr>
        <w:t>wat lainnya, meski harus menunggu lebih dari setengah jam.</w:t>
      </w:r>
    </w:p>
    <w:p w:rsidR="00DA5295" w:rsidRPr="0091572D" w:rsidRDefault="00DA5295" w:rsidP="0091572D">
      <w:pPr>
        <w:pStyle w:val="NormalWeb"/>
        <w:ind w:left="1276" w:firstLine="567"/>
        <w:jc w:val="both"/>
        <w:rPr>
          <w:sz w:val="20"/>
          <w:szCs w:val="20"/>
        </w:rPr>
      </w:pPr>
      <w:r w:rsidRPr="0091572D">
        <w:rPr>
          <w:sz w:val="20"/>
          <w:szCs w:val="20"/>
        </w:rPr>
        <w:t>Tidak berhenti sampai disitu, keesokan harinya kejadian serupa juga terjadi lagi di pesawat lainnya. Pesawat JT 571 yang seharusnya rute Surabaya menuju Jakarta memutuskan untuk kembali ke bandara awal (</w:t>
      </w:r>
      <w:r w:rsidRPr="0091572D">
        <w:rPr>
          <w:i/>
          <w:sz w:val="20"/>
          <w:szCs w:val="20"/>
        </w:rPr>
        <w:t>return to base</w:t>
      </w:r>
      <w:r w:rsidRPr="0091572D">
        <w:rPr>
          <w:sz w:val="20"/>
          <w:szCs w:val="20"/>
        </w:rPr>
        <w:t xml:space="preserve">/RTB) saat penumpang panik dan mengeluhkan kondisi kabin yang beku. Sebelumnya pesawat ini bertolak dari Surabaya pukul 06:45, namun setelahnya pilot  Eka Candra  melaporkan jika mengalami masalah pendinginan ruangan. Sekitar pukul 08:00 pesawat tersebut mendarat dengan normal di bandara Surabaya dan penumpang harus menunggu setidaknya satu jam untuk dialihkan ke pesawat lainnya. </w:t>
      </w:r>
    </w:p>
    <w:p w:rsidR="00DA5295" w:rsidRPr="0091572D" w:rsidRDefault="00DA5295" w:rsidP="0091572D">
      <w:pPr>
        <w:pStyle w:val="NormalWeb"/>
        <w:numPr>
          <w:ilvl w:val="6"/>
          <w:numId w:val="5"/>
        </w:numPr>
        <w:ind w:left="1276" w:hanging="283"/>
        <w:jc w:val="both"/>
        <w:rPr>
          <w:sz w:val="20"/>
          <w:szCs w:val="20"/>
          <w:lang w:val="en-US"/>
        </w:rPr>
      </w:pPr>
      <w:r w:rsidRPr="0091572D">
        <w:rPr>
          <w:sz w:val="20"/>
          <w:szCs w:val="20"/>
          <w:lang w:val="en-US"/>
        </w:rPr>
        <w:t>Kasus CityLink</w:t>
      </w:r>
    </w:p>
    <w:p w:rsidR="00DA5295" w:rsidRPr="0091572D" w:rsidRDefault="00DA5295" w:rsidP="0091572D">
      <w:pPr>
        <w:pStyle w:val="NormalWeb"/>
        <w:ind w:left="1276" w:firstLine="567"/>
        <w:jc w:val="both"/>
        <w:rPr>
          <w:sz w:val="20"/>
          <w:szCs w:val="20"/>
          <w:lang w:val="en-US"/>
        </w:rPr>
      </w:pPr>
      <w:r w:rsidRPr="0091572D">
        <w:rPr>
          <w:sz w:val="20"/>
          <w:szCs w:val="20"/>
        </w:rPr>
        <w:t xml:space="preserve"> </w:t>
      </w:r>
      <w:r w:rsidRPr="0091572D">
        <w:rPr>
          <w:sz w:val="20"/>
          <w:szCs w:val="20"/>
          <w:lang w:val="en-US"/>
        </w:rPr>
        <w:t>P</w:t>
      </w:r>
      <w:r w:rsidRPr="0091572D">
        <w:rPr>
          <w:sz w:val="20"/>
          <w:szCs w:val="20"/>
        </w:rPr>
        <w:t>ilot Citilink Indonesia diduga mabuk saat sebelum melakukan penerbangan. Dugaan itu dilihat dari rekaman video yang tersebar di media sosia</w:t>
      </w:r>
      <w:r w:rsidRPr="0091572D">
        <w:rPr>
          <w:sz w:val="20"/>
          <w:szCs w:val="20"/>
          <w:lang w:val="en-US"/>
        </w:rPr>
        <w:t xml:space="preserve">l, </w:t>
      </w:r>
      <w:r w:rsidRPr="0091572D">
        <w:rPr>
          <w:sz w:val="20"/>
          <w:szCs w:val="20"/>
        </w:rPr>
        <w:t>pilot saat itu tidak melakukan pemeriksaan kesehatan di klinik bandara, tetapi langsung menuju ke pesawat udara.</w:t>
      </w:r>
      <w:r w:rsidRPr="0091572D">
        <w:rPr>
          <w:sz w:val="20"/>
          <w:szCs w:val="20"/>
          <w:lang w:val="en-US"/>
        </w:rPr>
        <w:t xml:space="preserve"> </w:t>
      </w:r>
      <w:r w:rsidRPr="0091572D">
        <w:rPr>
          <w:sz w:val="20"/>
          <w:szCs w:val="20"/>
        </w:rPr>
        <w:t>Kemudian, pelanggaran selanjutnya yakni, maskapai telah mempersilahkan penumpang untuk naik ke pesawat udara, tetapi awak pesawat udara tidak lengkap.</w:t>
      </w:r>
      <w:r w:rsidRPr="0091572D">
        <w:rPr>
          <w:sz w:val="20"/>
          <w:szCs w:val="20"/>
          <w:lang w:val="en-US"/>
        </w:rPr>
        <w:t xml:space="preserve"> </w:t>
      </w:r>
      <w:r w:rsidRPr="0091572D">
        <w:rPr>
          <w:sz w:val="20"/>
          <w:szCs w:val="20"/>
        </w:rPr>
        <w:t>Selain itu, pilot juga tidak melakukan briefing kepada awak yang bertugas saat itu dan pengumuman yang dilakukan pilot sebelum melakukan penerbangan juga tidak sesuai prosedur</w:t>
      </w:r>
      <w:r w:rsidRPr="0091572D">
        <w:rPr>
          <w:sz w:val="20"/>
          <w:szCs w:val="20"/>
          <w:lang w:val="en-US"/>
        </w:rPr>
        <w:t xml:space="preserve">. Atas kejadian tersebut pihak citylink mendapat teguran secara tertulis, juga mencabut lisensi dari pilot tersebut </w:t>
      </w:r>
      <w:r w:rsidRPr="0091572D">
        <w:rPr>
          <w:sz w:val="20"/>
          <w:szCs w:val="20"/>
        </w:rPr>
        <w:t>Sertifikat kesehatan juga dicabut oleh Balai Kesehatan Penerbangan</w:t>
      </w:r>
      <w:r w:rsidRPr="0091572D">
        <w:rPr>
          <w:sz w:val="20"/>
          <w:szCs w:val="20"/>
          <w:lang w:val="en-US"/>
        </w:rPr>
        <w:t xml:space="preserve">. </w:t>
      </w:r>
    </w:p>
    <w:p w:rsidR="00DA5295" w:rsidRPr="0091572D" w:rsidRDefault="00DA5295" w:rsidP="0091572D">
      <w:pPr>
        <w:pStyle w:val="NormalWeb"/>
        <w:ind w:left="1276" w:firstLine="567"/>
        <w:jc w:val="both"/>
        <w:rPr>
          <w:sz w:val="20"/>
          <w:szCs w:val="20"/>
          <w:lang w:val="en-US"/>
        </w:rPr>
      </w:pPr>
      <w:r w:rsidRPr="0091572D">
        <w:rPr>
          <w:sz w:val="20"/>
          <w:szCs w:val="20"/>
          <w:lang w:val="en-US"/>
        </w:rPr>
        <w:lastRenderedPageBreak/>
        <w:t>P</w:t>
      </w:r>
      <w:r w:rsidRPr="0091572D">
        <w:rPr>
          <w:sz w:val="20"/>
          <w:szCs w:val="20"/>
        </w:rPr>
        <w:t>ilot Citilink Indonesia diduga mabuk saat sebelum melakukan penerbangan. Dugaan itu dilihat dari rekaman video yang tersebar di media sosia</w:t>
      </w:r>
      <w:r w:rsidRPr="0091572D">
        <w:rPr>
          <w:sz w:val="20"/>
          <w:szCs w:val="20"/>
          <w:lang w:val="en-US"/>
        </w:rPr>
        <w:t xml:space="preserve">l beruntungnya penumpang pesawat  turun dari pesawat, </w:t>
      </w:r>
      <w:r w:rsidRPr="0091572D">
        <w:rPr>
          <w:sz w:val="20"/>
          <w:szCs w:val="20"/>
        </w:rPr>
        <w:t>Atas kejadian itu, manajemen Citilink</w:t>
      </w:r>
      <w:r w:rsidRPr="0091572D">
        <w:rPr>
          <w:sz w:val="20"/>
          <w:szCs w:val="20"/>
          <w:lang w:val="en-US"/>
        </w:rPr>
        <w:t xml:space="preserve"> dan tidak mau melanjutkan perjalanan karena mengetahui kejadian tersebut. </w:t>
      </w:r>
      <w:r w:rsidRPr="0091572D">
        <w:rPr>
          <w:sz w:val="20"/>
          <w:szCs w:val="20"/>
        </w:rPr>
        <w:t>Indonesia memecat pilot yang bersangkutan sebagai penerbang.Kejadian ini juga membuat Direktur Utama Citlink dan Direktur Produksi mengundurkan diri. Kemenhub juga telah mencabut lisensi izin terbang pilot yang bersangkutan</w:t>
      </w:r>
      <w:r w:rsidRPr="0091572D">
        <w:rPr>
          <w:sz w:val="20"/>
          <w:szCs w:val="20"/>
          <w:lang w:val="en-US"/>
        </w:rPr>
        <w:t>.</w:t>
      </w:r>
    </w:p>
    <w:p w:rsidR="00DA5295" w:rsidRPr="0091572D" w:rsidRDefault="00DA5295" w:rsidP="0091572D">
      <w:pPr>
        <w:pStyle w:val="Heading2"/>
        <w:numPr>
          <w:ilvl w:val="0"/>
          <w:numId w:val="12"/>
        </w:numPr>
        <w:spacing w:line="240" w:lineRule="auto"/>
        <w:rPr>
          <w:rFonts w:cs="Times New Roman"/>
          <w:sz w:val="20"/>
          <w:szCs w:val="20"/>
          <w:lang w:val="en-US"/>
        </w:rPr>
      </w:pPr>
      <w:bookmarkStart w:id="1" w:name="_Toc483155889"/>
      <w:r w:rsidRPr="0091572D">
        <w:rPr>
          <w:rFonts w:cs="Times New Roman"/>
          <w:sz w:val="20"/>
          <w:szCs w:val="20"/>
          <w:lang w:val="en-US"/>
        </w:rPr>
        <w:t>Hasil Wawancara.</w:t>
      </w:r>
      <w:bookmarkEnd w:id="1"/>
    </w:p>
    <w:p w:rsidR="00DA5295" w:rsidRPr="0091572D" w:rsidRDefault="00DA5295" w:rsidP="00076028">
      <w:pPr>
        <w:pStyle w:val="NormalWeb"/>
        <w:numPr>
          <w:ilvl w:val="0"/>
          <w:numId w:val="14"/>
        </w:numPr>
        <w:ind w:left="993" w:hanging="284"/>
        <w:jc w:val="both"/>
        <w:rPr>
          <w:sz w:val="20"/>
          <w:szCs w:val="20"/>
          <w:lang w:val="en-US"/>
        </w:rPr>
      </w:pPr>
      <w:r w:rsidRPr="0091572D">
        <w:rPr>
          <w:sz w:val="20"/>
          <w:szCs w:val="20"/>
          <w:lang w:val="en-US"/>
        </w:rPr>
        <w:t xml:space="preserve"> Kementrian Perhubungan Udara :</w:t>
      </w:r>
      <w:r w:rsidRPr="0091572D">
        <w:rPr>
          <w:rStyle w:val="FootnoteReference"/>
          <w:sz w:val="20"/>
          <w:szCs w:val="20"/>
          <w:lang w:val="en-US"/>
        </w:rPr>
        <w:footnoteReference w:id="25"/>
      </w:r>
    </w:p>
    <w:p w:rsidR="00DA5295" w:rsidRPr="0091572D" w:rsidRDefault="00DA5295" w:rsidP="0091572D">
      <w:pPr>
        <w:pStyle w:val="NormalWeb"/>
        <w:ind w:left="1134" w:firstLine="600"/>
        <w:jc w:val="both"/>
        <w:rPr>
          <w:sz w:val="20"/>
          <w:szCs w:val="20"/>
          <w:lang w:val="en-US"/>
        </w:rPr>
      </w:pPr>
      <w:r w:rsidRPr="0091572D">
        <w:rPr>
          <w:sz w:val="20"/>
          <w:szCs w:val="20"/>
          <w:lang w:val="en-US"/>
        </w:rPr>
        <w:t>Tugas dan Fungsi Dirjen Perhubungan Udara dasarnya semua ada di Undang – Undang No. 1 Tahun 2009 tentang  Penerbangan. Tugas utama Kementrian Perhubungan Udara  yaitu yang pertama terkait keamanan lalu keselamatan sama pelayanan, tugas perhubungan udara selain regulator yang membuat ketentuan per Undang – Undangan, selain menyusun regulasi juga melakukan pembinaan terkait dengan pemenuhan peraturan.</w:t>
      </w:r>
    </w:p>
    <w:p w:rsidR="00DA5295" w:rsidRPr="0091572D" w:rsidRDefault="00DA5295" w:rsidP="0091572D">
      <w:pPr>
        <w:pStyle w:val="NormalWeb"/>
        <w:ind w:left="1134" w:firstLine="600"/>
        <w:jc w:val="both"/>
        <w:rPr>
          <w:sz w:val="20"/>
          <w:szCs w:val="20"/>
          <w:lang w:val="en-US"/>
        </w:rPr>
      </w:pPr>
      <w:r w:rsidRPr="0091572D">
        <w:rPr>
          <w:sz w:val="20"/>
          <w:szCs w:val="20"/>
          <w:lang w:val="en-US"/>
        </w:rPr>
        <w:t>Perkembangan penerbangan di Indonesia sudah cukup meningkat pesat, Kementrian Perhubungan Udara dibidang penerbangan rutin melakukan audit karena kita Indonesia bergabung di Negara ICAO (</w:t>
      </w:r>
      <w:r w:rsidRPr="0091572D">
        <w:rPr>
          <w:rStyle w:val="tgc"/>
          <w:i/>
          <w:sz w:val="20"/>
          <w:szCs w:val="20"/>
        </w:rPr>
        <w:t>International Civil Aviation Organization</w:t>
      </w:r>
      <w:r w:rsidRPr="0091572D">
        <w:rPr>
          <w:sz w:val="20"/>
          <w:szCs w:val="20"/>
          <w:lang w:val="en-US"/>
        </w:rPr>
        <w:t>) jadi kita ikut sebagian anggota ICAO otomatis mereka  harus memenuhi standar apa yang ditetapkan oleh mereka. Jadi pemenuhan standar itu kita melakukan audit 3 (tiga) tahun sekali, audit itu ada dua terkait safety, dan security.</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Mengenai Kasus kecelakaan penerbangan menurut Kementrian Perhubungan Udara di bagi ada beberapa ,ada yang insiden dan ensiden . kalau insiden yang kecil, kalau ensiden misalnya pesawat tabrakan. Kalau dari </w:t>
      </w:r>
      <w:r w:rsidRPr="0091572D">
        <w:rPr>
          <w:sz w:val="20"/>
          <w:szCs w:val="20"/>
          <w:lang w:val="en-US"/>
        </w:rPr>
        <w:lastRenderedPageBreak/>
        <w:t>data statistic, Bapak tersebut kurang tahu . kalau kasus kecelakaan, turunnya ke KNKT .</w:t>
      </w:r>
    </w:p>
    <w:p w:rsidR="00DA5295" w:rsidRPr="0091572D" w:rsidRDefault="00DA5295" w:rsidP="0091572D">
      <w:pPr>
        <w:pStyle w:val="NormalWeb"/>
        <w:ind w:left="1134" w:firstLine="600"/>
        <w:jc w:val="both"/>
        <w:rPr>
          <w:sz w:val="20"/>
          <w:szCs w:val="20"/>
          <w:lang w:val="en-US"/>
        </w:rPr>
      </w:pPr>
      <w:r w:rsidRPr="0091572D">
        <w:rPr>
          <w:sz w:val="20"/>
          <w:szCs w:val="20"/>
          <w:lang w:val="en-US"/>
        </w:rPr>
        <w:t>Mengenai tindak pidana kecelakaan penerbangan belum ada tindak pidana yang sampai menyebabkan kecelakaan . hanya saja di kasus kita yang heboh pidana . dulu mungkin kasus Mario yang menerobos pagar bandara. Permah kejadian bandara yang di medan. Itu termaksud tindak pidana penerbangan juga.</w:t>
      </w:r>
    </w:p>
    <w:p w:rsidR="00DA5295" w:rsidRPr="0091572D" w:rsidRDefault="00DA5295" w:rsidP="0091572D">
      <w:pPr>
        <w:pStyle w:val="NormalWeb"/>
        <w:ind w:left="1134" w:firstLine="567"/>
        <w:jc w:val="both"/>
        <w:rPr>
          <w:sz w:val="20"/>
          <w:szCs w:val="20"/>
          <w:lang w:val="en-US"/>
        </w:rPr>
      </w:pPr>
      <w:r w:rsidRPr="0091572D">
        <w:rPr>
          <w:sz w:val="20"/>
          <w:szCs w:val="20"/>
          <w:lang w:val="en-US"/>
        </w:rPr>
        <w:t>Kalau tindak pidananya harus dilihat kasus dulu dari personil penerbangan,masyarakatpun bisa. Seperti kasus Mario itu dia hanya orang biasa dia menerobos pagar bandara. Masih banyak lagi contoh-contoh kasus tindak pidana penerbangan lainnya</w:t>
      </w:r>
    </w:p>
    <w:p w:rsidR="00DA5295" w:rsidRPr="0091572D" w:rsidRDefault="00DA5295" w:rsidP="0091572D">
      <w:pPr>
        <w:pStyle w:val="NormalWeb"/>
        <w:ind w:left="1134" w:firstLine="567"/>
        <w:jc w:val="both"/>
        <w:rPr>
          <w:sz w:val="20"/>
          <w:szCs w:val="20"/>
          <w:lang w:val="en-US"/>
        </w:rPr>
      </w:pPr>
      <w:r w:rsidRPr="0091572D">
        <w:rPr>
          <w:sz w:val="20"/>
          <w:szCs w:val="20"/>
          <w:lang w:val="en-US"/>
        </w:rPr>
        <w:t>Menurut mereka kasus kecelakaan Air Asia bukan merupakan tindak pidana,itu di akibatkan oleh tehknik pesawat. Sebenarnya kalau di Undang-Undang Nomor 1 Tahun 2009 tentang Penerbangan sudah jelas mengenai tindak pidana dari pasal 400 an, kalau di lihat dapat masuk ke Pasal tersebut bisa masuk,tapi kalau dilihat tidak masuk ke Pasal tersebut berarti hanya pelanggaran, tapi ada sanksi-sanksi berupa denda. Jadi intinya kita lihat dulu pelakunya siapa.</w:t>
      </w:r>
    </w:p>
    <w:p w:rsidR="00DA5295" w:rsidRPr="0091572D" w:rsidRDefault="00DA5295" w:rsidP="0091572D">
      <w:pPr>
        <w:pStyle w:val="NormalWeb"/>
        <w:ind w:left="1134" w:firstLine="567"/>
        <w:jc w:val="both"/>
        <w:rPr>
          <w:sz w:val="20"/>
          <w:szCs w:val="20"/>
          <w:lang w:val="en-US"/>
        </w:rPr>
      </w:pPr>
      <w:r w:rsidRPr="0091572D">
        <w:rPr>
          <w:sz w:val="20"/>
          <w:szCs w:val="20"/>
          <w:lang w:val="en-US"/>
        </w:rPr>
        <w:t>Mengenai penanggulangan tindak pidana penerbangan di Indonesia, PPNS (penyidik pegawai negeri sipil ) sudah berhubungan dengan pihak kepolisian.</w:t>
      </w:r>
    </w:p>
    <w:p w:rsidR="00DA5295" w:rsidRPr="0091572D" w:rsidRDefault="00DA5295" w:rsidP="0091572D">
      <w:pPr>
        <w:pStyle w:val="NormalWeb"/>
        <w:ind w:left="1134" w:firstLine="567"/>
        <w:jc w:val="both"/>
        <w:rPr>
          <w:sz w:val="20"/>
          <w:szCs w:val="20"/>
          <w:lang w:val="en-US"/>
        </w:rPr>
      </w:pPr>
      <w:r w:rsidRPr="0091572D">
        <w:rPr>
          <w:sz w:val="20"/>
          <w:szCs w:val="20"/>
          <w:lang w:val="en-US"/>
        </w:rPr>
        <w:t>Di setiap maskapai Perusahaan Penerbangan di Indonesia ada kompensasi terhadap konsumen atau keluarga apabila terjadi kecelakaan penerbangan. Mengenai kompensasi pasti ada aturannya, bisa dilihat di peraturan menteri 77, disitu bisa kita lihat pertanggung jawaban badan perusahaan baik untuk penumpang meninggal ,luka-luka, atau bagasi hilang.</w:t>
      </w:r>
    </w:p>
    <w:p w:rsidR="00DA5295" w:rsidRPr="0091572D" w:rsidRDefault="00DA5295" w:rsidP="00076028">
      <w:pPr>
        <w:pStyle w:val="NormalWeb"/>
        <w:ind w:left="1134" w:firstLine="567"/>
        <w:jc w:val="both"/>
        <w:rPr>
          <w:sz w:val="20"/>
          <w:szCs w:val="20"/>
          <w:lang w:val="en-US"/>
        </w:rPr>
      </w:pPr>
      <w:r w:rsidRPr="0091572D">
        <w:rPr>
          <w:sz w:val="20"/>
          <w:szCs w:val="20"/>
          <w:lang w:val="en-US"/>
        </w:rPr>
        <w:t xml:space="preserve">Di Undang-Undang nomor 1 Tahun 2009 tentang penerbangan di atur juga mengenai pertanggung jawaban Bandar udara, batas tanggung jawabanya itu dari penumpang keluar Bandar udara dari terminal ke pesawat itu sudah tanggung jawab perusahaan penerbangan,tapi kalau penumpang masih </w:t>
      </w:r>
      <w:r w:rsidRPr="0091572D">
        <w:rPr>
          <w:sz w:val="20"/>
          <w:szCs w:val="20"/>
          <w:lang w:val="en-US"/>
        </w:rPr>
        <w:lastRenderedPageBreak/>
        <w:t>diruang tunggu masih tanggung jawab Bandar udara</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Dirjen Perhubungan Udara yang jelas peningkatan pengaturan standar regulasi mulai  dari segi keselamatan,keamanan penerbangan terus juga bagaimana pengawasan dari Dirjen Perhubungan Udara  juga di tingkatkan, sekarang juga mereka tentang standar pelayanan benar-benar mereka perbaharui Tahun 2015 kemarin mengenai pelayanan yang benar. Mengenai monopoli ,masih dilakukan pengkajian. Dirjen Perhubungan Udara setiap hari melakukan kontrol terhadap dunia penerbangan di Indonesia </w:t>
      </w:r>
    </w:p>
    <w:p w:rsidR="00DA5295" w:rsidRPr="0091572D" w:rsidRDefault="00DA5295" w:rsidP="0091572D">
      <w:pPr>
        <w:pStyle w:val="NormalWeb"/>
        <w:numPr>
          <w:ilvl w:val="0"/>
          <w:numId w:val="14"/>
        </w:numPr>
        <w:ind w:left="1134" w:hanging="284"/>
        <w:jc w:val="both"/>
        <w:rPr>
          <w:sz w:val="20"/>
          <w:szCs w:val="20"/>
          <w:lang w:val="en-US"/>
        </w:rPr>
      </w:pPr>
      <w:r w:rsidRPr="0091572D">
        <w:rPr>
          <w:sz w:val="20"/>
          <w:szCs w:val="20"/>
          <w:lang w:val="en-US"/>
        </w:rPr>
        <w:t>Kantor PT. Angkasa Pura II Bandung:</w:t>
      </w:r>
      <w:r w:rsidRPr="0091572D">
        <w:rPr>
          <w:rStyle w:val="FootnoteReference"/>
          <w:sz w:val="20"/>
          <w:szCs w:val="20"/>
          <w:lang w:val="en-US"/>
        </w:rPr>
        <w:footnoteReference w:id="26"/>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Angkasa Pura bergerak dibidang penerbangan, kalau dulu Angkasa Pura masih di input sama tower, sekarang tower sudah berdiri sendiri.angkasa pura hanya melayani </w:t>
      </w:r>
      <w:r w:rsidRPr="0091572D">
        <w:rPr>
          <w:i/>
          <w:sz w:val="20"/>
          <w:szCs w:val="20"/>
          <w:lang w:val="en-US"/>
        </w:rPr>
        <w:t>Non Aero</w:t>
      </w:r>
      <w:r w:rsidRPr="0091572D">
        <w:rPr>
          <w:sz w:val="20"/>
          <w:szCs w:val="20"/>
          <w:lang w:val="en-US"/>
        </w:rPr>
        <w:t>.</w:t>
      </w:r>
    </w:p>
    <w:p w:rsidR="00DA5295" w:rsidRPr="0091572D" w:rsidRDefault="00DA5295" w:rsidP="0091572D">
      <w:pPr>
        <w:pStyle w:val="NormalWeb"/>
        <w:ind w:left="1134" w:firstLine="567"/>
        <w:jc w:val="both"/>
        <w:rPr>
          <w:sz w:val="20"/>
          <w:szCs w:val="20"/>
          <w:lang w:val="en-US"/>
        </w:rPr>
      </w:pPr>
      <w:r w:rsidRPr="0091572D">
        <w:rPr>
          <w:sz w:val="20"/>
          <w:szCs w:val="20"/>
          <w:lang w:val="en-US"/>
        </w:rPr>
        <w:t>Bandara yang dikelola oleh angkasa Pura II sudah dari Daerah Aceh sampai Pontianak. Perbedaan angksa Pura I dan Angksa Pura II, Angksa pura I bergerak dibagian wilayah Indonesia Timur, Angkasa Pura II bergerak dibidang wilayah Indonesia  Barat. Kolerasinya tidak terlalu tau, tapi sama – sama bergerak dibagian udara.</w:t>
      </w:r>
    </w:p>
    <w:p w:rsidR="00DA5295" w:rsidRPr="0091572D" w:rsidRDefault="00DA5295" w:rsidP="0091572D">
      <w:pPr>
        <w:pStyle w:val="NormalWeb"/>
        <w:ind w:left="1134" w:firstLine="567"/>
        <w:jc w:val="both"/>
        <w:rPr>
          <w:sz w:val="20"/>
          <w:szCs w:val="20"/>
          <w:lang w:val="en-US"/>
        </w:rPr>
      </w:pPr>
      <w:r w:rsidRPr="0091572D">
        <w:rPr>
          <w:sz w:val="20"/>
          <w:szCs w:val="20"/>
          <w:lang w:val="en-US"/>
        </w:rPr>
        <w:t>Perkembangan penerbangan di Indonesia berkembang luar biasa pesat, sekarang dengan Menteri Budi Karya sekarang juga banyak membangun bandara – bandara baru yang berpotensi dibangun, di Angkasa Pura II juga sekarang banyak bandara yang di upgrade dari yang dulunya masih tradisional sekarang menuju ke digital Airport.</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Mengenai kasus kecelakaan itu mereka tidak bisa mengambil garis benang merah tentang siapa yang harus bertanggung jawab, coba kalau saya lihat masing – masing pihak harus bertanggung jawab, seperti pihak Air Line mereka merupakan operator pesawat </w:t>
      </w:r>
      <w:r w:rsidRPr="0091572D">
        <w:rPr>
          <w:sz w:val="20"/>
          <w:szCs w:val="20"/>
          <w:lang w:val="en-US"/>
        </w:rPr>
        <w:lastRenderedPageBreak/>
        <w:t>udara, kelayakan pesawat udara itu tergantung pada tehknisinya, kalau Angkas Pura tidak terlalu berhubungan juga. Jadi intinya kalau Angkasa Pura tiap penumpang yang telah memiliki tiket itu sudah berkaitan dengan Asuransi, maka dari itu identitas penumpang itu harus sama dengan yang ada di tiket tersebut, ketika ada hal seperti ini asuransi jelas kepada siapa, tetapi kalau masih ada dalam pembelian tiket masih dimintakan biaya asuransi, itu hanya asuransi tambahan.</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Kecelakaan penerbangan Indonesia merupakan Negara kepulauan, jadi rata – rata kecelakaan penerbangan karena faktor alam dan juga bisa jadi </w:t>
      </w:r>
      <w:r w:rsidRPr="0091572D">
        <w:rPr>
          <w:i/>
          <w:sz w:val="20"/>
          <w:szCs w:val="20"/>
          <w:lang w:val="en-US"/>
        </w:rPr>
        <w:t>Human Eror</w:t>
      </w:r>
      <w:r w:rsidRPr="0091572D">
        <w:rPr>
          <w:sz w:val="20"/>
          <w:szCs w:val="20"/>
          <w:lang w:val="en-US"/>
        </w:rPr>
        <w:t xml:space="preserve">, tapi </w:t>
      </w:r>
      <w:r w:rsidRPr="0091572D">
        <w:rPr>
          <w:i/>
          <w:sz w:val="20"/>
          <w:szCs w:val="20"/>
          <w:lang w:val="en-US"/>
        </w:rPr>
        <w:t>Human Eror</w:t>
      </w:r>
      <w:r w:rsidRPr="0091572D">
        <w:rPr>
          <w:sz w:val="20"/>
          <w:szCs w:val="20"/>
          <w:lang w:val="en-US"/>
        </w:rPr>
        <w:t xml:space="preserve"> kecil. Selama ini menurut saya belum ada tindak pidana kecelakaan pesawat dipertanggung jawabkan oleh pihak perusahaan belum ada.kalaupun ada yang terjadi tetapi dalam runway, itupun tejadi karena faktor usia pesawat.</w:t>
      </w:r>
    </w:p>
    <w:p w:rsidR="00DA5295" w:rsidRPr="0091572D" w:rsidRDefault="00DA5295" w:rsidP="0091572D">
      <w:pPr>
        <w:pStyle w:val="NormalWeb"/>
        <w:ind w:left="1134" w:firstLine="567"/>
        <w:jc w:val="both"/>
        <w:rPr>
          <w:sz w:val="20"/>
          <w:szCs w:val="20"/>
          <w:lang w:val="en-US"/>
        </w:rPr>
      </w:pPr>
      <w:r w:rsidRPr="0091572D">
        <w:rPr>
          <w:sz w:val="20"/>
          <w:szCs w:val="20"/>
          <w:lang w:val="en-US"/>
        </w:rPr>
        <w:t>Pihak yang harus bertanggung jawab terhadap tindak pidana Penerbangan, misalnya terjadi tindak pidana penerbangan contoh ada penumpang yang bercanda masalah bom, itu bukan merupakan bahan candaan, karena efeknya bukan hanya ke orang itu saja, efeknya biasa jadi ke dia atau kepenumpang lain, juga terhadap nama besar maskapai juga, karena ketika ada sesuatu masalah di bandara dunia akan tau karena bandara ini sangat strategis jadi cepat menyebar. Maka dari pihak Angkasa Pura juga menghimbau kepada masyarakat, agar tidak bercanda dengan hal – hal yang menganggu dunia penerbangan yang menganggu kenyamanan, keamanan. Menggunakan telepon genggam saat terbang  juga tidak bisa, ada orang bermain layang – layang yang sebenarnya tidak ada hibungan kalau dipikir oleh kita, tetapi kalau layang layang masuk dalam baling –baling maka siapa yang akan bertanggung jawab. Juga perusakan – perusakan navigasi contoh ada lampu – lampu landing, ketika lampu itu dirusak pesawat itu tidak dapat landing, karena satu sistem yang saling berkaitan. Intinya kecelaakan pesawat karena faktor alam.</w:t>
      </w:r>
    </w:p>
    <w:p w:rsidR="00DA5295" w:rsidRPr="0091572D" w:rsidRDefault="00DA5295" w:rsidP="00076028">
      <w:pPr>
        <w:pStyle w:val="NormalWeb"/>
        <w:ind w:left="1134" w:firstLine="567"/>
        <w:jc w:val="both"/>
        <w:rPr>
          <w:sz w:val="20"/>
          <w:szCs w:val="20"/>
          <w:lang w:val="en-US"/>
        </w:rPr>
      </w:pPr>
      <w:r w:rsidRPr="0091572D">
        <w:rPr>
          <w:sz w:val="20"/>
          <w:szCs w:val="20"/>
          <w:lang w:val="en-US"/>
        </w:rPr>
        <w:t xml:space="preserve">Penanggulangan tindak pidana penerbangan di  Indonesia, Kalau sampai saat ini belum ada putusan pelanggaran – </w:t>
      </w:r>
      <w:r w:rsidRPr="0091572D">
        <w:rPr>
          <w:sz w:val="20"/>
          <w:szCs w:val="20"/>
          <w:lang w:val="en-US"/>
        </w:rPr>
        <w:lastRenderedPageBreak/>
        <w:t xml:space="preserve">pelanggaran seperti ini yang dipidana, contoh seperti kasus yang bercanda bom belum juga diproses. </w:t>
      </w:r>
    </w:p>
    <w:p w:rsidR="00DA5295" w:rsidRPr="0091572D" w:rsidRDefault="00DA5295" w:rsidP="0091572D">
      <w:pPr>
        <w:pStyle w:val="NormalWeb"/>
        <w:ind w:left="1134" w:firstLine="567"/>
        <w:jc w:val="both"/>
        <w:rPr>
          <w:sz w:val="20"/>
          <w:szCs w:val="20"/>
          <w:lang w:val="en-US"/>
        </w:rPr>
      </w:pPr>
      <w:r w:rsidRPr="0091572D">
        <w:rPr>
          <w:sz w:val="20"/>
          <w:szCs w:val="20"/>
          <w:lang w:val="en-US"/>
        </w:rPr>
        <w:t>Angkasa Pura ada kompensasi apabila terjadi kecelakaan penerbangan misalnya setelah penumpang cek in, penumpang tersebut melakukan boardingpass , setelah itu orang itu mengalami kecelakaan didalam bandara, pada saat orang itu menaiki esklataor didalam bandaa kakinya terjepit itu ada biaya kompensasi. Angkasa Pura II hanya sekitar daerah bandara saja. Kalau sudah di dalam pesawat sudah menjadi tanggung jawab pihak perusahaan penerbangan.</w:t>
      </w:r>
    </w:p>
    <w:p w:rsidR="00DA5295" w:rsidRPr="0091572D" w:rsidRDefault="00DA5295" w:rsidP="0091572D">
      <w:pPr>
        <w:pStyle w:val="NormalWeb"/>
        <w:ind w:left="1134" w:firstLine="567"/>
        <w:jc w:val="both"/>
        <w:rPr>
          <w:sz w:val="20"/>
          <w:szCs w:val="20"/>
          <w:lang w:val="en-US"/>
        </w:rPr>
      </w:pPr>
      <w:r w:rsidRPr="0091572D">
        <w:rPr>
          <w:sz w:val="20"/>
          <w:szCs w:val="20"/>
          <w:lang w:val="en-US"/>
        </w:rPr>
        <w:t>Upaya Angkasa Pura II demi menigkatkan kualitas pelayanan konsumen baik agar terjamin kenyamanan keselamatan penerbangan, mereka tidak ada hentinya – hentinya melakukan sosialisasi kepada masyarakat sekitar, kepeada pengguna jasa penerbangan, karena  efek dari masyarakt sekitar juga sangat berpengaruh  terhadap bandara,  misalnya penggunaan laser, layangan, perusakan fasilitas. Angkasa Pura sering melakukannya disekitar bandara. Misalnya  ada program bina lingkungan  dari bandara disitu mereka melakukan sosialisasi. Selain itu uga ada rapat tentang komite keamaan penerbangan itu kita laksanakan setahun  empat kali, jadi hal – hal yang menyangkut keselamatan penerbangan dibahas.</w:t>
      </w:r>
    </w:p>
    <w:p w:rsidR="00DA5295" w:rsidRPr="0091572D" w:rsidRDefault="00DA5295" w:rsidP="0091572D">
      <w:pPr>
        <w:pStyle w:val="NormalWeb"/>
        <w:ind w:left="1134" w:firstLine="567"/>
        <w:jc w:val="both"/>
        <w:rPr>
          <w:sz w:val="20"/>
          <w:szCs w:val="20"/>
          <w:lang w:val="en-US"/>
        </w:rPr>
      </w:pPr>
      <w:r w:rsidRPr="0091572D">
        <w:rPr>
          <w:sz w:val="20"/>
          <w:szCs w:val="20"/>
          <w:lang w:val="en-US"/>
        </w:rPr>
        <w:t>Dirjen Perhubungan Udara terhadap PT Angkasa Pura II, ada Kontrol Audit terhadap PT. Angkasa Pura, kalau setiap apa bapak yang saya wawancarai kurang mengetahui kurang tahu, tapi didalam program minmal ada setahun sekali, Ada juga survey kapanpun bisa.</w:t>
      </w:r>
    </w:p>
    <w:p w:rsidR="00DA5295" w:rsidRPr="0091572D" w:rsidRDefault="00DA5295" w:rsidP="00076028">
      <w:pPr>
        <w:pStyle w:val="NormalWeb"/>
        <w:numPr>
          <w:ilvl w:val="0"/>
          <w:numId w:val="14"/>
        </w:numPr>
        <w:tabs>
          <w:tab w:val="left" w:pos="1701"/>
        </w:tabs>
        <w:ind w:left="1134" w:hanging="283"/>
        <w:jc w:val="both"/>
        <w:rPr>
          <w:sz w:val="20"/>
          <w:szCs w:val="20"/>
          <w:lang w:val="en-US"/>
        </w:rPr>
      </w:pPr>
      <w:r w:rsidRPr="0091572D">
        <w:rPr>
          <w:sz w:val="20"/>
          <w:szCs w:val="20"/>
          <w:lang w:val="en-US"/>
        </w:rPr>
        <w:t>Kantor PT. Indonesia Air Asia Cabang Bandung:</w:t>
      </w:r>
      <w:r w:rsidRPr="0091572D">
        <w:rPr>
          <w:rStyle w:val="FootnoteReference"/>
          <w:sz w:val="20"/>
          <w:szCs w:val="20"/>
          <w:lang w:val="en-US"/>
        </w:rPr>
        <w:footnoteReference w:id="27"/>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PT. Indonesia Air Asia bergerak dibidang jasa penerbangan, beridi di Tahun 2005. rute penerbangan perusahaan PT. Indonesia Air Asia sudah </w:t>
      </w:r>
      <w:r w:rsidRPr="0091572D">
        <w:rPr>
          <w:sz w:val="20"/>
          <w:szCs w:val="20"/>
          <w:lang w:val="en-US"/>
        </w:rPr>
        <w:lastRenderedPageBreak/>
        <w:t>sampai ke Australia, ke Jedah juga sudah ada. perkembangan penerbangan di Indonesia menurut sudah cukup pesat.</w:t>
      </w:r>
    </w:p>
    <w:p w:rsidR="00DA5295" w:rsidRPr="0091572D" w:rsidRDefault="00DA5295" w:rsidP="0091572D">
      <w:pPr>
        <w:pStyle w:val="NormalWeb"/>
        <w:ind w:left="1134" w:firstLine="567"/>
        <w:jc w:val="both"/>
        <w:rPr>
          <w:sz w:val="20"/>
          <w:szCs w:val="20"/>
          <w:lang w:val="en-US"/>
        </w:rPr>
      </w:pPr>
      <w:r w:rsidRPr="0091572D">
        <w:rPr>
          <w:sz w:val="20"/>
          <w:szCs w:val="20"/>
          <w:lang w:val="en-US"/>
        </w:rPr>
        <w:t>Menurut PT. Indonesia Air Asia  kasus kecelakaan penerbangan tidak terlalu banyak, memang ada tapi itu hal yang tidak bisa dihindarkan, banyak faktor juga yang menyebakan hal tersebut, bisa dari kebanyakan faktor cuaca buruk.</w:t>
      </w:r>
    </w:p>
    <w:p w:rsidR="00DA5295" w:rsidRPr="0091572D" w:rsidRDefault="00DA5295" w:rsidP="0091572D">
      <w:pPr>
        <w:pStyle w:val="NormalWeb"/>
        <w:ind w:left="1134" w:firstLine="567"/>
        <w:jc w:val="both"/>
        <w:rPr>
          <w:sz w:val="20"/>
          <w:szCs w:val="20"/>
          <w:lang w:val="en-US"/>
        </w:rPr>
      </w:pPr>
      <w:r w:rsidRPr="0091572D">
        <w:rPr>
          <w:sz w:val="20"/>
          <w:szCs w:val="20"/>
          <w:lang w:val="en-US"/>
        </w:rPr>
        <w:t>Tindak pidana kecelakaan penerbangan di Indonesia, dilihat dari penyebabnya dulu, mungkin adanya kelalaian dari pihak – pihak yang mengakibatkan terjadinya suatu tindak pidana. Tapi kecelakaan juga disebabkan oleh faktor cuaca, tapi semuanya dilakukan investigasi oleh pihak KNKT, KNKT akan menilai apakah penyebab kecelakaan terjadi karena tindak pidana atau cuaca. Ada pemeriksaan yang sangat detail. Hasil penyidikan bisa dibawa kepihak kepolisian. yang bertanggung jawab bila terjadi tindak pidana penerbangan adalah Pihak – pihak yang melakukan tindak pidana.</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Penanggulangan tindak pidana penerbangan lebih kesiapan penerbang ke pilot, di lihat dari pesawat, semuanya terkait menurut saya. Kalau kami dipihak Air Asia </w:t>
      </w:r>
      <w:r w:rsidRPr="0091572D">
        <w:rPr>
          <w:i/>
          <w:sz w:val="20"/>
          <w:szCs w:val="20"/>
          <w:lang w:val="en-US"/>
        </w:rPr>
        <w:t>Safety</w:t>
      </w:r>
      <w:r w:rsidRPr="0091572D">
        <w:rPr>
          <w:sz w:val="20"/>
          <w:szCs w:val="20"/>
          <w:lang w:val="en-US"/>
        </w:rPr>
        <w:t xml:space="preserve"> (keamanan) nomor satu semua persiapan dilakukan sebelum ke pesawat itu terbang adalah hal yang paling utama. Misalnya kami untuk pengecekan pesawa pun kalau transit di cek oleh </w:t>
      </w:r>
      <w:r w:rsidRPr="0091572D">
        <w:rPr>
          <w:i/>
          <w:sz w:val="20"/>
          <w:szCs w:val="20"/>
          <w:lang w:val="en-US"/>
        </w:rPr>
        <w:t>engineering</w:t>
      </w:r>
      <w:r w:rsidRPr="0091572D">
        <w:rPr>
          <w:sz w:val="20"/>
          <w:szCs w:val="20"/>
          <w:lang w:val="en-US"/>
        </w:rPr>
        <w:t xml:space="preserve">, misalnya kalau ada laporan ada mengalami kerusakan pihak kami langsung tangani, kalau pihak </w:t>
      </w:r>
      <w:r w:rsidRPr="0091572D">
        <w:rPr>
          <w:i/>
          <w:sz w:val="20"/>
          <w:szCs w:val="20"/>
          <w:lang w:val="en-US"/>
        </w:rPr>
        <w:t>engineering</w:t>
      </w:r>
      <w:r w:rsidRPr="0091572D">
        <w:rPr>
          <w:sz w:val="20"/>
          <w:szCs w:val="20"/>
          <w:lang w:val="en-US"/>
        </w:rPr>
        <w:t xml:space="preserve"> memberitahukan tidak layak pesawat untuk terbang, maka maskapai tidak melakukan penerbangan terhadap pesawat tersebut, dari pada harus dipaksakan yang dapat mengakibatkan yang buruk. Perusahaan PT. Indonesia Air Asia ada kompensasi terhadap konsumen atau keluarga bila terjadi kecelakaan penerbangan.</w:t>
      </w:r>
    </w:p>
    <w:p w:rsidR="00DA5295" w:rsidRPr="0091572D" w:rsidRDefault="00DA5295" w:rsidP="00076028">
      <w:pPr>
        <w:pStyle w:val="NormalWeb"/>
        <w:ind w:left="1134" w:firstLine="567"/>
        <w:jc w:val="both"/>
        <w:rPr>
          <w:sz w:val="20"/>
          <w:szCs w:val="20"/>
          <w:lang w:val="en-US"/>
        </w:rPr>
      </w:pPr>
      <w:r w:rsidRPr="0091572D">
        <w:rPr>
          <w:sz w:val="20"/>
          <w:szCs w:val="20"/>
          <w:lang w:val="en-US"/>
        </w:rPr>
        <w:t xml:space="preserve">Perusahaan PT. Indonesia Air Asia demi meningkatkan kualitas pelayanan konsumen yang baik agar terjamin kenyamanan keselamatan penerbangan, dilakukan perawatan pesawat secara rutin, selalu diadakan </w:t>
      </w:r>
      <w:r w:rsidRPr="0091572D">
        <w:rPr>
          <w:i/>
          <w:sz w:val="20"/>
          <w:szCs w:val="20"/>
          <w:lang w:val="en-US"/>
        </w:rPr>
        <w:t>training</w:t>
      </w:r>
      <w:r w:rsidRPr="0091572D">
        <w:rPr>
          <w:sz w:val="20"/>
          <w:szCs w:val="20"/>
          <w:lang w:val="en-US"/>
        </w:rPr>
        <w:t xml:space="preserve"> (latihan) kepada semua staff yang terkait, pokoknya semuanya dibekali latihan yang </w:t>
      </w:r>
      <w:r w:rsidRPr="0091572D">
        <w:rPr>
          <w:sz w:val="20"/>
          <w:szCs w:val="20"/>
          <w:lang w:val="en-US"/>
        </w:rPr>
        <w:lastRenderedPageBreak/>
        <w:t>sesuai, yang bisa mengetahui mengantisipasi problem.</w:t>
      </w:r>
    </w:p>
    <w:p w:rsidR="00DA5295" w:rsidRPr="0091572D" w:rsidRDefault="00DA5295" w:rsidP="0091572D">
      <w:pPr>
        <w:pStyle w:val="NormalWeb"/>
        <w:ind w:left="1134" w:firstLine="567"/>
        <w:jc w:val="both"/>
        <w:rPr>
          <w:sz w:val="20"/>
          <w:szCs w:val="20"/>
          <w:lang w:val="en-US"/>
        </w:rPr>
      </w:pPr>
      <w:r w:rsidRPr="0091572D">
        <w:rPr>
          <w:sz w:val="20"/>
          <w:szCs w:val="20"/>
          <w:lang w:val="en-US"/>
        </w:rPr>
        <w:t xml:space="preserve">Dirjen Perhubungan Udara melakukan audit kepada kru, </w:t>
      </w:r>
      <w:r w:rsidRPr="0091572D">
        <w:rPr>
          <w:i/>
          <w:sz w:val="20"/>
          <w:szCs w:val="20"/>
          <w:lang w:val="en-US"/>
        </w:rPr>
        <w:t xml:space="preserve">engineering </w:t>
      </w:r>
      <w:r w:rsidRPr="0091572D">
        <w:rPr>
          <w:sz w:val="20"/>
          <w:szCs w:val="20"/>
          <w:lang w:val="en-US"/>
        </w:rPr>
        <w:t>tehnik), penerbang , pokoknya semua pihak yang terkait. Setiap tahun mereka melakukan audit.</w:t>
      </w:r>
    </w:p>
    <w:p w:rsidR="00DA5295" w:rsidRPr="0091572D" w:rsidRDefault="00DA5295" w:rsidP="0091572D">
      <w:pPr>
        <w:pStyle w:val="NormalWeb"/>
        <w:numPr>
          <w:ilvl w:val="0"/>
          <w:numId w:val="14"/>
        </w:numPr>
        <w:ind w:left="1134" w:hanging="283"/>
        <w:jc w:val="both"/>
        <w:rPr>
          <w:sz w:val="20"/>
          <w:szCs w:val="20"/>
          <w:lang w:val="en-US"/>
        </w:rPr>
      </w:pPr>
      <w:r w:rsidRPr="0091572D">
        <w:rPr>
          <w:sz w:val="20"/>
          <w:szCs w:val="20"/>
          <w:lang w:val="en-US"/>
        </w:rPr>
        <w:t>Wawancara dengan masyarakat :</w:t>
      </w:r>
    </w:p>
    <w:p w:rsidR="00DA5295" w:rsidRPr="0091572D" w:rsidRDefault="00DA5295" w:rsidP="0091572D">
      <w:pPr>
        <w:pStyle w:val="NormalWeb"/>
        <w:numPr>
          <w:ilvl w:val="0"/>
          <w:numId w:val="13"/>
        </w:numPr>
        <w:ind w:left="1418" w:hanging="284"/>
        <w:jc w:val="both"/>
        <w:rPr>
          <w:sz w:val="20"/>
          <w:szCs w:val="20"/>
          <w:lang w:val="en-US"/>
        </w:rPr>
      </w:pPr>
      <w:r w:rsidRPr="0091572D">
        <w:rPr>
          <w:sz w:val="20"/>
          <w:szCs w:val="20"/>
          <w:lang w:val="en-US"/>
        </w:rPr>
        <w:t>Ibu Nursia Taha:</w:t>
      </w:r>
    </w:p>
    <w:p w:rsidR="00DA5295" w:rsidRPr="0091572D" w:rsidRDefault="00DA5295" w:rsidP="0091572D">
      <w:pPr>
        <w:pStyle w:val="NormalWeb"/>
        <w:ind w:left="1418" w:firstLine="567"/>
        <w:jc w:val="both"/>
        <w:rPr>
          <w:sz w:val="20"/>
          <w:szCs w:val="20"/>
          <w:lang w:val="en-US"/>
        </w:rPr>
      </w:pPr>
      <w:r w:rsidRPr="0091572D">
        <w:rPr>
          <w:sz w:val="20"/>
          <w:szCs w:val="20"/>
          <w:lang w:val="en-US"/>
        </w:rPr>
        <w:t>Penerbangan di Indonesia pada beberapa maskapai tidak berjalan dengan baik. Terutama pada saat bagasi penumpang pesawat, yang menurut Peraturan Pemerintah No. 3 Tahun 2001 Pasal 55 “terhadap bagasi dari penumpang yang batal berangkat atau bagasi yang tidak bersama pemiliknya, wajib dilakukan pemeriksaan keamanan ulang untuk diangkut dengan pesawat udara”. Ibu Nursia Taha pernah terbang dengan salah satu maskapai boeing 737 dan bagasi  miliknya sering bermsalah yang pertama koper robek dan yang kedua koper  ketinggalan dan sempat dinyatakan hilang dan masih banyak lagi yang Ibu Nursia Taha alami.</w:t>
      </w:r>
    </w:p>
    <w:p w:rsidR="00DA5295" w:rsidRPr="0091572D" w:rsidRDefault="00DA5295" w:rsidP="0091572D">
      <w:pPr>
        <w:pStyle w:val="NormalWeb"/>
        <w:ind w:left="1418" w:firstLine="567"/>
        <w:jc w:val="both"/>
        <w:rPr>
          <w:sz w:val="20"/>
          <w:szCs w:val="20"/>
          <w:lang w:val="en-US"/>
        </w:rPr>
      </w:pPr>
      <w:r w:rsidRPr="0091572D">
        <w:rPr>
          <w:sz w:val="20"/>
          <w:szCs w:val="20"/>
          <w:lang w:val="en-US"/>
        </w:rPr>
        <w:t xml:space="preserve">Hasil wawancara saya dengan Ibu Nursia mengenai kecelakaan pesawat menurutnya harusnya dapat dicegah dengan cara membangun komunikasi yang baik antara mekanik dengan pilot, kemudian dengan tidak melakukan penerbangan saat cuaca buruk. Apabila terjadi kecelakaan pesawat seharusnya manajemen dari maskapai tidak mengabaikan keselamatan penumpang. Tetapi adakalanya manajemen pesawat sering mengabaikan harus hukum harus bertindak tegas akan hal ini, makanya penumpang atau masyarakat pengguna jasa penerbangan pasrah saja, banyak doa. </w:t>
      </w:r>
    </w:p>
    <w:p w:rsidR="00DA5295" w:rsidRPr="0091572D" w:rsidRDefault="00DA5295" w:rsidP="0091572D">
      <w:pPr>
        <w:pStyle w:val="NormalWeb"/>
        <w:ind w:left="1418" w:firstLine="567"/>
        <w:jc w:val="both"/>
        <w:rPr>
          <w:sz w:val="20"/>
          <w:szCs w:val="20"/>
          <w:lang w:val="en-US"/>
        </w:rPr>
      </w:pPr>
      <w:r w:rsidRPr="0091572D">
        <w:rPr>
          <w:sz w:val="20"/>
          <w:szCs w:val="20"/>
          <w:lang w:val="en-US"/>
        </w:rPr>
        <w:t xml:space="preserve">Sesuai yang ibu Nursia Taha pernah baca Sanksi yang tepat untuk pihak yang melakukan tindak pida penerbangan, Harusnya pidana penjara atau pidana denda sesuai dengan tindak pidana yang dilakukan. Sanksi pidana penjara yang diberlakukan mulai dari paling singkat 1 tahun dan paling lama 15 tahun </w:t>
      </w:r>
      <w:r w:rsidRPr="0091572D">
        <w:rPr>
          <w:sz w:val="20"/>
          <w:szCs w:val="20"/>
          <w:lang w:val="en-US"/>
        </w:rPr>
        <w:lastRenderedPageBreak/>
        <w:t>penjara dan pidana denda paling sedikit Rp. 100. 000. 000,00 (seratus juta rupiah) dan paling banyak Rp. 2.500.000.000,00 (dua miliar lima ratus juta rupiah). Dan untuk perusahaan maskapainya harus dibuat jera atau tutup selama beberapa bulan lalu membuat perjanjian agar tidak melakukan kelalaian lagi dan tidak mengabaikan keselamatan penumpang dan merekan lebih memperbaiki keselamatan penumpang. Itu juga kembali ke penumpangnya sendiri, memilih naik pesawat yang bagus manajemennya dan memperhatikan keselamatan atau naik pesawat yang murah tapi dengan perasaan tidak nyaman. Dan juga harus diberikan pidana agar jera kalau sekedar pecat emreka bisa masuk lagi dimaskapai yang lain dan mengulangi perbuatannya tersebut.</w:t>
      </w:r>
    </w:p>
    <w:p w:rsidR="00DA5295" w:rsidRPr="0091572D" w:rsidRDefault="00DA5295" w:rsidP="0091572D">
      <w:pPr>
        <w:pStyle w:val="NormalWeb"/>
        <w:ind w:left="1418" w:firstLine="567"/>
        <w:jc w:val="both"/>
        <w:rPr>
          <w:sz w:val="20"/>
          <w:szCs w:val="20"/>
          <w:lang w:val="en-US"/>
        </w:rPr>
      </w:pPr>
      <w:r w:rsidRPr="0091572D">
        <w:rPr>
          <w:sz w:val="20"/>
          <w:szCs w:val="20"/>
          <w:lang w:val="en-US"/>
        </w:rPr>
        <w:t>Pemerintah harus kembali mendengarkan aspirasi masyarakat yang terkena dampak dari kelalaian yang terjadi saat penerbangan. Terutama masyarakat pelaku industry maskapai dan konsumen pengguna jaa penerbangan. Sebab regulasi yang diterbitkan pemerintah harus mampu melindungi konsumen sekaligus membuka ruang bagi industry untukberkembang, dalam hal perlindungan konsumen pemerintah telah mengeluarkan regulasi yang cukup baik harus pula diimbangi dengan implementasi yang tegas dilapangan.</w:t>
      </w:r>
    </w:p>
    <w:p w:rsidR="00DA5295" w:rsidRPr="0091572D" w:rsidRDefault="00DA5295" w:rsidP="0091572D">
      <w:pPr>
        <w:pStyle w:val="NormalWeb"/>
        <w:ind w:left="1418" w:firstLine="567"/>
        <w:jc w:val="both"/>
        <w:rPr>
          <w:sz w:val="20"/>
          <w:szCs w:val="20"/>
          <w:lang w:val="en-US"/>
        </w:rPr>
      </w:pPr>
      <w:r w:rsidRPr="0091572D">
        <w:rPr>
          <w:sz w:val="20"/>
          <w:szCs w:val="20"/>
          <w:lang w:val="en-US"/>
        </w:rPr>
        <w:t>Sistem penerbangan apa yang harus diperbaiki, Para pihak yang melakukan tindak pidana harus dihukum sesuai aturan, dari pesawat juga fasilitasnya masih kurang nyaman, jadi harus dierikan kenyaman terhadap penumpang.</w:t>
      </w:r>
    </w:p>
    <w:p w:rsidR="00DA5295" w:rsidRPr="0091572D" w:rsidRDefault="00DA5295" w:rsidP="0091572D">
      <w:pPr>
        <w:pStyle w:val="NormalWeb"/>
        <w:ind w:left="1418" w:firstLine="567"/>
        <w:jc w:val="both"/>
        <w:rPr>
          <w:sz w:val="20"/>
          <w:szCs w:val="20"/>
          <w:lang w:val="en-US"/>
        </w:rPr>
      </w:pPr>
    </w:p>
    <w:p w:rsidR="00DA5295" w:rsidRPr="0091572D" w:rsidRDefault="00DA5295" w:rsidP="0091572D">
      <w:pPr>
        <w:pStyle w:val="NormalWeb"/>
        <w:numPr>
          <w:ilvl w:val="0"/>
          <w:numId w:val="13"/>
        </w:numPr>
        <w:ind w:left="1418" w:hanging="284"/>
        <w:jc w:val="both"/>
        <w:rPr>
          <w:sz w:val="20"/>
          <w:szCs w:val="20"/>
          <w:lang w:val="en-US"/>
        </w:rPr>
      </w:pPr>
      <w:r w:rsidRPr="0091572D">
        <w:rPr>
          <w:sz w:val="20"/>
          <w:szCs w:val="20"/>
          <w:lang w:val="en-US"/>
        </w:rPr>
        <w:t>Ibu Ikha Wahyunita :</w:t>
      </w:r>
    </w:p>
    <w:p w:rsidR="00DA5295" w:rsidRPr="0091572D" w:rsidRDefault="00DA5295" w:rsidP="0091572D">
      <w:pPr>
        <w:pStyle w:val="NormalWeb"/>
        <w:ind w:left="1418" w:firstLine="567"/>
        <w:jc w:val="both"/>
        <w:rPr>
          <w:sz w:val="20"/>
          <w:szCs w:val="20"/>
          <w:lang w:val="en-US"/>
        </w:rPr>
      </w:pPr>
      <w:r w:rsidRPr="0091572D">
        <w:rPr>
          <w:sz w:val="20"/>
          <w:szCs w:val="20"/>
          <w:lang w:val="en-US"/>
        </w:rPr>
        <w:t xml:space="preserve">Dunia penerbangan di Indonesia masih sangat stadar menurut Ibu Ikha Wahyunita jika dibandingkan dengan penerbangan internasional lainnya, terutama untuk asalah </w:t>
      </w:r>
      <w:r w:rsidRPr="0091572D">
        <w:rPr>
          <w:i/>
          <w:sz w:val="20"/>
          <w:szCs w:val="20"/>
          <w:lang w:val="en-US"/>
        </w:rPr>
        <w:t>safety</w:t>
      </w:r>
      <w:r w:rsidRPr="0091572D">
        <w:rPr>
          <w:sz w:val="20"/>
          <w:szCs w:val="20"/>
          <w:lang w:val="en-US"/>
        </w:rPr>
        <w:t>.</w:t>
      </w:r>
    </w:p>
    <w:p w:rsidR="00DA5295" w:rsidRPr="0091572D" w:rsidRDefault="00DA5295" w:rsidP="0091572D">
      <w:pPr>
        <w:pStyle w:val="NormalWeb"/>
        <w:ind w:left="1418" w:firstLine="567"/>
        <w:jc w:val="both"/>
        <w:rPr>
          <w:sz w:val="20"/>
          <w:szCs w:val="20"/>
          <w:lang w:val="en-US"/>
        </w:rPr>
      </w:pPr>
      <w:r w:rsidRPr="0091572D">
        <w:rPr>
          <w:sz w:val="20"/>
          <w:szCs w:val="20"/>
          <w:lang w:val="en-US"/>
        </w:rPr>
        <w:lastRenderedPageBreak/>
        <w:t>Melihat beberapa kasus kecelakaan pesawat yang terjadi di Indonesia, tergantung penyebab kecelakaan tersebut. Jka kecelakaan disebabkan oleh maskapai atau instansi terkait seharusnya dikenakan sanksi.Sanksi yang tepat untuk pihak yang melakukan tindak pidana penerbangan harus sesuai aturan yang berlaku, tidak memihak.</w:t>
      </w:r>
    </w:p>
    <w:p w:rsidR="00DA5295" w:rsidRPr="0091572D" w:rsidRDefault="00DA5295" w:rsidP="0091572D">
      <w:pPr>
        <w:pStyle w:val="NormalWeb"/>
        <w:ind w:left="1418" w:firstLine="567"/>
        <w:jc w:val="both"/>
        <w:rPr>
          <w:sz w:val="20"/>
          <w:szCs w:val="20"/>
          <w:lang w:val="en-US"/>
        </w:rPr>
      </w:pPr>
      <w:r w:rsidRPr="0091572D">
        <w:rPr>
          <w:sz w:val="20"/>
          <w:szCs w:val="20"/>
          <w:lang w:val="en-US"/>
        </w:rPr>
        <w:t>Pemerintah perlu mengontrol regulasi penerbangan, agar penerbangan di Indonesia dapat terkontrol dengan baik, sehingga tidak ada lagi kelalaian yang terjadi dalam dunia penerbangan khususnya di Indonesia.</w:t>
      </w:r>
    </w:p>
    <w:p w:rsidR="00DA5295" w:rsidRPr="0091572D" w:rsidRDefault="00DA5295" w:rsidP="0091572D">
      <w:pPr>
        <w:pStyle w:val="NormalWeb"/>
        <w:ind w:left="1418" w:firstLine="567"/>
        <w:jc w:val="both"/>
        <w:rPr>
          <w:sz w:val="20"/>
          <w:szCs w:val="20"/>
          <w:lang w:val="en-US"/>
        </w:rPr>
      </w:pPr>
      <w:r w:rsidRPr="0091572D">
        <w:rPr>
          <w:sz w:val="20"/>
          <w:szCs w:val="20"/>
          <w:lang w:val="en-US"/>
        </w:rPr>
        <w:t xml:space="preserve">Sistem Penerbangan di Indonesia banyak yang harus diperbaiki, terutama untuk keselamatan, jadwal penerbangan yang sering </w:t>
      </w:r>
      <w:r w:rsidRPr="0091572D">
        <w:rPr>
          <w:i/>
          <w:sz w:val="20"/>
          <w:szCs w:val="20"/>
          <w:lang w:val="en-US"/>
        </w:rPr>
        <w:t xml:space="preserve">delay </w:t>
      </w:r>
      <w:r w:rsidRPr="0091572D">
        <w:rPr>
          <w:sz w:val="20"/>
          <w:szCs w:val="20"/>
          <w:lang w:val="en-US"/>
        </w:rPr>
        <w:t>dan tidak ada kompensasi yang baik untuk penumpang.</w:t>
      </w:r>
    </w:p>
    <w:p w:rsidR="00DA5295" w:rsidRPr="0091572D" w:rsidRDefault="00DA5295" w:rsidP="0091572D">
      <w:pPr>
        <w:pStyle w:val="NormalWeb"/>
        <w:ind w:left="1418" w:firstLine="567"/>
        <w:jc w:val="both"/>
        <w:rPr>
          <w:sz w:val="20"/>
          <w:szCs w:val="20"/>
          <w:lang w:val="en-US"/>
        </w:rPr>
      </w:pPr>
      <w:r w:rsidRPr="0091572D">
        <w:rPr>
          <w:sz w:val="20"/>
          <w:szCs w:val="20"/>
          <w:lang w:val="en-US"/>
        </w:rPr>
        <w:t>Prosedur keselamatan penerbangan terkadang merupakan hal – hal ynag sepele untuk dilakukan akan tetapi efeknya sangat besar dalam meningkatkan keselamatan penerbangan antara lain dengan menonaktifkan telepon genggam selama penerbangan berlangsung agar tidak mengganggu system navigasi pesawat tersebut. Ada juga hal – hal lain yang dapat dilakukan untuk meningkatkan keselamatan yaitu :</w:t>
      </w:r>
      <w:r w:rsidRPr="0091572D">
        <w:rPr>
          <w:rStyle w:val="FootnoteReference"/>
          <w:sz w:val="20"/>
          <w:szCs w:val="20"/>
          <w:lang w:val="en-US"/>
        </w:rPr>
        <w:footnoteReference w:id="28"/>
      </w:r>
    </w:p>
    <w:p w:rsidR="00DA5295" w:rsidRPr="0091572D" w:rsidRDefault="00DA5295" w:rsidP="0091572D">
      <w:pPr>
        <w:pStyle w:val="NormalWeb"/>
        <w:numPr>
          <w:ilvl w:val="0"/>
          <w:numId w:val="15"/>
        </w:numPr>
        <w:ind w:left="1701" w:hanging="283"/>
        <w:jc w:val="both"/>
        <w:rPr>
          <w:sz w:val="20"/>
          <w:szCs w:val="20"/>
          <w:lang w:val="en-US"/>
        </w:rPr>
      </w:pPr>
      <w:r w:rsidRPr="0091572D">
        <w:rPr>
          <w:sz w:val="20"/>
          <w:szCs w:val="20"/>
          <w:lang w:val="en-US"/>
        </w:rPr>
        <w:t>Memberikan sanksi yang jelas dan tegas terhadap pihak – pihak yang melakukan pelanggaran.</w:t>
      </w:r>
    </w:p>
    <w:p w:rsidR="00DA5295" w:rsidRPr="0091572D" w:rsidRDefault="00DA5295" w:rsidP="0091572D">
      <w:pPr>
        <w:pStyle w:val="NormalWeb"/>
        <w:numPr>
          <w:ilvl w:val="0"/>
          <w:numId w:val="15"/>
        </w:numPr>
        <w:ind w:left="1701" w:hanging="283"/>
        <w:jc w:val="both"/>
        <w:rPr>
          <w:sz w:val="20"/>
          <w:szCs w:val="20"/>
          <w:lang w:val="en-US"/>
        </w:rPr>
      </w:pPr>
      <w:r w:rsidRPr="0091572D">
        <w:rPr>
          <w:sz w:val="20"/>
          <w:szCs w:val="20"/>
          <w:lang w:val="en-US"/>
        </w:rPr>
        <w:t>Meningkatkan kesejahteraan para pihak yang berhubungan dengan keselamatan penerbangan, misalnya adalah pemerintah menaikkan gaji pegawai ATC.</w:t>
      </w:r>
    </w:p>
    <w:p w:rsidR="00DA5295" w:rsidRPr="0091572D" w:rsidRDefault="00DA5295" w:rsidP="0091572D">
      <w:pPr>
        <w:pStyle w:val="NormalWeb"/>
        <w:numPr>
          <w:ilvl w:val="0"/>
          <w:numId w:val="15"/>
        </w:numPr>
        <w:ind w:left="1701" w:hanging="283"/>
        <w:jc w:val="both"/>
        <w:rPr>
          <w:sz w:val="20"/>
          <w:szCs w:val="20"/>
          <w:lang w:val="en-US"/>
        </w:rPr>
      </w:pPr>
      <w:r w:rsidRPr="0091572D">
        <w:rPr>
          <w:sz w:val="20"/>
          <w:szCs w:val="20"/>
          <w:lang w:val="en-US"/>
        </w:rPr>
        <w:t xml:space="preserve">Banyak melakukan sosialisasi keselamatan, misalnya dengan menempel banyak poster yang menerangkan tentang pentingnya mematuhi prosedur penerbangan atau bisa juga melakukan sosialisasi pada masyarakat sekitar bandara untuk tidak bermain </w:t>
      </w:r>
      <w:r w:rsidRPr="0091572D">
        <w:rPr>
          <w:sz w:val="20"/>
          <w:szCs w:val="20"/>
          <w:lang w:val="en-US"/>
        </w:rPr>
        <w:lastRenderedPageBreak/>
        <w:t>layang – layang dekat bandara karena akan berbahaya pada operasi penerbangan.</w:t>
      </w:r>
    </w:p>
    <w:p w:rsidR="00DA5295" w:rsidRPr="0091572D" w:rsidRDefault="00DA5295" w:rsidP="0091572D">
      <w:pPr>
        <w:pStyle w:val="NormalWeb"/>
        <w:ind w:left="1701" w:firstLine="567"/>
        <w:jc w:val="both"/>
        <w:rPr>
          <w:sz w:val="20"/>
          <w:szCs w:val="20"/>
          <w:lang w:val="en-US"/>
        </w:rPr>
      </w:pPr>
      <w:r w:rsidRPr="0091572D">
        <w:rPr>
          <w:sz w:val="20"/>
          <w:szCs w:val="20"/>
          <w:lang w:val="en-US"/>
        </w:rPr>
        <w:t xml:space="preserve">Kebiasaan – kebiasaan diatas penting karena menurut hasil penelitian tentang perilaku penumpang pesawat di berbagai Negara terhadap keselamatan penerbangan, diperoleh kesimpulan bahwa masih banyak para penumpang tidak mentaati peraturan </w:t>
      </w:r>
      <w:r w:rsidRPr="0091572D">
        <w:rPr>
          <w:i/>
          <w:sz w:val="20"/>
          <w:szCs w:val="20"/>
          <w:lang w:val="en-US"/>
        </w:rPr>
        <w:t>safety.</w:t>
      </w:r>
      <w:r w:rsidRPr="0091572D">
        <w:rPr>
          <w:sz w:val="20"/>
          <w:szCs w:val="20"/>
          <w:lang w:val="en-US"/>
        </w:rPr>
        <w:t xml:space="preserve"> Yang pertama pada saat pesawat masih dlandasan pacu dan hendak </w:t>
      </w:r>
      <w:r w:rsidRPr="0091572D">
        <w:rPr>
          <w:i/>
          <w:sz w:val="20"/>
          <w:szCs w:val="20"/>
          <w:lang w:val="en-US"/>
        </w:rPr>
        <w:t>take off</w:t>
      </w:r>
      <w:r w:rsidRPr="0091572D">
        <w:rPr>
          <w:sz w:val="20"/>
          <w:szCs w:val="20"/>
          <w:lang w:val="en-US"/>
        </w:rPr>
        <w:t xml:space="preserve"> penumpang di Indoensia masih sibuk dengan </w:t>
      </w:r>
      <w:r w:rsidRPr="0091572D">
        <w:rPr>
          <w:i/>
          <w:sz w:val="20"/>
          <w:szCs w:val="20"/>
          <w:lang w:val="en-US"/>
        </w:rPr>
        <w:t xml:space="preserve">hand phone </w:t>
      </w:r>
      <w:r w:rsidRPr="0091572D">
        <w:rPr>
          <w:sz w:val="20"/>
          <w:szCs w:val="20"/>
          <w:lang w:val="en-US"/>
        </w:rPr>
        <w:t xml:space="preserve">untuk ber-SMS-an, baru berhenti jika ditegur pramugari, dan pada saat landing (pesawat belum benar – benar berhenti) penumpang Indonesia sudah buru – buru menya;akan telepon genggam hanya untuk sekedar mengetahui apakah ada pesan yang masuk, yang kedua tidak pernah membaca </w:t>
      </w:r>
      <w:r w:rsidRPr="0091572D">
        <w:rPr>
          <w:i/>
          <w:sz w:val="20"/>
          <w:szCs w:val="20"/>
          <w:lang w:val="en-US"/>
        </w:rPr>
        <w:t>guidelines</w:t>
      </w:r>
      <w:r w:rsidRPr="0091572D">
        <w:rPr>
          <w:sz w:val="20"/>
          <w:szCs w:val="20"/>
          <w:lang w:val="en-US"/>
        </w:rPr>
        <w:t xml:space="preserve"> tentang </w:t>
      </w:r>
      <w:r w:rsidRPr="0091572D">
        <w:rPr>
          <w:i/>
          <w:sz w:val="20"/>
          <w:szCs w:val="20"/>
          <w:lang w:val="en-US"/>
        </w:rPr>
        <w:t>aircraft safety</w:t>
      </w:r>
      <w:r w:rsidRPr="0091572D">
        <w:rPr>
          <w:sz w:val="20"/>
          <w:szCs w:val="20"/>
          <w:lang w:val="en-US"/>
        </w:rPr>
        <w:t xml:space="preserve">, baik berupa </w:t>
      </w:r>
      <w:r w:rsidRPr="0091572D">
        <w:rPr>
          <w:i/>
          <w:sz w:val="20"/>
          <w:szCs w:val="20"/>
          <w:lang w:val="en-US"/>
        </w:rPr>
        <w:t>manual book</w:t>
      </w:r>
      <w:r w:rsidRPr="0091572D">
        <w:rPr>
          <w:sz w:val="20"/>
          <w:szCs w:val="20"/>
          <w:lang w:val="en-US"/>
        </w:rPr>
        <w:t xml:space="preserve"> atau pada tayangan TV sebelum take off. Yang ketiga pada saat pesawat belum benar – benar berhenti sudah berebut mengambil barang juga tidak memperhatikan pramugari memeragakan alat keelamatan, dan yang terakhir, penumpang membawa barang banyak melebihi batas yang dtentukan.</w:t>
      </w:r>
      <w:r w:rsidRPr="0091572D">
        <w:rPr>
          <w:rStyle w:val="FootnoteReference"/>
          <w:sz w:val="20"/>
          <w:szCs w:val="20"/>
          <w:lang w:val="en-US"/>
        </w:rPr>
        <w:footnoteReference w:id="29"/>
      </w:r>
    </w:p>
    <w:p w:rsidR="00DA5295" w:rsidRPr="0091572D" w:rsidRDefault="00DA5295" w:rsidP="0091572D">
      <w:pPr>
        <w:pStyle w:val="NormalWeb"/>
        <w:ind w:left="1560" w:firstLine="708"/>
        <w:jc w:val="both"/>
        <w:rPr>
          <w:sz w:val="20"/>
          <w:szCs w:val="20"/>
          <w:lang w:val="en-US"/>
        </w:rPr>
      </w:pPr>
      <w:r w:rsidRPr="0091572D">
        <w:rPr>
          <w:sz w:val="20"/>
          <w:szCs w:val="20"/>
          <w:lang w:val="en-US"/>
        </w:rPr>
        <w:t xml:space="preserve">Melihat dari wawancara diatas, ada perbedaan pendapat antara masyarakat dengan pemerintah dimana, menurut pemerintah perkembangan dunia penerbangan sudah sangat baik, akan tetapi menurut masyarakat sebagai pengguna  jasa penerbangan masih pelayanan keselamatan penerbangan masih kurang, apalagi mengenai kecelakaan pesawat penerbangan yang menurut pemerintah sampai saat ini belum ada tindak pidana yang mengakibatkan kecelakaan, akan tetapi menurut masyarakat itu sudah merupakan suatu tindak pidana, karena kcelakaan tersebut bukan hanya merupakan faktor alam saja </w:t>
      </w:r>
      <w:r w:rsidRPr="0091572D">
        <w:rPr>
          <w:sz w:val="20"/>
          <w:szCs w:val="20"/>
          <w:lang w:val="en-US"/>
        </w:rPr>
        <w:lastRenderedPageBreak/>
        <w:t>bisa jadi akibat dari perbuataan manusia.</w:t>
      </w:r>
    </w:p>
    <w:p w:rsidR="00DA5295" w:rsidRPr="0091572D" w:rsidRDefault="00DA5295" w:rsidP="00076028">
      <w:pPr>
        <w:pStyle w:val="Judul"/>
        <w:ind w:left="426" w:hanging="415"/>
        <w:rPr>
          <w:sz w:val="20"/>
        </w:rPr>
      </w:pPr>
      <w:r w:rsidRPr="0091572D">
        <w:rPr>
          <w:sz w:val="20"/>
        </w:rPr>
        <w:t>Hasil dan Pembahasan</w:t>
      </w:r>
    </w:p>
    <w:p w:rsidR="00DA5295" w:rsidRPr="0091572D" w:rsidRDefault="00DA5295" w:rsidP="0091572D">
      <w:pPr>
        <w:pStyle w:val="Heading2"/>
        <w:numPr>
          <w:ilvl w:val="0"/>
          <w:numId w:val="16"/>
        </w:numPr>
        <w:spacing w:line="240" w:lineRule="auto"/>
        <w:ind w:left="450"/>
        <w:rPr>
          <w:rFonts w:cs="Times New Roman"/>
          <w:sz w:val="20"/>
          <w:szCs w:val="20"/>
        </w:rPr>
      </w:pPr>
      <w:bookmarkStart w:id="2" w:name="_Toc483155892"/>
      <w:r w:rsidRPr="0091572D">
        <w:rPr>
          <w:rFonts w:cs="Times New Roman"/>
          <w:sz w:val="20"/>
          <w:szCs w:val="20"/>
        </w:rPr>
        <w:t>Eksistensi penerapan Undang-undang No 1 Tahun 2009 Tentang Penerbangan dikaitkan dengan kasus – kasus kecelakaan penerbangan di Indonesia.</w:t>
      </w:r>
      <w:bookmarkEnd w:id="2"/>
    </w:p>
    <w:p w:rsidR="00DA5295" w:rsidRPr="0091572D" w:rsidRDefault="00DA5295" w:rsidP="0091572D">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Penerapan Undang – Undang No. 1 Tahun 2009 dikaitkan dengan Kasus – kasus kecelakaan penerbangan di Indonesia belum berjalan dengan baik, hal ini bisa dilihat dalam </w:t>
      </w:r>
      <w:r w:rsidRPr="0091572D">
        <w:rPr>
          <w:rFonts w:ascii="Times New Roman" w:hAnsi="Times New Roman" w:cs="Times New Roman"/>
          <w:sz w:val="20"/>
          <w:szCs w:val="20"/>
        </w:rPr>
        <w:t xml:space="preserve">Pasal 1 angka 49 mengatur pengertian keselamatan penerbangan </w:t>
      </w:r>
      <w:r w:rsidRPr="0091572D">
        <w:rPr>
          <w:rFonts w:ascii="Times New Roman" w:hAnsi="Times New Roman" w:cs="Times New Roman"/>
          <w:i/>
          <w:iCs/>
          <w:sz w:val="20"/>
          <w:szCs w:val="20"/>
        </w:rPr>
        <w:t>(aviation security)</w:t>
      </w:r>
      <w:r w:rsidRPr="0091572D">
        <w:rPr>
          <w:rFonts w:ascii="Times New Roman" w:hAnsi="Times New Roman" w:cs="Times New Roman"/>
          <w:i/>
          <w:iCs/>
          <w:sz w:val="20"/>
          <w:szCs w:val="20"/>
          <w:lang w:val="en-US"/>
        </w:rPr>
        <w:t>.</w:t>
      </w:r>
      <w:r w:rsidRPr="0091572D">
        <w:rPr>
          <w:rStyle w:val="FootnoteReference"/>
          <w:rFonts w:ascii="Times New Roman" w:hAnsi="Times New Roman" w:cs="Times New Roman"/>
          <w:i/>
          <w:iCs/>
          <w:sz w:val="20"/>
          <w:szCs w:val="20"/>
          <w:lang w:val="en-US"/>
        </w:rPr>
        <w:footnoteReference w:id="30"/>
      </w:r>
      <w:r w:rsidRPr="0091572D">
        <w:rPr>
          <w:rFonts w:ascii="Times New Roman" w:hAnsi="Times New Roman" w:cs="Times New Roman"/>
          <w:i/>
          <w:iCs/>
          <w:sz w:val="20"/>
          <w:szCs w:val="20"/>
          <w:lang w:val="en-US"/>
        </w:rPr>
        <w:t xml:space="preserve"> </w:t>
      </w:r>
      <w:r w:rsidRPr="0091572D">
        <w:rPr>
          <w:rFonts w:ascii="Times New Roman" w:hAnsi="Times New Roman" w:cs="Times New Roman"/>
          <w:sz w:val="20"/>
          <w:szCs w:val="20"/>
        </w:rPr>
        <w:t>Menurut pasal tersebut keamanan penerbangan adalah “suatu keadaan yang memberikan perlindungan kepada penerbangan dari tindakan melawan hukum mela</w:t>
      </w:r>
      <w:r w:rsidRPr="0091572D">
        <w:rPr>
          <w:rFonts w:ascii="Times New Roman" w:hAnsi="Times New Roman" w:cs="Times New Roman"/>
          <w:sz w:val="20"/>
          <w:szCs w:val="20"/>
          <w:lang w:val="en-US"/>
        </w:rPr>
        <w:t>l</w:t>
      </w:r>
      <w:r w:rsidRPr="0091572D">
        <w:rPr>
          <w:rFonts w:ascii="Times New Roman" w:hAnsi="Times New Roman" w:cs="Times New Roman"/>
          <w:sz w:val="20"/>
          <w:szCs w:val="20"/>
        </w:rPr>
        <w:t>ui keterpaduan pemanfaatan sumber daya manusia, fasilitas dan prosedur”</w:t>
      </w:r>
      <w:r w:rsidRPr="0091572D">
        <w:rPr>
          <w:rFonts w:ascii="Times New Roman" w:hAnsi="Times New Roman" w:cs="Times New Roman"/>
          <w:sz w:val="20"/>
          <w:szCs w:val="20"/>
          <w:lang w:val="en-US"/>
        </w:rPr>
        <w:t>. Akan tetapi dikaitkan dengan kasus kecelakaan pesawat terbang di Indonesia, Pasal 1 angka 49 mengenai keamanan penerbangan peraturan tersebut tidak dijalankan sebagaimana mestinya, seperti kecelakaan Air Asia seharusnya pihak perusahaan penerbangan diberikan hukuman pidana, karena adanya suatu kelalaian dari pihak perusahaan yang melakukan jam penerbangan diluar jam terbang, dan terdapat kerusakan pada sistem didalam pesawat, dari kelalaian yang dilakukan oleh perusahaan mengakibatkan salah satu faktor kecelakaan pesawat tersebut, tetapi kenyataanya pihak perusahaan tidak  dihukum sesuai  Undang – Undang yang berlaku, seharusnya masyarakat sebagai pengguna jasa penerbangan diberikan perlindungan agar terciptanya keselamatan penerbangan yang tidak mengakibatkan kecelaakan pesawat.</w:t>
      </w:r>
    </w:p>
    <w:p w:rsidR="00DA5295" w:rsidRPr="0091572D" w:rsidRDefault="00DA5295" w:rsidP="0091572D">
      <w:pPr>
        <w:pStyle w:val="ListParagraph"/>
        <w:autoSpaceDE w:val="0"/>
        <w:autoSpaceDN w:val="0"/>
        <w:adjustRightInd w:val="0"/>
        <w:spacing w:after="0" w:line="240" w:lineRule="auto"/>
        <w:ind w:left="426" w:firstLine="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Dilihat dari contoh kasus yang sudah penulis jabarkan, Asas – Asas yang berkaitan dengan dunia penerbangan adalah :</w:t>
      </w:r>
    </w:p>
    <w:p w:rsidR="00DA5295" w:rsidRPr="0091572D" w:rsidRDefault="00DA5295" w:rsidP="0091572D">
      <w:pPr>
        <w:pStyle w:val="ListParagraph"/>
        <w:numPr>
          <w:ilvl w:val="0"/>
          <w:numId w:val="17"/>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legalitas</w:t>
      </w:r>
    </w:p>
    <w:p w:rsidR="00DA5295" w:rsidRPr="0091572D" w:rsidRDefault="00DA5295" w:rsidP="0091572D">
      <w:pPr>
        <w:pStyle w:val="ListParagraph"/>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ini menentukan bahwa tidak ada perbuatan yang dilarang dan diancam dengan pidana jika tidak ditentukan terlebih dahulu dalam Undang – Undang.</w:t>
      </w:r>
      <w:r w:rsidRPr="0091572D">
        <w:rPr>
          <w:rStyle w:val="FootnoteReference"/>
          <w:rFonts w:ascii="Times New Roman" w:hAnsi="Times New Roman" w:cs="Times New Roman"/>
          <w:sz w:val="20"/>
          <w:szCs w:val="20"/>
          <w:lang w:val="en-US"/>
        </w:rPr>
        <w:footnoteReference w:id="31"/>
      </w:r>
      <w:r w:rsidRPr="0091572D">
        <w:rPr>
          <w:rFonts w:ascii="Times New Roman" w:hAnsi="Times New Roman" w:cs="Times New Roman"/>
          <w:sz w:val="20"/>
          <w:szCs w:val="20"/>
          <w:lang w:val="en-US"/>
        </w:rPr>
        <w:t xml:space="preserve"> Menurut asas ini setiap orang yang melakukan tindak pidana harus dapat mempertanggungjawabkan secara hukum perbuatannya itu. Apabila kita melihat kasus kecelakaan pesawat di Indonesia misalnya kasus kecelakaan pesawat Air Asia, seharusnya pihak yang melakukan tindak pidana penerbangan harus bertanggungjawab karena telah mengakibatkan kecelakaan pesawat.</w:t>
      </w:r>
    </w:p>
    <w:p w:rsidR="00DA5295" w:rsidRPr="0091572D" w:rsidRDefault="00DA5295" w:rsidP="0091572D">
      <w:pPr>
        <w:pStyle w:val="ListParagraph"/>
        <w:numPr>
          <w:ilvl w:val="0"/>
          <w:numId w:val="17"/>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lastRenderedPageBreak/>
        <w:t>Asas Fiksi Hukum</w:t>
      </w:r>
    </w:p>
    <w:p w:rsidR="00DA5295" w:rsidRPr="0091572D" w:rsidRDefault="00DA5295" w:rsidP="0091572D">
      <w:pPr>
        <w:pStyle w:val="ListParagraph"/>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Berdasarkan Asas Fiksi Hukum menganggap bahwa semua orang tahu tentang hukum, sehingga ketidaktahuan seseorang akan hukum tidak dapat membebaskan orang itu dari tuntutan hukum.</w:t>
      </w:r>
      <w:r w:rsidRPr="0091572D">
        <w:rPr>
          <w:rStyle w:val="FootnoteReference"/>
          <w:rFonts w:ascii="Times New Roman" w:hAnsi="Times New Roman" w:cs="Times New Roman"/>
          <w:sz w:val="20"/>
          <w:szCs w:val="20"/>
          <w:lang w:val="en-US"/>
        </w:rPr>
        <w:footnoteReference w:id="32"/>
      </w:r>
    </w:p>
    <w:p w:rsidR="00DA5295" w:rsidRPr="0091572D" w:rsidRDefault="00DA5295" w:rsidP="0091572D">
      <w:pPr>
        <w:pStyle w:val="ListParagraph"/>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Seharusnya pemerintah, penyedia regulasi jasa penerbangan, masyarakat  seolah – olah dianggap mengetahui dan semua peraturan – peraturan yag sudah dicantumkan dalam peraturan perUndang – Undang No 1 Tahun 2009 tetang penerbangan. Maka dari itu tidak ada alasan bagi pihak – pihak yang berkaitan dengan penerbangan yang tidak mengetahui adanya suatu peraturan, kenyataanya pihak – pihak yang berkaitan dengan penerbangan baik konsumen, penyedia jasa penerbangan, seharusnya taat dengan pertuaran yang berlaku.</w:t>
      </w:r>
    </w:p>
    <w:p w:rsidR="00DA5295" w:rsidRPr="0091572D" w:rsidRDefault="00DA5295" w:rsidP="0091572D">
      <w:pPr>
        <w:pStyle w:val="ListParagraph"/>
        <w:numPr>
          <w:ilvl w:val="0"/>
          <w:numId w:val="17"/>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Kepastian Hukum</w:t>
      </w:r>
    </w:p>
    <w:p w:rsidR="00DA5295" w:rsidRPr="0091572D" w:rsidRDefault="00DA5295" w:rsidP="0091572D">
      <w:pPr>
        <w:pStyle w:val="ListParagraph"/>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kepastian Hukum adalah suatu jaminan bahwa suatu hukum harus dijalankan dengan cara yang baik atau tepat, kepastian intinya tujuan utama dari hukum. Jika hukum tidak ada kepastian maka hukum akan kehilangan jati diri serta maknanya.</w:t>
      </w:r>
      <w:r w:rsidRPr="0091572D">
        <w:rPr>
          <w:rStyle w:val="FootnoteReference"/>
          <w:rFonts w:ascii="Times New Roman" w:hAnsi="Times New Roman" w:cs="Times New Roman"/>
          <w:sz w:val="20"/>
          <w:szCs w:val="20"/>
          <w:lang w:val="en-US"/>
        </w:rPr>
        <w:footnoteReference w:id="33"/>
      </w:r>
      <w:r w:rsidRPr="0091572D">
        <w:rPr>
          <w:rFonts w:ascii="Times New Roman" w:hAnsi="Times New Roman" w:cs="Times New Roman"/>
          <w:sz w:val="20"/>
          <w:szCs w:val="20"/>
          <w:lang w:val="en-US"/>
        </w:rPr>
        <w:t>Melihat dari kasus – kasus kecelakaan pesawat terbang yang sudah penulis jabarkan, terdapat kurangnya ketegasan terhadap kepastian hukum di Undang undang, dimana dalam kasus kecelakaan pesawat terbang yang sudah penulis jabarkan para pihak – pihak yang melakukan kelalaian yang seharusnya di beri hukuman pidana, hanya diberikan sanksi teguran hal ini menyebakan tidak menimbulkan efek jera bagi pelakunya, seharusnya ada kepastian hukum dalam dunia penerbangan.</w:t>
      </w:r>
    </w:p>
    <w:p w:rsidR="00DA5295" w:rsidRPr="0091572D" w:rsidRDefault="00DA5295" w:rsidP="0091572D">
      <w:pPr>
        <w:pStyle w:val="ListParagraph"/>
        <w:numPr>
          <w:ilvl w:val="0"/>
          <w:numId w:val="17"/>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Manfaat</w:t>
      </w:r>
    </w:p>
    <w:p w:rsidR="00DA5295" w:rsidRPr="0091572D" w:rsidRDefault="00DA5295" w:rsidP="0091572D">
      <w:pPr>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Hal ini juga berkaitan dengan asas manfaat, kemanfaatan hukum perlu diperhatikan karena semua orang mengharapkan adanya manfaat dalam pelaksaan penegakan hukum, jangan sampai penegakan hukum justru menimbulkan keresahan dimasyarakat, maka dari itu harus kepastian hukum terhadap pihak pihak penerbangan dan tidak berdampak  keresahan yang ada d masyarakat.</w:t>
      </w:r>
    </w:p>
    <w:p w:rsidR="00DA5295" w:rsidRPr="0091572D" w:rsidRDefault="00DA5295" w:rsidP="0091572D">
      <w:pPr>
        <w:pStyle w:val="ListParagraph"/>
        <w:numPr>
          <w:ilvl w:val="0"/>
          <w:numId w:val="17"/>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Asas Keadilan</w:t>
      </w:r>
    </w:p>
    <w:p w:rsidR="00DA5295" w:rsidRPr="0091572D" w:rsidRDefault="00DA5295" w:rsidP="0091572D">
      <w:pPr>
        <w:autoSpaceDE w:val="0"/>
        <w:autoSpaceDN w:val="0"/>
        <w:adjustRightInd w:val="0"/>
        <w:spacing w:after="0" w:line="240" w:lineRule="auto"/>
        <w:ind w:left="709"/>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Keadilan hanya bisa dipahami jika ia diposisikan sebagai keadaan yang hendak diwujudkan oleh hukum, upaya untuk mewujudkan keadilan dalam hukum tersebut.</w:t>
      </w:r>
      <w:r w:rsidRPr="0091572D">
        <w:rPr>
          <w:rStyle w:val="FootnoteReference"/>
          <w:rFonts w:ascii="Times New Roman" w:hAnsi="Times New Roman" w:cs="Times New Roman"/>
          <w:sz w:val="20"/>
          <w:szCs w:val="20"/>
          <w:lang w:val="en-US"/>
        </w:rPr>
        <w:footnoteReference w:id="34"/>
      </w:r>
      <w:r w:rsidRPr="0091572D">
        <w:rPr>
          <w:rFonts w:ascii="Times New Roman" w:hAnsi="Times New Roman" w:cs="Times New Roman"/>
          <w:sz w:val="20"/>
          <w:szCs w:val="20"/>
          <w:lang w:val="en-US"/>
        </w:rPr>
        <w:t xml:space="preserve"> Dalam dunia penerbangan, masyarakat belum merasakan suatu keadilan karena pihak – pihak pengguna jasa penerbangan tidak dihukum </w:t>
      </w:r>
      <w:r w:rsidRPr="0091572D">
        <w:rPr>
          <w:rFonts w:ascii="Times New Roman" w:hAnsi="Times New Roman" w:cs="Times New Roman"/>
          <w:sz w:val="20"/>
          <w:szCs w:val="20"/>
          <w:lang w:val="en-US"/>
        </w:rPr>
        <w:lastRenderedPageBreak/>
        <w:t>sesuai paraturan yang berlaku, seharusnya pihak maskpai penerbangan diberikan hukuman pidana, agar masyarakat merasakan suatu keadilan itu ada.maka dari itu pemerintah atau penegak hukum harus menciptakan suatu keadilan yang sebenar – benarnya dengan memberikan hukuman yang tepat kepada pihak – pihak yang melakukan tindak pidana dalam dunia penerbangan, karena masyarakat menginnginkan adanya rasa keadilan serta keselamatan kenyaman penerbangan yang terjamin.</w:t>
      </w:r>
    </w:p>
    <w:p w:rsidR="00DA5295" w:rsidRPr="0091572D" w:rsidRDefault="00DA5295" w:rsidP="0091572D">
      <w:pPr>
        <w:pStyle w:val="NormalWeb"/>
        <w:ind w:left="1276" w:firstLine="567"/>
        <w:jc w:val="both"/>
        <w:rPr>
          <w:sz w:val="20"/>
          <w:szCs w:val="20"/>
          <w:lang w:val="en-US"/>
        </w:rPr>
      </w:pPr>
      <w:r w:rsidRPr="0091572D">
        <w:rPr>
          <w:sz w:val="20"/>
          <w:szCs w:val="20"/>
          <w:lang w:val="en-US"/>
        </w:rPr>
        <w:t xml:space="preserve">Menurut penulis, penerapan Undang – Undang No. 1 Tahun 2009 dikaitkan dengan kasus – kasus kecelakaan pesawat terbang belum dijalankam dengan baik sebagai mestinya karena tiap kasus kecelakaan pesawat yang terjadi diakibatkan oleh faktor manusia, hanya diberikan sanksi pembekukan terhadap perusahaan, seharusnya diberikan sanksi pidana, agar tidak terjadinya lagi peristiwa kecelakaan pesawat yang menimbulkan banyak korban jiwa, dan juga agar pihak – pihak tertentu yang berkaitan dengan penerbangan tidak akan mengulangi lagi perbuatannya. Sehinga masyarakat atau penguna jasa penerbangan lebih merasa nyaman menggunakan jasa transportasi udara. </w:t>
      </w:r>
      <w:r w:rsidRPr="0091572D">
        <w:rPr>
          <w:sz w:val="20"/>
          <w:szCs w:val="20"/>
        </w:rPr>
        <w:t>Patut untuk dibuktikan bahwa kecelakaan yang terjadi merupakan kecelakaan yang disebabkan oleh faktor manusia (</w:t>
      </w:r>
      <w:r w:rsidRPr="0091572D">
        <w:rPr>
          <w:i/>
          <w:iCs/>
          <w:sz w:val="20"/>
          <w:szCs w:val="20"/>
        </w:rPr>
        <w:t>human factor</w:t>
      </w:r>
      <w:r w:rsidRPr="0091572D">
        <w:rPr>
          <w:sz w:val="20"/>
          <w:szCs w:val="20"/>
        </w:rPr>
        <w:t>) sehingga dapat dimintakan pertanggungjawaban secara aspek pidana kepada pelaku tindak pidana tersebut.</w:t>
      </w:r>
    </w:p>
    <w:p w:rsidR="00DA5295" w:rsidRPr="0091572D" w:rsidRDefault="00DA5295" w:rsidP="0091572D">
      <w:pPr>
        <w:pStyle w:val="ListParagraph"/>
        <w:spacing w:after="0" w:line="240" w:lineRule="auto"/>
        <w:ind w:left="426" w:firstLine="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F</w:t>
      </w:r>
      <w:r w:rsidRPr="0091572D">
        <w:rPr>
          <w:rFonts w:ascii="Times New Roman" w:hAnsi="Times New Roman" w:cs="Times New Roman"/>
          <w:sz w:val="20"/>
          <w:szCs w:val="20"/>
        </w:rPr>
        <w:t>aktor keselamatan haarus diprioritaskan, baik oleh pemerintah misalnya ; menyempurnakan regulasi, pengawasan, penegakan hukum, maupun oleh maskapai penerbangan. Kelalaian dalam hal ini berdampak sangat merugikan, apakah bagi para pengguna jasa angkutan maupun bagi citra maskapai yang bersangkutan. Faktor kecepatan juga merupakan salah satu alasan penerbangan lebih diminati oleh para konsumen. Karena itu maskapai harus menguraangi sering terjadinya keterlambatan dalam jadwal terbang, kita semua tahu dan merasakan bagaimana buruknya pelayanan maskapai penerbangan kita kepadaa penumpang didalam pesawat dari mulai cara melayani penumpang sampai pada masalah sungguh sangat mempriatinkan atau memperhatikan</w:t>
      </w:r>
    </w:p>
    <w:p w:rsidR="00DA5295" w:rsidRPr="0091572D" w:rsidRDefault="00DA5295" w:rsidP="0091572D">
      <w:pPr>
        <w:spacing w:after="0" w:line="240" w:lineRule="auto"/>
        <w:ind w:left="426" w:firstLine="708"/>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Dalam era globalisasi ini, kepastian, keadilan, dan efesiensi menjadi sangat penting. Tiga hal itu hanya bias dijamin dengan hukum </w:t>
      </w:r>
      <w:r w:rsidRPr="0091572D">
        <w:rPr>
          <w:rFonts w:ascii="Times New Roman" w:hAnsi="Times New Roman" w:cs="Times New Roman"/>
          <w:sz w:val="20"/>
          <w:szCs w:val="20"/>
        </w:rPr>
        <w:lastRenderedPageBreak/>
        <w:t>yang baik.</w:t>
      </w:r>
      <w:r w:rsidRPr="0091572D">
        <w:rPr>
          <w:rStyle w:val="FootnoteReference"/>
          <w:rFonts w:ascii="Times New Roman" w:hAnsi="Times New Roman" w:cs="Times New Roman"/>
          <w:sz w:val="20"/>
          <w:szCs w:val="20"/>
        </w:rPr>
        <w:footnoteReference w:id="35"/>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Dari pengertian tentang hukum tersebut, maka semuanya akan mengarah kepada penegakan hukum, yaitu merupakan kegiatan penyeresaian hubungan nilai-nilai yang</w:t>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terjabarkan dalam kaidah-kaidah</w:t>
      </w:r>
      <w:r w:rsidRPr="0091572D">
        <w:rPr>
          <w:rFonts w:ascii="Times New Roman" w:hAnsi="Times New Roman" w:cs="Times New Roman"/>
          <w:sz w:val="20"/>
          <w:szCs w:val="20"/>
          <w:lang w:val="en-US"/>
        </w:rPr>
        <w:t>/</w:t>
      </w:r>
      <w:r w:rsidRPr="0091572D">
        <w:rPr>
          <w:rFonts w:ascii="Times New Roman" w:hAnsi="Times New Roman" w:cs="Times New Roman"/>
          <w:sz w:val="20"/>
          <w:szCs w:val="20"/>
        </w:rPr>
        <w:t>pandangan-pandangan menilai yang mantap dan mengejawantah dan sikap tindak sebagai rangkaian penjabaran nilai tahap akhir untuk menciptakan sebagai “</w:t>
      </w:r>
      <w:r w:rsidRPr="0091572D">
        <w:rPr>
          <w:rFonts w:ascii="Times New Roman" w:hAnsi="Times New Roman" w:cs="Times New Roman"/>
          <w:i/>
          <w:iCs/>
          <w:sz w:val="20"/>
          <w:szCs w:val="20"/>
        </w:rPr>
        <w:t xml:space="preserve">social engenering”, </w:t>
      </w:r>
      <w:r w:rsidRPr="0091572D">
        <w:rPr>
          <w:rFonts w:ascii="Times New Roman" w:hAnsi="Times New Roman" w:cs="Times New Roman"/>
          <w:sz w:val="20"/>
          <w:szCs w:val="20"/>
        </w:rPr>
        <w:t>memelihara dan mempertahankan sebagai (“</w:t>
      </w:r>
      <w:r w:rsidRPr="0091572D">
        <w:rPr>
          <w:rFonts w:ascii="Times New Roman" w:hAnsi="Times New Roman" w:cs="Times New Roman"/>
          <w:i/>
          <w:iCs/>
          <w:sz w:val="20"/>
          <w:szCs w:val="20"/>
        </w:rPr>
        <w:t>social control”</w:t>
      </w:r>
      <w:r w:rsidRPr="0091572D">
        <w:rPr>
          <w:rFonts w:ascii="Times New Roman" w:hAnsi="Times New Roman" w:cs="Times New Roman"/>
          <w:sz w:val="20"/>
          <w:szCs w:val="20"/>
        </w:rPr>
        <w:t>) untuk kedamaian pergaulan hidup</w:t>
      </w:r>
      <w:r w:rsidRPr="0091572D">
        <w:rPr>
          <w:rFonts w:ascii="Times New Roman" w:hAnsi="Times New Roman" w:cs="Times New Roman"/>
          <w:sz w:val="20"/>
          <w:szCs w:val="20"/>
          <w:lang w:val="en-US"/>
        </w:rPr>
        <w:t>.</w:t>
      </w:r>
      <w:r w:rsidRPr="0091572D">
        <w:rPr>
          <w:rStyle w:val="FootnoteReference"/>
          <w:rFonts w:ascii="Times New Roman" w:hAnsi="Times New Roman" w:cs="Times New Roman"/>
          <w:sz w:val="20"/>
          <w:szCs w:val="20"/>
          <w:lang w:val="en-US"/>
        </w:rPr>
        <w:footnoteReference w:id="36"/>
      </w:r>
    </w:p>
    <w:p w:rsidR="00DA5295" w:rsidRPr="0091572D" w:rsidRDefault="00DA5295" w:rsidP="0091572D">
      <w:pPr>
        <w:spacing w:after="0" w:line="240" w:lineRule="auto"/>
        <w:ind w:left="426" w:firstLine="708"/>
        <w:jc w:val="both"/>
        <w:rPr>
          <w:rFonts w:ascii="Times New Roman" w:hAnsi="Times New Roman" w:cs="Times New Roman"/>
          <w:sz w:val="20"/>
          <w:szCs w:val="20"/>
          <w:lang w:val="en-US"/>
        </w:rPr>
      </w:pPr>
    </w:p>
    <w:p w:rsidR="00DA5295" w:rsidRPr="0091572D" w:rsidRDefault="00DA5295" w:rsidP="0091572D">
      <w:pPr>
        <w:pStyle w:val="Heading2"/>
        <w:numPr>
          <w:ilvl w:val="0"/>
          <w:numId w:val="16"/>
        </w:numPr>
        <w:spacing w:line="240" w:lineRule="auto"/>
        <w:ind w:left="450"/>
        <w:rPr>
          <w:rFonts w:cs="Times New Roman"/>
          <w:sz w:val="20"/>
          <w:szCs w:val="20"/>
          <w:lang w:val="en-US"/>
        </w:rPr>
      </w:pPr>
      <w:bookmarkStart w:id="3" w:name="_Toc483155893"/>
      <w:r w:rsidRPr="0091572D">
        <w:rPr>
          <w:rFonts w:cs="Times New Roman"/>
          <w:sz w:val="20"/>
          <w:szCs w:val="20"/>
        </w:rPr>
        <w:t>Upaya dalam rangka meminimalisir terjadinya tindak pidana yang dilakukan oleh subjek hukum  penyedia regulasi jasa penerbangan di Indonesia dalam prespektif sosiologi hukum</w:t>
      </w:r>
      <w:bookmarkEnd w:id="3"/>
    </w:p>
    <w:p w:rsidR="00DA5295" w:rsidRPr="0091572D" w:rsidRDefault="00DA5295" w:rsidP="0091572D">
      <w:pPr>
        <w:spacing w:line="240" w:lineRule="auto"/>
        <w:rPr>
          <w:rFonts w:ascii="Times New Roman" w:hAnsi="Times New Roman" w:cs="Times New Roman"/>
          <w:sz w:val="20"/>
          <w:szCs w:val="20"/>
          <w:lang w:val="en-US"/>
        </w:rPr>
      </w:pPr>
    </w:p>
    <w:p w:rsidR="0091572D" w:rsidRPr="0091572D" w:rsidRDefault="0091572D" w:rsidP="0091572D">
      <w:pPr>
        <w:spacing w:after="0" w:line="240" w:lineRule="auto"/>
        <w:ind w:left="426" w:firstLine="850"/>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 xml:space="preserve">Ada beberapa upaya yang harus dilakukan dari masing masing pihak yang ada didalam regulasi penerbangan, yang pertama yang sangat penting pemerintah sebagai pengawas dan sebagai payung hukum yang ada Negara Indonesia dimana harus melakukan pengawasan yang jelas terhadap perusahaan pelaku penerbangan dan konssumen sebagai prngguna jas penerbangan, apabila melakukan tindak pidana atau kelalaian yang berdampak mengganggu keselamatan penerbangan harus ada tindakan yang tegas dari pemerintahdan juga pemerintah juga berperan memberikan semua informasi semua keselematan penerbangan kepada masyarakat baik melalui media sosial ataupun sosialisasi terhadap masyarakat secara langsung yakni dengan cara pemerintah menyediakan posko – posko disetiap bandara di Indonesia agar masyarakat dengan mudah ditanya apabila ada yang tidak dipahami regulasi penerbangan, pemerintah juga harus melakukan pengecekan tegas terhadap armada – armada penerbangan yang masih  layak operasi atau tidak layak operasi .yangkedua, perusahaan sebagai pelaku jasa penerbangan juga memilki peran yang sangat ppenting demi tercapainya keselamatan penerbangan di Indonesia, salah satu upaya yang harus dilakukan perusahaan adalah selalu meiliki visi untuk memberikan pelayanan terbaik kepada konsumen, kemudian mentaati undang – undang yang berlaku sebagai landasan keselamatan penerbangan, dan juga perusahaan harus ada kedispilinan terhadap jadwal penerbangan, karena sering kali terjadi monopoli jadwal penerbangan yang berdampak terhadap kerugian konsumen dari segi waktu dan </w:t>
      </w:r>
      <w:r w:rsidRPr="0091572D">
        <w:rPr>
          <w:rFonts w:ascii="Times New Roman" w:eastAsia="Times New Roman" w:hAnsi="Times New Roman" w:cs="Times New Roman"/>
          <w:sz w:val="20"/>
          <w:szCs w:val="20"/>
          <w:lang w:val="en-US" w:eastAsia="id-ID"/>
        </w:rPr>
        <w:lastRenderedPageBreak/>
        <w:t>kenyamanan, seharusnya juga perusahaan melihat kelayakan armadanya armada penerbangnya  apabila tidak layak untuk beroperasi maka perusahaan tidak boleh memaksakan sebuah armada untuk beroperasi layak atau tidak layak, yang ketiga konsumen sebagai pengguna jasa penerbangan harus memiliki pemahaman yang baik terhadap regulasi penerbangan, dan juga konsumen harus turut serta menjaga kselamatan penerbangan dengan cara mengikuti prosedur penerbangan yang benar, konsumen harus berani jika ada pelanggaran yang dilakukan oleh penyedia jasa penerbangan harus berani harus menegur kepada pihak berwenang apabila ada unsur kelalaian yang dilakukan penyedia jasa penerbangan, dengan demikian apabila semua pihak yang terkait dalam regulasi penerbangan pemerintah, penyedia jasa penerbangan, dan konsumen berjalan dengan selaras dalam artian paham dengan hak kewajiban masing – masing maka akan tercipta keselamatan penerbangan yang baik di Indonesia.</w:t>
      </w:r>
    </w:p>
    <w:p w:rsidR="0091572D" w:rsidRPr="0091572D" w:rsidRDefault="0091572D" w:rsidP="0091572D">
      <w:pPr>
        <w:spacing w:after="0" w:line="240" w:lineRule="auto"/>
        <w:ind w:left="426" w:firstLine="850"/>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Dilihat dari teori sosiologi hukum yang berkaitan dengan judul tesis penulis adalah :</w:t>
      </w:r>
    </w:p>
    <w:p w:rsidR="0091572D" w:rsidRPr="0091572D" w:rsidRDefault="0091572D" w:rsidP="0091572D">
      <w:pPr>
        <w:pStyle w:val="ListParagraph"/>
        <w:numPr>
          <w:ilvl w:val="0"/>
          <w:numId w:val="18"/>
        </w:numPr>
        <w:spacing w:after="0" w:line="240" w:lineRule="auto"/>
        <w:ind w:left="709" w:hanging="283"/>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val="en-US" w:eastAsia="id-ID"/>
        </w:rPr>
        <w:t>Teori Struktural Fungsional</w:t>
      </w:r>
    </w:p>
    <w:p w:rsidR="0091572D" w:rsidRPr="0091572D" w:rsidRDefault="0091572D" w:rsidP="0091572D">
      <w:pPr>
        <w:pStyle w:val="ListParagraph"/>
        <w:autoSpaceDE w:val="0"/>
        <w:autoSpaceDN w:val="0"/>
        <w:adjustRightInd w:val="0"/>
        <w:spacing w:after="0" w:line="240" w:lineRule="auto"/>
        <w:ind w:left="709" w:firstLine="709"/>
        <w:jc w:val="both"/>
        <w:rPr>
          <w:rFonts w:ascii="Times New Roman" w:hAnsi="Times New Roman" w:cs="Times New Roman"/>
          <w:sz w:val="20"/>
          <w:szCs w:val="20"/>
          <w:lang w:val="en-US"/>
        </w:rPr>
      </w:pPr>
      <w:r w:rsidRPr="0091572D">
        <w:rPr>
          <w:rFonts w:ascii="Times New Roman" w:hAnsi="Times New Roman" w:cs="Times New Roman"/>
          <w:sz w:val="20"/>
          <w:szCs w:val="20"/>
        </w:rPr>
        <w:t>Didalam perspektif struktural fungsional, pengertian dan atau pemahaman mengenai masalah sosial dan penyebab terjadinya masalah sosial dari waktu ke waktu berubah seiring dengan adanya proses verifikasi dan fasifilkasi ilmu pengetahuan, walaupun ada perbedaan pemahaman terkait pengertian masalah sosial dan penyebabnya, mereka tetap memiliki pandangan yang sama mengenai fakta sosial (struktur sosial dan pranata sosial)</w:t>
      </w:r>
      <w:r w:rsidRPr="0091572D">
        <w:rPr>
          <w:rFonts w:ascii="Times New Roman" w:hAnsi="Times New Roman" w:cs="Times New Roman"/>
          <w:sz w:val="20"/>
          <w:szCs w:val="20"/>
          <w:lang w:val="en-US"/>
        </w:rPr>
        <w:t>.</w:t>
      </w:r>
    </w:p>
    <w:p w:rsidR="0091572D" w:rsidRPr="0091572D" w:rsidRDefault="0091572D" w:rsidP="0091572D">
      <w:pPr>
        <w:pStyle w:val="ListParagraph"/>
        <w:autoSpaceDE w:val="0"/>
        <w:autoSpaceDN w:val="0"/>
        <w:adjustRightInd w:val="0"/>
        <w:spacing w:after="0" w:line="240" w:lineRule="auto"/>
        <w:ind w:left="709" w:firstLine="708"/>
        <w:jc w:val="both"/>
        <w:rPr>
          <w:rFonts w:ascii="Times New Roman" w:hAnsi="Times New Roman" w:cs="Times New Roman"/>
          <w:sz w:val="20"/>
          <w:szCs w:val="20"/>
          <w:lang w:val="en-US"/>
        </w:rPr>
      </w:pPr>
      <w:r w:rsidRPr="0091572D">
        <w:rPr>
          <w:rFonts w:ascii="Times New Roman" w:hAnsi="Times New Roman" w:cs="Times New Roman"/>
          <w:sz w:val="20"/>
          <w:szCs w:val="20"/>
        </w:rPr>
        <w:t>Para ahli penganut aliran struktural fungsional menilai bahwa struktur sosial dan pranata sosial tersebut berada dalam suatu sistem sosial yang terdiri atas bagian-bagian atau elemen-elemen yang saling berkaitan dan idealnya, saling menyatu dalam keseimbangan. Asumsi yang mendasari pemahaman tersebut adalah bahwa setiap struktur dalam sistem sosial, fungsional terhadap yang lain</w:t>
      </w:r>
      <w:r w:rsidRPr="0091572D">
        <w:rPr>
          <w:rStyle w:val="FootnoteReference"/>
          <w:rFonts w:ascii="Times New Roman" w:hAnsi="Times New Roman" w:cs="Times New Roman"/>
          <w:sz w:val="20"/>
          <w:szCs w:val="20"/>
          <w:lang w:val="en-US"/>
        </w:rPr>
        <w:footnoteReference w:id="37"/>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(fungsi tersebut dapat besifat positif maupun negatif). Dimana menurut penulis, pemahaman atau asumsi tersebut lahir berdasarkan penjabaran dari perilaku sosial itu sendiri, misalnya George Ritzer mempersepsikan bahwa perilaku sosial adalah perilaku keajegan dari individu yang terjadi di masyarakat. Dalam hal ini interaksi antar individu dengan lingkungannya akan membawa akibat perubahan perilaku individu yang bersangkutan.</w:t>
      </w:r>
      <w:r w:rsidRPr="0091572D">
        <w:rPr>
          <w:rStyle w:val="FootnoteReference"/>
          <w:rFonts w:ascii="Times New Roman" w:hAnsi="Times New Roman" w:cs="Times New Roman"/>
          <w:sz w:val="20"/>
          <w:szCs w:val="20"/>
        </w:rPr>
        <w:footnoteReference w:id="38"/>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 xml:space="preserve">Mengingat </w:t>
      </w:r>
      <w:r w:rsidRPr="0091572D">
        <w:rPr>
          <w:rFonts w:ascii="Times New Roman" w:hAnsi="Times New Roman" w:cs="Times New Roman"/>
          <w:sz w:val="20"/>
          <w:szCs w:val="20"/>
        </w:rPr>
        <w:lastRenderedPageBreak/>
        <w:t xml:space="preserve">syarat interaksi tersebut membawa pengaruh kepada suatu individu, maka apabila interaksi tersebut tidak mengakibatkan pengaruh apa pun, tentunya patut dicurigai bahwa interaksi tersebut sebenarnya tidak ada. Itulah sebabnya dalam kalimat selanjutnya Soetomo menyatakan bahwa “kalau tidak </w:t>
      </w:r>
      <w:r w:rsidRPr="0091572D">
        <w:rPr>
          <w:rFonts w:ascii="Times New Roman" w:hAnsi="Times New Roman" w:cs="Times New Roman"/>
          <w:i/>
          <w:iCs/>
          <w:sz w:val="20"/>
          <w:szCs w:val="20"/>
        </w:rPr>
        <w:t>fungsional</w:t>
      </w:r>
      <w:r w:rsidRPr="0091572D">
        <w:rPr>
          <w:rFonts w:ascii="Times New Roman" w:hAnsi="Times New Roman" w:cs="Times New Roman"/>
          <w:sz w:val="20"/>
          <w:szCs w:val="20"/>
        </w:rPr>
        <w:t xml:space="preserve"> maka struktur itu tidak akan ada atau akan hilang dengan sendirinya.”</w:t>
      </w:r>
      <w:r w:rsidRPr="0091572D">
        <w:rPr>
          <w:rStyle w:val="FootnoteReference"/>
          <w:rFonts w:ascii="Times New Roman" w:hAnsi="Times New Roman" w:cs="Times New Roman"/>
          <w:sz w:val="20"/>
          <w:szCs w:val="20"/>
        </w:rPr>
        <w:footnoteReference w:id="39"/>
      </w:r>
      <w:r w:rsidRPr="0091572D">
        <w:rPr>
          <w:rFonts w:ascii="Times New Roman" w:hAnsi="Times New Roman" w:cs="Times New Roman"/>
          <w:sz w:val="20"/>
          <w:szCs w:val="20"/>
          <w:lang w:val="en-US"/>
        </w:rPr>
        <w:t xml:space="preserve"> Bila dikaitkan dengan judul tesis penulis, Teori Fungsional Struktural karena peraturan perundang – undangan  tidak berjalan sebagaimana mestinya, pihak – pihak yang melakukan tindak pidana penerbangan yang mengganggu keselamatan penerbangan tidak dihukum sesuai peraturan yang berlaku, sedangkan menurut teori ini untuk mencapai tujuan tertentu yang lebih baik, yang lebih utama adalah kesejahteraan masyarakat, masyarakat sebagai pengguna transportasi udara menginginkan keselamatan dalam menggunakan jasa penerbangan. Sehingga diperlukan adanya interaksi antara Pemerintah dengan perusahaan penyedia jasa regulasi penerbangan misalnya apabila perusahaan melakukan perbuatan melawan hukum, maka pihak pemerintah maupun penegak hukum harus memberikan sanksi yang maksimal terhadap pihak perusahaan penyedia jasa regulasi penerbangan agar terciptanya keselamatan penerbangan. Begitu juga dengan pihak penyedia jasa regulasi penerbangan juga sering memberikan sosialisasi terhadap masyarakat mengenai pentingnya keselamatan penerbangan. Hal ini membuuat terjadinya tindakan sosial terbalaskan. </w:t>
      </w:r>
    </w:p>
    <w:p w:rsidR="0091572D" w:rsidRPr="0091572D" w:rsidRDefault="0091572D" w:rsidP="0091572D">
      <w:pPr>
        <w:pStyle w:val="ListParagraph"/>
        <w:autoSpaceDE w:val="0"/>
        <w:autoSpaceDN w:val="0"/>
        <w:adjustRightInd w:val="0"/>
        <w:spacing w:after="0" w:line="240" w:lineRule="auto"/>
        <w:ind w:left="709" w:firstLine="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Menurut Max Weber, metode yang bisa digunakan untuk memahami arti – arti subjektif tindakan sosial seseorang adalah dengan Verstehen, istilah ini tidak hanya sekedar merupakan intropeksi yang Cuma bisa digunakan untuk memahami arti subjektif tindakan diri sendri, bukan tindakan subjektif orang lain. Sebaliknya apa yang dimaksud Weber dengan Verstehen adalah kemampuan untuk berempati atau kemampuan untuk menempatkan diri dalam kerangka berpikir orang lain yang perilakunya mau dijelaskan dan situasi serta tujuan – tujannya mau dilihat menurut perspektif itu.</w:t>
      </w:r>
      <w:r w:rsidRPr="0091572D">
        <w:rPr>
          <w:rStyle w:val="FootnoteReference"/>
          <w:rFonts w:ascii="Times New Roman" w:hAnsi="Times New Roman" w:cs="Times New Roman"/>
          <w:sz w:val="20"/>
          <w:szCs w:val="20"/>
          <w:lang w:val="en-US"/>
        </w:rPr>
        <w:footnoteReference w:id="40"/>
      </w:r>
      <w:r w:rsidRPr="0091572D">
        <w:rPr>
          <w:rFonts w:ascii="Times New Roman" w:hAnsi="Times New Roman" w:cs="Times New Roman"/>
          <w:sz w:val="20"/>
          <w:szCs w:val="20"/>
          <w:lang w:val="en-US"/>
        </w:rPr>
        <w:t xml:space="preserve"> Maka dari itu melihat dari teori ini masing – masing pihak yang berkaitan dengan penerbangan mempunyai tugas dan fungsi masing – masing dan harus ada interaksi sosial untuk menciptakan kenyamanan keselamatan penerbangan, baik </w:t>
      </w:r>
      <w:r w:rsidRPr="0091572D">
        <w:rPr>
          <w:rFonts w:ascii="Times New Roman" w:hAnsi="Times New Roman" w:cs="Times New Roman"/>
          <w:sz w:val="20"/>
          <w:szCs w:val="20"/>
          <w:lang w:val="en-US"/>
        </w:rPr>
        <w:lastRenderedPageBreak/>
        <w:t>pemerintah, perusahaan penyedia regulasi jasa penerbangan serta masyaratakat.</w:t>
      </w:r>
    </w:p>
    <w:p w:rsidR="0091572D" w:rsidRPr="0091572D" w:rsidRDefault="0091572D" w:rsidP="0091572D">
      <w:pPr>
        <w:pStyle w:val="ListParagraph"/>
        <w:numPr>
          <w:ilvl w:val="0"/>
          <w:numId w:val="18"/>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Konflik</w:t>
      </w:r>
    </w:p>
    <w:p w:rsidR="0091572D" w:rsidRPr="0091572D" w:rsidRDefault="0091572D" w:rsidP="0091572D">
      <w:pPr>
        <w:pStyle w:val="ListParagraph"/>
        <w:autoSpaceDE w:val="0"/>
        <w:autoSpaceDN w:val="0"/>
        <w:adjustRightInd w:val="0"/>
        <w:spacing w:after="0" w:line="240" w:lineRule="auto"/>
        <w:ind w:left="709" w:firstLine="708"/>
        <w:jc w:val="both"/>
        <w:rPr>
          <w:rStyle w:val="bodytext7"/>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Menurut Teori Konflik, </w:t>
      </w:r>
      <w:r w:rsidRPr="0091572D">
        <w:rPr>
          <w:rFonts w:ascii="Times New Roman" w:hAnsi="Times New Roman" w:cs="Times New Roman"/>
          <w:sz w:val="20"/>
          <w:szCs w:val="20"/>
        </w:rPr>
        <w:t xml:space="preserve">Soetomo menyatakan bahwa perspektif ini pada prinsipnya dibangun dengan atas dasar paradigma yang sama dengan teori fungsional struktural yaitu paradigma fakta sosial. Walaupun demikian, pola pikir teori ini bertentangan dengan teori fungsional struktural, termasuk proposisi-proposisinya. Asumsi dasar dari Teori ini adalah wewenang dan posisi, yang keduanya merupakan fakta sosial, sehingga menilai bahwa masyarakat senantiasa berada dalam proses perubahan yang ditandai oleh pertentangan yang terus menerus diantara unsur-unsurnya, dimana setiap elemen memberikan sumbangan terhadap disintegrasi sosial dan </w:t>
      </w:r>
      <w:r w:rsidRPr="0091572D">
        <w:rPr>
          <w:rStyle w:val="bodytext7"/>
          <w:rFonts w:ascii="Times New Roman" w:hAnsi="Times New Roman" w:cs="Times New Roman"/>
          <w:sz w:val="20"/>
          <w:szCs w:val="20"/>
        </w:rPr>
        <w:t>keteraturan yang terdapat dalam masyarakat bukan karena masyarakat menjadikan nilai-nilai/norma yang ada sebagai pedoman melai</w:t>
      </w:r>
      <w:r w:rsidRPr="0091572D">
        <w:rPr>
          <w:rStyle w:val="bodytext7"/>
          <w:rFonts w:ascii="Times New Roman" w:hAnsi="Times New Roman" w:cs="Times New Roman"/>
          <w:sz w:val="20"/>
          <w:szCs w:val="20"/>
          <w:lang w:val="en-US"/>
        </w:rPr>
        <w:t>n</w:t>
      </w:r>
      <w:r w:rsidRPr="0091572D">
        <w:rPr>
          <w:rStyle w:val="bodytext7"/>
          <w:rFonts w:ascii="Times New Roman" w:hAnsi="Times New Roman" w:cs="Times New Roman"/>
          <w:sz w:val="20"/>
          <w:szCs w:val="20"/>
        </w:rPr>
        <w:t>kan karena adanya tekanan atau pemaksaan kekuasaan dari atas oleh golongan yang berkuasa</w:t>
      </w:r>
      <w:r w:rsidRPr="0091572D">
        <w:rPr>
          <w:rStyle w:val="bodytext7"/>
          <w:rFonts w:ascii="Times New Roman" w:hAnsi="Times New Roman" w:cs="Times New Roman"/>
          <w:sz w:val="20"/>
          <w:szCs w:val="20"/>
          <w:lang w:val="en-US"/>
        </w:rPr>
        <w:t>.</w:t>
      </w:r>
      <w:r w:rsidRPr="0091572D">
        <w:rPr>
          <w:rStyle w:val="FootnoteReference"/>
          <w:rFonts w:ascii="Times New Roman" w:hAnsi="Times New Roman" w:cs="Times New Roman"/>
          <w:sz w:val="20"/>
          <w:szCs w:val="20"/>
        </w:rPr>
        <w:footnoteReference w:id="41"/>
      </w:r>
    </w:p>
    <w:p w:rsidR="0091572D" w:rsidRPr="0091572D" w:rsidRDefault="0091572D" w:rsidP="0091572D">
      <w:pPr>
        <w:pStyle w:val="ListParagraph"/>
        <w:autoSpaceDE w:val="0"/>
        <w:autoSpaceDN w:val="0"/>
        <w:adjustRightInd w:val="0"/>
        <w:spacing w:after="0" w:line="240" w:lineRule="auto"/>
        <w:ind w:left="709" w:firstLine="708"/>
        <w:jc w:val="both"/>
        <w:rPr>
          <w:rStyle w:val="bodytext7"/>
          <w:rFonts w:ascii="Times New Roman" w:hAnsi="Times New Roman" w:cs="Times New Roman"/>
          <w:sz w:val="20"/>
          <w:szCs w:val="20"/>
          <w:lang w:val="en-US"/>
        </w:rPr>
      </w:pPr>
    </w:p>
    <w:p w:rsidR="0091572D" w:rsidRPr="0091572D" w:rsidRDefault="0091572D" w:rsidP="0091572D">
      <w:pPr>
        <w:pStyle w:val="ListParagraph"/>
        <w:autoSpaceDE w:val="0"/>
        <w:autoSpaceDN w:val="0"/>
        <w:adjustRightInd w:val="0"/>
        <w:spacing w:after="0" w:line="240" w:lineRule="auto"/>
        <w:ind w:left="709" w:firstLine="708"/>
        <w:jc w:val="both"/>
        <w:rPr>
          <w:rStyle w:val="bodytext7"/>
          <w:rFonts w:ascii="Times New Roman" w:hAnsi="Times New Roman" w:cs="Times New Roman"/>
          <w:sz w:val="20"/>
          <w:szCs w:val="20"/>
          <w:lang w:val="en-US"/>
        </w:rPr>
      </w:pPr>
    </w:p>
    <w:p w:rsidR="0091572D" w:rsidRPr="0091572D" w:rsidRDefault="0091572D" w:rsidP="0091572D">
      <w:pPr>
        <w:pStyle w:val="ListParagraph"/>
        <w:autoSpaceDE w:val="0"/>
        <w:autoSpaceDN w:val="0"/>
        <w:adjustRightInd w:val="0"/>
        <w:spacing w:after="0" w:line="240" w:lineRule="auto"/>
        <w:ind w:left="709" w:firstLine="708"/>
        <w:jc w:val="both"/>
        <w:rPr>
          <w:rStyle w:val="bodytext7"/>
          <w:rFonts w:ascii="Times New Roman" w:hAnsi="Times New Roman" w:cs="Times New Roman"/>
          <w:sz w:val="20"/>
          <w:szCs w:val="20"/>
          <w:lang w:val="en-US"/>
        </w:rPr>
      </w:pPr>
      <w:r w:rsidRPr="0091572D">
        <w:rPr>
          <w:rStyle w:val="bodytext7"/>
          <w:rFonts w:ascii="Times New Roman" w:hAnsi="Times New Roman" w:cs="Times New Roman"/>
          <w:sz w:val="20"/>
          <w:szCs w:val="20"/>
        </w:rPr>
        <w:t>Distribusi wewenang dan kekuasaan secara tidak merata menjadi faktor yang menentukan konflik sosial secara sistematik. Perbedaan wewenang merupakan suatu tanda adanya berbagai posisi dalam berbagai masyarakat. Kekuasaan dan wewenang menempatkan individu pada posisi atas dan posisi bawah dalam setiap struktur. Oleh karena wewenang itu saham maka setiap individu yang tidak tunduk terhadap wewenang yang ada akan terkena sanksi. Dengan demikian, sebetulnya masyarakat merupakan persekutuan yang terkoordinasi secara paksa. Lebih lanjut dikatakan, bahwa dalam masyarakat selalu terdapat golongan yang saling bertentangan, yaitu antara penguasa dan yang dikuasai. Masing-masing golongan dipersatukan oleh ikatan kepentingan nyata yang bertentangan secara subtansial. Pertentangan</w:t>
      </w:r>
      <w:r w:rsidRPr="0091572D">
        <w:rPr>
          <w:rStyle w:val="FootnoteReference"/>
          <w:rFonts w:ascii="Times New Roman" w:hAnsi="Times New Roman" w:cs="Times New Roman"/>
          <w:sz w:val="20"/>
          <w:szCs w:val="20"/>
        </w:rPr>
        <w:footnoteReference w:id="42"/>
      </w:r>
      <w:r w:rsidRPr="0091572D">
        <w:rPr>
          <w:rStyle w:val="bodytext7"/>
          <w:rFonts w:ascii="Times New Roman" w:hAnsi="Times New Roman" w:cs="Times New Roman"/>
          <w:sz w:val="20"/>
          <w:szCs w:val="20"/>
        </w:rPr>
        <w:t xml:space="preserve"> tersebut terjadi dalam situasi dimana golongan yang berkuasa berusaha mempertahankan status quo sedangkan golongan yang dikuasai berusaha untuk mengadakan perubahan-perubahan</w:t>
      </w:r>
      <w:r w:rsidRPr="0091572D">
        <w:rPr>
          <w:rStyle w:val="bodytext7"/>
          <w:rFonts w:ascii="Times New Roman" w:hAnsi="Times New Roman" w:cs="Times New Roman"/>
          <w:sz w:val="20"/>
          <w:szCs w:val="20"/>
          <w:lang w:val="en-US"/>
        </w:rPr>
        <w:t>.</w:t>
      </w:r>
    </w:p>
    <w:p w:rsidR="0091572D" w:rsidRPr="0091572D" w:rsidRDefault="0091572D" w:rsidP="0091572D">
      <w:pPr>
        <w:pStyle w:val="ListParagraph"/>
        <w:autoSpaceDE w:val="0"/>
        <w:autoSpaceDN w:val="0"/>
        <w:adjustRightInd w:val="0"/>
        <w:spacing w:after="0" w:line="240" w:lineRule="auto"/>
        <w:ind w:left="709" w:firstLine="56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Menururt penulis Teori Konflik, dimana teori ini melihat adanya  domunasi, koersi, dan kekuasaan dalam masyarakat. Dari beberapa kecelakaan penerbangan, dimana penyedia jasa penerbangan yang memiliki otoritas didalam maskapai penerbangan dan konsumen sebagai penguna jasa penerbangan sama – sama </w:t>
      </w:r>
      <w:r w:rsidRPr="0091572D">
        <w:rPr>
          <w:rFonts w:ascii="Times New Roman" w:hAnsi="Times New Roman" w:cs="Times New Roman"/>
          <w:sz w:val="20"/>
          <w:szCs w:val="20"/>
          <w:lang w:val="en-US"/>
        </w:rPr>
        <w:lastRenderedPageBreak/>
        <w:t xml:space="preserve">memiliki kepentingan masing – masing. Pihak perusahaaan memiliki kekuasaan dan kesewenang – wenangan terhadap konsumen dikarenakan konsumen sangat membutuhkan jasa penerbangan salah satu transportasi yang diunggulkan. Harusnya pihak perusahaan harus mementingkan keselamatan konsumen sebagai pengguna jasa penerbangan, tidak hanya mementingkan kepentingan sendiri. Dan pemerintah juga harus profesionalisme agar tidak lalai dalam menjalankan tugasnya. </w:t>
      </w:r>
    </w:p>
    <w:p w:rsidR="0091572D" w:rsidRPr="0091572D" w:rsidRDefault="0091572D" w:rsidP="0091572D">
      <w:pPr>
        <w:pStyle w:val="ListParagraph"/>
        <w:numPr>
          <w:ilvl w:val="0"/>
          <w:numId w:val="18"/>
        </w:numPr>
        <w:autoSpaceDE w:val="0"/>
        <w:autoSpaceDN w:val="0"/>
        <w:adjustRightInd w:val="0"/>
        <w:spacing w:after="0" w:line="240" w:lineRule="auto"/>
        <w:ind w:left="709" w:hanging="28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Pertukaran Sosial</w:t>
      </w:r>
    </w:p>
    <w:p w:rsidR="0091572D" w:rsidRPr="0091572D" w:rsidRDefault="0091572D" w:rsidP="0091572D">
      <w:pPr>
        <w:pStyle w:val="ListParagraph"/>
        <w:autoSpaceDE w:val="0"/>
        <w:autoSpaceDN w:val="0"/>
        <w:adjustRightInd w:val="0"/>
        <w:spacing w:after="0" w:line="240" w:lineRule="auto"/>
        <w:ind w:left="709" w:firstLine="56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Teori pertukaran sosial, dalam hubungan sosial terdapat unsur ganjaran, pengorbanan, dan keuntungan yang saling memengaruhi, artinya pihak – pihak yang termasuk melakukan tindak pidana penerbangan harus mematuhi peraturan perUndang – Undangan yang berlaku, Undang – Undang tersebut harus dijalankan sebagaimana mestinya. Teori ini menjelaskan bagaimana manusia memandang tentang hubungan kita dengan orang lain sesuai dengan anggapan diri manusia tersebut terhadap :</w:t>
      </w:r>
      <w:r w:rsidRPr="0091572D">
        <w:rPr>
          <w:rStyle w:val="FootnoteReference"/>
          <w:rFonts w:ascii="Times New Roman" w:hAnsi="Times New Roman" w:cs="Times New Roman"/>
          <w:sz w:val="20"/>
          <w:szCs w:val="20"/>
          <w:lang w:val="en-US"/>
        </w:rPr>
        <w:footnoteReference w:id="43"/>
      </w:r>
    </w:p>
    <w:p w:rsidR="0091572D" w:rsidRPr="0091572D" w:rsidRDefault="0091572D" w:rsidP="0091572D">
      <w:pPr>
        <w:pStyle w:val="ListParagraph"/>
        <w:numPr>
          <w:ilvl w:val="0"/>
          <w:numId w:val="19"/>
        </w:numPr>
        <w:autoSpaceDE w:val="0"/>
        <w:autoSpaceDN w:val="0"/>
        <w:adjustRightInd w:val="0"/>
        <w:spacing w:after="0" w:line="240" w:lineRule="auto"/>
        <w:ind w:left="993"/>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Keseimbangan antara apa yang diberikan ke dalam hubungan dan apa yang dikeluarkan dari hubungan itu</w:t>
      </w:r>
    </w:p>
    <w:p w:rsidR="0091572D" w:rsidRPr="0091572D" w:rsidRDefault="0091572D" w:rsidP="0091572D">
      <w:pPr>
        <w:pStyle w:val="ListParagraph"/>
        <w:numPr>
          <w:ilvl w:val="0"/>
          <w:numId w:val="19"/>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Jenis hubungan yang dilakukan.</w:t>
      </w:r>
    </w:p>
    <w:p w:rsidR="0091572D" w:rsidRPr="0091572D" w:rsidRDefault="0091572D" w:rsidP="0091572D">
      <w:pPr>
        <w:pStyle w:val="ListParagraph"/>
        <w:numPr>
          <w:ilvl w:val="0"/>
          <w:numId w:val="19"/>
        </w:numPr>
        <w:autoSpaceDE w:val="0"/>
        <w:autoSpaceDN w:val="0"/>
        <w:adjustRightInd w:val="0"/>
        <w:spacing w:after="0" w:line="240" w:lineRule="auto"/>
        <w:ind w:left="993" w:hanging="284"/>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Kesempatan memiliki hubungan yang lebih baik dengan orang lain.</w:t>
      </w:r>
    </w:p>
    <w:p w:rsidR="0091572D" w:rsidRPr="0091572D" w:rsidRDefault="0091572D" w:rsidP="0091572D">
      <w:pPr>
        <w:pStyle w:val="ListParagraph"/>
        <w:autoSpaceDE w:val="0"/>
        <w:autoSpaceDN w:val="0"/>
        <w:adjustRightInd w:val="0"/>
        <w:spacing w:after="0" w:line="240" w:lineRule="auto"/>
        <w:ind w:left="709" w:firstLine="128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Dlihat dari teori ini berkaitan dengan judul tesis, seperti yang sudah beberapa kali penulis jelaskan di halaman – halaman sebelumnya mengenai kasus kecelakaan Air Asia, kasus CitiLink, dan penerbangan lainnya, dimana pihak perusahaan yang tidak diberi hukuman pidana karena telah melakukan kelalaian yang mengakibatkan kenyamanan serta keselamatan penerbangan terganggu tetapi hanya diberikan sanksi teguran dan pembekukan sementara, hal ini yang menurut masyarakat tidak dapat meberikan efek jera bagi pelakunya, dan akan terus terulang – ulang lagi, maka dari itu harus diberikan hukuman yang sesuai dengn peraturan per Undang – Undangan yang berlaku kepada pihak yang menganggu keselamatan penerbangan. Dalam hal ini kelihatan dengan jelas ketika dijatuhi hukuman pidana bagi pelaku kejahatan. Artinya sebagai imbalan atas perbuatan yang dilakukan oleh pelaku kejahatan tersebut, maka kepadanya diberikan hukuman penjara., jika kejahatannya berat maka hukumannya juga harus berat.</w:t>
      </w:r>
    </w:p>
    <w:p w:rsidR="0091572D" w:rsidRPr="0091572D" w:rsidRDefault="0091572D" w:rsidP="0091572D">
      <w:pPr>
        <w:pStyle w:val="ListParagraph"/>
        <w:autoSpaceDE w:val="0"/>
        <w:autoSpaceDN w:val="0"/>
        <w:adjustRightInd w:val="0"/>
        <w:spacing w:after="0" w:line="240" w:lineRule="auto"/>
        <w:ind w:left="709" w:firstLine="128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Didalam ilmu hukum, adakalanya dibedakan antara kesadaran hukum dengan perasaan hukum. Perasaan hukum diartikan sebagai penilaian hukum yang timbul </w:t>
      </w:r>
      <w:r w:rsidRPr="0091572D">
        <w:rPr>
          <w:rFonts w:ascii="Times New Roman" w:hAnsi="Times New Roman" w:cs="Times New Roman"/>
          <w:sz w:val="20"/>
          <w:szCs w:val="20"/>
          <w:lang w:val="en-US"/>
        </w:rPr>
        <w:lastRenderedPageBreak/>
        <w:t>secara serta merta dari masyarakat dalam kaitannya dengan masalah keadilan. Kesadaran hukum lebih banyak merupakan perumusan dari kalangan hukum mengenai penilaian tersebut, yang telah dilakukan secara ilmiah. Jadi kesadaran hukum sebenarnya merupakan kesadaran atau nilai – nilai yang terdapat dalam manusia tentang hukum yang ada atau tentang hukum yang diharapkan ada.</w:t>
      </w:r>
      <w:r w:rsidRPr="0091572D">
        <w:rPr>
          <w:rStyle w:val="FootnoteReference"/>
          <w:rFonts w:ascii="Times New Roman" w:hAnsi="Times New Roman" w:cs="Times New Roman"/>
          <w:sz w:val="20"/>
          <w:szCs w:val="20"/>
          <w:lang w:val="en-US"/>
        </w:rPr>
        <w:footnoteReference w:id="44"/>
      </w:r>
      <w:r w:rsidRPr="0091572D">
        <w:rPr>
          <w:rFonts w:ascii="Times New Roman" w:hAnsi="Times New Roman" w:cs="Times New Roman"/>
          <w:sz w:val="20"/>
          <w:szCs w:val="20"/>
          <w:lang w:val="en-US"/>
        </w:rPr>
        <w:t xml:space="preserve"> . </w:t>
      </w:r>
    </w:p>
    <w:p w:rsidR="0091572D" w:rsidRDefault="0091572D" w:rsidP="0091572D">
      <w:pPr>
        <w:pStyle w:val="ListParagraph"/>
        <w:autoSpaceDE w:val="0"/>
        <w:autoSpaceDN w:val="0"/>
        <w:adjustRightInd w:val="0"/>
        <w:spacing w:after="0" w:line="240" w:lineRule="auto"/>
        <w:ind w:left="709" w:firstLine="1287"/>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Melihat dari pengertian tersebut masyarakat sebagai pengguna jasa penerbangan, mereka memiliki kesadaran akan hukum serta mereka juga bisa memberikan penilaian mengenai hukum, maka dari itu masyarakat konsumen pengguna jasa penerbangan ketika mereka merasa dirugikan oleh pihak – pihak yang menganggu keselamatan penerbangan, mereka bisa merasakan adanya suatu ketidakadilan dimana pihak pemerintah maupun penegak hukum tidak memberikan hukuman yang maksimal sesuai peraturan per Undang – Undangan No. 1 Tahun 2009 tentang Penerbangan kepada pihak yang melanggar peraturan tersebut, maka dari itu pemerintah maupun penegak hukum harus tegas dalam memberikan hukuman kepada pihak perusahaan penerbangan yang telah melakukan tindak pidana penerbangan, berupa sanksi pidana penjara yang maksimal, agar pihak pelaku tindak pidana penerbangan tidak akan mengulangi perbuatannya lagi dan keselamatan dalam dunia penerbangan tercapai.</w:t>
      </w:r>
    </w:p>
    <w:p w:rsidR="00076028" w:rsidRPr="0091572D" w:rsidRDefault="00076028" w:rsidP="0091572D">
      <w:pPr>
        <w:pStyle w:val="ListParagraph"/>
        <w:autoSpaceDE w:val="0"/>
        <w:autoSpaceDN w:val="0"/>
        <w:adjustRightInd w:val="0"/>
        <w:spacing w:after="0" w:line="240" w:lineRule="auto"/>
        <w:ind w:left="709" w:firstLine="1287"/>
        <w:jc w:val="both"/>
        <w:rPr>
          <w:rFonts w:ascii="Times New Roman" w:hAnsi="Times New Roman" w:cs="Times New Roman"/>
          <w:sz w:val="20"/>
          <w:szCs w:val="20"/>
          <w:lang w:val="en-US"/>
        </w:rPr>
      </w:pPr>
    </w:p>
    <w:p w:rsidR="0091572D" w:rsidRPr="0091572D" w:rsidRDefault="0091572D" w:rsidP="0091572D">
      <w:pPr>
        <w:pStyle w:val="Judul"/>
        <w:rPr>
          <w:sz w:val="20"/>
        </w:rPr>
      </w:pPr>
      <w:r w:rsidRPr="0091572D">
        <w:rPr>
          <w:sz w:val="20"/>
        </w:rPr>
        <w:t>Kesimpulan dan Saran</w:t>
      </w:r>
    </w:p>
    <w:p w:rsidR="0091572D" w:rsidRPr="0091572D" w:rsidRDefault="0091572D" w:rsidP="0091572D">
      <w:pPr>
        <w:pStyle w:val="Heading2"/>
        <w:numPr>
          <w:ilvl w:val="0"/>
          <w:numId w:val="22"/>
        </w:numPr>
        <w:spacing w:line="240" w:lineRule="auto"/>
        <w:rPr>
          <w:rFonts w:cs="Times New Roman"/>
          <w:sz w:val="20"/>
          <w:szCs w:val="20"/>
          <w:lang w:val="en-US"/>
        </w:rPr>
      </w:pPr>
      <w:bookmarkStart w:id="4" w:name="_Toc483155896"/>
      <w:r w:rsidRPr="0091572D">
        <w:rPr>
          <w:rFonts w:cs="Times New Roman"/>
          <w:sz w:val="20"/>
          <w:szCs w:val="20"/>
          <w:lang w:val="en-US"/>
        </w:rPr>
        <w:t>Kesimpulan</w:t>
      </w:r>
      <w:bookmarkEnd w:id="4"/>
    </w:p>
    <w:p w:rsidR="0091572D" w:rsidRPr="0091572D" w:rsidRDefault="0091572D" w:rsidP="0091572D">
      <w:pPr>
        <w:pStyle w:val="ListParagraph"/>
        <w:numPr>
          <w:ilvl w:val="0"/>
          <w:numId w:val="20"/>
        </w:numPr>
        <w:autoSpaceDE w:val="0"/>
        <w:autoSpaceDN w:val="0"/>
        <w:adjustRightInd w:val="0"/>
        <w:spacing w:after="0" w:line="240" w:lineRule="auto"/>
        <w:jc w:val="both"/>
        <w:rPr>
          <w:rFonts w:ascii="Times New Roman" w:hAnsi="Times New Roman" w:cs="Times New Roman"/>
          <w:b/>
          <w:sz w:val="20"/>
          <w:szCs w:val="20"/>
          <w:lang w:val="en-US"/>
        </w:rPr>
      </w:pPr>
      <w:r w:rsidRPr="0091572D">
        <w:rPr>
          <w:rFonts w:ascii="Times New Roman" w:hAnsi="Times New Roman" w:cs="Times New Roman"/>
          <w:sz w:val="20"/>
          <w:szCs w:val="20"/>
          <w:lang w:val="en-US"/>
        </w:rPr>
        <w:t>Eksistensi penerapan Undang-undang No 1 Tahun 2009 Tentang Penerbangan dikaitkan dengan kasus – kasus kecelakaan penerbangan di Indonesia</w:t>
      </w:r>
      <w:r w:rsidRPr="0091572D">
        <w:rPr>
          <w:rFonts w:ascii="Times New Roman" w:hAnsi="Times New Roman" w:cs="Times New Roman"/>
          <w:b/>
          <w:sz w:val="20"/>
          <w:szCs w:val="20"/>
          <w:lang w:val="en-US"/>
        </w:rPr>
        <w:t xml:space="preserve">. </w:t>
      </w:r>
      <w:r w:rsidRPr="0091572D">
        <w:rPr>
          <w:rFonts w:ascii="Times New Roman" w:eastAsia="Times New Roman" w:hAnsi="Times New Roman" w:cs="Times New Roman"/>
          <w:sz w:val="20"/>
          <w:szCs w:val="20"/>
          <w:lang w:eastAsia="id-ID"/>
        </w:rPr>
        <w:t>Kesalahan manusia yang dapat menyebabkan timbulnya</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kecelakaan diminimalisir dengan dilakukannya</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 xml:space="preserve">pemeriksaan rutin dan </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berkala bagi para personel penerbangan,</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khususnya bagi para personel yang berkaitan langsung dengan</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aktivitas rutin penerbangan. Pemeriksaan secara berkala</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tersebut merupakan suatu kewajiban bagi setiap personel</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penerbangan yang telah memiliki sertifikat kecakapan ataupun</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lisensi sesuai dengan bidangnya masing-masing, hal tersebut</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lebih dipertegas dalam Pasal 223 ayat (1) Undang-</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Undang Nomor 1 Tahun 2009.</w:t>
      </w:r>
      <w:r w:rsidRPr="0091572D">
        <w:rPr>
          <w:rFonts w:ascii="Times New Roman" w:eastAsia="Times New Roman" w:hAnsi="Times New Roman" w:cs="Times New Roman"/>
          <w:sz w:val="20"/>
          <w:szCs w:val="20"/>
          <w:lang w:val="en-US" w:eastAsia="id-ID"/>
        </w:rPr>
        <w:t xml:space="preserve"> Menurut penulis, penerapan Undang – Undang No. 1 Tahun 2009 dikaitkan dengan kasus – kasus kecelakaan pesawat terbang belum dijalankan dengan baik sebagaimana mestinya karena </w:t>
      </w:r>
      <w:r w:rsidRPr="0091572D">
        <w:rPr>
          <w:rFonts w:ascii="Times New Roman" w:eastAsia="Times New Roman" w:hAnsi="Times New Roman" w:cs="Times New Roman"/>
          <w:sz w:val="20"/>
          <w:szCs w:val="20"/>
          <w:lang w:val="en-US" w:eastAsia="id-ID"/>
        </w:rPr>
        <w:lastRenderedPageBreak/>
        <w:t>setiap kasus kecelakaan pesawat yang terjadi diakibatkan oleh faktor manusia, hanya diberikan sanksi pembekukan terhadap perusahaan, tidak diberikan hukuman maksimal sesuai dengan Undang – Undang No. 1 Tahun 2009 Tentang Penerbangan.</w:t>
      </w:r>
    </w:p>
    <w:p w:rsidR="0091572D" w:rsidRPr="0091572D" w:rsidRDefault="0091572D" w:rsidP="0091572D">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Upaya dalam rangka meminimalisir terjadinya tindak pidana yang dilakukan oleh subjek hukum  penyedia regulasi jasa penerbangan di Indonesia dalam prespektif sosiologi hukum, dilihat dari Teori Fungsional Struktural karena peraturan perundang – undangan  tidak berjalan sebagaimana mestinya, pihak – pihak yang melakukan tindak pidana penerbangan yang mengganggu keselamatan penerbangan tidak dihukum sesuai peraturan yang berlaku, sedangkan menurut teori ini untuk mencapai tujuan tertentu yang lebih baik, yang lebih utama adalah kesejahteraan masyarakat, masyarakat sebagai pengguna transportasi udara menginginkan keselamatan dalam menggunakan jasa penerbangan. Yang ke dua dilihat dari Teori Konflik, dimana teori ini melihat adanya  dominasi, koersi, dan kekuasaan dalam masyarakat. Dari beberapa kecelakaan penerbangan, dimana penyedia jasa penerbangan yang memiliki otoritas didalam maskapai penerbangan dan konsumen sebagai penguna jasa penerbangan sama – sama memiliki kepentingan masing – masing. Pihak penyedia jasa penerbangan memberikan pelayanan yang baik untuk menjamin keselamatan penerbangan, di satu sisi masyarakat sebagai pengguna jasa penerbangan juga harus mentaati dan mahami peraturan yang ada agar keselamatan dalam penerbangan tercapai. Dan yang ketiga adalah teori pertukaran sosial dimana pihak – pihak yang menganggu keselamatan penerbangan harus diberikan sanksi agar membuat pelaku jera sebagai imbalan atas perbuatannya.</w:t>
      </w:r>
    </w:p>
    <w:p w:rsidR="0091572D" w:rsidRPr="0091572D" w:rsidRDefault="0091572D" w:rsidP="0091572D">
      <w:pPr>
        <w:pStyle w:val="Heading2"/>
        <w:numPr>
          <w:ilvl w:val="0"/>
          <w:numId w:val="22"/>
        </w:numPr>
        <w:spacing w:line="240" w:lineRule="auto"/>
        <w:rPr>
          <w:rFonts w:cs="Times New Roman"/>
          <w:sz w:val="20"/>
          <w:szCs w:val="20"/>
          <w:lang w:val="en-US"/>
        </w:rPr>
      </w:pPr>
      <w:bookmarkStart w:id="5" w:name="_Toc483155897"/>
      <w:r w:rsidRPr="0091572D">
        <w:rPr>
          <w:rFonts w:cs="Times New Roman"/>
          <w:sz w:val="20"/>
          <w:szCs w:val="20"/>
          <w:lang w:val="en-US"/>
        </w:rPr>
        <w:t>Saran</w:t>
      </w:r>
      <w:bookmarkEnd w:id="5"/>
    </w:p>
    <w:p w:rsidR="0091572D" w:rsidRPr="0091572D" w:rsidRDefault="0091572D" w:rsidP="0091572D">
      <w:pPr>
        <w:pStyle w:val="ListParagraph"/>
        <w:numPr>
          <w:ilvl w:val="0"/>
          <w:numId w:val="21"/>
        </w:numPr>
        <w:spacing w:line="240" w:lineRule="auto"/>
        <w:jc w:val="both"/>
        <w:rPr>
          <w:rFonts w:ascii="Times New Roman" w:hAnsi="Times New Roman" w:cs="Times New Roman"/>
          <w:color w:val="000000" w:themeColor="text1"/>
          <w:sz w:val="20"/>
          <w:szCs w:val="20"/>
          <w:lang w:val="en-US"/>
        </w:rPr>
      </w:pPr>
      <w:r w:rsidRPr="0091572D">
        <w:rPr>
          <w:rFonts w:ascii="Times New Roman" w:hAnsi="Times New Roman" w:cs="Times New Roman"/>
          <w:color w:val="000000" w:themeColor="text1"/>
          <w:sz w:val="20"/>
          <w:szCs w:val="20"/>
          <w:lang w:val="en-US"/>
        </w:rPr>
        <w:t xml:space="preserve">Seharusnya Undang – Undang No 1 Tahun 2009 tentang penerbangan harus dijalankan dengan baik dengan memberikan ketegasanb berupa sanksi pidana yang maksimal  kepada pihak – pihak yang melanggar menganggu keselamatan penerbangan. dilihat dari kasus kecelakaan pesawat yang terjadi di Indonesia, seharusnya masing – masing pihak bertanggung jawab atas kesalahannya. Akan tetapi pihak yang melakukan  tindak pidana penerbangan hanya sering diberikan berupa sanksi teguran, sehingga sanksi yang diberikan kepada pihak yang melanggar tidak dapat membuat jera seseorang, dalam dunia penerbangan jika terus diabaikan maka akan mengakibatkan kepercayaan </w:t>
      </w:r>
      <w:r w:rsidRPr="0091572D">
        <w:rPr>
          <w:rFonts w:ascii="Times New Roman" w:hAnsi="Times New Roman" w:cs="Times New Roman"/>
          <w:color w:val="000000" w:themeColor="text1"/>
          <w:sz w:val="20"/>
          <w:szCs w:val="20"/>
          <w:lang w:val="en-US"/>
        </w:rPr>
        <w:lastRenderedPageBreak/>
        <w:t>masyarakat terhadap penerbangan berkurang, dan keselamatan kenyamanan dalam dunia penerbangan sudah tidak tercapai.</w:t>
      </w:r>
    </w:p>
    <w:p w:rsidR="0091572D" w:rsidRDefault="0091572D" w:rsidP="0091572D">
      <w:pPr>
        <w:pStyle w:val="ListParagraph"/>
        <w:numPr>
          <w:ilvl w:val="0"/>
          <w:numId w:val="21"/>
        </w:numPr>
        <w:spacing w:line="240" w:lineRule="auto"/>
        <w:jc w:val="both"/>
        <w:rPr>
          <w:rFonts w:ascii="Times New Roman" w:hAnsi="Times New Roman" w:cs="Times New Roman"/>
          <w:color w:val="000000" w:themeColor="text1"/>
          <w:sz w:val="20"/>
          <w:szCs w:val="20"/>
          <w:lang w:val="en-US"/>
        </w:rPr>
      </w:pPr>
      <w:r w:rsidRPr="0091572D">
        <w:rPr>
          <w:rFonts w:ascii="Times New Roman" w:hAnsi="Times New Roman" w:cs="Times New Roman"/>
          <w:color w:val="000000" w:themeColor="text1"/>
          <w:sz w:val="20"/>
          <w:szCs w:val="20"/>
          <w:lang w:val="en-US"/>
        </w:rPr>
        <w:t>Dilihat dari teori fungsional struktural, teori konflik, dan teori pertukaran sosial. pemerintah harus lebih tegas berupa pemberian sanksi yang berat sesuai Undang – Undang No. 1 Tahun 2009 tentang Penerbangan yang dapat memberikan efek jera terhadap penyedia jasa penerbangan, agar pihak tersebut patuh terhadap Undang – Undang yang berlaku, masyarakat sebagai pengguna transportasi udara juga harus patuh terhadap Undang – Undang yang berlaku. Agar terciptanya keselamatan kenyamanan penerbangan serta keadilan dan masing – masing pihak tidak ada yang dirugikan.</w:t>
      </w:r>
    </w:p>
    <w:p w:rsidR="00076028" w:rsidRPr="0091572D" w:rsidRDefault="00076028" w:rsidP="00076028">
      <w:pPr>
        <w:pStyle w:val="ListParagraph"/>
        <w:spacing w:line="240" w:lineRule="auto"/>
        <w:ind w:left="1069"/>
        <w:jc w:val="both"/>
        <w:rPr>
          <w:rFonts w:ascii="Times New Roman" w:hAnsi="Times New Roman" w:cs="Times New Roman"/>
          <w:color w:val="000000" w:themeColor="text1"/>
          <w:sz w:val="20"/>
          <w:szCs w:val="20"/>
          <w:lang w:val="en-US"/>
        </w:rPr>
      </w:pPr>
    </w:p>
    <w:p w:rsidR="0091572D" w:rsidRPr="0091572D" w:rsidRDefault="0091572D" w:rsidP="0091572D">
      <w:pPr>
        <w:pStyle w:val="JudulKecil"/>
        <w:numPr>
          <w:ilvl w:val="0"/>
          <w:numId w:val="0"/>
        </w:numPr>
        <w:ind w:left="1069"/>
        <w:jc w:val="center"/>
        <w:rPr>
          <w:b/>
          <w:i w:val="0"/>
        </w:rPr>
      </w:pPr>
      <w:r w:rsidRPr="0091572D">
        <w:rPr>
          <w:b/>
          <w:i w:val="0"/>
        </w:rPr>
        <w:t>Daftar Pustaka</w:t>
      </w:r>
    </w:p>
    <w:p w:rsidR="0091572D" w:rsidRPr="0091572D" w:rsidRDefault="0091572D" w:rsidP="0091572D">
      <w:pPr>
        <w:spacing w:line="240" w:lineRule="auto"/>
        <w:jc w:val="both"/>
        <w:rPr>
          <w:rFonts w:ascii="Times New Roman" w:hAnsi="Times New Roman" w:cs="Times New Roman"/>
          <w:color w:val="000000" w:themeColor="text1"/>
          <w:sz w:val="20"/>
          <w:szCs w:val="20"/>
          <w:lang w:val="en-US"/>
        </w:rPr>
      </w:pP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AL. Wisnu Broto, dan G. Widiatama, </w:t>
      </w:r>
      <w:r w:rsidRPr="0091572D">
        <w:rPr>
          <w:rFonts w:ascii="Times New Roman" w:hAnsi="Times New Roman" w:cs="Times New Roman"/>
          <w:i/>
          <w:color w:val="262626" w:themeColor="text1" w:themeTint="D9"/>
          <w:sz w:val="20"/>
          <w:szCs w:val="20"/>
          <w:lang w:val="en-US"/>
        </w:rPr>
        <w:t>Pembaharuan Hukum Acara pidana</w:t>
      </w:r>
      <w:r w:rsidRPr="0091572D">
        <w:rPr>
          <w:rFonts w:ascii="Times New Roman" w:hAnsi="Times New Roman" w:cs="Times New Roman"/>
          <w:color w:val="262626" w:themeColor="text1" w:themeTint="D9"/>
          <w:sz w:val="20"/>
          <w:szCs w:val="20"/>
          <w:lang w:val="en-US"/>
        </w:rPr>
        <w:t>, PT. Citra Aditya Bakti, Bandung, 2005</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lang w:val="en-US"/>
        </w:rPr>
        <w:t>A</w:t>
      </w:r>
      <w:r w:rsidRPr="0091572D">
        <w:rPr>
          <w:rFonts w:ascii="Times New Roman" w:hAnsi="Times New Roman" w:cs="Times New Roman"/>
          <w:sz w:val="20"/>
          <w:szCs w:val="20"/>
        </w:rPr>
        <w:t>gus Suryono, “</w:t>
      </w:r>
      <w:r w:rsidRPr="0091572D">
        <w:rPr>
          <w:rFonts w:ascii="Times New Roman" w:hAnsi="Times New Roman" w:cs="Times New Roman"/>
          <w:i/>
          <w:sz w:val="20"/>
          <w:szCs w:val="20"/>
        </w:rPr>
        <w:t>Fiksi Hukum Dalam Pembuatan Peraturan Perndanng-Undangan</w:t>
      </w:r>
      <w:r w:rsidRPr="0091572D">
        <w:rPr>
          <w:rFonts w:ascii="Times New Roman" w:hAnsi="Times New Roman" w:cs="Times New Roman"/>
          <w:sz w:val="20"/>
          <w:szCs w:val="20"/>
        </w:rPr>
        <w:t>”</w:t>
      </w:r>
      <w:r w:rsidRPr="0091572D">
        <w:rPr>
          <w:rFonts w:ascii="Times New Roman" w:hAnsi="Times New Roman" w:cs="Times New Roman"/>
          <w:i/>
          <w:iCs/>
          <w:sz w:val="20"/>
          <w:szCs w:val="20"/>
        </w:rPr>
        <w:t xml:space="preserve"> </w:t>
      </w:r>
      <w:r w:rsidRPr="0091572D">
        <w:rPr>
          <w:rFonts w:ascii="Times New Roman" w:hAnsi="Times New Roman" w:cs="Times New Roman"/>
          <w:sz w:val="20"/>
          <w:szCs w:val="20"/>
        </w:rPr>
        <w:t>Tesis MA, (Jakarta : Universitas Al-Azhar Indonesia</w:t>
      </w:r>
      <w:r w:rsidRPr="0091572D">
        <w:rPr>
          <w:rFonts w:ascii="Times New Roman" w:hAnsi="Times New Roman" w:cs="Times New Roman"/>
          <w:sz w:val="20"/>
          <w:szCs w:val="20"/>
          <w:lang w:val="en-US"/>
        </w:rPr>
        <w:t>)</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Andi Hamzah, </w:t>
      </w:r>
      <w:r w:rsidRPr="0091572D">
        <w:rPr>
          <w:rFonts w:ascii="Times New Roman" w:hAnsi="Times New Roman" w:cs="Times New Roman"/>
          <w:i/>
          <w:iCs/>
          <w:sz w:val="20"/>
          <w:szCs w:val="20"/>
        </w:rPr>
        <w:t>Asas-Asas Hukum Pidana</w:t>
      </w:r>
      <w:r w:rsidRPr="0091572D">
        <w:rPr>
          <w:rFonts w:ascii="Times New Roman" w:hAnsi="Times New Roman" w:cs="Times New Roman"/>
          <w:sz w:val="20"/>
          <w:szCs w:val="20"/>
        </w:rPr>
        <w:t>, Jakarta : PT. Rineka Cipta, 1994</w:t>
      </w:r>
    </w:p>
    <w:p w:rsidR="0091572D" w:rsidRPr="0091572D" w:rsidRDefault="0091572D" w:rsidP="0091572D">
      <w:pPr>
        <w:autoSpaceDE w:val="0"/>
        <w:autoSpaceDN w:val="0"/>
        <w:adjustRightInd w:val="0"/>
        <w:spacing w:after="0" w:line="240" w:lineRule="auto"/>
        <w:ind w:left="1134" w:hanging="708"/>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eastAsia="id-ID"/>
        </w:rPr>
        <w:t xml:space="preserve">Bagir Manan, Pers, </w:t>
      </w:r>
      <w:r w:rsidRPr="0091572D">
        <w:rPr>
          <w:rFonts w:ascii="Times New Roman" w:eastAsia="Times New Roman" w:hAnsi="Times New Roman" w:cs="Times New Roman"/>
          <w:i/>
          <w:sz w:val="20"/>
          <w:szCs w:val="20"/>
          <w:lang w:eastAsia="id-ID"/>
        </w:rPr>
        <w:t>Praduga tak Bersalah, Dan Hak Atas Informasi</w:t>
      </w:r>
      <w:r w:rsidRPr="0091572D">
        <w:rPr>
          <w:rFonts w:ascii="Times New Roman" w:eastAsia="Times New Roman" w:hAnsi="Times New Roman" w:cs="Times New Roman"/>
          <w:sz w:val="20"/>
          <w:szCs w:val="20"/>
          <w:lang w:eastAsia="id-ID"/>
        </w:rPr>
        <w:t>, Varia peradilan No.303 Februari 2011</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Carl Joachim Friedrich, </w:t>
      </w:r>
      <w:r w:rsidRPr="0091572D">
        <w:rPr>
          <w:rFonts w:ascii="Times New Roman" w:hAnsi="Times New Roman" w:cs="Times New Roman"/>
          <w:i/>
          <w:sz w:val="20"/>
          <w:szCs w:val="20"/>
        </w:rPr>
        <w:t>Filsafat Hukum Perspektif Historis</w:t>
      </w:r>
      <w:r w:rsidRPr="0091572D">
        <w:rPr>
          <w:rFonts w:ascii="Times New Roman" w:hAnsi="Times New Roman" w:cs="Times New Roman"/>
          <w:sz w:val="20"/>
          <w:szCs w:val="20"/>
        </w:rPr>
        <w:t>,</w:t>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 xml:space="preserve">Nuansa dan Nusamedia, </w:t>
      </w:r>
      <w:r w:rsidRPr="0091572D">
        <w:rPr>
          <w:rFonts w:ascii="Times New Roman" w:hAnsi="Times New Roman" w:cs="Times New Roman"/>
          <w:sz w:val="20"/>
          <w:szCs w:val="20"/>
          <w:lang w:val="en-US"/>
        </w:rPr>
        <w:t xml:space="preserve">Bandung, </w:t>
      </w:r>
      <w:r w:rsidRPr="0091572D">
        <w:rPr>
          <w:rFonts w:ascii="Times New Roman" w:hAnsi="Times New Roman" w:cs="Times New Roman"/>
          <w:sz w:val="20"/>
          <w:szCs w:val="20"/>
        </w:rPr>
        <w:t>2004</w:t>
      </w:r>
    </w:p>
    <w:p w:rsidR="0091572D" w:rsidRPr="0091572D" w:rsidRDefault="0091572D" w:rsidP="0091572D">
      <w:pPr>
        <w:autoSpaceDE w:val="0"/>
        <w:autoSpaceDN w:val="0"/>
        <w:adjustRightInd w:val="0"/>
        <w:spacing w:after="0" w:line="240" w:lineRule="auto"/>
        <w:ind w:left="1134" w:hanging="708"/>
        <w:jc w:val="both"/>
        <w:rPr>
          <w:rFonts w:ascii="Times New Roman" w:eastAsia="Times New Roman" w:hAnsi="Times New Roman" w:cs="Times New Roman"/>
          <w:sz w:val="20"/>
          <w:szCs w:val="20"/>
          <w:lang w:val="en-US" w:eastAsia="id-ID"/>
        </w:rPr>
      </w:pPr>
      <w:r w:rsidRPr="0091572D">
        <w:rPr>
          <w:rFonts w:ascii="Times New Roman" w:hAnsi="Times New Roman" w:cs="Times New Roman"/>
          <w:sz w:val="20"/>
          <w:szCs w:val="20"/>
          <w:lang w:val="en-US"/>
        </w:rPr>
        <w:t>Chairul Huda, dari “</w:t>
      </w:r>
      <w:r w:rsidRPr="0091572D">
        <w:rPr>
          <w:rFonts w:ascii="Times New Roman" w:hAnsi="Times New Roman" w:cs="Times New Roman"/>
          <w:i/>
          <w:sz w:val="20"/>
          <w:szCs w:val="20"/>
          <w:lang w:val="en-US"/>
        </w:rPr>
        <w:t>Tiada Pidana Tanpa Kesalahan</w:t>
      </w:r>
      <w:r w:rsidRPr="0091572D">
        <w:rPr>
          <w:rFonts w:ascii="Times New Roman" w:hAnsi="Times New Roman" w:cs="Times New Roman"/>
          <w:sz w:val="20"/>
          <w:szCs w:val="20"/>
          <w:lang w:val="en-US"/>
        </w:rPr>
        <w:t>” menuju kepada “tiada pertanggungjawaban pidana tanpa kesalahan”, Kencana, Jakarta</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Cst Kansil, Christine S.t Kansil,Engelien R,palandeng dan Godlieb N mamahit, Kamus Istilah Hukum, jakarta,J</w:t>
      </w:r>
      <w:r w:rsidRPr="0091572D">
        <w:rPr>
          <w:rFonts w:ascii="Times New Roman" w:hAnsi="Times New Roman" w:cs="Times New Roman"/>
          <w:sz w:val="20"/>
          <w:szCs w:val="20"/>
          <w:lang w:val="en-US"/>
        </w:rPr>
        <w:t>ala Permata Aksara, Jakarta</w:t>
      </w:r>
      <w:r w:rsidRPr="0091572D">
        <w:rPr>
          <w:rFonts w:ascii="Times New Roman" w:hAnsi="Times New Roman" w:cs="Times New Roman"/>
          <w:sz w:val="20"/>
          <w:szCs w:val="20"/>
        </w:rPr>
        <w:t>,2009</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rPr>
        <w:t xml:space="preserve">David Jary dan Julia jary, </w:t>
      </w:r>
      <w:r w:rsidRPr="0091572D">
        <w:rPr>
          <w:rFonts w:ascii="Times New Roman" w:hAnsi="Times New Roman" w:cs="Times New Roman"/>
          <w:i/>
          <w:iCs/>
          <w:color w:val="262626" w:themeColor="text1" w:themeTint="D9"/>
          <w:sz w:val="20"/>
          <w:szCs w:val="20"/>
        </w:rPr>
        <w:t>Sosiology Dictionary</w:t>
      </w:r>
      <w:r w:rsidRPr="0091572D">
        <w:rPr>
          <w:rFonts w:ascii="Times New Roman" w:hAnsi="Times New Roman" w:cs="Times New Roman"/>
          <w:color w:val="262626" w:themeColor="text1" w:themeTint="D9"/>
          <w:sz w:val="20"/>
          <w:szCs w:val="20"/>
        </w:rPr>
        <w:t>, New York: HarperCollins, 1991</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E. Suherman, </w:t>
      </w:r>
      <w:r w:rsidRPr="0091572D">
        <w:rPr>
          <w:rFonts w:ascii="Times New Roman" w:hAnsi="Times New Roman" w:cs="Times New Roman"/>
          <w:i/>
          <w:iCs/>
          <w:sz w:val="20"/>
          <w:szCs w:val="20"/>
        </w:rPr>
        <w:t>Wilayah Udara dan Wilayah Dirgantara</w:t>
      </w:r>
      <w:r w:rsidRPr="0091572D">
        <w:rPr>
          <w:rFonts w:ascii="Times New Roman" w:hAnsi="Times New Roman" w:cs="Times New Roman"/>
          <w:sz w:val="20"/>
          <w:szCs w:val="20"/>
          <w:lang w:val="en-US"/>
        </w:rPr>
        <w:t xml:space="preserve">, </w:t>
      </w:r>
      <w:r w:rsidRPr="0091572D">
        <w:rPr>
          <w:rFonts w:ascii="Times New Roman" w:hAnsi="Times New Roman" w:cs="Times New Roman"/>
          <w:sz w:val="20"/>
          <w:szCs w:val="20"/>
        </w:rPr>
        <w:t>Bandung : Alumni, 1984</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eastAsia="Times New Roman" w:hAnsi="Times New Roman" w:cs="Times New Roman"/>
          <w:sz w:val="20"/>
          <w:szCs w:val="20"/>
          <w:lang w:eastAsia="id-ID"/>
        </w:rPr>
        <w:t>Fence M. Wantu,“</w:t>
      </w:r>
      <w:r w:rsidRPr="0091572D">
        <w:rPr>
          <w:rFonts w:ascii="Times New Roman" w:eastAsia="Times New Roman" w:hAnsi="Times New Roman" w:cs="Times New Roman"/>
          <w:i/>
          <w:sz w:val="20"/>
          <w:szCs w:val="20"/>
          <w:lang w:eastAsia="id-ID"/>
        </w:rPr>
        <w:t>Antinomi Dalam Penegakan Hukum Oleh Hakim</w:t>
      </w:r>
      <w:r w:rsidRPr="0091572D">
        <w:rPr>
          <w:rFonts w:ascii="Times New Roman" w:eastAsia="Times New Roman" w:hAnsi="Times New Roman" w:cs="Times New Roman"/>
          <w:sz w:val="20"/>
          <w:szCs w:val="20"/>
          <w:lang w:eastAsia="id-ID"/>
        </w:rPr>
        <w:t>”,Jurnal Berkala Mimbar Hukum,Vol.19</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No.3 Oktober 2007</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Yogyakarta: Fakultas Hukum</w:t>
      </w:r>
      <w:r w:rsidRPr="0091572D">
        <w:rPr>
          <w:rFonts w:ascii="Times New Roman" w:eastAsia="Times New Roman" w:hAnsi="Times New Roman" w:cs="Times New Roman"/>
          <w:sz w:val="20"/>
          <w:szCs w:val="20"/>
          <w:lang w:val="en-US" w:eastAsia="id-ID"/>
        </w:rPr>
        <w:t xml:space="preserve"> </w:t>
      </w:r>
      <w:r w:rsidRPr="0091572D">
        <w:rPr>
          <w:rFonts w:ascii="Times New Roman" w:eastAsia="Times New Roman" w:hAnsi="Times New Roman" w:cs="Times New Roman"/>
          <w:sz w:val="20"/>
          <w:szCs w:val="20"/>
          <w:lang w:eastAsia="id-ID"/>
        </w:rPr>
        <w:t>Universitas Gadjah Mada</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George Ritzer, Sosiologi Ilmu Pengetahuan berparadigma Ganda</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George Ritzer, </w:t>
      </w:r>
      <w:r w:rsidRPr="0091572D">
        <w:rPr>
          <w:rFonts w:ascii="Times New Roman" w:hAnsi="Times New Roman" w:cs="Times New Roman"/>
          <w:i/>
          <w:sz w:val="20"/>
          <w:szCs w:val="20"/>
          <w:lang w:val="en-US"/>
        </w:rPr>
        <w:t>Teori Sosiologi</w:t>
      </w:r>
      <w:r w:rsidRPr="0091572D">
        <w:rPr>
          <w:rFonts w:ascii="Times New Roman" w:hAnsi="Times New Roman" w:cs="Times New Roman"/>
          <w:sz w:val="20"/>
          <w:szCs w:val="20"/>
          <w:lang w:val="en-US"/>
        </w:rPr>
        <w:t xml:space="preserve"> , Pustaka pelajar, Yogyakarta, 2012</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lastRenderedPageBreak/>
        <w:t xml:space="preserve">IG.P. Mastra, </w:t>
      </w:r>
      <w:r w:rsidRPr="0091572D">
        <w:rPr>
          <w:rFonts w:ascii="Times New Roman" w:hAnsi="Times New Roman" w:cs="Times New Roman"/>
          <w:i/>
          <w:sz w:val="20"/>
          <w:szCs w:val="20"/>
          <w:lang w:val="en-US"/>
        </w:rPr>
        <w:t>Manajemen Transportasi Udara</w:t>
      </w:r>
      <w:r w:rsidRPr="0091572D">
        <w:rPr>
          <w:rFonts w:ascii="Times New Roman" w:hAnsi="Times New Roman" w:cs="Times New Roman"/>
          <w:sz w:val="20"/>
          <w:szCs w:val="20"/>
          <w:lang w:val="en-US"/>
        </w:rPr>
        <w:t>, Mitra Wacana Media, Jakarta,2016</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Imam Syaukani dan A. Ahsin Thoari, </w:t>
      </w:r>
      <w:r w:rsidRPr="0091572D">
        <w:rPr>
          <w:rFonts w:ascii="Times New Roman" w:hAnsi="Times New Roman" w:cs="Times New Roman"/>
          <w:i/>
          <w:color w:val="262626" w:themeColor="text1" w:themeTint="D9"/>
          <w:sz w:val="20"/>
          <w:szCs w:val="20"/>
          <w:lang w:val="en-US"/>
        </w:rPr>
        <w:t>Dasar – Dasar Politk Hukum</w:t>
      </w:r>
      <w:r w:rsidRPr="0091572D">
        <w:rPr>
          <w:rFonts w:ascii="Times New Roman" w:hAnsi="Times New Roman" w:cs="Times New Roman"/>
          <w:color w:val="262626" w:themeColor="text1" w:themeTint="D9"/>
          <w:sz w:val="20"/>
          <w:szCs w:val="20"/>
          <w:lang w:val="en-US"/>
        </w:rPr>
        <w:t>, PT. Raja  Grafindo Persada, Jakarta, 2010</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lang w:val="en-US"/>
        </w:rPr>
        <w:t>J</w:t>
      </w:r>
      <w:r w:rsidRPr="0091572D">
        <w:rPr>
          <w:rFonts w:ascii="Times New Roman" w:hAnsi="Times New Roman" w:cs="Times New Roman"/>
          <w:sz w:val="20"/>
          <w:szCs w:val="20"/>
          <w:lang w:val="fi-FI"/>
        </w:rPr>
        <w:t xml:space="preserve">imly Asshiddiqie, </w:t>
      </w:r>
      <w:r w:rsidRPr="0091572D">
        <w:rPr>
          <w:rFonts w:ascii="Times New Roman" w:hAnsi="Times New Roman" w:cs="Times New Roman"/>
          <w:i/>
          <w:iCs/>
          <w:sz w:val="20"/>
          <w:szCs w:val="20"/>
          <w:lang w:val="fi-FI"/>
        </w:rPr>
        <w:t>Konstitusi &amp; Konstitusionalisme Indonesia</w:t>
      </w:r>
      <w:r w:rsidRPr="0091572D">
        <w:rPr>
          <w:rFonts w:ascii="Times New Roman" w:hAnsi="Times New Roman" w:cs="Times New Roman"/>
          <w:sz w:val="20"/>
          <w:szCs w:val="20"/>
          <w:lang w:val="fi-FI"/>
        </w:rPr>
        <w:t>, Edisi Revisi,  Konstitusi Press, Jakarta,  2005</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Martono K, </w:t>
      </w:r>
      <w:r w:rsidRPr="0091572D">
        <w:rPr>
          <w:rFonts w:ascii="Times New Roman" w:hAnsi="Times New Roman" w:cs="Times New Roman"/>
          <w:i/>
          <w:color w:val="262626" w:themeColor="text1" w:themeTint="D9"/>
          <w:sz w:val="20"/>
          <w:szCs w:val="20"/>
          <w:lang w:val="en-US"/>
        </w:rPr>
        <w:t>Hukum Penerbangan</w:t>
      </w:r>
      <w:r w:rsidRPr="0091572D">
        <w:rPr>
          <w:rFonts w:ascii="Times New Roman" w:hAnsi="Times New Roman" w:cs="Times New Roman"/>
          <w:color w:val="262626" w:themeColor="text1" w:themeTint="D9"/>
          <w:sz w:val="20"/>
          <w:szCs w:val="20"/>
          <w:lang w:val="en-US"/>
        </w:rPr>
        <w:t>, Mandar Maju, Bandung, 2009.</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lang w:val="en-US"/>
        </w:rPr>
        <w:t xml:space="preserve">Martono K dan Ahmad Sudiro, </w:t>
      </w:r>
      <w:r w:rsidRPr="0091572D">
        <w:rPr>
          <w:rFonts w:ascii="Times New Roman" w:hAnsi="Times New Roman" w:cs="Times New Roman"/>
          <w:i/>
          <w:sz w:val="20"/>
          <w:szCs w:val="20"/>
          <w:lang w:val="en-US"/>
        </w:rPr>
        <w:t>Hukum Angkutan Udara</w:t>
      </w:r>
      <w:r w:rsidRPr="0091572D">
        <w:rPr>
          <w:rFonts w:ascii="Times New Roman" w:hAnsi="Times New Roman" w:cs="Times New Roman"/>
          <w:sz w:val="20"/>
          <w:szCs w:val="20"/>
          <w:lang w:val="en-US"/>
        </w:rPr>
        <w:t>, Jakarta: Raja Grafindo Persada, 2010</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Martono K, </w:t>
      </w:r>
      <w:r w:rsidRPr="0091572D">
        <w:rPr>
          <w:rFonts w:ascii="Times New Roman" w:hAnsi="Times New Roman" w:cs="Times New Roman"/>
          <w:i/>
          <w:color w:val="262626" w:themeColor="text1" w:themeTint="D9"/>
          <w:sz w:val="20"/>
          <w:szCs w:val="20"/>
          <w:lang w:val="en-US"/>
        </w:rPr>
        <w:t>Hukum Udara Nasional dan Internasional Publik</w:t>
      </w:r>
      <w:r w:rsidRPr="0091572D">
        <w:rPr>
          <w:rFonts w:ascii="Times New Roman" w:hAnsi="Times New Roman" w:cs="Times New Roman"/>
          <w:color w:val="262626" w:themeColor="text1" w:themeTint="D9"/>
          <w:sz w:val="20"/>
          <w:szCs w:val="20"/>
          <w:lang w:val="en-US"/>
        </w:rPr>
        <w:t>, Rajawali Pers, Jakarta, 2012</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bCs/>
          <w:color w:val="262626" w:themeColor="text1" w:themeTint="D9"/>
          <w:sz w:val="20"/>
          <w:szCs w:val="20"/>
        </w:rPr>
        <w:t>Mochtar Kusumaatmadja</w:t>
      </w:r>
      <w:r w:rsidRPr="0091572D">
        <w:rPr>
          <w:rFonts w:ascii="Times New Roman" w:hAnsi="Times New Roman" w:cs="Times New Roman"/>
          <w:color w:val="262626" w:themeColor="text1" w:themeTint="D9"/>
          <w:sz w:val="20"/>
          <w:szCs w:val="20"/>
        </w:rPr>
        <w:t xml:space="preserve">, </w:t>
      </w:r>
      <w:r w:rsidRPr="0091572D">
        <w:rPr>
          <w:rFonts w:ascii="Times New Roman" w:hAnsi="Times New Roman" w:cs="Times New Roman"/>
          <w:i/>
          <w:iCs/>
          <w:color w:val="262626" w:themeColor="text1" w:themeTint="D9"/>
          <w:sz w:val="20"/>
          <w:szCs w:val="20"/>
        </w:rPr>
        <w:t>Hukum, Masyarakat, dan Pembinaan Hukum Nasional,</w:t>
      </w:r>
      <w:r w:rsidRPr="0091572D">
        <w:rPr>
          <w:rFonts w:ascii="Times New Roman" w:hAnsi="Times New Roman" w:cs="Times New Roman"/>
          <w:i/>
          <w:iCs/>
          <w:color w:val="262626" w:themeColor="text1" w:themeTint="D9"/>
          <w:sz w:val="20"/>
          <w:szCs w:val="20"/>
          <w:lang w:val="en-US"/>
        </w:rPr>
        <w:t xml:space="preserve"> </w:t>
      </w:r>
      <w:r w:rsidRPr="0091572D">
        <w:rPr>
          <w:rFonts w:ascii="Times New Roman" w:hAnsi="Times New Roman" w:cs="Times New Roman"/>
          <w:color w:val="262626" w:themeColor="text1" w:themeTint="D9"/>
          <w:sz w:val="20"/>
          <w:szCs w:val="20"/>
        </w:rPr>
        <w:t>Penerbit Binacipta, Bandung, 1995</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Moeljatno, </w:t>
      </w:r>
      <w:r w:rsidRPr="0091572D">
        <w:rPr>
          <w:rFonts w:ascii="Times New Roman" w:hAnsi="Times New Roman" w:cs="Times New Roman"/>
          <w:i/>
          <w:iCs/>
          <w:sz w:val="20"/>
          <w:szCs w:val="20"/>
        </w:rPr>
        <w:t>Asas-Asas Hukum Pidana</w:t>
      </w:r>
      <w:r w:rsidRPr="0091572D">
        <w:rPr>
          <w:rFonts w:ascii="Times New Roman" w:hAnsi="Times New Roman" w:cs="Times New Roman"/>
          <w:sz w:val="20"/>
          <w:szCs w:val="20"/>
        </w:rPr>
        <w:t>, Jakarta : PT. Rineka Cipta, 2000</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Munir Fuady, </w:t>
      </w:r>
      <w:r w:rsidRPr="0091572D">
        <w:rPr>
          <w:rFonts w:ascii="Times New Roman" w:hAnsi="Times New Roman" w:cs="Times New Roman"/>
          <w:i/>
          <w:sz w:val="20"/>
          <w:szCs w:val="20"/>
          <w:lang w:val="en-US"/>
        </w:rPr>
        <w:t>Teori – teori dalam Sosiologi Hukum</w:t>
      </w:r>
      <w:r w:rsidRPr="0091572D">
        <w:rPr>
          <w:rFonts w:ascii="Times New Roman" w:hAnsi="Times New Roman" w:cs="Times New Roman"/>
          <w:sz w:val="20"/>
          <w:szCs w:val="20"/>
          <w:lang w:val="en-US"/>
        </w:rPr>
        <w:t>, Kencana Prenada Media Group,2013</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 xml:space="preserve">Muladi dan Dwidja Prianto, </w:t>
      </w:r>
      <w:r w:rsidRPr="0091572D">
        <w:rPr>
          <w:rFonts w:ascii="Times New Roman" w:hAnsi="Times New Roman" w:cs="Times New Roman"/>
          <w:i/>
          <w:sz w:val="20"/>
          <w:szCs w:val="20"/>
          <w:lang w:val="en-US"/>
        </w:rPr>
        <w:t>Pertanggung jawaban  Pidana Korporasi</w:t>
      </w:r>
      <w:r w:rsidRPr="0091572D">
        <w:rPr>
          <w:rFonts w:ascii="Times New Roman" w:hAnsi="Times New Roman" w:cs="Times New Roman"/>
          <w:sz w:val="20"/>
          <w:szCs w:val="20"/>
          <w:lang w:val="en-US"/>
        </w:rPr>
        <w:t>, Kencana, Jakarta,2010</w:t>
      </w:r>
    </w:p>
    <w:p w:rsidR="0091572D" w:rsidRPr="0091572D" w:rsidRDefault="0091572D" w:rsidP="0091572D">
      <w:pPr>
        <w:autoSpaceDE w:val="0"/>
        <w:autoSpaceDN w:val="0"/>
        <w:adjustRightInd w:val="0"/>
        <w:spacing w:after="0" w:line="240" w:lineRule="auto"/>
        <w:ind w:left="1134" w:hanging="708"/>
        <w:jc w:val="both"/>
        <w:rPr>
          <w:rFonts w:ascii="Times New Roman" w:eastAsia="Times New Roman" w:hAnsi="Times New Roman" w:cs="Times New Roman"/>
          <w:sz w:val="20"/>
          <w:szCs w:val="20"/>
          <w:lang w:val="en-US" w:eastAsia="id-ID"/>
        </w:rPr>
      </w:pPr>
      <w:r w:rsidRPr="0091572D">
        <w:rPr>
          <w:rFonts w:ascii="Times New Roman" w:eastAsia="Times New Roman" w:hAnsi="Times New Roman" w:cs="Times New Roman"/>
          <w:sz w:val="20"/>
          <w:szCs w:val="20"/>
          <w:lang w:eastAsia="id-ID"/>
        </w:rPr>
        <w:t xml:space="preserve">M. Muhtarom, </w:t>
      </w:r>
      <w:r w:rsidRPr="0091572D">
        <w:rPr>
          <w:rFonts w:ascii="Times New Roman" w:eastAsia="Times New Roman" w:hAnsi="Times New Roman" w:cs="Times New Roman"/>
          <w:i/>
          <w:sz w:val="20"/>
          <w:szCs w:val="20"/>
          <w:lang w:eastAsia="id-ID"/>
        </w:rPr>
        <w:t>Asas</w:t>
      </w:r>
      <w:r w:rsidRPr="0091572D">
        <w:rPr>
          <w:rFonts w:ascii="Times New Roman" w:eastAsia="Times New Roman" w:hAnsi="Times New Roman" w:cs="Times New Roman"/>
          <w:i/>
          <w:sz w:val="20"/>
          <w:szCs w:val="20"/>
          <w:lang w:val="en-US" w:eastAsia="id-ID"/>
        </w:rPr>
        <w:t xml:space="preserve"> </w:t>
      </w:r>
      <w:r w:rsidRPr="0091572D">
        <w:rPr>
          <w:rFonts w:ascii="Times New Roman" w:eastAsia="Times New Roman" w:hAnsi="Times New Roman" w:cs="Times New Roman"/>
          <w:i/>
          <w:sz w:val="20"/>
          <w:szCs w:val="20"/>
          <w:lang w:eastAsia="id-ID"/>
        </w:rPr>
        <w:t>-</w:t>
      </w:r>
      <w:r w:rsidRPr="0091572D">
        <w:rPr>
          <w:rFonts w:ascii="Times New Roman" w:eastAsia="Times New Roman" w:hAnsi="Times New Roman" w:cs="Times New Roman"/>
          <w:i/>
          <w:sz w:val="20"/>
          <w:szCs w:val="20"/>
          <w:lang w:val="en-US" w:eastAsia="id-ID"/>
        </w:rPr>
        <w:t xml:space="preserve"> </w:t>
      </w:r>
      <w:r w:rsidRPr="0091572D">
        <w:rPr>
          <w:rFonts w:ascii="Times New Roman" w:eastAsia="Times New Roman" w:hAnsi="Times New Roman" w:cs="Times New Roman"/>
          <w:i/>
          <w:sz w:val="20"/>
          <w:szCs w:val="20"/>
          <w:lang w:eastAsia="id-ID"/>
        </w:rPr>
        <w:t>Asas Hukum Perjanjian: Suatu Landasan Dalam Pembuatan Kontrak</w:t>
      </w:r>
      <w:r w:rsidRPr="0091572D">
        <w:rPr>
          <w:rFonts w:ascii="Times New Roman" w:eastAsia="Times New Roman" w:hAnsi="Times New Roman" w:cs="Times New Roman"/>
          <w:sz w:val="20"/>
          <w:szCs w:val="20"/>
          <w:lang w:eastAsia="id-ID"/>
        </w:rPr>
        <w:t>, Jurnal Suhuf, Vol. 26, No. 1, Mei 2014</w:t>
      </w:r>
    </w:p>
    <w:p w:rsidR="0091572D" w:rsidRPr="0091572D" w:rsidRDefault="0091572D" w:rsidP="0091572D">
      <w:pPr>
        <w:autoSpaceDE w:val="0"/>
        <w:autoSpaceDN w:val="0"/>
        <w:adjustRightInd w:val="0"/>
        <w:spacing w:after="0" w:line="240" w:lineRule="auto"/>
        <w:ind w:left="1134" w:hanging="708"/>
        <w:jc w:val="both"/>
        <w:rPr>
          <w:rFonts w:ascii="Times New Roman" w:eastAsia="Times New Roman" w:hAnsi="Times New Roman" w:cs="Times New Roman"/>
          <w:sz w:val="20"/>
          <w:szCs w:val="20"/>
          <w:lang w:val="en-US" w:eastAsia="id-ID"/>
        </w:rPr>
      </w:pPr>
      <w:r w:rsidRPr="0091572D">
        <w:rPr>
          <w:rFonts w:ascii="Times New Roman" w:hAnsi="Times New Roman" w:cs="Times New Roman"/>
          <w:sz w:val="20"/>
          <w:szCs w:val="20"/>
          <w:lang w:val="en-US"/>
        </w:rPr>
        <w:t xml:space="preserve">Otje Salman &amp; Anthon F Susanto, </w:t>
      </w:r>
      <w:r w:rsidRPr="0091572D">
        <w:rPr>
          <w:rFonts w:ascii="Times New Roman" w:hAnsi="Times New Roman" w:cs="Times New Roman"/>
          <w:i/>
          <w:sz w:val="20"/>
          <w:szCs w:val="20"/>
          <w:lang w:val="en-US"/>
        </w:rPr>
        <w:t>Beberapa Aspek Sosiologi Hukum</w:t>
      </w:r>
      <w:r w:rsidRPr="0091572D">
        <w:rPr>
          <w:rFonts w:ascii="Times New Roman" w:hAnsi="Times New Roman" w:cs="Times New Roman"/>
          <w:sz w:val="20"/>
          <w:szCs w:val="20"/>
          <w:lang w:val="en-US"/>
        </w:rPr>
        <w:t>, Alumni,2008</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Padmo Wahjono, </w:t>
      </w:r>
      <w:r w:rsidRPr="0091572D">
        <w:rPr>
          <w:rFonts w:ascii="Times New Roman" w:hAnsi="Times New Roman" w:cs="Times New Roman"/>
          <w:i/>
          <w:sz w:val="20"/>
          <w:szCs w:val="20"/>
        </w:rPr>
        <w:t>Indonesia Berdasarkan Atas Hukum</w:t>
      </w:r>
      <w:r w:rsidRPr="0091572D">
        <w:rPr>
          <w:rFonts w:ascii="Times New Roman" w:hAnsi="Times New Roman" w:cs="Times New Roman"/>
          <w:sz w:val="20"/>
          <w:szCs w:val="20"/>
        </w:rPr>
        <w:t>,  Gahlia Indonesia,</w:t>
      </w:r>
      <w:r w:rsidRPr="0091572D">
        <w:rPr>
          <w:rFonts w:ascii="Times New Roman" w:hAnsi="Times New Roman" w:cs="Times New Roman"/>
          <w:sz w:val="20"/>
          <w:szCs w:val="20"/>
          <w:lang w:val="en-US"/>
        </w:rPr>
        <w:t xml:space="preserve">Jakarta, </w:t>
      </w:r>
      <w:r w:rsidRPr="0091572D">
        <w:rPr>
          <w:rFonts w:ascii="Times New Roman" w:hAnsi="Times New Roman" w:cs="Times New Roman"/>
          <w:sz w:val="20"/>
          <w:szCs w:val="20"/>
        </w:rPr>
        <w:t xml:space="preserve"> 1986</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Pip Jones, </w:t>
      </w:r>
      <w:r w:rsidRPr="0091572D">
        <w:rPr>
          <w:rFonts w:ascii="Times New Roman" w:hAnsi="Times New Roman" w:cs="Times New Roman"/>
          <w:i/>
          <w:iCs/>
          <w:color w:val="262626" w:themeColor="text1" w:themeTint="D9"/>
          <w:sz w:val="20"/>
          <w:szCs w:val="20"/>
          <w:lang w:val="en-US"/>
        </w:rPr>
        <w:t>pengantar teori-teori sosial,</w:t>
      </w:r>
      <w:r w:rsidRPr="0091572D">
        <w:rPr>
          <w:rFonts w:ascii="Times New Roman" w:hAnsi="Times New Roman" w:cs="Times New Roman"/>
          <w:color w:val="262626" w:themeColor="text1" w:themeTint="D9"/>
          <w:sz w:val="20"/>
          <w:szCs w:val="20"/>
          <w:lang w:val="en-US"/>
        </w:rPr>
        <w:t xml:space="preserve"> Jakarta: PT Raja Grafindo Persada, 1979</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Purnadi Purbacaraka. Badan Kontak Profesi Hukum Lampung, </w:t>
      </w:r>
      <w:r w:rsidRPr="0091572D">
        <w:rPr>
          <w:rFonts w:ascii="Times New Roman" w:hAnsi="Times New Roman" w:cs="Times New Roman"/>
          <w:i/>
          <w:iCs/>
          <w:sz w:val="20"/>
          <w:szCs w:val="20"/>
        </w:rPr>
        <w:t>Penegakan Hukum dalam Mensukseskan Pembangungan</w:t>
      </w:r>
      <w:r w:rsidRPr="0091572D">
        <w:rPr>
          <w:rFonts w:ascii="Times New Roman" w:hAnsi="Times New Roman" w:cs="Times New Roman"/>
          <w:sz w:val="20"/>
          <w:szCs w:val="20"/>
        </w:rPr>
        <w:t>. Alumni, Bandung, 1997</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RE. Baringbing, </w:t>
      </w:r>
      <w:r w:rsidRPr="0091572D">
        <w:rPr>
          <w:rFonts w:ascii="Times New Roman" w:hAnsi="Times New Roman" w:cs="Times New Roman"/>
          <w:i/>
          <w:iCs/>
          <w:sz w:val="20"/>
          <w:szCs w:val="20"/>
        </w:rPr>
        <w:t xml:space="preserve">Simpul Mewujudkan Supremasi Hukum, </w:t>
      </w:r>
      <w:r w:rsidRPr="0091572D">
        <w:rPr>
          <w:rFonts w:ascii="Times New Roman" w:hAnsi="Times New Roman" w:cs="Times New Roman"/>
          <w:sz w:val="20"/>
          <w:szCs w:val="20"/>
        </w:rPr>
        <w:t>Pusat Kajian Reformasi, Jakarta, 2001</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Riduan Syahrani</w:t>
      </w:r>
      <w:r w:rsidRPr="0091572D">
        <w:rPr>
          <w:rFonts w:ascii="Times New Roman" w:hAnsi="Times New Roman" w:cs="Times New Roman"/>
          <w:i/>
          <w:color w:val="262626" w:themeColor="text1" w:themeTint="D9"/>
          <w:sz w:val="20"/>
          <w:szCs w:val="20"/>
          <w:lang w:val="en-US"/>
        </w:rPr>
        <w:t>, Rangkuma Intisari Ilmu Hukum</w:t>
      </w:r>
      <w:r w:rsidRPr="0091572D">
        <w:rPr>
          <w:rFonts w:ascii="Times New Roman" w:hAnsi="Times New Roman" w:cs="Times New Roman"/>
          <w:color w:val="262626" w:themeColor="text1" w:themeTint="D9"/>
          <w:sz w:val="20"/>
          <w:szCs w:val="20"/>
          <w:lang w:val="en-US"/>
        </w:rPr>
        <w:t>, Cara Aditya, Bakti, Bandung, 1999.</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Ritzer, George, Sosiologi, Ilmu Pengetahuan Berparadigma Ganda, (Judul Asli: Sociology A Multiple Paradigm Science), Boston: Allyn and Bacon, 1980</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rPr>
        <w:t xml:space="preserve">Roeslan Saleh. 1982. </w:t>
      </w:r>
      <w:r w:rsidRPr="0091572D">
        <w:rPr>
          <w:rFonts w:ascii="Times New Roman" w:hAnsi="Times New Roman" w:cs="Times New Roman"/>
          <w:i/>
          <w:iCs/>
          <w:color w:val="262626" w:themeColor="text1" w:themeTint="D9"/>
          <w:sz w:val="20"/>
          <w:szCs w:val="20"/>
        </w:rPr>
        <w:t>Pikiran-pikiran Tentang Pertanggungjawaban Pidana</w:t>
      </w:r>
      <w:r w:rsidRPr="0091572D">
        <w:rPr>
          <w:rFonts w:ascii="Times New Roman" w:hAnsi="Times New Roman" w:cs="Times New Roman"/>
          <w:color w:val="262626" w:themeColor="text1" w:themeTint="D9"/>
          <w:sz w:val="20"/>
          <w:szCs w:val="20"/>
        </w:rPr>
        <w:t>. Ghalia Indonesia. Jakarta.</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lang w:val="en-US"/>
        </w:rPr>
        <w:t xml:space="preserve">Romli Atmasasmita, </w:t>
      </w:r>
      <w:r w:rsidRPr="0091572D">
        <w:rPr>
          <w:rFonts w:ascii="Times New Roman" w:hAnsi="Times New Roman" w:cs="Times New Roman"/>
          <w:i/>
          <w:sz w:val="20"/>
          <w:szCs w:val="20"/>
          <w:lang w:val="en-US"/>
        </w:rPr>
        <w:t>Perbandingan Hukum Pidana</w:t>
      </w:r>
      <w:r w:rsidRPr="0091572D">
        <w:rPr>
          <w:rFonts w:ascii="Times New Roman" w:hAnsi="Times New Roman" w:cs="Times New Roman"/>
          <w:sz w:val="20"/>
          <w:szCs w:val="20"/>
          <w:lang w:val="en-US"/>
        </w:rPr>
        <w:t>, Mandar Maju</w:t>
      </w:r>
    </w:p>
    <w:p w:rsidR="0091572D" w:rsidRPr="0091572D" w:rsidRDefault="0091572D" w:rsidP="0091572D">
      <w:pPr>
        <w:autoSpaceDE w:val="0"/>
        <w:autoSpaceDN w:val="0"/>
        <w:adjustRightInd w:val="0"/>
        <w:spacing w:after="0" w:line="240" w:lineRule="auto"/>
        <w:ind w:left="1077" w:hanging="651"/>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Saifullah, </w:t>
      </w:r>
      <w:r w:rsidRPr="0091572D">
        <w:rPr>
          <w:rFonts w:ascii="Times New Roman" w:hAnsi="Times New Roman" w:cs="Times New Roman"/>
          <w:i/>
          <w:color w:val="262626" w:themeColor="text1" w:themeTint="D9"/>
          <w:sz w:val="20"/>
          <w:szCs w:val="20"/>
          <w:lang w:val="en-US"/>
        </w:rPr>
        <w:t>Refleksi Sosiologi Hukum</w:t>
      </w:r>
      <w:r w:rsidRPr="0091572D">
        <w:rPr>
          <w:rFonts w:ascii="Times New Roman" w:hAnsi="Times New Roman" w:cs="Times New Roman"/>
          <w:color w:val="262626" w:themeColor="text1" w:themeTint="D9"/>
          <w:sz w:val="20"/>
          <w:szCs w:val="20"/>
          <w:lang w:val="en-US"/>
        </w:rPr>
        <w:t>, Refika Aditama, Malang, 2006</w:t>
      </w:r>
    </w:p>
    <w:p w:rsidR="0091572D" w:rsidRPr="0091572D" w:rsidRDefault="0091572D" w:rsidP="0091572D">
      <w:pPr>
        <w:autoSpaceDE w:val="0"/>
        <w:autoSpaceDN w:val="0"/>
        <w:adjustRightInd w:val="0"/>
        <w:spacing w:after="0" w:line="240" w:lineRule="auto"/>
        <w:ind w:left="1077" w:hanging="651"/>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Satjipto Rahardjo, </w:t>
      </w:r>
      <w:r w:rsidRPr="0091572D">
        <w:rPr>
          <w:rFonts w:ascii="Times New Roman" w:hAnsi="Times New Roman" w:cs="Times New Roman"/>
          <w:i/>
          <w:iCs/>
          <w:sz w:val="20"/>
          <w:szCs w:val="20"/>
        </w:rPr>
        <w:t>Ilmu Hukum,</w:t>
      </w:r>
      <w:r w:rsidRPr="0091572D">
        <w:rPr>
          <w:rFonts w:ascii="Times New Roman" w:hAnsi="Times New Roman" w:cs="Times New Roman"/>
          <w:sz w:val="20"/>
          <w:szCs w:val="20"/>
        </w:rPr>
        <w:t xml:space="preserve">Citra Aditya Bakti, </w:t>
      </w:r>
      <w:r w:rsidRPr="0091572D">
        <w:rPr>
          <w:rFonts w:ascii="Times New Roman" w:hAnsi="Times New Roman" w:cs="Times New Roman"/>
          <w:sz w:val="20"/>
          <w:szCs w:val="20"/>
          <w:lang w:val="en-US"/>
        </w:rPr>
        <w:t xml:space="preserve">bandung, </w:t>
      </w:r>
      <w:r w:rsidRPr="0091572D">
        <w:rPr>
          <w:rFonts w:ascii="Times New Roman" w:hAnsi="Times New Roman" w:cs="Times New Roman"/>
          <w:sz w:val="20"/>
          <w:szCs w:val="20"/>
        </w:rPr>
        <w:t>2012</w:t>
      </w:r>
    </w:p>
    <w:p w:rsidR="0091572D" w:rsidRPr="0091572D" w:rsidRDefault="0091572D" w:rsidP="0091572D">
      <w:pPr>
        <w:autoSpaceDE w:val="0"/>
        <w:autoSpaceDN w:val="0"/>
        <w:adjustRightInd w:val="0"/>
        <w:spacing w:after="0" w:line="240" w:lineRule="auto"/>
        <w:ind w:left="1077" w:hanging="651"/>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lastRenderedPageBreak/>
        <w:t>Sholeh Shonhaji</w:t>
      </w:r>
      <w:r w:rsidRPr="0091572D">
        <w:rPr>
          <w:rFonts w:ascii="Times New Roman" w:hAnsi="Times New Roman" w:cs="Times New Roman"/>
          <w:i/>
          <w:sz w:val="20"/>
          <w:szCs w:val="20"/>
          <w:lang w:val="en-US"/>
        </w:rPr>
        <w:t>, Sosiologi Dakwah prespektif teoretik</w:t>
      </w:r>
      <w:r w:rsidRPr="0091572D">
        <w:rPr>
          <w:rFonts w:ascii="Times New Roman" w:hAnsi="Times New Roman" w:cs="Times New Roman"/>
          <w:sz w:val="20"/>
          <w:szCs w:val="20"/>
          <w:lang w:val="en-US"/>
        </w:rPr>
        <w:t>, IAIN susan ampel press, Surabaya, 2011</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sz w:val="20"/>
          <w:szCs w:val="20"/>
          <w:lang w:val="en-US"/>
        </w:rPr>
      </w:pPr>
      <w:r w:rsidRPr="0091572D">
        <w:rPr>
          <w:rFonts w:ascii="Times New Roman" w:hAnsi="Times New Roman" w:cs="Times New Roman"/>
          <w:sz w:val="20"/>
          <w:szCs w:val="20"/>
        </w:rPr>
        <w:t xml:space="preserve">Shidarta, </w:t>
      </w:r>
      <w:r w:rsidRPr="0091572D">
        <w:rPr>
          <w:rFonts w:ascii="Times New Roman" w:hAnsi="Times New Roman" w:cs="Times New Roman"/>
          <w:i/>
          <w:iCs/>
          <w:sz w:val="20"/>
          <w:szCs w:val="20"/>
        </w:rPr>
        <w:t xml:space="preserve">Moralitas Profesi Hukum Suatu Tawaran Kerangka Berfikir, </w:t>
      </w:r>
      <w:r w:rsidRPr="0091572D">
        <w:rPr>
          <w:rFonts w:ascii="Times New Roman" w:hAnsi="Times New Roman" w:cs="Times New Roman"/>
          <w:sz w:val="20"/>
          <w:szCs w:val="20"/>
        </w:rPr>
        <w:t xml:space="preserve"> PT R</w:t>
      </w:r>
      <w:r w:rsidRPr="0091572D">
        <w:rPr>
          <w:rFonts w:ascii="Times New Roman" w:hAnsi="Times New Roman" w:cs="Times New Roman"/>
          <w:sz w:val="20"/>
          <w:szCs w:val="20"/>
          <w:lang w:val="en-US"/>
        </w:rPr>
        <w:t>evika Aditama</w:t>
      </w:r>
      <w:r w:rsidRPr="0091572D">
        <w:rPr>
          <w:rFonts w:ascii="Times New Roman" w:hAnsi="Times New Roman" w:cs="Times New Roman"/>
          <w:sz w:val="20"/>
          <w:szCs w:val="20"/>
        </w:rPr>
        <w:t>,200</w:t>
      </w:r>
      <w:r w:rsidRPr="0091572D">
        <w:rPr>
          <w:rFonts w:ascii="Times New Roman" w:hAnsi="Times New Roman" w:cs="Times New Roman"/>
          <w:sz w:val="20"/>
          <w:szCs w:val="20"/>
          <w:lang w:val="en-US"/>
        </w:rPr>
        <w:t>6</w:t>
      </w:r>
    </w:p>
    <w:p w:rsidR="0091572D" w:rsidRPr="0091572D" w:rsidRDefault="0091572D" w:rsidP="0091572D">
      <w:pPr>
        <w:autoSpaceDE w:val="0"/>
        <w:autoSpaceDN w:val="0"/>
        <w:adjustRightInd w:val="0"/>
        <w:spacing w:after="0" w:line="240" w:lineRule="auto"/>
        <w:ind w:firstLine="426"/>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sz w:val="20"/>
          <w:szCs w:val="20"/>
        </w:rPr>
        <w:t xml:space="preserve">Soetomo, </w:t>
      </w:r>
      <w:r w:rsidRPr="0091572D">
        <w:rPr>
          <w:rFonts w:ascii="Times New Roman" w:hAnsi="Times New Roman" w:cs="Times New Roman"/>
          <w:i/>
          <w:sz w:val="20"/>
          <w:szCs w:val="20"/>
        </w:rPr>
        <w:t>Masalah Sosial dan Pembangunan</w:t>
      </w:r>
      <w:r w:rsidRPr="0091572D">
        <w:rPr>
          <w:rFonts w:ascii="Times New Roman" w:hAnsi="Times New Roman" w:cs="Times New Roman"/>
          <w:sz w:val="20"/>
          <w:szCs w:val="20"/>
        </w:rPr>
        <w:t>, Pustaka Jaya, 1995</w:t>
      </w:r>
    </w:p>
    <w:p w:rsidR="0091572D" w:rsidRPr="0091572D" w:rsidRDefault="0091572D" w:rsidP="0091572D">
      <w:pPr>
        <w:pStyle w:val="FootnoteText"/>
        <w:ind w:left="1134" w:hanging="708"/>
        <w:rPr>
          <w:rFonts w:ascii="Times New Roman" w:hAnsi="Times New Roman" w:cs="Times New Roman"/>
          <w:color w:val="262626" w:themeColor="text1" w:themeTint="D9"/>
          <w:lang w:val="en-US"/>
        </w:rPr>
      </w:pPr>
      <w:r w:rsidRPr="0091572D">
        <w:rPr>
          <w:rFonts w:ascii="Times New Roman" w:hAnsi="Times New Roman" w:cs="Times New Roman"/>
          <w:color w:val="262626" w:themeColor="text1" w:themeTint="D9"/>
        </w:rPr>
        <w:t xml:space="preserve">Soerjono Soekanto, </w:t>
      </w:r>
      <w:r w:rsidRPr="0091572D">
        <w:rPr>
          <w:rFonts w:ascii="Times New Roman" w:hAnsi="Times New Roman" w:cs="Times New Roman"/>
          <w:i/>
          <w:color w:val="262626" w:themeColor="text1" w:themeTint="D9"/>
        </w:rPr>
        <w:t>Faktor-faktor Yang Mempengaruhi Penegakan Hukum</w:t>
      </w:r>
      <w:r w:rsidRPr="0091572D">
        <w:rPr>
          <w:rFonts w:ascii="Times New Roman" w:hAnsi="Times New Roman" w:cs="Times New Roman"/>
          <w:color w:val="262626" w:themeColor="text1" w:themeTint="D9"/>
        </w:rPr>
        <w:t xml:space="preserve">, Rajawali Pers, Jakarta, 1983. </w:t>
      </w:r>
    </w:p>
    <w:p w:rsidR="0091572D" w:rsidRPr="0091572D" w:rsidRDefault="0091572D" w:rsidP="0091572D">
      <w:pPr>
        <w:pStyle w:val="FootnoteText"/>
        <w:ind w:left="1134" w:hanging="708"/>
        <w:rPr>
          <w:rFonts w:ascii="Times New Roman" w:hAnsi="Times New Roman" w:cs="Times New Roman"/>
          <w:color w:val="262626" w:themeColor="text1" w:themeTint="D9"/>
          <w:lang w:val="en-US"/>
        </w:rPr>
      </w:pPr>
      <w:r w:rsidRPr="0091572D">
        <w:rPr>
          <w:rFonts w:ascii="Times New Roman" w:hAnsi="Times New Roman" w:cs="Times New Roman"/>
          <w:lang w:val="en-US"/>
        </w:rPr>
        <w:t>S</w:t>
      </w:r>
      <w:r w:rsidRPr="0091572D">
        <w:rPr>
          <w:rFonts w:ascii="Times New Roman" w:hAnsi="Times New Roman" w:cs="Times New Roman"/>
        </w:rPr>
        <w:t xml:space="preserve">udikno Mertokusumo dalam H. Salim Hs, </w:t>
      </w:r>
      <w:r w:rsidRPr="0091572D">
        <w:rPr>
          <w:rFonts w:ascii="Times New Roman" w:hAnsi="Times New Roman" w:cs="Times New Roman"/>
          <w:i/>
          <w:iCs/>
        </w:rPr>
        <w:t>Perkembangan Teori Dalam Ilmu Hukum</w:t>
      </w:r>
      <w:r w:rsidRPr="0091572D">
        <w:rPr>
          <w:rFonts w:ascii="Times New Roman" w:hAnsi="Times New Roman" w:cs="Times New Roman"/>
        </w:rPr>
        <w:t xml:space="preserve">, , PT </w:t>
      </w:r>
      <w:r w:rsidRPr="0091572D">
        <w:rPr>
          <w:rFonts w:ascii="Times New Roman" w:hAnsi="Times New Roman" w:cs="Times New Roman"/>
          <w:lang w:val="en-US"/>
        </w:rPr>
        <w:t>Rajagrafindo Persada, Jakarta, 2010</w:t>
      </w:r>
    </w:p>
    <w:p w:rsidR="0091572D" w:rsidRPr="0091572D" w:rsidRDefault="0091572D" w:rsidP="0091572D">
      <w:pPr>
        <w:pStyle w:val="FootnoteText"/>
        <w:ind w:left="1134" w:hanging="708"/>
        <w:rPr>
          <w:rFonts w:ascii="Times New Roman" w:hAnsi="Times New Roman" w:cs="Times New Roman"/>
          <w:color w:val="262626" w:themeColor="text1" w:themeTint="D9"/>
          <w:lang w:val="en-US"/>
        </w:rPr>
      </w:pPr>
      <w:r w:rsidRPr="0091572D">
        <w:rPr>
          <w:rFonts w:ascii="Times New Roman" w:hAnsi="Times New Roman" w:cs="Times New Roman"/>
          <w:color w:val="262626" w:themeColor="text1" w:themeTint="D9"/>
          <w:lang w:val="en-US"/>
        </w:rPr>
        <w:t xml:space="preserve">Purnadi Purbacaraka, Badan Kontak Profesi Hukum Lampung, </w:t>
      </w:r>
      <w:r w:rsidRPr="0091572D">
        <w:rPr>
          <w:rFonts w:ascii="Times New Roman" w:hAnsi="Times New Roman" w:cs="Times New Roman"/>
          <w:i/>
          <w:color w:val="262626" w:themeColor="text1" w:themeTint="D9"/>
          <w:lang w:val="en-US"/>
        </w:rPr>
        <w:t>Penegakan Hukum dalam mensukseskan Pembanguna</w:t>
      </w:r>
      <w:r w:rsidRPr="0091572D">
        <w:rPr>
          <w:rFonts w:ascii="Times New Roman" w:hAnsi="Times New Roman" w:cs="Times New Roman"/>
          <w:color w:val="262626" w:themeColor="text1" w:themeTint="D9"/>
          <w:lang w:val="en-US"/>
        </w:rPr>
        <w:t>n, Alumni, Bandung, 1977.</w:t>
      </w:r>
    </w:p>
    <w:p w:rsidR="0091572D" w:rsidRPr="0091572D" w:rsidRDefault="0091572D" w:rsidP="0091572D">
      <w:pPr>
        <w:pStyle w:val="FootnoteText"/>
        <w:ind w:left="1134" w:hanging="708"/>
        <w:rPr>
          <w:rFonts w:ascii="Times New Roman" w:hAnsi="Times New Roman" w:cs="Times New Roman"/>
          <w:color w:val="262626" w:themeColor="text1" w:themeTint="D9"/>
          <w:lang w:val="en-US"/>
        </w:rPr>
      </w:pPr>
      <w:r w:rsidRPr="0091572D">
        <w:rPr>
          <w:rFonts w:ascii="Times New Roman" w:hAnsi="Times New Roman" w:cs="Times New Roman"/>
          <w:color w:val="262626" w:themeColor="text1" w:themeTint="D9"/>
          <w:lang w:val="en-US"/>
        </w:rPr>
        <w:t xml:space="preserve">RE. Baringbing, </w:t>
      </w:r>
      <w:r w:rsidRPr="0091572D">
        <w:rPr>
          <w:rFonts w:ascii="Times New Roman" w:hAnsi="Times New Roman" w:cs="Times New Roman"/>
          <w:i/>
          <w:color w:val="262626" w:themeColor="text1" w:themeTint="D9"/>
          <w:lang w:val="en-US"/>
        </w:rPr>
        <w:t>Simpul Mewujudkan Supremasi Hukum</w:t>
      </w:r>
      <w:r w:rsidRPr="0091572D">
        <w:rPr>
          <w:rFonts w:ascii="Times New Roman" w:hAnsi="Times New Roman" w:cs="Times New Roman"/>
          <w:color w:val="262626" w:themeColor="text1" w:themeTint="D9"/>
          <w:lang w:val="en-US"/>
        </w:rPr>
        <w:t>, Pusat Kajian Reformasi, Jakarta, 2001.</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i/>
          <w:color w:val="262626" w:themeColor="text1" w:themeTint="D9"/>
          <w:sz w:val="20"/>
          <w:szCs w:val="20"/>
          <w:lang w:val="en-US"/>
        </w:rPr>
      </w:pPr>
      <w:r w:rsidRPr="0091572D">
        <w:rPr>
          <w:rFonts w:ascii="Times New Roman" w:hAnsi="Times New Roman" w:cs="Times New Roman"/>
          <w:color w:val="262626" w:themeColor="text1" w:themeTint="D9"/>
          <w:sz w:val="20"/>
          <w:szCs w:val="20"/>
          <w:lang w:val="en-US"/>
        </w:rPr>
        <w:t xml:space="preserve">Sapardjaja Komariah E, </w:t>
      </w:r>
      <w:r w:rsidRPr="0091572D">
        <w:rPr>
          <w:rFonts w:ascii="Times New Roman" w:hAnsi="Times New Roman" w:cs="Times New Roman"/>
          <w:i/>
          <w:color w:val="262626" w:themeColor="text1" w:themeTint="D9"/>
          <w:sz w:val="20"/>
          <w:szCs w:val="20"/>
          <w:lang w:val="en-US"/>
        </w:rPr>
        <w:t>Ajaran Sifat  Melawan Hukum Materil Pidana Indonesia: Studi Kasus Tentang Penerapan dan Perkembangan dalam Yurisprudensi</w:t>
      </w:r>
      <w:r w:rsidRPr="0091572D">
        <w:rPr>
          <w:rFonts w:ascii="Times New Roman" w:hAnsi="Times New Roman" w:cs="Times New Roman"/>
          <w:color w:val="262626" w:themeColor="text1" w:themeTint="D9"/>
          <w:sz w:val="20"/>
          <w:szCs w:val="20"/>
          <w:lang w:val="en-US"/>
        </w:rPr>
        <w:t>, Alumni, Bandung, 2003</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262626" w:themeColor="text1" w:themeTint="D9"/>
          <w:sz w:val="20"/>
          <w:szCs w:val="20"/>
          <w:lang w:val="en-US"/>
        </w:rPr>
      </w:pPr>
      <w:r w:rsidRPr="0091572D">
        <w:rPr>
          <w:rFonts w:ascii="Times New Roman" w:hAnsi="Times New Roman" w:cs="Times New Roman"/>
          <w:color w:val="262626" w:themeColor="text1" w:themeTint="D9"/>
          <w:sz w:val="20"/>
          <w:szCs w:val="20"/>
        </w:rPr>
        <w:t xml:space="preserve">Sudargo Gautama, </w:t>
      </w:r>
      <w:r w:rsidRPr="0091572D">
        <w:rPr>
          <w:rStyle w:val="Emphasis"/>
          <w:rFonts w:ascii="Times New Roman" w:hAnsi="Times New Roman" w:cs="Times New Roman"/>
          <w:color w:val="262626" w:themeColor="text1" w:themeTint="D9"/>
          <w:sz w:val="20"/>
          <w:szCs w:val="20"/>
        </w:rPr>
        <w:t xml:space="preserve">Aneka Masalah Hukum Perdata Internasional, </w:t>
      </w:r>
      <w:r w:rsidRPr="0091572D">
        <w:rPr>
          <w:rFonts w:ascii="Times New Roman" w:hAnsi="Times New Roman" w:cs="Times New Roman"/>
          <w:color w:val="262626" w:themeColor="text1" w:themeTint="D9"/>
          <w:sz w:val="20"/>
          <w:szCs w:val="20"/>
        </w:rPr>
        <w:t>PT. Alumni, Bandung, 1985</w:t>
      </w:r>
    </w:p>
    <w:p w:rsidR="0091572D" w:rsidRPr="0091572D" w:rsidRDefault="0091572D" w:rsidP="0091572D">
      <w:pPr>
        <w:autoSpaceDE w:val="0"/>
        <w:autoSpaceDN w:val="0"/>
        <w:adjustRightInd w:val="0"/>
        <w:spacing w:after="0" w:line="240" w:lineRule="auto"/>
        <w:ind w:left="1077" w:hanging="720"/>
        <w:jc w:val="both"/>
        <w:rPr>
          <w:rFonts w:ascii="Times New Roman" w:hAnsi="Times New Roman" w:cs="Times New Roman"/>
          <w:sz w:val="20"/>
          <w:szCs w:val="20"/>
          <w:lang w:val="en-US"/>
        </w:rPr>
      </w:pPr>
    </w:p>
    <w:p w:rsidR="0091572D" w:rsidRPr="0091572D" w:rsidRDefault="0091572D" w:rsidP="0091572D">
      <w:pPr>
        <w:autoSpaceDE w:val="0"/>
        <w:autoSpaceDN w:val="0"/>
        <w:adjustRightInd w:val="0"/>
        <w:spacing w:after="0" w:line="240" w:lineRule="auto"/>
        <w:ind w:left="1134" w:hanging="708"/>
        <w:jc w:val="both"/>
        <w:rPr>
          <w:rStyle w:val="citation"/>
          <w:rFonts w:ascii="Times New Roman" w:hAnsi="Times New Roman" w:cs="Times New Roman"/>
          <w:color w:val="0D0D0D" w:themeColor="text1" w:themeTint="F2"/>
          <w:sz w:val="20"/>
          <w:szCs w:val="20"/>
          <w:lang w:val="en-US"/>
        </w:rPr>
      </w:pPr>
      <w:r w:rsidRPr="0091572D">
        <w:rPr>
          <w:rStyle w:val="citation"/>
          <w:rFonts w:ascii="Times New Roman" w:hAnsi="Times New Roman" w:cs="Times New Roman"/>
          <w:color w:val="0D0D0D" w:themeColor="text1" w:themeTint="F2"/>
          <w:sz w:val="20"/>
          <w:szCs w:val="20"/>
        </w:rPr>
        <w:t xml:space="preserve">Urry, John (2000). </w:t>
      </w:r>
      <w:hyperlink r:id="rId8" w:history="1">
        <w:r w:rsidRPr="0091572D">
          <w:rPr>
            <w:rStyle w:val="Hyperlink"/>
            <w:rFonts w:ascii="Times New Roman" w:hAnsi="Times New Roman" w:cs="Times New Roman"/>
            <w:color w:val="0D0D0D" w:themeColor="text1" w:themeTint="F2"/>
            <w:sz w:val="20"/>
            <w:szCs w:val="20"/>
          </w:rPr>
          <w:t>"Metaphors"</w:t>
        </w:r>
      </w:hyperlink>
      <w:r w:rsidRPr="0091572D">
        <w:rPr>
          <w:rStyle w:val="citation"/>
          <w:rFonts w:ascii="Times New Roman" w:hAnsi="Times New Roman" w:cs="Times New Roman"/>
          <w:color w:val="0D0D0D" w:themeColor="text1" w:themeTint="F2"/>
          <w:sz w:val="20"/>
          <w:szCs w:val="20"/>
        </w:rPr>
        <w:t xml:space="preserve">. </w:t>
      </w:r>
      <w:r w:rsidRPr="0091572D">
        <w:rPr>
          <w:rStyle w:val="citation"/>
          <w:rFonts w:ascii="Times New Roman" w:hAnsi="Times New Roman" w:cs="Times New Roman"/>
          <w:i/>
          <w:iCs/>
          <w:color w:val="0D0D0D" w:themeColor="text1" w:themeTint="F2"/>
          <w:sz w:val="20"/>
          <w:szCs w:val="20"/>
        </w:rPr>
        <w:t>Sociology beyond societies: mobilities for the twenty-first century</w:t>
      </w:r>
      <w:r w:rsidRPr="0091572D">
        <w:rPr>
          <w:rStyle w:val="citation"/>
          <w:rFonts w:ascii="Times New Roman" w:hAnsi="Times New Roman" w:cs="Times New Roman"/>
          <w:color w:val="0D0D0D" w:themeColor="text1" w:themeTint="F2"/>
          <w:sz w:val="20"/>
          <w:szCs w:val="20"/>
        </w:rPr>
        <w:t>. Routledge</w:t>
      </w:r>
    </w:p>
    <w:p w:rsidR="0091572D" w:rsidRPr="0091572D" w:rsidRDefault="0091572D" w:rsidP="0091572D">
      <w:pPr>
        <w:autoSpaceDE w:val="0"/>
        <w:autoSpaceDN w:val="0"/>
        <w:adjustRightInd w:val="0"/>
        <w:spacing w:after="0" w:line="240" w:lineRule="auto"/>
        <w:ind w:left="1134" w:hanging="708"/>
        <w:jc w:val="both"/>
        <w:rPr>
          <w:rFonts w:ascii="Times New Roman" w:hAnsi="Times New Roman" w:cs="Times New Roman"/>
          <w:color w:val="0D0D0D" w:themeColor="text1" w:themeTint="F2"/>
          <w:sz w:val="20"/>
          <w:szCs w:val="20"/>
          <w:lang w:val="en-US"/>
        </w:rPr>
      </w:pPr>
      <w:r w:rsidRPr="0091572D">
        <w:rPr>
          <w:rFonts w:ascii="Times New Roman" w:hAnsi="Times New Roman" w:cs="Times New Roman"/>
          <w:sz w:val="20"/>
          <w:szCs w:val="20"/>
          <w:lang w:val="en-US"/>
        </w:rPr>
        <w:t xml:space="preserve">Yesmil Anwar &amp; Adang, </w:t>
      </w:r>
      <w:r w:rsidRPr="0091572D">
        <w:rPr>
          <w:rFonts w:ascii="Times New Roman" w:hAnsi="Times New Roman" w:cs="Times New Roman"/>
          <w:i/>
          <w:sz w:val="20"/>
          <w:szCs w:val="20"/>
          <w:lang w:val="en-US"/>
        </w:rPr>
        <w:t>Pengantar Sosiologi Hukum</w:t>
      </w:r>
      <w:r w:rsidRPr="0091572D">
        <w:rPr>
          <w:rFonts w:ascii="Times New Roman" w:hAnsi="Times New Roman" w:cs="Times New Roman"/>
          <w:sz w:val="20"/>
          <w:szCs w:val="20"/>
          <w:lang w:val="en-US"/>
        </w:rPr>
        <w:t>, PT Grasindo, Jakarta, 2008.</w:t>
      </w:r>
    </w:p>
    <w:p w:rsidR="0091572D" w:rsidRPr="0091572D" w:rsidRDefault="0091572D" w:rsidP="0091572D">
      <w:pPr>
        <w:autoSpaceDE w:val="0"/>
        <w:autoSpaceDN w:val="0"/>
        <w:adjustRightInd w:val="0"/>
        <w:spacing w:after="0" w:line="240" w:lineRule="auto"/>
        <w:ind w:left="1077" w:hanging="720"/>
        <w:jc w:val="both"/>
        <w:rPr>
          <w:rFonts w:ascii="Times New Roman" w:hAnsi="Times New Roman" w:cs="Times New Roman"/>
          <w:sz w:val="20"/>
          <w:szCs w:val="20"/>
          <w:lang w:val="en-US"/>
        </w:rPr>
      </w:pPr>
    </w:p>
    <w:p w:rsidR="0091572D" w:rsidRPr="0091572D" w:rsidRDefault="0091572D" w:rsidP="0091572D">
      <w:pPr>
        <w:autoSpaceDE w:val="0"/>
        <w:autoSpaceDN w:val="0"/>
        <w:adjustRightInd w:val="0"/>
        <w:spacing w:after="0" w:line="240" w:lineRule="auto"/>
        <w:ind w:left="1077" w:hanging="720"/>
        <w:jc w:val="both"/>
        <w:rPr>
          <w:rFonts w:ascii="Times New Roman" w:hAnsi="Times New Roman" w:cs="Times New Roman"/>
          <w:sz w:val="20"/>
          <w:szCs w:val="20"/>
          <w:lang w:val="en-US"/>
        </w:rPr>
      </w:pPr>
    </w:p>
    <w:p w:rsidR="0091572D" w:rsidRPr="0091572D" w:rsidRDefault="0091572D" w:rsidP="0091572D">
      <w:pPr>
        <w:numPr>
          <w:ilvl w:val="0"/>
          <w:numId w:val="24"/>
        </w:numPr>
        <w:spacing w:after="200" w:line="240" w:lineRule="auto"/>
        <w:contextualSpacing/>
        <w:jc w:val="both"/>
        <w:rPr>
          <w:rFonts w:ascii="Times New Roman" w:hAnsi="Times New Roman" w:cs="Times New Roman"/>
          <w:b/>
          <w:sz w:val="20"/>
          <w:szCs w:val="20"/>
        </w:rPr>
      </w:pPr>
      <w:r w:rsidRPr="0091572D">
        <w:rPr>
          <w:rFonts w:ascii="Times New Roman" w:hAnsi="Times New Roman" w:cs="Times New Roman"/>
          <w:b/>
          <w:sz w:val="20"/>
          <w:szCs w:val="20"/>
        </w:rPr>
        <w:t>Peraturan Perundang-undangan</w:t>
      </w:r>
    </w:p>
    <w:p w:rsidR="0091572D" w:rsidRPr="0091572D" w:rsidRDefault="0091572D" w:rsidP="0091572D">
      <w:pPr>
        <w:spacing w:line="240" w:lineRule="auto"/>
        <w:ind w:left="1077" w:hanging="720"/>
        <w:jc w:val="both"/>
        <w:rPr>
          <w:rFonts w:ascii="Times New Roman" w:hAnsi="Times New Roman" w:cs="Times New Roman"/>
          <w:sz w:val="20"/>
          <w:szCs w:val="20"/>
        </w:rPr>
      </w:pPr>
      <w:r w:rsidRPr="0091572D">
        <w:rPr>
          <w:rFonts w:ascii="Times New Roman" w:hAnsi="Times New Roman" w:cs="Times New Roman"/>
          <w:sz w:val="20"/>
          <w:szCs w:val="20"/>
        </w:rPr>
        <w:t>Undang-Undang Dasar Negara Republik Indonesia Tahun 1945.</w:t>
      </w:r>
    </w:p>
    <w:p w:rsidR="0091572D" w:rsidRPr="0091572D" w:rsidRDefault="0091572D" w:rsidP="0091572D">
      <w:pPr>
        <w:spacing w:line="240" w:lineRule="auto"/>
        <w:ind w:left="1077" w:hanging="720"/>
        <w:jc w:val="both"/>
        <w:rPr>
          <w:rFonts w:ascii="Times New Roman" w:hAnsi="Times New Roman" w:cs="Times New Roman"/>
          <w:sz w:val="20"/>
          <w:szCs w:val="20"/>
        </w:rPr>
      </w:pPr>
      <w:r w:rsidRPr="0091572D">
        <w:rPr>
          <w:rFonts w:ascii="Times New Roman" w:hAnsi="Times New Roman" w:cs="Times New Roman"/>
          <w:sz w:val="20"/>
          <w:szCs w:val="20"/>
        </w:rPr>
        <w:t xml:space="preserve">Kitab Undang-Undang Hukum </w:t>
      </w:r>
      <w:r w:rsidRPr="0091572D">
        <w:rPr>
          <w:rFonts w:ascii="Times New Roman" w:hAnsi="Times New Roman" w:cs="Times New Roman"/>
          <w:sz w:val="20"/>
          <w:szCs w:val="20"/>
          <w:lang w:val="en-US"/>
        </w:rPr>
        <w:t>Pidana</w:t>
      </w:r>
      <w:r w:rsidRPr="0091572D">
        <w:rPr>
          <w:rFonts w:ascii="Times New Roman" w:hAnsi="Times New Roman" w:cs="Times New Roman"/>
          <w:sz w:val="20"/>
          <w:szCs w:val="20"/>
        </w:rPr>
        <w:t>.</w:t>
      </w:r>
    </w:p>
    <w:p w:rsidR="0091572D" w:rsidRPr="0091572D" w:rsidRDefault="0091572D" w:rsidP="0091572D">
      <w:pPr>
        <w:spacing w:line="240" w:lineRule="auto"/>
        <w:ind w:left="1077" w:hanging="720"/>
        <w:jc w:val="both"/>
        <w:rPr>
          <w:rFonts w:ascii="Times New Roman" w:hAnsi="Times New Roman" w:cs="Times New Roman"/>
          <w:sz w:val="20"/>
          <w:szCs w:val="20"/>
          <w:lang w:val="en-US"/>
        </w:rPr>
      </w:pPr>
      <w:r w:rsidRPr="0091572D">
        <w:rPr>
          <w:rFonts w:ascii="Times New Roman" w:hAnsi="Times New Roman" w:cs="Times New Roman"/>
          <w:sz w:val="20"/>
          <w:szCs w:val="20"/>
        </w:rPr>
        <w:t>Undang-Undang No. 1</w:t>
      </w:r>
      <w:r w:rsidRPr="0091572D">
        <w:rPr>
          <w:rFonts w:ascii="Times New Roman" w:hAnsi="Times New Roman" w:cs="Times New Roman"/>
          <w:sz w:val="20"/>
          <w:szCs w:val="20"/>
          <w:lang w:val="en-US"/>
        </w:rPr>
        <w:t xml:space="preserve"> Tahun 2009 Tentang penerbangan.</w:t>
      </w:r>
    </w:p>
    <w:p w:rsidR="0091572D" w:rsidRPr="0091572D" w:rsidRDefault="0091572D" w:rsidP="0091572D">
      <w:pPr>
        <w:spacing w:line="240" w:lineRule="auto"/>
        <w:ind w:left="1077" w:hanging="720"/>
        <w:jc w:val="both"/>
        <w:rPr>
          <w:rFonts w:ascii="Times New Roman" w:hAnsi="Times New Roman" w:cs="Times New Roman"/>
          <w:sz w:val="20"/>
          <w:szCs w:val="20"/>
          <w:lang w:val="en-US"/>
        </w:rPr>
      </w:pPr>
      <w:r w:rsidRPr="0091572D">
        <w:rPr>
          <w:rFonts w:ascii="Times New Roman" w:hAnsi="Times New Roman" w:cs="Times New Roman"/>
          <w:sz w:val="20"/>
          <w:szCs w:val="20"/>
          <w:lang w:val="en-US"/>
        </w:rPr>
        <w:t>Konvensi – Konvensi Internasional Penerbangan.</w:t>
      </w:r>
    </w:p>
    <w:p w:rsidR="0091572D" w:rsidRPr="0091572D" w:rsidRDefault="0091572D" w:rsidP="0091572D">
      <w:pPr>
        <w:numPr>
          <w:ilvl w:val="0"/>
          <w:numId w:val="25"/>
        </w:numPr>
        <w:spacing w:after="200" w:line="240" w:lineRule="auto"/>
        <w:contextualSpacing/>
        <w:jc w:val="both"/>
        <w:rPr>
          <w:rFonts w:ascii="Times New Roman" w:hAnsi="Times New Roman" w:cs="Times New Roman"/>
          <w:b/>
          <w:sz w:val="20"/>
          <w:szCs w:val="20"/>
        </w:rPr>
      </w:pPr>
      <w:r w:rsidRPr="0091572D">
        <w:rPr>
          <w:rFonts w:ascii="Times New Roman" w:hAnsi="Times New Roman" w:cs="Times New Roman"/>
          <w:b/>
          <w:sz w:val="20"/>
          <w:szCs w:val="20"/>
        </w:rPr>
        <w:t>Rujukan Elektronik</w:t>
      </w:r>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9" w:history="1">
        <w:r w:rsidRPr="0091572D">
          <w:rPr>
            <w:rStyle w:val="Hyperlink"/>
            <w:rFonts w:ascii="Times New Roman" w:hAnsi="Times New Roman" w:cs="Times New Roman"/>
            <w:i/>
            <w:sz w:val="20"/>
            <w:szCs w:val="20"/>
            <w:lang w:val="en-US"/>
          </w:rPr>
          <w:t>ht</w:t>
        </w:r>
        <w:r w:rsidRPr="0091572D">
          <w:rPr>
            <w:rFonts w:ascii="Times New Roman" w:hAnsi="Times New Roman" w:cs="Times New Roman"/>
            <w:i/>
            <w:sz w:val="20"/>
            <w:szCs w:val="20"/>
          </w:rPr>
          <w:t>http://lawlowlew.blogspot.co.id/2013/07/hukum-udara-dan-angkasa-kejahatan.html</w:t>
        </w:r>
        <w:r w:rsidRPr="0091572D">
          <w:rPr>
            <w:rFonts w:ascii="Times New Roman" w:hAnsi="Times New Roman" w:cs="Times New Roman"/>
            <w:i/>
            <w:sz w:val="20"/>
            <w:szCs w:val="20"/>
            <w:lang w:val="en-US"/>
          </w:rPr>
          <w:t>,</w:t>
        </w:r>
        <w:r w:rsidRPr="0091572D">
          <w:rPr>
            <w:rStyle w:val="Hyperlink"/>
            <w:rFonts w:ascii="Times New Roman" w:hAnsi="Times New Roman" w:cs="Times New Roman"/>
            <w:i/>
            <w:sz w:val="20"/>
            <w:szCs w:val="20"/>
            <w:lang w:val="en-US"/>
          </w:rPr>
          <w:t>tp://plkhpidana.blogspot.co.id/2010/08/pengantar-hukum-pidana-dalam-penanganan.html</w:t>
        </w:r>
      </w:hyperlink>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10" w:history="1">
        <w:r w:rsidRPr="0091572D">
          <w:rPr>
            <w:rStyle w:val="Hyperlink"/>
            <w:rFonts w:ascii="Times New Roman" w:hAnsi="Times New Roman" w:cs="Times New Roman"/>
            <w:sz w:val="20"/>
            <w:szCs w:val="20"/>
            <w:lang w:val="en-US"/>
          </w:rPr>
          <w:t>http://www.pengertianmenurutparaahli.com/pengertian-asas-kepastian-hukum/</w:t>
        </w:r>
      </w:hyperlink>
      <w:r w:rsidRPr="0091572D">
        <w:rPr>
          <w:rFonts w:ascii="Times New Roman" w:hAnsi="Times New Roman" w:cs="Times New Roman"/>
          <w:sz w:val="20"/>
          <w:szCs w:val="20"/>
          <w:lang w:val="en-US"/>
        </w:rPr>
        <w:t xml:space="preserve"> </w:t>
      </w:r>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11" w:history="1">
        <w:r w:rsidRPr="0091572D">
          <w:rPr>
            <w:rStyle w:val="Hyperlink"/>
            <w:rFonts w:ascii="Times New Roman" w:hAnsi="Times New Roman" w:cs="Times New Roman"/>
            <w:sz w:val="20"/>
            <w:szCs w:val="20"/>
            <w:lang w:val="en-US"/>
          </w:rPr>
          <w:t>https://musakazhim.wordpress.com/2007/05/07/utilitarianisme-penjelasan-singkat/</w:t>
        </w:r>
      </w:hyperlink>
      <w:r w:rsidRPr="0091572D">
        <w:rPr>
          <w:rFonts w:ascii="Times New Roman" w:hAnsi="Times New Roman" w:cs="Times New Roman"/>
          <w:sz w:val="20"/>
          <w:szCs w:val="20"/>
          <w:lang w:val="en-US"/>
        </w:rPr>
        <w:t xml:space="preserve"> </w:t>
      </w:r>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12" w:history="1">
        <w:r w:rsidRPr="0091572D">
          <w:rPr>
            <w:rStyle w:val="Hyperlink"/>
            <w:rFonts w:ascii="Times New Roman" w:hAnsi="Times New Roman" w:cs="Times New Roman"/>
            <w:sz w:val="20"/>
            <w:szCs w:val="20"/>
            <w:lang w:val="en-US"/>
          </w:rPr>
          <w:t>http://repository.unair.ac.id/11046/7/7.%20Bab%202.pdf</w:t>
        </w:r>
      </w:hyperlink>
      <w:r w:rsidRPr="0091572D">
        <w:rPr>
          <w:rFonts w:ascii="Times New Roman" w:hAnsi="Times New Roman" w:cs="Times New Roman"/>
          <w:sz w:val="20"/>
          <w:szCs w:val="20"/>
          <w:lang w:val="en-US"/>
        </w:rPr>
        <w:t>,</w:t>
      </w:r>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13" w:history="1">
        <w:r w:rsidRPr="0091572D">
          <w:rPr>
            <w:rStyle w:val="Hyperlink"/>
            <w:rFonts w:ascii="Times New Roman" w:hAnsi="Times New Roman" w:cs="Times New Roman"/>
            <w:sz w:val="20"/>
            <w:szCs w:val="20"/>
            <w:lang w:val="en-US"/>
          </w:rPr>
          <w:t>http://artonang.blogspot.co.id/2016/01/tujuan-hukum.htm</w:t>
        </w:r>
      </w:hyperlink>
    </w:p>
    <w:p w:rsidR="0091572D" w:rsidRPr="0091572D" w:rsidRDefault="0091572D" w:rsidP="0091572D">
      <w:pPr>
        <w:spacing w:line="240" w:lineRule="auto"/>
        <w:ind w:left="360"/>
        <w:jc w:val="both"/>
        <w:rPr>
          <w:rFonts w:ascii="Times New Roman" w:hAnsi="Times New Roman" w:cs="Times New Roman"/>
          <w:sz w:val="20"/>
          <w:szCs w:val="20"/>
          <w:lang w:val="en-US"/>
        </w:rPr>
      </w:pPr>
      <w:hyperlink r:id="rId14" w:history="1">
        <w:r w:rsidRPr="0091572D">
          <w:rPr>
            <w:rStyle w:val="Hyperlink"/>
            <w:rFonts w:ascii="Times New Roman" w:hAnsi="Times New Roman" w:cs="Times New Roman"/>
            <w:sz w:val="20"/>
            <w:szCs w:val="20"/>
            <w:lang w:val="en-US"/>
          </w:rPr>
          <w:t>http://afnerjuwono.blogspot.co.id/2013/07/keadilan-kepastian-dan-kemanfaatan.html</w:t>
        </w:r>
      </w:hyperlink>
      <w:r w:rsidRPr="0091572D">
        <w:rPr>
          <w:rFonts w:ascii="Times New Roman" w:hAnsi="Times New Roman" w:cs="Times New Roman"/>
          <w:sz w:val="20"/>
          <w:szCs w:val="20"/>
          <w:lang w:val="en-US"/>
        </w:rPr>
        <w:t>,</w:t>
      </w:r>
    </w:p>
    <w:p w:rsidR="0091572D" w:rsidRDefault="0091572D" w:rsidP="0091572D">
      <w:pPr>
        <w:pStyle w:val="NormalWeb"/>
        <w:ind w:left="1276" w:firstLine="567"/>
        <w:jc w:val="both"/>
        <w:rPr>
          <w:sz w:val="20"/>
          <w:szCs w:val="20"/>
        </w:rPr>
        <w:sectPr w:rsidR="0091572D" w:rsidSect="00076028">
          <w:type w:val="continuous"/>
          <w:pgSz w:w="11906" w:h="16838"/>
          <w:pgMar w:top="1440" w:right="1440" w:bottom="1440" w:left="1440" w:header="708" w:footer="708" w:gutter="0"/>
          <w:cols w:num="2" w:space="4"/>
          <w:docGrid w:linePitch="360"/>
        </w:sectPr>
      </w:pPr>
      <w:hyperlink r:id="rId15" w:history="1">
        <w:r w:rsidRPr="0091572D">
          <w:rPr>
            <w:rStyle w:val="Hyperlink"/>
            <w:sz w:val="20"/>
            <w:szCs w:val="20"/>
            <w:lang w:val="en-US"/>
          </w:rPr>
          <w:t>http://freelists.org/post/ppi/ppiindia-Faktor-Penyebab-Kecelakaan-Penerbanga</w:t>
        </w:r>
      </w:hyperlink>
    </w:p>
    <w:p w:rsidR="00636076" w:rsidRPr="0091572D" w:rsidRDefault="00636076" w:rsidP="0091572D">
      <w:pPr>
        <w:autoSpaceDE w:val="0"/>
        <w:autoSpaceDN w:val="0"/>
        <w:adjustRightInd w:val="0"/>
        <w:spacing w:after="0" w:line="480" w:lineRule="auto"/>
        <w:jc w:val="both"/>
        <w:rPr>
          <w:rFonts w:ascii="Times New Roman" w:hAnsi="Times New Roman"/>
          <w:sz w:val="24"/>
          <w:szCs w:val="24"/>
          <w:lang w:val="en-US"/>
        </w:rPr>
      </w:pPr>
    </w:p>
    <w:p w:rsidR="00537F6A" w:rsidRPr="0091572D" w:rsidRDefault="00537F6A" w:rsidP="0091572D">
      <w:pPr>
        <w:spacing w:line="480" w:lineRule="auto"/>
        <w:jc w:val="both"/>
        <w:rPr>
          <w:rFonts w:ascii="Times New Roman" w:hAnsi="Times New Roman" w:cs="Times New Roman"/>
          <w:sz w:val="24"/>
          <w:szCs w:val="24"/>
          <w:lang w:val="en-US"/>
        </w:rPr>
      </w:pPr>
    </w:p>
    <w:p w:rsidR="00537F6A" w:rsidRPr="00537F6A" w:rsidRDefault="00537F6A" w:rsidP="00537F6A">
      <w:pPr>
        <w:pStyle w:val="ListParagraph"/>
        <w:spacing w:line="480" w:lineRule="auto"/>
        <w:ind w:left="1080" w:firstLine="621"/>
        <w:jc w:val="both"/>
        <w:rPr>
          <w:rFonts w:ascii="Times New Roman" w:hAnsi="Times New Roman" w:cs="Times New Roman"/>
          <w:sz w:val="24"/>
          <w:szCs w:val="24"/>
          <w:lang w:val="en-US"/>
        </w:rPr>
      </w:pPr>
    </w:p>
    <w:p w:rsidR="00537F6A" w:rsidRPr="00F645FF" w:rsidRDefault="00537F6A" w:rsidP="00537F6A">
      <w:pPr>
        <w:pStyle w:val="ListParagraph"/>
        <w:spacing w:after="100" w:line="480" w:lineRule="auto"/>
        <w:ind w:left="993"/>
        <w:jc w:val="both"/>
        <w:rPr>
          <w:rFonts w:ascii="Times New Roman" w:eastAsia="Times New Roman" w:hAnsi="Times New Roman" w:cs="Times New Roman"/>
          <w:sz w:val="24"/>
          <w:szCs w:val="24"/>
          <w:lang w:val="en-US" w:eastAsia="id-ID"/>
        </w:rPr>
      </w:pPr>
    </w:p>
    <w:p w:rsidR="00076028" w:rsidRDefault="00076028" w:rsidP="00537F6A">
      <w:pPr>
        <w:pStyle w:val="ListParagraph"/>
        <w:autoSpaceDE w:val="0"/>
        <w:autoSpaceDN w:val="0"/>
        <w:adjustRightInd w:val="0"/>
        <w:spacing w:after="0" w:line="480" w:lineRule="auto"/>
        <w:ind w:left="993"/>
        <w:jc w:val="both"/>
        <w:rPr>
          <w:rFonts w:ascii="Times New Roman" w:hAnsi="Times New Roman"/>
          <w:sz w:val="24"/>
          <w:szCs w:val="24"/>
          <w:lang w:val="en-US"/>
        </w:rPr>
        <w:sectPr w:rsidR="00076028" w:rsidSect="00076028">
          <w:type w:val="continuous"/>
          <w:pgSz w:w="11906" w:h="16838"/>
          <w:pgMar w:top="1440" w:right="1440" w:bottom="1440" w:left="1440" w:header="708" w:footer="708" w:gutter="0"/>
          <w:cols w:num="2" w:space="567"/>
          <w:docGrid w:linePitch="360"/>
        </w:sectPr>
      </w:pPr>
    </w:p>
    <w:p w:rsidR="00537F6A" w:rsidRPr="00F645FF" w:rsidRDefault="00537F6A" w:rsidP="00537F6A">
      <w:pPr>
        <w:pStyle w:val="ListParagraph"/>
        <w:autoSpaceDE w:val="0"/>
        <w:autoSpaceDN w:val="0"/>
        <w:adjustRightInd w:val="0"/>
        <w:spacing w:after="0" w:line="480" w:lineRule="auto"/>
        <w:ind w:left="993"/>
        <w:jc w:val="both"/>
        <w:rPr>
          <w:rFonts w:ascii="Times New Roman" w:hAnsi="Times New Roman"/>
          <w:sz w:val="24"/>
          <w:szCs w:val="24"/>
          <w:lang w:val="en-US"/>
        </w:rPr>
      </w:pPr>
    </w:p>
    <w:p w:rsidR="00537F6A" w:rsidRDefault="00537F6A" w:rsidP="00976BCC">
      <w:pPr>
        <w:pStyle w:val="ListParagraph"/>
        <w:spacing w:line="480" w:lineRule="auto"/>
        <w:ind w:left="709" w:firstLine="709"/>
        <w:jc w:val="both"/>
        <w:rPr>
          <w:rFonts w:ascii="Times New Roman" w:hAnsi="Times New Roman" w:cs="Times New Roman"/>
          <w:sz w:val="24"/>
          <w:szCs w:val="24"/>
          <w:lang w:val="en-US"/>
        </w:rPr>
      </w:pPr>
    </w:p>
    <w:p w:rsidR="00976BCC" w:rsidRDefault="00976BCC" w:rsidP="00976BCC">
      <w:pPr>
        <w:spacing w:line="480" w:lineRule="auto"/>
        <w:ind w:left="709" w:firstLine="567"/>
        <w:jc w:val="both"/>
        <w:rPr>
          <w:rFonts w:ascii="Times New Roman" w:hAnsi="Times New Roman" w:cs="Times New Roman"/>
          <w:sz w:val="24"/>
          <w:szCs w:val="24"/>
          <w:lang w:val="en-US"/>
        </w:rPr>
      </w:pPr>
    </w:p>
    <w:p w:rsidR="00976BCC" w:rsidRPr="00250385" w:rsidRDefault="00976BCC" w:rsidP="00976BCC">
      <w:pPr>
        <w:pStyle w:val="Judul"/>
        <w:numPr>
          <w:ilvl w:val="0"/>
          <w:numId w:val="0"/>
        </w:numPr>
        <w:spacing w:before="240"/>
        <w:ind w:left="283"/>
        <w:jc w:val="left"/>
        <w:rPr>
          <w:sz w:val="20"/>
          <w:lang w:val="en-US"/>
        </w:rPr>
      </w:pPr>
    </w:p>
    <w:p w:rsidR="00976BCC" w:rsidRPr="00976BCC" w:rsidRDefault="00976BCC" w:rsidP="00976BCC">
      <w:pPr>
        <w:spacing w:line="480" w:lineRule="auto"/>
        <w:ind w:left="709" w:right="-1" w:firstLine="709"/>
        <w:jc w:val="both"/>
        <w:rPr>
          <w:rFonts w:ascii="Times New Roman" w:hAnsi="Times New Roman" w:cs="Times New Roman"/>
          <w:sz w:val="24"/>
          <w:szCs w:val="24"/>
          <w:lang w:val="en-US"/>
        </w:rPr>
      </w:pPr>
    </w:p>
    <w:p w:rsidR="00976BCC" w:rsidRDefault="00976BCC" w:rsidP="00C67B25">
      <w:pPr>
        <w:jc w:val="both"/>
        <w:rPr>
          <w:lang w:val="en-GB" w:eastAsia="en-GB"/>
        </w:rPr>
      </w:pPr>
    </w:p>
    <w:p w:rsidR="00976BCC" w:rsidRDefault="00976BCC" w:rsidP="00C67B25">
      <w:pPr>
        <w:jc w:val="both"/>
        <w:rPr>
          <w:lang w:val="en-GB" w:eastAsia="en-GB"/>
        </w:rPr>
        <w:sectPr w:rsidR="00976BCC" w:rsidSect="00B90434">
          <w:type w:val="continuous"/>
          <w:pgSz w:w="11906" w:h="16838"/>
          <w:pgMar w:top="1440" w:right="1440" w:bottom="1440" w:left="1440" w:header="708" w:footer="708" w:gutter="0"/>
          <w:cols w:space="708"/>
          <w:docGrid w:linePitch="360"/>
        </w:sectPr>
      </w:pPr>
    </w:p>
    <w:p w:rsidR="00624B16" w:rsidRDefault="00624B16" w:rsidP="00624B16">
      <w:pPr>
        <w:rPr>
          <w:lang w:val="en-GB" w:eastAsia="en-GB"/>
        </w:rPr>
      </w:pPr>
    </w:p>
    <w:p w:rsidR="00624B16" w:rsidRPr="00624B16" w:rsidRDefault="00624B16" w:rsidP="00624B16">
      <w:pPr>
        <w:jc w:val="both"/>
        <w:rPr>
          <w:lang w:val="en-GB" w:eastAsia="en-GB"/>
        </w:rPr>
      </w:pPr>
    </w:p>
    <w:p w:rsidR="00624B16" w:rsidRPr="00624B16" w:rsidRDefault="00624B16" w:rsidP="00624B16">
      <w:pPr>
        <w:jc w:val="center"/>
        <w:rPr>
          <w:lang w:val="en-US"/>
        </w:rPr>
      </w:pPr>
    </w:p>
    <w:sectPr w:rsidR="00624B16" w:rsidRPr="00624B16" w:rsidSect="00194C5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CB" w:rsidRDefault="006F39CB" w:rsidP="00C67B25">
      <w:pPr>
        <w:spacing w:after="0" w:line="240" w:lineRule="auto"/>
      </w:pPr>
      <w:r>
        <w:separator/>
      </w:r>
    </w:p>
  </w:endnote>
  <w:endnote w:type="continuationSeparator" w:id="0">
    <w:p w:rsidR="006F39CB" w:rsidRDefault="006F39CB" w:rsidP="00C6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CB" w:rsidRDefault="006F39CB" w:rsidP="00C67B25">
      <w:pPr>
        <w:spacing w:after="0" w:line="240" w:lineRule="auto"/>
      </w:pPr>
      <w:r>
        <w:separator/>
      </w:r>
    </w:p>
  </w:footnote>
  <w:footnote w:type="continuationSeparator" w:id="0">
    <w:p w:rsidR="006F39CB" w:rsidRDefault="006F39CB" w:rsidP="00C67B25">
      <w:pPr>
        <w:spacing w:after="0" w:line="240" w:lineRule="auto"/>
      </w:pPr>
      <w:r>
        <w:continuationSeparator/>
      </w:r>
    </w:p>
  </w:footnote>
  <w:footnote w:id="1">
    <w:p w:rsidR="00C67B25" w:rsidRPr="0091572D" w:rsidRDefault="00C67B25" w:rsidP="00C67B25">
      <w:pPr>
        <w:pStyle w:val="FootnoteText"/>
        <w:jc w:val="both"/>
        <w:rPr>
          <w:rFonts w:ascii="Times New Roman" w:hAnsi="Times New Roman" w:cs="Times New Roman"/>
          <w:i/>
          <w:sz w:val="16"/>
          <w:szCs w:val="16"/>
        </w:rPr>
      </w:pPr>
      <w:r w:rsidRPr="00ED3E5E">
        <w:rPr>
          <w:rStyle w:val="FootnoteReference"/>
          <w:rFonts w:ascii="Times New Roman" w:hAnsi="Times New Roman" w:cs="Times New Roman"/>
        </w:rPr>
        <w:footnoteRef/>
      </w:r>
      <w:r w:rsidRPr="00ED3E5E">
        <w:rPr>
          <w:rFonts w:ascii="Times New Roman" w:hAnsi="Times New Roman" w:cs="Times New Roman"/>
        </w:rPr>
        <w:t xml:space="preserve">      </w:t>
      </w:r>
      <w:r w:rsidRPr="0091572D">
        <w:rPr>
          <w:rFonts w:ascii="Times New Roman" w:hAnsi="Times New Roman" w:cs="Times New Roman"/>
          <w:sz w:val="16"/>
          <w:szCs w:val="16"/>
        </w:rPr>
        <w:t>Pasal 1 Konvensi Chicago 1944 “</w:t>
      </w:r>
      <w:r w:rsidRPr="0091572D">
        <w:rPr>
          <w:rFonts w:ascii="Times New Roman" w:hAnsi="Times New Roman" w:cs="Times New Roman"/>
          <w:i/>
          <w:sz w:val="16"/>
          <w:szCs w:val="16"/>
        </w:rPr>
        <w:t xml:space="preserve">The Contracting states recognize that every sovereign State has complete     </w:t>
      </w:r>
    </w:p>
    <w:p w:rsidR="00C67B25" w:rsidRPr="0091572D" w:rsidRDefault="00C67B25" w:rsidP="00C67B25">
      <w:pPr>
        <w:pStyle w:val="FootnoteText"/>
        <w:jc w:val="both"/>
        <w:rPr>
          <w:rFonts w:ascii="Times New Roman" w:hAnsi="Times New Roman" w:cs="Times New Roman"/>
          <w:sz w:val="16"/>
          <w:szCs w:val="16"/>
        </w:rPr>
      </w:pPr>
      <w:r w:rsidRPr="0091572D">
        <w:rPr>
          <w:rFonts w:ascii="Times New Roman" w:hAnsi="Times New Roman" w:cs="Times New Roman"/>
          <w:i/>
          <w:sz w:val="16"/>
          <w:szCs w:val="16"/>
        </w:rPr>
        <w:t xml:space="preserve"> and exclusive sovereignty over the airspace above its territory</w:t>
      </w:r>
      <w:r w:rsidRPr="0091572D">
        <w:rPr>
          <w:rFonts w:ascii="Times New Roman" w:hAnsi="Times New Roman" w:cs="Times New Roman"/>
          <w:sz w:val="16"/>
          <w:szCs w:val="16"/>
        </w:rPr>
        <w:t>”.</w:t>
      </w:r>
    </w:p>
  </w:footnote>
  <w:footnote w:id="2">
    <w:p w:rsidR="00C67B25" w:rsidRPr="0091572D" w:rsidRDefault="00C67B25" w:rsidP="00C67B25">
      <w:pPr>
        <w:pStyle w:val="FootnoteText"/>
        <w:jc w:val="both"/>
        <w:rPr>
          <w:rFonts w:ascii="Times New Roman" w:hAnsi="Times New Roman" w:cs="Times New Roman"/>
          <w:sz w:val="16"/>
          <w:szCs w:val="16"/>
        </w:rPr>
      </w:pP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      Pasal 2 Konvensi Chicago 1944 “</w:t>
      </w:r>
      <w:r w:rsidRPr="0091572D">
        <w:rPr>
          <w:rFonts w:ascii="Times New Roman" w:hAnsi="Times New Roman" w:cs="Times New Roman"/>
          <w:i/>
          <w:sz w:val="16"/>
          <w:szCs w:val="16"/>
        </w:rPr>
        <w:t>For the purposes of this Convention the territory of  State shall be deemed   to be the areas and territorial waters adjacent thereto under the sovereignty, suzerainty, protection or mandate of such State</w:t>
      </w:r>
      <w:r w:rsidRPr="0091572D">
        <w:rPr>
          <w:rFonts w:ascii="Times New Roman" w:hAnsi="Times New Roman" w:cs="Times New Roman"/>
          <w:sz w:val="16"/>
          <w:szCs w:val="16"/>
        </w:rPr>
        <w:t>”.</w:t>
      </w:r>
    </w:p>
  </w:footnote>
  <w:footnote w:id="3">
    <w:p w:rsidR="00C67B25" w:rsidRPr="00ED3E5E" w:rsidRDefault="00C67B25" w:rsidP="00C67B25">
      <w:pPr>
        <w:pStyle w:val="FootnoteText"/>
        <w:rPr>
          <w:rFonts w:ascii="Times New Roman" w:hAnsi="Times New Roman" w:cs="Times New Roman"/>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 Pasal 1 Konvensi Paris 1919 “</w:t>
      </w:r>
      <w:r w:rsidRPr="0091572D">
        <w:rPr>
          <w:rFonts w:ascii="Times New Roman" w:hAnsi="Times New Roman" w:cs="Times New Roman"/>
          <w:i/>
          <w:sz w:val="16"/>
          <w:szCs w:val="16"/>
        </w:rPr>
        <w:t>The High Contracting Perties recognize that every power has complete and exclusive sovereignty over the airspace above its territory</w:t>
      </w:r>
      <w:r w:rsidRPr="00ED3E5E">
        <w:rPr>
          <w:rFonts w:ascii="Times New Roman" w:hAnsi="Times New Roman" w:cs="Times New Roman"/>
        </w:rPr>
        <w:t>”.</w:t>
      </w:r>
    </w:p>
  </w:footnote>
  <w:footnote w:id="4">
    <w:p w:rsidR="00C67B25" w:rsidRPr="0091572D" w:rsidRDefault="00C67B25" w:rsidP="00C67B25">
      <w:pPr>
        <w:pStyle w:val="FootnoteText"/>
        <w:rPr>
          <w:rFonts w:ascii="Times New Roman" w:hAnsi="Times New Roman" w:cs="Times New Roman"/>
          <w:sz w:val="16"/>
          <w:szCs w:val="16"/>
          <w:lang w:val="en-US"/>
        </w:rPr>
      </w:pPr>
      <w:r>
        <w:rPr>
          <w:rFonts w:ascii="Times New Roman" w:hAnsi="Times New Roman" w:cs="Times New Roman"/>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 </w:t>
      </w:r>
      <w:r w:rsidRPr="0091572D">
        <w:rPr>
          <w:rFonts w:ascii="Times New Roman" w:hAnsi="Times New Roman" w:cs="Times New Roman"/>
          <w:sz w:val="16"/>
          <w:szCs w:val="16"/>
          <w:lang w:val="en-US"/>
        </w:rPr>
        <w:t xml:space="preserve">Martono, </w:t>
      </w:r>
      <w:r w:rsidRPr="0091572D">
        <w:rPr>
          <w:rFonts w:ascii="Times New Roman" w:hAnsi="Times New Roman" w:cs="Times New Roman"/>
          <w:i/>
          <w:sz w:val="16"/>
          <w:szCs w:val="16"/>
          <w:lang w:val="en-US"/>
        </w:rPr>
        <w:t>Hukum Penerbangan</w:t>
      </w:r>
      <w:r w:rsidRPr="0091572D">
        <w:rPr>
          <w:rFonts w:ascii="Times New Roman" w:hAnsi="Times New Roman" w:cs="Times New Roman"/>
          <w:sz w:val="16"/>
          <w:szCs w:val="16"/>
          <w:lang w:val="en-US"/>
        </w:rPr>
        <w:t>, Mandar Maju, 2009.</w:t>
      </w:r>
    </w:p>
  </w:footnote>
  <w:footnote w:id="5">
    <w:p w:rsidR="00C67B25" w:rsidRPr="0091572D" w:rsidRDefault="00C67B25" w:rsidP="00C67B25">
      <w:pPr>
        <w:pStyle w:val="FootnoteText"/>
        <w:rPr>
          <w:rFonts w:ascii="Times New Roman" w:hAnsi="Times New Roman" w:cs="Times New Roman"/>
          <w:sz w:val="16"/>
          <w:szCs w:val="16"/>
          <w:lang w:val="en-US"/>
        </w:rPr>
      </w:pPr>
      <w:r>
        <w:rPr>
          <w:rFonts w:ascii="Times New Roman" w:hAnsi="Times New Roman" w:cs="Times New Roman"/>
          <w:i/>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i/>
          <w:sz w:val="16"/>
          <w:szCs w:val="16"/>
          <w:lang w:val="en-US"/>
        </w:rPr>
        <w:t>Ibid</w:t>
      </w:r>
    </w:p>
  </w:footnote>
  <w:footnote w:id="6">
    <w:p w:rsidR="00C67B25" w:rsidRPr="0091572D" w:rsidRDefault="00C67B25" w:rsidP="00C67B25">
      <w:pPr>
        <w:pStyle w:val="FootnoteText"/>
        <w:rPr>
          <w:sz w:val="16"/>
          <w:szCs w:val="16"/>
          <w:lang w:val="en-US"/>
        </w:rPr>
      </w:pPr>
      <w:r w:rsidRPr="0091572D">
        <w:rPr>
          <w:rFonts w:ascii="Times New Roman" w:hAnsi="Times New Roman" w:cs="Times New Roman"/>
          <w:i/>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i/>
          <w:sz w:val="16"/>
          <w:szCs w:val="16"/>
          <w:lang w:val="en-US"/>
        </w:rPr>
        <w:t>Ibid</w:t>
      </w:r>
      <w:r w:rsidRPr="0091572D">
        <w:rPr>
          <w:rFonts w:ascii="Times New Roman" w:hAnsi="Times New Roman" w:cs="Times New Roman"/>
          <w:sz w:val="16"/>
          <w:szCs w:val="16"/>
          <w:lang w:val="en-US"/>
        </w:rPr>
        <w:t xml:space="preserve"> , hlm. 4.</w:t>
      </w:r>
    </w:p>
  </w:footnote>
  <w:footnote w:id="7">
    <w:p w:rsidR="00C67B25" w:rsidRPr="0091572D" w:rsidRDefault="00C67B25" w:rsidP="00C67B25">
      <w:pPr>
        <w:pStyle w:val="FootnoteText"/>
        <w:rPr>
          <w:sz w:val="16"/>
          <w:szCs w:val="16"/>
          <w:lang w:val="en-US"/>
        </w:rPr>
      </w:pPr>
      <w:r w:rsidRPr="0091572D">
        <w:rPr>
          <w:i/>
          <w:sz w:val="16"/>
          <w:szCs w:val="16"/>
          <w:lang w:val="en-US"/>
        </w:rPr>
        <w:t xml:space="preserve">    </w:t>
      </w:r>
      <w:r w:rsidRPr="0091572D">
        <w:rPr>
          <w:rStyle w:val="FootnoteReference"/>
          <w:sz w:val="16"/>
          <w:szCs w:val="16"/>
        </w:rPr>
        <w:footnoteRef/>
      </w:r>
      <w:r w:rsidRPr="0091572D">
        <w:rPr>
          <w:i/>
          <w:sz w:val="16"/>
          <w:szCs w:val="16"/>
          <w:lang w:val="en-US"/>
        </w:rPr>
        <w:t>Ibid</w:t>
      </w:r>
      <w:r w:rsidRPr="0091572D">
        <w:rPr>
          <w:sz w:val="16"/>
          <w:szCs w:val="16"/>
          <w:lang w:val="en-US"/>
        </w:rPr>
        <w:t>., hlm. 4.</w:t>
      </w:r>
    </w:p>
  </w:footnote>
  <w:footnote w:id="8">
    <w:p w:rsidR="00C67B25" w:rsidRPr="0091572D" w:rsidRDefault="00C67B25" w:rsidP="00C67B25">
      <w:pPr>
        <w:pStyle w:val="FootnoteText"/>
        <w:rPr>
          <w:rFonts w:ascii="Times New Roman" w:hAnsi="Times New Roman" w:cs="Times New Roman"/>
          <w:sz w:val="16"/>
          <w:szCs w:val="16"/>
          <w:lang w:val="en-US"/>
        </w:rPr>
      </w:pPr>
      <w:r>
        <w:rPr>
          <w:rFonts w:ascii="Times New Roman" w:hAnsi="Times New Roman" w:cs="Times New Roman"/>
          <w:i/>
          <w:lang w:val="en-US"/>
        </w:rPr>
        <w:t xml:space="preserve">     </w:t>
      </w:r>
      <w:r w:rsidRPr="00544395">
        <w:rPr>
          <w:rStyle w:val="FootnoteReference"/>
          <w:rFonts w:ascii="Times New Roman" w:hAnsi="Times New Roman" w:cs="Times New Roman"/>
        </w:rPr>
        <w:footnoteRef/>
      </w:r>
      <w:r w:rsidRPr="0091572D">
        <w:rPr>
          <w:rFonts w:ascii="Times New Roman" w:hAnsi="Times New Roman" w:cs="Times New Roman"/>
          <w:i/>
          <w:sz w:val="16"/>
          <w:szCs w:val="16"/>
          <w:lang w:val="en-US"/>
        </w:rPr>
        <w:t>Ibid</w:t>
      </w:r>
      <w:r w:rsidRPr="0091572D">
        <w:rPr>
          <w:rFonts w:ascii="Times New Roman" w:hAnsi="Times New Roman" w:cs="Times New Roman"/>
          <w:sz w:val="16"/>
          <w:szCs w:val="16"/>
          <w:lang w:val="en-US"/>
        </w:rPr>
        <w:t>, hlm. 6.</w:t>
      </w:r>
    </w:p>
  </w:footnote>
  <w:footnote w:id="9">
    <w:p w:rsidR="00C67B25" w:rsidRPr="00544395" w:rsidRDefault="00C67B25" w:rsidP="00C67B25">
      <w:pPr>
        <w:pStyle w:val="FootnoteText"/>
        <w:rPr>
          <w:lang w:val="en-US"/>
        </w:rPr>
      </w:pPr>
      <w:r w:rsidRPr="0091572D">
        <w:rPr>
          <w:sz w:val="16"/>
          <w:szCs w:val="16"/>
          <w:lang w:val="en-US"/>
        </w:rPr>
        <w:t xml:space="preserve">     </w:t>
      </w:r>
      <w:r w:rsidRPr="0091572D">
        <w:rPr>
          <w:rStyle w:val="FootnoteReference"/>
          <w:sz w:val="16"/>
          <w:szCs w:val="16"/>
        </w:rPr>
        <w:footnoteRef/>
      </w:r>
      <w:r w:rsidRPr="0091572D">
        <w:rPr>
          <w:sz w:val="16"/>
          <w:szCs w:val="16"/>
          <w:lang w:val="en-US"/>
        </w:rPr>
        <w:t xml:space="preserve"> </w:t>
      </w:r>
      <w:r w:rsidRPr="0091572D">
        <w:rPr>
          <w:rFonts w:ascii="Times New Roman" w:hAnsi="Times New Roman" w:cs="Times New Roman"/>
          <w:i/>
          <w:sz w:val="16"/>
          <w:szCs w:val="16"/>
          <w:lang w:val="en-US"/>
        </w:rPr>
        <w:t>Ibid</w:t>
      </w:r>
      <w:r w:rsidRPr="0091572D">
        <w:rPr>
          <w:rFonts w:ascii="Times New Roman" w:hAnsi="Times New Roman" w:cs="Times New Roman"/>
          <w:sz w:val="16"/>
          <w:szCs w:val="16"/>
          <w:lang w:val="en-US"/>
        </w:rPr>
        <w:t>, hlm. 7.</w:t>
      </w:r>
    </w:p>
  </w:footnote>
  <w:footnote w:id="10">
    <w:p w:rsidR="00976BCC" w:rsidRPr="0091572D" w:rsidRDefault="00976BCC" w:rsidP="00976BCC">
      <w:pPr>
        <w:pStyle w:val="FootnoteText"/>
        <w:rPr>
          <w:sz w:val="16"/>
          <w:szCs w:val="16"/>
          <w:lang w:val="en-US"/>
        </w:rPr>
      </w:pPr>
      <w:r>
        <w:rPr>
          <w:rFonts w:ascii="Times New Roman" w:hAnsi="Times New Roman" w:cs="Times New Roman"/>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 </w:t>
      </w:r>
      <w:r w:rsidRPr="0091572D">
        <w:rPr>
          <w:rFonts w:ascii="Times New Roman" w:hAnsi="Times New Roman" w:cs="Times New Roman"/>
          <w:sz w:val="16"/>
          <w:szCs w:val="16"/>
          <w:lang w:val="en-US"/>
        </w:rPr>
        <w:t xml:space="preserve">    </w:t>
      </w:r>
      <w:r w:rsidRPr="0091572D">
        <w:rPr>
          <w:rFonts w:ascii="Times New Roman" w:hAnsi="Times New Roman" w:cs="Times New Roman"/>
          <w:i/>
          <w:sz w:val="16"/>
          <w:szCs w:val="16"/>
          <w:lang w:val="en-US"/>
        </w:rPr>
        <w:t>Ibid</w:t>
      </w:r>
      <w:r w:rsidRPr="0091572D">
        <w:rPr>
          <w:rFonts w:ascii="Times New Roman" w:hAnsi="Times New Roman" w:cs="Times New Roman"/>
          <w:sz w:val="16"/>
          <w:szCs w:val="16"/>
          <w:lang w:val="en-US"/>
        </w:rPr>
        <w:t>, Hlm. 103</w:t>
      </w:r>
    </w:p>
  </w:footnote>
  <w:footnote w:id="11">
    <w:p w:rsidR="00976BCC" w:rsidRPr="0091572D" w:rsidRDefault="00976BCC" w:rsidP="00976BCC">
      <w:pPr>
        <w:rPr>
          <w:rFonts w:ascii="Times New Roman" w:eastAsia="Times New Roman" w:hAnsi="Times New Roman" w:cs="Times New Roman"/>
          <w:sz w:val="16"/>
          <w:szCs w:val="16"/>
          <w:lang w:eastAsia="id-ID"/>
        </w:rPr>
      </w:pPr>
      <w:r>
        <w:rPr>
          <w:rFonts w:ascii="Times New Roman" w:eastAsia="Times New Roman" w:hAnsi="Times New Roman" w:cs="Times New Roman"/>
          <w:sz w:val="20"/>
          <w:szCs w:val="20"/>
          <w:lang w:val="en-US" w:eastAsia="id-ID"/>
        </w:rPr>
        <w:t xml:space="preserve">      </w:t>
      </w:r>
      <w:r w:rsidRPr="00C76CD9">
        <w:rPr>
          <w:rStyle w:val="FootnoteReference"/>
          <w:rFonts w:ascii="Times New Roman" w:hAnsi="Times New Roman" w:cs="Times New Roman"/>
        </w:rPr>
        <w:footnoteRef/>
      </w:r>
      <w:r w:rsidRPr="0091572D">
        <w:rPr>
          <w:rFonts w:ascii="Times New Roman" w:eastAsia="Times New Roman" w:hAnsi="Times New Roman" w:cs="Times New Roman"/>
          <w:sz w:val="16"/>
          <w:szCs w:val="16"/>
          <w:lang w:eastAsia="id-ID"/>
        </w:rPr>
        <w:t>Edi</w:t>
      </w:r>
      <w:r w:rsidRPr="0091572D">
        <w:rPr>
          <w:rFonts w:ascii="Times New Roman" w:eastAsia="Times New Roman" w:hAnsi="Times New Roman" w:cs="Times New Roman"/>
          <w:sz w:val="16"/>
          <w:szCs w:val="16"/>
          <w:lang w:val="en-US" w:eastAsia="id-ID"/>
        </w:rPr>
        <w:t xml:space="preserve"> </w:t>
      </w:r>
      <w:r w:rsidRPr="0091572D">
        <w:rPr>
          <w:rFonts w:ascii="Times New Roman" w:eastAsia="Times New Roman" w:hAnsi="Times New Roman" w:cs="Times New Roman"/>
          <w:sz w:val="16"/>
          <w:szCs w:val="16"/>
          <w:lang w:eastAsia="id-ID"/>
        </w:rPr>
        <w:t>Suharto</w:t>
      </w:r>
      <w:r w:rsidRPr="0091572D">
        <w:rPr>
          <w:rFonts w:ascii="Times New Roman" w:eastAsia="Times New Roman" w:hAnsi="Times New Roman" w:cs="Times New Roman"/>
          <w:sz w:val="16"/>
          <w:szCs w:val="16"/>
          <w:lang w:val="en-US" w:eastAsia="id-ID"/>
        </w:rPr>
        <w:t xml:space="preserve">, </w:t>
      </w:r>
      <w:r w:rsidRPr="0091572D">
        <w:rPr>
          <w:rFonts w:ascii="Times New Roman" w:eastAsia="Times New Roman" w:hAnsi="Times New Roman" w:cs="Times New Roman"/>
          <w:i/>
          <w:sz w:val="16"/>
          <w:szCs w:val="16"/>
          <w:lang w:eastAsia="id-ID"/>
        </w:rPr>
        <w:t>Analisis Kebijakan Publik</w:t>
      </w:r>
      <w:r w:rsidRPr="0091572D">
        <w:rPr>
          <w:rFonts w:ascii="Times New Roman" w:eastAsia="Times New Roman" w:hAnsi="Times New Roman" w:cs="Times New Roman"/>
          <w:sz w:val="16"/>
          <w:szCs w:val="16"/>
          <w:lang w:eastAsia="id-ID"/>
        </w:rPr>
        <w:t xml:space="preserve">. </w:t>
      </w:r>
      <w:r w:rsidRPr="0091572D">
        <w:rPr>
          <w:rFonts w:ascii="Times New Roman" w:eastAsia="Times New Roman" w:hAnsi="Times New Roman" w:cs="Times New Roman"/>
          <w:sz w:val="16"/>
          <w:szCs w:val="16"/>
          <w:lang w:val="en-US" w:eastAsia="id-ID"/>
        </w:rPr>
        <w:t xml:space="preserve">Bandung, </w:t>
      </w:r>
      <w:r w:rsidRPr="0091572D">
        <w:rPr>
          <w:rFonts w:ascii="Times New Roman" w:eastAsia="Times New Roman" w:hAnsi="Times New Roman" w:cs="Times New Roman"/>
          <w:sz w:val="16"/>
          <w:szCs w:val="16"/>
          <w:lang w:eastAsia="id-ID"/>
        </w:rPr>
        <w:t>2005. Alfa</w:t>
      </w:r>
      <w:r w:rsidRPr="0091572D">
        <w:rPr>
          <w:rFonts w:ascii="Times New Roman" w:eastAsia="Times New Roman" w:hAnsi="Times New Roman" w:cs="Times New Roman"/>
          <w:sz w:val="16"/>
          <w:szCs w:val="16"/>
          <w:lang w:val="en-US" w:eastAsia="id-ID"/>
        </w:rPr>
        <w:t xml:space="preserve"> </w:t>
      </w:r>
      <w:r w:rsidRPr="0091572D">
        <w:rPr>
          <w:rFonts w:ascii="Times New Roman" w:eastAsia="Times New Roman" w:hAnsi="Times New Roman" w:cs="Times New Roman"/>
          <w:sz w:val="16"/>
          <w:szCs w:val="16"/>
          <w:lang w:eastAsia="id-ID"/>
        </w:rPr>
        <w:t>Bet</w:t>
      </w:r>
      <w:r w:rsidRPr="0091572D">
        <w:rPr>
          <w:rFonts w:ascii="Times New Roman" w:eastAsia="Times New Roman" w:hAnsi="Times New Roman" w:cs="Times New Roman"/>
          <w:sz w:val="16"/>
          <w:szCs w:val="16"/>
          <w:lang w:val="en-US" w:eastAsia="id-ID"/>
        </w:rPr>
        <w:t>, 2005</w:t>
      </w:r>
      <w:r w:rsidRPr="0091572D">
        <w:rPr>
          <w:rFonts w:ascii="Times New Roman" w:eastAsia="Times New Roman" w:hAnsi="Times New Roman" w:cs="Times New Roman"/>
          <w:sz w:val="16"/>
          <w:szCs w:val="16"/>
          <w:lang w:eastAsia="id-ID"/>
        </w:rPr>
        <w:t>.</w:t>
      </w:r>
      <w:r w:rsidRPr="0091572D">
        <w:rPr>
          <w:rFonts w:ascii="Times New Roman" w:eastAsia="Times New Roman" w:hAnsi="Times New Roman" w:cs="Times New Roman"/>
          <w:sz w:val="16"/>
          <w:szCs w:val="16"/>
          <w:lang w:val="en-US" w:eastAsia="id-ID"/>
        </w:rPr>
        <w:t xml:space="preserve"> </w:t>
      </w:r>
      <w:r w:rsidRPr="0091572D">
        <w:rPr>
          <w:rFonts w:ascii="Times New Roman" w:eastAsia="Times New Roman" w:hAnsi="Times New Roman" w:cs="Times New Roman"/>
          <w:sz w:val="16"/>
          <w:szCs w:val="16"/>
          <w:lang w:eastAsia="id-ID"/>
        </w:rPr>
        <w:t>Hlm</w:t>
      </w:r>
      <w:r w:rsidRPr="0091572D">
        <w:rPr>
          <w:rFonts w:ascii="Times New Roman" w:eastAsia="Times New Roman" w:hAnsi="Times New Roman" w:cs="Times New Roman"/>
          <w:sz w:val="16"/>
          <w:szCs w:val="16"/>
          <w:lang w:val="en-US" w:eastAsia="id-ID"/>
        </w:rPr>
        <w:t>.</w:t>
      </w:r>
      <w:r w:rsidRPr="0091572D">
        <w:rPr>
          <w:rFonts w:ascii="Times New Roman" w:eastAsia="Times New Roman" w:hAnsi="Times New Roman" w:cs="Times New Roman"/>
          <w:sz w:val="16"/>
          <w:szCs w:val="16"/>
          <w:lang w:eastAsia="id-ID"/>
        </w:rPr>
        <w:t xml:space="preserve"> 7</w:t>
      </w:r>
    </w:p>
  </w:footnote>
  <w:footnote w:id="12">
    <w:p w:rsidR="00976BCC" w:rsidRPr="0091572D" w:rsidRDefault="00976BCC" w:rsidP="00976BCC">
      <w:pPr>
        <w:pStyle w:val="FootnoteText"/>
        <w:rPr>
          <w:rFonts w:ascii="Times New Roman" w:hAnsi="Times New Roman" w:cs="Times New Roman"/>
          <w:sz w:val="16"/>
          <w:szCs w:val="16"/>
          <w:lang w:val="en-US"/>
        </w:rPr>
      </w:pPr>
      <w:r>
        <w:rPr>
          <w:lang w:val="en-US"/>
        </w:rPr>
        <w:t xml:space="preserve">       </w:t>
      </w:r>
      <w:r w:rsidRPr="00E51A7E">
        <w:rPr>
          <w:rStyle w:val="FootnoteReference"/>
          <w:rFonts w:ascii="Times New Roman" w:hAnsi="Times New Roman" w:cs="Times New Roman"/>
        </w:rPr>
        <w:footnoteRef/>
      </w:r>
      <w:r w:rsidRPr="0091572D">
        <w:rPr>
          <w:rFonts w:ascii="Times New Roman" w:hAnsi="Times New Roman" w:cs="Times New Roman"/>
          <w:sz w:val="16"/>
          <w:szCs w:val="16"/>
          <w:lang w:val="en-US"/>
        </w:rPr>
        <w:t xml:space="preserve">Andi Hamzah, </w:t>
      </w:r>
      <w:r w:rsidRPr="0091572D">
        <w:rPr>
          <w:rFonts w:ascii="Times New Roman" w:hAnsi="Times New Roman" w:cs="Times New Roman"/>
          <w:i/>
          <w:sz w:val="16"/>
          <w:szCs w:val="16"/>
          <w:lang w:val="en-US"/>
        </w:rPr>
        <w:t>Bunga Rapai Hukum Pidana dan Acara Pidana</w:t>
      </w:r>
      <w:r w:rsidRPr="0091572D">
        <w:rPr>
          <w:rFonts w:ascii="Times New Roman" w:hAnsi="Times New Roman" w:cs="Times New Roman"/>
          <w:sz w:val="16"/>
          <w:szCs w:val="16"/>
          <w:lang w:val="en-US"/>
        </w:rPr>
        <w:t>, Jakarta, Ghalia Indonesia, Hlm. 20.</w:t>
      </w:r>
    </w:p>
  </w:footnote>
  <w:footnote w:id="13">
    <w:p w:rsidR="00976BCC" w:rsidRPr="0091572D" w:rsidRDefault="00976BCC" w:rsidP="00976BCC">
      <w:pPr>
        <w:pStyle w:val="FootnoteText"/>
        <w:rPr>
          <w:sz w:val="16"/>
          <w:szCs w:val="16"/>
          <w:lang w:val="en-US"/>
        </w:rPr>
      </w:pPr>
      <w:r>
        <w:rPr>
          <w:lang w:val="en-US"/>
        </w:rPr>
        <w:t xml:space="preserve">      </w:t>
      </w:r>
      <w:r w:rsidRPr="0091572D">
        <w:rPr>
          <w:rStyle w:val="FootnoteReference"/>
          <w:sz w:val="16"/>
          <w:szCs w:val="16"/>
        </w:rPr>
        <w:footnoteRef/>
      </w:r>
      <w:r w:rsidRPr="0091572D">
        <w:rPr>
          <w:sz w:val="16"/>
          <w:szCs w:val="16"/>
          <w:lang w:val="en-US"/>
        </w:rPr>
        <w:t xml:space="preserve"> </w:t>
      </w:r>
      <w:r w:rsidRPr="0091572D">
        <w:rPr>
          <w:rFonts w:ascii="Times New Roman" w:hAnsi="Times New Roman" w:cs="Times New Roman"/>
          <w:sz w:val="16"/>
          <w:szCs w:val="16"/>
          <w:lang w:val="en-US"/>
        </w:rPr>
        <w:t xml:space="preserve">IG.P. Mastra, </w:t>
      </w:r>
      <w:r w:rsidRPr="0091572D">
        <w:rPr>
          <w:rFonts w:ascii="Times New Roman" w:hAnsi="Times New Roman" w:cs="Times New Roman"/>
          <w:i/>
          <w:sz w:val="16"/>
          <w:szCs w:val="16"/>
          <w:lang w:val="en-US"/>
        </w:rPr>
        <w:t>Manajemen Transportasi Udara</w:t>
      </w:r>
      <w:r w:rsidRPr="0091572D">
        <w:rPr>
          <w:rFonts w:ascii="Times New Roman" w:hAnsi="Times New Roman" w:cs="Times New Roman"/>
          <w:sz w:val="16"/>
          <w:szCs w:val="16"/>
          <w:lang w:val="en-US"/>
        </w:rPr>
        <w:t>, Mitra Wacana Media, Jakarta,2016, Hlm. 2</w:t>
      </w:r>
    </w:p>
  </w:footnote>
  <w:footnote w:id="14">
    <w:p w:rsidR="00976BCC" w:rsidRPr="0091572D" w:rsidRDefault="00976BCC" w:rsidP="00976BCC">
      <w:pPr>
        <w:pStyle w:val="FootnoteText"/>
        <w:rPr>
          <w:rFonts w:ascii="Times New Roman" w:hAnsi="Times New Roman" w:cs="Times New Roman"/>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Hamzah, </w:t>
      </w:r>
      <w:r w:rsidRPr="0091572D">
        <w:rPr>
          <w:rFonts w:ascii="Times New Roman" w:hAnsi="Times New Roman" w:cs="Times New Roman"/>
          <w:sz w:val="16"/>
          <w:szCs w:val="16"/>
          <w:lang w:val="en-US"/>
        </w:rPr>
        <w:t xml:space="preserve"> </w:t>
      </w:r>
      <w:r w:rsidRPr="0091572D">
        <w:rPr>
          <w:rFonts w:ascii="Times New Roman" w:hAnsi="Times New Roman" w:cs="Times New Roman"/>
          <w:i/>
          <w:iCs/>
          <w:sz w:val="16"/>
          <w:szCs w:val="16"/>
        </w:rPr>
        <w:t>Asas-Asas Hukum Pidana</w:t>
      </w:r>
      <w:r w:rsidRPr="0091572D">
        <w:rPr>
          <w:rFonts w:ascii="Times New Roman" w:hAnsi="Times New Roman" w:cs="Times New Roman"/>
          <w:sz w:val="16"/>
          <w:szCs w:val="16"/>
        </w:rPr>
        <w:t>, Jakarta : PT. Rineka Cipta, 1994, Hlm. 39</w:t>
      </w:r>
    </w:p>
  </w:footnote>
  <w:footnote w:id="15">
    <w:p w:rsidR="00537F6A" w:rsidRPr="00A508BE" w:rsidRDefault="00537F6A" w:rsidP="00537F6A">
      <w:pPr>
        <w:rPr>
          <w:rFonts w:ascii="Times New Roman" w:eastAsia="Times New Roman" w:hAnsi="Times New Roman" w:cs="Times New Roman"/>
          <w:sz w:val="26"/>
          <w:szCs w:val="26"/>
          <w:lang w:val="en-US" w:eastAsia="id-ID"/>
        </w:rPr>
      </w:pPr>
      <w:r>
        <w:rPr>
          <w:rFonts w:ascii="Times New Roman" w:hAnsi="Times New Roman" w:cs="Times New Roman"/>
          <w:lang w:val="en-US"/>
        </w:rPr>
        <w:t xml:space="preserve">       </w:t>
      </w:r>
      <w:r w:rsidRPr="00F34916">
        <w:rPr>
          <w:rStyle w:val="FootnoteReference"/>
          <w:rFonts w:ascii="Times New Roman" w:hAnsi="Times New Roman" w:cs="Times New Roman"/>
        </w:rPr>
        <w:footnoteRef/>
      </w:r>
      <w:r w:rsidRPr="00F34916">
        <w:rPr>
          <w:rFonts w:ascii="Times New Roman" w:hAnsi="Times New Roman" w:cs="Times New Roman"/>
          <w:lang w:val="en-US"/>
        </w:rPr>
        <w:t xml:space="preserve"> </w:t>
      </w:r>
      <w:r w:rsidRPr="00F34916">
        <w:rPr>
          <w:rFonts w:ascii="Times New Roman" w:eastAsia="Times New Roman" w:hAnsi="Times New Roman" w:cs="Times New Roman"/>
          <w:sz w:val="20"/>
          <w:szCs w:val="20"/>
          <w:lang w:eastAsia="id-ID"/>
        </w:rPr>
        <w:t xml:space="preserve">Bagir Manan, Pers, </w:t>
      </w:r>
      <w:r w:rsidRPr="00F34916">
        <w:rPr>
          <w:rFonts w:ascii="Times New Roman" w:eastAsia="Times New Roman" w:hAnsi="Times New Roman" w:cs="Times New Roman"/>
          <w:i/>
          <w:sz w:val="20"/>
          <w:szCs w:val="20"/>
          <w:lang w:eastAsia="id-ID"/>
        </w:rPr>
        <w:t>Praduga tak Bersalah, Dan Hak Atas Informasi</w:t>
      </w:r>
      <w:r w:rsidRPr="00F34916">
        <w:rPr>
          <w:rFonts w:ascii="Times New Roman" w:eastAsia="Times New Roman" w:hAnsi="Times New Roman" w:cs="Times New Roman"/>
          <w:sz w:val="20"/>
          <w:szCs w:val="20"/>
          <w:lang w:eastAsia="id-ID"/>
        </w:rPr>
        <w:t>, Varia peradilan No.303 Februari 2011, h</w:t>
      </w:r>
      <w:r w:rsidRPr="00F34916">
        <w:rPr>
          <w:rFonts w:ascii="Times New Roman" w:eastAsia="Times New Roman" w:hAnsi="Times New Roman" w:cs="Times New Roman"/>
          <w:sz w:val="20"/>
          <w:szCs w:val="20"/>
          <w:lang w:val="en-US" w:eastAsia="id-ID"/>
        </w:rPr>
        <w:t>lm</w:t>
      </w:r>
      <w:r w:rsidRPr="00F34916">
        <w:rPr>
          <w:rFonts w:ascii="Times New Roman" w:eastAsia="Times New Roman" w:hAnsi="Times New Roman" w:cs="Times New Roman"/>
          <w:sz w:val="20"/>
          <w:szCs w:val="20"/>
          <w:lang w:eastAsia="id-ID"/>
        </w:rPr>
        <w:t>.7</w:t>
      </w:r>
      <w:r w:rsidRPr="00F34916">
        <w:rPr>
          <w:rFonts w:ascii="Times New Roman" w:eastAsia="Times New Roman" w:hAnsi="Times New Roman" w:cs="Times New Roman"/>
          <w:sz w:val="20"/>
          <w:szCs w:val="20"/>
          <w:lang w:val="en-US" w:eastAsia="id-ID"/>
        </w:rPr>
        <w:t>.</w:t>
      </w:r>
    </w:p>
  </w:footnote>
  <w:footnote w:id="16">
    <w:p w:rsidR="00537F6A" w:rsidRPr="0013436B" w:rsidRDefault="00537F6A" w:rsidP="00537F6A">
      <w:pPr>
        <w:pStyle w:val="FootnoteText"/>
        <w:rPr>
          <w:lang w:val="en-US"/>
        </w:rPr>
      </w:pPr>
      <w:r>
        <w:rPr>
          <w:lang w:val="en-US"/>
        </w:rPr>
        <w:t xml:space="preserve">      </w:t>
      </w:r>
      <w:r>
        <w:rPr>
          <w:rStyle w:val="FootnoteReference"/>
        </w:rPr>
        <w:footnoteRef/>
      </w:r>
      <w:r>
        <w:rPr>
          <w:lang w:val="en-US"/>
        </w:rPr>
        <w:t>A</w:t>
      </w:r>
      <w:r>
        <w:rPr>
          <w:rFonts w:asciiTheme="majorBidi" w:hAnsiTheme="majorBidi"/>
        </w:rPr>
        <w:t>gus Suryono, “</w:t>
      </w:r>
      <w:r w:rsidRPr="00BA3BE5">
        <w:rPr>
          <w:rFonts w:asciiTheme="majorBidi" w:hAnsiTheme="majorBidi"/>
          <w:i/>
        </w:rPr>
        <w:t>Fiksi Hukum Dalam Pembuatan Peraturan Perndanng-Undangan</w:t>
      </w:r>
      <w:r>
        <w:rPr>
          <w:rFonts w:asciiTheme="majorBidi" w:hAnsiTheme="majorBidi"/>
        </w:rPr>
        <w:t>”</w:t>
      </w:r>
      <w:r>
        <w:rPr>
          <w:rFonts w:asciiTheme="majorBidi" w:hAnsiTheme="majorBidi"/>
          <w:i/>
          <w:iCs/>
        </w:rPr>
        <w:t xml:space="preserve"> </w:t>
      </w:r>
      <w:r>
        <w:rPr>
          <w:rFonts w:asciiTheme="majorBidi" w:hAnsiTheme="majorBidi"/>
        </w:rPr>
        <w:t>Tesis MA, (Jakarta : Universitas Al-Azhar Indonesia), h</w:t>
      </w:r>
      <w:r>
        <w:rPr>
          <w:rFonts w:asciiTheme="majorBidi" w:hAnsiTheme="majorBidi"/>
          <w:lang w:val="en-US"/>
        </w:rPr>
        <w:t>lm</w:t>
      </w:r>
      <w:r>
        <w:rPr>
          <w:rFonts w:asciiTheme="majorBidi" w:hAnsiTheme="majorBidi"/>
        </w:rPr>
        <w:t>. 1.</w:t>
      </w:r>
    </w:p>
  </w:footnote>
  <w:footnote w:id="17">
    <w:p w:rsidR="00537F6A" w:rsidRPr="005430E9" w:rsidRDefault="00537F6A" w:rsidP="00537F6A">
      <w:pPr>
        <w:pStyle w:val="FootnoteText"/>
        <w:rPr>
          <w:rFonts w:ascii="Times New Roman" w:hAnsi="Times New Roman" w:cs="Times New Roman"/>
          <w:lang w:val="en-US"/>
        </w:rPr>
      </w:pPr>
      <w:r>
        <w:rPr>
          <w:lang w:val="en-US"/>
        </w:rPr>
        <w:t xml:space="preserve">       </w:t>
      </w:r>
      <w:r>
        <w:rPr>
          <w:rStyle w:val="FootnoteReference"/>
        </w:rPr>
        <w:footnoteRef/>
      </w:r>
      <w:r>
        <w:rPr>
          <w:lang w:val="en-US"/>
        </w:rPr>
        <w:t xml:space="preserve"> </w:t>
      </w:r>
      <w:r w:rsidRPr="005430E9">
        <w:rPr>
          <w:rFonts w:ascii="Times New Roman" w:hAnsi="Times New Roman" w:cs="Times New Roman"/>
        </w:rPr>
        <w:t>Cst Kansil, Christine S.t Kansil,Engelien R,palandeng dan Godlieb N</w:t>
      </w:r>
      <w:r>
        <w:rPr>
          <w:rFonts w:ascii="Times New Roman" w:hAnsi="Times New Roman" w:cs="Times New Roman"/>
        </w:rPr>
        <w:t xml:space="preserve"> mamahit, Kamus Istilah Hukum, </w:t>
      </w:r>
      <w:r w:rsidRPr="005430E9">
        <w:rPr>
          <w:rFonts w:ascii="Times New Roman" w:hAnsi="Times New Roman" w:cs="Times New Roman"/>
        </w:rPr>
        <w:t>jakart</w:t>
      </w:r>
      <w:r>
        <w:rPr>
          <w:rFonts w:ascii="Times New Roman" w:hAnsi="Times New Roman" w:cs="Times New Roman"/>
        </w:rPr>
        <w:t>a,J</w:t>
      </w:r>
      <w:r>
        <w:rPr>
          <w:rFonts w:ascii="Times New Roman" w:hAnsi="Times New Roman" w:cs="Times New Roman"/>
          <w:lang w:val="en-US"/>
        </w:rPr>
        <w:t>ala Permata Aksara, Jakarta</w:t>
      </w:r>
      <w:r>
        <w:rPr>
          <w:rFonts w:ascii="Times New Roman" w:hAnsi="Times New Roman" w:cs="Times New Roman"/>
        </w:rPr>
        <w:t>,2009</w:t>
      </w:r>
      <w:r>
        <w:rPr>
          <w:rFonts w:ascii="Times New Roman" w:hAnsi="Times New Roman" w:cs="Times New Roman"/>
          <w:lang w:val="en-US"/>
        </w:rPr>
        <w:t>,</w:t>
      </w:r>
      <w:r>
        <w:rPr>
          <w:rFonts w:ascii="Times New Roman" w:hAnsi="Times New Roman" w:cs="Times New Roman"/>
        </w:rPr>
        <w:t xml:space="preserve"> hlm</w:t>
      </w:r>
      <w:r>
        <w:rPr>
          <w:rFonts w:ascii="Times New Roman" w:hAnsi="Times New Roman" w:cs="Times New Roman"/>
          <w:lang w:val="en-US"/>
        </w:rPr>
        <w:t>.</w:t>
      </w:r>
      <w:r w:rsidRPr="005430E9">
        <w:rPr>
          <w:rFonts w:ascii="Times New Roman" w:hAnsi="Times New Roman" w:cs="Times New Roman"/>
        </w:rPr>
        <w:t xml:space="preserve"> 385.</w:t>
      </w:r>
    </w:p>
  </w:footnote>
  <w:footnote w:id="18">
    <w:p w:rsidR="00537F6A" w:rsidRPr="0091572D" w:rsidRDefault="00537F6A" w:rsidP="00537F6A">
      <w:pPr>
        <w:pStyle w:val="FootnoteText"/>
        <w:rPr>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Carl Joachim Friedrich, </w:t>
      </w:r>
      <w:r w:rsidRPr="0091572D">
        <w:rPr>
          <w:rFonts w:ascii="Times New Roman" w:hAnsi="Times New Roman" w:cs="Times New Roman"/>
          <w:i/>
          <w:sz w:val="16"/>
          <w:szCs w:val="16"/>
        </w:rPr>
        <w:t>Filsafat Hukum Perspektif Historis</w:t>
      </w:r>
      <w:r w:rsidRPr="0091572D">
        <w:rPr>
          <w:rFonts w:ascii="Times New Roman" w:hAnsi="Times New Roman" w:cs="Times New Roman"/>
          <w:sz w:val="16"/>
          <w:szCs w:val="16"/>
        </w:rPr>
        <w:t>,</w:t>
      </w:r>
      <w:r w:rsidRPr="0091572D">
        <w:rPr>
          <w:rFonts w:ascii="Times New Roman" w:hAnsi="Times New Roman" w:cs="Times New Roman"/>
          <w:sz w:val="16"/>
          <w:szCs w:val="16"/>
          <w:lang w:val="en-US"/>
        </w:rPr>
        <w:t xml:space="preserve"> </w:t>
      </w:r>
      <w:r w:rsidRPr="0091572D">
        <w:rPr>
          <w:rFonts w:ascii="Times New Roman" w:hAnsi="Times New Roman" w:cs="Times New Roman"/>
          <w:sz w:val="16"/>
          <w:szCs w:val="16"/>
        </w:rPr>
        <w:t xml:space="preserve">Nuansa dan Nusamedia, </w:t>
      </w:r>
      <w:r w:rsidRPr="0091572D">
        <w:rPr>
          <w:rFonts w:ascii="Times New Roman" w:hAnsi="Times New Roman" w:cs="Times New Roman"/>
          <w:sz w:val="16"/>
          <w:szCs w:val="16"/>
          <w:lang w:val="en-US"/>
        </w:rPr>
        <w:t xml:space="preserve">Bandung, </w:t>
      </w:r>
      <w:r w:rsidRPr="0091572D">
        <w:rPr>
          <w:rFonts w:ascii="Times New Roman" w:hAnsi="Times New Roman" w:cs="Times New Roman"/>
          <w:sz w:val="16"/>
          <w:szCs w:val="16"/>
        </w:rPr>
        <w:t>2004, hal 239</w:t>
      </w:r>
      <w:r w:rsidRPr="0091572D">
        <w:rPr>
          <w:sz w:val="16"/>
          <w:szCs w:val="16"/>
          <w:lang w:val="en-US"/>
        </w:rPr>
        <w:t>.</w:t>
      </w:r>
    </w:p>
  </w:footnote>
  <w:footnote w:id="19">
    <w:p w:rsidR="00537F6A" w:rsidRPr="0091572D" w:rsidRDefault="00537F6A" w:rsidP="00537F6A">
      <w:pPr>
        <w:pStyle w:val="FootnoteText"/>
        <w:rPr>
          <w:rFonts w:ascii="Times New Roman" w:hAnsi="Times New Roman" w:cs="Times New Roman"/>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lang w:val="en-US"/>
        </w:rPr>
        <w:t xml:space="preserve">George Ritzer, </w:t>
      </w:r>
      <w:r w:rsidRPr="0091572D">
        <w:rPr>
          <w:rFonts w:ascii="Times New Roman" w:hAnsi="Times New Roman" w:cs="Times New Roman"/>
          <w:i/>
          <w:sz w:val="16"/>
          <w:szCs w:val="16"/>
          <w:lang w:val="en-US"/>
        </w:rPr>
        <w:t>Teori Sosiologi</w:t>
      </w:r>
      <w:r w:rsidRPr="0091572D">
        <w:rPr>
          <w:rFonts w:ascii="Times New Roman" w:hAnsi="Times New Roman" w:cs="Times New Roman"/>
          <w:sz w:val="16"/>
          <w:szCs w:val="16"/>
          <w:lang w:val="en-US"/>
        </w:rPr>
        <w:t xml:space="preserve"> , Pustaka pelajar, Yogyakarta, 2012,  Hlm. 178.</w:t>
      </w:r>
    </w:p>
  </w:footnote>
  <w:footnote w:id="20">
    <w:p w:rsidR="00537F6A" w:rsidRPr="00795495" w:rsidRDefault="00537F6A" w:rsidP="00537F6A">
      <w:pPr>
        <w:pStyle w:val="FootnoteText"/>
        <w:rPr>
          <w:rFonts w:ascii="Times New Roman" w:hAnsi="Times New Roman" w:cs="Times New Roman"/>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lang w:val="en-US"/>
        </w:rPr>
        <w:t xml:space="preserve"> Yesmil Anwar &amp; Adang , </w:t>
      </w:r>
      <w:r w:rsidRPr="0091572D">
        <w:rPr>
          <w:rFonts w:ascii="Times New Roman" w:hAnsi="Times New Roman" w:cs="Times New Roman"/>
          <w:i/>
          <w:sz w:val="16"/>
          <w:szCs w:val="16"/>
          <w:lang w:val="en-US"/>
        </w:rPr>
        <w:t>Pengantar Sosiologi Hukum</w:t>
      </w:r>
      <w:r w:rsidRPr="0091572D">
        <w:rPr>
          <w:rFonts w:ascii="Times New Roman" w:hAnsi="Times New Roman" w:cs="Times New Roman"/>
          <w:sz w:val="16"/>
          <w:szCs w:val="16"/>
          <w:lang w:val="en-US"/>
        </w:rPr>
        <w:t>, 2008, Hlm. 69.</w:t>
      </w:r>
    </w:p>
  </w:footnote>
  <w:footnote w:id="21">
    <w:p w:rsidR="00537F6A" w:rsidRPr="0091572D" w:rsidRDefault="00537F6A" w:rsidP="00537F6A">
      <w:pPr>
        <w:pStyle w:val="FootnoteText"/>
        <w:rPr>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lang w:val="en-US"/>
        </w:rPr>
        <w:t>Sholeh Shonhaji</w:t>
      </w:r>
      <w:r w:rsidRPr="0091572D">
        <w:rPr>
          <w:rFonts w:ascii="Times New Roman" w:hAnsi="Times New Roman" w:cs="Times New Roman"/>
          <w:i/>
          <w:sz w:val="16"/>
          <w:szCs w:val="16"/>
          <w:lang w:val="en-US"/>
        </w:rPr>
        <w:t>, Sosiologi Dakwah prespektif teoretik</w:t>
      </w:r>
      <w:r w:rsidRPr="0091572D">
        <w:rPr>
          <w:rFonts w:ascii="Times New Roman" w:hAnsi="Times New Roman" w:cs="Times New Roman"/>
          <w:sz w:val="16"/>
          <w:szCs w:val="16"/>
          <w:lang w:val="en-US"/>
        </w:rPr>
        <w:t>, IAIN susan ampel press, Surabaya, 2011, Hlm. 20</w:t>
      </w:r>
      <w:r w:rsidRPr="0091572D">
        <w:rPr>
          <w:sz w:val="16"/>
          <w:szCs w:val="16"/>
          <w:lang w:val="en-US"/>
        </w:rPr>
        <w:t>.</w:t>
      </w:r>
    </w:p>
  </w:footnote>
  <w:footnote w:id="22">
    <w:p w:rsidR="00636076" w:rsidRPr="0091572D" w:rsidRDefault="00636076" w:rsidP="00636076">
      <w:pPr>
        <w:pStyle w:val="FootnoteText"/>
        <w:rPr>
          <w:rFonts w:ascii="Times New Roman" w:hAnsi="Times New Roman" w:cs="Times New Roman"/>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lang w:val="en-US"/>
        </w:rPr>
        <w:t xml:space="preserve"> </w:t>
      </w:r>
      <w:r w:rsidRPr="0091572D">
        <w:rPr>
          <w:rFonts w:ascii="Times New Roman" w:hAnsi="Times New Roman" w:cs="Times New Roman"/>
          <w:i/>
          <w:sz w:val="16"/>
          <w:szCs w:val="16"/>
          <w:lang w:val="en-US"/>
        </w:rPr>
        <w:t>Ibid</w:t>
      </w:r>
      <w:r w:rsidRPr="0091572D">
        <w:rPr>
          <w:rFonts w:ascii="Times New Roman" w:hAnsi="Times New Roman" w:cs="Times New Roman"/>
          <w:sz w:val="16"/>
          <w:szCs w:val="16"/>
          <w:lang w:val="en-US"/>
        </w:rPr>
        <w:t>, Hlm. 28.</w:t>
      </w:r>
    </w:p>
  </w:footnote>
  <w:footnote w:id="23">
    <w:p w:rsidR="00636076" w:rsidRPr="0091572D" w:rsidRDefault="00636076" w:rsidP="00636076">
      <w:pPr>
        <w:pStyle w:val="FootnoteText"/>
        <w:rPr>
          <w:rFonts w:ascii="Times New Roman" w:hAnsi="Times New Roman" w:cs="Times New Roman"/>
          <w:sz w:val="16"/>
          <w:szCs w:val="16"/>
          <w:lang w:val="en-US"/>
        </w:rPr>
      </w:pPr>
      <w:r w:rsidRPr="0091572D">
        <w:rPr>
          <w:rFonts w:ascii="Times New Roman" w:hAnsi="Times New Roman" w:cs="Times New Roman"/>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rPr>
        <w:t xml:space="preserve"> </w:t>
      </w:r>
      <w:r w:rsidRPr="0091572D">
        <w:rPr>
          <w:rFonts w:ascii="Times New Roman" w:hAnsi="Times New Roman" w:cs="Times New Roman"/>
          <w:sz w:val="16"/>
          <w:szCs w:val="16"/>
          <w:lang w:val="en-US"/>
        </w:rPr>
        <w:t>Chairul Huda, dari “</w:t>
      </w:r>
      <w:r w:rsidRPr="0091572D">
        <w:rPr>
          <w:rFonts w:ascii="Times New Roman" w:hAnsi="Times New Roman" w:cs="Times New Roman"/>
          <w:i/>
          <w:sz w:val="16"/>
          <w:szCs w:val="16"/>
          <w:lang w:val="en-US"/>
        </w:rPr>
        <w:t>Tiada Pidana Tanpa Kesalahan</w:t>
      </w:r>
      <w:r w:rsidRPr="0091572D">
        <w:rPr>
          <w:rFonts w:ascii="Times New Roman" w:hAnsi="Times New Roman" w:cs="Times New Roman"/>
          <w:sz w:val="16"/>
          <w:szCs w:val="16"/>
          <w:lang w:val="en-US"/>
        </w:rPr>
        <w:t>” menuju kepada “tiada pertanggungjawaban pidana tanpa kesalahan”, Kencana, Jakarta, Hlm. 71.</w:t>
      </w:r>
    </w:p>
    <w:p w:rsidR="00636076" w:rsidRPr="0091572D" w:rsidRDefault="00636076" w:rsidP="00636076">
      <w:pPr>
        <w:pStyle w:val="FootnoteText"/>
        <w:rPr>
          <w:rFonts w:ascii="Times New Roman" w:hAnsi="Times New Roman" w:cs="Times New Roman"/>
          <w:sz w:val="16"/>
          <w:szCs w:val="16"/>
          <w:lang w:val="en-US"/>
        </w:rPr>
      </w:pPr>
    </w:p>
  </w:footnote>
  <w:footnote w:id="24">
    <w:p w:rsidR="00636076" w:rsidRPr="0091572D" w:rsidRDefault="00636076" w:rsidP="00636076">
      <w:pPr>
        <w:pStyle w:val="FootnoteText"/>
        <w:rPr>
          <w:rFonts w:ascii="Times New Roman" w:hAnsi="Times New Roman" w:cs="Times New Roman"/>
          <w:sz w:val="16"/>
          <w:szCs w:val="16"/>
          <w:lang w:val="en-US"/>
        </w:rPr>
      </w:pPr>
      <w:r w:rsidRPr="0091572D">
        <w:rPr>
          <w:sz w:val="16"/>
          <w:szCs w:val="16"/>
          <w:lang w:val="en-US"/>
        </w:rPr>
        <w:t xml:space="preserve">      </w:t>
      </w:r>
      <w:r w:rsidRPr="0091572D">
        <w:rPr>
          <w:rStyle w:val="FootnoteReference"/>
          <w:rFonts w:ascii="Times New Roman" w:hAnsi="Times New Roman" w:cs="Times New Roman"/>
          <w:sz w:val="16"/>
          <w:szCs w:val="16"/>
        </w:rPr>
        <w:footnoteRef/>
      </w:r>
      <w:r w:rsidRPr="0091572D">
        <w:rPr>
          <w:rFonts w:ascii="Times New Roman" w:hAnsi="Times New Roman" w:cs="Times New Roman"/>
          <w:sz w:val="16"/>
          <w:szCs w:val="16"/>
          <w:lang w:val="en-US"/>
        </w:rPr>
        <w:t xml:space="preserve"> Soerjono Soekanto, </w:t>
      </w:r>
      <w:r w:rsidRPr="0091572D">
        <w:rPr>
          <w:rFonts w:ascii="Times New Roman" w:hAnsi="Times New Roman" w:cs="Times New Roman"/>
          <w:i/>
          <w:sz w:val="16"/>
          <w:szCs w:val="16"/>
          <w:lang w:val="en-US"/>
        </w:rPr>
        <w:t>Lock.cit</w:t>
      </w:r>
      <w:r w:rsidRPr="0091572D">
        <w:rPr>
          <w:rFonts w:ascii="Times New Roman" w:hAnsi="Times New Roman" w:cs="Times New Roman"/>
          <w:sz w:val="16"/>
          <w:szCs w:val="16"/>
          <w:lang w:val="en-US"/>
        </w:rPr>
        <w:t>, hlm 8</w:t>
      </w:r>
    </w:p>
  </w:footnote>
  <w:footnote w:id="25">
    <w:p w:rsidR="00DA5295" w:rsidRPr="006850E3" w:rsidRDefault="00DA5295" w:rsidP="00DA5295">
      <w:pPr>
        <w:pStyle w:val="FootnoteText"/>
        <w:rPr>
          <w:rFonts w:ascii="Times New Roman" w:hAnsi="Times New Roman" w:cs="Times New Roman"/>
          <w:lang w:val="en-US"/>
        </w:rPr>
      </w:pPr>
      <w:r>
        <w:rPr>
          <w:lang w:val="en-US"/>
        </w:rPr>
        <w:t xml:space="preserve">      </w:t>
      </w:r>
      <w:r>
        <w:rPr>
          <w:rStyle w:val="FootnoteReference"/>
        </w:rPr>
        <w:footnoteRef/>
      </w:r>
      <w:r>
        <w:rPr>
          <w:lang w:val="en-US"/>
        </w:rPr>
        <w:t xml:space="preserve"> </w:t>
      </w:r>
      <w:r w:rsidRPr="006850E3">
        <w:rPr>
          <w:rFonts w:ascii="Times New Roman" w:hAnsi="Times New Roman" w:cs="Times New Roman"/>
          <w:lang w:val="en-US"/>
        </w:rPr>
        <w:t>Wawancara dengan Kepala Bagian Hukum Cq. Dirjen Perhubungan Udara, Ryan Komala, Tempat Kementrian Perhubungan, Jakarta, Pada Tanggal 16 Maret 2017,  Jam 13.00 WIB</w:t>
      </w:r>
    </w:p>
  </w:footnote>
  <w:footnote w:id="26">
    <w:p w:rsidR="00DA5295" w:rsidRPr="000733B8" w:rsidRDefault="00DA5295" w:rsidP="00DA5295">
      <w:pPr>
        <w:pStyle w:val="FootnoteText"/>
        <w:rPr>
          <w:rFonts w:ascii="Times New Roman" w:hAnsi="Times New Roman" w:cs="Times New Roman"/>
          <w:lang w:val="en-US"/>
        </w:rPr>
      </w:pPr>
      <w:r>
        <w:rPr>
          <w:rFonts w:ascii="Times New Roman" w:hAnsi="Times New Roman" w:cs="Times New Roman"/>
          <w:lang w:val="en-US"/>
        </w:rPr>
        <w:t xml:space="preserve">       </w:t>
      </w:r>
      <w:r>
        <w:rPr>
          <w:rStyle w:val="FootnoteReference"/>
        </w:rPr>
        <w:footnoteRef/>
      </w:r>
      <w:r w:rsidRPr="000733B8">
        <w:rPr>
          <w:rFonts w:ascii="Times New Roman" w:hAnsi="Times New Roman" w:cs="Times New Roman"/>
          <w:lang w:val="en-US"/>
        </w:rPr>
        <w:t>Wawancara dengan Airport Security Junior Manager Husein Sastra Negara Cq. Angkasa Pura II Husein Sastra Negara, Reza Falevy, Tempat Bandara Husein Sastra Negara Bandung, Pada Tanggal 01 Maret 2017, Jam 11.00 WIB.</w:t>
      </w:r>
    </w:p>
  </w:footnote>
  <w:footnote w:id="27">
    <w:p w:rsidR="00DA5295" w:rsidRPr="000E4874" w:rsidRDefault="00DA5295" w:rsidP="00DA5295">
      <w:pPr>
        <w:pStyle w:val="FootnoteText"/>
        <w:rPr>
          <w:lang w:val="en-US"/>
        </w:rPr>
      </w:pPr>
      <w:r>
        <w:rPr>
          <w:lang w:val="en-US"/>
        </w:rPr>
        <w:t xml:space="preserve">       </w:t>
      </w:r>
      <w:r>
        <w:rPr>
          <w:rStyle w:val="FootnoteReference"/>
        </w:rPr>
        <w:footnoteRef/>
      </w:r>
      <w:r>
        <w:t xml:space="preserve"> </w:t>
      </w:r>
      <w:r w:rsidRPr="00076028">
        <w:rPr>
          <w:rFonts w:ascii="Times New Roman" w:hAnsi="Times New Roman" w:cs="Times New Roman"/>
          <w:sz w:val="16"/>
          <w:szCs w:val="16"/>
          <w:lang w:val="en-US"/>
        </w:rPr>
        <w:t>Wawancara dengan PT. Indonesia Air Asia Husein Sastra Negara International Airport, Bangkit Adi Winanto sebagai Station Head, Tempat Bandara Husein Sastra Negara Bandung, Pada Tanggal 01 Maret 2017, Jam 13.00 WIB</w:t>
      </w:r>
      <w:r>
        <w:rPr>
          <w:lang w:val="en-US"/>
        </w:rPr>
        <w:t>.</w:t>
      </w:r>
    </w:p>
  </w:footnote>
  <w:footnote w:id="28">
    <w:p w:rsidR="00DA5295" w:rsidRPr="00076028" w:rsidRDefault="00DA5295" w:rsidP="00DA5295">
      <w:pPr>
        <w:pStyle w:val="FootnoteText"/>
        <w:rPr>
          <w:rFonts w:ascii="Times New Roman" w:hAnsi="Times New Roman" w:cs="Times New Roman"/>
          <w:sz w:val="16"/>
          <w:szCs w:val="16"/>
          <w:lang w:val="en-US"/>
        </w:rPr>
      </w:pPr>
      <w:r>
        <w:rPr>
          <w:rFonts w:ascii="Times New Roman" w:hAnsi="Times New Roman" w:cs="Times New Roman"/>
          <w:lang w:val="en-US"/>
        </w:rPr>
        <w:t xml:space="preserve">      </w:t>
      </w:r>
      <w:r w:rsidRPr="007B4327">
        <w:rPr>
          <w:rStyle w:val="FootnoteReference"/>
          <w:rFonts w:ascii="Times New Roman" w:hAnsi="Times New Roman" w:cs="Times New Roman"/>
        </w:rPr>
        <w:footnoteRef/>
      </w:r>
      <w:r w:rsidRPr="007B4327">
        <w:rPr>
          <w:rFonts w:ascii="Times New Roman" w:hAnsi="Times New Roman" w:cs="Times New Roman"/>
          <w:lang w:val="en-US"/>
        </w:rPr>
        <w:t xml:space="preserve"> </w:t>
      </w:r>
      <w:r w:rsidRPr="00076028">
        <w:rPr>
          <w:rFonts w:ascii="Times New Roman" w:hAnsi="Times New Roman" w:cs="Times New Roman"/>
          <w:sz w:val="16"/>
          <w:szCs w:val="16"/>
          <w:lang w:val="en-US"/>
        </w:rPr>
        <w:t xml:space="preserve">Pepen Pendi, </w:t>
      </w:r>
      <w:r w:rsidRPr="00076028">
        <w:rPr>
          <w:rFonts w:ascii="Times New Roman" w:hAnsi="Times New Roman" w:cs="Times New Roman"/>
          <w:i/>
          <w:sz w:val="16"/>
          <w:szCs w:val="16"/>
          <w:lang w:val="en-US"/>
        </w:rPr>
        <w:t>Kupas Tuntas Penerbangan</w:t>
      </w:r>
      <w:r w:rsidRPr="00076028">
        <w:rPr>
          <w:rFonts w:ascii="Times New Roman" w:hAnsi="Times New Roman" w:cs="Times New Roman"/>
          <w:sz w:val="16"/>
          <w:szCs w:val="16"/>
          <w:lang w:val="en-US"/>
        </w:rPr>
        <w:t>, CV Budi Utama, Yogyakarta, 2016, Hlm 25.</w:t>
      </w:r>
    </w:p>
  </w:footnote>
  <w:footnote w:id="29">
    <w:p w:rsidR="00DA5295" w:rsidRPr="00D92EC9" w:rsidRDefault="00DA5295" w:rsidP="00DA5295">
      <w:pPr>
        <w:pStyle w:val="FootnoteText"/>
        <w:rPr>
          <w:lang w:val="en-US"/>
        </w:rPr>
      </w:pPr>
      <w:r w:rsidRPr="00076028">
        <w:rPr>
          <w:rStyle w:val="FootnoteReference"/>
          <w:sz w:val="16"/>
          <w:szCs w:val="16"/>
        </w:rPr>
        <w:footnoteRef/>
      </w:r>
      <w:r w:rsidRPr="00076028">
        <w:rPr>
          <w:sz w:val="16"/>
          <w:szCs w:val="16"/>
        </w:rPr>
        <w:t xml:space="preserve"> </w:t>
      </w:r>
      <w:r w:rsidRPr="00076028">
        <w:rPr>
          <w:sz w:val="16"/>
          <w:szCs w:val="16"/>
          <w:lang w:val="en-US"/>
        </w:rPr>
        <w:t xml:space="preserve">     Ibid, Hlm. 26</w:t>
      </w:r>
      <w:r>
        <w:rPr>
          <w:lang w:val="en-US"/>
        </w:rPr>
        <w:t>.</w:t>
      </w:r>
    </w:p>
  </w:footnote>
  <w:footnote w:id="30">
    <w:p w:rsidR="00DA5295" w:rsidRPr="00076028" w:rsidRDefault="00DA5295" w:rsidP="00DA5295">
      <w:pPr>
        <w:pStyle w:val="FootnoteText"/>
        <w:rPr>
          <w:rFonts w:ascii="Times New Roman" w:hAnsi="Times New Roman" w:cs="Times New Roman"/>
          <w:sz w:val="16"/>
          <w:szCs w:val="16"/>
          <w:lang w:val="en-US"/>
        </w:rPr>
      </w:pPr>
      <w:r>
        <w:rPr>
          <w:rFonts w:ascii="Times New Roman" w:hAnsi="Times New Roman" w:cs="Times New Roman"/>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lang w:val="en-US"/>
        </w:rPr>
        <w:t xml:space="preserve"> </w:t>
      </w:r>
      <w:r w:rsidRPr="00076028">
        <w:rPr>
          <w:rFonts w:ascii="Times New Roman" w:hAnsi="Times New Roman" w:cs="Times New Roman"/>
          <w:sz w:val="16"/>
          <w:szCs w:val="16"/>
        </w:rPr>
        <w:t xml:space="preserve">K. Martono, </w:t>
      </w:r>
      <w:r w:rsidRPr="00076028">
        <w:rPr>
          <w:rFonts w:ascii="Times New Roman" w:hAnsi="Times New Roman" w:cs="Times New Roman"/>
          <w:i/>
          <w:iCs/>
          <w:sz w:val="16"/>
          <w:szCs w:val="16"/>
        </w:rPr>
        <w:t>Hukum Penerbangan Berdasarkan UURI No.1 Tahun 2009</w:t>
      </w:r>
      <w:r w:rsidRPr="00076028">
        <w:rPr>
          <w:rFonts w:ascii="Times New Roman" w:hAnsi="Times New Roman" w:cs="Times New Roman"/>
          <w:i/>
          <w:iCs/>
          <w:sz w:val="16"/>
          <w:szCs w:val="16"/>
          <w:lang w:val="en-US"/>
        </w:rPr>
        <w:t>,</w:t>
      </w:r>
      <w:r w:rsidRPr="00076028">
        <w:rPr>
          <w:rFonts w:ascii="Times New Roman" w:hAnsi="Times New Roman" w:cs="Times New Roman"/>
          <w:sz w:val="16"/>
          <w:szCs w:val="16"/>
        </w:rPr>
        <w:t xml:space="preserve"> Mandar Maju,</w:t>
      </w:r>
      <w:r w:rsidRPr="00076028">
        <w:rPr>
          <w:rFonts w:ascii="Times New Roman" w:hAnsi="Times New Roman" w:cs="Times New Roman"/>
          <w:sz w:val="16"/>
          <w:szCs w:val="16"/>
          <w:lang w:val="en-US"/>
        </w:rPr>
        <w:t>Bandung,</w:t>
      </w:r>
      <w:r w:rsidRPr="00076028">
        <w:rPr>
          <w:rFonts w:ascii="Times New Roman" w:hAnsi="Times New Roman" w:cs="Times New Roman"/>
          <w:sz w:val="16"/>
          <w:szCs w:val="16"/>
        </w:rPr>
        <w:t xml:space="preserve"> 2009</w:t>
      </w:r>
      <w:r w:rsidRPr="00076028">
        <w:rPr>
          <w:rFonts w:ascii="Times New Roman" w:hAnsi="Times New Roman" w:cs="Times New Roman"/>
          <w:sz w:val="16"/>
          <w:szCs w:val="16"/>
          <w:lang w:val="en-US"/>
        </w:rPr>
        <w:t>,</w:t>
      </w:r>
      <w:r w:rsidRPr="00076028">
        <w:rPr>
          <w:rFonts w:ascii="Times New Roman" w:hAnsi="Times New Roman" w:cs="Times New Roman"/>
          <w:sz w:val="16"/>
          <w:szCs w:val="16"/>
        </w:rPr>
        <w:t xml:space="preserve"> </w:t>
      </w:r>
      <w:r w:rsidRPr="00076028">
        <w:rPr>
          <w:rFonts w:ascii="Times New Roman" w:hAnsi="Times New Roman" w:cs="Times New Roman"/>
          <w:sz w:val="16"/>
          <w:szCs w:val="16"/>
          <w:lang w:val="en-US"/>
        </w:rPr>
        <w:t>Hlm.</w:t>
      </w:r>
      <w:r w:rsidRPr="00076028">
        <w:rPr>
          <w:rFonts w:ascii="Times New Roman" w:hAnsi="Times New Roman" w:cs="Times New Roman"/>
          <w:sz w:val="16"/>
          <w:szCs w:val="16"/>
        </w:rPr>
        <w:t xml:space="preserve"> 74</w:t>
      </w:r>
      <w:r w:rsidRPr="00076028">
        <w:rPr>
          <w:rFonts w:ascii="Times New Roman" w:hAnsi="Times New Roman" w:cs="Times New Roman"/>
          <w:sz w:val="16"/>
          <w:szCs w:val="16"/>
          <w:lang w:val="en-US"/>
        </w:rPr>
        <w:t>.</w:t>
      </w:r>
    </w:p>
  </w:footnote>
  <w:footnote w:id="31">
    <w:p w:rsidR="00DA5295" w:rsidRPr="00076028" w:rsidRDefault="00DA5295" w:rsidP="00DA5295">
      <w:pPr>
        <w:pStyle w:val="FootnoteText"/>
        <w:rPr>
          <w:rFonts w:ascii="Times New Roman" w:hAnsi="Times New Roman" w:cs="Times New Roman"/>
          <w:sz w:val="16"/>
          <w:szCs w:val="16"/>
          <w:lang w:val="en-US"/>
        </w:rPr>
      </w:pPr>
      <w:r w:rsidRPr="00076028">
        <w:rPr>
          <w:rFonts w:ascii="Times New Roman" w:hAnsi="Times New Roman" w:cs="Times New Roman"/>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lang w:val="en-US"/>
        </w:rPr>
        <w:t xml:space="preserve"> Andi Hamzah, </w:t>
      </w:r>
      <w:r w:rsidRPr="00076028">
        <w:rPr>
          <w:rFonts w:ascii="Times New Roman" w:hAnsi="Times New Roman" w:cs="Times New Roman"/>
          <w:i/>
          <w:sz w:val="16"/>
          <w:szCs w:val="16"/>
          <w:lang w:val="en-US"/>
        </w:rPr>
        <w:t>Loc.Cit</w:t>
      </w:r>
      <w:r w:rsidRPr="00076028">
        <w:rPr>
          <w:rFonts w:ascii="Times New Roman" w:hAnsi="Times New Roman" w:cs="Times New Roman"/>
          <w:sz w:val="16"/>
          <w:szCs w:val="16"/>
          <w:lang w:val="en-US"/>
        </w:rPr>
        <w:t>. Hlm. 39.</w:t>
      </w:r>
    </w:p>
  </w:footnote>
  <w:footnote w:id="32">
    <w:p w:rsidR="00DA5295" w:rsidRPr="00076028" w:rsidRDefault="00DA5295" w:rsidP="00DA5295">
      <w:pPr>
        <w:pStyle w:val="FootnoteText"/>
        <w:rPr>
          <w:sz w:val="16"/>
          <w:szCs w:val="16"/>
          <w:lang w:val="en-US"/>
        </w:rPr>
      </w:pPr>
      <w:r>
        <w:rPr>
          <w:lang w:val="en-US"/>
        </w:rPr>
        <w:t xml:space="preserve">      </w:t>
      </w:r>
      <w:r w:rsidRPr="00076028">
        <w:rPr>
          <w:rStyle w:val="FootnoteReference"/>
          <w:sz w:val="16"/>
          <w:szCs w:val="16"/>
        </w:rPr>
        <w:footnoteRef/>
      </w:r>
      <w:r w:rsidRPr="00076028">
        <w:rPr>
          <w:sz w:val="16"/>
          <w:szCs w:val="16"/>
        </w:rPr>
        <w:t xml:space="preserve"> </w:t>
      </w:r>
      <w:r w:rsidRPr="00076028">
        <w:rPr>
          <w:sz w:val="16"/>
          <w:szCs w:val="16"/>
          <w:lang w:val="en-US"/>
        </w:rPr>
        <w:t>Agus Suryono, Loc.Cit. Hlm. 1</w:t>
      </w:r>
    </w:p>
  </w:footnote>
  <w:footnote w:id="33">
    <w:p w:rsidR="00DA5295" w:rsidRPr="00076028" w:rsidRDefault="00DA5295" w:rsidP="00DA5295">
      <w:pPr>
        <w:pStyle w:val="FootnoteText"/>
        <w:rPr>
          <w:rFonts w:ascii="Times New Roman" w:hAnsi="Times New Roman" w:cs="Times New Roman"/>
          <w:sz w:val="16"/>
          <w:szCs w:val="16"/>
          <w:lang w:val="en-US"/>
        </w:rPr>
      </w:pPr>
      <w:r w:rsidRPr="00076028">
        <w:rPr>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rPr>
        <w:t xml:space="preserve"> </w:t>
      </w:r>
      <w:r w:rsidRPr="00076028">
        <w:rPr>
          <w:rFonts w:ascii="Times New Roman" w:hAnsi="Times New Roman" w:cs="Times New Roman"/>
          <w:sz w:val="16"/>
          <w:szCs w:val="16"/>
          <w:lang w:val="en-US"/>
        </w:rPr>
        <w:t xml:space="preserve"> M. Muhtarom, </w:t>
      </w:r>
      <w:r w:rsidRPr="00076028">
        <w:rPr>
          <w:rFonts w:ascii="Times New Roman" w:hAnsi="Times New Roman" w:cs="Times New Roman"/>
          <w:i/>
          <w:sz w:val="16"/>
          <w:szCs w:val="16"/>
          <w:lang w:val="en-US"/>
        </w:rPr>
        <w:t>Loc.Cit</w:t>
      </w:r>
      <w:r w:rsidRPr="00076028">
        <w:rPr>
          <w:rFonts w:ascii="Times New Roman" w:hAnsi="Times New Roman" w:cs="Times New Roman"/>
          <w:sz w:val="16"/>
          <w:szCs w:val="16"/>
          <w:lang w:val="en-US"/>
        </w:rPr>
        <w:t>. Hlm. 50</w:t>
      </w:r>
    </w:p>
  </w:footnote>
  <w:footnote w:id="34">
    <w:p w:rsidR="00DA5295" w:rsidRPr="00485E89" w:rsidRDefault="00DA5295" w:rsidP="00DA5295">
      <w:pPr>
        <w:pStyle w:val="FootnoteText"/>
        <w:rPr>
          <w:lang w:val="en-US"/>
        </w:rPr>
      </w:pPr>
      <w:r w:rsidRPr="00076028">
        <w:rPr>
          <w:sz w:val="16"/>
          <w:szCs w:val="16"/>
          <w:lang w:val="en-US"/>
        </w:rPr>
        <w:t xml:space="preserve">      </w:t>
      </w:r>
      <w:r w:rsidRPr="00076028">
        <w:rPr>
          <w:rStyle w:val="FootnoteReference"/>
          <w:sz w:val="16"/>
          <w:szCs w:val="16"/>
        </w:rPr>
        <w:footnoteRef/>
      </w:r>
      <w:r w:rsidRPr="00076028">
        <w:rPr>
          <w:sz w:val="16"/>
          <w:szCs w:val="16"/>
        </w:rPr>
        <w:t xml:space="preserve"> </w:t>
      </w:r>
      <w:hyperlink r:id="rId1" w:history="1">
        <w:r w:rsidRPr="00076028">
          <w:rPr>
            <w:rStyle w:val="Hyperlink"/>
            <w:sz w:val="16"/>
            <w:szCs w:val="16"/>
            <w:lang w:val="en-US"/>
          </w:rPr>
          <w:t>http://lutpimajidi.blogspot.co.id/2014/10/penggunaan-asas-keadilan-dalam.html</w:t>
        </w:r>
      </w:hyperlink>
      <w:r>
        <w:rPr>
          <w:lang w:val="en-US"/>
        </w:rPr>
        <w:t>, diakses Tanggal 02 Juni 2018, Jam 19.27 WIB</w:t>
      </w:r>
    </w:p>
  </w:footnote>
  <w:footnote w:id="35">
    <w:p w:rsidR="00DA5295" w:rsidRPr="007A2996" w:rsidRDefault="00DA5295" w:rsidP="00DA5295">
      <w:pPr>
        <w:pStyle w:val="FootnoteText"/>
        <w:rPr>
          <w:rFonts w:ascii="Times New Roman" w:hAnsi="Times New Roman" w:cs="Times New Roman"/>
          <w:lang w:val="en-US"/>
        </w:rPr>
      </w:pPr>
      <w:r>
        <w:rPr>
          <w:lang w:val="en-US"/>
        </w:rPr>
        <w:t xml:space="preserve">      </w:t>
      </w:r>
      <w:r>
        <w:rPr>
          <w:rStyle w:val="FootnoteReference"/>
        </w:rPr>
        <w:footnoteRef/>
      </w:r>
      <w:r>
        <w:t xml:space="preserve"> </w:t>
      </w:r>
      <w:r w:rsidRPr="007A2996">
        <w:rPr>
          <w:rFonts w:ascii="Times New Roman" w:hAnsi="Times New Roman" w:cs="Times New Roman"/>
        </w:rPr>
        <w:t xml:space="preserve">RE. Baringbing, </w:t>
      </w:r>
      <w:r w:rsidRPr="007A2996">
        <w:rPr>
          <w:rFonts w:ascii="Times New Roman" w:hAnsi="Times New Roman" w:cs="Times New Roman"/>
          <w:i/>
          <w:iCs/>
        </w:rPr>
        <w:t xml:space="preserve">Simpul Mewujudkan Supremasi Hukum, </w:t>
      </w:r>
      <w:r w:rsidRPr="007A2996">
        <w:rPr>
          <w:rFonts w:ascii="Times New Roman" w:hAnsi="Times New Roman" w:cs="Times New Roman"/>
        </w:rPr>
        <w:t xml:space="preserve">Pusat Kajian Reformasi, Jakarta, 2001, hlm. 5.  </w:t>
      </w:r>
    </w:p>
  </w:footnote>
  <w:footnote w:id="36">
    <w:p w:rsidR="00DA5295" w:rsidRPr="007A2996" w:rsidRDefault="00DA5295" w:rsidP="00DA5295">
      <w:pPr>
        <w:pStyle w:val="FootnoteText"/>
        <w:rPr>
          <w:lang w:val="en-US"/>
        </w:rPr>
      </w:pPr>
      <w:r>
        <w:rPr>
          <w:rFonts w:ascii="Times New Roman" w:hAnsi="Times New Roman" w:cs="Times New Roman"/>
          <w:lang w:val="en-US"/>
        </w:rPr>
        <w:t xml:space="preserve">      </w:t>
      </w:r>
      <w:r w:rsidRPr="007A2996">
        <w:rPr>
          <w:rStyle w:val="FootnoteReference"/>
          <w:rFonts w:ascii="Times New Roman" w:hAnsi="Times New Roman" w:cs="Times New Roman"/>
        </w:rPr>
        <w:footnoteRef/>
      </w:r>
      <w:r w:rsidRPr="007A2996">
        <w:rPr>
          <w:rFonts w:ascii="Times New Roman" w:hAnsi="Times New Roman" w:cs="Times New Roman"/>
        </w:rPr>
        <w:t xml:space="preserve"> Purnadi Purbacaraka. Badan Kontak Profesi Hukum Lampung, </w:t>
      </w:r>
      <w:r w:rsidRPr="007A2996">
        <w:rPr>
          <w:rFonts w:ascii="Times New Roman" w:hAnsi="Times New Roman" w:cs="Times New Roman"/>
          <w:i/>
          <w:iCs/>
        </w:rPr>
        <w:t>Penegakan Hukum dalam Mensukseskan Pembangungan</w:t>
      </w:r>
      <w:r w:rsidRPr="007A2996">
        <w:rPr>
          <w:rFonts w:ascii="Times New Roman" w:hAnsi="Times New Roman" w:cs="Times New Roman"/>
        </w:rPr>
        <w:t>. Alumni, Bandung, 1997, hlm. 77</w:t>
      </w:r>
      <w:r>
        <w:t xml:space="preserve">  </w:t>
      </w:r>
    </w:p>
  </w:footnote>
  <w:footnote w:id="37">
    <w:p w:rsidR="0091572D" w:rsidRPr="00076028" w:rsidRDefault="0091572D" w:rsidP="0091572D">
      <w:pPr>
        <w:pStyle w:val="FootnoteText"/>
        <w:rPr>
          <w:sz w:val="16"/>
          <w:szCs w:val="16"/>
          <w:lang w:val="en-US"/>
        </w:rPr>
      </w:pPr>
      <w:r w:rsidRPr="00076028">
        <w:rPr>
          <w:sz w:val="16"/>
          <w:szCs w:val="16"/>
          <w:lang w:val="en-US"/>
        </w:rPr>
        <w:t xml:space="preserve">       </w:t>
      </w:r>
      <w:r w:rsidRPr="00076028">
        <w:rPr>
          <w:rStyle w:val="FootnoteReference"/>
          <w:sz w:val="16"/>
          <w:szCs w:val="16"/>
        </w:rPr>
        <w:footnoteRef/>
      </w:r>
      <w:r w:rsidRPr="00076028">
        <w:rPr>
          <w:sz w:val="16"/>
          <w:szCs w:val="16"/>
          <w:lang w:val="en-US"/>
        </w:rPr>
        <w:t xml:space="preserve"> </w:t>
      </w:r>
      <w:r w:rsidRPr="00076028">
        <w:rPr>
          <w:rFonts w:ascii="Times New Roman" w:hAnsi="Times New Roman" w:cs="Times New Roman"/>
          <w:sz w:val="16"/>
          <w:szCs w:val="16"/>
        </w:rPr>
        <w:t xml:space="preserve">Soetomo, </w:t>
      </w:r>
      <w:r w:rsidRPr="00076028">
        <w:rPr>
          <w:rFonts w:ascii="Times New Roman" w:hAnsi="Times New Roman" w:cs="Times New Roman"/>
          <w:i/>
          <w:sz w:val="16"/>
          <w:szCs w:val="16"/>
        </w:rPr>
        <w:t>Masalah Sosial dan Pembangunan</w:t>
      </w:r>
      <w:r w:rsidRPr="00076028">
        <w:rPr>
          <w:rFonts w:ascii="Times New Roman" w:hAnsi="Times New Roman" w:cs="Times New Roman"/>
          <w:sz w:val="16"/>
          <w:szCs w:val="16"/>
        </w:rPr>
        <w:t xml:space="preserve">, Pustaka Jaya, 1995, </w:t>
      </w:r>
      <w:r w:rsidRPr="00076028">
        <w:rPr>
          <w:rFonts w:ascii="Times New Roman" w:hAnsi="Times New Roman" w:cs="Times New Roman"/>
          <w:sz w:val="16"/>
          <w:szCs w:val="16"/>
          <w:lang w:val="en-US"/>
        </w:rPr>
        <w:t>Hlm.</w:t>
      </w:r>
      <w:r w:rsidRPr="00076028">
        <w:rPr>
          <w:rFonts w:ascii="Times New Roman" w:hAnsi="Times New Roman" w:cs="Times New Roman"/>
          <w:sz w:val="16"/>
          <w:szCs w:val="16"/>
        </w:rPr>
        <w:t>.14</w:t>
      </w:r>
    </w:p>
  </w:footnote>
  <w:footnote w:id="38">
    <w:p w:rsidR="0091572D" w:rsidRPr="00076028" w:rsidRDefault="0091572D" w:rsidP="0091572D">
      <w:pPr>
        <w:pStyle w:val="FootnoteText"/>
        <w:rPr>
          <w:rFonts w:ascii="Times New Roman" w:hAnsi="Times New Roman" w:cs="Times New Roman"/>
          <w:sz w:val="16"/>
          <w:szCs w:val="16"/>
          <w:lang w:val="en-US"/>
        </w:rPr>
      </w:pPr>
      <w:r>
        <w:rPr>
          <w:rFonts w:ascii="Times New Roman" w:hAnsi="Times New Roman" w:cs="Times New Roman"/>
          <w:sz w:val="24"/>
          <w:szCs w:val="24"/>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lang w:val="en-US"/>
        </w:rPr>
        <w:t xml:space="preserve"> </w:t>
      </w:r>
      <w:r w:rsidRPr="00076028">
        <w:rPr>
          <w:rFonts w:ascii="Times New Roman" w:hAnsi="Times New Roman" w:cs="Times New Roman"/>
          <w:sz w:val="16"/>
          <w:szCs w:val="16"/>
        </w:rPr>
        <w:t>Ritzer, George, Sosiologi, Ilmu Pengetahuan Berparadigma Ganda, (Judul Asli: Sociology A Multiple Paradigm Science), Boston: Allyn and Bacon, 1980, hlm. 110</w:t>
      </w:r>
    </w:p>
  </w:footnote>
  <w:footnote w:id="39">
    <w:p w:rsidR="0091572D" w:rsidRPr="00076028" w:rsidRDefault="0091572D" w:rsidP="0091572D">
      <w:pPr>
        <w:pStyle w:val="FootnoteText"/>
        <w:rPr>
          <w:rFonts w:ascii="Times New Roman" w:hAnsi="Times New Roman" w:cs="Times New Roman"/>
          <w:sz w:val="16"/>
          <w:szCs w:val="16"/>
          <w:lang w:val="en-US"/>
        </w:rPr>
      </w:pPr>
      <w:r w:rsidRPr="00076028">
        <w:rPr>
          <w:rFonts w:ascii="Times New Roman" w:hAnsi="Times New Roman" w:cs="Times New Roman"/>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lang w:val="en-US"/>
        </w:rPr>
        <w:t xml:space="preserve"> </w:t>
      </w:r>
      <w:r w:rsidRPr="00076028">
        <w:rPr>
          <w:rFonts w:ascii="Times New Roman" w:hAnsi="Times New Roman" w:cs="Times New Roman"/>
          <w:sz w:val="16"/>
          <w:szCs w:val="16"/>
        </w:rPr>
        <w:t xml:space="preserve">Soetomo, Op.Cit, </w:t>
      </w:r>
      <w:r w:rsidRPr="00076028">
        <w:rPr>
          <w:rFonts w:ascii="Times New Roman" w:hAnsi="Times New Roman" w:cs="Times New Roman"/>
          <w:sz w:val="16"/>
          <w:szCs w:val="16"/>
          <w:lang w:val="en-US"/>
        </w:rPr>
        <w:t xml:space="preserve">hlm </w:t>
      </w:r>
      <w:r w:rsidRPr="00076028">
        <w:rPr>
          <w:rFonts w:ascii="Times New Roman" w:hAnsi="Times New Roman" w:cs="Times New Roman"/>
          <w:sz w:val="16"/>
          <w:szCs w:val="16"/>
        </w:rPr>
        <w:t>.15</w:t>
      </w:r>
    </w:p>
  </w:footnote>
  <w:footnote w:id="40">
    <w:p w:rsidR="0091572D" w:rsidRPr="00076028" w:rsidRDefault="0091572D" w:rsidP="0091572D">
      <w:pPr>
        <w:pStyle w:val="FootnoteText"/>
        <w:rPr>
          <w:rFonts w:ascii="Times New Roman" w:hAnsi="Times New Roman" w:cs="Times New Roman"/>
          <w:sz w:val="16"/>
          <w:szCs w:val="16"/>
          <w:lang w:val="en-US"/>
        </w:rPr>
      </w:pPr>
      <w:r w:rsidRPr="00076028">
        <w:rPr>
          <w:rFonts w:ascii="Times New Roman" w:hAnsi="Times New Roman" w:cs="Times New Roman"/>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rPr>
        <w:t xml:space="preserve"> </w:t>
      </w:r>
      <w:hyperlink r:id="rId2" w:history="1">
        <w:r w:rsidRPr="00076028">
          <w:rPr>
            <w:rStyle w:val="Hyperlink"/>
            <w:rFonts w:ascii="Times New Roman" w:hAnsi="Times New Roman" w:cs="Times New Roman"/>
            <w:sz w:val="16"/>
            <w:szCs w:val="16"/>
            <w:lang w:val="en-US"/>
          </w:rPr>
          <w:t>http://repository.usu.ac.id/bitstream/handle/123456789/29782/Chapter%20II.pdf;jsessioni</w:t>
        </w:r>
      </w:hyperlink>
      <w:r w:rsidRPr="00076028">
        <w:rPr>
          <w:rFonts w:ascii="Times New Roman" w:hAnsi="Times New Roman" w:cs="Times New Roman"/>
          <w:sz w:val="16"/>
          <w:szCs w:val="16"/>
          <w:lang w:val="en-US"/>
        </w:rPr>
        <w:t>, di akses tanggal 02 Juni 2017, Jam 19.37 WIB.</w:t>
      </w:r>
    </w:p>
  </w:footnote>
  <w:footnote w:id="41">
    <w:p w:rsidR="0091572D" w:rsidRPr="00076028" w:rsidRDefault="0091572D" w:rsidP="0091572D">
      <w:pPr>
        <w:pStyle w:val="FootnoteText"/>
        <w:rPr>
          <w:rFonts w:ascii="Times New Roman" w:hAnsi="Times New Roman" w:cs="Times New Roman"/>
          <w:sz w:val="16"/>
          <w:szCs w:val="16"/>
          <w:lang w:val="en-US"/>
        </w:rPr>
      </w:pPr>
      <w:r w:rsidRPr="00076028">
        <w:rPr>
          <w:rFonts w:ascii="Times New Roman" w:hAnsi="Times New Roman" w:cs="Times New Roman"/>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lang w:val="en-US"/>
        </w:rPr>
        <w:t xml:space="preserve"> </w:t>
      </w:r>
      <w:r w:rsidRPr="00076028">
        <w:rPr>
          <w:rFonts w:ascii="Times New Roman" w:hAnsi="Times New Roman" w:cs="Times New Roman"/>
          <w:i/>
          <w:sz w:val="16"/>
          <w:szCs w:val="16"/>
        </w:rPr>
        <w:t>Ibid</w:t>
      </w:r>
      <w:r w:rsidRPr="00076028">
        <w:rPr>
          <w:rFonts w:ascii="Times New Roman" w:hAnsi="Times New Roman" w:cs="Times New Roman"/>
          <w:sz w:val="16"/>
          <w:szCs w:val="16"/>
        </w:rPr>
        <w:t xml:space="preserve">, </w:t>
      </w:r>
      <w:r w:rsidRPr="00076028">
        <w:rPr>
          <w:rFonts w:ascii="Times New Roman" w:hAnsi="Times New Roman" w:cs="Times New Roman"/>
          <w:sz w:val="16"/>
          <w:szCs w:val="16"/>
          <w:lang w:val="en-US"/>
        </w:rPr>
        <w:t>hlm</w:t>
      </w:r>
      <w:r w:rsidRPr="00076028">
        <w:rPr>
          <w:rFonts w:ascii="Times New Roman" w:hAnsi="Times New Roman" w:cs="Times New Roman"/>
          <w:sz w:val="16"/>
          <w:szCs w:val="16"/>
        </w:rPr>
        <w:t>.32-33</w:t>
      </w:r>
    </w:p>
  </w:footnote>
  <w:footnote w:id="42">
    <w:p w:rsidR="0091572D" w:rsidRPr="00076028" w:rsidRDefault="0091572D" w:rsidP="0091572D">
      <w:pPr>
        <w:pStyle w:val="FootnoteText"/>
        <w:rPr>
          <w:rFonts w:ascii="Times New Roman" w:hAnsi="Times New Roman" w:cs="Times New Roman"/>
          <w:sz w:val="16"/>
          <w:szCs w:val="16"/>
          <w:lang w:val="en-US"/>
        </w:rPr>
      </w:pPr>
      <w:r w:rsidRPr="00076028">
        <w:rPr>
          <w:sz w:val="16"/>
          <w:szCs w:val="16"/>
          <w:lang w:val="en-US"/>
        </w:rPr>
        <w:t xml:space="preserve">       </w:t>
      </w:r>
      <w:r w:rsidRPr="00076028">
        <w:rPr>
          <w:rStyle w:val="FootnoteReference"/>
          <w:rFonts w:ascii="Times New Roman" w:hAnsi="Times New Roman" w:cs="Times New Roman"/>
          <w:sz w:val="16"/>
          <w:szCs w:val="16"/>
        </w:rPr>
        <w:footnoteRef/>
      </w:r>
      <w:r w:rsidRPr="00076028">
        <w:rPr>
          <w:rFonts w:ascii="Times New Roman" w:hAnsi="Times New Roman" w:cs="Times New Roman"/>
          <w:sz w:val="16"/>
          <w:szCs w:val="16"/>
        </w:rPr>
        <w:t xml:space="preserve"> </w:t>
      </w:r>
      <w:r w:rsidRPr="00076028">
        <w:rPr>
          <w:rFonts w:ascii="Times New Roman" w:hAnsi="Times New Roman" w:cs="Times New Roman"/>
          <w:i/>
          <w:sz w:val="16"/>
          <w:szCs w:val="16"/>
        </w:rPr>
        <w:t>Ibid</w:t>
      </w:r>
      <w:r w:rsidRPr="00076028">
        <w:rPr>
          <w:rFonts w:ascii="Times New Roman" w:hAnsi="Times New Roman" w:cs="Times New Roman"/>
          <w:sz w:val="16"/>
          <w:szCs w:val="16"/>
        </w:rPr>
        <w:t xml:space="preserve">, </w:t>
      </w:r>
      <w:r w:rsidRPr="00076028">
        <w:rPr>
          <w:rFonts w:ascii="Times New Roman" w:hAnsi="Times New Roman" w:cs="Times New Roman"/>
          <w:sz w:val="16"/>
          <w:szCs w:val="16"/>
          <w:lang w:val="en-US"/>
        </w:rPr>
        <w:t>Hlm.</w:t>
      </w:r>
      <w:r w:rsidRPr="00076028">
        <w:rPr>
          <w:rFonts w:ascii="Times New Roman" w:hAnsi="Times New Roman" w:cs="Times New Roman"/>
          <w:sz w:val="16"/>
          <w:szCs w:val="16"/>
        </w:rPr>
        <w:t>.33</w:t>
      </w:r>
    </w:p>
  </w:footnote>
  <w:footnote w:id="43">
    <w:p w:rsidR="0091572D" w:rsidRPr="00080964" w:rsidRDefault="0091572D" w:rsidP="0091572D">
      <w:pPr>
        <w:pStyle w:val="FootnoteText"/>
        <w:rPr>
          <w:rFonts w:ascii="Times New Roman" w:hAnsi="Times New Roman" w:cs="Times New Roman"/>
          <w:lang w:val="en-US"/>
        </w:rPr>
      </w:pPr>
      <w:r w:rsidRPr="00080964">
        <w:rPr>
          <w:rStyle w:val="FootnoteReference"/>
          <w:rFonts w:ascii="Times New Roman" w:hAnsi="Times New Roman" w:cs="Times New Roman"/>
        </w:rPr>
        <w:footnoteRef/>
      </w:r>
      <w:r w:rsidRPr="00080964">
        <w:rPr>
          <w:rFonts w:ascii="Times New Roman" w:hAnsi="Times New Roman" w:cs="Times New Roman"/>
        </w:rPr>
        <w:t xml:space="preserve"> </w:t>
      </w:r>
      <w:r w:rsidRPr="00080964">
        <w:rPr>
          <w:rFonts w:ascii="Times New Roman" w:hAnsi="Times New Roman" w:cs="Times New Roman"/>
          <w:lang w:val="en-US"/>
        </w:rPr>
        <w:t xml:space="preserve">     Sholeh SHoanji, </w:t>
      </w:r>
      <w:r w:rsidRPr="00080964">
        <w:rPr>
          <w:rFonts w:ascii="Times New Roman" w:hAnsi="Times New Roman" w:cs="Times New Roman"/>
          <w:i/>
          <w:lang w:val="en-US"/>
        </w:rPr>
        <w:t>Loc. Cit</w:t>
      </w:r>
      <w:r w:rsidRPr="00080964">
        <w:rPr>
          <w:rFonts w:ascii="Times New Roman" w:hAnsi="Times New Roman" w:cs="Times New Roman"/>
          <w:lang w:val="en-US"/>
        </w:rPr>
        <w:t>. Hlm. 20</w:t>
      </w:r>
    </w:p>
  </w:footnote>
  <w:footnote w:id="44">
    <w:p w:rsidR="0091572D" w:rsidRPr="00BB5E19" w:rsidRDefault="0091572D" w:rsidP="0091572D">
      <w:pPr>
        <w:pStyle w:val="FootnoteText"/>
        <w:rPr>
          <w:rFonts w:ascii="Times New Roman" w:hAnsi="Times New Roman" w:cs="Times New Roman"/>
          <w:lang w:val="en-US"/>
        </w:rPr>
      </w:pPr>
      <w:r>
        <w:rPr>
          <w:lang w:val="en-US"/>
        </w:rPr>
        <w:t xml:space="preserve">      </w:t>
      </w:r>
      <w:r w:rsidRPr="00BB5E19">
        <w:rPr>
          <w:rStyle w:val="FootnoteReference"/>
          <w:rFonts w:ascii="Times New Roman" w:hAnsi="Times New Roman" w:cs="Times New Roman"/>
        </w:rPr>
        <w:footnoteRef/>
      </w:r>
      <w:r w:rsidRPr="00BB5E19">
        <w:rPr>
          <w:rFonts w:ascii="Times New Roman" w:hAnsi="Times New Roman" w:cs="Times New Roman"/>
        </w:rPr>
        <w:t xml:space="preserve"> </w:t>
      </w:r>
      <w:r w:rsidRPr="00BB5E19">
        <w:rPr>
          <w:rFonts w:ascii="Times New Roman" w:hAnsi="Times New Roman" w:cs="Times New Roman"/>
          <w:lang w:val="en-US"/>
        </w:rPr>
        <w:t>Otje Salman dan Anthon F. Susanto</w:t>
      </w:r>
      <w:r w:rsidRPr="00BB5E19">
        <w:rPr>
          <w:rFonts w:ascii="Times New Roman" w:hAnsi="Times New Roman" w:cs="Times New Roman"/>
          <w:i/>
          <w:lang w:val="en-US"/>
        </w:rPr>
        <w:t>, Loc.Cit</w:t>
      </w:r>
      <w:r w:rsidRPr="00BB5E19">
        <w:rPr>
          <w:rFonts w:ascii="Times New Roman" w:hAnsi="Times New Roman" w:cs="Times New Roman"/>
          <w:lang w:val="en-US"/>
        </w:rPr>
        <w:t>. Hlm. 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220"/>
    <w:multiLevelType w:val="hybridMultilevel"/>
    <w:tmpl w:val="6F8E073E"/>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23E2E4D"/>
    <w:multiLevelType w:val="multilevel"/>
    <w:tmpl w:val="7CB49FE0"/>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pStyle w:val="JudulKecil"/>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ascii="Times New Roman" w:eastAsiaTheme="minorHAnsi" w:hAnsi="Times New Roman" w:cs="Times New Roman"/>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154229"/>
    <w:multiLevelType w:val="hybridMultilevel"/>
    <w:tmpl w:val="9B9C2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65AC"/>
    <w:multiLevelType w:val="hybridMultilevel"/>
    <w:tmpl w:val="838AEED0"/>
    <w:lvl w:ilvl="0" w:tplc="3506A392">
      <w:start w:val="1"/>
      <w:numFmt w:val="decimal"/>
      <w:lvlText w:val="%1."/>
      <w:lvlJc w:val="left"/>
      <w:pPr>
        <w:ind w:left="2235" w:hanging="360"/>
      </w:pPr>
      <w:rPr>
        <w:rFonts w:hint="default"/>
      </w:r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4">
    <w:nsid w:val="2B6F7681"/>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29635C"/>
    <w:multiLevelType w:val="hybridMultilevel"/>
    <w:tmpl w:val="7E620150"/>
    <w:lvl w:ilvl="0" w:tplc="B27CDCF0">
      <w:start w:val="1"/>
      <w:numFmt w:val="lowerLetter"/>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6">
    <w:nsid w:val="32C1537F"/>
    <w:multiLevelType w:val="hybridMultilevel"/>
    <w:tmpl w:val="2A4032A4"/>
    <w:lvl w:ilvl="0" w:tplc="32A424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34BA09A1"/>
    <w:multiLevelType w:val="hybridMultilevel"/>
    <w:tmpl w:val="BDB4263E"/>
    <w:lvl w:ilvl="0" w:tplc="A482901A">
      <w:start w:val="6"/>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9D26625"/>
    <w:multiLevelType w:val="hybridMultilevel"/>
    <w:tmpl w:val="22BCF142"/>
    <w:lvl w:ilvl="0" w:tplc="4A32C270">
      <w:start w:val="1"/>
      <w:numFmt w:val="lowerLetter"/>
      <w:lvlText w:val="%1."/>
      <w:lvlJc w:val="left"/>
      <w:pPr>
        <w:ind w:left="1440" w:hanging="360"/>
      </w:pPr>
      <w:rPr>
        <w:rFonts w:hint="default"/>
      </w:rPr>
    </w:lvl>
    <w:lvl w:ilvl="1" w:tplc="44A035D4">
      <w:start w:val="1"/>
      <w:numFmt w:val="decimal"/>
      <w:lvlText w:val="%2)"/>
      <w:lvlJc w:val="left"/>
      <w:pPr>
        <w:ind w:left="4613" w:hanging="360"/>
      </w:pPr>
      <w:rPr>
        <w:rFonts w:ascii="Times New Roman" w:eastAsia="Times New Roman" w:hAnsi="Times New Roman" w:cs="Times New Roman"/>
      </w:rPr>
    </w:lvl>
    <w:lvl w:ilvl="2" w:tplc="F7B22302">
      <w:start w:val="1"/>
      <w:numFmt w:val="lowerLetter"/>
      <w:lvlText w:val="%3)"/>
      <w:lvlJc w:val="left"/>
      <w:pPr>
        <w:ind w:left="3060" w:hanging="360"/>
      </w:pPr>
      <w:rPr>
        <w:rFonts w:hint="default"/>
      </w:rPr>
    </w:lvl>
    <w:lvl w:ilvl="3" w:tplc="D8F613A8">
      <w:start w:val="1"/>
      <w:numFmt w:val="decimal"/>
      <w:lvlText w:val="%4)"/>
      <w:lvlJc w:val="left"/>
      <w:pPr>
        <w:ind w:left="3600" w:hanging="360"/>
      </w:pPr>
      <w:rPr>
        <w:rFonts w:hint="default"/>
      </w:rPr>
    </w:lvl>
    <w:lvl w:ilvl="4" w:tplc="B77A6438">
      <w:start w:val="3"/>
      <w:numFmt w:val="lowerLetter"/>
      <w:lvlText w:val="%5.)"/>
      <w:lvlJc w:val="left"/>
      <w:pPr>
        <w:ind w:left="4320" w:hanging="360"/>
      </w:pPr>
      <w:rPr>
        <w:rFonts w:hint="default"/>
      </w:rPr>
    </w:lvl>
    <w:lvl w:ilvl="5" w:tplc="0421001B">
      <w:start w:val="1"/>
      <w:numFmt w:val="lowerRoman"/>
      <w:lvlText w:val="%6."/>
      <w:lvlJc w:val="right"/>
      <w:pPr>
        <w:ind w:left="5040" w:hanging="180"/>
      </w:pPr>
    </w:lvl>
    <w:lvl w:ilvl="6" w:tplc="288E2B58">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A17386"/>
    <w:multiLevelType w:val="hybridMultilevel"/>
    <w:tmpl w:val="DD0C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76D51"/>
    <w:multiLevelType w:val="hybridMultilevel"/>
    <w:tmpl w:val="78D8896A"/>
    <w:lvl w:ilvl="0" w:tplc="EDC8C4EE">
      <w:start w:val="7"/>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4A381336"/>
    <w:multiLevelType w:val="hybridMultilevel"/>
    <w:tmpl w:val="BDDAE012"/>
    <w:lvl w:ilvl="0" w:tplc="B8FAF8CC">
      <w:start w:val="1"/>
      <w:numFmt w:val="decimal"/>
      <w:lvlText w:val="%1."/>
      <w:lvlJc w:val="left"/>
      <w:pPr>
        <w:ind w:left="1212" w:hanging="360"/>
      </w:pPr>
      <w:rPr>
        <w:rFonts w:hint="default"/>
      </w:rPr>
    </w:lvl>
    <w:lvl w:ilvl="1" w:tplc="04210019">
      <w:start w:val="1"/>
      <w:numFmt w:val="lowerLetter"/>
      <w:lvlText w:val="%2."/>
      <w:lvlJc w:val="left"/>
      <w:pPr>
        <w:ind w:left="1932" w:hanging="360"/>
      </w:pPr>
    </w:lvl>
    <w:lvl w:ilvl="2" w:tplc="A8544848">
      <w:start w:val="1"/>
      <w:numFmt w:val="lowerLetter"/>
      <w:lvlText w:val="%3)"/>
      <w:lvlJc w:val="right"/>
      <w:pPr>
        <w:ind w:left="2652" w:hanging="180"/>
      </w:pPr>
      <w:rPr>
        <w:rFonts w:ascii="Times New Roman" w:eastAsia="Times New Roman" w:hAnsi="Times New Roman" w:cs="Times New Roman"/>
      </w:rPr>
    </w:lvl>
    <w:lvl w:ilvl="3" w:tplc="D578EBC6">
      <w:start w:val="1"/>
      <w:numFmt w:val="decimal"/>
      <w:lvlText w:val="%4)"/>
      <w:lvlJc w:val="left"/>
      <w:pPr>
        <w:ind w:left="3372" w:hanging="360"/>
      </w:pPr>
      <w:rPr>
        <w:rFonts w:ascii="Times New Roman" w:eastAsia="Times New Roman" w:hAnsi="Times New Roman" w:cs="Times New Roman"/>
      </w:rPr>
    </w:lvl>
    <w:lvl w:ilvl="4" w:tplc="04210019" w:tentative="1">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3">
    <w:nsid w:val="4AE33337"/>
    <w:multiLevelType w:val="hybridMultilevel"/>
    <w:tmpl w:val="0D76D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302236"/>
    <w:multiLevelType w:val="hybridMultilevel"/>
    <w:tmpl w:val="3E26A466"/>
    <w:lvl w:ilvl="0" w:tplc="E17AC9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69E3978"/>
    <w:multiLevelType w:val="hybridMultilevel"/>
    <w:tmpl w:val="CC8E0448"/>
    <w:lvl w:ilvl="0" w:tplc="A6D4A0C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7010CEE"/>
    <w:multiLevelType w:val="hybridMultilevel"/>
    <w:tmpl w:val="6BA87A86"/>
    <w:lvl w:ilvl="0" w:tplc="FA8EB40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5D222E6F"/>
    <w:multiLevelType w:val="hybridMultilevel"/>
    <w:tmpl w:val="B4641872"/>
    <w:lvl w:ilvl="0" w:tplc="D4A0AA2A">
      <w:start w:val="1"/>
      <w:numFmt w:val="lowerLetter"/>
      <w:lvlText w:val="%1)"/>
      <w:lvlJc w:val="left"/>
      <w:pPr>
        <w:ind w:left="5760" w:hanging="360"/>
      </w:pPr>
      <w:rPr>
        <w:rFonts w:hint="default"/>
      </w:r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18">
    <w:nsid w:val="5ED022FC"/>
    <w:multiLevelType w:val="hybridMultilevel"/>
    <w:tmpl w:val="3DEE3CCE"/>
    <w:lvl w:ilvl="0" w:tplc="B5FE4736">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9">
    <w:nsid w:val="6AFC1C87"/>
    <w:multiLevelType w:val="hybridMultilevel"/>
    <w:tmpl w:val="5C1618E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034D55"/>
    <w:multiLevelType w:val="hybridMultilevel"/>
    <w:tmpl w:val="59C0A2AC"/>
    <w:lvl w:ilvl="0" w:tplc="4532247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735E2EF4"/>
    <w:multiLevelType w:val="hybridMultilevel"/>
    <w:tmpl w:val="5F1E7720"/>
    <w:lvl w:ilvl="0" w:tplc="A3FEE6AC">
      <w:start w:val="1"/>
      <w:numFmt w:val="upperRoman"/>
      <w:pStyle w:val="Judu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F53933"/>
    <w:multiLevelType w:val="hybridMultilevel"/>
    <w:tmpl w:val="DB6E83B2"/>
    <w:lvl w:ilvl="0" w:tplc="D958AD32">
      <w:start w:val="1"/>
      <w:numFmt w:val="decimal"/>
      <w:lvlText w:val="%1."/>
      <w:lvlJc w:val="left"/>
      <w:pPr>
        <w:ind w:left="1080" w:hanging="360"/>
      </w:pPr>
      <w:rPr>
        <w:rFonts w:hint="default"/>
      </w:rPr>
    </w:lvl>
    <w:lvl w:ilvl="1" w:tplc="83609F1A">
      <w:start w:val="1"/>
      <w:numFmt w:val="upperLetter"/>
      <w:lvlText w:val="%2."/>
      <w:lvlJc w:val="left"/>
      <w:pPr>
        <w:ind w:left="1875" w:hanging="435"/>
      </w:pPr>
      <w:rPr>
        <w:rFonts w:hint="default"/>
      </w:rPr>
    </w:lvl>
    <w:lvl w:ilvl="2" w:tplc="43DEE674">
      <w:start w:val="1"/>
      <w:numFmt w:val="lowerLetter"/>
      <w:lvlText w:val="%3)"/>
      <w:lvlJc w:val="left"/>
      <w:pPr>
        <w:ind w:left="2700" w:hanging="360"/>
      </w:pPr>
      <w:rPr>
        <w:rFonts w:hint="default"/>
      </w:rPr>
    </w:lvl>
    <w:lvl w:ilvl="3" w:tplc="C8749EDA">
      <w:start w:val="1"/>
      <w:numFmt w:val="decimal"/>
      <w:lvlText w:val="%4)"/>
      <w:lvlJc w:val="left"/>
      <w:pPr>
        <w:ind w:left="3240" w:hanging="360"/>
      </w:pPr>
      <w:rPr>
        <w:rFonts w:hint="default"/>
      </w:rPr>
    </w:lvl>
    <w:lvl w:ilvl="4" w:tplc="D748698C">
      <w:start w:val="1"/>
      <w:numFmt w:val="upperLetter"/>
      <w:lvlText w:val="%5)"/>
      <w:lvlJc w:val="left"/>
      <w:pPr>
        <w:ind w:left="3960" w:hanging="360"/>
      </w:pPr>
      <w:rPr>
        <w:rFonts w:hint="default"/>
      </w:rPr>
    </w:lvl>
    <w:lvl w:ilvl="5" w:tplc="6F3A7ECA">
      <w:start w:val="1"/>
      <w:numFmt w:val="lowerLetter"/>
      <w:lvlText w:val="%6."/>
      <w:lvlJc w:val="left"/>
      <w:pPr>
        <w:ind w:left="4860" w:hanging="360"/>
      </w:pPr>
      <w:rPr>
        <w:rFonts w:hint="default"/>
      </w:rPr>
    </w:lvl>
    <w:lvl w:ilvl="6" w:tplc="9B6027BE">
      <w:start w:val="1"/>
      <w:numFmt w:val="upperLetter"/>
      <w:lvlText w:val="%7.)"/>
      <w:lvlJc w:val="left"/>
      <w:pPr>
        <w:ind w:left="5400" w:hanging="360"/>
      </w:pPr>
      <w:rPr>
        <w:rFonts w:hint="default"/>
      </w:rPr>
    </w:lvl>
    <w:lvl w:ilvl="7" w:tplc="E100384E">
      <w:start w:val="1"/>
      <w:numFmt w:val="lowerLetter"/>
      <w:lvlText w:val="%8.)"/>
      <w:lvlJc w:val="left"/>
      <w:pPr>
        <w:ind w:left="6120" w:hanging="360"/>
      </w:pPr>
      <w:rPr>
        <w:rFonts w:hint="default"/>
      </w:rPr>
    </w:lvl>
    <w:lvl w:ilvl="8" w:tplc="0421001B" w:tentative="1">
      <w:start w:val="1"/>
      <w:numFmt w:val="lowerRoman"/>
      <w:lvlText w:val="%9."/>
      <w:lvlJc w:val="right"/>
      <w:pPr>
        <w:ind w:left="6840" w:hanging="180"/>
      </w:pPr>
    </w:lvl>
  </w:abstractNum>
  <w:abstractNum w:abstractNumId="23">
    <w:nsid w:val="78D14CA5"/>
    <w:multiLevelType w:val="hybridMultilevel"/>
    <w:tmpl w:val="5FA49FE6"/>
    <w:lvl w:ilvl="0" w:tplc="A456189A">
      <w:start w:val="1"/>
      <w:numFmt w:val="decimal"/>
      <w:lvlText w:val="%1)"/>
      <w:lvlJc w:val="left"/>
      <w:pPr>
        <w:ind w:left="2595" w:hanging="360"/>
      </w:pPr>
      <w:rPr>
        <w:rFonts w:ascii="Times New Roman" w:eastAsiaTheme="minorHAnsi" w:hAnsi="Times New Roman" w:cstheme="minorBidi"/>
      </w:rPr>
    </w:lvl>
    <w:lvl w:ilvl="1" w:tplc="04090019" w:tentative="1">
      <w:start w:val="1"/>
      <w:numFmt w:val="lowerLetter"/>
      <w:lvlText w:val="%2."/>
      <w:lvlJc w:val="left"/>
      <w:pPr>
        <w:ind w:left="3315" w:hanging="360"/>
      </w:pPr>
    </w:lvl>
    <w:lvl w:ilvl="2" w:tplc="0409001B">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4">
    <w:nsid w:val="796D0F76"/>
    <w:multiLevelType w:val="hybridMultilevel"/>
    <w:tmpl w:val="DB04E87A"/>
    <w:lvl w:ilvl="0" w:tplc="BEFC822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1"/>
  </w:num>
  <w:num w:numId="2">
    <w:abstractNumId w:val="22"/>
  </w:num>
  <w:num w:numId="3">
    <w:abstractNumId w:val="12"/>
  </w:num>
  <w:num w:numId="4">
    <w:abstractNumId w:val="11"/>
  </w:num>
  <w:num w:numId="5">
    <w:abstractNumId w:val="8"/>
  </w:num>
  <w:num w:numId="6">
    <w:abstractNumId w:val="23"/>
  </w:num>
  <w:num w:numId="7">
    <w:abstractNumId w:val="3"/>
  </w:num>
  <w:num w:numId="8">
    <w:abstractNumId w:val="7"/>
  </w:num>
  <w:num w:numId="9">
    <w:abstractNumId w:val="20"/>
  </w:num>
  <w:num w:numId="10">
    <w:abstractNumId w:val="0"/>
  </w:num>
  <w:num w:numId="11">
    <w:abstractNumId w:val="24"/>
  </w:num>
  <w:num w:numId="12">
    <w:abstractNumId w:val="13"/>
  </w:num>
  <w:num w:numId="13">
    <w:abstractNumId w:val="5"/>
  </w:num>
  <w:num w:numId="14">
    <w:abstractNumId w:val="15"/>
  </w:num>
  <w:num w:numId="15">
    <w:abstractNumId w:val="18"/>
  </w:num>
  <w:num w:numId="16">
    <w:abstractNumId w:val="10"/>
  </w:num>
  <w:num w:numId="17">
    <w:abstractNumId w:val="17"/>
  </w:num>
  <w:num w:numId="18">
    <w:abstractNumId w:val="6"/>
  </w:num>
  <w:num w:numId="19">
    <w:abstractNumId w:val="16"/>
  </w:num>
  <w:num w:numId="20">
    <w:abstractNumId w:val="19"/>
  </w:num>
  <w:num w:numId="21">
    <w:abstractNumId w:val="14"/>
  </w:num>
  <w:num w:numId="22">
    <w:abstractNumId w:val="2"/>
  </w:num>
  <w:num w:numId="23">
    <w:abstractNumId w:val="1"/>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24B16"/>
    <w:rsid w:val="00076028"/>
    <w:rsid w:val="00194C54"/>
    <w:rsid w:val="0035101B"/>
    <w:rsid w:val="003F1F00"/>
    <w:rsid w:val="00537F6A"/>
    <w:rsid w:val="00624B16"/>
    <w:rsid w:val="00636076"/>
    <w:rsid w:val="006D5A80"/>
    <w:rsid w:val="006F39CB"/>
    <w:rsid w:val="0091572D"/>
    <w:rsid w:val="00976BCC"/>
    <w:rsid w:val="00B90434"/>
    <w:rsid w:val="00C67B25"/>
    <w:rsid w:val="00DA52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16"/>
    <w:pPr>
      <w:spacing w:after="160" w:line="259" w:lineRule="auto"/>
    </w:pPr>
  </w:style>
  <w:style w:type="paragraph" w:styleId="Heading2">
    <w:name w:val="heading 2"/>
    <w:aliases w:val="abcde"/>
    <w:basedOn w:val="Normal"/>
    <w:next w:val="Normal"/>
    <w:link w:val="Heading2Char"/>
    <w:uiPriority w:val="9"/>
    <w:unhideWhenUsed/>
    <w:qFormat/>
    <w:rsid w:val="00976BCC"/>
    <w:pPr>
      <w:keepNext/>
      <w:keepLines/>
      <w:spacing w:before="40" w:after="0" w:line="276"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Affiliation">
    <w:name w:val="IEEE Author Affiliation"/>
    <w:basedOn w:val="Normal"/>
    <w:next w:val="Normal"/>
    <w:rsid w:val="00624B16"/>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Judul">
    <w:name w:val="Judul"/>
    <w:basedOn w:val="Normal"/>
    <w:link w:val="JudulChar"/>
    <w:qFormat/>
    <w:rsid w:val="00C67B25"/>
    <w:pPr>
      <w:numPr>
        <w:numId w:val="1"/>
      </w:numPr>
      <w:adjustRightInd w:val="0"/>
      <w:snapToGrid w:val="0"/>
      <w:spacing w:after="120" w:line="240" w:lineRule="auto"/>
      <w:ind w:left="283" w:hanging="272"/>
      <w:jc w:val="center"/>
    </w:pPr>
    <w:rPr>
      <w:rFonts w:ascii="Times New Roman" w:eastAsia="SimSun" w:hAnsi="Times New Roman" w:cs="Times New Roman"/>
      <w:b/>
      <w:sz w:val="18"/>
      <w:szCs w:val="20"/>
      <w:lang w:eastAsia="en-GB"/>
    </w:rPr>
  </w:style>
  <w:style w:type="character" w:customStyle="1" w:styleId="JudulChar">
    <w:name w:val="Judul Char"/>
    <w:basedOn w:val="DefaultParagraphFont"/>
    <w:link w:val="Judul"/>
    <w:rsid w:val="00C67B25"/>
    <w:rPr>
      <w:rFonts w:ascii="Times New Roman" w:eastAsia="SimSun" w:hAnsi="Times New Roman" w:cs="Times New Roman"/>
      <w:b/>
      <w:sz w:val="18"/>
      <w:szCs w:val="20"/>
      <w:lang w:eastAsia="en-GB"/>
    </w:rPr>
  </w:style>
  <w:style w:type="paragraph" w:styleId="FootnoteText">
    <w:name w:val="footnote text"/>
    <w:basedOn w:val="Normal"/>
    <w:link w:val="FootnoteTextChar"/>
    <w:uiPriority w:val="99"/>
    <w:unhideWhenUsed/>
    <w:rsid w:val="00C67B25"/>
    <w:pPr>
      <w:spacing w:after="0" w:line="240" w:lineRule="auto"/>
    </w:pPr>
    <w:rPr>
      <w:sz w:val="20"/>
      <w:szCs w:val="20"/>
    </w:rPr>
  </w:style>
  <w:style w:type="character" w:customStyle="1" w:styleId="FootnoteTextChar">
    <w:name w:val="Footnote Text Char"/>
    <w:basedOn w:val="DefaultParagraphFont"/>
    <w:link w:val="FootnoteText"/>
    <w:uiPriority w:val="99"/>
    <w:rsid w:val="00C67B25"/>
    <w:rPr>
      <w:sz w:val="20"/>
      <w:szCs w:val="20"/>
    </w:rPr>
  </w:style>
  <w:style w:type="character" w:styleId="FootnoteReference">
    <w:name w:val="footnote reference"/>
    <w:basedOn w:val="DefaultParagraphFont"/>
    <w:uiPriority w:val="99"/>
    <w:unhideWhenUsed/>
    <w:rsid w:val="00C67B25"/>
    <w:rPr>
      <w:vertAlign w:val="superscript"/>
    </w:rPr>
  </w:style>
  <w:style w:type="character" w:customStyle="1" w:styleId="Heading2Char">
    <w:name w:val="Heading 2 Char"/>
    <w:aliases w:val="abcde Char"/>
    <w:basedOn w:val="DefaultParagraphFont"/>
    <w:link w:val="Heading2"/>
    <w:uiPriority w:val="9"/>
    <w:rsid w:val="00976BCC"/>
    <w:rPr>
      <w:rFonts w:ascii="Times New Roman" w:eastAsiaTheme="majorEastAsia" w:hAnsi="Times New Roman" w:cstheme="majorBidi"/>
      <w:b/>
      <w:sz w:val="24"/>
      <w:szCs w:val="26"/>
    </w:rPr>
  </w:style>
  <w:style w:type="paragraph" w:styleId="ListParagraph">
    <w:name w:val="List Paragraph"/>
    <w:basedOn w:val="Normal"/>
    <w:uiPriority w:val="34"/>
    <w:qFormat/>
    <w:rsid w:val="00976BCC"/>
    <w:pPr>
      <w:spacing w:after="200" w:line="276" w:lineRule="auto"/>
      <w:ind w:left="720"/>
      <w:contextualSpacing/>
    </w:pPr>
  </w:style>
  <w:style w:type="character" w:customStyle="1" w:styleId="a41">
    <w:name w:val="a41"/>
    <w:basedOn w:val="DefaultParagraphFont"/>
    <w:rsid w:val="00537F6A"/>
  </w:style>
  <w:style w:type="paragraph" w:styleId="NormalWeb">
    <w:name w:val="Normal (Web)"/>
    <w:basedOn w:val="Normal"/>
    <w:uiPriority w:val="99"/>
    <w:unhideWhenUsed/>
    <w:rsid w:val="00DA529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gc">
    <w:name w:val="_tgc"/>
    <w:basedOn w:val="DefaultParagraphFont"/>
    <w:rsid w:val="00DA5295"/>
  </w:style>
  <w:style w:type="character" w:styleId="Hyperlink">
    <w:name w:val="Hyperlink"/>
    <w:basedOn w:val="DefaultParagraphFont"/>
    <w:uiPriority w:val="99"/>
    <w:unhideWhenUsed/>
    <w:rsid w:val="00DA5295"/>
    <w:rPr>
      <w:color w:val="0000FF" w:themeColor="hyperlink"/>
      <w:u w:val="single"/>
    </w:rPr>
  </w:style>
  <w:style w:type="character" w:customStyle="1" w:styleId="bodytext7">
    <w:name w:val="bodytext7"/>
    <w:basedOn w:val="DefaultParagraphFont"/>
    <w:rsid w:val="0091572D"/>
  </w:style>
  <w:style w:type="paragraph" w:customStyle="1" w:styleId="IEEEHeading1">
    <w:name w:val="IEEE Heading 1"/>
    <w:basedOn w:val="Normal"/>
    <w:next w:val="Normal"/>
    <w:rsid w:val="0091572D"/>
    <w:pPr>
      <w:numPr>
        <w:numId w:val="23"/>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paragraph" w:customStyle="1" w:styleId="JudulKecil">
    <w:name w:val="JudulKecil"/>
    <w:basedOn w:val="Normal"/>
    <w:link w:val="JudulKecilChar"/>
    <w:qFormat/>
    <w:rsid w:val="0091572D"/>
    <w:pPr>
      <w:numPr>
        <w:ilvl w:val="1"/>
        <w:numId w:val="23"/>
      </w:numPr>
      <w:adjustRightInd w:val="0"/>
      <w:snapToGrid w:val="0"/>
      <w:spacing w:after="120" w:line="240" w:lineRule="auto"/>
      <w:jc w:val="both"/>
    </w:pPr>
    <w:rPr>
      <w:rFonts w:ascii="Times New Roman" w:eastAsia="SimSun" w:hAnsi="Times New Roman" w:cs="Times New Roman"/>
      <w:i/>
      <w:sz w:val="20"/>
      <w:szCs w:val="20"/>
      <w:lang w:eastAsia="zh-CN"/>
    </w:rPr>
  </w:style>
  <w:style w:type="character" w:customStyle="1" w:styleId="JudulKecilChar">
    <w:name w:val="JudulKecil Char"/>
    <w:basedOn w:val="DefaultParagraphFont"/>
    <w:link w:val="JudulKecil"/>
    <w:rsid w:val="0091572D"/>
    <w:rPr>
      <w:rFonts w:ascii="Times New Roman" w:eastAsia="SimSun" w:hAnsi="Times New Roman" w:cs="Times New Roman"/>
      <w:i/>
      <w:sz w:val="20"/>
      <w:szCs w:val="20"/>
      <w:lang w:eastAsia="zh-CN"/>
    </w:rPr>
  </w:style>
  <w:style w:type="character" w:styleId="Emphasis">
    <w:name w:val="Emphasis"/>
    <w:basedOn w:val="DefaultParagraphFont"/>
    <w:uiPriority w:val="20"/>
    <w:qFormat/>
    <w:rsid w:val="0091572D"/>
    <w:rPr>
      <w:i/>
      <w:iCs/>
    </w:rPr>
  </w:style>
  <w:style w:type="character" w:customStyle="1" w:styleId="citation">
    <w:name w:val="citation"/>
    <w:basedOn w:val="DefaultParagraphFont"/>
    <w:rsid w:val="0091572D"/>
  </w:style>
  <w:style w:type="paragraph" w:styleId="Header">
    <w:name w:val="header"/>
    <w:basedOn w:val="Normal"/>
    <w:link w:val="HeaderChar"/>
    <w:uiPriority w:val="99"/>
    <w:unhideWhenUsed/>
    <w:rsid w:val="00915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uk/books?id=ogyDBobOHVEC&amp;pg=PA23" TargetMode="External"/><Relationship Id="rId13" Type="http://schemas.openxmlformats.org/officeDocument/2006/relationships/hyperlink" Target="http://artonang.blogspot.co.id/2016/01/tujuan-huku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nair.ac.id/11046/7/7.%20Bab%2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akazhim.wordpress.com/2007/05/07/utilitarianisme-penjelasan-singkat/" TargetMode="External"/><Relationship Id="rId5" Type="http://schemas.openxmlformats.org/officeDocument/2006/relationships/webSettings" Target="webSettings.xml"/><Relationship Id="rId15" Type="http://schemas.openxmlformats.org/officeDocument/2006/relationships/hyperlink" Target="http://freelists.org/post/ppi/ppiindia-Faktor-Penyebab-Kecelakaan-Penerbanga" TargetMode="External"/><Relationship Id="rId10" Type="http://schemas.openxmlformats.org/officeDocument/2006/relationships/hyperlink" Target="http://www.pengertianmenurutparaahli.com/pengertian-asas-kepastian-hukum/" TargetMode="External"/><Relationship Id="rId4" Type="http://schemas.openxmlformats.org/officeDocument/2006/relationships/settings" Target="settings.xml"/><Relationship Id="rId9" Type="http://schemas.openxmlformats.org/officeDocument/2006/relationships/hyperlink" Target="http://plkhpidana.blogspot.co.id/2010/08/pengantar-hukum-pidana-dalam-penanganan.html" TargetMode="External"/><Relationship Id="rId14" Type="http://schemas.openxmlformats.org/officeDocument/2006/relationships/hyperlink" Target="http://afnerjuwono.blogspot.co.id/2013/07/keadilan-kepastian-dan-kemanfaata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su.ac.id/bitstream/handle/123456789/29782/Chapter%20II.pdf;jsessioni" TargetMode="External"/><Relationship Id="rId1" Type="http://schemas.openxmlformats.org/officeDocument/2006/relationships/hyperlink" Target="http://lutpimajidi.blogspot.co.id/2014/10/penggunaan-asas-keadilan-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09BF-AEE9-4C3D-8C03-EC4835BD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11408</Words>
  <Characters>65028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2017-06-12T14:48:00Z</dcterms:created>
  <dcterms:modified xsi:type="dcterms:W3CDTF">2017-06-13T04:06:00Z</dcterms:modified>
</cp:coreProperties>
</file>