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EA" w:rsidRDefault="00AC30EA" w:rsidP="00AC30EA">
      <w:pPr>
        <w:pStyle w:val="Heading1"/>
      </w:pPr>
      <w:bookmarkStart w:id="0" w:name="_Toc481706616"/>
      <w:r>
        <w:t>DAFTAR PUSTAKA</w:t>
      </w:r>
      <w:bookmarkEnd w:id="0"/>
    </w:p>
    <w:p w:rsidR="00AC30EA" w:rsidRDefault="00AC30EA" w:rsidP="00AC30EA">
      <w:pPr>
        <w:tabs>
          <w:tab w:val="left" w:pos="709"/>
        </w:tabs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0EA" w:rsidRDefault="00AC30EA" w:rsidP="00AC30EA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0EA" w:rsidRDefault="00AC30EA" w:rsidP="00AC30E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Adi, Isbandi Rukminto. 2005.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Ilmu Kesejahteraan Sosial dan Pekerjaan Sosial.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Jakarta : Fisip UI Press.</w:t>
      </w:r>
    </w:p>
    <w:p w:rsidR="00AC30EA" w:rsidRDefault="00AC30EA" w:rsidP="00AC30E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Muhidin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1992.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PemberdayaanMasyarakat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Pembangunan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BerakarpadaMasyarakat</w:t>
      </w:r>
      <w:proofErr w:type="spellEnd"/>
    </w:p>
    <w:p w:rsidR="00AC30EA" w:rsidRDefault="00AC30EA" w:rsidP="00AC30E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KementerianPekerjaanUmumdanPerumahan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Rakyat. 2016.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BantuanStimulanPerumahanSwadaya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KementerianPekerjaanUmumdanPerumahan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Rakyat</w:t>
      </w:r>
    </w:p>
    <w:p w:rsidR="00AC30EA" w:rsidRDefault="00AC30EA" w:rsidP="00AC30E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A. Aziz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AlimuldanMusrifatulUliyah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PengantarKebutuhan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Surabaya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SalembaMedika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Huraerah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Abu. 2007.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PengorganisasiandanPengembanganMasyarakat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Humaniora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_______, Abu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2015.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Pekerja Sosial Dalam Menangani Kemiskinan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Pikiran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akya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_______, Abu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Isu-IsuKesejahteraanSosial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KoperasiMahasiswa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STKS</w:t>
      </w: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Suharto, Edi. 2010.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CSR &amp; COMDEV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InvestasiKreatif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Perusahaan Di Era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Globalisasi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_______, Edi.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Kemiskinan&amp;PerlindunganSosial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_______, Edi.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MembangunMasyarakatMemberdayakan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Rakyat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RefikaAditama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AC30EA" w:rsidRDefault="00AC30EA" w:rsidP="00AC30EA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_______, Edi.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PekerjaanSosialIndustri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_______, Edi.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PekerjaanSosial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SamudraBiru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_______, Edi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KemiskinandanKeberfungsianSosial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StudiKasusRumahTanggaMiskin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Indonesia). STKS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STKS Bandung Press</w:t>
      </w: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_______, Edi.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KebijakanSosialsebagaiKebijakanPublik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RelasidanKomunikasiPekerjaanSosial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UniversitasPasundan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Soehartono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1995.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MetodePenelitianSosial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RemajaRosdakarya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Mardikanto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Totok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PemberdayaanMasyarakatdalamPerspektif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KebijakanPublik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Sunyoto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2012.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Pembangunan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danPemberdayaanMasyarakat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PustakaPelajar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Jusman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MembangunKekuatanMasyarakat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</w:p>
    <w:p w:rsidR="00AC30EA" w:rsidRDefault="00AC30EA" w:rsidP="00AC30EA">
      <w:pPr>
        <w:suppressAutoHyphens/>
        <w:autoSpaceDN w:val="0"/>
        <w:spacing w:after="0" w:line="48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Puspaga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Wibhawa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2015.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Social Enterprise Model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PemberdayaanMasyarakatPerspektifPekerjaanSosial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Unpad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Press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AdiRukminto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Isbandi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KesejahteraanSosial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PekerjaanSosial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Pembangunan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danKajian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Pembangunan)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RajaGrafindoPersada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Soetomo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2013.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PemberdayaanMasyarakat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PustakaPelajar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Soejono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SosiologiSuatuPengantar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Jakarta. PT.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RajaGrafindoPersada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Fahrudin, Adi. 2012.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Pengantar Kesejahteraan Sosial.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Bandung : PT. Refika Aditama.</w:t>
      </w: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Diester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Hans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danSumardi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M. 1982.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KemiskinandanKebutuhanPokok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CV.Rajawali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Sumardi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DwiHeru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1995.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KemiskinandanKebutuhanPokok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CV.Aditama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A, Aziz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Alimul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2008.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PengantarKebutuhandasarManusia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AplikasiKonsepdan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SalembaMedika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Ihromi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T.O. 2004.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SosiologiKeluarga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YayasanObor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</w:t>
      </w: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Djamanah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SyaifulBahri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PolaAsuh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TuadanKomunikasidalamKeluarga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UpayaMembangun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MembentukPribadiAnak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RinekaCipta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Suhendar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K. 1995.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Kebijakandan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PelayananSosial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Indonesia. STKS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STKS Bandung Press</w:t>
      </w: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Soelaeman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M. 1996.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IlmuBudayaDasar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SuatuPengantar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Eresco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Elizabeth, B. Hurlock. 2005.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PsikologiPerkembangan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SuatuPendekatanSepanjangRentangKehidupan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Erlangga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M.I,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Soelaiman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1994.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PendidikandalamKeluarga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Alfa Beta</w:t>
      </w: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Suhendi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HendidanWahyu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Romdoni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PengantarStudiSosiologi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CV.PustakaSetia</w:t>
      </w:r>
      <w:proofErr w:type="spellEnd"/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AC30EA" w:rsidP="00AC30EA">
      <w:pPr>
        <w:tabs>
          <w:tab w:val="left" w:pos="709"/>
        </w:tabs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Media :</w:t>
      </w:r>
      <w:proofErr w:type="gramEnd"/>
    </w:p>
    <w:p w:rsidR="00AC30EA" w:rsidRDefault="008B03AC" w:rsidP="00AC30EA">
      <w:pPr>
        <w:tabs>
          <w:tab w:val="left" w:pos="70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hyperlink r:id="rId4" w:history="1">
        <w:r w:rsidR="00AC30E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http://www.pu.go.id/berita/10922/Kesuksesan-Program-Sejuta-Rumah-Tergantung-MBR-Miliki-Rumah-Layak-Huni</w:t>
        </w:r>
      </w:hyperlink>
    </w:p>
    <w:p w:rsidR="00AC30EA" w:rsidRDefault="00AC30EA" w:rsidP="00AC30EA">
      <w:pPr>
        <w:tabs>
          <w:tab w:val="left" w:pos="70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FF" w:themeColor="hyperlink"/>
          <w:u w:val="single"/>
        </w:rPr>
      </w:pPr>
    </w:p>
    <w:p w:rsidR="00AC30EA" w:rsidRDefault="008B03AC" w:rsidP="00AC30EA">
      <w:pPr>
        <w:tabs>
          <w:tab w:val="left" w:pos="70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hyperlink r:id="rId5" w:history="1">
        <w:r w:rsidR="00AC30EA">
          <w:rPr>
            <w:rStyle w:val="Hyperlink"/>
            <w:rFonts w:ascii="Times New Roman" w:hAnsi="Times New Roman" w:cs="Times New Roman"/>
          </w:rPr>
          <w:t>http://www.pu.go.id/main/view_pdf/10915</w:t>
        </w:r>
      </w:hyperlink>
    </w:p>
    <w:p w:rsidR="00AC30EA" w:rsidRDefault="00AC30EA" w:rsidP="00AC30EA">
      <w:pPr>
        <w:tabs>
          <w:tab w:val="left" w:pos="70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</w:p>
    <w:p w:rsidR="00AC30EA" w:rsidRDefault="008B03AC" w:rsidP="00AC30EA">
      <w:pPr>
        <w:tabs>
          <w:tab w:val="left" w:pos="70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AC30EA">
          <w:rPr>
            <w:rStyle w:val="Hyperlink"/>
            <w:rFonts w:ascii="Times New Roman" w:hAnsi="Times New Roman" w:cs="Times New Roman"/>
          </w:rPr>
          <w:t>http://www.pu.go.id/main/view_pdf/10915</w:t>
        </w:r>
      </w:hyperlink>
    </w:p>
    <w:p w:rsidR="00AC30EA" w:rsidRDefault="00AC30EA" w:rsidP="00AC30EA">
      <w:pPr>
        <w:tabs>
          <w:tab w:val="left" w:pos="70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8B03AC" w:rsidP="00AC30EA">
      <w:pPr>
        <w:tabs>
          <w:tab w:val="left" w:pos="70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AC30E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http://www.sayangi.com/RLTH-kemenpera</w:t>
        </w:r>
      </w:hyperlink>
    </w:p>
    <w:p w:rsidR="00AC30EA" w:rsidRDefault="00AC30EA" w:rsidP="00AC30EA">
      <w:pPr>
        <w:tabs>
          <w:tab w:val="left" w:pos="70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0EA" w:rsidRDefault="008B03AC" w:rsidP="00AC30EA">
      <w:pPr>
        <w:tabs>
          <w:tab w:val="left" w:pos="70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hyperlink r:id="rId8" w:history="1">
        <w:r w:rsidR="00AC30E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https://www.tempo.co/topik/lembaga/349/kementerian-perumahan-rakyat</w:t>
        </w:r>
      </w:hyperlink>
    </w:p>
    <w:p w:rsidR="00AC30EA" w:rsidRDefault="00AC30EA" w:rsidP="00AC30EA">
      <w:pPr>
        <w:tabs>
          <w:tab w:val="left" w:pos="70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AC30EA" w:rsidRDefault="008B03AC" w:rsidP="00AC30EA">
      <w:pPr>
        <w:tabs>
          <w:tab w:val="left" w:pos="709"/>
          <w:tab w:val="left" w:pos="315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hyperlink r:id="rId9" w:history="1">
        <w:r w:rsidR="00AC30E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https://www.bandungkab.bps.co.id/</w:t>
        </w:r>
      </w:hyperlink>
    </w:p>
    <w:p w:rsidR="00AC30EA" w:rsidRDefault="00AC30EA" w:rsidP="00AC30EA">
      <w:pPr>
        <w:tabs>
          <w:tab w:val="left" w:pos="709"/>
          <w:tab w:val="left" w:pos="315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AC30EA" w:rsidRDefault="008B03AC" w:rsidP="00AC30EA">
      <w:pPr>
        <w:tabs>
          <w:tab w:val="left" w:pos="709"/>
          <w:tab w:val="left" w:pos="315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0" w:history="1">
        <w:r w:rsidR="00AC30E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http://nasional.republika.co.id/berita/nasional/daerah/16/04/06/o57bg2366-10-persen-warga-kota-bandung-hidup-miskin</w:t>
        </w:r>
      </w:hyperlink>
    </w:p>
    <w:p w:rsidR="00AC30EA" w:rsidRDefault="00AC30EA" w:rsidP="00AC30EA">
      <w:pPr>
        <w:tabs>
          <w:tab w:val="left" w:pos="709"/>
          <w:tab w:val="left" w:pos="315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30EA" w:rsidRDefault="00AC30EA" w:rsidP="00AC30EA">
      <w:pPr>
        <w:tabs>
          <w:tab w:val="left" w:pos="709"/>
          <w:tab w:val="left" w:pos="315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30EA" w:rsidRDefault="00AC30EA" w:rsidP="00AC30EA">
      <w:pPr>
        <w:tabs>
          <w:tab w:val="left" w:pos="709"/>
          <w:tab w:val="left" w:pos="315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AC30EA" w:rsidRDefault="00AC30EA" w:rsidP="00AC30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EA" w:rsidRDefault="00AC30EA" w:rsidP="00AC30E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0EA" w:rsidRDefault="00AC30EA" w:rsidP="00AC30E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4AAD" w:rsidRDefault="00474AAD">
      <w:bookmarkStart w:id="1" w:name="_GoBack"/>
      <w:bookmarkEnd w:id="1"/>
    </w:p>
    <w:sectPr w:rsidR="00474AAD" w:rsidSect="008B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C30EA"/>
    <w:rsid w:val="00435B32"/>
    <w:rsid w:val="00474AAD"/>
    <w:rsid w:val="008B03AC"/>
    <w:rsid w:val="00AC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EA"/>
  </w:style>
  <w:style w:type="paragraph" w:styleId="Heading1">
    <w:name w:val="heading 1"/>
    <w:basedOn w:val="Normal"/>
    <w:next w:val="Normal"/>
    <w:link w:val="Heading1Char"/>
    <w:uiPriority w:val="9"/>
    <w:qFormat/>
    <w:rsid w:val="00AC30EA"/>
    <w:pPr>
      <w:keepNext/>
      <w:keepLines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0EA"/>
    <w:rPr>
      <w:rFonts w:ascii="Times New Roman" w:eastAsia="Calibri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C30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3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EA"/>
  </w:style>
  <w:style w:type="paragraph" w:styleId="Heading1">
    <w:name w:val="heading 1"/>
    <w:basedOn w:val="Normal"/>
    <w:next w:val="Normal"/>
    <w:link w:val="Heading1Char"/>
    <w:uiPriority w:val="9"/>
    <w:qFormat/>
    <w:rsid w:val="00AC30EA"/>
    <w:pPr>
      <w:keepNext/>
      <w:keepLines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0EA"/>
    <w:rPr>
      <w:rFonts w:ascii="Times New Roman" w:eastAsia="Calibri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C30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3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po.co/topik/lembaga/349/kementerian-perumahan-rakya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sayangi.com/RLTH-kemenpe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.go.id/main/view_pdf/109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u.go.id/main/view_pdf/10915" TargetMode="External"/><Relationship Id="rId10" Type="http://schemas.openxmlformats.org/officeDocument/2006/relationships/hyperlink" Target="http://nasional.republika.co.id/berita/nasional/daerah/16/04/06/o57bg2366-10-persen-warga-kota-bandung-hidup-miskin" TargetMode="External"/><Relationship Id="rId4" Type="http://schemas.openxmlformats.org/officeDocument/2006/relationships/hyperlink" Target="http://www.pu.go.id/berita/10922/Kesuksesan-Program-Sejuta-Rumah-Tergantung-MBR-Miliki-Rumah-Layak-Huni" TargetMode="External"/><Relationship Id="rId9" Type="http://schemas.openxmlformats.org/officeDocument/2006/relationships/hyperlink" Target="https://www.bandungkab.bps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mahasiswa</cp:lastModifiedBy>
  <cp:revision>2</cp:revision>
  <dcterms:created xsi:type="dcterms:W3CDTF">2017-06-12T06:41:00Z</dcterms:created>
  <dcterms:modified xsi:type="dcterms:W3CDTF">2017-06-12T06:41:00Z</dcterms:modified>
</cp:coreProperties>
</file>