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B4" w:rsidRPr="00FC47F8" w:rsidRDefault="00C47FB4" w:rsidP="00C47FB4">
      <w:pPr>
        <w:pStyle w:val="Style1"/>
        <w:outlineLvl w:val="1"/>
      </w:pPr>
      <w:bookmarkStart w:id="0" w:name="_Toc481688823"/>
      <w:bookmarkStart w:id="1" w:name="_Toc481699731"/>
      <w:bookmarkStart w:id="2" w:name="_Toc481701133"/>
      <w:bookmarkStart w:id="3" w:name="_Toc481707619"/>
      <w:r>
        <w:t>B</w:t>
      </w:r>
      <w:r w:rsidRPr="00FC47F8">
        <w:t>AB I</w:t>
      </w:r>
      <w:bookmarkEnd w:id="0"/>
      <w:bookmarkEnd w:id="1"/>
      <w:bookmarkEnd w:id="2"/>
      <w:bookmarkEnd w:id="3"/>
    </w:p>
    <w:p w:rsidR="00C47FB4" w:rsidRPr="00FC47F8" w:rsidRDefault="00C47FB4" w:rsidP="00C47FB4">
      <w:pPr>
        <w:pStyle w:val="Style1"/>
        <w:outlineLvl w:val="1"/>
      </w:pPr>
      <w:bookmarkStart w:id="4" w:name="_Toc481181085"/>
      <w:bookmarkStart w:id="5" w:name="_Toc481688824"/>
      <w:bookmarkStart w:id="6" w:name="_Toc481699732"/>
      <w:bookmarkStart w:id="7" w:name="_Toc481701134"/>
      <w:bookmarkStart w:id="8" w:name="_Toc481707620"/>
      <w:r w:rsidRPr="00FC47F8">
        <w:t>PENDAHULUAN</w:t>
      </w:r>
      <w:bookmarkEnd w:id="4"/>
      <w:bookmarkEnd w:id="5"/>
      <w:bookmarkEnd w:id="6"/>
      <w:bookmarkEnd w:id="7"/>
      <w:bookmarkEnd w:id="8"/>
    </w:p>
    <w:p w:rsidR="00C47FB4" w:rsidRPr="009E1FD3" w:rsidRDefault="00C47FB4" w:rsidP="00C47FB4">
      <w:pPr>
        <w:rPr>
          <w:rFonts w:ascii="Times New Roman" w:hAnsi="Times New Roman" w:cs="Times New Roman"/>
        </w:rPr>
      </w:pPr>
    </w:p>
    <w:p w:rsidR="00C47FB4" w:rsidRPr="009E1FD3" w:rsidRDefault="00C47FB4" w:rsidP="00C47FB4">
      <w:pPr>
        <w:pStyle w:val="Heading2"/>
      </w:pPr>
      <w:bookmarkStart w:id="9" w:name="_Toc481181086"/>
      <w:bookmarkStart w:id="10" w:name="_Toc481688825"/>
      <w:bookmarkStart w:id="11" w:name="_Toc481699733"/>
      <w:bookmarkStart w:id="12" w:name="_Toc481701135"/>
      <w:bookmarkStart w:id="13" w:name="_Toc481707621"/>
      <w:r w:rsidRPr="009E1FD3">
        <w:t>1.1</w:t>
      </w:r>
      <w:r>
        <w:t>.</w:t>
      </w:r>
      <w:r w:rsidRPr="009E1FD3">
        <w:t>Latar Belakang</w:t>
      </w:r>
      <w:bookmarkEnd w:id="9"/>
      <w:bookmarkEnd w:id="10"/>
      <w:bookmarkEnd w:id="11"/>
      <w:bookmarkEnd w:id="12"/>
      <w:bookmarkEnd w:id="13"/>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Kemiskinan merupakan hal yang kompleks karena menyangkut berbagai macam aspek seperti hak untuk terpenuhinya kebutuhan hidup individu maupun  kelompok. Kondisi kemiskinan ditandai dengan rendahnya kualitas hidup penduduk, terbatasnya kecukupan dan mutu pangan, terbatasnya dan rendahnya mutu layanan kesehatan, gizi anak, dan rendahnya mutu layanan pendidikan. Permasalahan rumah tidak layak huni merupakan salah satu permasalahan sosial yang selalu lekat dalam kehidupan wilayah pedesaan maupun perkotaan yang menjadi focus perhatian Kementerian Perumahan Rakyat (Kemenpera) di Indonesia. Rumah  tidak  layak huni dapat menjadi salah satu faktor utama yang menyebabkan rendahnya tingkat kesejahteraan masyarakat.</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Iwa Koswaradalam situs online (</w:t>
      </w:r>
      <w:hyperlink r:id="rId5" w:history="1">
        <w:r w:rsidRPr="009E1FD3">
          <w:rPr>
            <w:rFonts w:ascii="Times New Roman" w:hAnsi="Times New Roman" w:cs="Times New Roman"/>
            <w:color w:val="0000FF" w:themeColor="hyperlink"/>
            <w:sz w:val="24"/>
            <w:szCs w:val="24"/>
            <w:u w:val="single"/>
          </w:rPr>
          <w:t>http://nasional.republika.co.id/</w:t>
        </w:r>
      </w:hyperlink>
      <w:r w:rsidRPr="009E1FD3">
        <w:rPr>
          <w:rFonts w:ascii="Times New Roman" w:hAnsi="Times New Roman" w:cs="Times New Roman"/>
          <w:sz w:val="24"/>
          <w:szCs w:val="24"/>
        </w:rPr>
        <w:t xml:space="preserve">) menyatakan: “Kondisi kemiskinan Indonesia semakin memburuk akibat krisis ekonomi pada tahun 1998. Namun ketika pertumbuhan ekonomi yang sempat menurun akibat krisis dapat teratasi dan dapat dipulihkan, kemiskinan tetap saja sulit untuk ditanggulangi. Pada tahun 1999,  27% dari total penduduk Indonesia berada dalam kemiskinan. Sebanyak 33,9% penduduk desa dan 16,4% penduduk kota adalah orang miskin. Sebagai kota metropolitan, Kota Bandung tak lepas dari masalah kemiskinan. Berdasarkan data dari Pemerintah Kota (Pemkot) Bandung, jumlah penduduk miskin terbilang signifikan karena mencapai lebih dari 10 persen dari jumlah warga Kota bandung.” </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 xml:space="preserve">Badan Pusat Statistik (BPS) menyatakan: “Jumlah warga miskin di Kota Bandung sudah mencapai  304.939 jiwa, data ini berdasarkan jangka waktu 2013-2018 dari standar kemiskinan </w:t>
      </w:r>
      <w:r w:rsidRPr="009E1FD3">
        <w:rPr>
          <w:rFonts w:ascii="Times New Roman" w:hAnsi="Times New Roman" w:cs="Times New Roman"/>
          <w:sz w:val="24"/>
          <w:szCs w:val="24"/>
        </w:rPr>
        <w:lastRenderedPageBreak/>
        <w:t>ini menurut menurut.</w:t>
      </w:r>
      <w:r w:rsidRPr="009E1FD3">
        <w:rPr>
          <w:rFonts w:ascii="Times New Roman" w:hAnsi="Times New Roman" w:cs="Times New Roman"/>
        </w:rPr>
        <w:t xml:space="preserve"> Total jumlah warga miskin di Bandung ada 304.939 jiwa yang termasuk dalam 79.573 kepala keluarga (KK) </w:t>
      </w:r>
      <w:r w:rsidRPr="009E1FD3">
        <w:rPr>
          <w:rFonts w:ascii="Times New Roman" w:hAnsi="Times New Roman" w:cs="Times New Roman"/>
          <w:sz w:val="24"/>
          <w:szCs w:val="24"/>
        </w:rPr>
        <w:t>yang terdapat di beberapa kecamatan yang tingkat kemiskinannya tinggi adalah Babakan Ciparay, Kiara Condong, Jamika dan yang tertinggi yaitu Babakan Ciparay. Jumlah ini berdasarkan Rencana</w:t>
      </w:r>
      <w:r w:rsidRPr="009E1FD3">
        <w:rPr>
          <w:rFonts w:ascii="Times New Roman" w:hAnsi="Times New Roman" w:cs="Times New Roman"/>
        </w:rPr>
        <w:t xml:space="preserve"> Pembangunan Jangka Menengah Daerah (RPJMD) 2013-2018.</w:t>
      </w:r>
      <w:r w:rsidRPr="009E1FD3">
        <w:rPr>
          <w:rFonts w:ascii="Times New Roman" w:hAnsi="Times New Roman" w:cs="Times New Roman"/>
          <w:sz w:val="24"/>
          <w:szCs w:val="24"/>
        </w:rPr>
        <w:t>”</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 xml:space="preserve">Program dan kegiatan yang telah pemerintah lakukan untuk hal tersebut. Di bidang regulasi, pemerintah telah menyiapkan  Rancangan Undang-undang tentang Tabungan Pemerintah (RUU Tapera) yang telah memasuki tahap finalisasi dengan kementerian dan lembaga terkait, serta penyiapan Rancangan Peraturan Pemerintah (RPP) sebagai tindak lanjut dan amanat Undang-undang Nomor 1 Tahun 2011 tentang Perumahan dan Kawasan Permukiman  serta Undang-undang Nomor 20 Tahun 2011 tentang Rumah Susun.  Program ini khusus pemerintah  telah mengalokasikan anggaran untuk fasilitas likuiditas pembiayaan perumahan (FLPP) yang jumlahnya meningkat setiap tahun. Definisi tentang </w:t>
      </w:r>
      <w:r>
        <w:rPr>
          <w:rFonts w:ascii="Times New Roman" w:hAnsi="Times New Roman" w:cs="Times New Roman"/>
          <w:sz w:val="24"/>
          <w:szCs w:val="24"/>
        </w:rPr>
        <w:t xml:space="preserve">BSPS </w:t>
      </w:r>
      <w:r w:rsidRPr="009E1FD3">
        <w:rPr>
          <w:rFonts w:ascii="Times New Roman" w:hAnsi="Times New Roman" w:cs="Times New Roman"/>
          <w:sz w:val="24"/>
          <w:szCs w:val="24"/>
        </w:rPr>
        <w:t xml:space="preserve">menurut Peraturan Menteri Pekerjaan  Umum dan Perumahan Rakyat Republik Indonesia No. 13 tahun 2016  yaitu </w:t>
      </w:r>
      <w:r>
        <w:rPr>
          <w:rFonts w:ascii="Times New Roman" w:hAnsi="Times New Roman" w:cs="Times New Roman"/>
          <w:sz w:val="24"/>
          <w:szCs w:val="24"/>
        </w:rPr>
        <w:t xml:space="preserve">definisi mengenai </w:t>
      </w:r>
      <w:r w:rsidRPr="009E1FD3">
        <w:rPr>
          <w:rFonts w:ascii="Times New Roman" w:hAnsi="Times New Roman" w:cs="Times New Roman"/>
          <w:sz w:val="24"/>
          <w:szCs w:val="24"/>
        </w:rPr>
        <w:t>Program bantuan stimulan perumahan swadaya</w:t>
      </w:r>
      <w:r>
        <w:rPr>
          <w:rFonts w:ascii="Times New Roman" w:hAnsi="Times New Roman" w:cs="Times New Roman"/>
          <w:sz w:val="24"/>
          <w:szCs w:val="24"/>
        </w:rPr>
        <w:t>. BSPS</w:t>
      </w:r>
      <w:r w:rsidRPr="009E1FD3">
        <w:rPr>
          <w:rFonts w:ascii="Times New Roman" w:eastAsia="Times New Roman" w:hAnsi="Times New Roman" w:cs="Times New Roman"/>
          <w:bCs/>
          <w:sz w:val="24"/>
          <w:szCs w:val="24"/>
        </w:rPr>
        <w:t xml:space="preserve"> adalah program yang diberikan oleh Kementerian Pekerjaan Umum dan Perumahan Rakyat yang selanjutnya di singkat BSPS merupakan bantuan pemerintah berupa </w:t>
      </w:r>
      <w:r>
        <w:rPr>
          <w:rFonts w:ascii="Times New Roman" w:eastAsia="Times New Roman" w:hAnsi="Times New Roman" w:cs="Times New Roman"/>
          <w:bCs/>
          <w:sz w:val="24"/>
          <w:szCs w:val="24"/>
        </w:rPr>
        <w:t>stimulan</w:t>
      </w:r>
      <w:r w:rsidRPr="009E1FD3">
        <w:rPr>
          <w:rFonts w:ascii="Times New Roman" w:eastAsia="Times New Roman" w:hAnsi="Times New Roman" w:cs="Times New Roman"/>
          <w:bCs/>
          <w:sz w:val="24"/>
          <w:szCs w:val="24"/>
        </w:rPr>
        <w:t xml:space="preserve"> bagi masyarakat berpenghasilan rendah untuk meningkatkan keswadayaan dalam pembangunan/peningkatan kualitas rumah beserta prasarana, sarana, dan utilitas umum.</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Jamil Ansari dalam situs online (</w:t>
      </w:r>
      <w:hyperlink r:id="rId6" w:history="1">
        <w:r w:rsidRPr="009E1FD3">
          <w:rPr>
            <w:rFonts w:ascii="Times New Roman" w:hAnsi="Times New Roman" w:cs="Times New Roman"/>
            <w:color w:val="0000FF" w:themeColor="hyperlink"/>
            <w:sz w:val="24"/>
            <w:szCs w:val="24"/>
            <w:u w:val="single"/>
          </w:rPr>
          <w:t>http://www.sayangi.com/</w:t>
        </w:r>
      </w:hyperlink>
      <w:r w:rsidRPr="009E1FD3">
        <w:rPr>
          <w:rFonts w:ascii="Times New Roman" w:hAnsi="Times New Roman" w:cs="Times New Roman"/>
          <w:sz w:val="24"/>
          <w:szCs w:val="24"/>
        </w:rPr>
        <w:t xml:space="preserve">, Sabtu, 28/09/2013 - 13:33) menyatakan: “Masalah perumahan yang tidak layak merupakan salah satu persoalan yang hampir dialami oleh semua kota-kota besar, Untuk itu, menurut Jamil, setiap kepala daerah dan aparat pemerintahannya di daerah juga dinilai perlu memberikan perhatian khusus guna menangani </w:t>
      </w:r>
      <w:r w:rsidRPr="009E1FD3">
        <w:rPr>
          <w:rFonts w:ascii="Times New Roman" w:hAnsi="Times New Roman" w:cs="Times New Roman"/>
          <w:sz w:val="24"/>
          <w:szCs w:val="24"/>
        </w:rPr>
        <w:lastRenderedPageBreak/>
        <w:t>masalah tersebut. Kemenpera juga telah menyalurkan Bantuan Stimulan Perumahan Swadaya (BSPS) yang selanjutnya program tersebut dilaksanakan oleh Satuan Kerja Perangkat Daerah Provinsi (SKPD) selaku unit kerja provinsi yang melaksanakan urusan pemerintahan sub bidang perumahan. Penerima bantuan diwajibkan untuk memenuhi syarat ketentuan yang telah ditetapkan Kementerian Pekerjaan Umum dan Perumahan Rakyat, yaitu warga negara Indonesia yang sudah berkeluarga, memiliki atau menguasai tanah, belum memiliki rumah atau memiliki dan menempati rumah satu-satunya dengan kondisi tidak layak huni, belum pernah memperoleh bantuan stimulan perumahan swadaya dari pemerintah pusat, berepenghasilan paling banyak senilai upah minimum provinsi setempat, diutamakan yang telah memiliki keswadayaan dan berencana membangun atau meningkatkan kualitas rumahnya dan bersedia membuat pernyataan.</w:t>
      </w:r>
    </w:p>
    <w:p w:rsidR="00C47FB4" w:rsidRPr="009E1FD3" w:rsidRDefault="00C47FB4" w:rsidP="00C47FB4">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ab/>
        <w:t>Rumah tidak layak huni menurut Surat Edaran Menteri Negara Perumahan Rakyat Nomor 18/M/PR.01.03/01/2012 adalah sebagai berikut: “Rumah tidak layak huni adalah rumah yang tidak memenuhi standar layak huni yang mencakup kecukupan luas, kualitas, dan kesehatan”. Total rumah tidak layak huni di Indonesia hingga saat ini tidak kurang dari 4,8 juta unit. Sebagai upaya pemerintah untukmengatasi permasalahan rumah tidak layak huni, pemerintah pusat, dalam hal ini Kementerian Perumahan Rakyat mencanangkan Program Bantuan Stimulan Perumahan Swadayaatau yang lebih dikenal masyarakat sebagai program bedah rumah. Pada tahun 2015 dan 2016 Kementerian Perumahan Rakyat menargetkan sasaran dari program ini sebanyak 500.000 unit setiap tahunnya di seluruh Indonesia. Jumlah ini dua kali lipat lebih banyak daripada pada tahun 2015 yang hanya menargetkan 250.000 unit.</w:t>
      </w:r>
    </w:p>
    <w:p w:rsidR="00C47FB4" w:rsidRPr="009E1FD3" w:rsidRDefault="00C47FB4" w:rsidP="00C47FB4">
      <w:pPr>
        <w:spacing w:after="0"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ab/>
        <w:t xml:space="preserve">Program Bantuan Stimulan Perumahan Swadaya sendiri merupakan salah satu program yang lahir berdasarkan Undang-Undang Nomor 1 Tahun 2011 tentang Perumahan dan Kawasan Pemukiman yang merupakan revisi dari Undang-Undang Nomor 4 Tahun 1992. Pada Pasal 54 </w:t>
      </w:r>
      <w:r w:rsidRPr="009E1FD3">
        <w:rPr>
          <w:rFonts w:ascii="Times New Roman" w:hAnsi="Times New Roman" w:cs="Times New Roman"/>
          <w:sz w:val="24"/>
          <w:szCs w:val="24"/>
        </w:rPr>
        <w:lastRenderedPageBreak/>
        <w:t>Undang-Undang Nomor 1 Tahun 2011 disebutkan bahwa: (1) Pemerintah wajib memenuhi kebutuhan rumah bagi masyarakat berpenghasilan rendah, (2) Pemerintah dan/atau pemerintah daerah wajib memberikan kemudahan pembangunan dan perolehan rumah melalui program perencanaan pembangunan perumahan secara bertahap dan berkelanjutan, (3) Kemudahan dan/atau bantuan pembangunan dan perolehan rumah bagi masyarakat berpenghasilan rendah sebagaimana yang dimaksud ayat 2 dapat berupa: a) Subsidi perolehan rumah; b) Stimulan rumah swadaya; c) Insentif perpajakan sesuai ketentuan perundang-undangan dibidang perpajakan; d)Perizinan; e) Asuransi dan penjaminan; f) Penyediaan tanah; g) Sertifikasi tanah; dan/atau h) Prasarana, sarana, dan utilitas umum. Selanjutnya, Program Bantuan Stimulan Perumahan Swadaya pada pelaksanaannya mengacu pada Peraturan Menteri Perumahan Rakyat Nomor  14 Tahun 2011 tentang Pedoman Pelaksanaan Bantuan Stimulan Perumahan Swadaya bagi Masyarakat Berpenghasilan Rendah dan Peraturan Menteri Keuangan Republik Indonesia Nomor 81/ PMK.05/ 2012 tentang Belanja Bantuan Sosial pada Kementrian Negara/ Lembaga, serta petunjuk-petunjuk teknis yang berupa surat edaran yang dikeluarkan Kementrian Perumahan Rakyat.</w:t>
      </w:r>
    </w:p>
    <w:p w:rsidR="00C47FB4" w:rsidRPr="009E1FD3" w:rsidRDefault="00C47FB4" w:rsidP="00C47FB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Penerima bantuan stimulan</w:t>
      </w:r>
      <w:r w:rsidRPr="009E1FD3">
        <w:rPr>
          <w:rFonts w:ascii="Times New Roman" w:hAnsi="Times New Roman" w:cs="Times New Roman"/>
          <w:sz w:val="24"/>
          <w:szCs w:val="24"/>
        </w:rPr>
        <w:t xml:space="preserve"> perumahan swadaya yaitu masyarakat miskin atau masyarakat berpenghasilan rendah (MBR) yang memiliki kemampuan memenuhi lebih setengah dari kebutuhan dasarnya, tapi tidak mampu memenuhi kecukupan kebutuhan dasarnya dan penerima bantaun stimulant swadaya meliputi perseorangan atau kelompok. Masyara</w:t>
      </w:r>
      <w:r>
        <w:rPr>
          <w:rFonts w:ascii="Times New Roman" w:hAnsi="Times New Roman" w:cs="Times New Roman"/>
          <w:sz w:val="24"/>
          <w:szCs w:val="24"/>
        </w:rPr>
        <w:t>kat Berpenghasilan R</w:t>
      </w:r>
      <w:r w:rsidRPr="009E1FD3">
        <w:rPr>
          <w:rFonts w:ascii="Times New Roman" w:hAnsi="Times New Roman" w:cs="Times New Roman"/>
          <w:sz w:val="24"/>
          <w:szCs w:val="24"/>
        </w:rPr>
        <w:t>endah berdasarkan Surat Edaran Kementrian Perumahan Rakyat Nomor 25/SE/DS/4/2012 (MBR) adalah: “Masyarakat yang mempunyai keterbatasan daya belisehingga perlu mendapat dukungan dari pemerintah untuk memperoleh rumah. Standar maksimum penghasilan calon peneri</w:t>
      </w:r>
      <w:r>
        <w:rPr>
          <w:rFonts w:ascii="Times New Roman" w:hAnsi="Times New Roman" w:cs="Times New Roman"/>
          <w:sz w:val="24"/>
          <w:szCs w:val="24"/>
        </w:rPr>
        <w:t xml:space="preserve">ma bantuan adalah Rp.1.250.000 </w:t>
      </w:r>
      <w:r w:rsidRPr="009E1FD3">
        <w:rPr>
          <w:rFonts w:ascii="Times New Roman" w:hAnsi="Times New Roman" w:cs="Times New Roman"/>
          <w:sz w:val="24"/>
          <w:szCs w:val="24"/>
        </w:rPr>
        <w:t xml:space="preserve"> per bulan. Selain berpenghasilan </w:t>
      </w:r>
      <w:r w:rsidRPr="009E1FD3">
        <w:rPr>
          <w:rFonts w:ascii="Times New Roman" w:hAnsi="Times New Roman" w:cs="Times New Roman"/>
          <w:sz w:val="24"/>
          <w:szCs w:val="24"/>
        </w:rPr>
        <w:lastRenderedPageBreak/>
        <w:t>rendah dan menempati rumah tidak layak huni penerima bantuan diutamakan dari masyarakat yang telah memiliki rencana membangun atau meningkatkan kualitas rumah, yang dibuktikan dengan memiliki tabungan bahan bangunan, sebelumnya telah memulai membangun rumah, memiliki aset lain yang dapat dijadikan dana tambahan, serta didahulukan yang sudah diberdayakan melalui Program Nasional Pemberdayaan Masyarakat (PNPM) Mandiri. Adapun besarnya bantuan untuk masing-masing penerima bantuan ialah Rp. 6.000.000</w:t>
      </w:r>
      <w:r>
        <w:rPr>
          <w:rFonts w:ascii="Times New Roman" w:hAnsi="Times New Roman" w:cs="Times New Roman"/>
          <w:sz w:val="24"/>
          <w:szCs w:val="24"/>
        </w:rPr>
        <w:t xml:space="preserve">,- dengan sumber pendanaannya dari APBD”.  </w:t>
      </w:r>
      <w:r w:rsidRPr="009E1FD3">
        <w:rPr>
          <w:rFonts w:ascii="Times New Roman" w:hAnsi="Times New Roman" w:cs="Times New Roman"/>
          <w:sz w:val="24"/>
          <w:szCs w:val="24"/>
        </w:rPr>
        <w:t>Lingkup bantuan stimulan ini adalah untuk pembangunan rumah baru, peningkatan kualitas rumah, dan pembangunan prasarana, sarana, dan utilitas umum.</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Ketentuan tanah</w:t>
      </w:r>
      <w:r>
        <w:rPr>
          <w:rFonts w:ascii="Times New Roman" w:hAnsi="Times New Roman" w:cs="Times New Roman"/>
          <w:sz w:val="24"/>
          <w:szCs w:val="24"/>
        </w:rPr>
        <w:t xml:space="preserve"> bagi penerima bantuan stimulan</w:t>
      </w:r>
      <w:r w:rsidRPr="009E1FD3">
        <w:rPr>
          <w:rFonts w:ascii="Times New Roman" w:hAnsi="Times New Roman" w:cs="Times New Roman"/>
          <w:sz w:val="24"/>
          <w:szCs w:val="24"/>
        </w:rPr>
        <w:t xml:space="preserve"> swadaya yaitu tanah yang dikuasai secara fisik dan memiliki legalitas, tidak dalam sengketa dan lokasi tanah sesuai tata ruang wi</w:t>
      </w:r>
      <w:r>
        <w:rPr>
          <w:rFonts w:ascii="Times New Roman" w:hAnsi="Times New Roman" w:cs="Times New Roman"/>
          <w:sz w:val="24"/>
          <w:szCs w:val="24"/>
        </w:rPr>
        <w:t xml:space="preserve">layah. Program bantuan stimulant </w:t>
      </w:r>
      <w:r w:rsidRPr="009E1FD3">
        <w:rPr>
          <w:rFonts w:ascii="Times New Roman" w:hAnsi="Times New Roman" w:cs="Times New Roman"/>
          <w:sz w:val="24"/>
          <w:szCs w:val="24"/>
        </w:rPr>
        <w:t xml:space="preserve"> perumahan swadaya diharapkan dapat membantu masyarakat miskin agar bisa meningkatkan  kualitas rumahnya agar men</w:t>
      </w:r>
      <w:r>
        <w:rPr>
          <w:rFonts w:ascii="Times New Roman" w:hAnsi="Times New Roman" w:cs="Times New Roman"/>
          <w:sz w:val="24"/>
          <w:szCs w:val="24"/>
        </w:rPr>
        <w:t>jadi lebih layak huni. KEMENPERA</w:t>
      </w:r>
      <w:r w:rsidRPr="009E1FD3">
        <w:rPr>
          <w:rFonts w:ascii="Times New Roman" w:hAnsi="Times New Roman" w:cs="Times New Roman"/>
          <w:sz w:val="24"/>
          <w:szCs w:val="24"/>
        </w:rPr>
        <w:t xml:space="preserve"> akan terus mendorong masyarakat miskin agar dapat meningkatkan kualitas rumahnya sendiri sehingga menjadi layak huni.</w:t>
      </w:r>
    </w:p>
    <w:p w:rsidR="00C47FB4" w:rsidRPr="009E1FD3" w:rsidRDefault="00C47FB4" w:rsidP="00C47FB4">
      <w:pPr>
        <w:spacing w:after="0" w:line="480" w:lineRule="auto"/>
        <w:ind w:firstLine="567"/>
        <w:jc w:val="both"/>
        <w:rPr>
          <w:rFonts w:ascii="Times New Roman" w:hAnsi="Times New Roman" w:cs="Times New Roman"/>
          <w:color w:val="000000" w:themeColor="text1"/>
          <w:sz w:val="24"/>
          <w:szCs w:val="24"/>
        </w:rPr>
      </w:pPr>
      <w:r w:rsidRPr="009E1FD3">
        <w:rPr>
          <w:rFonts w:ascii="Times New Roman" w:hAnsi="Times New Roman" w:cs="Times New Roman"/>
          <w:color w:val="000000" w:themeColor="text1"/>
          <w:sz w:val="24"/>
          <w:szCs w:val="24"/>
        </w:rPr>
        <w:t>Program bantuan stimulant swadaya pelaksanaannya untuk tahun 2016 telah dilaksanakan di berbagai wilayah, khususnya di daerah Kota Bandung program tersebut telah di laksanakan di Kelurahan Sukamiskin Kecamatan Arcamanik. Jumlah penerima program bantuan stimulant swadaya di Kelurahan Sukamiskin Kecamatan Arcamanik Menurut Dinas Pemukiman dan Tata Ruang Provinsi Jawa Barat yaitu sejumlah 37 kepala keluarga yang berlokasi di 7 RW yaitu RW 01, RW 02, RW 04, RW 05, RW 06, RW 08, RW 11 dan RW 16 dari jumlah 16 RW yang berada di Kelurahan Sukamiskin Kecamatan Arcamanik.</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color w:val="000000" w:themeColor="text1"/>
          <w:sz w:val="24"/>
          <w:szCs w:val="24"/>
        </w:rPr>
        <w:t xml:space="preserve">Masalah rumah layak huni apabila sudah </w:t>
      </w:r>
      <w:r w:rsidRPr="009E1FD3">
        <w:rPr>
          <w:rFonts w:ascii="Times New Roman" w:hAnsi="Times New Roman" w:cs="Times New Roman"/>
          <w:sz w:val="24"/>
          <w:szCs w:val="24"/>
        </w:rPr>
        <w:t xml:space="preserve">terselesaikan maka akan terwujud kesejahteraan sosial yang diharapkan oleh masyarakat tersebut. Definisi rumah tidak layak huni dalam </w:t>
      </w:r>
      <w:r w:rsidRPr="009E1FD3">
        <w:rPr>
          <w:rFonts w:ascii="Times New Roman" w:hAnsi="Times New Roman" w:cs="Times New Roman"/>
          <w:sz w:val="24"/>
          <w:szCs w:val="24"/>
        </w:rPr>
        <w:lastRenderedPageBreak/>
        <w:t xml:space="preserve">Peraturan Menteri Pekerjaan Umum Perumahan Rakyat Republik Indonesia dan Nomor 13 Tahun 2016 Pasal 1 ayat 16 yaitu yang selanjutnya disingkat RLTH adalah rumah yang tidak memenuhi persyaratan keselamatan bangunan, kecukupan minimum luas bangunan, dan kesehatan penghuni. Pada prinsipnya, masyarakat harus dapat memiliki rumah layak huni dan memenuhi kebutuhannya, karena untuk melaksanakan peranannya sesuai dengan konsep keberfungsian sosial. Keberfungsian dapat dikatakan suatu kemampuan individu dalam memenuhi kebutuhan dasar, dan menghadapi pemecahan masalah sosial. </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Individu atau masyarakat perlu untuk memenuhi kebutuhan dasarnya dan menjalankan peranan sosialnya dalam mewujudkan fungsi sosialnya. Peranan sosial masyarakat harus dapat menjalankan peranan sosial dengan nilai dan norma yang diharapkan serta status sosialnya dimasyarakat secara semestinya. Partisipasi dan kepedulian harus bisa dijalankan oleh masyarakat agar perbaikan kesejahteraan masyarakat dapat terwujud.</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Manfaat dari program Bantuan Stimulan Perumahan Swadaya (BSPS) yang diharapkan dari Menteri Pekerjaan Umum dan Perumahan Rakyat mendorong masyarakat miskin agar dapat meningkatkan kualitas rumahnya sendiri sehingga menjadi layak huni. Sasaran program adalah perseorangan atau kelompok yang berpenghasilan rendah serta memiliki rumah yang tidak layak huni. Bentuk programnya yaitu dengan uang atau barang berupa bahan bangunan untuk rumah atau prasarana, sarana dan utilitas umum.</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 xml:space="preserve">Kehidupan masyarakat berpenghasilan rendah yang memiliki rumah tidak layak huni, sebaiknya Menteri Pekerjaan Umum dan Perumahan Rakyat ikut berpartisipasi dan peduli. Berdasarkan pemikiran tersebut, penulis merasa tertarik untuk menelaah hal tersebut dalam penelitian dengan judul: “Pengaruh program Bantuan Stimulan Perumahan Swadaya (BSPS) </w:t>
      </w:r>
      <w:r w:rsidRPr="009E1FD3">
        <w:rPr>
          <w:rFonts w:ascii="Times New Roman" w:hAnsi="Times New Roman" w:cs="Times New Roman"/>
          <w:sz w:val="24"/>
          <w:szCs w:val="24"/>
        </w:rPr>
        <w:lastRenderedPageBreak/>
        <w:t xml:space="preserve">terhadap pemenuhan kebutuhan dasar masyarakat di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w:t>
      </w:r>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Penelitian ini sesuai dengan salah satu topik penelitian  pekerjaan sosial yang dikemukakan oleh Friedlander (1977) dalam Soehartono (2008: 15)  sebagai berikut: “Studi tentang sejarah lembaga-lembaga amal, perundang-undangan kesejahteraan sosial, program-program kesejahteraan sosial dan konsep-konsep kesejahteraan sosial”. Penelitian ini diharapkan dapat memberikan pemahaman serta kontribusi dalam pengembangan ilmu kesejahteraan sosial dan profesi pekerjaan sosial, melalui sumbangan pemikiran mengenai pengaruh bantuan stimulant perumahan swadaya terhadap dan pemenuhan kebutuhan dasar masyarakat.</w:t>
      </w:r>
    </w:p>
    <w:p w:rsidR="00C47FB4" w:rsidRPr="009E1FD3" w:rsidRDefault="00C47FB4" w:rsidP="00C47FB4">
      <w:pPr>
        <w:pStyle w:val="Heading2"/>
      </w:pPr>
      <w:bookmarkStart w:id="14" w:name="_Toc481181087"/>
      <w:bookmarkStart w:id="15" w:name="_Toc481688826"/>
      <w:bookmarkStart w:id="16" w:name="_Toc481699734"/>
      <w:bookmarkStart w:id="17" w:name="_Toc481701136"/>
      <w:bookmarkStart w:id="18" w:name="_Toc481707622"/>
      <w:r w:rsidRPr="009E1FD3">
        <w:t>1.2</w:t>
      </w:r>
      <w:r>
        <w:t>.</w:t>
      </w:r>
      <w:r w:rsidRPr="009E1FD3">
        <w:t>Identifikasi Masalah</w:t>
      </w:r>
      <w:bookmarkEnd w:id="14"/>
      <w:bookmarkEnd w:id="15"/>
      <w:bookmarkEnd w:id="16"/>
      <w:bookmarkEnd w:id="17"/>
      <w:bookmarkEnd w:id="18"/>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Berdasarkan uraian pada latar belakang yang telah dikemukakan di atas maka dapat diidentifikasikan beberapa permasalahan sebagai berikut:</w:t>
      </w:r>
    </w:p>
    <w:p w:rsidR="00C47FB4" w:rsidRPr="009E1FD3" w:rsidRDefault="00C47FB4" w:rsidP="00C47FB4">
      <w:pPr>
        <w:numPr>
          <w:ilvl w:val="0"/>
          <w:numId w:val="7"/>
        </w:numPr>
        <w:spacing w:after="0" w:line="480" w:lineRule="auto"/>
        <w:ind w:left="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Bagaimana pelaksanaan program bantuan stimulan perumahan swadaya di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w:t>
      </w:r>
    </w:p>
    <w:p w:rsidR="00C47FB4" w:rsidRPr="009E1FD3" w:rsidRDefault="00C47FB4" w:rsidP="00C47FB4">
      <w:pPr>
        <w:numPr>
          <w:ilvl w:val="0"/>
          <w:numId w:val="7"/>
        </w:numPr>
        <w:spacing w:after="0" w:line="480" w:lineRule="auto"/>
        <w:ind w:left="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Bagaimana pemenuhan kebutuhan dasar masyarakat di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w:t>
      </w:r>
    </w:p>
    <w:p w:rsidR="00C47FB4" w:rsidRPr="00CB2F12" w:rsidRDefault="00C47FB4" w:rsidP="00C47FB4">
      <w:pPr>
        <w:numPr>
          <w:ilvl w:val="0"/>
          <w:numId w:val="7"/>
        </w:numPr>
        <w:spacing w:after="0" w:line="480" w:lineRule="auto"/>
        <w:ind w:left="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Bagaimana pengaruh pelaksanaan program bantuan stimulan perumahan swadaya terhadap pemenuhan kebutuhan dasar masyarakat di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w:t>
      </w:r>
    </w:p>
    <w:p w:rsidR="00C47FB4" w:rsidRPr="009E1FD3" w:rsidRDefault="00C47FB4" w:rsidP="00C47FB4">
      <w:pPr>
        <w:pStyle w:val="Heading2"/>
      </w:pPr>
      <w:bookmarkStart w:id="19" w:name="_Toc481181088"/>
      <w:bookmarkStart w:id="20" w:name="_Toc481688827"/>
      <w:bookmarkStart w:id="21" w:name="_Toc481699735"/>
      <w:bookmarkStart w:id="22" w:name="_Toc481701137"/>
      <w:bookmarkStart w:id="23" w:name="_Toc481707623"/>
      <w:r w:rsidRPr="009E1FD3">
        <w:t>1.3</w:t>
      </w:r>
      <w:r>
        <w:t>.</w:t>
      </w:r>
      <w:r w:rsidRPr="009E1FD3">
        <w:t>Tujuan dan Kegunaan Penelitian</w:t>
      </w:r>
      <w:bookmarkEnd w:id="19"/>
      <w:bookmarkEnd w:id="20"/>
      <w:bookmarkEnd w:id="21"/>
      <w:bookmarkEnd w:id="22"/>
      <w:bookmarkEnd w:id="23"/>
    </w:p>
    <w:p w:rsidR="00C47FB4" w:rsidRPr="009E1FD3" w:rsidRDefault="00C47FB4" w:rsidP="00C47FB4">
      <w:pPr>
        <w:pStyle w:val="Heading3"/>
      </w:pPr>
      <w:bookmarkStart w:id="24" w:name="_Toc481181089"/>
      <w:bookmarkStart w:id="25" w:name="_Toc481688828"/>
      <w:bookmarkStart w:id="26" w:name="_Toc481699736"/>
      <w:bookmarkStart w:id="27" w:name="_Toc481701138"/>
      <w:bookmarkStart w:id="28" w:name="_Toc481707624"/>
      <w:r w:rsidRPr="009E1FD3">
        <w:t>1.3.1</w:t>
      </w:r>
      <w:r>
        <w:t>.</w:t>
      </w:r>
      <w:r w:rsidRPr="009E1FD3">
        <w:t>Tujuan Penelitian</w:t>
      </w:r>
      <w:bookmarkEnd w:id="24"/>
      <w:bookmarkEnd w:id="25"/>
      <w:bookmarkEnd w:id="26"/>
      <w:bookmarkEnd w:id="27"/>
      <w:bookmarkEnd w:id="28"/>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lastRenderedPageBreak/>
        <w:t xml:space="preserve"> Tujuan dari penelitian tentang pengaruh pelaksanaan program bantuan uang muka terhadap Pemenuhan kebutuhan dasar pada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 adalah untuk mendeskripsikan dan menganalisis :</w:t>
      </w:r>
    </w:p>
    <w:p w:rsidR="00C47FB4" w:rsidRPr="009E1FD3" w:rsidRDefault="00C47FB4" w:rsidP="00C47FB4">
      <w:pPr>
        <w:numPr>
          <w:ilvl w:val="0"/>
          <w:numId w:val="8"/>
        </w:numPr>
        <w:spacing w:after="0" w:line="480" w:lineRule="auto"/>
        <w:ind w:left="284" w:hanging="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Pelaksanaan program bantuan stimulan perumahan swadaya terhadap pemenuhan kebutuhan dasar pada masyarakat di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w:t>
      </w:r>
    </w:p>
    <w:p w:rsidR="00C47FB4" w:rsidRPr="009E1FD3" w:rsidRDefault="00C47FB4" w:rsidP="00C47FB4">
      <w:pPr>
        <w:numPr>
          <w:ilvl w:val="0"/>
          <w:numId w:val="8"/>
        </w:numPr>
        <w:spacing w:after="0" w:line="480" w:lineRule="auto"/>
        <w:ind w:left="284" w:hanging="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Pemenuhan kebutuhan dasar masyarakat yang tidak mendapatkan program bantuan </w:t>
      </w:r>
      <w:r>
        <w:rPr>
          <w:rFonts w:ascii="Times New Roman" w:hAnsi="Times New Roman" w:cs="Times New Roman"/>
          <w:sz w:val="24"/>
          <w:szCs w:val="24"/>
        </w:rPr>
        <w:t xml:space="preserve">stimulan perumahan swadaya </w:t>
      </w:r>
      <w:r w:rsidRPr="009E1FD3">
        <w:rPr>
          <w:rFonts w:ascii="Times New Roman" w:hAnsi="Times New Roman" w:cs="Times New Roman"/>
          <w:sz w:val="24"/>
          <w:szCs w:val="24"/>
        </w:rPr>
        <w:t xml:space="preserve">dan masyarakat yang ikut terlibat dalam pelaksanaan program bantuan </w:t>
      </w:r>
      <w:r>
        <w:rPr>
          <w:rFonts w:ascii="Times New Roman" w:hAnsi="Times New Roman" w:cs="Times New Roman"/>
          <w:sz w:val="24"/>
          <w:szCs w:val="24"/>
        </w:rPr>
        <w:t xml:space="preserve">stimulan perumahan swadaya </w:t>
      </w:r>
      <w:r w:rsidRPr="009E1FD3">
        <w:rPr>
          <w:rFonts w:ascii="Times New Roman" w:hAnsi="Times New Roman" w:cs="Times New Roman"/>
          <w:sz w:val="24"/>
          <w:szCs w:val="24"/>
        </w:rPr>
        <w:t xml:space="preserve">terhadap pemenuhan kebutuhan dasar pada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 xml:space="preserve">Kota Bandung </w:t>
      </w:r>
    </w:p>
    <w:p w:rsidR="00C47FB4" w:rsidRPr="009E1FD3" w:rsidRDefault="00C47FB4" w:rsidP="00C47FB4">
      <w:pPr>
        <w:numPr>
          <w:ilvl w:val="0"/>
          <w:numId w:val="8"/>
        </w:numPr>
        <w:spacing w:after="0" w:line="480" w:lineRule="auto"/>
        <w:ind w:left="284" w:hanging="284"/>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Pengaruh pelaksanaan bantuan stimulan perumahan swadaya terhadap pemenuhan kebutuhan dasar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p w:rsidR="00C47FB4" w:rsidRPr="009E1FD3" w:rsidRDefault="00C47FB4" w:rsidP="00C47FB4">
      <w:pPr>
        <w:pStyle w:val="Heading3"/>
      </w:pPr>
      <w:bookmarkStart w:id="29" w:name="_Toc481181090"/>
      <w:bookmarkStart w:id="30" w:name="_Toc481688829"/>
      <w:bookmarkStart w:id="31" w:name="_Toc481699737"/>
      <w:bookmarkStart w:id="32" w:name="_Toc481701139"/>
      <w:bookmarkStart w:id="33" w:name="_Toc481707625"/>
      <w:r w:rsidRPr="009E1FD3">
        <w:t>1.3.2   Manfaat Penelitian</w:t>
      </w:r>
      <w:bookmarkEnd w:id="29"/>
      <w:bookmarkEnd w:id="30"/>
      <w:bookmarkEnd w:id="31"/>
      <w:bookmarkEnd w:id="32"/>
      <w:bookmarkEnd w:id="33"/>
    </w:p>
    <w:p w:rsidR="00C47FB4" w:rsidRPr="009E1FD3" w:rsidRDefault="00C47FB4" w:rsidP="00C47FB4">
      <w:pPr>
        <w:spacing w:after="0" w:line="480" w:lineRule="auto"/>
        <w:ind w:firstLine="567"/>
        <w:jc w:val="both"/>
        <w:rPr>
          <w:rFonts w:ascii="Times New Roman" w:hAnsi="Times New Roman" w:cs="Times New Roman"/>
          <w:sz w:val="24"/>
          <w:szCs w:val="24"/>
        </w:rPr>
      </w:pPr>
      <w:r w:rsidRPr="009E1FD3">
        <w:rPr>
          <w:rFonts w:ascii="Times New Roman" w:hAnsi="Times New Roman" w:cs="Times New Roman"/>
          <w:sz w:val="24"/>
          <w:szCs w:val="24"/>
        </w:rPr>
        <w:tab/>
        <w:t>Penelitian dibutuhkan untuk memberi manfaat yang signifikan dalam suatu realita sosial</w:t>
      </w:r>
      <w:r>
        <w:rPr>
          <w:rFonts w:ascii="Times New Roman" w:hAnsi="Times New Roman" w:cs="Times New Roman"/>
          <w:sz w:val="24"/>
          <w:szCs w:val="24"/>
        </w:rPr>
        <w:t xml:space="preserve"> serta dibutuhkan manfaat bagi penulis</w:t>
      </w:r>
      <w:r w:rsidRPr="009E1FD3">
        <w:rPr>
          <w:rFonts w:ascii="Times New Roman" w:hAnsi="Times New Roman" w:cs="Times New Roman"/>
          <w:sz w:val="24"/>
          <w:szCs w:val="24"/>
        </w:rPr>
        <w:t xml:space="preserve">. Maka dari itu, penulisan usulan penelitian ini, diharapkan dapat memberikan manfaat bagi penulis, masyarakat dan Kementrian Pekerjaan Umum dan Perumahan Rakyat, </w:t>
      </w:r>
      <w:r>
        <w:rPr>
          <w:rFonts w:ascii="Times New Roman" w:hAnsi="Times New Roman" w:cs="Times New Roman"/>
          <w:sz w:val="24"/>
          <w:szCs w:val="24"/>
        </w:rPr>
        <w:t xml:space="preserve">masyarakat yang telah mendapatkan bantuan maupun masyarakat yang belum mendapatkan bantuan </w:t>
      </w:r>
      <w:r w:rsidRPr="009E1FD3">
        <w:rPr>
          <w:rFonts w:ascii="Times New Roman" w:hAnsi="Times New Roman" w:cs="Times New Roman"/>
          <w:sz w:val="24"/>
          <w:szCs w:val="24"/>
        </w:rPr>
        <w:t xml:space="preserve">serta pihak-pihak terkait </w:t>
      </w:r>
      <w:r>
        <w:rPr>
          <w:rFonts w:ascii="Times New Roman" w:hAnsi="Times New Roman" w:cs="Times New Roman"/>
          <w:sz w:val="24"/>
          <w:szCs w:val="24"/>
        </w:rPr>
        <w:t>lainnya dalam pelaksaan program bantuan stimulan swadaya di Kelurahan Sukamiskin Kecamatan Arcamanik Kota Bandung.</w:t>
      </w:r>
      <w:r w:rsidRPr="009E1FD3">
        <w:rPr>
          <w:rFonts w:ascii="Times New Roman" w:hAnsi="Times New Roman" w:cs="Times New Roman"/>
          <w:sz w:val="24"/>
          <w:szCs w:val="24"/>
        </w:rPr>
        <w:t xml:space="preserve"> Kegunaan atau manfaat dari penelitian ini dapat dirumuskan sebagai berikut :</w:t>
      </w:r>
    </w:p>
    <w:p w:rsidR="00C47FB4" w:rsidRPr="009E1FD3" w:rsidRDefault="00C47FB4" w:rsidP="00C47FB4">
      <w:pPr>
        <w:spacing w:after="0" w:line="480" w:lineRule="auto"/>
        <w:ind w:left="709" w:hanging="709"/>
        <w:jc w:val="both"/>
        <w:rPr>
          <w:rFonts w:ascii="Times New Roman" w:hAnsi="Times New Roman" w:cs="Times New Roman"/>
          <w:sz w:val="24"/>
          <w:szCs w:val="24"/>
        </w:rPr>
      </w:pPr>
      <w:r w:rsidRPr="009E1FD3">
        <w:rPr>
          <w:rFonts w:ascii="Times New Roman" w:hAnsi="Times New Roman" w:cs="Times New Roman"/>
          <w:sz w:val="24"/>
          <w:szCs w:val="24"/>
        </w:rPr>
        <w:t>a.</w:t>
      </w:r>
      <w:r w:rsidRPr="009E1FD3">
        <w:rPr>
          <w:rFonts w:ascii="Times New Roman" w:hAnsi="Times New Roman" w:cs="Times New Roman"/>
          <w:sz w:val="24"/>
          <w:szCs w:val="24"/>
        </w:rPr>
        <w:tab/>
        <w:t>Manfaat Teoritis</w:t>
      </w:r>
    </w:p>
    <w:p w:rsidR="00C47FB4" w:rsidRPr="009E1FD3" w:rsidRDefault="00C47FB4" w:rsidP="00C47FB4">
      <w:pPr>
        <w:spacing w:after="0" w:line="480" w:lineRule="auto"/>
        <w:ind w:left="709" w:hanging="709"/>
        <w:jc w:val="both"/>
        <w:rPr>
          <w:rFonts w:ascii="Times New Roman" w:hAnsi="Times New Roman" w:cs="Times New Roman"/>
          <w:sz w:val="24"/>
          <w:szCs w:val="24"/>
        </w:rPr>
      </w:pPr>
      <w:r w:rsidRPr="009E1FD3">
        <w:rPr>
          <w:rFonts w:ascii="Times New Roman" w:hAnsi="Times New Roman" w:cs="Times New Roman"/>
          <w:sz w:val="24"/>
          <w:szCs w:val="24"/>
        </w:rPr>
        <w:tab/>
        <w:t>Penelitian ini diharapkan dapat memberikan sumbangan pemikiran bagi pengembangan ilmu pekerjaan sos</w:t>
      </w:r>
      <w:r>
        <w:rPr>
          <w:rFonts w:ascii="Times New Roman" w:hAnsi="Times New Roman" w:cs="Times New Roman"/>
          <w:sz w:val="24"/>
          <w:szCs w:val="24"/>
        </w:rPr>
        <w:t>ial terutama di sekitar daerah rumah tidak layak huni</w:t>
      </w:r>
      <w:r w:rsidRPr="009E1FD3">
        <w:rPr>
          <w:rFonts w:ascii="Times New Roman" w:hAnsi="Times New Roman" w:cs="Times New Roman"/>
          <w:sz w:val="24"/>
          <w:szCs w:val="24"/>
        </w:rPr>
        <w:t xml:space="preserve">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p w:rsidR="00C47FB4" w:rsidRPr="009E1FD3" w:rsidRDefault="00C47FB4" w:rsidP="00C47FB4">
      <w:pPr>
        <w:tabs>
          <w:tab w:val="left" w:pos="720"/>
          <w:tab w:val="left" w:pos="1440"/>
          <w:tab w:val="left" w:pos="2160"/>
          <w:tab w:val="left" w:pos="2880"/>
          <w:tab w:val="left" w:pos="3583"/>
        </w:tabs>
        <w:spacing w:after="0" w:line="480" w:lineRule="auto"/>
        <w:ind w:left="709" w:hanging="709"/>
        <w:jc w:val="both"/>
        <w:rPr>
          <w:rFonts w:ascii="Times New Roman" w:hAnsi="Times New Roman" w:cs="Times New Roman"/>
          <w:sz w:val="24"/>
          <w:szCs w:val="24"/>
        </w:rPr>
      </w:pPr>
      <w:r w:rsidRPr="009E1FD3">
        <w:rPr>
          <w:rFonts w:ascii="Times New Roman" w:hAnsi="Times New Roman" w:cs="Times New Roman"/>
          <w:sz w:val="24"/>
          <w:szCs w:val="24"/>
        </w:rPr>
        <w:lastRenderedPageBreak/>
        <w:t>b.</w:t>
      </w:r>
      <w:r w:rsidRPr="009E1FD3">
        <w:rPr>
          <w:rFonts w:ascii="Times New Roman" w:hAnsi="Times New Roman" w:cs="Times New Roman"/>
          <w:sz w:val="24"/>
          <w:szCs w:val="24"/>
        </w:rPr>
        <w:tab/>
        <w:t>Manfaat Praktis</w:t>
      </w:r>
      <w:r w:rsidRPr="009E1FD3">
        <w:rPr>
          <w:rFonts w:ascii="Times New Roman" w:hAnsi="Times New Roman" w:cs="Times New Roman"/>
          <w:sz w:val="24"/>
          <w:szCs w:val="24"/>
        </w:rPr>
        <w:tab/>
      </w:r>
    </w:p>
    <w:p w:rsidR="00C47FB4" w:rsidRPr="009E1FD3" w:rsidRDefault="00C47FB4" w:rsidP="00C47FB4">
      <w:pPr>
        <w:spacing w:after="0" w:line="480" w:lineRule="auto"/>
        <w:ind w:left="709" w:hanging="709"/>
        <w:jc w:val="both"/>
        <w:rPr>
          <w:rFonts w:ascii="Times New Roman" w:hAnsi="Times New Roman" w:cs="Times New Roman"/>
          <w:sz w:val="24"/>
          <w:szCs w:val="24"/>
        </w:rPr>
      </w:pPr>
      <w:r w:rsidRPr="009E1FD3">
        <w:rPr>
          <w:rFonts w:ascii="Times New Roman" w:hAnsi="Times New Roman" w:cs="Times New Roman"/>
          <w:sz w:val="24"/>
          <w:szCs w:val="24"/>
        </w:rPr>
        <w:tab/>
        <w:t xml:space="preserve">Secara praktis, kegunaan penelitian ini diharapkan dapat memberikan masukan sebagai pemecahan masalah-masalah dan saran kepada masyarakat, masyarakat yang memiliki rumah tidak layak huni, Menteri Pekerjaan Umum dan Perumahan Rakyat serta Dinas Pemukiman dan Perumahan Provinsi Jawa Barat, sehingga mereka dapat memahami hal yang berkaitan dengan pengaruh program bantuan stimulan perumahan swadaya terhadap pemenuhan kebutuhan dasar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p w:rsidR="00C47FB4" w:rsidRPr="009E1FD3" w:rsidRDefault="00C47FB4" w:rsidP="00C47FB4">
      <w:pPr>
        <w:pStyle w:val="Heading2"/>
      </w:pPr>
      <w:bookmarkStart w:id="34" w:name="_Toc481181091"/>
      <w:bookmarkStart w:id="35" w:name="_Toc481688830"/>
      <w:bookmarkStart w:id="36" w:name="_Toc481699738"/>
      <w:bookmarkStart w:id="37" w:name="_Toc481701140"/>
      <w:bookmarkStart w:id="38" w:name="_Toc481707626"/>
      <w:r w:rsidRPr="009E1FD3">
        <w:t>1.4       Kerangka Pemikiran</w:t>
      </w:r>
      <w:bookmarkEnd w:id="34"/>
      <w:bookmarkEnd w:id="35"/>
      <w:bookmarkEnd w:id="36"/>
      <w:bookmarkEnd w:id="37"/>
      <w:bookmarkEnd w:id="38"/>
      <w:r w:rsidRPr="009E1FD3">
        <w:tab/>
      </w:r>
    </w:p>
    <w:p w:rsidR="00C47FB4" w:rsidRPr="009E1FD3" w:rsidRDefault="00C47FB4" w:rsidP="00C47FB4">
      <w:pPr>
        <w:spacing w:after="0" w:line="480" w:lineRule="auto"/>
        <w:jc w:val="both"/>
        <w:rPr>
          <w:rFonts w:ascii="Times New Roman" w:hAnsi="Times New Roman" w:cs="Times New Roman"/>
        </w:rPr>
      </w:pPr>
      <w:r w:rsidRPr="009E1FD3">
        <w:rPr>
          <w:rFonts w:ascii="Times New Roman" w:hAnsi="Times New Roman" w:cs="Times New Roman"/>
          <w:sz w:val="24"/>
          <w:szCs w:val="24"/>
        </w:rPr>
        <w:tab/>
        <w:t xml:space="preserve">Penelitian dalam kesejahteraan sosial bertujuan untuk memperoleh jawaban atas permasalahan sosial yang dihadapi, jenis-jenis penelitian pekerjaan sosial yaitu penelitian dasar dan penelitian terapan. Dengan berbagai langkah dalam melakukan penelitian tersebut. Kesejahteraan sosial merupakan ilmu terapan, ilmu yang saling meminjam dari disiplin ilmu yang lain, seperti psikologi, antropologi, hukum, ekonomi dan disiplin ilmu lain. Kesejahteraan sosial memiliki tiga kerangka nilai, meliputi </w:t>
      </w:r>
      <w:r w:rsidRPr="009E1FD3">
        <w:rPr>
          <w:rFonts w:ascii="Times New Roman" w:hAnsi="Times New Roman" w:cs="Times New Roman"/>
          <w:i/>
          <w:sz w:val="24"/>
          <w:szCs w:val="24"/>
        </w:rPr>
        <w:t>Body of knowledge</w:t>
      </w:r>
      <w:r w:rsidRPr="009E1FD3">
        <w:rPr>
          <w:rFonts w:ascii="Times New Roman" w:hAnsi="Times New Roman" w:cs="Times New Roman"/>
          <w:sz w:val="24"/>
          <w:szCs w:val="24"/>
        </w:rPr>
        <w:t xml:space="preserve"> (kerangka pengetahuan), </w:t>
      </w:r>
      <w:r w:rsidRPr="009E1FD3">
        <w:rPr>
          <w:rFonts w:ascii="Times New Roman" w:hAnsi="Times New Roman" w:cs="Times New Roman"/>
          <w:i/>
          <w:sz w:val="24"/>
          <w:szCs w:val="24"/>
        </w:rPr>
        <w:t>Body of value</w:t>
      </w:r>
      <w:r w:rsidRPr="009E1FD3">
        <w:rPr>
          <w:rFonts w:ascii="Times New Roman" w:hAnsi="Times New Roman" w:cs="Times New Roman"/>
          <w:sz w:val="24"/>
          <w:szCs w:val="24"/>
        </w:rPr>
        <w:t xml:space="preserve"> (kerangka nilai) dan </w:t>
      </w:r>
      <w:r w:rsidRPr="009E1FD3">
        <w:rPr>
          <w:rFonts w:ascii="Times New Roman" w:hAnsi="Times New Roman" w:cs="Times New Roman"/>
          <w:i/>
          <w:sz w:val="24"/>
          <w:szCs w:val="24"/>
        </w:rPr>
        <w:t>Body of skills</w:t>
      </w:r>
      <w:r w:rsidRPr="009E1FD3">
        <w:rPr>
          <w:rFonts w:ascii="Times New Roman" w:hAnsi="Times New Roman" w:cs="Times New Roman"/>
          <w:sz w:val="24"/>
          <w:szCs w:val="24"/>
        </w:rPr>
        <w:t xml:space="preserve"> (kerangka keterampilan). Ketiga kerangka ini harus dimiliki oleh pekerja sosial dalam melakukan intervensinya. Konsep kesejahteraan sosial adalah menolong individu untuk menolong dirinya sendiri (</w:t>
      </w:r>
      <w:r w:rsidRPr="009E1FD3">
        <w:rPr>
          <w:rFonts w:ascii="Times New Roman" w:hAnsi="Times New Roman" w:cs="Times New Roman"/>
          <w:i/>
          <w:sz w:val="24"/>
          <w:szCs w:val="24"/>
        </w:rPr>
        <w:t>helping people to helping themselves</w:t>
      </w:r>
      <w:r w:rsidRPr="009E1FD3">
        <w:rPr>
          <w:rFonts w:ascii="Times New Roman" w:hAnsi="Times New Roman" w:cs="Times New Roman"/>
          <w:sz w:val="24"/>
          <w:szCs w:val="24"/>
        </w:rPr>
        <w:t>).</w:t>
      </w:r>
    </w:p>
    <w:p w:rsidR="00C47FB4" w:rsidRPr="009E1FD3" w:rsidRDefault="00C47FB4" w:rsidP="00C47FB4">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 xml:space="preserve">Masalah kesejahteraan sosial yang dihadapi oleh masyarakat miskin di </w:t>
      </w:r>
      <w:r>
        <w:rPr>
          <w:rFonts w:ascii="Times New Roman" w:hAnsi="Times New Roman" w:cs="Times New Roman"/>
          <w:sz w:val="24"/>
          <w:szCs w:val="24"/>
        </w:rPr>
        <w:t xml:space="preserve">Kelurahan Sukamiskin </w:t>
      </w:r>
      <w:r w:rsidRPr="009E1FD3">
        <w:rPr>
          <w:rFonts w:ascii="Times New Roman" w:hAnsi="Times New Roman" w:cs="Times New Roman"/>
          <w:sz w:val="24"/>
          <w:szCs w:val="24"/>
        </w:rPr>
        <w:t xml:space="preserve">Kota Bandung merupakan permasalah kesejahteraan sosial. Dimana hal tersebut menjadi tanggung jawab Dinas Pemukiman dan Perumahan Provinsi Jawa Barat serta Kementrian Pekerjaan Umum dan Perumahan Rakyat yang terkait untuk meningkatkan </w:t>
      </w:r>
      <w:r w:rsidRPr="009E1FD3">
        <w:rPr>
          <w:rFonts w:ascii="Times New Roman" w:hAnsi="Times New Roman" w:cs="Times New Roman"/>
          <w:sz w:val="24"/>
          <w:szCs w:val="24"/>
        </w:rPr>
        <w:lastRenderedPageBreak/>
        <w:t xml:space="preserve">kesejahteraan sosial warga masyarakat </w:t>
      </w:r>
      <w:r>
        <w:rPr>
          <w:rFonts w:ascii="Times New Roman" w:hAnsi="Times New Roman" w:cs="Times New Roman"/>
          <w:sz w:val="24"/>
          <w:szCs w:val="24"/>
        </w:rPr>
        <w:t xml:space="preserve">Kelurahan Sukamiskin Kecamatan Arcamanik </w:t>
      </w:r>
      <w:r w:rsidRPr="009E1FD3">
        <w:rPr>
          <w:rFonts w:ascii="Times New Roman" w:hAnsi="Times New Roman" w:cs="Times New Roman"/>
          <w:sz w:val="24"/>
          <w:szCs w:val="24"/>
        </w:rPr>
        <w:t>Kota Bandung. Definisi kesejahteraan sosial menurut Suharto (2010: 3) adalah sebagai berikut:</w:t>
      </w:r>
    </w:p>
    <w:p w:rsidR="00C47FB4" w:rsidRPr="009E1FD3" w:rsidRDefault="00C47FB4" w:rsidP="00C47FB4">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tab/>
        <w:t xml:space="preserve">Kesejahteraan Sosial adalah suatu institusi atau bidang kesejahteraan yang </w:t>
      </w:r>
      <w:r w:rsidRPr="009E1FD3">
        <w:rPr>
          <w:rFonts w:ascii="Times New Roman" w:hAnsi="Times New Roman" w:cs="Times New Roman"/>
          <w:sz w:val="24"/>
          <w:szCs w:val="24"/>
        </w:rPr>
        <w:tab/>
        <w:t>melibatkan aktifitas terorganisir yang diselenggarakan baik oleh lembaga - lembaga pemerintah maupun swasta yang bertujuan untuk mencegah, mengatasi atau memberikan konstribusi terhadap pemacahan masalah sosial, dan peningkatan kualitas hidup individu.</w:t>
      </w:r>
    </w:p>
    <w:p w:rsidR="00C47FB4" w:rsidRPr="009E1FD3" w:rsidRDefault="00C47FB4" w:rsidP="00C47FB4">
      <w:pPr>
        <w:spacing w:after="0"/>
        <w:ind w:left="709"/>
        <w:jc w:val="both"/>
        <w:rPr>
          <w:rFonts w:ascii="Times New Roman" w:hAnsi="Times New Roman" w:cs="Times New Roman"/>
        </w:rPr>
      </w:pPr>
    </w:p>
    <w:p w:rsidR="00C47FB4" w:rsidRPr="009E1FD3" w:rsidRDefault="00C47FB4" w:rsidP="00C47FB4">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 xml:space="preserve">Definisi tersebut tersirat bahwa individu, keluarga atau masyarakat yang mampu mengatasi masalah sosialnya akan lebih sejahtera. Begitu juga keluarga atau masyarakat yang kebutuhannya terpenuhi, seperti kebutuhan makanan, pakaian, rumah, pendidikan, kesehatan, air bersih dan transportasi akan merasa sejahtera. Demikian pula individu, keluarga atau masyarakat akan menjadi sejahtera, jika memiliki kesempatan sosial untuk mengembangkan dan merealisasikan potensi-potensinya. Tujuannya untuk meningkatkan </w:t>
      </w:r>
      <w:r>
        <w:rPr>
          <w:rFonts w:ascii="Times New Roman" w:hAnsi="Times New Roman" w:cs="Times New Roman"/>
          <w:sz w:val="24"/>
          <w:szCs w:val="24"/>
        </w:rPr>
        <w:t xml:space="preserve">memenuhi kebutuhan dasar masyarakat baik dalam tingkatan yang rendah maupun yang tinggi agar terwujudnya suatu </w:t>
      </w:r>
      <w:r w:rsidRPr="009E1FD3">
        <w:rPr>
          <w:rFonts w:ascii="Times New Roman" w:hAnsi="Times New Roman" w:cs="Times New Roman"/>
          <w:sz w:val="24"/>
          <w:szCs w:val="24"/>
        </w:rPr>
        <w:t>keberfungsian sosial masyarakat</w:t>
      </w:r>
      <w:r>
        <w:rPr>
          <w:rFonts w:ascii="Times New Roman" w:hAnsi="Times New Roman" w:cs="Times New Roman"/>
          <w:sz w:val="24"/>
          <w:szCs w:val="24"/>
        </w:rPr>
        <w:t xml:space="preserve">. </w:t>
      </w:r>
      <w:r w:rsidRPr="009E1FD3">
        <w:rPr>
          <w:rFonts w:ascii="Times New Roman" w:hAnsi="Times New Roman" w:cs="Times New Roman"/>
          <w:sz w:val="24"/>
          <w:szCs w:val="24"/>
        </w:rPr>
        <w:t>Definisi pelayanan sosial menurut Kahn dalam Fahrudin (2012: 51) adalah sebagai berikut :</w:t>
      </w:r>
    </w:p>
    <w:p w:rsidR="00C47FB4" w:rsidRDefault="00C47FB4" w:rsidP="00C47FB4">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tab/>
        <w:t>Pelayanan sosial adalah konteks kelembagaan yang terdiri atas program-program yang disediakan berdasarkan kriteria pasra untuk menjamin tingkatan dasar dari penyediaan kesehatan, pendidikan dan kesejahteraan, untuk meningkatkan kehidupan masyarakatdan keberfungsian individual, untuk memudahkan akses pada pelayanan-pelayanan dan lembaga-lembaga pada umumnya, dan untuk membantu mereka yang berad</w:t>
      </w:r>
      <w:r>
        <w:rPr>
          <w:rFonts w:ascii="Times New Roman" w:hAnsi="Times New Roman" w:cs="Times New Roman"/>
          <w:sz w:val="24"/>
          <w:szCs w:val="24"/>
        </w:rPr>
        <w:t>a dalamkesulitan dan kebutuhan.</w:t>
      </w:r>
    </w:p>
    <w:p w:rsidR="00C47FB4" w:rsidRPr="009E1FD3" w:rsidRDefault="00C47FB4" w:rsidP="00C47FB4">
      <w:pPr>
        <w:spacing w:after="0" w:line="240" w:lineRule="auto"/>
        <w:ind w:left="709"/>
        <w:jc w:val="both"/>
        <w:rPr>
          <w:rFonts w:ascii="Times New Roman" w:hAnsi="Times New Roman" w:cs="Times New Roman"/>
          <w:sz w:val="24"/>
          <w:szCs w:val="24"/>
        </w:rPr>
      </w:pPr>
    </w:p>
    <w:p w:rsidR="00C47FB4" w:rsidRPr="009E1FD3" w:rsidRDefault="00C47FB4" w:rsidP="00C47FB4">
      <w:pPr>
        <w:spacing w:after="0" w:line="480" w:lineRule="auto"/>
        <w:jc w:val="both"/>
        <w:rPr>
          <w:rFonts w:ascii="Times New Roman" w:eastAsia="Times New Roman" w:hAnsi="Times New Roman" w:cs="Times New Roman"/>
          <w:bCs/>
          <w:sz w:val="24"/>
          <w:szCs w:val="24"/>
        </w:rPr>
      </w:pPr>
      <w:r w:rsidRPr="009E1FD3">
        <w:rPr>
          <w:rFonts w:ascii="Times New Roman" w:hAnsi="Times New Roman" w:cs="Times New Roman"/>
          <w:sz w:val="24"/>
          <w:szCs w:val="24"/>
        </w:rPr>
        <w:tab/>
        <w:t>Pelayanan sosial dapat dicapai dengan akses pelayanan yang berupa bimbingan dan pertolongan yang bersifat informasi dan bimbingan dan pertolongan yang melalui berbagai kegiatan yang berkaitan dengan pemecahan masalah.</w:t>
      </w:r>
      <w:r w:rsidRPr="009E1FD3">
        <w:rPr>
          <w:rFonts w:ascii="Times New Roman" w:eastAsia="Times New Roman" w:hAnsi="Times New Roman" w:cs="Times New Roman"/>
          <w:bCs/>
          <w:color w:val="151515"/>
          <w:sz w:val="24"/>
          <w:szCs w:val="24"/>
        </w:rPr>
        <w:t xml:space="preserve">Definisi di atas menyatakan bahwa pelayanan sosial yang dilakukan melalui bantuan stimulant rumah swadaya diharapkan dapat menjadi akses masyarakat serta pemerintah, agar masyarakat tersebut dapat memperoleh keberfungsian sosialnya untuk memperoleh rumah yang layak huni guna terpenuhinya kebutuhan </w:t>
      </w:r>
      <w:r w:rsidRPr="009E1FD3">
        <w:rPr>
          <w:rFonts w:ascii="Times New Roman" w:eastAsia="Times New Roman" w:hAnsi="Times New Roman" w:cs="Times New Roman"/>
          <w:bCs/>
          <w:color w:val="151515"/>
          <w:sz w:val="24"/>
          <w:szCs w:val="24"/>
        </w:rPr>
        <w:lastRenderedPageBreak/>
        <w:t>sosial, peranan sosial dan terpecahkannya masalah sosial masyarakat tersebut dalam meningkatkan taraf kehidupannya.</w:t>
      </w:r>
      <w:r w:rsidRPr="009E1FD3">
        <w:rPr>
          <w:rFonts w:ascii="Times New Roman" w:hAnsi="Times New Roman" w:cs="Times New Roman"/>
          <w:sz w:val="24"/>
          <w:szCs w:val="24"/>
        </w:rPr>
        <w:t xml:space="preserve"> Definisi kebutuhan dasar </w:t>
      </w:r>
      <w:r>
        <w:rPr>
          <w:rFonts w:ascii="Times New Roman" w:hAnsi="Times New Roman" w:cs="Times New Roman"/>
          <w:sz w:val="24"/>
          <w:szCs w:val="24"/>
        </w:rPr>
        <w:t xml:space="preserve">menurut Waston dalam </w:t>
      </w:r>
      <w:r w:rsidRPr="009E1FD3">
        <w:rPr>
          <w:rFonts w:ascii="Times New Roman" w:eastAsia="Calibri" w:hAnsi="Times New Roman" w:cs="Times New Roman"/>
          <w:sz w:val="24"/>
          <w:szCs w:val="24"/>
        </w:rPr>
        <w:t xml:space="preserve">Hidayat </w:t>
      </w:r>
      <w:r>
        <w:rPr>
          <w:rFonts w:ascii="Times New Roman" w:eastAsia="Calibri" w:hAnsi="Times New Roman" w:cs="Times New Roman"/>
          <w:sz w:val="24"/>
          <w:szCs w:val="24"/>
        </w:rPr>
        <w:t>dan Uliyah(</w:t>
      </w:r>
      <w:r w:rsidRPr="009E1FD3">
        <w:rPr>
          <w:rFonts w:ascii="Times New Roman" w:eastAsia="Calibri" w:hAnsi="Times New Roman" w:cs="Times New Roman"/>
          <w:sz w:val="24"/>
          <w:szCs w:val="24"/>
        </w:rPr>
        <w:t>2014: 6) adalah sebagai berikut :</w:t>
      </w:r>
    </w:p>
    <w:p w:rsidR="00C47FB4" w:rsidRDefault="00C47FB4" w:rsidP="00C47FB4">
      <w:pPr>
        <w:spacing w:after="0" w:line="240" w:lineRule="auto"/>
        <w:ind w:left="709"/>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Kebutuhan dasar manusia </w:t>
      </w:r>
      <w:r>
        <w:rPr>
          <w:rFonts w:ascii="Times New Roman" w:eastAsia="Calibri" w:hAnsi="Times New Roman" w:cs="Times New Roman"/>
          <w:sz w:val="24"/>
          <w:szCs w:val="24"/>
        </w:rPr>
        <w:t xml:space="preserve">dibagi </w:t>
      </w:r>
      <w:r w:rsidRPr="009E1FD3">
        <w:rPr>
          <w:rFonts w:ascii="Times New Roman" w:eastAsia="Calibri" w:hAnsi="Times New Roman" w:cs="Times New Roman"/>
          <w:sz w:val="24"/>
          <w:szCs w:val="24"/>
        </w:rPr>
        <w:t xml:space="preserve">ke dalam dua peringkat  utama, yaitu kebutuhan yang tingkatnya lebih rendah </w:t>
      </w:r>
      <w:r w:rsidRPr="009E1FD3">
        <w:rPr>
          <w:rFonts w:ascii="Times New Roman" w:eastAsia="Calibri" w:hAnsi="Times New Roman" w:cs="Times New Roman"/>
          <w:i/>
          <w:sz w:val="24"/>
          <w:szCs w:val="24"/>
        </w:rPr>
        <w:t>(lower order needs)</w:t>
      </w:r>
      <w:r w:rsidRPr="009E1FD3">
        <w:rPr>
          <w:rFonts w:ascii="Times New Roman" w:eastAsia="Calibri" w:hAnsi="Times New Roman" w:cs="Times New Roman"/>
          <w:sz w:val="24"/>
          <w:szCs w:val="24"/>
        </w:rPr>
        <w:t xml:space="preserve"> dan kebutuhan yang tingkatnya lebih tinggi </w:t>
      </w:r>
      <w:r w:rsidRPr="009E1FD3">
        <w:rPr>
          <w:rFonts w:ascii="Times New Roman" w:eastAsia="Calibri" w:hAnsi="Times New Roman" w:cs="Times New Roman"/>
          <w:i/>
          <w:sz w:val="24"/>
          <w:szCs w:val="24"/>
        </w:rPr>
        <w:t>(higher order needs)</w:t>
      </w:r>
      <w:r w:rsidRPr="009E1FD3">
        <w:rPr>
          <w:rFonts w:ascii="Times New Roman" w:eastAsia="Calibri" w:hAnsi="Times New Roman" w:cs="Times New Roman"/>
          <w:sz w:val="24"/>
          <w:szCs w:val="24"/>
        </w:rPr>
        <w:t>. Pemenuhan kebutuhan yang tingkatnya lebih rendah tidak selalu membantu upaya kompleks manusia untuk mencapai aktualisasi diri. Tiap kebutuhan dipandang dalam konteksnya terhadap kebutuhan lain</w:t>
      </w:r>
      <w:r>
        <w:rPr>
          <w:rFonts w:ascii="Times New Roman" w:eastAsia="Calibri" w:hAnsi="Times New Roman" w:cs="Times New Roman"/>
          <w:sz w:val="24"/>
          <w:szCs w:val="24"/>
        </w:rPr>
        <w:t xml:space="preserve"> dan semuanya dianggap penting.</w:t>
      </w:r>
    </w:p>
    <w:p w:rsidR="00C47FB4" w:rsidRPr="000C5C5B" w:rsidRDefault="00C47FB4" w:rsidP="00C47FB4">
      <w:pPr>
        <w:spacing w:after="0" w:line="240" w:lineRule="auto"/>
        <w:ind w:left="709"/>
        <w:jc w:val="both"/>
        <w:rPr>
          <w:rFonts w:ascii="Times New Roman" w:eastAsia="Calibri" w:hAnsi="Times New Roman" w:cs="Times New Roman"/>
          <w:sz w:val="24"/>
          <w:szCs w:val="24"/>
        </w:rPr>
      </w:pPr>
    </w:p>
    <w:p w:rsidR="00C47FB4" w:rsidRPr="009E1FD3" w:rsidRDefault="00C47FB4" w:rsidP="00C47FB4">
      <w:pPr>
        <w:spacing w:after="0" w:line="480" w:lineRule="auto"/>
        <w:ind w:firstLine="720"/>
        <w:jc w:val="both"/>
        <w:rPr>
          <w:rFonts w:ascii="Times New Roman" w:hAnsi="Times New Roman" w:cs="Times New Roman"/>
          <w:sz w:val="24"/>
          <w:szCs w:val="24"/>
        </w:rPr>
      </w:pPr>
      <w:r w:rsidRPr="009E1FD3">
        <w:rPr>
          <w:rFonts w:ascii="Times New Roman" w:hAnsi="Times New Roman" w:cs="Times New Roman"/>
          <w:sz w:val="24"/>
          <w:szCs w:val="24"/>
        </w:rPr>
        <w:t>Kebutuhan dasar menurut definisi diatas adalah dimensi pertama dari keberfungsian sosial. Dimensi kedua yaitu kemampuan setiap individu atau masyarakat dalam melaksanakan peranan sosialnya. Definisi peranan sosial menurut Suharto (2014: 29) adalah sebagai berikut : “Peranan sosial adalah kapasitas seseorang dalam menjalankan tugas-tugas kehidupannya sesuai dengan status sosialnya”. Definisi di atas kebutuhan dasar dapat dilihat dari dimensi-dimensinya yaitu kemampuan memenuhi kebutuhan sandang, kemampuan memenuhi kebutuhan pangan, kemampuan memenuhi kebutuhan dasar papan dan pendidikan serta kesehatan. Masyarakat perlu untuk memecahkan masalah kebutuhan dasar dan krisis ekonomi yang dihadapi setiap individu atau masyarakat dalam kehidupannya.</w:t>
      </w:r>
    </w:p>
    <w:p w:rsidR="00C47FB4" w:rsidRPr="009E1FD3" w:rsidRDefault="00C47FB4" w:rsidP="00C47FB4">
      <w:pPr>
        <w:spacing w:after="0" w:line="480" w:lineRule="auto"/>
        <w:jc w:val="both"/>
        <w:rPr>
          <w:rFonts w:ascii="Times New Roman" w:hAnsi="Times New Roman" w:cs="Times New Roman"/>
        </w:rPr>
      </w:pPr>
      <w:r w:rsidRPr="009E1FD3">
        <w:rPr>
          <w:rFonts w:ascii="Times New Roman" w:hAnsi="Times New Roman" w:cs="Times New Roman"/>
          <w:sz w:val="24"/>
          <w:szCs w:val="24"/>
        </w:rPr>
        <w:tab/>
        <w:t xml:space="preserve">Pekerjaan sosial suatu profesi pelayanan kepada manusia (individu, kelompok, dan masyarakat dalam memberikan pelayanan profesionalnya, pekerja sosial dilandasi oleh pengetahuan-pengetahuan dan keterampilan-keterampilan ilmiah mengenai </w:t>
      </w:r>
      <w:r w:rsidRPr="009E1FD3">
        <w:rPr>
          <w:rFonts w:ascii="Times New Roman" w:hAnsi="Times New Roman" w:cs="Times New Roman"/>
          <w:i/>
          <w:sz w:val="24"/>
          <w:szCs w:val="24"/>
        </w:rPr>
        <w:t>human relation</w:t>
      </w:r>
      <w:r w:rsidRPr="009E1FD3">
        <w:rPr>
          <w:rFonts w:ascii="Times New Roman" w:hAnsi="Times New Roman" w:cs="Times New Roman"/>
          <w:sz w:val="24"/>
          <w:szCs w:val="24"/>
        </w:rPr>
        <w:t xml:space="preserve"> (relasi antar manusia). Tujuan dari pekerja sosial adalah untuk membantu individu, kelompok dan masyarakat  agar dapat memecahkan masalahnya. Masalah yang dapat timbul karena kebutuhan, rintangan dan ketidak berf</w:t>
      </w:r>
      <w:r>
        <w:rPr>
          <w:rFonts w:ascii="Times New Roman" w:hAnsi="Times New Roman" w:cs="Times New Roman"/>
          <w:sz w:val="24"/>
          <w:szCs w:val="24"/>
        </w:rPr>
        <w:t xml:space="preserve">ungsian sosial. Definisi </w:t>
      </w:r>
      <w:r w:rsidRPr="009E1FD3">
        <w:rPr>
          <w:rFonts w:ascii="Times New Roman" w:hAnsi="Times New Roman" w:cs="Times New Roman"/>
          <w:sz w:val="24"/>
          <w:szCs w:val="24"/>
        </w:rPr>
        <w:t xml:space="preserve">profesi pekerjaan sosial </w:t>
      </w:r>
      <w:r>
        <w:rPr>
          <w:rFonts w:ascii="Times New Roman" w:hAnsi="Times New Roman" w:cs="Times New Roman"/>
          <w:sz w:val="24"/>
          <w:szCs w:val="24"/>
        </w:rPr>
        <w:t>menurut Zastrow dalam Soeharto(2009: 1) adalah sebagai berikut</w:t>
      </w:r>
      <w:r w:rsidRPr="009E1FD3">
        <w:rPr>
          <w:rFonts w:ascii="Times New Roman" w:hAnsi="Times New Roman" w:cs="Times New Roman"/>
          <w:sz w:val="24"/>
          <w:szCs w:val="24"/>
        </w:rPr>
        <w:t xml:space="preserve">: </w:t>
      </w:r>
    </w:p>
    <w:p w:rsidR="00C47FB4" w:rsidRPr="009E1FD3" w:rsidRDefault="00C47FB4" w:rsidP="00C47FB4">
      <w:pPr>
        <w:spacing w:after="0"/>
        <w:ind w:left="709"/>
        <w:jc w:val="both"/>
        <w:rPr>
          <w:rFonts w:ascii="Times New Roman" w:hAnsi="Times New Roman" w:cs="Times New Roman"/>
        </w:rPr>
      </w:pPr>
      <w:r w:rsidRPr="009E1FD3">
        <w:rPr>
          <w:rFonts w:ascii="Times New Roman" w:hAnsi="Times New Roman" w:cs="Times New Roman"/>
          <w:sz w:val="24"/>
          <w:szCs w:val="24"/>
        </w:rPr>
        <w:tab/>
        <w:t>Pekerjaan sosial merupakan aktifitas professional untuk menolong individu, kelompok dan masy</w:t>
      </w:r>
      <w:r>
        <w:rPr>
          <w:rFonts w:ascii="Times New Roman" w:hAnsi="Times New Roman" w:cs="Times New Roman"/>
          <w:sz w:val="24"/>
          <w:szCs w:val="24"/>
        </w:rPr>
        <w:t xml:space="preserve">arakat dalam meningkatkan atau </w:t>
      </w:r>
      <w:r w:rsidRPr="009E1FD3">
        <w:rPr>
          <w:rFonts w:ascii="Times New Roman" w:hAnsi="Times New Roman" w:cs="Times New Roman"/>
          <w:sz w:val="24"/>
          <w:szCs w:val="24"/>
        </w:rPr>
        <w:t xml:space="preserve">memperbaiki kapasitas mereka agar berfungsi </w:t>
      </w:r>
      <w:r w:rsidRPr="009E1FD3">
        <w:rPr>
          <w:rFonts w:ascii="Times New Roman" w:hAnsi="Times New Roman" w:cs="Times New Roman"/>
          <w:sz w:val="24"/>
          <w:szCs w:val="24"/>
        </w:rPr>
        <w:lastRenderedPageBreak/>
        <w:t>sosial dan menciptakan kondisi-kondisi masyarakat yang kondusif untuk mencapai suatu tujuan tersebut</w:t>
      </w:r>
      <w:r w:rsidRPr="009E1FD3">
        <w:rPr>
          <w:rFonts w:ascii="Times New Roman" w:hAnsi="Times New Roman" w:cs="Times New Roman"/>
        </w:rPr>
        <w:t>.</w:t>
      </w:r>
    </w:p>
    <w:p w:rsidR="00C47FB4" w:rsidRPr="009E1FD3" w:rsidRDefault="00C47FB4" w:rsidP="00C47FB4">
      <w:pPr>
        <w:spacing w:after="0"/>
        <w:jc w:val="both"/>
        <w:rPr>
          <w:rFonts w:ascii="Times New Roman" w:hAnsi="Times New Roman" w:cs="Times New Roman"/>
          <w:sz w:val="24"/>
          <w:szCs w:val="24"/>
        </w:rPr>
      </w:pPr>
    </w:p>
    <w:p w:rsidR="00C47FB4" w:rsidRPr="009E1FD3" w:rsidRDefault="00C47FB4" w:rsidP="00C47FB4">
      <w:pPr>
        <w:spacing w:after="0" w:line="480" w:lineRule="auto"/>
        <w:ind w:firstLine="709"/>
        <w:jc w:val="both"/>
        <w:rPr>
          <w:rFonts w:ascii="Times New Roman" w:eastAsia="Times New Roman" w:hAnsi="Times New Roman" w:cs="Times New Roman"/>
          <w:bCs/>
          <w:color w:val="151515"/>
          <w:sz w:val="24"/>
          <w:szCs w:val="24"/>
        </w:rPr>
      </w:pPr>
      <w:r w:rsidRPr="009E1FD3">
        <w:rPr>
          <w:rFonts w:ascii="Times New Roman" w:hAnsi="Times New Roman" w:cs="Times New Roman"/>
          <w:sz w:val="24"/>
          <w:szCs w:val="24"/>
        </w:rPr>
        <w:t xml:space="preserve">Kebutuhan dasar dalam pemenuhannya terhadap masyarakat berdasarkan definisi-definisi diatas bahwa pemenuhan kebutuhan dasar memiliki peranan penting dalam kehidupan masyarakat yang berpenghasilan rendah untuk menentukan tingkat kesejahteraan dan taraf hidupnya. </w:t>
      </w:r>
      <w:r w:rsidRPr="009E1FD3">
        <w:rPr>
          <w:rFonts w:ascii="Times New Roman" w:eastAsia="Times New Roman" w:hAnsi="Times New Roman" w:cs="Times New Roman"/>
          <w:bCs/>
          <w:color w:val="151515"/>
          <w:sz w:val="24"/>
          <w:szCs w:val="24"/>
        </w:rPr>
        <w:t xml:space="preserve">Selain itu masyarakat berpenghasilan rendah yang memiliki rumah tidak layak huni dapat mewujudkan rumah yang layak huni dengan didukung prasarana, sarana, dan utilitas umum sehingga dapat terwujudnya perumahan yang sehat, aman, serasi, dan teratur. Pelaksanaan program ini diharapkan bermanfaat baik pada masyarakat maupun daerah bahkan negara. </w:t>
      </w:r>
    </w:p>
    <w:p w:rsidR="00C47FB4" w:rsidRPr="009E1FD3" w:rsidRDefault="00C47FB4" w:rsidP="00C47FB4">
      <w:pPr>
        <w:pStyle w:val="Heading2"/>
      </w:pPr>
      <w:bookmarkStart w:id="39" w:name="_Toc481181092"/>
      <w:bookmarkStart w:id="40" w:name="_Toc481688831"/>
      <w:bookmarkStart w:id="41" w:name="_Toc481699739"/>
      <w:bookmarkStart w:id="42" w:name="_Toc481701141"/>
      <w:bookmarkStart w:id="43" w:name="_Toc481707627"/>
      <w:r w:rsidRPr="009E1FD3">
        <w:t>1.5</w:t>
      </w:r>
      <w:r>
        <w:t>.</w:t>
      </w:r>
      <w:r w:rsidRPr="009E1FD3">
        <w:t>Hipotesis</w:t>
      </w:r>
      <w:bookmarkEnd w:id="39"/>
      <w:bookmarkEnd w:id="40"/>
      <w:bookmarkEnd w:id="41"/>
      <w:bookmarkEnd w:id="42"/>
      <w:bookmarkEnd w:id="43"/>
    </w:p>
    <w:p w:rsidR="00C47FB4" w:rsidRPr="009E1FD3" w:rsidRDefault="00C47FB4" w:rsidP="00C47FB4">
      <w:pPr>
        <w:spacing w:after="0" w:line="480" w:lineRule="auto"/>
        <w:jc w:val="both"/>
        <w:rPr>
          <w:rFonts w:ascii="Times New Roman" w:eastAsia="Times New Roman" w:hAnsi="Times New Roman" w:cs="Times New Roman"/>
          <w:bCs/>
          <w:color w:val="151515"/>
          <w:sz w:val="24"/>
          <w:szCs w:val="24"/>
        </w:rPr>
      </w:pPr>
      <w:r w:rsidRPr="009E1FD3">
        <w:rPr>
          <w:rFonts w:ascii="Times New Roman" w:eastAsia="Times New Roman" w:hAnsi="Times New Roman" w:cs="Times New Roman"/>
          <w:bCs/>
          <w:color w:val="151515"/>
          <w:sz w:val="24"/>
          <w:szCs w:val="24"/>
        </w:rPr>
        <w:tab/>
        <w:t xml:space="preserve">Hipotesis yang diajukan pada penelitian yang berjudul: “Pengaruh program </w:t>
      </w:r>
      <w:r w:rsidRPr="009E1FD3">
        <w:rPr>
          <w:rFonts w:ascii="Times New Roman" w:hAnsi="Times New Roman" w:cs="Times New Roman"/>
          <w:sz w:val="24"/>
          <w:szCs w:val="24"/>
        </w:rPr>
        <w:t>bantuan stimulan perumahan swadaya</w:t>
      </w:r>
      <w:r w:rsidRPr="009E1FD3">
        <w:rPr>
          <w:rFonts w:ascii="Times New Roman" w:eastAsia="Times New Roman" w:hAnsi="Times New Roman" w:cs="Times New Roman"/>
          <w:bCs/>
          <w:color w:val="151515"/>
          <w:sz w:val="24"/>
          <w:szCs w:val="24"/>
        </w:rPr>
        <w:t xml:space="preserve"> terhadap </w:t>
      </w:r>
      <w:r w:rsidRPr="009E1FD3">
        <w:rPr>
          <w:rFonts w:ascii="Times New Roman" w:hAnsi="Times New Roman" w:cs="Times New Roman"/>
          <w:sz w:val="24"/>
          <w:szCs w:val="24"/>
        </w:rPr>
        <w:t>pemenuhan kebutuhan dasar</w:t>
      </w:r>
      <w:r w:rsidRPr="009E1FD3">
        <w:rPr>
          <w:rFonts w:ascii="Times New Roman" w:eastAsia="Times New Roman" w:hAnsi="Times New Roman" w:cs="Times New Roman"/>
          <w:bCs/>
          <w:color w:val="151515"/>
          <w:sz w:val="24"/>
          <w:szCs w:val="24"/>
        </w:rPr>
        <w:t xml:space="preserve">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r w:rsidRPr="009E1FD3">
        <w:rPr>
          <w:rFonts w:ascii="Times New Roman" w:eastAsia="Times New Roman" w:hAnsi="Times New Roman" w:cs="Times New Roman"/>
          <w:bCs/>
          <w:color w:val="151515"/>
          <w:sz w:val="24"/>
          <w:szCs w:val="24"/>
        </w:rPr>
        <w:t>” adalah :</w:t>
      </w:r>
    </w:p>
    <w:p w:rsidR="00C47FB4" w:rsidRPr="009E1FD3" w:rsidRDefault="00C47FB4" w:rsidP="00C47FB4">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Pernyataan Hipotesis Utama</w:t>
      </w: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425"/>
        <w:gridCol w:w="6414"/>
      </w:tblGrid>
      <w:tr w:rsidR="00C47FB4" w:rsidRPr="009E1FD3" w:rsidTr="004A7B42">
        <w:trPr>
          <w:trHeight w:val="426"/>
        </w:trPr>
        <w:tc>
          <w:tcPr>
            <w:tcW w:w="1525"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Hipotesis Null (H</w:t>
            </w:r>
            <w:r w:rsidRPr="009E1FD3">
              <w:rPr>
                <w:rFonts w:ascii="Times New Roman" w:hAnsi="Times New Roman" w:cs="Times New Roman"/>
                <w:sz w:val="24"/>
                <w:szCs w:val="24"/>
                <w:vertAlign w:val="subscript"/>
              </w:rPr>
              <w:t>0</w:t>
            </w:r>
            <w:r w:rsidRPr="009E1FD3">
              <w:rPr>
                <w:rFonts w:ascii="Times New Roman" w:hAnsi="Times New Roman" w:cs="Times New Roman"/>
                <w:sz w:val="24"/>
                <w:szCs w:val="24"/>
              </w:rPr>
              <w:t>)</w:t>
            </w:r>
          </w:p>
          <w:p w:rsidR="00C47FB4" w:rsidRPr="009E1FD3" w:rsidRDefault="00C47FB4" w:rsidP="004A7B42">
            <w:pPr>
              <w:spacing w:line="480" w:lineRule="auto"/>
              <w:jc w:val="both"/>
              <w:rPr>
                <w:rFonts w:ascii="Times New Roman" w:hAnsi="Times New Roman" w:cs="Times New Roman"/>
                <w:sz w:val="24"/>
                <w:szCs w:val="24"/>
              </w:rPr>
            </w:pPr>
          </w:p>
        </w:tc>
        <w:tc>
          <w:tcPr>
            <w:tcW w:w="425"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w:t>
            </w:r>
          </w:p>
        </w:tc>
        <w:tc>
          <w:tcPr>
            <w:tcW w:w="6414"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 xml:space="preserve">Tidak terdapat pengaruh pelaksanaan Program bantuan stimulan perumahan swadaya terhadap pemenuhan kebutuhan dasar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tc>
      </w:tr>
      <w:tr w:rsidR="00C47FB4" w:rsidRPr="009E1FD3" w:rsidTr="004A7B42">
        <w:tc>
          <w:tcPr>
            <w:tcW w:w="1525"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Hipotesis Alternatif (H</w:t>
            </w:r>
            <w:r w:rsidRPr="009E1FD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425"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w:t>
            </w:r>
          </w:p>
        </w:tc>
        <w:tc>
          <w:tcPr>
            <w:tcW w:w="6414" w:type="dxa"/>
          </w:tcPr>
          <w:p w:rsidR="00C47FB4" w:rsidRPr="009E1FD3" w:rsidRDefault="00C47FB4" w:rsidP="004A7B42">
            <w:pPr>
              <w:spacing w:line="480" w:lineRule="auto"/>
              <w:jc w:val="both"/>
              <w:rPr>
                <w:rFonts w:ascii="Times New Roman" w:hAnsi="Times New Roman" w:cs="Times New Roman"/>
                <w:sz w:val="24"/>
                <w:szCs w:val="24"/>
              </w:rPr>
            </w:pPr>
            <w:r w:rsidRPr="009E1FD3">
              <w:rPr>
                <w:rFonts w:ascii="Times New Roman" w:hAnsi="Times New Roman" w:cs="Times New Roman"/>
                <w:sz w:val="24"/>
                <w:szCs w:val="24"/>
              </w:rPr>
              <w:t xml:space="preserve">Terdapat pengaruh pelaksanaan Program bantuan stimulan perumahan swadaya terhadap pemenuhan kebutuhan dasar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tc>
      </w:tr>
    </w:tbl>
    <w:p w:rsidR="00C47FB4" w:rsidRPr="009E1FD3" w:rsidRDefault="00C47FB4" w:rsidP="00C47FB4">
      <w:pPr>
        <w:jc w:val="both"/>
        <w:rPr>
          <w:rFonts w:ascii="Times New Roman" w:hAnsi="Times New Roman" w:cs="Times New Roman"/>
          <w:sz w:val="24"/>
          <w:szCs w:val="24"/>
        </w:rPr>
      </w:pPr>
      <w:r w:rsidRPr="009E1FD3">
        <w:rPr>
          <w:rFonts w:ascii="Times New Roman" w:hAnsi="Times New Roman" w:cs="Times New Roman"/>
          <w:sz w:val="24"/>
          <w:szCs w:val="24"/>
        </w:rPr>
        <w:t>Sedangkan pernyataan Sub Hipotesis sebagai berikut :</w:t>
      </w: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565"/>
        <w:gridCol w:w="283"/>
        <w:gridCol w:w="7120"/>
      </w:tblGrid>
      <w:tr w:rsidR="00C47FB4" w:rsidRPr="009E1FD3" w:rsidTr="004A7B42">
        <w:trPr>
          <w:trHeight w:val="1502"/>
        </w:trPr>
        <w:tc>
          <w:tcPr>
            <w:tcW w:w="396" w:type="dxa"/>
          </w:tcPr>
          <w:p w:rsidR="00C47FB4" w:rsidRPr="009E1FD3" w:rsidRDefault="00C47FB4" w:rsidP="004A7B42">
            <w:pPr>
              <w:spacing w:line="480" w:lineRule="auto"/>
              <w:contextualSpacing/>
              <w:rPr>
                <w:rFonts w:ascii="Times New Roman" w:hAnsi="Times New Roman" w:cs="Times New Roman"/>
                <w:sz w:val="24"/>
                <w:szCs w:val="24"/>
              </w:rPr>
            </w:pPr>
            <w:r w:rsidRPr="009E1FD3">
              <w:rPr>
                <w:rFonts w:ascii="Times New Roman" w:hAnsi="Times New Roman" w:cs="Times New Roman"/>
                <w:sz w:val="24"/>
                <w:szCs w:val="24"/>
              </w:rPr>
              <w:lastRenderedPageBreak/>
              <w:t>1.</w:t>
            </w:r>
          </w:p>
        </w:tc>
        <w:tc>
          <w:tcPr>
            <w:tcW w:w="565" w:type="dxa"/>
          </w:tcPr>
          <w:p w:rsidR="00C47FB4" w:rsidRPr="009E1FD3"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H</w:t>
            </w:r>
            <w:r w:rsidRPr="009E1FD3">
              <w:rPr>
                <w:rFonts w:ascii="Times New Roman" w:hAnsi="Times New Roman" w:cs="Times New Roman"/>
                <w:sz w:val="24"/>
                <w:szCs w:val="24"/>
                <w:vertAlign w:val="subscript"/>
              </w:rPr>
              <w:t>0</w:t>
            </w:r>
          </w:p>
        </w:tc>
        <w:tc>
          <w:tcPr>
            <w:tcW w:w="283" w:type="dxa"/>
          </w:tcPr>
          <w:p w:rsidR="00C47FB4" w:rsidRPr="009E1FD3"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w:t>
            </w:r>
          </w:p>
        </w:tc>
        <w:tc>
          <w:tcPr>
            <w:tcW w:w="7120" w:type="dxa"/>
          </w:tcPr>
          <w:p w:rsidR="00C47FB4" w:rsidRPr="009E1FD3"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Tidak terdapat pengaruh pelaksanaan program bantuan stimulan perumahan swadaya terhadap kemampuan dalam memenuhi kebutuhan </w:t>
            </w:r>
            <w:r>
              <w:rPr>
                <w:rFonts w:ascii="Times New Roman" w:hAnsi="Times New Roman" w:cs="Times New Roman"/>
                <w:i/>
                <w:sz w:val="24"/>
                <w:szCs w:val="24"/>
              </w:rPr>
              <w:t>L</w:t>
            </w:r>
            <w:r w:rsidRPr="00D979A1">
              <w:rPr>
                <w:rFonts w:ascii="Times New Roman" w:hAnsi="Times New Roman" w:cs="Times New Roman"/>
                <w:i/>
                <w:sz w:val="24"/>
                <w:szCs w:val="24"/>
              </w:rPr>
              <w:t>ow</w:t>
            </w:r>
            <w:r>
              <w:rPr>
                <w:rFonts w:ascii="Times New Roman" w:hAnsi="Times New Roman" w:cs="Times New Roman"/>
                <w:i/>
                <w:sz w:val="24"/>
                <w:szCs w:val="24"/>
              </w:rPr>
              <w:t xml:space="preserve">er </w:t>
            </w:r>
            <w:r w:rsidRPr="00D979A1">
              <w:rPr>
                <w:rFonts w:ascii="Times New Roman" w:hAnsi="Times New Roman" w:cs="Times New Roman"/>
                <w:i/>
                <w:sz w:val="24"/>
                <w:szCs w:val="24"/>
              </w:rPr>
              <w:t>order needs</w:t>
            </w:r>
            <w:r w:rsidRPr="009E1FD3">
              <w:rPr>
                <w:rFonts w:ascii="Times New Roman" w:hAnsi="Times New Roman" w:cs="Times New Roman"/>
                <w:sz w:val="24"/>
                <w:szCs w:val="24"/>
              </w:rPr>
              <w:t xml:space="preserve">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tc>
      </w:tr>
      <w:tr w:rsidR="00C47FB4" w:rsidRPr="009E1FD3" w:rsidTr="004A7B42">
        <w:trPr>
          <w:trHeight w:val="1891"/>
        </w:trPr>
        <w:tc>
          <w:tcPr>
            <w:tcW w:w="396" w:type="dxa"/>
          </w:tcPr>
          <w:p w:rsidR="00C47FB4" w:rsidRDefault="00C47FB4" w:rsidP="004A7B42">
            <w:pPr>
              <w:spacing w:line="480" w:lineRule="auto"/>
              <w:contextualSpacing/>
              <w:rPr>
                <w:rFonts w:ascii="Times New Roman" w:hAnsi="Times New Roman" w:cs="Times New Roman"/>
                <w:sz w:val="24"/>
                <w:szCs w:val="24"/>
              </w:rPr>
            </w:pPr>
          </w:p>
          <w:p w:rsidR="00C47FB4" w:rsidRPr="00A02555"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Pr="00A02555" w:rsidRDefault="00C47FB4" w:rsidP="004A7B42">
            <w:pPr>
              <w:rPr>
                <w:rFonts w:ascii="Times New Roman" w:hAnsi="Times New Roman" w:cs="Times New Roman"/>
                <w:sz w:val="24"/>
                <w:szCs w:val="24"/>
              </w:rPr>
            </w:pPr>
            <w:r>
              <w:rPr>
                <w:rFonts w:ascii="Times New Roman" w:hAnsi="Times New Roman" w:cs="Times New Roman"/>
                <w:sz w:val="24"/>
                <w:szCs w:val="24"/>
              </w:rPr>
              <w:t>2.</w:t>
            </w:r>
          </w:p>
        </w:tc>
        <w:tc>
          <w:tcPr>
            <w:tcW w:w="565" w:type="dxa"/>
          </w:tcPr>
          <w:p w:rsidR="00C47FB4"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H</w:t>
            </w:r>
            <w:r w:rsidRPr="009E1FD3">
              <w:rPr>
                <w:rFonts w:ascii="Times New Roman" w:hAnsi="Times New Roman" w:cs="Times New Roman"/>
                <w:sz w:val="24"/>
                <w:szCs w:val="24"/>
                <w:vertAlign w:val="subscript"/>
              </w:rPr>
              <w:t>1</w:t>
            </w:r>
          </w:p>
          <w:p w:rsidR="00C47FB4" w:rsidRPr="00D979A1" w:rsidRDefault="00C47FB4" w:rsidP="004A7B42">
            <w:pPr>
              <w:rPr>
                <w:rFonts w:ascii="Times New Roman" w:hAnsi="Times New Roman" w:cs="Times New Roman"/>
                <w:sz w:val="24"/>
                <w:szCs w:val="24"/>
              </w:rPr>
            </w:pPr>
          </w:p>
          <w:p w:rsidR="00C47FB4" w:rsidRPr="00D979A1"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vertAlign w:val="subscript"/>
              </w:rPr>
            </w:pPr>
            <w:r w:rsidRPr="009E1FD3">
              <w:rPr>
                <w:rFonts w:ascii="Times New Roman" w:hAnsi="Times New Roman" w:cs="Times New Roman"/>
                <w:sz w:val="24"/>
                <w:szCs w:val="24"/>
              </w:rPr>
              <w:t>H</w:t>
            </w:r>
            <w:r w:rsidRPr="009E1FD3">
              <w:rPr>
                <w:rFonts w:ascii="Times New Roman" w:hAnsi="Times New Roman" w:cs="Times New Roman"/>
                <w:sz w:val="24"/>
                <w:szCs w:val="24"/>
                <w:vertAlign w:val="subscript"/>
              </w:rPr>
              <w:t>0</w:t>
            </w:r>
          </w:p>
          <w:p w:rsidR="00C47FB4" w:rsidRDefault="00C47FB4" w:rsidP="004A7B42">
            <w:pPr>
              <w:rPr>
                <w:rFonts w:ascii="Times New Roman" w:hAnsi="Times New Roman" w:cs="Times New Roman"/>
                <w:sz w:val="24"/>
                <w:szCs w:val="24"/>
                <w:vertAlign w:val="subscript"/>
              </w:rPr>
            </w:pPr>
          </w:p>
          <w:p w:rsidR="00C47FB4" w:rsidRDefault="00C47FB4" w:rsidP="004A7B42">
            <w:pPr>
              <w:rPr>
                <w:rFonts w:ascii="Times New Roman" w:hAnsi="Times New Roman" w:cs="Times New Roman"/>
                <w:sz w:val="24"/>
                <w:szCs w:val="24"/>
                <w:vertAlign w:val="subscript"/>
              </w:rPr>
            </w:pPr>
          </w:p>
          <w:p w:rsidR="00C47FB4" w:rsidRDefault="00C47FB4" w:rsidP="004A7B42">
            <w:pPr>
              <w:rPr>
                <w:rFonts w:ascii="Times New Roman" w:hAnsi="Times New Roman" w:cs="Times New Roman"/>
                <w:sz w:val="24"/>
                <w:szCs w:val="24"/>
                <w:vertAlign w:val="subscript"/>
              </w:rPr>
            </w:pPr>
          </w:p>
          <w:p w:rsidR="00C47FB4" w:rsidRDefault="00C47FB4" w:rsidP="004A7B42">
            <w:pPr>
              <w:rPr>
                <w:rFonts w:ascii="Times New Roman" w:hAnsi="Times New Roman" w:cs="Times New Roman"/>
                <w:sz w:val="24"/>
                <w:szCs w:val="24"/>
                <w:vertAlign w:val="subscript"/>
              </w:rPr>
            </w:pPr>
          </w:p>
          <w:p w:rsidR="00C47FB4" w:rsidRDefault="00C47FB4" w:rsidP="004A7B42">
            <w:pPr>
              <w:rPr>
                <w:rFonts w:ascii="Times New Roman" w:hAnsi="Times New Roman" w:cs="Times New Roman"/>
                <w:sz w:val="24"/>
                <w:szCs w:val="24"/>
                <w:vertAlign w:val="subscript"/>
              </w:rPr>
            </w:pPr>
          </w:p>
          <w:p w:rsidR="00C47FB4"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H</w:t>
            </w:r>
            <w:r w:rsidRPr="009E1FD3">
              <w:rPr>
                <w:rFonts w:ascii="Times New Roman" w:hAnsi="Times New Roman" w:cs="Times New Roman"/>
                <w:sz w:val="24"/>
                <w:szCs w:val="24"/>
                <w:vertAlign w:val="subscript"/>
              </w:rPr>
              <w:t>1</w:t>
            </w:r>
          </w:p>
          <w:p w:rsidR="00C47FB4" w:rsidRPr="00D979A1" w:rsidRDefault="00C47FB4" w:rsidP="004A7B42">
            <w:pPr>
              <w:rPr>
                <w:rFonts w:ascii="Times New Roman" w:hAnsi="Times New Roman" w:cs="Times New Roman"/>
                <w:sz w:val="24"/>
                <w:szCs w:val="24"/>
              </w:rPr>
            </w:pPr>
          </w:p>
        </w:tc>
        <w:tc>
          <w:tcPr>
            <w:tcW w:w="283" w:type="dxa"/>
          </w:tcPr>
          <w:p w:rsidR="00C47FB4"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w:t>
            </w:r>
          </w:p>
          <w:p w:rsidR="00C47FB4" w:rsidRPr="00A02555"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r>
              <w:rPr>
                <w:rFonts w:ascii="Times New Roman" w:hAnsi="Times New Roman" w:cs="Times New Roman"/>
                <w:sz w:val="24"/>
                <w:szCs w:val="24"/>
              </w:rPr>
              <w:t>:</w:t>
            </w:r>
          </w:p>
          <w:p w:rsidR="00C47FB4" w:rsidRPr="00A02555"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Pr="00A02555" w:rsidRDefault="00C47FB4" w:rsidP="004A7B42">
            <w:pPr>
              <w:rPr>
                <w:rFonts w:ascii="Times New Roman" w:hAnsi="Times New Roman" w:cs="Times New Roman"/>
                <w:sz w:val="24"/>
                <w:szCs w:val="24"/>
              </w:rPr>
            </w:pPr>
            <w:r>
              <w:rPr>
                <w:rFonts w:ascii="Times New Roman" w:hAnsi="Times New Roman" w:cs="Times New Roman"/>
                <w:sz w:val="24"/>
                <w:szCs w:val="24"/>
              </w:rPr>
              <w:t>:</w:t>
            </w:r>
          </w:p>
        </w:tc>
        <w:tc>
          <w:tcPr>
            <w:tcW w:w="7120" w:type="dxa"/>
          </w:tcPr>
          <w:p w:rsidR="00C47FB4"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Terdapat pengaruh pelaksanaan program bantuan stimulan perumahan swaadaya terhadap kemampuan dalam memenuhi kebutuhan </w:t>
            </w:r>
            <w:r>
              <w:rPr>
                <w:rFonts w:ascii="Times New Roman" w:hAnsi="Times New Roman" w:cs="Times New Roman"/>
                <w:i/>
                <w:sz w:val="24"/>
                <w:szCs w:val="24"/>
              </w:rPr>
              <w:t>L</w:t>
            </w:r>
            <w:r w:rsidRPr="00D979A1">
              <w:rPr>
                <w:rFonts w:ascii="Times New Roman" w:hAnsi="Times New Roman" w:cs="Times New Roman"/>
                <w:i/>
                <w:sz w:val="24"/>
                <w:szCs w:val="24"/>
              </w:rPr>
              <w:t>ow</w:t>
            </w:r>
            <w:r>
              <w:rPr>
                <w:rFonts w:ascii="Times New Roman" w:hAnsi="Times New Roman" w:cs="Times New Roman"/>
                <w:i/>
                <w:sz w:val="24"/>
                <w:szCs w:val="24"/>
              </w:rPr>
              <w:t>er</w:t>
            </w:r>
            <w:r w:rsidRPr="00D979A1">
              <w:rPr>
                <w:rFonts w:ascii="Times New Roman" w:hAnsi="Times New Roman" w:cs="Times New Roman"/>
                <w:i/>
                <w:sz w:val="24"/>
                <w:szCs w:val="24"/>
              </w:rPr>
              <w:t xml:space="preserve"> order needs</w:t>
            </w:r>
            <w:r w:rsidRPr="009E1FD3">
              <w:rPr>
                <w:rFonts w:ascii="Times New Roman" w:hAnsi="Times New Roman" w:cs="Times New Roman"/>
                <w:sz w:val="24"/>
                <w:szCs w:val="24"/>
              </w:rPr>
              <w:t xml:space="preserve">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p>
          <w:p w:rsidR="00C47FB4" w:rsidRDefault="00C47FB4" w:rsidP="004A7B42">
            <w:pPr>
              <w:spacing w:line="480" w:lineRule="auto"/>
              <w:contextualSpacing/>
              <w:jc w:val="both"/>
              <w:rPr>
                <w:rFonts w:ascii="Times New Roman" w:hAnsi="Times New Roman" w:cs="Times New Roman"/>
                <w:sz w:val="24"/>
                <w:szCs w:val="24"/>
              </w:rPr>
            </w:pPr>
            <w:r w:rsidRPr="009E1FD3">
              <w:rPr>
                <w:rFonts w:ascii="Times New Roman" w:hAnsi="Times New Roman" w:cs="Times New Roman"/>
                <w:sz w:val="24"/>
                <w:szCs w:val="24"/>
              </w:rPr>
              <w:t xml:space="preserve">Tidak terdapat pengaruh pelaksanaan program bantuan stimulan perumahan swadaya terhadap kemampuan dalam memenuhi kebutuhan </w:t>
            </w:r>
            <w:r>
              <w:rPr>
                <w:rFonts w:ascii="Times New Roman" w:hAnsi="Times New Roman" w:cs="Times New Roman"/>
                <w:i/>
                <w:sz w:val="24"/>
                <w:szCs w:val="24"/>
              </w:rPr>
              <w:t>Higher</w:t>
            </w:r>
            <w:r w:rsidRPr="00D979A1">
              <w:rPr>
                <w:rFonts w:ascii="Times New Roman" w:hAnsi="Times New Roman" w:cs="Times New Roman"/>
                <w:i/>
                <w:sz w:val="24"/>
                <w:szCs w:val="24"/>
              </w:rPr>
              <w:t xml:space="preserve"> order needs</w:t>
            </w:r>
            <w:r w:rsidRPr="009E1FD3">
              <w:rPr>
                <w:rFonts w:ascii="Times New Roman" w:hAnsi="Times New Roman" w:cs="Times New Roman"/>
                <w:sz w:val="24"/>
                <w:szCs w:val="24"/>
              </w:rPr>
              <w:t xml:space="preserve">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 xml:space="preserve"> Kota Bandung</w:t>
            </w:r>
          </w:p>
          <w:p w:rsidR="00C47FB4" w:rsidRPr="009E1FD3" w:rsidRDefault="00C47FB4" w:rsidP="004A7B4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Pr="009E1FD3">
              <w:rPr>
                <w:rFonts w:ascii="Times New Roman" w:hAnsi="Times New Roman" w:cs="Times New Roman"/>
                <w:sz w:val="24"/>
                <w:szCs w:val="24"/>
              </w:rPr>
              <w:t xml:space="preserve">erdapat pengaruh pelaksanaan program bantuan stimulan perumahan swadaya terhadap kemampuan dalam memenuhi kebutuhan </w:t>
            </w:r>
            <w:r>
              <w:rPr>
                <w:rFonts w:ascii="Times New Roman" w:hAnsi="Times New Roman" w:cs="Times New Roman"/>
                <w:i/>
                <w:sz w:val="24"/>
                <w:szCs w:val="24"/>
              </w:rPr>
              <w:t>Higher</w:t>
            </w:r>
            <w:r w:rsidRPr="00D979A1">
              <w:rPr>
                <w:rFonts w:ascii="Times New Roman" w:hAnsi="Times New Roman" w:cs="Times New Roman"/>
                <w:i/>
                <w:sz w:val="24"/>
                <w:szCs w:val="24"/>
              </w:rPr>
              <w:t xml:space="preserve"> order needs</w:t>
            </w:r>
            <w:r w:rsidRPr="009E1FD3">
              <w:rPr>
                <w:rFonts w:ascii="Times New Roman" w:hAnsi="Times New Roman" w:cs="Times New Roman"/>
                <w:sz w:val="24"/>
                <w:szCs w:val="24"/>
              </w:rPr>
              <w:t xml:space="preserve">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 xml:space="preserve"> Kota Bandung</w:t>
            </w:r>
          </w:p>
        </w:tc>
      </w:tr>
    </w:tbl>
    <w:p w:rsidR="00C47FB4" w:rsidRDefault="00C47FB4" w:rsidP="00C47FB4">
      <w:pPr>
        <w:suppressAutoHyphens/>
        <w:autoSpaceDN w:val="0"/>
        <w:spacing w:after="0" w:line="48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1.6.     Definisi Operasional</w:t>
      </w:r>
    </w:p>
    <w:p w:rsidR="00C47FB4" w:rsidRPr="009E1FD3" w:rsidRDefault="00C47FB4" w:rsidP="00C47FB4">
      <w:pPr>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b/>
          <w:sz w:val="24"/>
          <w:szCs w:val="24"/>
        </w:rPr>
        <w:tab/>
      </w:r>
      <w:r w:rsidRPr="009E1FD3">
        <w:rPr>
          <w:rFonts w:ascii="Times New Roman" w:eastAsia="Calibri" w:hAnsi="Times New Roman" w:cs="Times New Roman"/>
          <w:sz w:val="24"/>
          <w:szCs w:val="24"/>
        </w:rPr>
        <w:t xml:space="preserve">Untuk mempermudah proses penelitian maka penulis mengemukakan definisi operasional </w:t>
      </w:r>
      <w:r>
        <w:rPr>
          <w:rFonts w:ascii="Times New Roman" w:eastAsia="Calibri" w:hAnsi="Times New Roman" w:cs="Times New Roman"/>
          <w:sz w:val="24"/>
          <w:szCs w:val="24"/>
        </w:rPr>
        <w:t xml:space="preserve">dalam penelitian ini adalah </w:t>
      </w:r>
      <w:r w:rsidRPr="009E1FD3">
        <w:rPr>
          <w:rFonts w:ascii="Times New Roman" w:eastAsia="Calibri" w:hAnsi="Times New Roman" w:cs="Times New Roman"/>
          <w:sz w:val="24"/>
          <w:szCs w:val="24"/>
        </w:rPr>
        <w:t>sebagai berikut :</w:t>
      </w:r>
    </w:p>
    <w:p w:rsidR="00C47FB4" w:rsidRPr="00357298" w:rsidRDefault="00C47FB4" w:rsidP="00C47FB4">
      <w:pPr>
        <w:numPr>
          <w:ilvl w:val="0"/>
          <w:numId w:val="1"/>
        </w:numPr>
        <w:shd w:val="clear" w:color="auto" w:fill="FFFFFF"/>
        <w:suppressAutoHyphens/>
        <w:autoSpaceDN w:val="0"/>
        <w:spacing w:after="0" w:line="480" w:lineRule="auto"/>
        <w:ind w:left="567" w:hanging="567"/>
        <w:jc w:val="both"/>
        <w:textAlignment w:val="baseline"/>
        <w:rPr>
          <w:rFonts w:ascii="Times New Roman" w:eastAsia="Calibri" w:hAnsi="Times New Roman" w:cs="Times New Roman"/>
        </w:rPr>
      </w:pPr>
      <w:r w:rsidRPr="009E1FD3">
        <w:rPr>
          <w:rFonts w:ascii="Times New Roman" w:hAnsi="Times New Roman" w:cs="Times New Roman"/>
          <w:sz w:val="24"/>
          <w:szCs w:val="24"/>
        </w:rPr>
        <w:t>Program bantuan stimulan perumahan swadaya</w:t>
      </w:r>
      <w:r w:rsidRPr="009E1FD3">
        <w:rPr>
          <w:rFonts w:ascii="Times New Roman" w:eastAsia="Times New Roman" w:hAnsi="Times New Roman" w:cs="Times New Roman"/>
          <w:bCs/>
          <w:sz w:val="24"/>
          <w:szCs w:val="24"/>
        </w:rPr>
        <w:t xml:space="preserve"> adalah program yang diberikan oleh Kementerian Pekerjaan Umum dan Perumahan Rakyatmerupakan bantuan pemerintah berupa stimulant</w:t>
      </w:r>
      <w:r>
        <w:rPr>
          <w:rFonts w:ascii="Times New Roman" w:eastAsia="Times New Roman" w:hAnsi="Times New Roman" w:cs="Times New Roman"/>
          <w:bCs/>
          <w:sz w:val="24"/>
          <w:szCs w:val="24"/>
        </w:rPr>
        <w:t xml:space="preserve"> bagi masyarakat berpenghasilan </w:t>
      </w:r>
      <w:r w:rsidRPr="009E1FD3">
        <w:rPr>
          <w:rFonts w:ascii="Times New Roman" w:eastAsia="Times New Roman" w:hAnsi="Times New Roman" w:cs="Times New Roman"/>
          <w:bCs/>
          <w:sz w:val="24"/>
          <w:szCs w:val="24"/>
        </w:rPr>
        <w:t xml:space="preserve">rendah untuk meningkatkan </w:t>
      </w:r>
      <w:r w:rsidRPr="009E1FD3">
        <w:rPr>
          <w:rFonts w:ascii="Times New Roman" w:eastAsia="Times New Roman" w:hAnsi="Times New Roman" w:cs="Times New Roman"/>
          <w:bCs/>
          <w:sz w:val="24"/>
          <w:szCs w:val="24"/>
        </w:rPr>
        <w:lastRenderedPageBreak/>
        <w:t>keswadayaan dalam pembangunan/peningkatan kualitas rumah beserta prasarana, sarana, dan utilitas umum.</w:t>
      </w:r>
    </w:p>
    <w:p w:rsidR="00C47FB4" w:rsidRPr="009E1FD3" w:rsidRDefault="00C47FB4" w:rsidP="00C47FB4">
      <w:pPr>
        <w:numPr>
          <w:ilvl w:val="0"/>
          <w:numId w:val="1"/>
        </w:numPr>
        <w:spacing w:after="0" w:line="480" w:lineRule="auto"/>
        <w:ind w:left="567" w:hanging="567"/>
        <w:contextualSpacing/>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Tujuan dari program bantuan stimulan perumahan swadaya adalah:</w:t>
      </w:r>
    </w:p>
    <w:p w:rsidR="00C47FB4" w:rsidRPr="009E1FD3" w:rsidRDefault="00C47FB4" w:rsidP="00C47FB4">
      <w:pPr>
        <w:numPr>
          <w:ilvl w:val="0"/>
          <w:numId w:val="9"/>
        </w:numPr>
        <w:spacing w:after="0" w:line="480" w:lineRule="auto"/>
        <w:contextualSpacing/>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bahwa untuk mewujudkan rumah yang layak huni yang didukung dengan prasarana, sarana, dan utilitas umum sehingga menjadikan perumahan yang sehat, aman, serasi, dan teratur serta berkelanjutan, perlu didukung dengan bantuan stimulant perumahan swadaya;</w:t>
      </w:r>
    </w:p>
    <w:p w:rsidR="00C47FB4" w:rsidRPr="009E1FD3" w:rsidRDefault="00C47FB4" w:rsidP="00C47FB4">
      <w:pPr>
        <w:numPr>
          <w:ilvl w:val="0"/>
          <w:numId w:val="9"/>
        </w:numPr>
        <w:spacing w:after="0" w:line="480" w:lineRule="auto"/>
        <w:contextualSpacing/>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bahwa untuk mengoptimalkan pengaturan bantuan pembangunan rumah bagi masyarakat berpenghasilan rendah yang berupa stimulant rumah swadaya serta melaksanakan ketentuan pasal 54 ayat (5) Undang-Undang Nomor 1 Tahun 2011 tentang perumahan dan kawasan pemukiman;</w:t>
      </w:r>
    </w:p>
    <w:p w:rsidR="00C47FB4" w:rsidRPr="009E1FD3" w:rsidRDefault="00C47FB4" w:rsidP="00C47FB4">
      <w:pPr>
        <w:numPr>
          <w:ilvl w:val="0"/>
          <w:numId w:val="9"/>
        </w:numPr>
        <w:spacing w:after="0" w:line="480" w:lineRule="auto"/>
        <w:contextualSpacing/>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bahwa berdasarkan pertimbangan sebagaimana dimaksud dalam huruf a dan huruf b perlu menetapkan Peraturan Menteri Pekerjaan Umum dan Perumahan Rakyat tentang Bantuan Stimulan Perumahan Swadaya;</w:t>
      </w:r>
    </w:p>
    <w:p w:rsidR="00C47FB4" w:rsidRPr="001B67B2" w:rsidRDefault="00C47FB4" w:rsidP="00C47FB4">
      <w:pPr>
        <w:numPr>
          <w:ilvl w:val="0"/>
          <w:numId w:val="1"/>
        </w:numPr>
        <w:spacing w:after="0" w:line="480" w:lineRule="auto"/>
        <w:contextualSpacing/>
        <w:jc w:val="both"/>
        <w:rPr>
          <w:rFonts w:ascii="Times New Roman" w:hAnsi="Times New Roman" w:cs="Times New Roman"/>
          <w:sz w:val="24"/>
          <w:szCs w:val="24"/>
        </w:rPr>
      </w:pPr>
      <w:r w:rsidRPr="009E1FD3">
        <w:rPr>
          <w:rFonts w:ascii="Times New Roman" w:eastAsia="Times New Roman" w:hAnsi="Times New Roman" w:cs="Times New Roman"/>
          <w:bCs/>
          <w:sz w:val="24"/>
          <w:szCs w:val="24"/>
        </w:rPr>
        <w:t>Kebutuhan dasar membagi kebutuhan dasar manusia ke dalam dua peringkat  utama, yaitu kebutuhan yang tingkatnya lebih rendah (</w:t>
      </w:r>
      <w:r w:rsidRPr="00901583">
        <w:rPr>
          <w:rFonts w:ascii="Times New Roman" w:eastAsia="Times New Roman" w:hAnsi="Times New Roman" w:cs="Times New Roman"/>
          <w:bCs/>
          <w:i/>
          <w:sz w:val="24"/>
          <w:szCs w:val="24"/>
        </w:rPr>
        <w:t>Lower Order Needs</w:t>
      </w:r>
      <w:r w:rsidRPr="009E1FD3">
        <w:rPr>
          <w:rFonts w:ascii="Times New Roman" w:eastAsia="Times New Roman" w:hAnsi="Times New Roman" w:cs="Times New Roman"/>
          <w:bCs/>
          <w:sz w:val="24"/>
          <w:szCs w:val="24"/>
        </w:rPr>
        <w:t>) dan kebutuhan yang tingkatnya lebih tinggi (</w:t>
      </w:r>
      <w:r w:rsidRPr="001E3BE3">
        <w:rPr>
          <w:rFonts w:ascii="Times New Roman" w:eastAsia="Times New Roman" w:hAnsi="Times New Roman" w:cs="Times New Roman"/>
          <w:bCs/>
          <w:i/>
          <w:sz w:val="24"/>
          <w:szCs w:val="24"/>
        </w:rPr>
        <w:t>Higher Order Needs</w:t>
      </w:r>
      <w:r w:rsidRPr="009E1FD3">
        <w:rPr>
          <w:rFonts w:ascii="Times New Roman" w:eastAsia="Times New Roman" w:hAnsi="Times New Roman" w:cs="Times New Roman"/>
          <w:bCs/>
          <w:sz w:val="24"/>
          <w:szCs w:val="24"/>
        </w:rPr>
        <w:t>). Pemenuhan kebutuhan yang tingkatnya lebih rendah tidak selalu membantu upaya kompleks manusia untuk mencapai aktualisasi diri. Tiap kebutuhan dipandang dalam konteksnya terhadap kebutuhan lain dan semuanya dianggap penting.</w:t>
      </w:r>
    </w:p>
    <w:p w:rsidR="00C47FB4" w:rsidRPr="009E1FD3" w:rsidRDefault="00C47FB4" w:rsidP="00C47FB4">
      <w:pPr>
        <w:pStyle w:val="Heading2"/>
      </w:pPr>
      <w:bookmarkStart w:id="44" w:name="_Toc481181094"/>
      <w:bookmarkStart w:id="45" w:name="_Toc481688833"/>
      <w:bookmarkStart w:id="46" w:name="_Toc481699741"/>
      <w:bookmarkStart w:id="47" w:name="_Toc481701143"/>
      <w:bookmarkStart w:id="48" w:name="_Toc481707629"/>
      <w:r w:rsidRPr="009E1FD3">
        <w:t>1.7</w:t>
      </w:r>
      <w:r>
        <w:t>.</w:t>
      </w:r>
      <w:r w:rsidRPr="009E1FD3">
        <w:t>Operasionalisasi Variabel</w:t>
      </w:r>
      <w:bookmarkEnd w:id="44"/>
      <w:bookmarkEnd w:id="45"/>
      <w:bookmarkEnd w:id="46"/>
      <w:bookmarkEnd w:id="47"/>
      <w:bookmarkEnd w:id="48"/>
    </w:p>
    <w:p w:rsidR="00C47FB4" w:rsidRDefault="00C47FB4" w:rsidP="00C47FB4">
      <w:pPr>
        <w:pStyle w:val="Tabel1"/>
        <w:outlineLvl w:val="0"/>
        <w:rPr>
          <w:rFonts w:eastAsia="Calibri"/>
        </w:rPr>
      </w:pPr>
      <w:bookmarkStart w:id="49" w:name="_Toc481707630"/>
      <w:r w:rsidRPr="00CB2F12">
        <w:rPr>
          <w:rFonts w:eastAsia="Calibri"/>
        </w:rPr>
        <w:t>Tabel 1.1</w:t>
      </w:r>
      <w:r>
        <w:rPr>
          <w:rFonts w:eastAsia="Calibri"/>
        </w:rPr>
        <w:t xml:space="preserve">. </w:t>
      </w:r>
      <w:r w:rsidRPr="00CB2F12">
        <w:rPr>
          <w:rFonts w:eastAsia="Calibri"/>
        </w:rPr>
        <w:t>Operasionalisasi Variabel</w:t>
      </w:r>
      <w:bookmarkEnd w:id="49"/>
    </w:p>
    <w:p w:rsidR="00C47FB4" w:rsidRPr="00CB2F12" w:rsidRDefault="00C47FB4" w:rsidP="00C47FB4">
      <w:pPr>
        <w:suppressAutoHyphens/>
        <w:autoSpaceDN w:val="0"/>
        <w:spacing w:after="0" w:line="240" w:lineRule="auto"/>
        <w:jc w:val="center"/>
        <w:textAlignment w:val="baseline"/>
        <w:rPr>
          <w:rFonts w:ascii="Times New Roman" w:eastAsia="Calibri" w:hAnsi="Times New Roman" w:cs="Times New Roman"/>
          <w:sz w:val="24"/>
          <w:szCs w:val="24"/>
        </w:rPr>
      </w:pPr>
    </w:p>
    <w:tbl>
      <w:tblPr>
        <w:tblStyle w:val="TableGrid"/>
        <w:tblW w:w="0" w:type="auto"/>
        <w:jc w:val="center"/>
        <w:tblLook w:val="04A0"/>
      </w:tblPr>
      <w:tblGrid>
        <w:gridCol w:w="2394"/>
        <w:gridCol w:w="2394"/>
        <w:gridCol w:w="2394"/>
        <w:gridCol w:w="2394"/>
      </w:tblGrid>
      <w:tr w:rsidR="00C47FB4" w:rsidRPr="009E1FD3" w:rsidTr="004A7B42">
        <w:trPr>
          <w:trHeight w:val="274"/>
          <w:jc w:val="center"/>
        </w:trPr>
        <w:tc>
          <w:tcPr>
            <w:tcW w:w="2394" w:type="dxa"/>
            <w:tcBorders>
              <w:bottom w:val="single" w:sz="4" w:space="0" w:color="auto"/>
            </w:tcBorders>
          </w:tcPr>
          <w:p w:rsidR="00C47FB4" w:rsidRPr="00CB2F12" w:rsidRDefault="00C47FB4" w:rsidP="004A7B42">
            <w:pPr>
              <w:jc w:val="center"/>
              <w:rPr>
                <w:rFonts w:ascii="Times New Roman" w:hAnsi="Times New Roman" w:cs="Times New Roman"/>
                <w:sz w:val="24"/>
                <w:szCs w:val="24"/>
              </w:rPr>
            </w:pPr>
            <w:r w:rsidRPr="00CB2F12">
              <w:rPr>
                <w:rFonts w:ascii="Times New Roman" w:eastAsia="Calibri" w:hAnsi="Times New Roman" w:cs="Times New Roman"/>
                <w:sz w:val="24"/>
                <w:szCs w:val="24"/>
              </w:rPr>
              <w:t>Variabel</w:t>
            </w:r>
          </w:p>
        </w:tc>
        <w:tc>
          <w:tcPr>
            <w:tcW w:w="2394" w:type="dxa"/>
            <w:tcBorders>
              <w:bottom w:val="single" w:sz="4" w:space="0" w:color="auto"/>
            </w:tcBorders>
          </w:tcPr>
          <w:p w:rsidR="00C47FB4" w:rsidRPr="00CB2F12" w:rsidRDefault="00C47FB4" w:rsidP="004A7B42">
            <w:pPr>
              <w:jc w:val="center"/>
              <w:rPr>
                <w:rFonts w:ascii="Times New Roman" w:hAnsi="Times New Roman" w:cs="Times New Roman"/>
                <w:sz w:val="24"/>
                <w:szCs w:val="24"/>
              </w:rPr>
            </w:pPr>
            <w:r w:rsidRPr="00CB2F12">
              <w:rPr>
                <w:rFonts w:ascii="Times New Roman" w:eastAsia="Calibri" w:hAnsi="Times New Roman" w:cs="Times New Roman"/>
                <w:sz w:val="24"/>
                <w:szCs w:val="24"/>
              </w:rPr>
              <w:t>Dimensi</w:t>
            </w:r>
          </w:p>
        </w:tc>
        <w:tc>
          <w:tcPr>
            <w:tcW w:w="2394" w:type="dxa"/>
            <w:tcBorders>
              <w:bottom w:val="single" w:sz="4" w:space="0" w:color="auto"/>
            </w:tcBorders>
          </w:tcPr>
          <w:p w:rsidR="00C47FB4" w:rsidRPr="00CB2F12" w:rsidRDefault="00C47FB4" w:rsidP="004A7B42">
            <w:pPr>
              <w:jc w:val="center"/>
              <w:rPr>
                <w:rFonts w:ascii="Times New Roman" w:hAnsi="Times New Roman" w:cs="Times New Roman"/>
                <w:sz w:val="24"/>
                <w:szCs w:val="24"/>
              </w:rPr>
            </w:pPr>
            <w:r w:rsidRPr="00CB2F12">
              <w:rPr>
                <w:rFonts w:ascii="Times New Roman" w:eastAsia="Calibri" w:hAnsi="Times New Roman" w:cs="Times New Roman"/>
                <w:sz w:val="24"/>
                <w:szCs w:val="24"/>
              </w:rPr>
              <w:t>Indikator</w:t>
            </w:r>
          </w:p>
        </w:tc>
        <w:tc>
          <w:tcPr>
            <w:tcW w:w="2394" w:type="dxa"/>
            <w:tcBorders>
              <w:bottom w:val="single" w:sz="4" w:space="0" w:color="auto"/>
            </w:tcBorders>
          </w:tcPr>
          <w:p w:rsidR="00C47FB4" w:rsidRPr="00CB2F12" w:rsidRDefault="00C47FB4" w:rsidP="004A7B42">
            <w:pPr>
              <w:jc w:val="center"/>
              <w:rPr>
                <w:rFonts w:ascii="Times New Roman" w:hAnsi="Times New Roman" w:cs="Times New Roman"/>
                <w:sz w:val="24"/>
                <w:szCs w:val="24"/>
              </w:rPr>
            </w:pPr>
            <w:r w:rsidRPr="00CB2F12">
              <w:rPr>
                <w:rFonts w:ascii="Times New Roman" w:eastAsia="Calibri" w:hAnsi="Times New Roman" w:cs="Times New Roman"/>
                <w:sz w:val="24"/>
                <w:szCs w:val="24"/>
              </w:rPr>
              <w:t>Item Pernyataan</w:t>
            </w:r>
          </w:p>
        </w:tc>
      </w:tr>
      <w:tr w:rsidR="00C47FB4" w:rsidRPr="009E1FD3" w:rsidTr="004A7B42">
        <w:trPr>
          <w:trHeight w:val="986"/>
          <w:jc w:val="center"/>
        </w:trPr>
        <w:tc>
          <w:tcPr>
            <w:tcW w:w="2394" w:type="dxa"/>
            <w:tcBorders>
              <w:top w:val="single" w:sz="4" w:space="0" w:color="auto"/>
              <w:left w:val="single" w:sz="4" w:space="0" w:color="auto"/>
              <w:bottom w:val="nil"/>
              <w:right w:val="single" w:sz="4" w:space="0" w:color="auto"/>
            </w:tcBorders>
          </w:tcPr>
          <w:p w:rsidR="00C47FB4" w:rsidRPr="009E1FD3" w:rsidRDefault="00C47FB4" w:rsidP="004A7B42">
            <w:pPr>
              <w:suppressAutoHyphens/>
              <w:autoSpaceDN w:val="0"/>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lastRenderedPageBreak/>
              <w:t>Variabel X :</w:t>
            </w:r>
          </w:p>
          <w:p w:rsidR="00C47FB4" w:rsidRPr="009E1FD3" w:rsidRDefault="00C47FB4" w:rsidP="004A7B42">
            <w:pPr>
              <w:suppressAutoHyphens/>
              <w:autoSpaceDN w:val="0"/>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Program Bantuan Stimulan Perumahan Swadaya</w:t>
            </w:r>
          </w:p>
        </w:tc>
        <w:tc>
          <w:tcPr>
            <w:tcW w:w="2394" w:type="dxa"/>
            <w:tcBorders>
              <w:top w:val="single" w:sz="4" w:space="0" w:color="auto"/>
              <w:left w:val="single" w:sz="4" w:space="0" w:color="auto"/>
              <w:bottom w:val="nil"/>
              <w:right w:val="single" w:sz="4" w:space="0" w:color="auto"/>
            </w:tcBorders>
          </w:tcPr>
          <w:p w:rsidR="00C47FB4" w:rsidRPr="009E1FD3" w:rsidRDefault="00C47FB4" w:rsidP="00C47FB4">
            <w:pPr>
              <w:numPr>
                <w:ilvl w:val="0"/>
                <w:numId w:val="10"/>
              </w:numPr>
              <w:suppressAutoHyphens/>
              <w:autoSpaceDN w:val="0"/>
              <w:ind w:left="286" w:hanging="284"/>
              <w:contextualSpacing/>
              <w:textAlignment w:val="baseline"/>
              <w:rPr>
                <w:rFonts w:ascii="Times New Roman" w:hAnsi="Times New Roman" w:cs="Times New Roman"/>
                <w:sz w:val="24"/>
                <w:szCs w:val="24"/>
              </w:rPr>
            </w:pPr>
            <w:r w:rsidRPr="009E1FD3">
              <w:rPr>
                <w:rFonts w:ascii="Times New Roman" w:eastAsia="Calibri" w:hAnsi="Times New Roman" w:cs="Times New Roman"/>
                <w:sz w:val="24"/>
                <w:szCs w:val="24"/>
              </w:rPr>
              <w:t>Prosedur</w:t>
            </w:r>
          </w:p>
        </w:tc>
        <w:tc>
          <w:tcPr>
            <w:tcW w:w="2394" w:type="dxa"/>
            <w:tcBorders>
              <w:top w:val="single" w:sz="4" w:space="0" w:color="auto"/>
              <w:left w:val="single" w:sz="4" w:space="0" w:color="auto"/>
              <w:bottom w:val="nil"/>
              <w:right w:val="single" w:sz="4" w:space="0" w:color="auto"/>
            </w:tcBorders>
          </w:tcPr>
          <w:p w:rsidR="00C47FB4" w:rsidRPr="009E1FD3" w:rsidRDefault="00C47FB4" w:rsidP="004A7B42">
            <w:pPr>
              <w:rPr>
                <w:rFonts w:ascii="Times New Roman" w:eastAsia="Calibri" w:hAnsi="Times New Roman" w:cs="Times New Roman"/>
                <w:sz w:val="24"/>
                <w:szCs w:val="24"/>
              </w:rPr>
            </w:pPr>
            <w:r w:rsidRPr="009E1FD3">
              <w:rPr>
                <w:rFonts w:ascii="Times New Roman" w:eastAsia="Calibri" w:hAnsi="Times New Roman" w:cs="Times New Roman"/>
                <w:sz w:val="24"/>
                <w:szCs w:val="24"/>
              </w:rPr>
              <w:t>1. Syarat</w:t>
            </w:r>
          </w:p>
          <w:p w:rsidR="00C47FB4" w:rsidRPr="009E1FD3" w:rsidRDefault="00C47FB4" w:rsidP="004A7B42">
            <w:pPr>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mendapatkan</w:t>
            </w:r>
          </w:p>
          <w:p w:rsidR="00C47FB4" w:rsidRPr="009E1FD3" w:rsidRDefault="00C47FB4" w:rsidP="004A7B42">
            <w:pPr>
              <w:rPr>
                <w:rFonts w:ascii="Times New Roman" w:hAnsi="Times New Roman" w:cs="Times New Roman"/>
                <w:sz w:val="24"/>
                <w:szCs w:val="24"/>
              </w:rPr>
            </w:pPr>
            <w:r w:rsidRPr="009E1FD3">
              <w:rPr>
                <w:rFonts w:ascii="Times New Roman" w:eastAsia="Calibri" w:hAnsi="Times New Roman" w:cs="Times New Roman"/>
                <w:sz w:val="24"/>
                <w:szCs w:val="24"/>
              </w:rPr>
              <w:t xml:space="preserve">     bantuan</w:t>
            </w:r>
          </w:p>
          <w:p w:rsidR="00C47FB4" w:rsidRPr="009E1FD3" w:rsidRDefault="00C47FB4" w:rsidP="004A7B42">
            <w:pPr>
              <w:rPr>
                <w:rFonts w:ascii="Times New Roman" w:hAnsi="Times New Roman" w:cs="Times New Roman"/>
                <w:sz w:val="24"/>
                <w:szCs w:val="24"/>
              </w:rPr>
            </w:pPr>
          </w:p>
        </w:tc>
        <w:tc>
          <w:tcPr>
            <w:tcW w:w="2394" w:type="dxa"/>
            <w:vMerge w:val="restart"/>
            <w:tcBorders>
              <w:top w:val="single" w:sz="4" w:space="0" w:color="auto"/>
              <w:left w:val="single" w:sz="4" w:space="0" w:color="auto"/>
              <w:bottom w:val="nil"/>
              <w:right w:val="single" w:sz="4" w:space="0" w:color="auto"/>
            </w:tcBorders>
          </w:tcPr>
          <w:p w:rsidR="00C47FB4" w:rsidRPr="009E1FD3" w:rsidRDefault="00C47FB4" w:rsidP="004A7B42">
            <w:pPr>
              <w:suppressAutoHyphens/>
              <w:autoSpaceDN w:val="0"/>
              <w:ind w:left="278" w:hanging="278"/>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Kondisi rumah sebeleum mendapat bantuan </w:t>
            </w:r>
          </w:p>
          <w:p w:rsidR="00C47FB4" w:rsidRPr="009E1FD3" w:rsidRDefault="00C47FB4" w:rsidP="004A7B42">
            <w:pPr>
              <w:suppressAutoHyphens/>
              <w:autoSpaceDN w:val="0"/>
              <w:ind w:left="278" w:hanging="278"/>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E1FD3">
              <w:rPr>
                <w:rFonts w:ascii="Times New Roman" w:eastAsia="Calibri" w:hAnsi="Times New Roman" w:cs="Times New Roman"/>
                <w:sz w:val="24"/>
                <w:szCs w:val="24"/>
              </w:rPr>
              <w:t>Kepemilikan rumah</w:t>
            </w:r>
          </w:p>
          <w:p w:rsidR="00C47FB4" w:rsidRPr="009E1FD3" w:rsidRDefault="00C47FB4" w:rsidP="004A7B42">
            <w:pPr>
              <w:suppressAutoHyphens/>
              <w:autoSpaceDN w:val="0"/>
              <w:ind w:left="278" w:hanging="278"/>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3. </w:t>
            </w:r>
            <w:r>
              <w:rPr>
                <w:rFonts w:ascii="Times New Roman" w:eastAsia="Calibri" w:hAnsi="Times New Roman" w:cs="Times New Roman"/>
                <w:sz w:val="24"/>
                <w:szCs w:val="24"/>
              </w:rPr>
              <w:t>Memenuhi syarat administrasi</w:t>
            </w:r>
          </w:p>
          <w:p w:rsidR="00C47FB4" w:rsidRPr="009E1FD3" w:rsidRDefault="00C47FB4" w:rsidP="004A7B42">
            <w:pPr>
              <w:suppressAutoHyphens/>
              <w:autoSpaceDN w:val="0"/>
              <w:ind w:left="278" w:hanging="278"/>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4. Pembentukan kelompok</w:t>
            </w:r>
          </w:p>
          <w:p w:rsidR="00C47FB4" w:rsidRDefault="00C47FB4" w:rsidP="004A7B42">
            <w:pPr>
              <w:suppressAutoHyphens/>
              <w:autoSpaceDN w:val="0"/>
              <w:ind w:left="317" w:hanging="317"/>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5.  </w:t>
            </w:r>
            <w:r>
              <w:rPr>
                <w:rFonts w:ascii="Times New Roman" w:eastAsia="Calibri" w:hAnsi="Times New Roman" w:cs="Times New Roman"/>
                <w:sz w:val="24"/>
                <w:szCs w:val="24"/>
              </w:rPr>
              <w:t>Menyusun</w:t>
            </w:r>
          </w:p>
          <w:p w:rsidR="00C47FB4" w:rsidRPr="009E1FD3" w:rsidRDefault="00C47FB4" w:rsidP="004A7B42">
            <w:pPr>
              <w:suppressAutoHyphens/>
              <w:autoSpaceDN w:val="0"/>
              <w:ind w:left="317" w:hanging="317"/>
              <w:textAlignment w:val="baseline"/>
              <w:rPr>
                <w:rFonts w:ascii="Times New Roman" w:hAnsi="Times New Roman" w:cs="Times New Roman"/>
                <w:sz w:val="24"/>
                <w:szCs w:val="24"/>
              </w:rPr>
            </w:pPr>
            <w:r>
              <w:rPr>
                <w:rFonts w:ascii="Times New Roman" w:eastAsia="Calibri" w:hAnsi="Times New Roman" w:cs="Times New Roman"/>
                <w:sz w:val="24"/>
                <w:szCs w:val="24"/>
              </w:rPr>
              <w:t>Proposal</w:t>
            </w:r>
          </w:p>
          <w:p w:rsidR="00C47FB4" w:rsidRPr="009E1FD3" w:rsidRDefault="00C47FB4" w:rsidP="004A7B42">
            <w:pPr>
              <w:suppressAutoHyphens/>
              <w:autoSpaceDN w:val="0"/>
              <w:ind w:left="278" w:hanging="386"/>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9E1FD3">
              <w:rPr>
                <w:rFonts w:ascii="Times New Roman" w:eastAsia="Calibri" w:hAnsi="Times New Roman" w:cs="Times New Roman"/>
                <w:sz w:val="24"/>
                <w:szCs w:val="24"/>
              </w:rPr>
              <w:t>Kemampuan membeli pakaian</w:t>
            </w:r>
            <w:r>
              <w:rPr>
                <w:rFonts w:ascii="Times New Roman" w:eastAsia="Calibri" w:hAnsi="Times New Roman" w:cs="Times New Roman"/>
                <w:sz w:val="24"/>
                <w:szCs w:val="24"/>
              </w:rPr>
              <w:t xml:space="preserve"> dalam setahun</w:t>
            </w:r>
          </w:p>
          <w:p w:rsidR="00C47FB4" w:rsidRDefault="00C47FB4" w:rsidP="004A7B42">
            <w:pPr>
              <w:suppressAutoHyphens/>
              <w:autoSpaceDN w:val="0"/>
              <w:ind w:left="278" w:hanging="386"/>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7.  </w:t>
            </w:r>
            <w:r>
              <w:rPr>
                <w:rFonts w:ascii="Times New Roman" w:eastAsia="Calibri" w:hAnsi="Times New Roman" w:cs="Times New Roman"/>
                <w:sz w:val="24"/>
                <w:szCs w:val="24"/>
              </w:rPr>
              <w:t xml:space="preserve"> Memperhatikan</w:t>
            </w:r>
          </w:p>
          <w:p w:rsidR="00C47FB4" w:rsidRPr="009E1FD3" w:rsidRDefault="00C47FB4" w:rsidP="004A7B42">
            <w:pPr>
              <w:suppressAutoHyphens/>
              <w:autoSpaceDN w:val="0"/>
              <w:ind w:left="278" w:hanging="386"/>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jenis pakaian</w:t>
            </w:r>
          </w:p>
          <w:p w:rsidR="00C47FB4" w:rsidRPr="009E1FD3"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8.  </w:t>
            </w:r>
            <w:r w:rsidRPr="009E1FD3">
              <w:rPr>
                <w:rFonts w:ascii="Times New Roman" w:hAnsi="Times New Roman" w:cs="Times New Roman"/>
                <w:sz w:val="24"/>
                <w:szCs w:val="24"/>
              </w:rPr>
              <w:t>Kebersihan</w:t>
            </w:r>
          </w:p>
          <w:p w:rsidR="00C47FB4" w:rsidRPr="009E1FD3" w:rsidRDefault="00C47FB4" w:rsidP="004A7B42">
            <w:pPr>
              <w:suppressAutoHyphens/>
              <w:autoSpaceDN w:val="0"/>
              <w:ind w:left="278" w:hanging="278"/>
              <w:textAlignment w:val="baseline"/>
              <w:rPr>
                <w:rFonts w:ascii="Times New Roman" w:hAnsi="Times New Roman" w:cs="Times New Roman"/>
                <w:sz w:val="24"/>
                <w:szCs w:val="24"/>
              </w:rPr>
            </w:pPr>
            <w:r w:rsidRPr="009E1FD3">
              <w:rPr>
                <w:rFonts w:ascii="Times New Roman" w:hAnsi="Times New Roman" w:cs="Times New Roman"/>
                <w:sz w:val="24"/>
                <w:szCs w:val="24"/>
              </w:rPr>
              <w:t xml:space="preserve"> pakaian</w:t>
            </w:r>
          </w:p>
          <w:p w:rsidR="00C47FB4" w:rsidRPr="009E1FD3" w:rsidRDefault="00C47FB4" w:rsidP="004A7B42">
            <w:pPr>
              <w:ind w:left="-94"/>
              <w:rPr>
                <w:rFonts w:ascii="Times New Roman" w:eastAsia="Calibri" w:hAnsi="Times New Roman" w:cs="Times New Roman"/>
                <w:sz w:val="24"/>
                <w:szCs w:val="24"/>
              </w:rPr>
            </w:pPr>
            <w:r w:rsidRPr="009E1FD3">
              <w:rPr>
                <w:rFonts w:ascii="Times New Roman" w:hAnsi="Times New Roman" w:cs="Times New Roman"/>
                <w:sz w:val="24"/>
                <w:szCs w:val="24"/>
              </w:rPr>
              <w:t xml:space="preserve">9.  </w:t>
            </w:r>
            <w:r w:rsidRPr="009E1FD3">
              <w:rPr>
                <w:rFonts w:ascii="Times New Roman" w:eastAsia="Calibri" w:hAnsi="Times New Roman" w:cs="Times New Roman"/>
                <w:sz w:val="24"/>
                <w:szCs w:val="24"/>
              </w:rPr>
              <w:t>Jumlah makan</w:t>
            </w:r>
          </w:p>
          <w:p w:rsidR="00C47FB4" w:rsidRPr="009E1FD3" w:rsidRDefault="00C47FB4" w:rsidP="004A7B42">
            <w:pPr>
              <w:ind w:left="-94"/>
              <w:rPr>
                <w:rFonts w:ascii="Times New Roman" w:hAnsi="Times New Roman" w:cs="Times New Roman"/>
                <w:sz w:val="24"/>
                <w:szCs w:val="24"/>
              </w:rPr>
            </w:pPr>
            <w:r w:rsidRPr="009E1FD3">
              <w:rPr>
                <w:rFonts w:ascii="Times New Roman" w:eastAsia="Calibri" w:hAnsi="Times New Roman" w:cs="Times New Roman"/>
                <w:sz w:val="24"/>
                <w:szCs w:val="24"/>
              </w:rPr>
              <w:t xml:space="preserve">       sehari–hari</w:t>
            </w:r>
          </w:p>
          <w:p w:rsidR="00C47FB4" w:rsidRPr="009E1FD3"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1</w:t>
            </w:r>
            <w:r w:rsidRPr="009E1FD3">
              <w:rPr>
                <w:rFonts w:ascii="Times New Roman" w:eastAsia="Calibri" w:hAnsi="Times New Roman" w:cs="Times New Roman"/>
                <w:sz w:val="24"/>
                <w:szCs w:val="24"/>
              </w:rPr>
              <w:t xml:space="preserve">0.  Variatif menu </w:t>
            </w:r>
          </w:p>
          <w:p w:rsidR="00C47FB4" w:rsidRPr="009E1FD3" w:rsidRDefault="00C47FB4" w:rsidP="004A7B42">
            <w:pPr>
              <w:ind w:left="-94"/>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makan dalam</w:t>
            </w:r>
          </w:p>
          <w:p w:rsidR="00C47FB4" w:rsidRPr="009E1FD3" w:rsidRDefault="00C47FB4" w:rsidP="004A7B42">
            <w:pPr>
              <w:ind w:left="-94"/>
              <w:rPr>
                <w:rFonts w:ascii="Times New Roman" w:hAnsi="Times New Roman" w:cs="Times New Roman"/>
                <w:sz w:val="24"/>
                <w:szCs w:val="24"/>
              </w:rPr>
            </w:pPr>
            <w:r w:rsidRPr="009E1FD3">
              <w:rPr>
                <w:rFonts w:ascii="Times New Roman" w:eastAsia="Calibri" w:hAnsi="Times New Roman" w:cs="Times New Roman"/>
                <w:sz w:val="24"/>
                <w:szCs w:val="24"/>
              </w:rPr>
              <w:t xml:space="preserve">       seminggu</w:t>
            </w:r>
          </w:p>
          <w:p w:rsidR="00C47FB4" w:rsidRPr="009E1FD3"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1</w:t>
            </w:r>
            <w:r w:rsidRPr="009E1FD3">
              <w:rPr>
                <w:rFonts w:ascii="Times New Roman" w:eastAsia="Calibri" w:hAnsi="Times New Roman" w:cs="Times New Roman"/>
                <w:sz w:val="24"/>
                <w:szCs w:val="24"/>
              </w:rPr>
              <w:t>1. Memperhatikan</w:t>
            </w:r>
          </w:p>
          <w:p w:rsidR="00C47FB4" w:rsidRDefault="00C47FB4" w:rsidP="004A7B42">
            <w:pPr>
              <w:suppressAutoHyphens/>
              <w:autoSpaceDN w:val="0"/>
              <w:ind w:left="278" w:hanging="386"/>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nilai gizi</w:t>
            </w:r>
          </w:p>
          <w:p w:rsidR="00C47FB4" w:rsidRPr="009E1FD3" w:rsidRDefault="00C47FB4" w:rsidP="004A7B42">
            <w:pPr>
              <w:ind w:left="-94"/>
              <w:rPr>
                <w:rFonts w:ascii="Times New Roman" w:eastAsia="Calibri" w:hAnsi="Times New Roman" w:cs="Times New Roman"/>
                <w:sz w:val="24"/>
                <w:szCs w:val="24"/>
              </w:rPr>
            </w:pPr>
            <w:r>
              <w:rPr>
                <w:rFonts w:ascii="Times New Roman" w:hAnsi="Times New Roman" w:cs="Times New Roman"/>
                <w:sz w:val="24"/>
                <w:szCs w:val="24"/>
              </w:rPr>
              <w:t>1</w:t>
            </w:r>
            <w:r w:rsidRPr="009E1FD3">
              <w:rPr>
                <w:rFonts w:ascii="Times New Roman" w:hAnsi="Times New Roman" w:cs="Times New Roman"/>
                <w:sz w:val="24"/>
                <w:szCs w:val="24"/>
              </w:rPr>
              <w:t xml:space="preserve">2. </w:t>
            </w:r>
            <w:r w:rsidRPr="009E1FD3">
              <w:rPr>
                <w:rFonts w:ascii="Times New Roman" w:eastAsia="Calibri" w:hAnsi="Times New Roman" w:cs="Times New Roman"/>
                <w:sz w:val="24"/>
                <w:szCs w:val="24"/>
              </w:rPr>
              <w:t xml:space="preserve"> Status tempat</w:t>
            </w:r>
          </w:p>
          <w:p w:rsidR="00C47FB4" w:rsidRPr="009E1FD3" w:rsidRDefault="00C47FB4" w:rsidP="004A7B42">
            <w:pPr>
              <w:ind w:left="-94"/>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tinggal</w:t>
            </w:r>
          </w:p>
          <w:p w:rsidR="00C47FB4" w:rsidRPr="009E1FD3" w:rsidRDefault="00C47FB4" w:rsidP="004A7B42">
            <w:pPr>
              <w:ind w:left="-94"/>
              <w:rPr>
                <w:rFonts w:ascii="Times New Roman" w:eastAsia="Calibri" w:hAnsi="Times New Roman" w:cs="Times New Roman"/>
                <w:sz w:val="24"/>
                <w:szCs w:val="24"/>
              </w:rPr>
            </w:pPr>
            <w:r>
              <w:rPr>
                <w:rFonts w:ascii="Times New Roman" w:hAnsi="Times New Roman" w:cs="Times New Roman"/>
                <w:sz w:val="24"/>
                <w:szCs w:val="24"/>
              </w:rPr>
              <w:t>1</w:t>
            </w:r>
            <w:r w:rsidRPr="009E1FD3">
              <w:rPr>
                <w:rFonts w:ascii="Times New Roman" w:hAnsi="Times New Roman" w:cs="Times New Roman"/>
                <w:sz w:val="24"/>
                <w:szCs w:val="24"/>
              </w:rPr>
              <w:t xml:space="preserve">3.  </w:t>
            </w:r>
            <w:r w:rsidRPr="009E1FD3">
              <w:rPr>
                <w:rFonts w:ascii="Times New Roman" w:eastAsia="Calibri" w:hAnsi="Times New Roman" w:cs="Times New Roman"/>
                <w:sz w:val="24"/>
                <w:szCs w:val="24"/>
              </w:rPr>
              <w:t>Kenyamanan</w:t>
            </w:r>
          </w:p>
          <w:p w:rsidR="00C47FB4" w:rsidRDefault="00C47FB4" w:rsidP="004A7B42">
            <w:pPr>
              <w:ind w:left="-94"/>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tempat tinggal</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       setelah</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       mendapatkan</w:t>
            </w:r>
          </w:p>
          <w:p w:rsidR="00C47FB4" w:rsidRPr="009E1FD3" w:rsidRDefault="00C47FB4" w:rsidP="004A7B42">
            <w:pPr>
              <w:ind w:left="-94"/>
              <w:rPr>
                <w:rFonts w:ascii="Times New Roman" w:hAnsi="Times New Roman" w:cs="Times New Roman"/>
                <w:sz w:val="24"/>
                <w:szCs w:val="24"/>
              </w:rPr>
            </w:pPr>
            <w:r>
              <w:rPr>
                <w:rFonts w:ascii="Times New Roman" w:eastAsia="Calibri" w:hAnsi="Times New Roman" w:cs="Times New Roman"/>
                <w:sz w:val="24"/>
                <w:szCs w:val="24"/>
              </w:rPr>
              <w:t>bantuan</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14.  Pemeliharaan </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tempat tinggal</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       setelah</w:t>
            </w:r>
          </w:p>
          <w:p w:rsidR="00C47FB4"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       mendapatkan</w:t>
            </w:r>
          </w:p>
          <w:p w:rsidR="00C47FB4" w:rsidRPr="009E1FD3"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 xml:space="preserve">       bantuan </w:t>
            </w:r>
          </w:p>
          <w:p w:rsidR="00C47FB4" w:rsidRPr="009E1FD3" w:rsidRDefault="00C47FB4" w:rsidP="004A7B42">
            <w:pPr>
              <w:ind w:left="-94"/>
              <w:rPr>
                <w:rFonts w:ascii="Times New Roman" w:hAnsi="Times New Roman" w:cs="Times New Roman"/>
                <w:sz w:val="24"/>
                <w:szCs w:val="24"/>
              </w:rPr>
            </w:pPr>
            <w:r>
              <w:rPr>
                <w:rFonts w:ascii="Times New Roman" w:hAnsi="Times New Roman" w:cs="Times New Roman"/>
                <w:sz w:val="24"/>
                <w:szCs w:val="24"/>
              </w:rPr>
              <w:t>1</w:t>
            </w:r>
            <w:r w:rsidRPr="009E1FD3">
              <w:rPr>
                <w:rFonts w:ascii="Times New Roman" w:hAnsi="Times New Roman" w:cs="Times New Roman"/>
                <w:sz w:val="24"/>
                <w:szCs w:val="24"/>
              </w:rPr>
              <w:t>5.  Kebersihan</w:t>
            </w:r>
          </w:p>
          <w:p w:rsidR="00C47FB4" w:rsidRPr="009E1FD3" w:rsidRDefault="00C47FB4" w:rsidP="004A7B42">
            <w:pPr>
              <w:ind w:left="-94"/>
              <w:rPr>
                <w:rFonts w:ascii="Times New Roman" w:hAnsi="Times New Roman" w:cs="Times New Roman"/>
                <w:sz w:val="24"/>
                <w:szCs w:val="24"/>
              </w:rPr>
            </w:pPr>
            <w:r w:rsidRPr="009E1FD3">
              <w:rPr>
                <w:rFonts w:ascii="Times New Roman" w:hAnsi="Times New Roman" w:cs="Times New Roman"/>
                <w:sz w:val="24"/>
                <w:szCs w:val="24"/>
              </w:rPr>
              <w:t xml:space="preserve">       tempat</w:t>
            </w:r>
          </w:p>
          <w:p w:rsidR="00C47FB4" w:rsidRPr="009E1FD3" w:rsidRDefault="00C47FB4" w:rsidP="004A7B42">
            <w:pPr>
              <w:suppressAutoHyphens/>
              <w:autoSpaceDN w:val="0"/>
              <w:ind w:left="278" w:hanging="386"/>
              <w:textAlignment w:val="baseline"/>
              <w:rPr>
                <w:rFonts w:ascii="Times New Roman" w:hAnsi="Times New Roman" w:cs="Times New Roman"/>
                <w:sz w:val="24"/>
                <w:szCs w:val="24"/>
              </w:rPr>
            </w:pPr>
            <w:r w:rsidRPr="009E1FD3">
              <w:rPr>
                <w:rFonts w:ascii="Times New Roman" w:hAnsi="Times New Roman" w:cs="Times New Roman"/>
                <w:sz w:val="24"/>
                <w:szCs w:val="24"/>
              </w:rPr>
              <w:t xml:space="preserve">       tinggal</w:t>
            </w:r>
          </w:p>
        </w:tc>
      </w:tr>
      <w:tr w:rsidR="00C47FB4" w:rsidRPr="009E1FD3" w:rsidTr="004A7B42">
        <w:trPr>
          <w:trHeight w:val="834"/>
          <w:jc w:val="center"/>
        </w:trPr>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Default="00C47FB4" w:rsidP="004A7B42">
            <w:pPr>
              <w:rPr>
                <w:rFonts w:ascii="Times New Roman" w:hAnsi="Times New Roman" w:cs="Times New Roman"/>
                <w:sz w:val="24"/>
                <w:szCs w:val="24"/>
              </w:rPr>
            </w:pPr>
            <w:r>
              <w:rPr>
                <w:rFonts w:ascii="Times New Roman" w:hAnsi="Times New Roman" w:cs="Times New Roman"/>
                <w:sz w:val="24"/>
                <w:szCs w:val="24"/>
              </w:rPr>
              <w:t>2.  Penerimaan</w:t>
            </w:r>
          </w:p>
          <w:p w:rsidR="00C47FB4" w:rsidRPr="009E1FD3" w:rsidRDefault="00C47FB4" w:rsidP="004A7B42">
            <w:pPr>
              <w:rPr>
                <w:rFonts w:ascii="Times New Roman" w:hAnsi="Times New Roman" w:cs="Times New Roman"/>
                <w:sz w:val="24"/>
                <w:szCs w:val="24"/>
              </w:rPr>
            </w:pPr>
            <w:r>
              <w:rPr>
                <w:rFonts w:ascii="Times New Roman" w:hAnsi="Times New Roman" w:cs="Times New Roman"/>
                <w:sz w:val="24"/>
                <w:szCs w:val="24"/>
              </w:rPr>
              <w:t xml:space="preserve">     Bantuan</w:t>
            </w:r>
          </w:p>
        </w:tc>
        <w:tc>
          <w:tcPr>
            <w:tcW w:w="2394" w:type="dxa"/>
            <w:tcBorders>
              <w:top w:val="nil"/>
              <w:left w:val="single" w:sz="4" w:space="0" w:color="auto"/>
              <w:bottom w:val="nil"/>
              <w:right w:val="single" w:sz="4" w:space="0" w:color="auto"/>
            </w:tcBorders>
          </w:tcPr>
          <w:p w:rsidR="00C47FB4" w:rsidRDefault="00C47FB4" w:rsidP="004A7B42">
            <w:pPr>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Bantuan rumah </w:t>
            </w:r>
          </w:p>
          <w:p w:rsidR="00C47FB4" w:rsidRPr="009E1FD3" w:rsidRDefault="00C47FB4" w:rsidP="004A7B42">
            <w:pPr>
              <w:rPr>
                <w:rFonts w:ascii="Times New Roman" w:hAnsi="Times New Roman" w:cs="Times New Roman"/>
                <w:sz w:val="24"/>
                <w:szCs w:val="24"/>
              </w:rPr>
            </w:pPr>
            <w:r>
              <w:rPr>
                <w:rFonts w:ascii="Times New Roman" w:eastAsia="Calibri" w:hAnsi="Times New Roman" w:cs="Times New Roman"/>
                <w:sz w:val="24"/>
                <w:szCs w:val="24"/>
              </w:rPr>
              <w:t xml:space="preserve">     Yang diterima</w:t>
            </w:r>
          </w:p>
          <w:p w:rsidR="00C47FB4" w:rsidRPr="009E1FD3" w:rsidRDefault="00C47FB4" w:rsidP="004A7B42">
            <w:pPr>
              <w:rPr>
                <w:rFonts w:ascii="Times New Roman" w:hAnsi="Times New Roman" w:cs="Times New Roman"/>
                <w:sz w:val="24"/>
                <w:szCs w:val="24"/>
              </w:rPr>
            </w:pPr>
          </w:p>
        </w:tc>
        <w:tc>
          <w:tcPr>
            <w:tcW w:w="2394" w:type="dxa"/>
            <w:vMerge/>
            <w:tcBorders>
              <w:top w:val="nil"/>
              <w:left w:val="single" w:sz="4" w:space="0" w:color="auto"/>
              <w:bottom w:val="nil"/>
              <w:right w:val="single" w:sz="4" w:space="0" w:color="auto"/>
            </w:tcBorders>
          </w:tcPr>
          <w:p w:rsidR="00C47FB4" w:rsidRPr="009E1FD3" w:rsidRDefault="00C47FB4" w:rsidP="004A7B42">
            <w:pPr>
              <w:suppressAutoHyphens/>
              <w:autoSpaceDN w:val="0"/>
              <w:ind w:left="278" w:hanging="386"/>
              <w:textAlignment w:val="baseline"/>
              <w:rPr>
                <w:rFonts w:ascii="Times New Roman" w:eastAsia="Calibri" w:hAnsi="Times New Roman" w:cs="Times New Roman"/>
                <w:sz w:val="24"/>
                <w:szCs w:val="24"/>
              </w:rPr>
            </w:pPr>
          </w:p>
        </w:tc>
      </w:tr>
      <w:tr w:rsidR="00C47FB4" w:rsidRPr="009E1FD3" w:rsidTr="004A7B42">
        <w:trPr>
          <w:jc w:val="center"/>
        </w:trPr>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Pr="009E1FD3" w:rsidRDefault="00C47FB4" w:rsidP="004A7B42">
            <w:pPr>
              <w:suppressAutoHyphens/>
              <w:autoSpaceDN w:val="0"/>
              <w:ind w:left="360"/>
              <w:contextualSpacing/>
              <w:textAlignment w:val="baseline"/>
              <w:rPr>
                <w:rFonts w:ascii="Times New Roman" w:eastAsia="Calibri" w:hAnsi="Times New Roman" w:cs="Times New Roman"/>
                <w:sz w:val="24"/>
                <w:szCs w:val="24"/>
              </w:rPr>
            </w:pPr>
          </w:p>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Pr="009E1FD3"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Pr="009E1FD3"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Pr="009E1FD3" w:rsidRDefault="00C47FB4" w:rsidP="004A7B42">
            <w:pPr>
              <w:rPr>
                <w:rFonts w:ascii="Times New Roman" w:hAnsi="Times New Roman" w:cs="Times New Roman"/>
                <w:sz w:val="24"/>
                <w:szCs w:val="24"/>
              </w:rPr>
            </w:pPr>
          </w:p>
        </w:tc>
        <w:tc>
          <w:tcPr>
            <w:tcW w:w="2394" w:type="dxa"/>
            <w:vMerge/>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r>
      <w:tr w:rsidR="00C47FB4" w:rsidRPr="009E1FD3" w:rsidTr="004A7B42">
        <w:trPr>
          <w:jc w:val="center"/>
        </w:trPr>
        <w:tc>
          <w:tcPr>
            <w:tcW w:w="2394" w:type="dxa"/>
            <w:tcBorders>
              <w:top w:val="nil"/>
              <w:left w:val="single" w:sz="4" w:space="0" w:color="auto"/>
              <w:bottom w:val="nil"/>
              <w:right w:val="single" w:sz="4" w:space="0" w:color="auto"/>
            </w:tcBorders>
          </w:tcPr>
          <w:p w:rsidR="00C47FB4" w:rsidRPr="009E1FD3" w:rsidRDefault="00C47FB4" w:rsidP="004A7B42">
            <w:pPr>
              <w:suppressAutoHyphens/>
              <w:autoSpaceDN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w:t>
            </w:r>
            <w:r w:rsidRPr="009E1FD3">
              <w:rPr>
                <w:rFonts w:ascii="Times New Roman" w:eastAsia="Calibri" w:hAnsi="Times New Roman" w:cs="Times New Roman"/>
                <w:sz w:val="24"/>
                <w:szCs w:val="24"/>
              </w:rPr>
              <w:t>ariabel Y :</w:t>
            </w:r>
          </w:p>
          <w:p w:rsidR="00C47FB4" w:rsidRPr="009E1FD3" w:rsidRDefault="00C47FB4" w:rsidP="004A7B42">
            <w:pPr>
              <w:rPr>
                <w:rFonts w:ascii="Times New Roman" w:hAnsi="Times New Roman" w:cs="Times New Roman"/>
                <w:sz w:val="24"/>
                <w:szCs w:val="24"/>
              </w:rPr>
            </w:pPr>
            <w:r w:rsidRPr="009E1FD3">
              <w:rPr>
                <w:rFonts w:ascii="Times New Roman" w:eastAsia="Calibri" w:hAnsi="Times New Roman" w:cs="Times New Roman"/>
                <w:sz w:val="24"/>
                <w:szCs w:val="24"/>
              </w:rPr>
              <w:t>Pemenuhan kebutuhan dasar</w:t>
            </w:r>
          </w:p>
        </w:tc>
        <w:tc>
          <w:tcPr>
            <w:tcW w:w="2394" w:type="dxa"/>
            <w:tcBorders>
              <w:top w:val="nil"/>
              <w:left w:val="single" w:sz="4" w:space="0" w:color="auto"/>
              <w:bottom w:val="nil"/>
              <w:right w:val="single" w:sz="4" w:space="0" w:color="auto"/>
            </w:tcBorders>
          </w:tcPr>
          <w:p w:rsidR="00C47FB4" w:rsidRDefault="00C47FB4" w:rsidP="004A7B42">
            <w:pPr>
              <w:rPr>
                <w:rFonts w:ascii="Times New Roman" w:hAnsi="Times New Roman" w:cs="Times New Roman"/>
                <w:sz w:val="24"/>
                <w:szCs w:val="24"/>
              </w:rPr>
            </w:pPr>
          </w:p>
          <w:p w:rsidR="00C47FB4" w:rsidRPr="009E1FD3" w:rsidRDefault="00C47FB4" w:rsidP="004A7B42">
            <w:pPr>
              <w:ind w:left="324" w:hanging="324"/>
              <w:rPr>
                <w:rFonts w:ascii="Times New Roman" w:hAnsi="Times New Roman" w:cs="Times New Roman"/>
                <w:sz w:val="24"/>
                <w:szCs w:val="24"/>
              </w:rPr>
            </w:pPr>
            <w:r>
              <w:rPr>
                <w:rFonts w:ascii="Times New Roman" w:hAnsi="Times New Roman" w:cs="Times New Roman"/>
                <w:sz w:val="24"/>
                <w:szCs w:val="24"/>
              </w:rPr>
              <w:t xml:space="preserve">1.  </w:t>
            </w:r>
            <w:r w:rsidRPr="001E3BE3">
              <w:rPr>
                <w:rFonts w:ascii="Times New Roman" w:hAnsi="Times New Roman" w:cs="Times New Roman"/>
                <w:i/>
                <w:sz w:val="24"/>
                <w:szCs w:val="24"/>
              </w:rPr>
              <w:t>Lower Order Needs</w:t>
            </w:r>
          </w:p>
        </w:tc>
        <w:tc>
          <w:tcPr>
            <w:tcW w:w="2394" w:type="dxa"/>
            <w:tcBorders>
              <w:top w:val="nil"/>
              <w:left w:val="single" w:sz="4" w:space="0" w:color="auto"/>
              <w:bottom w:val="nil"/>
              <w:right w:val="single" w:sz="4" w:space="0" w:color="auto"/>
            </w:tcBorders>
          </w:tcPr>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r w:rsidRPr="008008EC">
              <w:rPr>
                <w:rFonts w:ascii="Times New Roman" w:hAnsi="Times New Roman" w:cs="Times New Roman"/>
                <w:sz w:val="24"/>
                <w:szCs w:val="24"/>
              </w:rPr>
              <w:t>1.</w:t>
            </w:r>
            <w:r>
              <w:rPr>
                <w:rFonts w:ascii="Times New Roman" w:hAnsi="Times New Roman" w:cs="Times New Roman"/>
                <w:sz w:val="24"/>
                <w:szCs w:val="24"/>
              </w:rPr>
              <w:t xml:space="preserve">  Kebutuhan</w:t>
            </w:r>
          </w:p>
          <w:p w:rsidR="00C47FB4" w:rsidRPr="008008EC" w:rsidRDefault="00C47FB4" w:rsidP="004A7B42">
            <w:pPr>
              <w:rPr>
                <w:rFonts w:ascii="Times New Roman" w:hAnsi="Times New Roman" w:cs="Times New Roman"/>
                <w:sz w:val="24"/>
                <w:szCs w:val="24"/>
              </w:rPr>
            </w:pPr>
            <w:r w:rsidRPr="008008EC">
              <w:rPr>
                <w:rFonts w:ascii="Times New Roman" w:hAnsi="Times New Roman" w:cs="Times New Roman"/>
                <w:sz w:val="24"/>
                <w:szCs w:val="24"/>
              </w:rPr>
              <w:t>sandang</w:t>
            </w:r>
          </w:p>
          <w:p w:rsidR="00C47FB4" w:rsidRPr="008008EC" w:rsidRDefault="00C47FB4" w:rsidP="004A7B42">
            <w:pPr>
              <w:rPr>
                <w:rFonts w:ascii="Times New Roman" w:hAnsi="Times New Roman" w:cs="Times New Roman"/>
                <w:sz w:val="24"/>
                <w:szCs w:val="24"/>
              </w:rPr>
            </w:pPr>
          </w:p>
          <w:p w:rsidR="00C47FB4" w:rsidRPr="008008EC" w:rsidRDefault="00C47FB4" w:rsidP="004A7B42">
            <w:pPr>
              <w:rPr>
                <w:rFonts w:ascii="Times New Roman" w:hAnsi="Times New Roman" w:cs="Times New Roman"/>
                <w:sz w:val="24"/>
                <w:szCs w:val="24"/>
              </w:rPr>
            </w:pPr>
          </w:p>
          <w:p w:rsidR="00C47FB4" w:rsidRPr="008008EC" w:rsidRDefault="00C47FB4" w:rsidP="004A7B42">
            <w:pPr>
              <w:rPr>
                <w:rFonts w:ascii="Times New Roman" w:hAnsi="Times New Roman" w:cs="Times New Roman"/>
                <w:sz w:val="24"/>
                <w:szCs w:val="24"/>
              </w:rPr>
            </w:pPr>
          </w:p>
          <w:p w:rsidR="00C47FB4" w:rsidRPr="008008EC" w:rsidRDefault="00C47FB4" w:rsidP="004A7B42">
            <w:pPr>
              <w:rPr>
                <w:rFonts w:ascii="Times New Roman" w:hAnsi="Times New Roman" w:cs="Times New Roman"/>
                <w:sz w:val="24"/>
                <w:szCs w:val="24"/>
              </w:rPr>
            </w:pPr>
          </w:p>
          <w:p w:rsidR="00C47FB4" w:rsidRPr="009E1FD3" w:rsidRDefault="00C47FB4" w:rsidP="004A7B42">
            <w:pPr>
              <w:rPr>
                <w:rFonts w:ascii="Times New Roman" w:hAnsi="Times New Roman" w:cs="Times New Roman"/>
                <w:sz w:val="24"/>
                <w:szCs w:val="24"/>
              </w:rPr>
            </w:pPr>
          </w:p>
        </w:tc>
        <w:tc>
          <w:tcPr>
            <w:tcW w:w="2394" w:type="dxa"/>
            <w:vMerge/>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r>
      <w:tr w:rsidR="00C47FB4" w:rsidRPr="009E1FD3" w:rsidTr="004A7B42">
        <w:trPr>
          <w:jc w:val="center"/>
        </w:trPr>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Pr="008008EC" w:rsidRDefault="00C47FB4" w:rsidP="004A7B42">
            <w:pPr>
              <w:ind w:left="357" w:hanging="357"/>
              <w:rPr>
                <w:rFonts w:ascii="Times New Roman" w:hAnsi="Times New Roman" w:cs="Times New Roman"/>
                <w:sz w:val="24"/>
                <w:szCs w:val="24"/>
              </w:rPr>
            </w:pPr>
            <w:r w:rsidRPr="008008EC">
              <w:rPr>
                <w:rFonts w:ascii="Times New Roman" w:hAnsi="Times New Roman" w:cs="Times New Roman"/>
                <w:sz w:val="24"/>
                <w:szCs w:val="24"/>
              </w:rPr>
              <w:t>2. Kebutuhan Pangan</w:t>
            </w:r>
          </w:p>
          <w:p w:rsidR="00C47FB4" w:rsidRPr="009E1FD3" w:rsidRDefault="00C47FB4" w:rsidP="004A7B42">
            <w:pPr>
              <w:rPr>
                <w:rFonts w:ascii="Times New Roman" w:hAnsi="Times New Roman" w:cs="Times New Roman"/>
                <w:sz w:val="24"/>
                <w:szCs w:val="24"/>
              </w:rPr>
            </w:pPr>
          </w:p>
        </w:tc>
        <w:tc>
          <w:tcPr>
            <w:tcW w:w="2394" w:type="dxa"/>
            <w:vMerge/>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r>
      <w:tr w:rsidR="00C47FB4" w:rsidRPr="009E1FD3" w:rsidTr="004A7B42">
        <w:trPr>
          <w:jc w:val="center"/>
        </w:trPr>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Pr="009E1FD3" w:rsidRDefault="00C47FB4" w:rsidP="004A7B42">
            <w:pPr>
              <w:ind w:left="357" w:hanging="357"/>
              <w:rPr>
                <w:rFonts w:ascii="Times New Roman" w:hAnsi="Times New Roman" w:cs="Times New Roman"/>
                <w:sz w:val="24"/>
                <w:szCs w:val="24"/>
              </w:rPr>
            </w:pPr>
            <w:r w:rsidRPr="008008EC">
              <w:rPr>
                <w:rFonts w:ascii="Times New Roman" w:hAnsi="Times New Roman" w:cs="Times New Roman"/>
                <w:sz w:val="24"/>
                <w:szCs w:val="24"/>
              </w:rPr>
              <w:t xml:space="preserve">3. </w:t>
            </w:r>
            <w:r>
              <w:rPr>
                <w:rFonts w:ascii="Times New Roman" w:hAnsi="Times New Roman" w:cs="Times New Roman"/>
                <w:sz w:val="24"/>
                <w:szCs w:val="24"/>
              </w:rPr>
              <w:t>Kebutuhan P</w:t>
            </w:r>
            <w:r w:rsidRPr="008008EC">
              <w:rPr>
                <w:rFonts w:ascii="Times New Roman" w:hAnsi="Times New Roman" w:cs="Times New Roman"/>
                <w:sz w:val="24"/>
                <w:szCs w:val="24"/>
              </w:rPr>
              <w:t>apan</w:t>
            </w:r>
          </w:p>
        </w:tc>
        <w:tc>
          <w:tcPr>
            <w:tcW w:w="2394" w:type="dxa"/>
            <w:vMerge/>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r>
      <w:tr w:rsidR="00C47FB4" w:rsidRPr="009E1FD3" w:rsidTr="004A7B42">
        <w:trPr>
          <w:trHeight w:val="1418"/>
          <w:jc w:val="center"/>
        </w:trPr>
        <w:tc>
          <w:tcPr>
            <w:tcW w:w="2394" w:type="dxa"/>
            <w:tcBorders>
              <w:top w:val="nil"/>
              <w:left w:val="single" w:sz="4" w:space="0" w:color="auto"/>
              <w:bottom w:val="nil"/>
              <w:right w:val="single" w:sz="4" w:space="0" w:color="auto"/>
            </w:tcBorders>
          </w:tcPr>
          <w:p w:rsidR="00C47FB4" w:rsidRPr="009E1FD3" w:rsidRDefault="00C47FB4" w:rsidP="004A7B42">
            <w:pPr>
              <w:rPr>
                <w:rFonts w:ascii="Times New Roman" w:hAnsi="Times New Roman" w:cs="Times New Roman"/>
                <w:sz w:val="24"/>
                <w:szCs w:val="24"/>
              </w:rPr>
            </w:pPr>
          </w:p>
        </w:tc>
        <w:tc>
          <w:tcPr>
            <w:tcW w:w="2394" w:type="dxa"/>
            <w:tcBorders>
              <w:top w:val="nil"/>
              <w:left w:val="single" w:sz="4" w:space="0" w:color="auto"/>
              <w:bottom w:val="nil"/>
              <w:right w:val="single" w:sz="4" w:space="0" w:color="auto"/>
            </w:tcBorders>
          </w:tcPr>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Default="00C47FB4" w:rsidP="004A7B42">
            <w:pPr>
              <w:rPr>
                <w:rFonts w:ascii="Times New Roman" w:hAnsi="Times New Roman" w:cs="Times New Roman"/>
                <w:sz w:val="24"/>
                <w:szCs w:val="24"/>
              </w:rPr>
            </w:pPr>
          </w:p>
          <w:p w:rsidR="00C47FB4" w:rsidRPr="009E1FD3" w:rsidRDefault="00C47FB4" w:rsidP="004A7B42">
            <w:pPr>
              <w:ind w:left="324" w:hanging="283"/>
              <w:rPr>
                <w:rFonts w:ascii="Times New Roman" w:hAnsi="Times New Roman" w:cs="Times New Roman"/>
                <w:sz w:val="24"/>
                <w:szCs w:val="24"/>
              </w:rPr>
            </w:pPr>
            <w:r>
              <w:rPr>
                <w:rFonts w:ascii="Times New Roman" w:hAnsi="Times New Roman" w:cs="Times New Roman"/>
                <w:sz w:val="24"/>
                <w:szCs w:val="24"/>
              </w:rPr>
              <w:t>2</w:t>
            </w:r>
            <w:r w:rsidRPr="001E3BE3">
              <w:rPr>
                <w:rFonts w:ascii="Times New Roman" w:hAnsi="Times New Roman" w:cs="Times New Roman"/>
                <w:i/>
                <w:sz w:val="24"/>
                <w:szCs w:val="24"/>
              </w:rPr>
              <w:t>. High</w:t>
            </w:r>
            <w:r>
              <w:rPr>
                <w:rFonts w:ascii="Times New Roman" w:hAnsi="Times New Roman" w:cs="Times New Roman"/>
                <w:i/>
                <w:sz w:val="24"/>
                <w:szCs w:val="24"/>
              </w:rPr>
              <w:t>er</w:t>
            </w:r>
            <w:r w:rsidRPr="001E3BE3">
              <w:rPr>
                <w:rFonts w:ascii="Times New Roman" w:hAnsi="Times New Roman" w:cs="Times New Roman"/>
                <w:i/>
                <w:sz w:val="24"/>
                <w:szCs w:val="24"/>
              </w:rPr>
              <w:t xml:space="preserve"> Order Needs</w:t>
            </w:r>
          </w:p>
        </w:tc>
        <w:tc>
          <w:tcPr>
            <w:tcW w:w="2394" w:type="dxa"/>
            <w:tcBorders>
              <w:top w:val="nil"/>
              <w:left w:val="single" w:sz="4" w:space="0" w:color="auto"/>
              <w:bottom w:val="nil"/>
              <w:right w:val="single" w:sz="4" w:space="0" w:color="auto"/>
            </w:tcBorders>
          </w:tcPr>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lastRenderedPageBreak/>
              <w:t>4. Kebutuhan pendidikan</w:t>
            </w: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Default="00C47FB4" w:rsidP="004A7B42">
            <w:pPr>
              <w:tabs>
                <w:tab w:val="left" w:pos="-1"/>
              </w:tabs>
              <w:suppressAutoHyphens/>
              <w:autoSpaceDN w:val="0"/>
              <w:ind w:left="283" w:hanging="284"/>
              <w:textAlignment w:val="baseline"/>
              <w:rPr>
                <w:rFonts w:ascii="Times New Roman" w:eastAsia="Calibri" w:hAnsi="Times New Roman" w:cs="Times New Roman"/>
                <w:sz w:val="24"/>
                <w:szCs w:val="24"/>
              </w:rPr>
            </w:pPr>
          </w:p>
          <w:p w:rsidR="00C47FB4" w:rsidRPr="009E1FD3" w:rsidRDefault="00C47FB4" w:rsidP="004A7B42">
            <w:pPr>
              <w:rPr>
                <w:rFonts w:ascii="Times New Roman" w:hAnsi="Times New Roman" w:cs="Times New Roman"/>
                <w:sz w:val="24"/>
                <w:szCs w:val="24"/>
              </w:rPr>
            </w:pPr>
            <w:r>
              <w:rPr>
                <w:rFonts w:ascii="Times New Roman" w:hAnsi="Times New Roman" w:cs="Times New Roman"/>
                <w:sz w:val="24"/>
                <w:szCs w:val="24"/>
              </w:rPr>
              <w:t xml:space="preserve">5.  </w:t>
            </w:r>
            <w:r w:rsidRPr="009E1FD3">
              <w:rPr>
                <w:rFonts w:ascii="Times New Roman" w:hAnsi="Times New Roman" w:cs="Times New Roman"/>
                <w:sz w:val="24"/>
                <w:szCs w:val="24"/>
              </w:rPr>
              <w:t xml:space="preserve">Kebutuhan </w:t>
            </w: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r w:rsidRPr="009E1FD3">
              <w:rPr>
                <w:rFonts w:ascii="Times New Roman" w:hAnsi="Times New Roman" w:cs="Times New Roman"/>
                <w:sz w:val="24"/>
                <w:szCs w:val="24"/>
              </w:rPr>
              <w:t>Kesehatan</w:t>
            </w: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r>
              <w:rPr>
                <w:rFonts w:ascii="Times New Roman" w:hAnsi="Times New Roman" w:cs="Times New Roman"/>
                <w:sz w:val="24"/>
                <w:szCs w:val="24"/>
              </w:rPr>
              <w:t>1. Kebutuhan</w:t>
            </w: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Berafilasi</w:t>
            </w: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p>
          <w:p w:rsidR="00C47FB4" w:rsidRDefault="00C47FB4" w:rsidP="004A7B42">
            <w:pPr>
              <w:tabs>
                <w:tab w:val="left" w:pos="144"/>
              </w:tabs>
              <w:suppressAutoHyphens/>
              <w:autoSpaceDN w:val="0"/>
              <w:ind w:left="286" w:hanging="286"/>
              <w:jc w:val="both"/>
              <w:textAlignment w:val="baseline"/>
              <w:rPr>
                <w:rFonts w:ascii="Times New Roman" w:hAnsi="Times New Roman" w:cs="Times New Roman"/>
                <w:sz w:val="24"/>
                <w:szCs w:val="24"/>
              </w:rPr>
            </w:pPr>
            <w:r>
              <w:rPr>
                <w:rFonts w:ascii="Times New Roman" w:hAnsi="Times New Roman" w:cs="Times New Roman"/>
                <w:sz w:val="24"/>
                <w:szCs w:val="24"/>
              </w:rPr>
              <w:t>2. Kebutuhan</w:t>
            </w:r>
          </w:p>
          <w:p w:rsidR="00C47FB4" w:rsidRPr="009E1FD3" w:rsidRDefault="00C47FB4" w:rsidP="004A7B42">
            <w:pPr>
              <w:tabs>
                <w:tab w:val="left" w:pos="-1"/>
              </w:tabs>
              <w:suppressAutoHyphens/>
              <w:autoSpaceDN w:val="0"/>
              <w:ind w:left="283" w:hanging="284"/>
              <w:textAlignment w:val="baseline"/>
              <w:rPr>
                <w:rFonts w:ascii="Times New Roman" w:hAnsi="Times New Roman" w:cs="Times New Roman"/>
                <w:sz w:val="24"/>
                <w:szCs w:val="24"/>
              </w:rPr>
            </w:pPr>
            <w:r>
              <w:rPr>
                <w:rFonts w:ascii="Times New Roman" w:hAnsi="Times New Roman" w:cs="Times New Roman"/>
                <w:sz w:val="24"/>
                <w:szCs w:val="24"/>
              </w:rPr>
              <w:t xml:space="preserve">    Berprestasi</w:t>
            </w:r>
          </w:p>
        </w:tc>
        <w:tc>
          <w:tcPr>
            <w:tcW w:w="2394" w:type="dxa"/>
            <w:tcBorders>
              <w:top w:val="nil"/>
              <w:left w:val="single" w:sz="4" w:space="0" w:color="auto"/>
              <w:bottom w:val="nil"/>
              <w:right w:val="single" w:sz="4" w:space="0" w:color="auto"/>
            </w:tcBorders>
          </w:tcPr>
          <w:p w:rsidR="00C47FB4" w:rsidRDefault="00C47FB4" w:rsidP="004A7B42">
            <w:pPr>
              <w:suppressAutoHyphens/>
              <w:autoSpaceDN w:val="0"/>
              <w:ind w:left="278" w:hanging="386"/>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16.  Kemampuan   </w:t>
            </w:r>
          </w:p>
          <w:p w:rsidR="00C47FB4" w:rsidRDefault="00C47FB4" w:rsidP="004A7B42">
            <w:pPr>
              <w:suppressAutoHyphens/>
              <w:autoSpaceDN w:val="0"/>
              <w:ind w:left="278" w:hanging="386"/>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membeli buku pelajaran</w:t>
            </w:r>
          </w:p>
          <w:p w:rsidR="00C47FB4" w:rsidRDefault="00C47FB4" w:rsidP="004A7B42">
            <w:pPr>
              <w:suppressAutoHyphens/>
              <w:autoSpaceDN w:val="0"/>
              <w:ind w:left="331" w:hanging="439"/>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17.  Kemampuan membeli alat tulis sekolah</w:t>
            </w:r>
          </w:p>
          <w:p w:rsidR="00C47FB4" w:rsidRDefault="00C47FB4" w:rsidP="004A7B42">
            <w:pPr>
              <w:suppressAutoHyphens/>
              <w:autoSpaceDN w:val="0"/>
              <w:ind w:left="331" w:hanging="439"/>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  Kemampuan membeli seragam sekolah</w:t>
            </w:r>
          </w:p>
          <w:p w:rsidR="00C47FB4" w:rsidRDefault="00C47FB4" w:rsidP="004A7B42">
            <w:pPr>
              <w:suppressAutoHyphens/>
              <w:autoSpaceDN w:val="0"/>
              <w:ind w:left="331" w:hanging="439"/>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19.  Kemampuan membeli sepatu sekolah</w:t>
            </w:r>
          </w:p>
          <w:p w:rsidR="00C47FB4" w:rsidRDefault="00C47FB4" w:rsidP="004A7B42">
            <w:pPr>
              <w:suppressAutoHyphens/>
              <w:autoSpaceDN w:val="0"/>
              <w:ind w:left="331" w:hanging="439"/>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  Kemampuan membeli tas sekolah</w:t>
            </w:r>
          </w:p>
          <w:p w:rsidR="00C47FB4" w:rsidRPr="009E1FD3" w:rsidRDefault="00C47FB4" w:rsidP="004A7B42">
            <w:pPr>
              <w:ind w:left="-94"/>
              <w:rPr>
                <w:rFonts w:ascii="Times New Roman" w:eastAsia="Calibri" w:hAnsi="Times New Roman" w:cs="Times New Roman"/>
                <w:sz w:val="24"/>
                <w:szCs w:val="24"/>
              </w:rPr>
            </w:pPr>
            <w:r>
              <w:rPr>
                <w:rFonts w:ascii="Times New Roman" w:eastAsia="Calibri" w:hAnsi="Times New Roman" w:cs="Times New Roman"/>
                <w:sz w:val="24"/>
                <w:szCs w:val="24"/>
              </w:rPr>
              <w:t>21</w:t>
            </w:r>
            <w:r w:rsidRPr="009E1FD3">
              <w:rPr>
                <w:rFonts w:ascii="Times New Roman" w:eastAsia="Calibri" w:hAnsi="Times New Roman" w:cs="Times New Roman"/>
                <w:sz w:val="24"/>
                <w:szCs w:val="24"/>
              </w:rPr>
              <w:t>.  Kemampuan</w:t>
            </w:r>
          </w:p>
          <w:p w:rsidR="00C47FB4" w:rsidRPr="009E1FD3" w:rsidRDefault="00C47FB4" w:rsidP="004A7B42">
            <w:pPr>
              <w:ind w:left="-94"/>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       biaya</w:t>
            </w:r>
          </w:p>
          <w:p w:rsidR="00C47FB4" w:rsidRPr="009E1FD3" w:rsidRDefault="00C47FB4" w:rsidP="004A7B42">
            <w:pPr>
              <w:ind w:left="-94"/>
              <w:rPr>
                <w:rFonts w:ascii="Times New Roman" w:hAnsi="Times New Roman" w:cs="Times New Roman"/>
                <w:sz w:val="24"/>
                <w:szCs w:val="24"/>
              </w:rPr>
            </w:pPr>
            <w:r w:rsidRPr="009E1FD3">
              <w:rPr>
                <w:rFonts w:ascii="Times New Roman" w:eastAsia="Calibri" w:hAnsi="Times New Roman" w:cs="Times New Roman"/>
                <w:sz w:val="24"/>
                <w:szCs w:val="24"/>
              </w:rPr>
              <w:t xml:space="preserve">       pengobatan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22</w:t>
            </w:r>
            <w:r w:rsidRPr="009E1FD3">
              <w:rPr>
                <w:rFonts w:ascii="Times New Roman" w:hAnsi="Times New Roman" w:cs="Times New Roman"/>
                <w:sz w:val="24"/>
                <w:szCs w:val="24"/>
              </w:rPr>
              <w:t xml:space="preserve">.  </w:t>
            </w:r>
            <w:r>
              <w:rPr>
                <w:rFonts w:ascii="Times New Roman" w:hAnsi="Times New Roman" w:cs="Times New Roman"/>
                <w:sz w:val="24"/>
                <w:szCs w:val="24"/>
              </w:rPr>
              <w:t xml:space="preserve">Kerutinan </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memeriksa</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kesehatan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23.  Kemampuan </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dalam</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menghadapi</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tekanan di</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lingkungan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24.  Kemampuan </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dalam keaktifan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di lingkungan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25.  Kemampuan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dalam</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mewujudkan </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lingkungan </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bersih</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26.  Kemampuan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dalam</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mewujudkan</w:t>
            </w:r>
          </w:p>
          <w:p w:rsidR="00C47FB4" w:rsidRDefault="00C47FB4" w:rsidP="004A7B42">
            <w:pPr>
              <w:ind w:left="-94"/>
              <w:rPr>
                <w:rFonts w:ascii="Times New Roman" w:hAnsi="Times New Roman" w:cs="Times New Roman"/>
                <w:sz w:val="24"/>
                <w:szCs w:val="24"/>
              </w:rPr>
            </w:pPr>
            <w:r>
              <w:rPr>
                <w:rFonts w:ascii="Times New Roman" w:hAnsi="Times New Roman" w:cs="Times New Roman"/>
                <w:sz w:val="24"/>
                <w:szCs w:val="24"/>
              </w:rPr>
              <w:t xml:space="preserve">       menjadi wilayah</w:t>
            </w:r>
          </w:p>
          <w:p w:rsidR="00C47FB4" w:rsidRPr="009E1FD3" w:rsidRDefault="00C47FB4" w:rsidP="004A7B42">
            <w:pPr>
              <w:suppressAutoHyphens/>
              <w:autoSpaceDN w:val="0"/>
              <w:ind w:left="331" w:hanging="439"/>
              <w:textAlignment w:val="baseline"/>
              <w:rPr>
                <w:rFonts w:ascii="Times New Roman" w:hAnsi="Times New Roman" w:cs="Times New Roman"/>
                <w:sz w:val="24"/>
                <w:szCs w:val="24"/>
              </w:rPr>
            </w:pPr>
            <w:r>
              <w:rPr>
                <w:rFonts w:ascii="Times New Roman" w:hAnsi="Times New Roman" w:cs="Times New Roman"/>
                <w:sz w:val="24"/>
                <w:szCs w:val="24"/>
              </w:rPr>
              <w:t xml:space="preserve">       yang berkembang</w:t>
            </w:r>
          </w:p>
        </w:tc>
      </w:tr>
    </w:tbl>
    <w:p w:rsidR="00C47FB4" w:rsidRPr="00A02555" w:rsidRDefault="00C47FB4" w:rsidP="00C47FB4">
      <w:pPr>
        <w:suppressAutoHyphens/>
        <w:autoSpaceDN w:val="0"/>
        <w:spacing w:after="0" w:line="480" w:lineRule="auto"/>
        <w:jc w:val="both"/>
        <w:textAlignment w:val="baseline"/>
        <w:rPr>
          <w:rFonts w:ascii="Times New Roman" w:eastAsia="Calibri" w:hAnsi="Times New Roman" w:cs="Times New Roman"/>
          <w:b/>
          <w:sz w:val="16"/>
          <w:szCs w:val="16"/>
        </w:rPr>
      </w:pPr>
      <w:r w:rsidRPr="00A02555">
        <w:rPr>
          <w:rFonts w:ascii="Times New Roman" w:eastAsia="Calibri" w:hAnsi="Times New Roman" w:cs="Times New Roman"/>
          <w:b/>
          <w:sz w:val="16"/>
          <w:szCs w:val="16"/>
        </w:rPr>
        <w:lastRenderedPageBreak/>
        <w:t xml:space="preserve">Sumber </w:t>
      </w:r>
      <w:bookmarkStart w:id="50" w:name="_Toc481181095"/>
      <w:bookmarkStart w:id="51" w:name="_Toc481688834"/>
      <w:r w:rsidRPr="00A02555">
        <w:rPr>
          <w:rFonts w:ascii="Times New Roman" w:eastAsia="Calibri" w:hAnsi="Times New Roman" w:cs="Times New Roman"/>
          <w:b/>
          <w:sz w:val="16"/>
          <w:szCs w:val="16"/>
        </w:rPr>
        <w:t>: Studi Literatur, Oktober 2016</w:t>
      </w:r>
    </w:p>
    <w:p w:rsidR="00C47FB4" w:rsidRPr="009E1FD3" w:rsidRDefault="00C47FB4" w:rsidP="00C47FB4">
      <w:pPr>
        <w:pStyle w:val="Heading2"/>
      </w:pPr>
      <w:bookmarkStart w:id="52" w:name="_Toc481699742"/>
      <w:bookmarkStart w:id="53" w:name="_Toc481701144"/>
      <w:bookmarkStart w:id="54" w:name="_Toc481707631"/>
      <w:r w:rsidRPr="009E1FD3">
        <w:t>1.8</w:t>
      </w:r>
      <w:r>
        <w:t>.</w:t>
      </w:r>
      <w:r w:rsidRPr="009E1FD3">
        <w:t>Metode dan Teknik Pengumpulan Data</w:t>
      </w:r>
      <w:bookmarkEnd w:id="50"/>
      <w:bookmarkEnd w:id="51"/>
      <w:bookmarkEnd w:id="52"/>
      <w:bookmarkEnd w:id="53"/>
      <w:bookmarkEnd w:id="54"/>
    </w:p>
    <w:p w:rsidR="00C47FB4" w:rsidRPr="009E1FD3" w:rsidRDefault="00C47FB4" w:rsidP="00C47FB4">
      <w:pPr>
        <w:pStyle w:val="Heading3"/>
      </w:pPr>
      <w:bookmarkStart w:id="55" w:name="_Toc481181096"/>
      <w:bookmarkStart w:id="56" w:name="_Toc481688835"/>
      <w:bookmarkStart w:id="57" w:name="_Toc481699743"/>
      <w:bookmarkStart w:id="58" w:name="_Toc481701145"/>
      <w:bookmarkStart w:id="59" w:name="_Toc481707632"/>
      <w:r w:rsidRPr="009E1FD3">
        <w:t>1.8.1    Metode Penelitian</w:t>
      </w:r>
      <w:bookmarkEnd w:id="55"/>
      <w:bookmarkEnd w:id="56"/>
      <w:bookmarkEnd w:id="57"/>
      <w:bookmarkEnd w:id="58"/>
      <w:bookmarkEnd w:id="59"/>
    </w:p>
    <w:p w:rsidR="00C47FB4" w:rsidRPr="009E1FD3" w:rsidRDefault="00C47FB4" w:rsidP="00C47FB4">
      <w:pPr>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b/>
        <w:t xml:space="preserve">Metode penelitian yang digunakan dalam penelitian ini adalah metode yang bersifat Deskriptif Analisis, yaitu suatu metode yang bertujuan untuk menggambarkan kondisi yang sebenarnya pada saat penelitian berupa gambaran sifat-sifat serta hubungan-hubungan antara </w:t>
      </w:r>
      <w:r w:rsidRPr="009E1FD3">
        <w:rPr>
          <w:rFonts w:ascii="Times New Roman" w:eastAsia="Calibri" w:hAnsi="Times New Roman" w:cs="Times New Roman"/>
          <w:sz w:val="24"/>
          <w:szCs w:val="24"/>
        </w:rPr>
        <w:lastRenderedPageBreak/>
        <w:t>fenomena yang diselidiki. Data yang diperoleh mula-mula dikumpulkan kemudian dianalisis dan diinterpretasikan guna menguji kebenaran hipotesis yang diajukan.</w:t>
      </w:r>
    </w:p>
    <w:p w:rsidR="00C47FB4" w:rsidRPr="009E1FD3" w:rsidRDefault="00C47FB4" w:rsidP="00C47FB4">
      <w:pPr>
        <w:pStyle w:val="Heading3"/>
      </w:pPr>
      <w:bookmarkStart w:id="60" w:name="_Toc481181097"/>
      <w:bookmarkStart w:id="61" w:name="_Toc481688836"/>
      <w:bookmarkStart w:id="62" w:name="_Toc481699744"/>
      <w:bookmarkStart w:id="63" w:name="_Toc481701146"/>
      <w:bookmarkStart w:id="64" w:name="_Toc481707633"/>
      <w:r w:rsidRPr="009E1FD3">
        <w:t>1.8.2    Populasi dan Teknik Penarikan Sampel</w:t>
      </w:r>
      <w:bookmarkEnd w:id="60"/>
      <w:bookmarkEnd w:id="61"/>
      <w:bookmarkEnd w:id="62"/>
      <w:bookmarkEnd w:id="63"/>
      <w:bookmarkEnd w:id="64"/>
    </w:p>
    <w:p w:rsidR="00C47FB4" w:rsidRDefault="00C47FB4" w:rsidP="00C47FB4">
      <w:pPr>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b/>
        <w:t>Populasi menurut Soehartono (2011: 57) yaitu “Jumlah keseluruhan unit analisis yaitu objek yang akan diteliti”. Sampel menurut Soehartono (2011: 57) adalah sebagai berikut: “Suatu bagian dari populasi yang akan diteliti dan yang dianggap dapat menggambarkan populasinya”. Pada penelitian ini yang dijadikan sampel adalah masyarakat di</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r w:rsidRPr="009E1FD3">
        <w:rPr>
          <w:rFonts w:ascii="Times New Roman" w:eastAsia="Calibri" w:hAnsi="Times New Roman" w:cs="Times New Roman"/>
          <w:sz w:val="24"/>
          <w:szCs w:val="24"/>
        </w:rPr>
        <w:t xml:space="preserve"> dengan teknik penarikan sampel yang digunakan adalah</w:t>
      </w:r>
      <w:r w:rsidRPr="009E1FD3">
        <w:rPr>
          <w:rFonts w:ascii="Times New Roman" w:eastAsia="Calibri" w:hAnsi="Times New Roman" w:cs="Times New Roman"/>
          <w:i/>
          <w:sz w:val="24"/>
          <w:szCs w:val="24"/>
        </w:rPr>
        <w:t xml:space="preserve"> random sampling</w:t>
      </w:r>
      <w:r w:rsidRPr="009E1FD3">
        <w:rPr>
          <w:rFonts w:ascii="Times New Roman" w:eastAsia="Calibri" w:hAnsi="Times New Roman" w:cs="Times New Roman"/>
          <w:sz w:val="24"/>
          <w:szCs w:val="24"/>
        </w:rPr>
        <w:t xml:space="preserve"> karena sifat populasi yang homogen. Menurut Soehartono (2011: 61)</w:t>
      </w:r>
      <w:r w:rsidRPr="009E1FD3">
        <w:rPr>
          <w:rFonts w:ascii="Times New Roman" w:eastAsia="Calibri" w:hAnsi="Times New Roman" w:cs="Times New Roman"/>
          <w:i/>
          <w:sz w:val="24"/>
          <w:szCs w:val="24"/>
        </w:rPr>
        <w:t xml:space="preserve"> random sampling</w:t>
      </w:r>
      <w:r w:rsidRPr="009E1FD3">
        <w:rPr>
          <w:rFonts w:ascii="Times New Roman" w:eastAsia="Calibri" w:hAnsi="Times New Roman" w:cs="Times New Roman"/>
          <w:sz w:val="24"/>
          <w:szCs w:val="24"/>
        </w:rPr>
        <w:t xml:space="preserve"> adalah sebagai berikut: “Cara pengambilan yang secara acak, dimana teknik sampling ini baru dapat dilakukan setelah dibuat suatu kerangka sampling yang benar. Kerangka sampling ini memuat semua unsur yang menjadi anggota populasi secara keseluruhan. Kerangka sampling ini yang perlu diperhatikan dalam unsur pembuatannya adalah agar tidak satu pun dari unsur sampling tertinggal a</w:t>
      </w:r>
      <w:r>
        <w:rPr>
          <w:rFonts w:ascii="Times New Roman" w:eastAsia="Calibri" w:hAnsi="Times New Roman" w:cs="Times New Roman"/>
          <w:sz w:val="24"/>
          <w:szCs w:val="24"/>
        </w:rPr>
        <w:t xml:space="preserve">tau terdaftar terlebih dahulu”. </w:t>
      </w:r>
      <w:r w:rsidRPr="009E1FD3">
        <w:rPr>
          <w:rFonts w:ascii="Times New Roman" w:eastAsia="Calibri" w:hAnsi="Times New Roman" w:cs="Times New Roman"/>
          <w:sz w:val="24"/>
          <w:szCs w:val="24"/>
        </w:rPr>
        <w:t>Populasi dalam penelitia</w:t>
      </w:r>
      <w:r>
        <w:rPr>
          <w:rFonts w:ascii="Times New Roman" w:eastAsia="Calibri" w:hAnsi="Times New Roman" w:cs="Times New Roman"/>
          <w:sz w:val="24"/>
          <w:szCs w:val="24"/>
        </w:rPr>
        <w:t>n ini adalah 74 kepala keluarga. Hasil penarikan sampel dapat dilihat dalam tabel 1.2 adalah sebagai berikut :</w:t>
      </w:r>
    </w:p>
    <w:p w:rsidR="00C47FB4" w:rsidRPr="00CB2F12" w:rsidRDefault="00C47FB4" w:rsidP="00C47FB4">
      <w:pPr>
        <w:pStyle w:val="Tabel1"/>
        <w:outlineLvl w:val="0"/>
        <w:rPr>
          <w:rFonts w:eastAsia="Calibri"/>
        </w:rPr>
      </w:pPr>
      <w:bookmarkStart w:id="65" w:name="_Toc481707634"/>
      <w:r>
        <w:rPr>
          <w:rFonts w:eastAsia="Calibri"/>
        </w:rPr>
        <w:t xml:space="preserve">Tabel 1.2. </w:t>
      </w:r>
      <w:r w:rsidRPr="00CB2F12">
        <w:rPr>
          <w:rFonts w:eastAsia="Calibri"/>
        </w:rPr>
        <w:t>Populasi dan Sampel</w:t>
      </w:r>
      <w:bookmarkEnd w:id="65"/>
    </w:p>
    <w:p w:rsidR="00C47FB4" w:rsidRPr="00D6770E" w:rsidRDefault="00C47FB4" w:rsidP="00C47FB4">
      <w:pPr>
        <w:suppressAutoHyphens/>
        <w:autoSpaceDN w:val="0"/>
        <w:spacing w:after="0" w:line="240" w:lineRule="auto"/>
        <w:jc w:val="center"/>
        <w:textAlignment w:val="baseline"/>
        <w:rPr>
          <w:rFonts w:ascii="Times New Roman" w:eastAsia="Calibri" w:hAnsi="Times New Roman" w:cs="Times New Roman"/>
          <w:b/>
          <w:sz w:val="24"/>
          <w:szCs w:val="24"/>
        </w:rPr>
      </w:pPr>
    </w:p>
    <w:tbl>
      <w:tblPr>
        <w:tblStyle w:val="TableGrid"/>
        <w:tblW w:w="0" w:type="auto"/>
        <w:tblInd w:w="651" w:type="dxa"/>
        <w:tblLayout w:type="fixed"/>
        <w:tblLook w:val="04A0"/>
      </w:tblPr>
      <w:tblGrid>
        <w:gridCol w:w="567"/>
        <w:gridCol w:w="3107"/>
        <w:gridCol w:w="1043"/>
        <w:gridCol w:w="1237"/>
        <w:gridCol w:w="1701"/>
      </w:tblGrid>
      <w:tr w:rsidR="00C47FB4" w:rsidRPr="009E1FD3" w:rsidTr="004A7B42">
        <w:trPr>
          <w:trHeight w:val="373"/>
        </w:trPr>
        <w:tc>
          <w:tcPr>
            <w:tcW w:w="567" w:type="dxa"/>
            <w:vAlign w:val="center"/>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No</w:t>
            </w:r>
          </w:p>
        </w:tc>
        <w:tc>
          <w:tcPr>
            <w:tcW w:w="3107" w:type="dxa"/>
            <w:vAlign w:val="center"/>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Penerima Bantuan</w:t>
            </w:r>
          </w:p>
        </w:tc>
        <w:tc>
          <w:tcPr>
            <w:tcW w:w="1043" w:type="dxa"/>
            <w:vAlign w:val="center"/>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Populasi</w:t>
            </w:r>
          </w:p>
        </w:tc>
        <w:tc>
          <w:tcPr>
            <w:tcW w:w="1237" w:type="dxa"/>
            <w:vAlign w:val="center"/>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Sampel (50%)</w:t>
            </w:r>
          </w:p>
        </w:tc>
        <w:tc>
          <w:tcPr>
            <w:tcW w:w="1701" w:type="dxa"/>
            <w:vAlign w:val="center"/>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Jumlah Sampel</w:t>
            </w:r>
          </w:p>
        </w:tc>
      </w:tr>
      <w:tr w:rsidR="00C47FB4" w:rsidRPr="009E1FD3" w:rsidTr="004A7B42">
        <w:tc>
          <w:tcPr>
            <w:tcW w:w="567"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1.</w:t>
            </w: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2.</w:t>
            </w:r>
          </w:p>
        </w:tc>
        <w:tc>
          <w:tcPr>
            <w:tcW w:w="3107" w:type="dxa"/>
          </w:tcPr>
          <w:p w:rsidR="00C47FB4"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Kelurahan Sukamiskin</w:t>
            </w:r>
          </w:p>
          <w:p w:rsidR="00C47FB4" w:rsidRPr="009E1FD3"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Kecamatan </w:t>
            </w:r>
            <w:r w:rsidRPr="009E1FD3">
              <w:rPr>
                <w:rFonts w:ascii="Times New Roman" w:eastAsia="Calibri" w:hAnsi="Times New Roman" w:cs="Times New Roman"/>
                <w:sz w:val="24"/>
                <w:szCs w:val="24"/>
              </w:rPr>
              <w:t>Arcamanik</w:t>
            </w:r>
          </w:p>
          <w:p w:rsidR="00C47FB4"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(Rw 01, RW 02, RW 04, RW 05, RW 06, RW 08, RW 11, RW 16)</w:t>
            </w:r>
          </w:p>
          <w:p w:rsidR="00C47FB4"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Kelurahan Sukamiskin</w:t>
            </w:r>
          </w:p>
          <w:p w:rsidR="00C47FB4" w:rsidRPr="009E1FD3"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Kecamatan </w:t>
            </w:r>
            <w:r w:rsidRPr="009E1FD3">
              <w:rPr>
                <w:rFonts w:ascii="Times New Roman" w:eastAsia="Calibri" w:hAnsi="Times New Roman" w:cs="Times New Roman"/>
                <w:sz w:val="24"/>
                <w:szCs w:val="24"/>
              </w:rPr>
              <w:t>Arcamanik</w:t>
            </w:r>
          </w:p>
          <w:p w:rsidR="00C47FB4" w:rsidRPr="009E1FD3" w:rsidRDefault="00C47FB4" w:rsidP="004A7B42">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(Rw 03, RW 07, RW 9, RW 12, RW 13, RW 14, RW 15)</w:t>
            </w:r>
          </w:p>
        </w:tc>
        <w:tc>
          <w:tcPr>
            <w:tcW w:w="1043"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37</w:t>
            </w: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37</w:t>
            </w:r>
          </w:p>
        </w:tc>
        <w:tc>
          <w:tcPr>
            <w:tcW w:w="1237"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18,5</w:t>
            </w: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18,5</w:t>
            </w:r>
          </w:p>
        </w:tc>
        <w:tc>
          <w:tcPr>
            <w:tcW w:w="1701"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19</w:t>
            </w: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p>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19</w:t>
            </w:r>
          </w:p>
        </w:tc>
      </w:tr>
      <w:tr w:rsidR="00C47FB4" w:rsidRPr="009E1FD3" w:rsidTr="004A7B42">
        <w:tc>
          <w:tcPr>
            <w:tcW w:w="3674" w:type="dxa"/>
            <w:gridSpan w:val="2"/>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Jumlah</w:t>
            </w:r>
          </w:p>
        </w:tc>
        <w:tc>
          <w:tcPr>
            <w:tcW w:w="1043"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74</w:t>
            </w:r>
          </w:p>
        </w:tc>
        <w:tc>
          <w:tcPr>
            <w:tcW w:w="1237" w:type="dxa"/>
          </w:tcPr>
          <w:p w:rsidR="00C47FB4" w:rsidRPr="009E1FD3" w:rsidRDefault="00C47FB4" w:rsidP="004A7B42">
            <w:pPr>
              <w:suppressAutoHyphens/>
              <w:autoSpaceDN w:val="0"/>
              <w:jc w:val="center"/>
              <w:textAlignment w:val="baseline"/>
              <w:rPr>
                <w:rFonts w:ascii="Times New Roman" w:eastAsia="Calibri" w:hAnsi="Times New Roman" w:cs="Times New Roman"/>
                <w:i/>
                <w:sz w:val="24"/>
                <w:szCs w:val="24"/>
              </w:rPr>
            </w:pPr>
          </w:p>
        </w:tc>
        <w:tc>
          <w:tcPr>
            <w:tcW w:w="1701" w:type="dxa"/>
          </w:tcPr>
          <w:p w:rsidR="00C47FB4" w:rsidRPr="009E1FD3" w:rsidRDefault="00C47FB4" w:rsidP="004A7B42">
            <w:pPr>
              <w:suppressAutoHyphens/>
              <w:autoSpaceDN w:val="0"/>
              <w:jc w:val="center"/>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37</w:t>
            </w:r>
          </w:p>
        </w:tc>
      </w:tr>
    </w:tbl>
    <w:p w:rsidR="00C47FB4" w:rsidRPr="009E1FD3" w:rsidRDefault="00C47FB4" w:rsidP="00C47FB4">
      <w:pPr>
        <w:suppressAutoHyphens/>
        <w:autoSpaceDN w:val="0"/>
        <w:spacing w:after="0" w:line="480" w:lineRule="auto"/>
        <w:ind w:firstLine="720"/>
        <w:textAlignment w:val="baseline"/>
        <w:rPr>
          <w:rFonts w:ascii="Times New Roman" w:eastAsia="Calibri" w:hAnsi="Times New Roman" w:cs="Times New Roman"/>
          <w:i/>
          <w:sz w:val="16"/>
          <w:szCs w:val="16"/>
        </w:rPr>
      </w:pPr>
      <w:r w:rsidRPr="009E1FD3">
        <w:rPr>
          <w:rFonts w:ascii="Times New Roman" w:eastAsia="Calibri" w:hAnsi="Times New Roman" w:cs="Times New Roman"/>
          <w:b/>
          <w:sz w:val="16"/>
          <w:szCs w:val="16"/>
        </w:rPr>
        <w:t xml:space="preserve"> Sumber: </w:t>
      </w:r>
      <w:r w:rsidRPr="009E1FD3">
        <w:rPr>
          <w:rFonts w:ascii="Times New Roman" w:eastAsia="Calibri" w:hAnsi="Times New Roman" w:cs="Times New Roman"/>
          <w:i/>
          <w:sz w:val="16"/>
          <w:szCs w:val="16"/>
          <w:u w:val="single"/>
        </w:rPr>
        <w:t xml:space="preserve">diskimrum.jabarprov.go.id </w:t>
      </w:r>
      <w:r w:rsidRPr="009E1FD3">
        <w:rPr>
          <w:rFonts w:ascii="Times New Roman" w:eastAsia="Calibri" w:hAnsi="Times New Roman" w:cs="Times New Roman"/>
          <w:i/>
          <w:sz w:val="16"/>
          <w:szCs w:val="16"/>
        </w:rPr>
        <w:t>2016, diolah</w:t>
      </w:r>
    </w:p>
    <w:p w:rsidR="00C47FB4" w:rsidRPr="009E1FD3" w:rsidRDefault="00C47FB4" w:rsidP="00C47FB4">
      <w:pPr>
        <w:suppressAutoHyphens/>
        <w:autoSpaceDN w:val="0"/>
        <w:spacing w:after="0" w:line="480" w:lineRule="auto"/>
        <w:jc w:val="both"/>
        <w:textAlignment w:val="baseline"/>
        <w:rPr>
          <w:rFonts w:ascii="Times New Roman" w:eastAsia="Calibri" w:hAnsi="Times New Roman" w:cs="Times New Roman"/>
          <w:sz w:val="16"/>
          <w:szCs w:val="16"/>
        </w:rPr>
      </w:pPr>
      <w:r>
        <w:rPr>
          <w:rFonts w:ascii="Times New Roman" w:eastAsia="Calibri" w:hAnsi="Times New Roman" w:cs="Times New Roman"/>
          <w:sz w:val="24"/>
          <w:szCs w:val="24"/>
        </w:rPr>
        <w:lastRenderedPageBreak/>
        <w:tab/>
        <w:t xml:space="preserve">Tabel 1.2 menjelaskan </w:t>
      </w:r>
      <w:r w:rsidRPr="009E1FD3">
        <w:rPr>
          <w:rFonts w:ascii="Times New Roman" w:eastAsia="Calibri" w:hAnsi="Times New Roman" w:cs="Times New Roman"/>
          <w:sz w:val="24"/>
          <w:szCs w:val="24"/>
        </w:rPr>
        <w:t>jumlah kelompok eksperimen (KE) diambil sebanyak 50% dari populasi yaitu 37 kepala keluarga</w:t>
      </w:r>
      <w:r>
        <w:rPr>
          <w:rFonts w:ascii="Times New Roman" w:eastAsia="Calibri" w:hAnsi="Times New Roman" w:cs="Times New Roman"/>
          <w:sz w:val="24"/>
          <w:szCs w:val="24"/>
        </w:rPr>
        <w:t xml:space="preserve"> yang telah mendapatkan program bantuan stimulant perumahan swadaya</w:t>
      </w:r>
      <w:r w:rsidRPr="009E1FD3">
        <w:rPr>
          <w:rFonts w:ascii="Times New Roman" w:eastAsia="Calibri" w:hAnsi="Times New Roman" w:cs="Times New Roman"/>
          <w:sz w:val="24"/>
          <w:szCs w:val="24"/>
        </w:rPr>
        <w:t>, sedangkan kelompok kontrol (KK) yaitu kepala keluarga yang belum mendapatkan program bantuan stimulant swadaya sejumlah 37 kepala keluarga.</w:t>
      </w:r>
    </w:p>
    <w:p w:rsidR="00C47FB4" w:rsidRPr="009E1FD3" w:rsidRDefault="00C47FB4" w:rsidP="00C47FB4">
      <w:pPr>
        <w:pStyle w:val="Heading3"/>
      </w:pPr>
      <w:bookmarkStart w:id="66" w:name="_Toc481181098"/>
      <w:bookmarkStart w:id="67" w:name="_Toc481688837"/>
      <w:bookmarkStart w:id="68" w:name="_Toc481699745"/>
      <w:bookmarkStart w:id="69" w:name="_Toc481701147"/>
      <w:bookmarkStart w:id="70" w:name="_Toc481707635"/>
      <w:r w:rsidRPr="009E1FD3">
        <w:t>1.8.3    Teknik Pengumpulan Data</w:t>
      </w:r>
      <w:bookmarkEnd w:id="66"/>
      <w:bookmarkEnd w:id="67"/>
      <w:bookmarkEnd w:id="68"/>
      <w:bookmarkEnd w:id="69"/>
      <w:bookmarkEnd w:id="70"/>
    </w:p>
    <w:p w:rsidR="00C47FB4" w:rsidRPr="009E1FD3" w:rsidRDefault="00C47FB4" w:rsidP="00C47FB4">
      <w:pPr>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b/>
        <w:t>Teknik pengumpulan data yang dilakukan dalam penelitian tentang pen</w:t>
      </w:r>
      <w:r>
        <w:rPr>
          <w:rFonts w:ascii="Times New Roman" w:eastAsia="Calibri" w:hAnsi="Times New Roman" w:cs="Times New Roman"/>
          <w:sz w:val="24"/>
          <w:szCs w:val="24"/>
        </w:rPr>
        <w:t xml:space="preserve">garuh pelaksanaan program </w:t>
      </w:r>
      <w:r w:rsidRPr="009E1FD3">
        <w:rPr>
          <w:rFonts w:ascii="Times New Roman" w:eastAsia="Calibri" w:hAnsi="Times New Roman" w:cs="Times New Roman"/>
          <w:sz w:val="24"/>
          <w:szCs w:val="24"/>
        </w:rPr>
        <w:t xml:space="preserve">bantuan </w:t>
      </w:r>
      <w:r>
        <w:rPr>
          <w:rFonts w:ascii="Times New Roman" w:eastAsia="Calibri" w:hAnsi="Times New Roman" w:cs="Times New Roman"/>
          <w:sz w:val="24"/>
          <w:szCs w:val="24"/>
        </w:rPr>
        <w:t xml:space="preserve">stimulant perumahan swadaya terhadap pemenuhan kebutuhan dasar </w:t>
      </w:r>
      <w:r w:rsidRPr="009E1FD3">
        <w:rPr>
          <w:rFonts w:ascii="Times New Roman" w:eastAsia="Calibri" w:hAnsi="Times New Roman" w:cs="Times New Roman"/>
          <w:sz w:val="24"/>
          <w:szCs w:val="24"/>
        </w:rPr>
        <w:t xml:space="preserve">pada masyarakat di </w:t>
      </w:r>
      <w:r>
        <w:rPr>
          <w:rFonts w:ascii="Times New Roman" w:hAnsi="Times New Roman" w:cs="Times New Roman"/>
          <w:sz w:val="24"/>
          <w:szCs w:val="24"/>
        </w:rPr>
        <w:t>Kelurahan Sukamiskin Kecamatan Arcamanik</w:t>
      </w:r>
      <w:r w:rsidRPr="009E1FD3">
        <w:rPr>
          <w:rFonts w:ascii="Times New Roman" w:hAnsi="Times New Roman" w:cs="Times New Roman"/>
          <w:sz w:val="24"/>
          <w:szCs w:val="24"/>
        </w:rPr>
        <w:t>Kota Bandung</w:t>
      </w:r>
      <w:r w:rsidRPr="009E1FD3">
        <w:rPr>
          <w:rFonts w:ascii="Times New Roman" w:eastAsia="Calibri" w:hAnsi="Times New Roman" w:cs="Times New Roman"/>
          <w:sz w:val="24"/>
          <w:szCs w:val="24"/>
        </w:rPr>
        <w:t xml:space="preserve"> antara lain sebagai berikut :</w:t>
      </w:r>
    </w:p>
    <w:p w:rsidR="00C47FB4" w:rsidRPr="009E1FD3" w:rsidRDefault="00C47FB4" w:rsidP="00C47FB4">
      <w:pPr>
        <w:numPr>
          <w:ilvl w:val="0"/>
          <w:numId w:val="2"/>
        </w:numPr>
        <w:tabs>
          <w:tab w:val="left" w:pos="284"/>
        </w:tabs>
        <w:suppressAutoHyphens/>
        <w:autoSpaceDN w:val="0"/>
        <w:spacing w:after="0" w:line="480" w:lineRule="auto"/>
        <w:ind w:left="426" w:hanging="426"/>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Studi Kepustakaan dan Dokumentasi</w:t>
      </w:r>
    </w:p>
    <w:p w:rsidR="00C47FB4" w:rsidRPr="009E1FD3" w:rsidRDefault="00C47FB4" w:rsidP="00C47FB4">
      <w:pPr>
        <w:tabs>
          <w:tab w:val="left" w:pos="284"/>
        </w:tabs>
        <w:suppressAutoHyphens/>
        <w:autoSpaceDN w:val="0"/>
        <w:spacing w:after="0" w:line="480" w:lineRule="auto"/>
        <w:ind w:left="426"/>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Teknik pengumpulan data yang tidak langsung ditujukan kepada subjek penelitian. Teknik ini digunakan untuk mengumpulkan data melalui dokumen, arsip, koran, artikel-artikel dan buku-buku serta bahan tertulis lainnya yang berhubungan dengan masalah penelitian.</w:t>
      </w:r>
    </w:p>
    <w:p w:rsidR="00C47FB4" w:rsidRPr="009E1FD3" w:rsidRDefault="00C47FB4" w:rsidP="00C47FB4">
      <w:pPr>
        <w:numPr>
          <w:ilvl w:val="0"/>
          <w:numId w:val="2"/>
        </w:numPr>
        <w:tabs>
          <w:tab w:val="left" w:pos="284"/>
        </w:tabs>
        <w:suppressAutoHyphens/>
        <w:autoSpaceDN w:val="0"/>
        <w:spacing w:after="0" w:line="480" w:lineRule="auto"/>
        <w:ind w:left="426" w:hanging="426"/>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Studi Lapangan</w:t>
      </w:r>
    </w:p>
    <w:p w:rsidR="00C47FB4" w:rsidRPr="009E1FD3" w:rsidRDefault="00C47FB4" w:rsidP="00C47FB4">
      <w:pPr>
        <w:tabs>
          <w:tab w:val="left" w:pos="284"/>
        </w:tabs>
        <w:suppressAutoHyphens/>
        <w:autoSpaceDN w:val="0"/>
        <w:spacing w:after="0" w:line="480" w:lineRule="auto"/>
        <w:ind w:left="426"/>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Teknik pengumpulan data mengenai kenyataan yang berlangsung dilapangan dengan teknik-teknik sebagai berikut :</w:t>
      </w:r>
    </w:p>
    <w:p w:rsidR="00C47FB4" w:rsidRPr="009E1FD3" w:rsidRDefault="00C47FB4" w:rsidP="00C47FB4">
      <w:pPr>
        <w:numPr>
          <w:ilvl w:val="0"/>
          <w:numId w:val="3"/>
        </w:numPr>
        <w:tabs>
          <w:tab w:val="left" w:pos="284"/>
        </w:tabs>
        <w:suppressAutoHyphens/>
        <w:autoSpaceDN w:val="0"/>
        <w:spacing w:after="0" w:line="480" w:lineRule="auto"/>
        <w:ind w:left="851" w:hanging="425"/>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Observasi non partisipan yaitu teknik pengumpulan data yang ditujukan oleh peneliti dengan cara melakukan pengamatan langsung tetapi tidak terlibat langsung dalam kegiatan-kegiatan yang dilakukan oleh subjek yang diteliti tersebut.</w:t>
      </w:r>
    </w:p>
    <w:p w:rsidR="00C47FB4" w:rsidRPr="009E1FD3" w:rsidRDefault="00C47FB4" w:rsidP="00C47FB4">
      <w:pPr>
        <w:numPr>
          <w:ilvl w:val="0"/>
          <w:numId w:val="3"/>
        </w:numPr>
        <w:tabs>
          <w:tab w:val="left" w:pos="284"/>
        </w:tabs>
        <w:suppressAutoHyphens/>
        <w:autoSpaceDN w:val="0"/>
        <w:spacing w:after="0" w:line="480" w:lineRule="auto"/>
        <w:ind w:left="851" w:hanging="425"/>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Angket, yaitu pengumpulan data dengan menggunakan daftar pertanyaan yang sebelumnya telah dipersiapkan dan diajukan kepada responden.</w:t>
      </w:r>
    </w:p>
    <w:p w:rsidR="00C47FB4" w:rsidRPr="009E1FD3" w:rsidRDefault="00C47FB4" w:rsidP="00C47FB4">
      <w:pPr>
        <w:pStyle w:val="Heading3"/>
      </w:pPr>
      <w:bookmarkStart w:id="71" w:name="_Toc481181099"/>
      <w:bookmarkStart w:id="72" w:name="_Toc481688838"/>
      <w:bookmarkStart w:id="73" w:name="_Toc481699746"/>
      <w:bookmarkStart w:id="74" w:name="_Toc481701148"/>
      <w:bookmarkStart w:id="75" w:name="_Toc481707636"/>
      <w:r w:rsidRPr="009E1FD3">
        <w:t>1.8.4    Alat Ukur Penelitian</w:t>
      </w:r>
      <w:bookmarkEnd w:id="71"/>
      <w:bookmarkEnd w:id="72"/>
      <w:bookmarkEnd w:id="73"/>
      <w:bookmarkEnd w:id="74"/>
      <w:bookmarkEnd w:id="75"/>
    </w:p>
    <w:p w:rsidR="00C47FB4" w:rsidRPr="009E1FD3" w:rsidRDefault="00C47FB4" w:rsidP="00C47FB4">
      <w:pPr>
        <w:tabs>
          <w:tab w:val="left" w:pos="284"/>
        </w:tabs>
        <w:suppressAutoHyphens/>
        <w:autoSpaceDN w:val="0"/>
        <w:spacing w:after="0" w:line="480" w:lineRule="auto"/>
        <w:ind w:firstLine="709"/>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lastRenderedPageBreak/>
        <w:tab/>
        <w:t>Alat ukur yang digunakan peneliti dalam pengujian wawancara menggunakan skala ordinal dengan alat ukur likert. Skala ini terdiri atas sejumlah pertanyaan yang semuanya menunjukkan sikap terhadap suatu objek tertentu. Skala likert ini mengandung kategori jawaban dengan masing-masing skor :</w:t>
      </w:r>
    </w:p>
    <w:p w:rsidR="00C47FB4" w:rsidRPr="009E1FD3" w:rsidRDefault="00C47FB4" w:rsidP="00C47FB4">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Nilai 5, dengan skor tertinggi.</w:t>
      </w:r>
    </w:p>
    <w:p w:rsidR="00C47FB4" w:rsidRPr="009E1FD3" w:rsidRDefault="00C47FB4" w:rsidP="00C47FB4">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Nilai 4, dengn skor tinggi.</w:t>
      </w:r>
    </w:p>
    <w:p w:rsidR="00C47FB4" w:rsidRPr="009E1FD3" w:rsidRDefault="00C47FB4" w:rsidP="00C47FB4">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Nilai 3, dengan skor cukup atau sedang.</w:t>
      </w:r>
    </w:p>
    <w:p w:rsidR="00C47FB4" w:rsidRPr="009E1FD3" w:rsidRDefault="00C47FB4" w:rsidP="00C47FB4">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Nilai 2, dengan skor rendah.</w:t>
      </w:r>
    </w:p>
    <w:p w:rsidR="00C47FB4" w:rsidRPr="009E1FD3" w:rsidRDefault="00C47FB4" w:rsidP="00C47FB4">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Nilai 1, dengan skor sangat rendah.</w:t>
      </w:r>
    </w:p>
    <w:p w:rsidR="00C47FB4" w:rsidRPr="009E1FD3" w:rsidRDefault="00C47FB4" w:rsidP="00C47FB4">
      <w:pPr>
        <w:pStyle w:val="Heading2"/>
      </w:pPr>
      <w:bookmarkStart w:id="76" w:name="_Toc481181100"/>
      <w:bookmarkStart w:id="77" w:name="_Toc481688839"/>
      <w:bookmarkStart w:id="78" w:name="_Toc481699747"/>
      <w:bookmarkStart w:id="79" w:name="_Toc481701149"/>
      <w:bookmarkStart w:id="80" w:name="_Toc481707637"/>
      <w:r w:rsidRPr="009E1FD3">
        <w:t>1.9      Teknik Analisis Data</w:t>
      </w:r>
      <w:bookmarkEnd w:id="76"/>
      <w:bookmarkEnd w:id="77"/>
      <w:bookmarkEnd w:id="78"/>
      <w:bookmarkEnd w:id="79"/>
      <w:bookmarkEnd w:id="80"/>
    </w:p>
    <w:p w:rsidR="00C47FB4" w:rsidRPr="009E1FD3" w:rsidRDefault="00C47FB4" w:rsidP="00C47FB4">
      <w:pPr>
        <w:tabs>
          <w:tab w:val="left" w:pos="709"/>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ab/>
        <w:t>Teknik analisis data yang digunakan adalah Analisis Kuantitatif, yaitu data yang diperoleh disajikan dalam bentuk angka-angka. Untuk data kuantitatif digunakan uji U-MANN WHITNEY. Asumsi-asumsi yang mendasari penggunaan rumus ini adalah :</w:t>
      </w:r>
    </w:p>
    <w:p w:rsidR="00C47FB4" w:rsidRPr="009E1FD3" w:rsidRDefault="00C47FB4" w:rsidP="00C47FB4">
      <w:pPr>
        <w:numPr>
          <w:ilvl w:val="0"/>
          <w:numId w:val="4"/>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Kedudukan antara populasi independen, yaitu populasi yang akan dibandingkan saling tidak tergantung.</w:t>
      </w:r>
    </w:p>
    <w:p w:rsidR="00C47FB4" w:rsidRPr="009E1FD3" w:rsidRDefault="00C47FB4" w:rsidP="00C47FB4">
      <w:pPr>
        <w:numPr>
          <w:ilvl w:val="0"/>
          <w:numId w:val="4"/>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Skala data yang digunakan adalah skala likert.</w:t>
      </w:r>
    </w:p>
    <w:p w:rsidR="00C47FB4" w:rsidRPr="009E1FD3" w:rsidRDefault="00C47FB4" w:rsidP="00C47FB4">
      <w:pPr>
        <w:tabs>
          <w:tab w:val="left" w:pos="284"/>
        </w:tabs>
        <w:suppressAutoHyphens/>
        <w:autoSpaceDN w:val="0"/>
        <w:spacing w:after="0" w:line="480" w:lineRule="auto"/>
        <w:ind w:left="284"/>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Teknik perhitungan sampel ditentukan sebagai berikut :</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8"/>
          <w:szCs w:val="28"/>
        </w:rPr>
        <w:tab/>
      </w:r>
      <m:oMath>
        <m:r>
          <w:rPr>
            <w:rFonts w:ascii="Cambria Math" w:eastAsia="Calibri" w:hAnsi="Cambria Math" w:cs="Times New Roman"/>
          </w:rPr>
          <m:t>u₁=n₁ .  n₂ + n₁ =</m:t>
        </m:r>
        <m:f>
          <m:fPr>
            <m:ctrlPr>
              <w:rPr>
                <w:rFonts w:ascii="Cambria Math" w:eastAsia="Calibri" w:hAnsi="Cambria Math" w:cs="Times New Roman"/>
              </w:rPr>
            </m:ctrlPr>
          </m:fPr>
          <m:num>
            <m:r>
              <w:rPr>
                <w:rFonts w:ascii="Cambria Math" w:eastAsia="Calibri" w:hAnsi="Cambria Math" w:cs="Times New Roman"/>
              </w:rPr>
              <m:t>(n₁+1)</m:t>
            </m:r>
          </m:num>
          <m:den>
            <m:r>
              <w:rPr>
                <w:rFonts w:ascii="Cambria Math" w:eastAsia="Calibri" w:hAnsi="Cambria Math" w:cs="Times New Roman"/>
              </w:rPr>
              <m:t>2</m:t>
            </m:r>
          </m:den>
        </m:f>
        <m:r>
          <w:rPr>
            <w:rFonts w:ascii="Cambria Math" w:eastAsia="Calibri" w:hAnsi="Cambria Math" w:cs="Times New Roman"/>
          </w:rPr>
          <m:t>∑R₁</m:t>
        </m:r>
      </m:oMath>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8"/>
          <w:szCs w:val="28"/>
        </w:rPr>
        <w:tab/>
      </w:r>
      <m:oMath>
        <m:r>
          <w:rPr>
            <w:rFonts w:ascii="Cambria Math" w:eastAsia="Calibri" w:hAnsi="Cambria Math" w:cs="Times New Roman"/>
          </w:rPr>
          <m:t>u₂=n₁ .  n₂ + n₁ =</m:t>
        </m:r>
        <m:f>
          <m:fPr>
            <m:ctrlPr>
              <w:rPr>
                <w:rFonts w:ascii="Cambria Math" w:eastAsia="Calibri" w:hAnsi="Cambria Math" w:cs="Times New Roman"/>
              </w:rPr>
            </m:ctrlPr>
          </m:fPr>
          <m:num>
            <m:r>
              <w:rPr>
                <w:rFonts w:ascii="Cambria Math" w:eastAsia="Calibri" w:hAnsi="Cambria Math" w:cs="Times New Roman"/>
              </w:rPr>
              <m:t>(n₂+1)</m:t>
            </m:r>
          </m:num>
          <m:den>
            <m:r>
              <w:rPr>
                <w:rFonts w:ascii="Cambria Math" w:eastAsia="Calibri" w:hAnsi="Cambria Math" w:cs="Times New Roman"/>
              </w:rPr>
              <m:t>2</m:t>
            </m:r>
          </m:den>
        </m:f>
        <m:r>
          <w:rPr>
            <w:rFonts w:ascii="Cambria Math" w:eastAsia="Calibri" w:hAnsi="Cambria Math" w:cs="Times New Roman"/>
          </w:rPr>
          <m:t>∑R₁</m:t>
        </m:r>
      </m:oMath>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Keterangan :</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u   = Simbol statistik yang dipakai dalam U-MANN WHITNEY</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n</w:t>
      </w:r>
      <w:r w:rsidRPr="009E1FD3">
        <w:rPr>
          <w:rFonts w:ascii="Cambria Math" w:eastAsia="Calibri" w:hAnsi="Cambria Math" w:cs="Cambria Math"/>
          <w:sz w:val="24"/>
          <w:szCs w:val="24"/>
        </w:rPr>
        <w:t>₁</w:t>
      </w:r>
      <w:r w:rsidRPr="009E1FD3">
        <w:rPr>
          <w:rFonts w:ascii="Times New Roman" w:eastAsia="Calibri" w:hAnsi="Times New Roman" w:cs="Times New Roman"/>
          <w:sz w:val="24"/>
          <w:szCs w:val="24"/>
        </w:rPr>
        <w:t xml:space="preserve">  = Jumlah responden kelompok I</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n</w:t>
      </w:r>
      <w:r w:rsidRPr="009E1FD3">
        <w:rPr>
          <w:rFonts w:ascii="Cambria Math" w:eastAsia="Calibri" w:hAnsi="Cambria Math" w:cs="Cambria Math"/>
          <w:sz w:val="24"/>
          <w:szCs w:val="24"/>
        </w:rPr>
        <w:t>₂</w:t>
      </w:r>
      <w:r w:rsidRPr="009E1FD3">
        <w:rPr>
          <w:rFonts w:ascii="Times New Roman" w:eastAsia="Calibri" w:hAnsi="Times New Roman" w:cs="Times New Roman"/>
          <w:sz w:val="24"/>
          <w:szCs w:val="24"/>
        </w:rPr>
        <w:t xml:space="preserve">  = Jumlah responden kelompok II</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lastRenderedPageBreak/>
        <w:t>R</w:t>
      </w:r>
      <w:r w:rsidRPr="009E1FD3">
        <w:rPr>
          <w:rFonts w:ascii="Cambria Math" w:eastAsia="Calibri" w:hAnsi="Cambria Math" w:cs="Cambria Math"/>
          <w:sz w:val="24"/>
          <w:szCs w:val="24"/>
        </w:rPr>
        <w:t>₁</w:t>
      </w:r>
      <w:r w:rsidRPr="009E1FD3">
        <w:rPr>
          <w:rFonts w:ascii="Times New Roman" w:eastAsia="Calibri" w:hAnsi="Times New Roman" w:cs="Times New Roman"/>
          <w:sz w:val="24"/>
          <w:szCs w:val="24"/>
        </w:rPr>
        <w:t xml:space="preserve"> = Jumlah rangking kelompok I</w:t>
      </w:r>
    </w:p>
    <w:p w:rsidR="00C47FB4" w:rsidRPr="009E1FD3" w:rsidRDefault="00C47FB4" w:rsidP="00C47FB4">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R</w:t>
      </w:r>
      <w:r w:rsidRPr="009E1FD3">
        <w:rPr>
          <w:rFonts w:ascii="Cambria Math" w:eastAsia="Calibri" w:hAnsi="Cambria Math" w:cs="Cambria Math"/>
          <w:sz w:val="24"/>
          <w:szCs w:val="24"/>
        </w:rPr>
        <w:t>₂</w:t>
      </w:r>
      <w:r w:rsidRPr="009E1FD3">
        <w:rPr>
          <w:rFonts w:ascii="Times New Roman" w:eastAsia="Calibri" w:hAnsi="Times New Roman" w:cs="Times New Roman"/>
          <w:sz w:val="24"/>
          <w:szCs w:val="24"/>
        </w:rPr>
        <w:t xml:space="preserve">  = Jumlah rangking kelompok II</w:t>
      </w:r>
    </w:p>
    <w:p w:rsidR="00C47FB4" w:rsidRPr="009E1FD3" w:rsidRDefault="00C47FB4" w:rsidP="00C47FB4">
      <w:pPr>
        <w:suppressAutoHyphens/>
        <w:autoSpaceDN w:val="0"/>
        <w:spacing w:after="0" w:line="480" w:lineRule="auto"/>
        <w:ind w:firstLine="709"/>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Pengujian statistik ini pada kriteria kelompok, yaitu 2 kelompok saling lepas dan keduanya memiliki skala ordinal, kemudian hasil perhitungan dari rumus U di masukan ke dalam rumus Z hitung dengan rumus :</w:t>
      </w:r>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8"/>
          <w:szCs w:val="28"/>
        </w:rPr>
        <w:tab/>
      </w:r>
      <m:oMath>
        <m:r>
          <w:rPr>
            <w:rFonts w:ascii="Cambria Math" w:eastAsia="Calibri" w:hAnsi="Cambria Math" w:cs="Times New Roman"/>
          </w:rPr>
          <m:t>ᶻhitung=</m:t>
        </m:r>
        <m:f>
          <m:fPr>
            <m:ctrlPr>
              <w:rPr>
                <w:rFonts w:ascii="Cambria Math" w:eastAsia="Calibri" w:hAnsi="Cambria Math" w:cs="Times New Roman"/>
              </w:rPr>
            </m:ctrlPr>
          </m:fPr>
          <m:num>
            <m:r>
              <w:rPr>
                <w:rFonts w:ascii="Cambria Math" w:eastAsia="Calibri" w:hAnsi="Cambria Math" w:cs="Times New Roman"/>
              </w:rPr>
              <m:t>ᵘskor-</m:t>
            </m:r>
            <m:f>
              <m:fPr>
                <m:ctrlPr>
                  <w:rPr>
                    <w:rFonts w:ascii="Cambria Math" w:eastAsia="Calibri" w:hAnsi="Cambria Math" w:cs="Times New Roman"/>
                  </w:rPr>
                </m:ctrlPr>
              </m:fPr>
              <m:num>
                <m:r>
                  <w:rPr>
                    <w:rFonts w:ascii="Cambria Math" w:eastAsia="Calibri" w:hAnsi="Cambria Math" w:cs="Times New Roman"/>
                  </w:rPr>
                  <m:t>n₁n₂</m:t>
                </m:r>
              </m:num>
              <m:den>
                <m:r>
                  <w:rPr>
                    <w:rFonts w:ascii="Cambria Math" w:eastAsia="Calibri" w:hAnsi="Cambria Math" w:cs="Times New Roman"/>
                  </w:rPr>
                  <m:t>2</m:t>
                </m:r>
              </m:den>
            </m:f>
          </m:num>
          <m:den>
            <m:rad>
              <m:radPr>
                <m:degHide m:val="on"/>
                <m:ctrlPr>
                  <w:rPr>
                    <w:rFonts w:ascii="Cambria Math" w:eastAsia="Calibri" w:hAnsi="Cambria Math" w:cs="Times New Roman"/>
                  </w:rPr>
                </m:ctrlPr>
              </m:radPr>
              <m:deg/>
              <m:e>
                <m:d>
                  <m:dPr>
                    <m:begChr m:val="{"/>
                    <m:endChr m:val="}"/>
                    <m:ctrlPr>
                      <w:rPr>
                        <w:rFonts w:ascii="Cambria Math" w:eastAsia="Calibri" w:hAnsi="Cambria Math" w:cs="Times New Roman"/>
                      </w:rPr>
                    </m:ctrlPr>
                  </m:dPr>
                  <m:e>
                    <m:d>
                      <m:dPr>
                        <m:ctrlPr>
                          <w:rPr>
                            <w:rFonts w:ascii="Cambria Math" w:eastAsia="Calibri" w:hAnsi="Cambria Math" w:cs="Times New Roman"/>
                          </w:rPr>
                        </m:ctrlPr>
                      </m:dPr>
                      <m:e>
                        <m:f>
                          <m:fPr>
                            <m:ctrlPr>
                              <w:rPr>
                                <w:rFonts w:ascii="Cambria Math" w:eastAsia="Calibri" w:hAnsi="Cambria Math" w:cs="Times New Roman"/>
                              </w:rPr>
                            </m:ctrlPr>
                          </m:fPr>
                          <m:num>
                            <m:r>
                              <w:rPr>
                                <w:rFonts w:ascii="Cambria Math" w:eastAsia="Calibri" w:hAnsi="Cambria Math" w:cs="Times New Roman"/>
                              </w:rPr>
                              <m:t>n₁xn₂</m:t>
                            </m:r>
                          </m:num>
                          <m:den>
                            <m:r>
                              <w:rPr>
                                <w:rFonts w:ascii="Cambria Math" w:eastAsia="Calibri" w:hAnsi="Cambria Math" w:cs="Times New Roman"/>
                              </w:rPr>
                              <m:t>N(N-1)</m:t>
                            </m:r>
                          </m:den>
                        </m:f>
                      </m:e>
                    </m:d>
                    <m:d>
                      <m:dPr>
                        <m:ctrlPr>
                          <w:rPr>
                            <w:rFonts w:ascii="Cambria Math" w:eastAsia="Calibri" w:hAnsi="Cambria Math" w:cs="Times New Roman"/>
                          </w:rPr>
                        </m:ctrlPr>
                      </m:dPr>
                      <m:e>
                        <m:f>
                          <m:fPr>
                            <m:ctrlPr>
                              <w:rPr>
                                <w:rFonts w:ascii="Cambria Math" w:eastAsia="Calibri" w:hAnsi="Cambria Math" w:cs="Times New Roman"/>
                              </w:rPr>
                            </m:ctrlPr>
                          </m:fPr>
                          <m:num>
                            <m:r>
                              <w:rPr>
                                <w:rFonts w:ascii="Cambria Math" w:eastAsia="Calibri" w:hAnsi="Cambria Math" w:cs="Times New Roman"/>
                              </w:rPr>
                              <m:t>N³N</m:t>
                            </m:r>
                          </m:num>
                          <m:den>
                            <m:r>
                              <w:rPr>
                                <w:rFonts w:ascii="Cambria Math" w:eastAsia="Calibri" w:hAnsi="Cambria Math" w:cs="Times New Roman"/>
                              </w:rPr>
                              <m:t>12</m:t>
                            </m:r>
                          </m:den>
                        </m:f>
                        <m:r>
                          <w:rPr>
                            <w:rFonts w:ascii="Cambria Math" w:eastAsia="Calibri" w:hAnsi="Cambria Math" w:cs="Times New Roman"/>
                          </w:rPr>
                          <m:t>-∑T</m:t>
                        </m:r>
                      </m:e>
                    </m:d>
                  </m:e>
                </m:d>
              </m:e>
            </m:rad>
          </m:den>
        </m:f>
      </m:oMath>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Dimana :</w:t>
      </w:r>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N = n</w:t>
      </w:r>
      <w:r w:rsidRPr="009E1FD3">
        <w:rPr>
          <w:rFonts w:ascii="Cambria Math" w:eastAsia="Calibri" w:hAnsi="Cambria Math" w:cs="Cambria Math"/>
          <w:sz w:val="24"/>
          <w:szCs w:val="24"/>
        </w:rPr>
        <w:t>₁</w:t>
      </w:r>
      <w:r w:rsidRPr="009E1FD3">
        <w:rPr>
          <w:rFonts w:ascii="Times New Roman" w:eastAsia="Calibri" w:hAnsi="Times New Roman" w:cs="Times New Roman"/>
          <w:sz w:val="24"/>
          <w:szCs w:val="24"/>
        </w:rPr>
        <w:t xml:space="preserve"> + n</w:t>
      </w:r>
      <w:r w:rsidRPr="009E1FD3">
        <w:rPr>
          <w:rFonts w:ascii="Cambria Math" w:eastAsia="Calibri" w:hAnsi="Cambria Math" w:cs="Cambria Math"/>
          <w:sz w:val="24"/>
          <w:szCs w:val="24"/>
        </w:rPr>
        <w:t>₂</w:t>
      </w:r>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 xml:space="preserve">T = </w:t>
      </w:r>
      <m:oMath>
        <m:f>
          <m:fPr>
            <m:ctrlPr>
              <w:rPr>
                <w:rFonts w:ascii="Cambria Math" w:eastAsia="Calibri" w:hAnsi="Cambria Math" w:cs="Times New Roman"/>
              </w:rPr>
            </m:ctrlPr>
          </m:fPr>
          <m:num>
            <m:sSup>
              <m:sSupPr>
                <m:ctrlPr>
                  <w:rPr>
                    <w:rFonts w:ascii="Cambria Math" w:eastAsia="Calibri" w:hAnsi="Cambria Math" w:cs="Times New Roman"/>
                  </w:rPr>
                </m:ctrlPr>
              </m:sSupPr>
              <m:e>
                <m:r>
                  <w:rPr>
                    <w:rFonts w:ascii="Cambria Math" w:eastAsia="Calibri" w:hAnsi="Cambria Math" w:cs="Times New Roman"/>
                  </w:rPr>
                  <m:t>t</m:t>
                </m:r>
              </m:e>
              <m:sup>
                <m:r>
                  <w:rPr>
                    <w:rFonts w:ascii="Cambria Math" w:eastAsia="Calibri" w:hAnsi="Cambria Math" w:cs="Times New Roman"/>
                  </w:rPr>
                  <m:t>3</m:t>
                </m:r>
              </m:sup>
            </m:sSup>
            <m:r>
              <w:rPr>
                <w:rFonts w:ascii="Cambria Math" w:eastAsia="Calibri" w:hAnsi="Cambria Math" w:cs="Times New Roman"/>
              </w:rPr>
              <m:t>-t</m:t>
            </m:r>
          </m:num>
          <m:den>
            <m:r>
              <w:rPr>
                <w:rFonts w:ascii="Cambria Math" w:eastAsia="Calibri" w:hAnsi="Cambria Math" w:cs="Times New Roman"/>
              </w:rPr>
              <m:t>12</m:t>
            </m:r>
          </m:den>
        </m:f>
      </m:oMath>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 xml:space="preserve">T = Banyaknya observasi yang berangka sama untuk semua rangking tertentu. Hasil perhitungan </w:t>
      </w:r>
      <m:oMath>
        <m:r>
          <w:rPr>
            <w:rFonts w:ascii="Cambria Math" w:eastAsia="Calibri" w:hAnsi="Cambria Math" w:cs="Times New Roman"/>
          </w:rPr>
          <m:t>ᶻhitung</m:t>
        </m:r>
      </m:oMath>
      <w:r w:rsidRPr="009E1FD3">
        <w:rPr>
          <w:rFonts w:ascii="Times New Roman" w:eastAsia="Calibri" w:hAnsi="Times New Roman" w:cs="Times New Roman"/>
          <w:sz w:val="24"/>
          <w:szCs w:val="24"/>
        </w:rPr>
        <w:t xml:space="preserve"> dibandingkan dengan </w:t>
      </w:r>
      <m:oMath>
        <m:r>
          <w:rPr>
            <w:rFonts w:ascii="Cambria Math" w:eastAsia="Calibri" w:hAnsi="Cambria Math" w:cs="Times New Roman"/>
          </w:rPr>
          <m:t>ᶻtabel</m:t>
        </m:r>
      </m:oMath>
      <w:r w:rsidRPr="009E1FD3">
        <w:rPr>
          <w:rFonts w:ascii="Times New Roman" w:eastAsia="Calibri" w:hAnsi="Times New Roman" w:cs="Times New Roman"/>
          <w:sz w:val="24"/>
          <w:szCs w:val="24"/>
        </w:rPr>
        <w:t xml:space="preserve"> dengan kriteria :</w:t>
      </w:r>
    </w:p>
    <w:p w:rsidR="00C47FB4" w:rsidRPr="009E1FD3"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Ho = Ditolak, H</w:t>
      </w:r>
      <w:r w:rsidRPr="009E1FD3">
        <w:rPr>
          <w:rFonts w:ascii="Cambria Math" w:eastAsia="Calibri" w:hAnsi="Cambria Math" w:cs="Cambria Math"/>
          <w:sz w:val="24"/>
          <w:szCs w:val="24"/>
        </w:rPr>
        <w:t>₁</w:t>
      </w:r>
      <w:r w:rsidRPr="009E1FD3">
        <w:rPr>
          <w:rFonts w:ascii="Times New Roman" w:eastAsia="Calibri" w:hAnsi="Times New Roman" w:cs="Times New Roman"/>
          <w:sz w:val="24"/>
          <w:szCs w:val="24"/>
        </w:rPr>
        <w:t xml:space="preserve"> diterima jika </w:t>
      </w:r>
      <m:oMath>
        <m:r>
          <m:rPr>
            <m:sty m:val="p"/>
          </m:rPr>
          <w:rPr>
            <w:rFonts w:ascii="Cambria Math" w:eastAsia="Calibri" w:hAnsi="Cambria Math" w:cs="Times New Roman"/>
          </w:rPr>
          <m:t>ᶻhitung</m:t>
        </m:r>
      </m:oMath>
      <w:r w:rsidRPr="009E1FD3">
        <w:rPr>
          <w:rFonts w:ascii="Times New Roman" w:eastAsia="Calibri" w:hAnsi="Times New Roman" w:cs="Times New Roman"/>
          <w:sz w:val="24"/>
          <w:szCs w:val="24"/>
        </w:rPr>
        <w:t>&lt;</w:t>
      </w:r>
      <m:oMath>
        <m:r>
          <m:rPr>
            <m:sty m:val="p"/>
          </m:rPr>
          <w:rPr>
            <w:rFonts w:ascii="Cambria Math" w:eastAsia="Calibri" w:hAnsi="Cambria Math" w:cs="Times New Roman"/>
          </w:rPr>
          <m:t xml:space="preserve"> ᵀtabel</m:t>
        </m:r>
      </m:oMath>
    </w:p>
    <w:p w:rsidR="00C47FB4" w:rsidRPr="00E45804" w:rsidRDefault="00C47FB4" w:rsidP="00C47FB4">
      <w:pPr>
        <w:tabs>
          <w:tab w:val="left" w:pos="142"/>
        </w:tabs>
        <w:suppressAutoHyphens/>
        <w:autoSpaceDN w:val="0"/>
        <w:spacing w:after="0" w:line="480" w:lineRule="auto"/>
        <w:jc w:val="both"/>
        <w:textAlignment w:val="baseline"/>
        <w:rPr>
          <w:rFonts w:ascii="Times New Roman" w:eastAsia="Calibri" w:hAnsi="Times New Roman" w:cs="Times New Roman"/>
        </w:rPr>
      </w:pPr>
      <w:r w:rsidRPr="009E1FD3">
        <w:rPr>
          <w:rFonts w:ascii="Times New Roman" w:eastAsia="Calibri" w:hAnsi="Times New Roman" w:cs="Times New Roman"/>
          <w:sz w:val="24"/>
          <w:szCs w:val="24"/>
        </w:rPr>
        <w:t>Ho = Ditolak, H</w:t>
      </w:r>
      <w:r w:rsidRPr="009E1FD3">
        <w:rPr>
          <w:rFonts w:ascii="Cambria Math" w:eastAsia="Calibri" w:hAnsi="Cambria Math" w:cs="Cambria Math"/>
          <w:sz w:val="24"/>
          <w:szCs w:val="24"/>
        </w:rPr>
        <w:t>₁</w:t>
      </w:r>
      <w:r w:rsidRPr="009E1FD3">
        <w:rPr>
          <w:rFonts w:ascii="Times New Roman" w:eastAsia="Calibri" w:hAnsi="Times New Roman" w:cs="Times New Roman"/>
          <w:sz w:val="24"/>
          <w:szCs w:val="24"/>
        </w:rPr>
        <w:t xml:space="preserve"> ditolak jika </w:t>
      </w:r>
      <m:oMath>
        <m:r>
          <m:rPr>
            <m:sty m:val="p"/>
          </m:rPr>
          <w:rPr>
            <w:rFonts w:ascii="Cambria Math" w:eastAsia="Calibri" w:hAnsi="Cambria Math" w:cs="Times New Roman"/>
          </w:rPr>
          <m:t>ᶻhitung</m:t>
        </m:r>
      </m:oMath>
      <w:r w:rsidRPr="009E1FD3">
        <w:rPr>
          <w:rFonts w:ascii="Times New Roman" w:eastAsia="Calibri" w:hAnsi="Times New Roman" w:cs="Times New Roman"/>
          <w:sz w:val="24"/>
          <w:szCs w:val="24"/>
        </w:rPr>
        <w:t>&gt;</w:t>
      </w:r>
      <m:oMath>
        <m:r>
          <m:rPr>
            <m:sty m:val="p"/>
          </m:rPr>
          <w:rPr>
            <w:rFonts w:ascii="Cambria Math" w:eastAsia="Calibri" w:hAnsi="Cambria Math" w:cs="Times New Roman"/>
          </w:rPr>
          <m:t>ᵀ</m:t>
        </m:r>
        <w:bookmarkStart w:id="81" w:name="_Toc481181101"/>
        <w:bookmarkStart w:id="82" w:name="_Toc481688840"/>
        <m:r>
          <m:rPr>
            <m:sty m:val="p"/>
          </m:rPr>
          <w:rPr>
            <w:rFonts w:ascii="Cambria Math" w:eastAsia="Calibri" w:hAnsi="Cambria Math" w:cs="Times New Roman"/>
          </w:rPr>
          <m:t>tabel</m:t>
        </m:r>
      </m:oMath>
    </w:p>
    <w:p w:rsidR="00C47FB4" w:rsidRPr="009E1FD3" w:rsidRDefault="00C47FB4" w:rsidP="00C47FB4">
      <w:pPr>
        <w:pStyle w:val="Heading2"/>
      </w:pPr>
      <w:bookmarkStart w:id="83" w:name="_Toc481699748"/>
      <w:bookmarkStart w:id="84" w:name="_Toc481701150"/>
      <w:bookmarkStart w:id="85" w:name="_Toc481707638"/>
      <w:r w:rsidRPr="009E1FD3">
        <w:t>1.10     Lokasi dan Waktu Penelitian</w:t>
      </w:r>
      <w:bookmarkEnd w:id="81"/>
      <w:bookmarkEnd w:id="82"/>
      <w:bookmarkEnd w:id="83"/>
      <w:bookmarkEnd w:id="84"/>
      <w:bookmarkEnd w:id="85"/>
    </w:p>
    <w:p w:rsidR="00C47FB4" w:rsidRPr="009E1FD3" w:rsidRDefault="00C47FB4" w:rsidP="00C47FB4">
      <w:pPr>
        <w:pStyle w:val="Heading3"/>
      </w:pPr>
      <w:bookmarkStart w:id="86" w:name="_Toc481181102"/>
      <w:bookmarkStart w:id="87" w:name="_Toc481688841"/>
      <w:bookmarkStart w:id="88" w:name="_Toc481699749"/>
      <w:bookmarkStart w:id="89" w:name="_Toc481701151"/>
      <w:bookmarkStart w:id="90" w:name="_Toc481707639"/>
      <w:r w:rsidRPr="009E1FD3">
        <w:t>1.10.1  Lokasi Penelitian</w:t>
      </w:r>
      <w:bookmarkEnd w:id="86"/>
      <w:bookmarkEnd w:id="87"/>
      <w:bookmarkEnd w:id="88"/>
      <w:bookmarkEnd w:id="89"/>
      <w:bookmarkEnd w:id="90"/>
    </w:p>
    <w:p w:rsidR="00C47FB4" w:rsidRPr="009E1FD3" w:rsidRDefault="00C47FB4" w:rsidP="00C47FB4">
      <w:p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b/>
        <w:t xml:space="preserve">Penelitian ini dilaksanakan di Kelurahan Sukamiskin </w:t>
      </w:r>
      <w:r>
        <w:rPr>
          <w:rFonts w:ascii="Times New Roman" w:hAnsi="Times New Roman" w:cs="Times New Roman"/>
          <w:sz w:val="24"/>
          <w:szCs w:val="24"/>
        </w:rPr>
        <w:t xml:space="preserve">Kelurahan Sukamiskin </w:t>
      </w:r>
      <w:r w:rsidRPr="009E1FD3">
        <w:rPr>
          <w:rFonts w:ascii="Times New Roman" w:hAnsi="Times New Roman" w:cs="Times New Roman"/>
          <w:sz w:val="24"/>
          <w:szCs w:val="24"/>
        </w:rPr>
        <w:t>Kecamatan Arcamanik Kota Bandung</w:t>
      </w:r>
      <w:r w:rsidRPr="009E1FD3">
        <w:rPr>
          <w:rFonts w:ascii="Times New Roman" w:eastAsia="Calibri" w:hAnsi="Times New Roman" w:cs="Times New Roman"/>
          <w:sz w:val="24"/>
          <w:szCs w:val="24"/>
        </w:rPr>
        <w:t>. Adapun alasan peneliti memilih lokasi tersebut sebagai berikut :</w:t>
      </w:r>
    </w:p>
    <w:p w:rsidR="00C47FB4" w:rsidRDefault="00C47FB4" w:rsidP="00C47FB4">
      <w:pPr>
        <w:numPr>
          <w:ilvl w:val="0"/>
          <w:numId w:val="5"/>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Kelurahan Sukamiskin </w:t>
      </w:r>
      <w:r>
        <w:rPr>
          <w:rFonts w:ascii="Times New Roman" w:hAnsi="Times New Roman" w:cs="Times New Roman"/>
          <w:sz w:val="24"/>
          <w:szCs w:val="24"/>
        </w:rPr>
        <w:t xml:space="preserve">Kelurahan Sukamiskin </w:t>
      </w:r>
      <w:r>
        <w:rPr>
          <w:rFonts w:ascii="Times New Roman" w:eastAsia="Calibri" w:hAnsi="Times New Roman" w:cs="Times New Roman"/>
          <w:sz w:val="24"/>
          <w:szCs w:val="24"/>
        </w:rPr>
        <w:t>Kecamatan Arcamanik adalah wilayah yang mendapatkan Bantuan Stimulan Swaya di Kota Bandung</w:t>
      </w:r>
    </w:p>
    <w:p w:rsidR="00C47FB4" w:rsidRPr="00E45804" w:rsidRDefault="00C47FB4" w:rsidP="00C47FB4">
      <w:pPr>
        <w:numPr>
          <w:ilvl w:val="0"/>
          <w:numId w:val="5"/>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E45804">
        <w:rPr>
          <w:rFonts w:ascii="Times New Roman" w:eastAsia="Calibri" w:hAnsi="Times New Roman" w:cs="Times New Roman"/>
          <w:sz w:val="24"/>
          <w:szCs w:val="24"/>
        </w:rPr>
        <w:t>Masalah yang diteliti berkaitan dengan kajian kesejahteraan sosial.</w:t>
      </w:r>
    </w:p>
    <w:p w:rsidR="00C47FB4" w:rsidRPr="009E1FD3" w:rsidRDefault="00C47FB4" w:rsidP="00C47FB4">
      <w:pPr>
        <w:numPr>
          <w:ilvl w:val="0"/>
          <w:numId w:val="5"/>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Lokasi penelitian terkait dengan topik dan masalah yang diteliti penulis, sehingga memudahkan penulis dalam melaksanakan penelitian</w:t>
      </w:r>
    </w:p>
    <w:p w:rsidR="00C47FB4" w:rsidRPr="009E1FD3" w:rsidRDefault="00C47FB4" w:rsidP="00C47FB4">
      <w:pPr>
        <w:numPr>
          <w:ilvl w:val="0"/>
          <w:numId w:val="5"/>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lastRenderedPageBreak/>
        <w:t>Tersedianya data yang diperlukan guna menunjang kelancaran dari penelitian</w:t>
      </w:r>
    </w:p>
    <w:p w:rsidR="00C47FB4" w:rsidRPr="009E1FD3" w:rsidRDefault="00C47FB4" w:rsidP="00C47FB4">
      <w:pPr>
        <w:pStyle w:val="Heading3"/>
      </w:pPr>
      <w:bookmarkStart w:id="91" w:name="_Toc481181103"/>
      <w:bookmarkStart w:id="92" w:name="_Toc481688842"/>
      <w:bookmarkStart w:id="93" w:name="_Toc481699750"/>
      <w:bookmarkStart w:id="94" w:name="_Toc481701152"/>
      <w:bookmarkStart w:id="95" w:name="_Toc481707640"/>
      <w:r w:rsidRPr="009E1FD3">
        <w:t>1.10.2 Waktu Penelitian</w:t>
      </w:r>
      <w:bookmarkEnd w:id="91"/>
      <w:bookmarkEnd w:id="92"/>
      <w:bookmarkEnd w:id="93"/>
      <w:bookmarkEnd w:id="94"/>
      <w:bookmarkEnd w:id="95"/>
    </w:p>
    <w:p w:rsidR="00C47FB4" w:rsidRPr="009E1FD3" w:rsidRDefault="00C47FB4" w:rsidP="00C47FB4">
      <w:p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ab/>
        <w:t>Waktu penelitian yang direncanakan penulis adalah selama enam bulan, terhitung sejak bulan November 2016 sampai April 2016 , dengan waktu kegiatan yang dijadwalkan sebagai berikut :</w:t>
      </w:r>
    </w:p>
    <w:p w:rsidR="00C47FB4" w:rsidRPr="009E1FD3" w:rsidRDefault="00C47FB4" w:rsidP="00C47FB4">
      <w:pPr>
        <w:numPr>
          <w:ilvl w:val="0"/>
          <w:numId w:val="6"/>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Tahap Persiapan</w:t>
      </w:r>
    </w:p>
    <w:p w:rsidR="00C47FB4" w:rsidRPr="009E1FD3" w:rsidRDefault="00C47FB4" w:rsidP="00C47FB4">
      <w:pPr>
        <w:numPr>
          <w:ilvl w:val="0"/>
          <w:numId w:val="6"/>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Tahap Pelaksanaan</w:t>
      </w:r>
    </w:p>
    <w:p w:rsidR="00C47FB4" w:rsidRPr="009E1FD3" w:rsidRDefault="00C47FB4" w:rsidP="00C47FB4">
      <w:pPr>
        <w:numPr>
          <w:ilvl w:val="0"/>
          <w:numId w:val="6"/>
        </w:num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r w:rsidRPr="009E1FD3">
        <w:rPr>
          <w:rFonts w:ascii="Times New Roman" w:eastAsia="Calibri" w:hAnsi="Times New Roman" w:cs="Times New Roman"/>
          <w:sz w:val="24"/>
          <w:szCs w:val="24"/>
        </w:rPr>
        <w:t>Tahap Pelaporan</w:t>
      </w:r>
    </w:p>
    <w:p w:rsidR="00C47FB4" w:rsidRPr="009E1FD3" w:rsidRDefault="00C47FB4" w:rsidP="00C47FB4">
      <w:p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p>
    <w:p w:rsidR="00C47FB4" w:rsidRPr="009E1FD3" w:rsidRDefault="00C47FB4" w:rsidP="00C47FB4">
      <w:pPr>
        <w:tabs>
          <w:tab w:val="left" w:pos="709"/>
        </w:tabs>
        <w:suppressAutoHyphens/>
        <w:autoSpaceDN w:val="0"/>
        <w:spacing w:after="0" w:line="480" w:lineRule="auto"/>
        <w:jc w:val="both"/>
        <w:textAlignment w:val="baseline"/>
        <w:rPr>
          <w:rFonts w:ascii="Times New Roman" w:eastAsia="Calibri" w:hAnsi="Times New Roman" w:cs="Times New Roman"/>
          <w:sz w:val="24"/>
          <w:szCs w:val="24"/>
        </w:rPr>
      </w:pPr>
    </w:p>
    <w:p w:rsidR="00C47FB4" w:rsidRPr="009E1FD3" w:rsidRDefault="00C47FB4" w:rsidP="00C47FB4">
      <w:pPr>
        <w:rPr>
          <w:rFonts w:ascii="Times New Roman" w:hAnsi="Times New Roman" w:cs="Times New Roman"/>
        </w:rPr>
      </w:pPr>
    </w:p>
    <w:p w:rsidR="00C47FB4" w:rsidRDefault="00C47FB4" w:rsidP="00C47FB4">
      <w:pPr>
        <w:pStyle w:val="Style1"/>
        <w:jc w:val="left"/>
      </w:pPr>
      <w:bookmarkStart w:id="96" w:name="_Toc481181104"/>
      <w:bookmarkStart w:id="97" w:name="_Toc481688843"/>
    </w:p>
    <w:bookmarkEnd w:id="96"/>
    <w:bookmarkEnd w:id="97"/>
    <w:p w:rsidR="00C47FB4" w:rsidRDefault="00C47FB4" w:rsidP="00C47FB4">
      <w:pPr>
        <w:pStyle w:val="Heading1"/>
        <w:jc w:val="left"/>
      </w:pPr>
    </w:p>
    <w:p w:rsidR="00C47FB4" w:rsidRDefault="00C47FB4" w:rsidP="00C47FB4"/>
    <w:p w:rsidR="00C47FB4" w:rsidRDefault="00C47FB4" w:rsidP="00C47FB4"/>
    <w:p w:rsidR="00C47FB4" w:rsidRDefault="00C47FB4" w:rsidP="00C47FB4"/>
    <w:p w:rsidR="00C47FB4" w:rsidRDefault="00C47FB4" w:rsidP="00C47FB4"/>
    <w:p w:rsidR="00C47FB4" w:rsidRDefault="00C47FB4" w:rsidP="00C47FB4"/>
    <w:p w:rsidR="00C47FB4" w:rsidRDefault="00C47FB4" w:rsidP="00C47FB4"/>
    <w:p w:rsidR="00C47FB4" w:rsidRDefault="00C47FB4" w:rsidP="00C47FB4"/>
    <w:p w:rsidR="00C47FB4" w:rsidRDefault="00C47FB4" w:rsidP="00C47FB4"/>
    <w:p w:rsidR="00642546" w:rsidRDefault="00642546"/>
    <w:sectPr w:rsidR="00642546" w:rsidSect="00642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461"/>
    <w:multiLevelType w:val="hybridMultilevel"/>
    <w:tmpl w:val="A932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D744B"/>
    <w:multiLevelType w:val="multilevel"/>
    <w:tmpl w:val="8A18647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F8D4AC3"/>
    <w:multiLevelType w:val="multilevel"/>
    <w:tmpl w:val="A76668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962E12"/>
    <w:multiLevelType w:val="multilevel"/>
    <w:tmpl w:val="5BE24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4A064A"/>
    <w:multiLevelType w:val="multilevel"/>
    <w:tmpl w:val="F4B67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8E69F5"/>
    <w:multiLevelType w:val="hybridMultilevel"/>
    <w:tmpl w:val="DF3EFBD8"/>
    <w:lvl w:ilvl="0" w:tplc="F9E08F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1F2692"/>
    <w:multiLevelType w:val="hybridMultilevel"/>
    <w:tmpl w:val="4066F6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956A70"/>
    <w:multiLevelType w:val="hybridMultilevel"/>
    <w:tmpl w:val="008EB27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DF50909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235D8"/>
    <w:multiLevelType w:val="multilevel"/>
    <w:tmpl w:val="CF1C1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634BFC"/>
    <w:multiLevelType w:val="multilevel"/>
    <w:tmpl w:val="8D603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
  </w:num>
  <w:num w:numId="4">
    <w:abstractNumId w:val="9"/>
  </w:num>
  <w:num w:numId="5">
    <w:abstractNumId w:val="4"/>
  </w:num>
  <w:num w:numId="6">
    <w:abstractNumId w:val="3"/>
  </w:num>
  <w:num w:numId="7">
    <w:abstractNumId w:val="0"/>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C47FB4"/>
    <w:rsid w:val="00642546"/>
    <w:rsid w:val="00C4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B4"/>
  </w:style>
  <w:style w:type="paragraph" w:styleId="Heading1">
    <w:name w:val="heading 1"/>
    <w:basedOn w:val="Normal"/>
    <w:next w:val="Normal"/>
    <w:link w:val="Heading1Char"/>
    <w:uiPriority w:val="9"/>
    <w:qFormat/>
    <w:rsid w:val="00C47FB4"/>
    <w:pPr>
      <w:keepNext/>
      <w:keepLines/>
      <w:spacing w:after="0" w:line="480" w:lineRule="auto"/>
      <w:jc w:val="center"/>
      <w:outlineLvl w:val="0"/>
    </w:pPr>
    <w:rPr>
      <w:rFonts w:ascii="Times New Roman" w:eastAsia="Calibri" w:hAnsi="Times New Roman" w:cs="Times New Roman"/>
      <w:b/>
      <w:bCs/>
      <w:sz w:val="24"/>
      <w:szCs w:val="28"/>
    </w:rPr>
  </w:style>
  <w:style w:type="paragraph" w:styleId="Heading2">
    <w:name w:val="heading 2"/>
    <w:basedOn w:val="Normal"/>
    <w:next w:val="Normal"/>
    <w:link w:val="Heading2Char"/>
    <w:uiPriority w:val="9"/>
    <w:unhideWhenUsed/>
    <w:qFormat/>
    <w:rsid w:val="00C47FB4"/>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C47FB4"/>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FB4"/>
    <w:rPr>
      <w:rFonts w:ascii="Times New Roman" w:eastAsia="Calibri" w:hAnsi="Times New Roman" w:cs="Times New Roman"/>
      <w:b/>
      <w:bCs/>
      <w:sz w:val="24"/>
      <w:szCs w:val="28"/>
    </w:rPr>
  </w:style>
  <w:style w:type="character" w:customStyle="1" w:styleId="Heading2Char">
    <w:name w:val="Heading 2 Char"/>
    <w:basedOn w:val="DefaultParagraphFont"/>
    <w:link w:val="Heading2"/>
    <w:uiPriority w:val="9"/>
    <w:rsid w:val="00C47FB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C47FB4"/>
    <w:rPr>
      <w:rFonts w:ascii="Times New Roman" w:hAnsi="Times New Roman" w:cs="Times New Roman"/>
      <w:b/>
      <w:sz w:val="24"/>
      <w:szCs w:val="24"/>
    </w:rPr>
  </w:style>
  <w:style w:type="table" w:styleId="TableGrid">
    <w:name w:val="Table Grid"/>
    <w:basedOn w:val="TableNormal"/>
    <w:uiPriority w:val="59"/>
    <w:rsid w:val="00C4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1"/>
    <w:link w:val="Style1Char"/>
    <w:rsid w:val="00C47FB4"/>
  </w:style>
  <w:style w:type="character" w:customStyle="1" w:styleId="Style1Char">
    <w:name w:val="Style1 Char"/>
    <w:basedOn w:val="Heading1Char"/>
    <w:link w:val="Style1"/>
    <w:rsid w:val="00C47FB4"/>
  </w:style>
  <w:style w:type="paragraph" w:customStyle="1" w:styleId="Tabel1">
    <w:name w:val="Tabel1"/>
    <w:basedOn w:val="Normal"/>
    <w:link w:val="Tabel1Char"/>
    <w:qFormat/>
    <w:rsid w:val="00C47FB4"/>
    <w:pPr>
      <w:spacing w:after="0" w:line="240" w:lineRule="auto"/>
      <w:jc w:val="center"/>
    </w:pPr>
    <w:rPr>
      <w:rFonts w:ascii="Times New Roman" w:eastAsia="Times New Roman" w:hAnsi="Times New Roman" w:cs="Times New Roman"/>
      <w:sz w:val="24"/>
      <w:szCs w:val="24"/>
      <w:lang w:val="sv-SE"/>
    </w:rPr>
  </w:style>
  <w:style w:type="character" w:customStyle="1" w:styleId="Tabel1Char">
    <w:name w:val="Tabel1 Char"/>
    <w:basedOn w:val="DefaultParagraphFont"/>
    <w:link w:val="Tabel1"/>
    <w:rsid w:val="00C47FB4"/>
    <w:rPr>
      <w:rFonts w:ascii="Times New Roman" w:eastAsia="Times New Roman" w:hAnsi="Times New Roman" w:cs="Times New Roman"/>
      <w:sz w:val="24"/>
      <w:szCs w:val="24"/>
      <w:lang w:val="sv-SE"/>
    </w:rPr>
  </w:style>
  <w:style w:type="paragraph" w:styleId="BalloonText">
    <w:name w:val="Balloon Text"/>
    <w:basedOn w:val="Normal"/>
    <w:link w:val="BalloonTextChar"/>
    <w:uiPriority w:val="99"/>
    <w:semiHidden/>
    <w:unhideWhenUsed/>
    <w:rsid w:val="00C4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yangi.com/" TargetMode="External"/><Relationship Id="rId5" Type="http://schemas.openxmlformats.org/officeDocument/2006/relationships/hyperlink" Target="http://nasional.republika.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4822</Words>
  <Characters>27488</Characters>
  <Application>Microsoft Office Word</Application>
  <DocSecurity>0</DocSecurity>
  <Lines>229</Lines>
  <Paragraphs>64</Paragraphs>
  <ScaleCrop>false</ScaleCrop>
  <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mahasiswa</dc:creator>
  <cp:keywords/>
  <dc:description/>
  <cp:lastModifiedBy>mahasiswa</cp:lastModifiedBy>
  <cp:revision>1</cp:revision>
  <dcterms:created xsi:type="dcterms:W3CDTF">2017-06-12T06:42:00Z</dcterms:created>
  <dcterms:modified xsi:type="dcterms:W3CDTF">2017-06-12T06:42:00Z</dcterms:modified>
</cp:coreProperties>
</file>