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AF" w:rsidRPr="005727AF" w:rsidRDefault="00F046C0" w:rsidP="00572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RINGKESAN</w:t>
      </w:r>
      <w:bookmarkStart w:id="0" w:name="_GoBack"/>
      <w:bookmarkEnd w:id="0"/>
    </w:p>
    <w:p w:rsidR="005727AF" w:rsidRPr="005727AF" w:rsidRDefault="005727AF" w:rsidP="005727AF">
      <w:pPr>
        <w:spacing w:line="240" w:lineRule="auto"/>
        <w:ind w:firstLine="720"/>
        <w:jc w:val="both"/>
        <w:rPr>
          <w:rFonts w:ascii="Times New Roman" w:hAnsi="Times New Roman" w:cs="Times New Roman"/>
          <w:b/>
          <w:sz w:val="24"/>
          <w:szCs w:val="24"/>
        </w:rPr>
      </w:pPr>
      <w:r w:rsidRPr="005727AF">
        <w:rPr>
          <w:rFonts w:ascii="Times New Roman" w:hAnsi="Times New Roman" w:cs="Times New Roman"/>
          <w:b/>
          <w:sz w:val="24"/>
          <w:szCs w:val="24"/>
        </w:rPr>
        <w:t>Ulikan judulna ieu persepsi kepemudaan dina produk pangan rupa Dinten (ulikan deskriptif kualitatif persepsi rumaja dina Dimsum imah dina jalan nu poek nyawang Bandung). Bandung mangrupakeun Haven wisata kuliner. Ampir unggal bulan, meureun malah unggal minggu, di dayeuh ieu aya salawasna kafé a - kafé, réstoran jeung jalan ngical paralatan éta anyar. Hiji nu geus rada anyar nyaeta Dimsum House Dina Dark Nyawang sasaran pikeun tempat ngumpul pikeun anak - anak muda lover dimsum.</w:t>
      </w:r>
    </w:p>
    <w:p w:rsidR="005727AF" w:rsidRPr="005727AF" w:rsidRDefault="005727AF" w:rsidP="005727AF">
      <w:pPr>
        <w:spacing w:line="240" w:lineRule="auto"/>
        <w:ind w:firstLine="720"/>
        <w:jc w:val="both"/>
        <w:rPr>
          <w:rFonts w:ascii="Times New Roman" w:hAnsi="Times New Roman" w:cs="Times New Roman"/>
          <w:b/>
          <w:sz w:val="24"/>
          <w:szCs w:val="24"/>
        </w:rPr>
      </w:pPr>
      <w:r w:rsidRPr="005727AF">
        <w:rPr>
          <w:rFonts w:ascii="Times New Roman" w:hAnsi="Times New Roman" w:cs="Times New Roman"/>
          <w:b/>
          <w:sz w:val="24"/>
          <w:szCs w:val="24"/>
        </w:rPr>
        <w:t>Ulikan ieu boga tujuan pikeun nangtukeun sensasi, perhatian, jeung interpretasi dina urutan uninga persepsi rumaja dina Dimsum House, nu nepi ka kiwari jadi puseur perhatian sarta dina suku ti Bandung hususna rumaja.</w:t>
      </w:r>
    </w:p>
    <w:p w:rsidR="005727AF" w:rsidRPr="005727AF" w:rsidRDefault="005727AF" w:rsidP="005727AF">
      <w:pPr>
        <w:spacing w:line="240" w:lineRule="auto"/>
        <w:ind w:firstLine="720"/>
        <w:jc w:val="both"/>
        <w:rPr>
          <w:rFonts w:ascii="Times New Roman" w:hAnsi="Times New Roman" w:cs="Times New Roman"/>
          <w:b/>
          <w:sz w:val="24"/>
          <w:szCs w:val="24"/>
        </w:rPr>
      </w:pPr>
      <w:r w:rsidRPr="005727AF">
        <w:rPr>
          <w:rFonts w:ascii="Times New Roman" w:hAnsi="Times New Roman" w:cs="Times New Roman"/>
          <w:b/>
          <w:sz w:val="24"/>
          <w:szCs w:val="24"/>
        </w:rPr>
        <w:t>Métode nu make peneliti dina ieu panalungtikan ngagunakeun métode panalungtikan kualitatif, kalayan persépsi teoritis ngeunaan Deddy Mulyana, sabab kalayan padika kualitatif, peneliti bisa ménta data ngagunakeun téhnik wawancara jeung observasi langsung ngarah data tiasa ngalengkepan ieu panalungtikan. Sarta ngahasilkeun formulir deskriptif data kecap ditulis atawa diucapkeun ti jalma jeung paripolah nu bisa ditalungtik.</w:t>
      </w:r>
    </w:p>
    <w:p w:rsidR="005727AF" w:rsidRPr="005727AF" w:rsidRDefault="005727AF" w:rsidP="005727AF">
      <w:pPr>
        <w:spacing w:line="240" w:lineRule="auto"/>
        <w:ind w:firstLine="720"/>
        <w:jc w:val="both"/>
        <w:rPr>
          <w:rFonts w:ascii="Times New Roman" w:hAnsi="Times New Roman" w:cs="Times New Roman"/>
          <w:b/>
          <w:sz w:val="24"/>
          <w:szCs w:val="24"/>
        </w:rPr>
      </w:pPr>
      <w:r w:rsidRPr="005727AF">
        <w:rPr>
          <w:rFonts w:ascii="Times New Roman" w:hAnsi="Times New Roman" w:cs="Times New Roman"/>
          <w:b/>
          <w:sz w:val="24"/>
          <w:szCs w:val="24"/>
        </w:rPr>
        <w:t>Hasil dicandak ti ulikan ieu persepsi atawa pangalaman objék rumaja di Dimsum House ku tempat nyaman jeung unik, dipirig ku harga pisan affordable na teu inferior mun dimsum-dimsum dijual di réstoran badag tur kafe eminent biasana harga exorbitant na. Jeung tempat di kahirupan alus pikeun ngumpulkeun éta teens anu senang tur diaku dahar dimsum. ie sanggeus masarakat dilongok sababaraha kali Dimsum House na di ngabandingkeun jeung cafe atanapi retoran badag di dayeuh Bandung. Dampak dina teens dirasakeun ka imah dimsum maranéhna, ayeuna welasan di Bandung bisa ngumpulkeun jeung babaturan bari diskusi atawa tugas, henteu ngan di paguneman biasa, tapi bisa ngumpul jeung kualitas sarta mangpaat. Sanajan tanpa disadari sangkan teens digolongkeun komunitas hedonism anu ngan hayang néangan mewah tur hirup katingal makmur.</w:t>
      </w:r>
    </w:p>
    <w:p w:rsidR="00B07E2A" w:rsidRPr="005727AF" w:rsidRDefault="005727AF" w:rsidP="005727AF">
      <w:pPr>
        <w:spacing w:line="240" w:lineRule="auto"/>
        <w:ind w:firstLine="720"/>
        <w:jc w:val="both"/>
        <w:rPr>
          <w:rFonts w:ascii="Times New Roman" w:hAnsi="Times New Roman" w:cs="Times New Roman"/>
          <w:b/>
          <w:sz w:val="24"/>
          <w:szCs w:val="24"/>
        </w:rPr>
      </w:pPr>
      <w:r w:rsidRPr="005727AF">
        <w:rPr>
          <w:rFonts w:ascii="Times New Roman" w:hAnsi="Times New Roman" w:cs="Times New Roman"/>
          <w:b/>
          <w:sz w:val="24"/>
          <w:szCs w:val="24"/>
        </w:rPr>
        <w:t>Ningali realitas henteu Dimsum House anu robah gaya hirup tina jalma, hususna rumaja, tapi Dimsum House nuturkeun gaya hirup tina rumaja kiwari sabab bisnis namaya atawa dina widang kuliner competing ngalawan silih jadi anu sakuduna nempo pangsa pasar atanapi kabiasaan masarakat éta sorangan, hususna kabiasaan atanapi gaya hirup rumaja di kota Bandung.</w:t>
      </w:r>
    </w:p>
    <w:sectPr w:rsidR="00B07E2A" w:rsidRPr="005727AF" w:rsidSect="005727A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AF"/>
    <w:rsid w:val="005727AF"/>
    <w:rsid w:val="00B07E2A"/>
    <w:rsid w:val="00F046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2</cp:revision>
  <dcterms:created xsi:type="dcterms:W3CDTF">2017-05-02T03:47:00Z</dcterms:created>
  <dcterms:modified xsi:type="dcterms:W3CDTF">2017-05-02T06:39:00Z</dcterms:modified>
</cp:coreProperties>
</file>