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5B" w:rsidRPr="00E52FCC" w:rsidRDefault="00262F5B" w:rsidP="00262F5B">
      <w:pPr>
        <w:spacing w:after="0" w:line="240" w:lineRule="auto"/>
        <w:jc w:val="center"/>
        <w:rPr>
          <w:rFonts w:ascii="Times New Roman" w:hAnsi="Times New Roman" w:cs="Times New Roman"/>
          <w:b/>
          <w:color w:val="000000" w:themeColor="text1"/>
          <w:sz w:val="28"/>
          <w:szCs w:val="28"/>
        </w:rPr>
      </w:pPr>
      <w:r w:rsidRPr="00E52FCC">
        <w:rPr>
          <w:rFonts w:ascii="Times New Roman" w:hAnsi="Times New Roman" w:cs="Times New Roman"/>
          <w:b/>
          <w:color w:val="000000" w:themeColor="text1"/>
          <w:sz w:val="28"/>
          <w:szCs w:val="28"/>
        </w:rPr>
        <w:t>JURNAL PENDIDIKAN MATEMATIKA</w:t>
      </w:r>
    </w:p>
    <w:p w:rsidR="00262F5B" w:rsidRPr="00E52FCC" w:rsidRDefault="00262F5B" w:rsidP="00262F5B">
      <w:pPr>
        <w:spacing w:after="0" w:line="240" w:lineRule="auto"/>
        <w:jc w:val="center"/>
        <w:rPr>
          <w:rFonts w:ascii="Times New Roman" w:hAnsi="Times New Roman" w:cs="Times New Roman"/>
          <w:b/>
          <w:color w:val="000000" w:themeColor="text1"/>
          <w:sz w:val="28"/>
          <w:szCs w:val="28"/>
        </w:rPr>
      </w:pPr>
    </w:p>
    <w:p w:rsidR="00262F5B" w:rsidRPr="00E52FCC" w:rsidRDefault="00262F5B" w:rsidP="00262F5B">
      <w:pPr>
        <w:spacing w:after="0" w:line="240" w:lineRule="auto"/>
        <w:jc w:val="center"/>
        <w:rPr>
          <w:rFonts w:ascii="Times New Roman" w:hAnsi="Times New Roman" w:cs="Times New Roman"/>
          <w:b/>
          <w:color w:val="000000" w:themeColor="text1"/>
          <w:sz w:val="28"/>
          <w:szCs w:val="28"/>
        </w:rPr>
      </w:pPr>
    </w:p>
    <w:p w:rsidR="00262F5B" w:rsidRPr="00E52FCC" w:rsidRDefault="00262F5B" w:rsidP="00262F5B">
      <w:pPr>
        <w:spacing w:after="0" w:line="240" w:lineRule="auto"/>
        <w:jc w:val="center"/>
        <w:rPr>
          <w:rFonts w:ascii="Times New Roman" w:hAnsi="Times New Roman" w:cs="Times New Roman"/>
          <w:b/>
          <w:color w:val="000000" w:themeColor="text1"/>
          <w:sz w:val="28"/>
          <w:szCs w:val="28"/>
        </w:rPr>
      </w:pPr>
    </w:p>
    <w:p w:rsidR="000D788C" w:rsidRPr="00E52FCC" w:rsidRDefault="00AA258A" w:rsidP="00262F5B">
      <w:pPr>
        <w:spacing w:after="0" w:line="240" w:lineRule="auto"/>
        <w:jc w:val="center"/>
        <w:rPr>
          <w:rFonts w:ascii="Times New Roman" w:hAnsi="Times New Roman" w:cs="Times New Roman"/>
          <w:b/>
          <w:color w:val="000000" w:themeColor="text1"/>
          <w:sz w:val="28"/>
          <w:szCs w:val="28"/>
        </w:rPr>
      </w:pPr>
      <w:r w:rsidRPr="00E52FCC">
        <w:rPr>
          <w:rFonts w:ascii="Times New Roman" w:hAnsi="Times New Roman" w:cs="Times New Roman"/>
          <w:b/>
          <w:color w:val="000000" w:themeColor="text1"/>
          <w:sz w:val="28"/>
          <w:szCs w:val="28"/>
        </w:rPr>
        <w:t xml:space="preserve">MENINGKATKAN KEMAMPUAN PEMECAHAN MASALAH DAN MOTIVASI BELAJAR MATEMATIKA MELALUI PEMBERIAN KOMENTAR GURU PADA HASIL </w:t>
      </w:r>
    </w:p>
    <w:p w:rsidR="00855A33" w:rsidRPr="00E52FCC" w:rsidRDefault="00AA258A" w:rsidP="00262F5B">
      <w:pPr>
        <w:spacing w:after="0" w:line="240" w:lineRule="auto"/>
        <w:jc w:val="center"/>
        <w:rPr>
          <w:rFonts w:ascii="Times New Roman" w:hAnsi="Times New Roman" w:cs="Times New Roman"/>
          <w:b/>
          <w:color w:val="000000" w:themeColor="text1"/>
          <w:sz w:val="28"/>
          <w:szCs w:val="28"/>
        </w:rPr>
      </w:pPr>
      <w:r w:rsidRPr="00E52FCC">
        <w:rPr>
          <w:rFonts w:ascii="Times New Roman" w:hAnsi="Times New Roman" w:cs="Times New Roman"/>
          <w:b/>
          <w:color w:val="000000" w:themeColor="text1"/>
          <w:sz w:val="28"/>
          <w:szCs w:val="28"/>
        </w:rPr>
        <w:t>PEKERJAAN RUMAH (PR)</w:t>
      </w:r>
    </w:p>
    <w:p w:rsidR="00AA258A" w:rsidRPr="00E52FCC" w:rsidRDefault="00AA258A" w:rsidP="00262F5B">
      <w:pPr>
        <w:spacing w:after="0" w:line="240" w:lineRule="auto"/>
        <w:jc w:val="both"/>
        <w:rPr>
          <w:rFonts w:ascii="Times New Roman" w:hAnsi="Times New Roman" w:cs="Times New Roman"/>
          <w:b/>
          <w:color w:val="000000" w:themeColor="text1"/>
          <w:sz w:val="24"/>
          <w:szCs w:val="28"/>
        </w:rPr>
      </w:pPr>
    </w:p>
    <w:p w:rsidR="00262F5B" w:rsidRPr="00E52FCC" w:rsidRDefault="00262F5B" w:rsidP="00262F5B">
      <w:pPr>
        <w:spacing w:after="0" w:line="240" w:lineRule="auto"/>
        <w:jc w:val="center"/>
        <w:rPr>
          <w:rFonts w:ascii="Times New Roman" w:hAnsi="Times New Roman" w:cs="Times New Roman"/>
          <w:color w:val="000000" w:themeColor="text1"/>
          <w:sz w:val="24"/>
          <w:szCs w:val="28"/>
        </w:rPr>
      </w:pPr>
      <w:r w:rsidRPr="00E52FCC">
        <w:rPr>
          <w:rFonts w:ascii="Times New Roman" w:hAnsi="Times New Roman" w:cs="Times New Roman"/>
          <w:color w:val="000000" w:themeColor="text1"/>
          <w:sz w:val="24"/>
          <w:szCs w:val="28"/>
        </w:rPr>
        <w:t>Ani Hartini, Bana Kartasasmita, Stanley Dewanto</w:t>
      </w:r>
    </w:p>
    <w:p w:rsidR="00262F5B" w:rsidRPr="00E52FCC" w:rsidRDefault="00262F5B" w:rsidP="00262F5B">
      <w:pPr>
        <w:spacing w:after="0" w:line="240" w:lineRule="auto"/>
        <w:jc w:val="center"/>
        <w:rPr>
          <w:rFonts w:ascii="Times New Roman" w:hAnsi="Times New Roman" w:cs="Times New Roman"/>
          <w:color w:val="000000" w:themeColor="text1"/>
          <w:sz w:val="24"/>
          <w:szCs w:val="28"/>
        </w:rPr>
      </w:pPr>
    </w:p>
    <w:p w:rsidR="00262F5B" w:rsidRPr="00E52FCC" w:rsidRDefault="00262F5B" w:rsidP="00262F5B">
      <w:pPr>
        <w:spacing w:after="0" w:line="240" w:lineRule="auto"/>
        <w:jc w:val="center"/>
        <w:rPr>
          <w:rFonts w:ascii="Times New Roman" w:hAnsi="Times New Roman" w:cs="Times New Roman"/>
          <w:color w:val="000000" w:themeColor="text1"/>
          <w:sz w:val="24"/>
          <w:szCs w:val="28"/>
        </w:rPr>
      </w:pPr>
    </w:p>
    <w:p w:rsidR="00262F5B" w:rsidRPr="00E52FCC" w:rsidRDefault="00262F5B" w:rsidP="00262F5B">
      <w:pPr>
        <w:autoSpaceDE w:val="0"/>
        <w:autoSpaceDN w:val="0"/>
        <w:adjustRightInd w:val="0"/>
        <w:spacing w:after="0" w:line="240" w:lineRule="auto"/>
        <w:jc w:val="center"/>
        <w:rPr>
          <w:rFonts w:ascii="Times New Roman" w:hAnsi="Times New Roman"/>
          <w:b/>
          <w:color w:val="000000" w:themeColor="text1"/>
          <w:sz w:val="28"/>
          <w:szCs w:val="24"/>
        </w:rPr>
      </w:pPr>
    </w:p>
    <w:p w:rsidR="000F7B58" w:rsidRPr="00E52FCC" w:rsidRDefault="000F7B58" w:rsidP="00262F5B">
      <w:pPr>
        <w:autoSpaceDE w:val="0"/>
        <w:autoSpaceDN w:val="0"/>
        <w:adjustRightInd w:val="0"/>
        <w:spacing w:after="0" w:line="240" w:lineRule="auto"/>
        <w:jc w:val="center"/>
        <w:rPr>
          <w:rFonts w:ascii="Times New Roman" w:hAnsi="Times New Roman"/>
          <w:color w:val="000000" w:themeColor="text1"/>
          <w:sz w:val="28"/>
          <w:szCs w:val="24"/>
        </w:rPr>
      </w:pPr>
      <w:r w:rsidRPr="00E52FCC">
        <w:rPr>
          <w:rFonts w:ascii="Times New Roman" w:hAnsi="Times New Roman"/>
          <w:b/>
          <w:color w:val="000000" w:themeColor="text1"/>
          <w:sz w:val="28"/>
          <w:szCs w:val="24"/>
        </w:rPr>
        <w:t>ABSTRAK</w:t>
      </w:r>
    </w:p>
    <w:p w:rsidR="000F7B58" w:rsidRPr="00E52FCC" w:rsidRDefault="000F7B58" w:rsidP="00262F5B">
      <w:pPr>
        <w:autoSpaceDE w:val="0"/>
        <w:autoSpaceDN w:val="0"/>
        <w:adjustRightInd w:val="0"/>
        <w:spacing w:after="0" w:line="240" w:lineRule="auto"/>
        <w:jc w:val="both"/>
        <w:rPr>
          <w:rFonts w:ascii="Times New Roman" w:hAnsi="Times New Roman"/>
          <w:color w:val="000000" w:themeColor="text1"/>
          <w:sz w:val="24"/>
          <w:szCs w:val="24"/>
        </w:rPr>
      </w:pPr>
    </w:p>
    <w:p w:rsidR="000F7B58" w:rsidRPr="00E52FCC" w:rsidRDefault="000F7B58" w:rsidP="000D788C">
      <w:pPr>
        <w:autoSpaceDE w:val="0"/>
        <w:autoSpaceDN w:val="0"/>
        <w:adjustRightInd w:val="0"/>
        <w:spacing w:after="0"/>
        <w:jc w:val="both"/>
        <w:rPr>
          <w:rFonts w:ascii="Times New Roman" w:hAnsi="Times New Roman"/>
          <w:color w:val="000000" w:themeColor="text1"/>
          <w:sz w:val="24"/>
          <w:szCs w:val="24"/>
        </w:rPr>
      </w:pPr>
      <w:r w:rsidRPr="00E52FCC">
        <w:rPr>
          <w:rFonts w:ascii="Times New Roman" w:hAnsi="Times New Roman"/>
          <w:color w:val="000000" w:themeColor="text1"/>
          <w:sz w:val="24"/>
          <w:szCs w:val="24"/>
        </w:rPr>
        <w:t xml:space="preserve">Kemampuan pemecahan masalah matematis dan motivasi belajar siswa SDN Dipawangi Cianjur yang dianggap masih rendah, serta masih rendahnya tingkat partisipasi siswa mengerjakan PR, menjadi alasan dari munculnya penelitian ini. Penelitian ini menggunakan metode campuran Embedded Design. Populasi yang digunakan adalah seluruh siswa SDN Dipawangi dengan sampel kelas VA dan VB. Instrumen yang digunakan adalah instrumen tes dan non tes. Instrumen tes berupa soal </w:t>
      </w:r>
      <w:r w:rsidRPr="00E52FCC">
        <w:rPr>
          <w:rFonts w:ascii="Times New Roman" w:hAnsi="Times New Roman"/>
          <w:i/>
          <w:color w:val="000000" w:themeColor="text1"/>
          <w:sz w:val="24"/>
          <w:szCs w:val="24"/>
        </w:rPr>
        <w:t>pretest</w:t>
      </w:r>
      <w:r w:rsidRPr="00E52FCC">
        <w:rPr>
          <w:rFonts w:ascii="Times New Roman" w:hAnsi="Times New Roman"/>
          <w:color w:val="000000" w:themeColor="text1"/>
          <w:sz w:val="24"/>
          <w:szCs w:val="24"/>
        </w:rPr>
        <w:t xml:space="preserve"> dan </w:t>
      </w:r>
      <w:r w:rsidRPr="00E52FCC">
        <w:rPr>
          <w:rFonts w:ascii="Times New Roman" w:hAnsi="Times New Roman"/>
          <w:i/>
          <w:color w:val="000000" w:themeColor="text1"/>
          <w:sz w:val="24"/>
          <w:szCs w:val="24"/>
        </w:rPr>
        <w:t>posttest</w:t>
      </w:r>
      <w:r w:rsidRPr="00E52FCC">
        <w:rPr>
          <w:rFonts w:ascii="Times New Roman" w:hAnsi="Times New Roman"/>
          <w:color w:val="000000" w:themeColor="text1"/>
          <w:sz w:val="24"/>
          <w:szCs w:val="24"/>
        </w:rPr>
        <w:t>, sedangkan non tes berupa angket, lembar observasi, dan wawancara. Penelitian ini menghasilkan beberapa kesimpulan : 1) kemampuan pemecahan masalah matematis siswa yang mendapat perlakuan pemberian komentar guru pada hasil PR tidak lebih baik daripada siswa yang tidak mendapat perlakuan tersebut; 2) tidak terdapat perbedaan peningkatan kemampuan pemecahan masalah matematis yang signifikan, antara siswa yang mendapat perlakuan pemberian komentar guru pada hasil PR dan siswa yang tidak mendapat perlakuan tersebut; 3) motivasi belajar siswa mendapat perlakuan pemberian komentar guru pada hasil PR lebih baik daripada siswa yang tidak mendapat perlakuan tersebut; 4) tidak terdapat korelasi positif antara kemampuan pemecahan masalah matematis siswa dengan motivasi belajar siswa.</w:t>
      </w:r>
    </w:p>
    <w:p w:rsidR="000F7B58" w:rsidRPr="00E52FCC" w:rsidRDefault="000F7B58" w:rsidP="000D788C">
      <w:pPr>
        <w:autoSpaceDE w:val="0"/>
        <w:autoSpaceDN w:val="0"/>
        <w:adjustRightInd w:val="0"/>
        <w:spacing w:after="0"/>
        <w:jc w:val="both"/>
        <w:rPr>
          <w:rFonts w:ascii="Times New Roman" w:hAnsi="Times New Roman"/>
          <w:color w:val="000000" w:themeColor="text1"/>
          <w:sz w:val="24"/>
          <w:szCs w:val="24"/>
        </w:rPr>
      </w:pPr>
    </w:p>
    <w:p w:rsidR="000F7B58" w:rsidRPr="00E52FCC" w:rsidRDefault="000F7B58" w:rsidP="000D788C">
      <w:pPr>
        <w:autoSpaceDE w:val="0"/>
        <w:autoSpaceDN w:val="0"/>
        <w:adjustRightInd w:val="0"/>
        <w:spacing w:after="0"/>
        <w:ind w:left="1440" w:hanging="1440"/>
        <w:rPr>
          <w:rFonts w:ascii="Times New Roman" w:hAnsi="Times New Roman"/>
          <w:color w:val="000000" w:themeColor="text1"/>
          <w:sz w:val="24"/>
          <w:szCs w:val="24"/>
        </w:rPr>
      </w:pPr>
      <w:r w:rsidRPr="00E52FCC">
        <w:rPr>
          <w:rFonts w:ascii="Times New Roman" w:hAnsi="Times New Roman"/>
          <w:color w:val="000000" w:themeColor="text1"/>
          <w:sz w:val="24"/>
          <w:szCs w:val="24"/>
        </w:rPr>
        <w:t xml:space="preserve">Kata kunci : </w:t>
      </w:r>
      <w:r w:rsidRPr="00E52FCC">
        <w:rPr>
          <w:rFonts w:ascii="Times New Roman" w:hAnsi="Times New Roman"/>
          <w:color w:val="000000" w:themeColor="text1"/>
          <w:sz w:val="24"/>
          <w:szCs w:val="24"/>
        </w:rPr>
        <w:tab/>
        <w:t>Komentar Guru, Pekerjaan rumah (PR), Pemecahan Masalah, Motivasi</w:t>
      </w:r>
    </w:p>
    <w:p w:rsidR="000F7B58" w:rsidRPr="00E52FCC" w:rsidRDefault="000F7B58" w:rsidP="000D788C">
      <w:pPr>
        <w:autoSpaceDE w:val="0"/>
        <w:autoSpaceDN w:val="0"/>
        <w:adjustRightInd w:val="0"/>
        <w:spacing w:after="0"/>
        <w:ind w:left="1440" w:hanging="1440"/>
        <w:rPr>
          <w:rFonts w:ascii="Times New Roman" w:hAnsi="Times New Roman"/>
          <w:color w:val="000000" w:themeColor="text1"/>
          <w:sz w:val="24"/>
          <w:szCs w:val="24"/>
        </w:rPr>
      </w:pPr>
    </w:p>
    <w:p w:rsidR="000F7B58" w:rsidRPr="00E52FCC" w:rsidRDefault="000F7B58" w:rsidP="000D788C">
      <w:pPr>
        <w:autoSpaceDE w:val="0"/>
        <w:autoSpaceDN w:val="0"/>
        <w:adjustRightInd w:val="0"/>
        <w:spacing w:after="0"/>
        <w:ind w:left="1440" w:hanging="1440"/>
        <w:rPr>
          <w:rFonts w:ascii="Times New Roman" w:hAnsi="Times New Roman"/>
          <w:color w:val="000000" w:themeColor="text1"/>
          <w:sz w:val="24"/>
          <w:szCs w:val="24"/>
        </w:rPr>
      </w:pPr>
    </w:p>
    <w:p w:rsidR="000F7B58" w:rsidRPr="00E52FCC" w:rsidRDefault="000F7B58" w:rsidP="000D788C">
      <w:pPr>
        <w:autoSpaceDE w:val="0"/>
        <w:autoSpaceDN w:val="0"/>
        <w:adjustRightInd w:val="0"/>
        <w:spacing w:after="0" w:line="480" w:lineRule="auto"/>
        <w:ind w:left="1440" w:hanging="1440"/>
        <w:rPr>
          <w:rFonts w:ascii="Times New Roman" w:hAnsi="Times New Roman"/>
          <w:color w:val="000000" w:themeColor="text1"/>
          <w:sz w:val="24"/>
          <w:szCs w:val="24"/>
        </w:rPr>
      </w:pPr>
    </w:p>
    <w:p w:rsidR="000F7B58" w:rsidRPr="00E52FCC" w:rsidRDefault="000F7B58" w:rsidP="000D788C">
      <w:pPr>
        <w:autoSpaceDE w:val="0"/>
        <w:autoSpaceDN w:val="0"/>
        <w:adjustRightInd w:val="0"/>
        <w:spacing w:after="0" w:line="480" w:lineRule="auto"/>
        <w:ind w:left="1440" w:hanging="1440"/>
        <w:rPr>
          <w:rFonts w:ascii="Times New Roman" w:hAnsi="Times New Roman"/>
          <w:color w:val="000000" w:themeColor="text1"/>
          <w:sz w:val="24"/>
          <w:szCs w:val="24"/>
        </w:rPr>
      </w:pPr>
    </w:p>
    <w:p w:rsidR="000D788C" w:rsidRPr="00E52FCC" w:rsidRDefault="000D788C" w:rsidP="00262F5B">
      <w:pPr>
        <w:autoSpaceDE w:val="0"/>
        <w:autoSpaceDN w:val="0"/>
        <w:adjustRightInd w:val="0"/>
        <w:spacing w:after="0" w:line="240" w:lineRule="auto"/>
        <w:jc w:val="center"/>
        <w:rPr>
          <w:rFonts w:ascii="Times New Roman" w:hAnsi="Times New Roman"/>
          <w:b/>
          <w:color w:val="000000" w:themeColor="text1"/>
          <w:sz w:val="28"/>
          <w:szCs w:val="24"/>
        </w:rPr>
      </w:pPr>
      <w:r w:rsidRPr="00E52FCC">
        <w:rPr>
          <w:rFonts w:ascii="Times New Roman" w:hAnsi="Times New Roman"/>
          <w:b/>
          <w:color w:val="000000" w:themeColor="text1"/>
          <w:sz w:val="28"/>
          <w:szCs w:val="24"/>
        </w:rPr>
        <w:lastRenderedPageBreak/>
        <w:t>IMPROVING MATHEMATICAL PROBLEM SOLVING ABILITY AND MOTIVATION ON LEARNING WITH TEACHER’S COMMENT ON HOMEWORK</w:t>
      </w:r>
    </w:p>
    <w:p w:rsidR="000D788C" w:rsidRPr="00E52FCC" w:rsidRDefault="000D788C" w:rsidP="00262F5B">
      <w:pPr>
        <w:autoSpaceDE w:val="0"/>
        <w:autoSpaceDN w:val="0"/>
        <w:adjustRightInd w:val="0"/>
        <w:spacing w:after="0" w:line="240" w:lineRule="auto"/>
        <w:ind w:left="1440" w:hanging="1440"/>
        <w:jc w:val="center"/>
        <w:rPr>
          <w:rFonts w:ascii="Times New Roman" w:hAnsi="Times New Roman"/>
          <w:b/>
          <w:color w:val="000000" w:themeColor="text1"/>
          <w:sz w:val="24"/>
          <w:szCs w:val="24"/>
        </w:rPr>
      </w:pPr>
    </w:p>
    <w:p w:rsidR="000F7B58" w:rsidRPr="00E52FCC" w:rsidRDefault="000F7B58" w:rsidP="00262F5B">
      <w:pPr>
        <w:autoSpaceDE w:val="0"/>
        <w:autoSpaceDN w:val="0"/>
        <w:adjustRightInd w:val="0"/>
        <w:spacing w:after="0" w:line="240" w:lineRule="auto"/>
        <w:ind w:left="1440" w:hanging="1440"/>
        <w:jc w:val="center"/>
        <w:rPr>
          <w:rFonts w:ascii="Times New Roman" w:hAnsi="Times New Roman"/>
          <w:b/>
          <w:color w:val="000000" w:themeColor="text1"/>
          <w:sz w:val="24"/>
          <w:szCs w:val="24"/>
        </w:rPr>
      </w:pPr>
      <w:r w:rsidRPr="00E52FCC">
        <w:rPr>
          <w:rFonts w:ascii="Times New Roman" w:hAnsi="Times New Roman"/>
          <w:b/>
          <w:color w:val="000000" w:themeColor="text1"/>
          <w:sz w:val="24"/>
          <w:szCs w:val="24"/>
        </w:rPr>
        <w:t>ABSTRACT</w:t>
      </w:r>
    </w:p>
    <w:p w:rsidR="00262F5B" w:rsidRPr="00E52FCC" w:rsidRDefault="00262F5B" w:rsidP="00262F5B">
      <w:pPr>
        <w:autoSpaceDE w:val="0"/>
        <w:autoSpaceDN w:val="0"/>
        <w:adjustRightInd w:val="0"/>
        <w:spacing w:after="0" w:line="240" w:lineRule="auto"/>
        <w:ind w:left="1440" w:hanging="1440"/>
        <w:jc w:val="center"/>
        <w:rPr>
          <w:rFonts w:ascii="Times New Roman" w:hAnsi="Times New Roman"/>
          <w:b/>
          <w:color w:val="000000" w:themeColor="text1"/>
          <w:sz w:val="24"/>
          <w:szCs w:val="24"/>
        </w:rPr>
      </w:pPr>
    </w:p>
    <w:p w:rsidR="00262F5B" w:rsidRPr="00E52FCC" w:rsidRDefault="00262F5B" w:rsidP="00262F5B">
      <w:pPr>
        <w:autoSpaceDE w:val="0"/>
        <w:autoSpaceDN w:val="0"/>
        <w:adjustRightInd w:val="0"/>
        <w:spacing w:after="0" w:line="240" w:lineRule="auto"/>
        <w:ind w:left="1440" w:hanging="1440"/>
        <w:jc w:val="center"/>
        <w:rPr>
          <w:rFonts w:ascii="Times New Roman" w:hAnsi="Times New Roman"/>
          <w:b/>
          <w:color w:val="000000" w:themeColor="text1"/>
          <w:sz w:val="24"/>
          <w:szCs w:val="24"/>
        </w:rPr>
      </w:pPr>
    </w:p>
    <w:p w:rsidR="000D788C" w:rsidRPr="00E52FCC" w:rsidRDefault="000D788C" w:rsidP="00262F5B">
      <w:pPr>
        <w:autoSpaceDE w:val="0"/>
        <w:autoSpaceDN w:val="0"/>
        <w:adjustRightInd w:val="0"/>
        <w:spacing w:after="0" w:line="240" w:lineRule="auto"/>
        <w:jc w:val="both"/>
        <w:rPr>
          <w:rFonts w:ascii="Times New Roman" w:hAnsi="Times New Roman"/>
          <w:color w:val="000000" w:themeColor="text1"/>
          <w:sz w:val="24"/>
          <w:szCs w:val="24"/>
        </w:rPr>
      </w:pPr>
    </w:p>
    <w:p w:rsidR="000F7B58" w:rsidRPr="00E52FCC" w:rsidRDefault="000F7B58" w:rsidP="00262F5B">
      <w:pPr>
        <w:autoSpaceDE w:val="0"/>
        <w:autoSpaceDN w:val="0"/>
        <w:adjustRightInd w:val="0"/>
        <w:spacing w:after="0" w:line="240" w:lineRule="auto"/>
        <w:jc w:val="both"/>
        <w:rPr>
          <w:rFonts w:ascii="Times New Roman" w:hAnsi="Times New Roman"/>
          <w:color w:val="000000" w:themeColor="text1"/>
          <w:sz w:val="24"/>
          <w:szCs w:val="24"/>
        </w:rPr>
      </w:pPr>
      <w:r w:rsidRPr="00E52FCC">
        <w:rPr>
          <w:rFonts w:ascii="Times New Roman" w:hAnsi="Times New Roman"/>
          <w:color w:val="000000" w:themeColor="text1"/>
          <w:sz w:val="24"/>
          <w:szCs w:val="24"/>
        </w:rPr>
        <w:t>Mathematical problem solving ability, motivation of learning and student’s involvement on homework of Dipawangi elementeary school class V are deemed to be low as the reason of the emergence of this study, to overcome it required a study. This study used mixed methods Embedded Design. The population used was all student of SDN Dipawangi with class VA and VB as samples. The instrument used are the test instrument and non test instrument. The test instrumnent are in the form of pretest and posttest questions while the non-test instrument are in form of questionnaire, observation sheets, and interviews. This researched resulted in several conclusions, among them are; 1) the mathematical problem solving ability of student’s receiving teacher’s comment on homework is not better than students who didn’t received that treatment; 2) there is no different improvement of the mathematical problem solving ability between those classes; 3) learning motivation of students who received teacher’s comment on homework is not better that student’s who didn’t received that treatment; 4) there is no positive correlation between the ability of solving mathematical problems with student’s learning motivation.</w:t>
      </w:r>
    </w:p>
    <w:p w:rsidR="000F7B58" w:rsidRPr="00E52FCC" w:rsidRDefault="000F7B58" w:rsidP="00262F5B">
      <w:pPr>
        <w:autoSpaceDE w:val="0"/>
        <w:autoSpaceDN w:val="0"/>
        <w:adjustRightInd w:val="0"/>
        <w:spacing w:after="0" w:line="240" w:lineRule="auto"/>
        <w:jc w:val="both"/>
        <w:rPr>
          <w:rFonts w:ascii="Times New Roman" w:hAnsi="Times New Roman"/>
          <w:color w:val="000000" w:themeColor="text1"/>
          <w:sz w:val="24"/>
          <w:szCs w:val="24"/>
        </w:rPr>
      </w:pPr>
    </w:p>
    <w:p w:rsidR="000F7B58" w:rsidRPr="00E52FCC" w:rsidRDefault="000F7B58" w:rsidP="00262F5B">
      <w:pPr>
        <w:autoSpaceDE w:val="0"/>
        <w:autoSpaceDN w:val="0"/>
        <w:adjustRightInd w:val="0"/>
        <w:spacing w:after="0" w:line="240" w:lineRule="auto"/>
        <w:jc w:val="both"/>
        <w:rPr>
          <w:rFonts w:ascii="Times New Roman" w:hAnsi="Times New Roman"/>
          <w:color w:val="000000" w:themeColor="text1"/>
          <w:sz w:val="24"/>
          <w:szCs w:val="24"/>
        </w:rPr>
      </w:pPr>
    </w:p>
    <w:p w:rsidR="000F7B58" w:rsidRPr="00E52FCC" w:rsidRDefault="000F7B58" w:rsidP="00262F5B">
      <w:pPr>
        <w:spacing w:after="0" w:line="240" w:lineRule="auto"/>
        <w:jc w:val="both"/>
        <w:rPr>
          <w:rFonts w:ascii="Times New Roman" w:hAnsi="Times New Roman" w:cs="Times New Roman"/>
          <w:b/>
          <w:color w:val="000000" w:themeColor="text1"/>
          <w:sz w:val="24"/>
          <w:szCs w:val="28"/>
        </w:rPr>
      </w:pPr>
      <w:r w:rsidRPr="00E52FCC">
        <w:rPr>
          <w:rFonts w:ascii="Times New Roman" w:hAnsi="Times New Roman"/>
          <w:color w:val="000000" w:themeColor="text1"/>
          <w:sz w:val="24"/>
          <w:szCs w:val="24"/>
        </w:rPr>
        <w:t>Keywords:</w:t>
      </w:r>
      <w:r w:rsidRPr="00E52FCC">
        <w:rPr>
          <w:rFonts w:ascii="Times New Roman" w:hAnsi="Times New Roman"/>
          <w:color w:val="000000" w:themeColor="text1"/>
          <w:sz w:val="24"/>
          <w:szCs w:val="24"/>
        </w:rPr>
        <w:tab/>
        <w:t>Problem solving, teacher’s comment, homework, motivation.</w:t>
      </w:r>
    </w:p>
    <w:p w:rsidR="00AA258A" w:rsidRPr="00E52FCC" w:rsidRDefault="00AA258A" w:rsidP="00262F5B">
      <w:pPr>
        <w:spacing w:after="0" w:line="240" w:lineRule="auto"/>
        <w:rPr>
          <w:rFonts w:ascii="Times New Roman" w:hAnsi="Times New Roman" w:cs="Times New Roman"/>
          <w:b/>
          <w:color w:val="000000" w:themeColor="text1"/>
          <w:sz w:val="24"/>
          <w:szCs w:val="28"/>
        </w:rPr>
      </w:pPr>
    </w:p>
    <w:p w:rsidR="000F7B58" w:rsidRPr="00E52FCC" w:rsidRDefault="000F7B58" w:rsidP="00262F5B">
      <w:pPr>
        <w:spacing w:after="0" w:line="240" w:lineRule="auto"/>
        <w:rPr>
          <w:rFonts w:ascii="Times New Roman" w:hAnsi="Times New Roman" w:cs="Times New Roman"/>
          <w:b/>
          <w:color w:val="000000" w:themeColor="text1"/>
          <w:sz w:val="24"/>
          <w:szCs w:val="28"/>
        </w:rPr>
      </w:pPr>
    </w:p>
    <w:p w:rsidR="000D788C" w:rsidRPr="00E52FCC" w:rsidRDefault="000D788C" w:rsidP="000D788C">
      <w:pPr>
        <w:spacing w:after="0" w:line="480" w:lineRule="auto"/>
        <w:rPr>
          <w:rFonts w:ascii="Times New Roman" w:hAnsi="Times New Roman" w:cs="Times New Roman"/>
          <w:b/>
          <w:color w:val="000000" w:themeColor="text1"/>
          <w:sz w:val="24"/>
          <w:szCs w:val="28"/>
        </w:rPr>
      </w:pPr>
    </w:p>
    <w:p w:rsidR="000D788C" w:rsidRPr="00E52FCC" w:rsidRDefault="000D788C" w:rsidP="000D788C">
      <w:pPr>
        <w:spacing w:after="0" w:line="480" w:lineRule="auto"/>
        <w:rPr>
          <w:rFonts w:ascii="Times New Roman" w:hAnsi="Times New Roman" w:cs="Times New Roman"/>
          <w:b/>
          <w:color w:val="000000" w:themeColor="text1"/>
          <w:sz w:val="24"/>
          <w:szCs w:val="28"/>
        </w:rPr>
      </w:pPr>
    </w:p>
    <w:p w:rsidR="00262F5B" w:rsidRPr="00E52FCC" w:rsidRDefault="00262F5B" w:rsidP="000D788C">
      <w:pPr>
        <w:spacing w:after="0" w:line="480" w:lineRule="auto"/>
        <w:rPr>
          <w:rFonts w:ascii="Times New Roman" w:hAnsi="Times New Roman" w:cs="Times New Roman"/>
          <w:b/>
          <w:color w:val="000000" w:themeColor="text1"/>
          <w:sz w:val="24"/>
          <w:szCs w:val="28"/>
        </w:rPr>
        <w:sectPr w:rsidR="00262F5B" w:rsidRPr="00E52FCC" w:rsidSect="00AA258A">
          <w:pgSz w:w="11906" w:h="16838"/>
          <w:pgMar w:top="2268" w:right="1701" w:bottom="1701" w:left="2268" w:header="709" w:footer="709" w:gutter="0"/>
          <w:cols w:space="708"/>
          <w:docGrid w:linePitch="360"/>
        </w:sectPr>
      </w:pPr>
    </w:p>
    <w:p w:rsidR="000D788C" w:rsidRPr="00E52FCC" w:rsidRDefault="000D788C" w:rsidP="00262F5B">
      <w:pPr>
        <w:spacing w:after="0" w:line="360" w:lineRule="auto"/>
        <w:rPr>
          <w:rFonts w:ascii="Times New Roman" w:hAnsi="Times New Roman" w:cs="Times New Roman"/>
          <w:b/>
          <w:color w:val="000000" w:themeColor="text1"/>
          <w:sz w:val="24"/>
          <w:szCs w:val="28"/>
        </w:rPr>
      </w:pPr>
      <w:r w:rsidRPr="00E52FCC">
        <w:rPr>
          <w:rFonts w:ascii="Times New Roman" w:hAnsi="Times New Roman" w:cs="Times New Roman"/>
          <w:b/>
          <w:color w:val="000000" w:themeColor="text1"/>
          <w:sz w:val="24"/>
          <w:szCs w:val="28"/>
        </w:rPr>
        <w:lastRenderedPageBreak/>
        <w:t>Pendahuluan</w:t>
      </w:r>
    </w:p>
    <w:p w:rsidR="0071108E" w:rsidRPr="00E52FCC" w:rsidRDefault="00A02CF4" w:rsidP="00262F5B">
      <w:pPr>
        <w:pStyle w:val="Normal1"/>
        <w:spacing w:line="360" w:lineRule="auto"/>
        <w:ind w:firstLine="567"/>
        <w:contextualSpacing w:val="0"/>
        <w:jc w:val="both"/>
        <w:rPr>
          <w:color w:val="000000" w:themeColor="text1"/>
          <w:lang w:val="id-ID"/>
        </w:rPr>
      </w:pPr>
      <w:r w:rsidRPr="00E52FCC">
        <w:rPr>
          <w:color w:val="000000" w:themeColor="text1"/>
          <w:lang w:val="id-ID"/>
        </w:rPr>
        <w:t>Pendidikan memiliki peran penting dalam kehidupan berbangsa dan bernegara dalam upaya menciptakan sumber daya manusia yang berkualitas. Pendidikan dasar merupakan awal untuk jenjang pendidikan selanjutnya, dan merupakan bagian yang tidak terpisah</w:t>
      </w:r>
      <w:r w:rsidR="00527107">
        <w:rPr>
          <w:color w:val="000000" w:themeColor="text1"/>
          <w:lang w:val="id-ID"/>
        </w:rPr>
        <w:t>-</w:t>
      </w:r>
      <w:r w:rsidRPr="00E52FCC">
        <w:rPr>
          <w:color w:val="000000" w:themeColor="text1"/>
          <w:lang w:val="id-ID"/>
        </w:rPr>
        <w:t xml:space="preserve">kan dari keseluruhan sistem pendidikan </w:t>
      </w:r>
      <w:r w:rsidRPr="00E52FCC">
        <w:rPr>
          <w:color w:val="000000" w:themeColor="text1"/>
          <w:lang w:val="id-ID"/>
        </w:rPr>
        <w:lastRenderedPageBreak/>
        <w:t>nasional. Untuk meningkatkan mutu pendidikan, pemerintah telah menca</w:t>
      </w:r>
      <w:r w:rsidR="00527107">
        <w:rPr>
          <w:color w:val="000000" w:themeColor="text1"/>
          <w:lang w:val="id-ID"/>
        </w:rPr>
        <w:t>-</w:t>
      </w:r>
      <w:r w:rsidRPr="00E52FCC">
        <w:rPr>
          <w:color w:val="000000" w:themeColor="text1"/>
          <w:lang w:val="id-ID"/>
        </w:rPr>
        <w:t>nangkan pendidikan dasar 9 tahun, 6 tahun di tingkat Sekolah Dasar dan 3 tahun di tingkat SLTP. Pendidikan dasar memberikan bekal dasar kepada siswa, agar mampu mengembangkan kehidu</w:t>
      </w:r>
      <w:r w:rsidR="00527107">
        <w:rPr>
          <w:color w:val="000000" w:themeColor="text1"/>
          <w:lang w:val="id-ID"/>
        </w:rPr>
        <w:t>-</w:t>
      </w:r>
      <w:r w:rsidRPr="00E52FCC">
        <w:rPr>
          <w:color w:val="000000" w:themeColor="text1"/>
          <w:lang w:val="id-ID"/>
        </w:rPr>
        <w:t xml:space="preserve">pannya dan siap mengikuti pendidikan selanjutnya. </w:t>
      </w:r>
    </w:p>
    <w:p w:rsidR="0071108E" w:rsidRPr="00E52FCC" w:rsidRDefault="00A02CF4" w:rsidP="00262F5B">
      <w:pPr>
        <w:pStyle w:val="Normal1"/>
        <w:spacing w:line="360" w:lineRule="auto"/>
        <w:ind w:firstLine="567"/>
        <w:contextualSpacing w:val="0"/>
        <w:jc w:val="both"/>
        <w:rPr>
          <w:color w:val="000000" w:themeColor="text1"/>
          <w:lang w:val="id-ID"/>
        </w:rPr>
      </w:pPr>
      <w:r w:rsidRPr="00E52FCC">
        <w:rPr>
          <w:color w:val="000000" w:themeColor="text1"/>
          <w:lang w:val="id-ID"/>
        </w:rPr>
        <w:lastRenderedPageBreak/>
        <w:t>Mata pelajaran Matematika, yang merupakan dasar bagi setiap disiplin ilmu, perlu diberikan kepada semua siswa mulai dari sekolah dasar. Siswa dibekali dengan kemampuan berpikir logis, analitis, sistematis, kritis, pemecahan masalah, kreatif, serta kemampuan bekerjasama. Kompetensi ini diperlukan agar siswa dapat memiliki kemampuan memperoleh, mengelola, dan memanfaatkan informasi untuk bertahan hidup pada keadaan yang selalu berubah, tidak pasti, dan kompetitif.</w:t>
      </w:r>
    </w:p>
    <w:p w:rsidR="0071108E" w:rsidRPr="00E52FCC" w:rsidRDefault="00A02CF4" w:rsidP="00262F5B">
      <w:pPr>
        <w:pStyle w:val="Normal1"/>
        <w:spacing w:line="360" w:lineRule="auto"/>
        <w:ind w:firstLine="567"/>
        <w:contextualSpacing w:val="0"/>
        <w:jc w:val="both"/>
        <w:rPr>
          <w:color w:val="000000" w:themeColor="text1"/>
          <w:lang w:val="id-ID"/>
        </w:rPr>
      </w:pPr>
      <w:r w:rsidRPr="00E52FCC">
        <w:rPr>
          <w:color w:val="000000" w:themeColor="text1"/>
          <w:lang w:val="id-ID"/>
        </w:rPr>
        <w:t>Beberapa masalah yang cukup mengganggu terhadap guru dan orang tua, diantaranya tentang pekerjaan rumah (PR). Apakah harus memiliki PR, atau  tidak memiliki PR? Berapa lama siswa diharapkan untuk belajar di rumah? Pada usia berapa, kelas dan jenjang mana  harus memulai penuga</w:t>
      </w:r>
      <w:r w:rsidR="00527107">
        <w:rPr>
          <w:color w:val="000000" w:themeColor="text1"/>
          <w:lang w:val="id-ID"/>
        </w:rPr>
        <w:t>-</w:t>
      </w:r>
      <w:r w:rsidRPr="00E52FCC">
        <w:rPr>
          <w:color w:val="000000" w:themeColor="text1"/>
          <w:lang w:val="id-ID"/>
        </w:rPr>
        <w:t>san PR? Dapatkah siswa berhasil dalam meraih prestasi yang bagus tanpa PR? Apakah layak waktu guru untuk memeriksa PR dan menulis komentar pada PR yang telah diselesaikan siswa? Akan sangat diinginkan untuk menjawab semua pertanyaan ini untuk semua mata pelajaran dan semua jenjang sekolah.</w:t>
      </w:r>
    </w:p>
    <w:p w:rsidR="00527107" w:rsidRDefault="00527107" w:rsidP="00262F5B">
      <w:pPr>
        <w:pStyle w:val="Normal1"/>
        <w:spacing w:line="360" w:lineRule="auto"/>
        <w:ind w:firstLine="567"/>
        <w:contextualSpacing w:val="0"/>
        <w:jc w:val="both"/>
        <w:rPr>
          <w:color w:val="000000" w:themeColor="text1"/>
          <w:lang w:val="id-ID"/>
        </w:rPr>
      </w:pPr>
    </w:p>
    <w:p w:rsidR="000D788C" w:rsidRPr="00E52FCC" w:rsidRDefault="00AF1F61" w:rsidP="00262F5B">
      <w:pPr>
        <w:pStyle w:val="Normal1"/>
        <w:spacing w:line="360" w:lineRule="auto"/>
        <w:ind w:firstLine="567"/>
        <w:contextualSpacing w:val="0"/>
        <w:jc w:val="both"/>
        <w:rPr>
          <w:color w:val="000000" w:themeColor="text1"/>
          <w:lang w:val="id-ID"/>
        </w:rPr>
      </w:pPr>
      <w:r w:rsidRPr="00E52FCC">
        <w:rPr>
          <w:color w:val="000000" w:themeColor="text1"/>
          <w:lang w:val="id-ID"/>
        </w:rPr>
        <w:lastRenderedPageBreak/>
        <w:t>Siswa cenderung akan menyele</w:t>
      </w:r>
      <w:r w:rsidR="00527107">
        <w:rPr>
          <w:color w:val="000000" w:themeColor="text1"/>
          <w:lang w:val="id-ID"/>
        </w:rPr>
        <w:t>-</w:t>
      </w:r>
      <w:r w:rsidRPr="00E52FCC">
        <w:rPr>
          <w:color w:val="000000" w:themeColor="text1"/>
          <w:lang w:val="id-ID"/>
        </w:rPr>
        <w:t>saikan tugas (termasuk PR) dan meningkatkan kualitas pembelajaran mereka ketika mereka mendapatkan umpan balik yang konsisten dan konstruktif (Paulu, 1995:18). Arends (2012:232) menyatakan bahwa umpan balik yang diberikan dapat berupa komentar guru terhadap hasil PR siswa. Pemberian komentar  tersebut dapat diberikan secara tertulis maupun tidak tertulis (verbal). Menurut Ghandoura (1982:80), siswa yang diberi perlakuan penulisan komentar pada hasil PR, ternyata memperoleh skor lebih tinggi daripada siswa yang tidak diberi perlakuan tersebut</w:t>
      </w:r>
    </w:p>
    <w:p w:rsidR="000D788C" w:rsidRPr="00E52FCC" w:rsidRDefault="0071108E" w:rsidP="00262F5B">
      <w:pPr>
        <w:pStyle w:val="Normal1"/>
        <w:spacing w:line="360" w:lineRule="auto"/>
        <w:ind w:firstLine="567"/>
        <w:contextualSpacing w:val="0"/>
        <w:jc w:val="both"/>
        <w:rPr>
          <w:color w:val="000000" w:themeColor="text1"/>
          <w:lang w:val="id-ID"/>
        </w:rPr>
      </w:pPr>
      <w:r w:rsidRPr="00E52FCC">
        <w:rPr>
          <w:color w:val="000000" w:themeColor="text1"/>
          <w:lang w:val="id-ID"/>
        </w:rPr>
        <w:t>Beutlich (2008:11) menyatakan bahwa pekerjaan rumah (PR) memiliki tingkatan yang bervariasi terhadap efektifitasnya. Sangat penting bagi para guru untuk mengetahui elemen-elemen apa saja yang membuat pekerjaan rumah (PR) menjadi lebih efektif bagi siswa. Dua faktor yang berperan terhadap efektivitas pekerjaan rumah yaitu motivasi siswa dan keterlibatan orang tua.</w:t>
      </w:r>
    </w:p>
    <w:p w:rsidR="00CA5CFE" w:rsidRPr="00E52FCC" w:rsidRDefault="00CA5CFE" w:rsidP="005D3E12">
      <w:pPr>
        <w:pStyle w:val="Normal1"/>
        <w:spacing w:line="360" w:lineRule="auto"/>
        <w:ind w:firstLine="567"/>
        <w:contextualSpacing w:val="0"/>
        <w:jc w:val="both"/>
        <w:rPr>
          <w:color w:val="000000" w:themeColor="text1"/>
          <w:szCs w:val="24"/>
          <w:lang w:val="id-ID"/>
        </w:rPr>
      </w:pPr>
      <w:r w:rsidRPr="00E52FCC">
        <w:rPr>
          <w:color w:val="000000" w:themeColor="text1"/>
          <w:szCs w:val="24"/>
          <w:lang w:val="id-ID"/>
        </w:rPr>
        <w:t xml:space="preserve">Berdasarkan ulasan dan fenomena di atas, penulis merasa perlu untuk melakukan penelitian dengan judul </w:t>
      </w:r>
      <w:r w:rsidRPr="00E52FCC">
        <w:rPr>
          <w:i/>
          <w:color w:val="000000" w:themeColor="text1"/>
          <w:szCs w:val="24"/>
          <w:lang w:val="id-ID"/>
        </w:rPr>
        <w:t>“Meningkatkan Kemampuan Pemeca-</w:t>
      </w:r>
      <w:r w:rsidRPr="00E52FCC">
        <w:rPr>
          <w:i/>
          <w:color w:val="000000" w:themeColor="text1"/>
          <w:szCs w:val="24"/>
          <w:lang w:val="id-ID"/>
        </w:rPr>
        <w:lastRenderedPageBreak/>
        <w:t>han Masalah dan Motivasi Belajar Matematika melalui Pemberian Komentar Guru pada Hasil Pekerjaan Rumah (PR)”</w:t>
      </w:r>
      <w:r w:rsidRPr="00E52FCC">
        <w:rPr>
          <w:color w:val="000000" w:themeColor="text1"/>
          <w:szCs w:val="24"/>
          <w:lang w:val="id-ID"/>
        </w:rPr>
        <w:t>. Diharapkan bahwa kemampuan pemecahan masalah dan motivasi belajar siswa dapat meningkat dengan mendapat perlakuan pemberian komentar guru terhadap hasil PR.</w:t>
      </w:r>
    </w:p>
    <w:p w:rsidR="00CA5CFE" w:rsidRPr="00E52FCC" w:rsidRDefault="00CA5CFE" w:rsidP="005D3E12">
      <w:pPr>
        <w:pStyle w:val="Normal1"/>
        <w:spacing w:line="360" w:lineRule="auto"/>
        <w:contextualSpacing w:val="0"/>
        <w:jc w:val="both"/>
        <w:rPr>
          <w:color w:val="000000" w:themeColor="text1"/>
          <w:lang w:val="id-ID"/>
        </w:rPr>
      </w:pPr>
    </w:p>
    <w:p w:rsidR="005D3E12" w:rsidRPr="00E52FCC" w:rsidRDefault="005D3E12" w:rsidP="005D3E12">
      <w:pPr>
        <w:pStyle w:val="Normal1"/>
        <w:spacing w:line="360" w:lineRule="auto"/>
        <w:contextualSpacing w:val="0"/>
        <w:jc w:val="both"/>
        <w:rPr>
          <w:b/>
          <w:color w:val="000000" w:themeColor="text1"/>
          <w:szCs w:val="24"/>
          <w:lang w:val="id-ID"/>
        </w:rPr>
      </w:pPr>
      <w:r w:rsidRPr="00E52FCC">
        <w:rPr>
          <w:b/>
          <w:color w:val="000000" w:themeColor="text1"/>
          <w:szCs w:val="24"/>
          <w:lang w:val="id-ID"/>
        </w:rPr>
        <w:t>Pekerjaan Rumah</w:t>
      </w:r>
    </w:p>
    <w:p w:rsidR="00F14BF5" w:rsidRPr="00E52FCC" w:rsidRDefault="00F14BF5" w:rsidP="00F14BF5">
      <w:pPr>
        <w:pStyle w:val="Normal1"/>
        <w:spacing w:line="360" w:lineRule="auto"/>
        <w:ind w:firstLine="567"/>
        <w:contextualSpacing w:val="0"/>
        <w:jc w:val="both"/>
        <w:rPr>
          <w:color w:val="000000" w:themeColor="text1"/>
          <w:szCs w:val="24"/>
          <w:lang w:val="id-ID"/>
        </w:rPr>
      </w:pPr>
      <w:r w:rsidRPr="00E52FCC">
        <w:rPr>
          <w:color w:val="000000" w:themeColor="text1"/>
          <w:szCs w:val="24"/>
          <w:lang w:val="id-ID"/>
        </w:rPr>
        <w:t>Pekerjaan rumah (PR) adalah sebuah tugas atau pekerjaan tertentu baik tertulis atau lisan yang harus dikerjakan di luar jam sekolah (terutama di rumah). PR berkaitan dengan pelajaran yang telah disampaikan guru untuk meningkatkan penguasaan konsep atau keterampilan dan memberikan pengembangan. PR dikerjakan oleh siswa dan diperiksa oleh guru (Cooper, 1989:1)</w:t>
      </w:r>
    </w:p>
    <w:p w:rsidR="00F14BF5" w:rsidRPr="00E52FCC" w:rsidRDefault="00F14BF5" w:rsidP="00F14BF5">
      <w:pPr>
        <w:pStyle w:val="Normal1"/>
        <w:spacing w:line="360" w:lineRule="auto"/>
        <w:ind w:firstLine="567"/>
        <w:contextualSpacing w:val="0"/>
        <w:jc w:val="both"/>
        <w:rPr>
          <w:color w:val="000000" w:themeColor="text1"/>
          <w:szCs w:val="24"/>
          <w:lang w:val="id-ID"/>
        </w:rPr>
      </w:pPr>
      <w:r w:rsidRPr="00E52FCC">
        <w:rPr>
          <w:color w:val="000000" w:themeColor="text1"/>
          <w:szCs w:val="24"/>
          <w:lang w:val="id-ID"/>
        </w:rPr>
        <w:t>Pemberian tugas rumah (PR) sangat penting dalam upaya membela</w:t>
      </w:r>
      <w:r w:rsidR="00527107">
        <w:rPr>
          <w:color w:val="000000" w:themeColor="text1"/>
          <w:szCs w:val="24"/>
          <w:lang w:val="id-ID"/>
        </w:rPr>
        <w:t>-</w:t>
      </w:r>
      <w:r w:rsidRPr="00E52FCC">
        <w:rPr>
          <w:color w:val="000000" w:themeColor="text1"/>
          <w:szCs w:val="24"/>
          <w:lang w:val="id-ID"/>
        </w:rPr>
        <w:t>jarkan siswa di rumah dan terdapat komunikasi secara tidak langsung antara guru, siswa, dan orang tua siswa. Oleh karena itu, menggunakan strategi pem</w:t>
      </w:r>
      <w:r w:rsidR="00527107">
        <w:rPr>
          <w:color w:val="000000" w:themeColor="text1"/>
          <w:szCs w:val="24"/>
          <w:lang w:val="id-ID"/>
        </w:rPr>
        <w:t>-</w:t>
      </w:r>
      <w:r w:rsidRPr="00E52FCC">
        <w:rPr>
          <w:color w:val="000000" w:themeColor="text1"/>
          <w:szCs w:val="24"/>
          <w:lang w:val="id-ID"/>
        </w:rPr>
        <w:t xml:space="preserve">belajaran pemberian pekerjaan rumah (PR) yang diberikan oleh guru di sekolah, menjadi penunjang dalam memaksimalkan hasil belajar siswa, serta adanya perhatian dari orang tua </w:t>
      </w:r>
      <w:r w:rsidRPr="00E52FCC">
        <w:rPr>
          <w:color w:val="000000" w:themeColor="text1"/>
          <w:szCs w:val="24"/>
          <w:lang w:val="id-ID"/>
        </w:rPr>
        <w:lastRenderedPageBreak/>
        <w:t>turut menjadi pendukung (Paulu, 2006:1).</w:t>
      </w:r>
    </w:p>
    <w:p w:rsidR="00F14BF5" w:rsidRPr="00E52FCC" w:rsidRDefault="00F14BF5" w:rsidP="00F14BF5">
      <w:pPr>
        <w:pStyle w:val="Normal1"/>
        <w:spacing w:line="360" w:lineRule="auto"/>
        <w:ind w:firstLine="567"/>
        <w:contextualSpacing w:val="0"/>
        <w:jc w:val="both"/>
        <w:rPr>
          <w:color w:val="000000" w:themeColor="text1"/>
          <w:szCs w:val="24"/>
          <w:lang w:val="id-ID"/>
        </w:rPr>
      </w:pPr>
      <w:r w:rsidRPr="00E52FCC">
        <w:rPr>
          <w:color w:val="000000" w:themeColor="text1"/>
          <w:szCs w:val="24"/>
          <w:lang w:val="id-ID"/>
        </w:rPr>
        <w:t>Pekerjaan rumah tidak hanya tentang nilai akademik yang akan diperoleh di sekolah. Hal tersebut sejalan dengan pendapat Arends (2012:45), bahwa PR bisa menjadi sarana untuk komunikasi sosial di kalangan siswa, dan sumber interaksi antara siswa dan orang tua mereka.</w:t>
      </w:r>
    </w:p>
    <w:p w:rsidR="00352BA8" w:rsidRPr="00E52FCC" w:rsidRDefault="00352BA8" w:rsidP="00352BA8">
      <w:pPr>
        <w:pStyle w:val="Normal1"/>
        <w:spacing w:line="360" w:lineRule="auto"/>
        <w:ind w:firstLine="426"/>
        <w:contextualSpacing w:val="0"/>
        <w:jc w:val="both"/>
        <w:rPr>
          <w:color w:val="000000" w:themeColor="text1"/>
          <w:szCs w:val="24"/>
          <w:lang w:val="id-ID"/>
        </w:rPr>
      </w:pPr>
      <w:proofErr w:type="spellStart"/>
      <w:r w:rsidRPr="00E52FCC">
        <w:rPr>
          <w:color w:val="000000" w:themeColor="text1"/>
          <w:szCs w:val="24"/>
        </w:rPr>
        <w:t>Arends</w:t>
      </w:r>
      <w:proofErr w:type="spellEnd"/>
      <w:r w:rsidRPr="00E52FCC">
        <w:rPr>
          <w:color w:val="000000" w:themeColor="text1"/>
          <w:szCs w:val="24"/>
          <w:lang w:val="id-ID"/>
        </w:rPr>
        <w:t xml:space="preserve"> (2012:312) menyarankan panduan untuk menugaskan pekerjaan rumah adalah sebagai </w:t>
      </w:r>
      <w:proofErr w:type="gramStart"/>
      <w:r w:rsidRPr="00E52FCC">
        <w:rPr>
          <w:color w:val="000000" w:themeColor="text1"/>
          <w:szCs w:val="24"/>
          <w:lang w:val="id-ID"/>
        </w:rPr>
        <w:t>berikut :</w:t>
      </w:r>
      <w:proofErr w:type="gramEnd"/>
    </w:p>
    <w:p w:rsidR="00352BA8" w:rsidRPr="00E52FCC" w:rsidRDefault="00352BA8" w:rsidP="00352BA8">
      <w:pPr>
        <w:pStyle w:val="Normal1"/>
        <w:spacing w:line="360" w:lineRule="auto"/>
        <w:ind w:left="425" w:hanging="425"/>
        <w:contextualSpacing w:val="0"/>
        <w:jc w:val="both"/>
        <w:rPr>
          <w:color w:val="000000" w:themeColor="text1"/>
          <w:szCs w:val="24"/>
          <w:lang w:val="id-ID"/>
        </w:rPr>
      </w:pPr>
      <w:r w:rsidRPr="00E52FCC">
        <w:rPr>
          <w:color w:val="000000" w:themeColor="text1"/>
          <w:szCs w:val="24"/>
          <w:lang w:val="id-ID"/>
        </w:rPr>
        <w:t xml:space="preserve">a. </w:t>
      </w:r>
      <w:r w:rsidRPr="00E52FCC">
        <w:rPr>
          <w:color w:val="000000" w:themeColor="text1"/>
          <w:szCs w:val="24"/>
          <w:lang w:val="id-ID"/>
        </w:rPr>
        <w:tab/>
      </w:r>
      <w:proofErr w:type="spellStart"/>
      <w:proofErr w:type="gramStart"/>
      <w:r w:rsidRPr="00E52FCC">
        <w:rPr>
          <w:color w:val="000000" w:themeColor="text1"/>
          <w:szCs w:val="24"/>
        </w:rPr>
        <w:t>bersifat</w:t>
      </w:r>
      <w:proofErr w:type="spellEnd"/>
      <w:proofErr w:type="gramEnd"/>
      <w:r w:rsidRPr="00E52FCC">
        <w:rPr>
          <w:color w:val="000000" w:themeColor="text1"/>
          <w:szCs w:val="24"/>
          <w:lang w:val="id-ID"/>
        </w:rPr>
        <w:t xml:space="preserve"> menarik, berpotensi menyenangkan serta pastikan siswa mengerti  tugasnya.</w:t>
      </w:r>
    </w:p>
    <w:p w:rsidR="00352BA8" w:rsidRPr="00E52FCC" w:rsidRDefault="00352BA8" w:rsidP="00352BA8">
      <w:pPr>
        <w:pStyle w:val="Normal1"/>
        <w:spacing w:line="360" w:lineRule="auto"/>
        <w:ind w:left="425" w:hanging="425"/>
        <w:contextualSpacing w:val="0"/>
        <w:jc w:val="both"/>
        <w:rPr>
          <w:color w:val="000000" w:themeColor="text1"/>
          <w:szCs w:val="24"/>
          <w:lang w:val="id-ID"/>
        </w:rPr>
      </w:pPr>
      <w:r w:rsidRPr="00E52FCC">
        <w:rPr>
          <w:color w:val="000000" w:themeColor="text1"/>
          <w:szCs w:val="24"/>
          <w:lang w:val="id-ID"/>
        </w:rPr>
        <w:t>b.</w:t>
      </w:r>
      <w:r w:rsidRPr="00E52FCC">
        <w:rPr>
          <w:color w:val="000000" w:themeColor="text1"/>
          <w:szCs w:val="24"/>
          <w:lang w:val="id-ID"/>
        </w:rPr>
        <w:tab/>
        <w:t>berikan siswa pekerjaan rumah yang menantang dan meyakinkan mereka dapat selesaikan dengan sukses.</w:t>
      </w:r>
    </w:p>
    <w:p w:rsidR="00352BA8" w:rsidRPr="00E52FCC" w:rsidRDefault="00352BA8" w:rsidP="00352BA8">
      <w:pPr>
        <w:pStyle w:val="Normal1"/>
        <w:spacing w:line="360" w:lineRule="auto"/>
        <w:ind w:left="425" w:hanging="425"/>
        <w:contextualSpacing w:val="0"/>
        <w:jc w:val="both"/>
        <w:rPr>
          <w:color w:val="000000" w:themeColor="text1"/>
          <w:szCs w:val="24"/>
          <w:lang w:val="id-ID"/>
        </w:rPr>
      </w:pPr>
      <w:r w:rsidRPr="00E52FCC">
        <w:rPr>
          <w:color w:val="000000" w:themeColor="text1"/>
          <w:szCs w:val="24"/>
          <w:lang w:val="id-ID"/>
        </w:rPr>
        <w:t>c.</w:t>
      </w:r>
      <w:r w:rsidRPr="00E52FCC">
        <w:rPr>
          <w:color w:val="000000" w:themeColor="text1"/>
          <w:szCs w:val="24"/>
          <w:lang w:val="id-ID"/>
        </w:rPr>
        <w:tab/>
        <w:t>berikan dengan frekuensi yang sering dan sedikit, daripada jarang namun dalam jumlah yang cukup banyak.</w:t>
      </w:r>
    </w:p>
    <w:p w:rsidR="00352BA8" w:rsidRDefault="00352BA8" w:rsidP="00352BA8">
      <w:pPr>
        <w:pStyle w:val="Normal1"/>
        <w:spacing w:line="360" w:lineRule="auto"/>
        <w:ind w:left="425" w:hanging="425"/>
        <w:contextualSpacing w:val="0"/>
        <w:jc w:val="both"/>
        <w:rPr>
          <w:color w:val="000000" w:themeColor="text1"/>
          <w:szCs w:val="24"/>
          <w:lang w:val="id-ID"/>
        </w:rPr>
      </w:pPr>
      <w:r w:rsidRPr="00E52FCC">
        <w:rPr>
          <w:color w:val="000000" w:themeColor="text1"/>
          <w:szCs w:val="24"/>
          <w:lang w:val="id-ID"/>
        </w:rPr>
        <w:t>d.</w:t>
      </w:r>
      <w:r w:rsidRPr="00E52FCC">
        <w:rPr>
          <w:color w:val="000000" w:themeColor="text1"/>
          <w:szCs w:val="24"/>
          <w:lang w:val="id-ID"/>
        </w:rPr>
        <w:tab/>
        <w:t>menginformasikan orang tua tentang tingkat keterlibatan yang diharapkan dari mereka.</w:t>
      </w:r>
    </w:p>
    <w:p w:rsidR="00352BA8" w:rsidRPr="00E52FCC" w:rsidRDefault="00352BA8" w:rsidP="00352BA8">
      <w:pPr>
        <w:pStyle w:val="Normal1"/>
        <w:spacing w:line="360" w:lineRule="auto"/>
        <w:ind w:left="425" w:hanging="425"/>
        <w:contextualSpacing w:val="0"/>
        <w:jc w:val="both"/>
        <w:rPr>
          <w:color w:val="000000" w:themeColor="text1"/>
          <w:szCs w:val="24"/>
          <w:lang w:val="id-ID"/>
        </w:rPr>
      </w:pPr>
      <w:r w:rsidRPr="00E52FCC">
        <w:rPr>
          <w:color w:val="000000" w:themeColor="text1"/>
          <w:szCs w:val="24"/>
          <w:lang w:val="id-ID"/>
        </w:rPr>
        <w:t xml:space="preserve">e. </w:t>
      </w:r>
      <w:r w:rsidRPr="00E52FCC">
        <w:rPr>
          <w:color w:val="000000" w:themeColor="text1"/>
          <w:szCs w:val="24"/>
          <w:lang w:val="id-ID"/>
        </w:rPr>
        <w:tab/>
        <w:t>membuat aturan yang jelas tentang batas waktu pengerjaan serta hal detail lainnya yang diperlukan.</w:t>
      </w:r>
    </w:p>
    <w:p w:rsidR="00527107" w:rsidRDefault="00527107" w:rsidP="00352BA8">
      <w:pPr>
        <w:pStyle w:val="Normal1"/>
        <w:spacing w:line="360" w:lineRule="auto"/>
        <w:ind w:firstLine="426"/>
        <w:contextualSpacing w:val="0"/>
        <w:jc w:val="both"/>
        <w:rPr>
          <w:color w:val="000000" w:themeColor="text1"/>
          <w:szCs w:val="24"/>
          <w:lang w:val="id-ID"/>
        </w:rPr>
      </w:pPr>
    </w:p>
    <w:p w:rsidR="00527107" w:rsidRDefault="00527107" w:rsidP="00352BA8">
      <w:pPr>
        <w:pStyle w:val="Normal1"/>
        <w:spacing w:line="360" w:lineRule="auto"/>
        <w:ind w:firstLine="426"/>
        <w:contextualSpacing w:val="0"/>
        <w:jc w:val="both"/>
        <w:rPr>
          <w:color w:val="000000" w:themeColor="text1"/>
          <w:szCs w:val="24"/>
          <w:lang w:val="id-ID"/>
        </w:rPr>
      </w:pPr>
    </w:p>
    <w:p w:rsidR="00352BA8" w:rsidRPr="00E52FCC" w:rsidRDefault="00352BA8" w:rsidP="00352BA8">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lastRenderedPageBreak/>
        <w:t>Paulu (1998:16) juga menetapkan pedoman tentang berapa lama siswa sebaiknya menghabiskan waktu untuk mengerjakan PR per hari. Pedoman tersebut adalah sebagai berikut :</w:t>
      </w:r>
    </w:p>
    <w:p w:rsidR="00352BA8" w:rsidRPr="00E52FCC" w:rsidRDefault="00352BA8" w:rsidP="00352BA8">
      <w:pPr>
        <w:pStyle w:val="Normal1"/>
        <w:tabs>
          <w:tab w:val="left" w:pos="1701"/>
        </w:tabs>
        <w:spacing w:line="360" w:lineRule="auto"/>
        <w:ind w:left="425" w:hanging="425"/>
        <w:contextualSpacing w:val="0"/>
        <w:jc w:val="both"/>
        <w:rPr>
          <w:color w:val="000000" w:themeColor="text1"/>
          <w:lang w:val="id-ID"/>
        </w:rPr>
      </w:pPr>
      <w:r w:rsidRPr="00E52FCC">
        <w:rPr>
          <w:color w:val="000000" w:themeColor="text1"/>
          <w:lang w:val="id-ID"/>
        </w:rPr>
        <w:t>a.</w:t>
      </w:r>
      <w:r w:rsidRPr="00E52FCC">
        <w:rPr>
          <w:color w:val="000000" w:themeColor="text1"/>
          <w:lang w:val="id-ID"/>
        </w:rPr>
        <w:tab/>
        <w:t xml:space="preserve">kelas 1-3 </w:t>
      </w:r>
      <w:r w:rsidRPr="00E52FCC">
        <w:rPr>
          <w:color w:val="000000" w:themeColor="text1"/>
          <w:lang w:val="id-ID"/>
        </w:rPr>
        <w:tab/>
      </w:r>
      <w:r w:rsidRPr="00E52FCC">
        <w:rPr>
          <w:color w:val="000000" w:themeColor="text1"/>
          <w:lang w:val="id-ID"/>
        </w:rPr>
        <w:tab/>
        <w:t>: &lt; 20 menit</w:t>
      </w:r>
    </w:p>
    <w:p w:rsidR="00352BA8" w:rsidRPr="00E52FCC" w:rsidRDefault="00352BA8" w:rsidP="00352BA8">
      <w:pPr>
        <w:pStyle w:val="Normal1"/>
        <w:spacing w:line="360" w:lineRule="auto"/>
        <w:ind w:left="425" w:hanging="425"/>
        <w:contextualSpacing w:val="0"/>
        <w:jc w:val="both"/>
        <w:rPr>
          <w:color w:val="000000" w:themeColor="text1"/>
          <w:lang w:val="id-ID"/>
        </w:rPr>
      </w:pPr>
      <w:r w:rsidRPr="00E52FCC">
        <w:rPr>
          <w:color w:val="000000" w:themeColor="text1"/>
          <w:lang w:val="id-ID"/>
        </w:rPr>
        <w:t>b.</w:t>
      </w:r>
      <w:r w:rsidRPr="00E52FCC">
        <w:rPr>
          <w:color w:val="000000" w:themeColor="text1"/>
          <w:lang w:val="id-ID"/>
        </w:rPr>
        <w:tab/>
        <w:t>kelas 4-6</w:t>
      </w:r>
      <w:r w:rsidRPr="00E52FCC">
        <w:rPr>
          <w:color w:val="000000" w:themeColor="text1"/>
          <w:lang w:val="id-ID"/>
        </w:rPr>
        <w:tab/>
      </w:r>
      <w:r w:rsidRPr="00E52FCC">
        <w:rPr>
          <w:color w:val="000000" w:themeColor="text1"/>
          <w:lang w:val="id-ID"/>
        </w:rPr>
        <w:tab/>
        <w:t>: 20 – 40 menit</w:t>
      </w:r>
    </w:p>
    <w:p w:rsidR="00352BA8" w:rsidRPr="00E52FCC" w:rsidRDefault="00352BA8" w:rsidP="00352BA8">
      <w:pPr>
        <w:pStyle w:val="Normal1"/>
        <w:spacing w:line="360" w:lineRule="auto"/>
        <w:ind w:left="425" w:hanging="425"/>
        <w:contextualSpacing w:val="0"/>
        <w:jc w:val="both"/>
        <w:rPr>
          <w:color w:val="000000" w:themeColor="text1"/>
          <w:lang w:val="id-ID"/>
        </w:rPr>
      </w:pPr>
      <w:r w:rsidRPr="00E52FCC">
        <w:rPr>
          <w:color w:val="000000" w:themeColor="text1"/>
          <w:lang w:val="id-ID"/>
        </w:rPr>
        <w:t xml:space="preserve">c. </w:t>
      </w:r>
      <w:r w:rsidRPr="00E52FCC">
        <w:rPr>
          <w:color w:val="000000" w:themeColor="text1"/>
          <w:lang w:val="id-ID"/>
        </w:rPr>
        <w:tab/>
        <w:t>kelas 7-9</w:t>
      </w:r>
      <w:r w:rsidRPr="00E52FCC">
        <w:rPr>
          <w:color w:val="000000" w:themeColor="text1"/>
          <w:lang w:val="id-ID"/>
        </w:rPr>
        <w:tab/>
      </w:r>
      <w:r w:rsidRPr="00E52FCC">
        <w:rPr>
          <w:color w:val="000000" w:themeColor="text1"/>
          <w:lang w:val="id-ID"/>
        </w:rPr>
        <w:tab/>
        <w:t>: &lt; 2 jam</w:t>
      </w:r>
    </w:p>
    <w:p w:rsidR="005D3E12" w:rsidRPr="00E52FCC" w:rsidRDefault="00352BA8" w:rsidP="00352BA8">
      <w:pPr>
        <w:pStyle w:val="Normal1"/>
        <w:spacing w:line="360" w:lineRule="auto"/>
        <w:ind w:left="425" w:hanging="425"/>
        <w:contextualSpacing w:val="0"/>
        <w:jc w:val="both"/>
        <w:rPr>
          <w:color w:val="000000" w:themeColor="text1"/>
          <w:szCs w:val="24"/>
          <w:lang w:val="id-ID"/>
        </w:rPr>
      </w:pPr>
      <w:r w:rsidRPr="00E52FCC">
        <w:rPr>
          <w:color w:val="000000" w:themeColor="text1"/>
          <w:lang w:val="id-ID"/>
        </w:rPr>
        <w:t>d.</w:t>
      </w:r>
      <w:r w:rsidRPr="00E52FCC">
        <w:rPr>
          <w:color w:val="000000" w:themeColor="text1"/>
          <w:lang w:val="id-ID"/>
        </w:rPr>
        <w:tab/>
        <w:t>kelas 10-12</w:t>
      </w:r>
      <w:r w:rsidRPr="00E52FCC">
        <w:rPr>
          <w:color w:val="000000" w:themeColor="text1"/>
          <w:lang w:val="id-ID"/>
        </w:rPr>
        <w:tab/>
        <w:t>:</w:t>
      </w:r>
      <w:r w:rsidRPr="00E52FCC">
        <w:rPr>
          <w:color w:val="000000" w:themeColor="text1"/>
        </w:rPr>
        <w:t xml:space="preserve"> 1 ½ </w:t>
      </w:r>
      <w:r w:rsidRPr="00E52FCC">
        <w:rPr>
          <w:color w:val="000000" w:themeColor="text1"/>
          <w:lang w:val="id-ID"/>
        </w:rPr>
        <w:t>-</w:t>
      </w:r>
      <w:r w:rsidRPr="00E52FCC">
        <w:rPr>
          <w:color w:val="000000" w:themeColor="text1"/>
        </w:rPr>
        <w:t xml:space="preserve"> 2 ½</w:t>
      </w:r>
      <w:r w:rsidRPr="00E52FCC">
        <w:rPr>
          <w:color w:val="000000" w:themeColor="text1"/>
          <w:lang w:val="id-ID"/>
        </w:rPr>
        <w:t xml:space="preserve"> jam</w:t>
      </w:r>
    </w:p>
    <w:p w:rsidR="002F4D1E" w:rsidRPr="00E52FCC" w:rsidRDefault="002F4D1E" w:rsidP="002F5B28">
      <w:pPr>
        <w:pStyle w:val="Normal1"/>
        <w:spacing w:line="360" w:lineRule="auto"/>
        <w:contextualSpacing w:val="0"/>
        <w:jc w:val="both"/>
        <w:rPr>
          <w:b/>
          <w:color w:val="000000" w:themeColor="text1"/>
          <w:szCs w:val="24"/>
          <w:lang w:val="id-ID"/>
        </w:rPr>
      </w:pPr>
    </w:p>
    <w:p w:rsidR="002F4D1E" w:rsidRPr="00E52FCC" w:rsidRDefault="002F4D1E" w:rsidP="002F5B28">
      <w:pPr>
        <w:pStyle w:val="Normal1"/>
        <w:spacing w:line="360" w:lineRule="auto"/>
        <w:contextualSpacing w:val="0"/>
        <w:jc w:val="both"/>
        <w:rPr>
          <w:b/>
          <w:color w:val="000000" w:themeColor="text1"/>
          <w:szCs w:val="24"/>
          <w:lang w:val="id-ID"/>
        </w:rPr>
      </w:pPr>
      <w:r w:rsidRPr="00E52FCC">
        <w:rPr>
          <w:b/>
          <w:color w:val="000000" w:themeColor="text1"/>
          <w:szCs w:val="24"/>
          <w:lang w:val="id-ID"/>
        </w:rPr>
        <w:t>Umpan Balik</w:t>
      </w:r>
    </w:p>
    <w:p w:rsidR="002F5B28" w:rsidRPr="00E52FCC" w:rsidRDefault="002F5B28" w:rsidP="002F5B28">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t xml:space="preserve">Menurut Slavin (1997:80), </w:t>
      </w:r>
      <w:r w:rsidRPr="00E52FCC">
        <w:rPr>
          <w:i/>
          <w:color w:val="000000" w:themeColor="text1"/>
          <w:szCs w:val="24"/>
          <w:lang w:val="id-ID"/>
        </w:rPr>
        <w:t>feedback</w:t>
      </w:r>
      <w:r w:rsidRPr="00E52FCC">
        <w:rPr>
          <w:color w:val="000000" w:themeColor="text1"/>
          <w:szCs w:val="24"/>
          <w:lang w:val="id-ID"/>
        </w:rPr>
        <w:t xml:space="preserve"> atau umpan balik adalah informasi tentang hasil-hasil dari upaya belajar yang telah dilakukan siswa. Definisi lainnya tentang umpan balik juga disampaikan oleh Arends (1997:62), yaitu informasi yang diberikan kepada siswa tentang performa mereka; misalnya tentang pengetahuan yang mereka peroleh dari pembelajaran</w:t>
      </w:r>
    </w:p>
    <w:p w:rsidR="002F5B28" w:rsidRPr="00E52FCC" w:rsidRDefault="002F5B28" w:rsidP="002F5B28">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t>Arends (2012:232) berpendapat bahwa guru dapat memberikan umpan balik kepada siswa dengan berbagai cara, seperti secara verbal, dengan video atau rekaman suara, pengujian, atau melalui komentar tertulis. Pedoman yang cukup penting tentang umpan balik adalah sebagai berikut:</w:t>
      </w:r>
    </w:p>
    <w:p w:rsidR="002F5B28" w:rsidRPr="00E52FCC" w:rsidRDefault="002F5B28" w:rsidP="002F5B28">
      <w:pPr>
        <w:pStyle w:val="Normal1"/>
        <w:tabs>
          <w:tab w:val="left" w:pos="426"/>
        </w:tabs>
        <w:spacing w:line="360" w:lineRule="auto"/>
        <w:ind w:left="426" w:hanging="426"/>
        <w:contextualSpacing w:val="0"/>
        <w:jc w:val="both"/>
        <w:rPr>
          <w:color w:val="000000" w:themeColor="text1"/>
          <w:szCs w:val="24"/>
          <w:lang w:val="id-ID"/>
        </w:rPr>
      </w:pPr>
      <w:r w:rsidRPr="00E52FCC">
        <w:rPr>
          <w:color w:val="000000" w:themeColor="text1"/>
          <w:szCs w:val="24"/>
          <w:lang w:val="id-ID"/>
        </w:rPr>
        <w:t>1)</w:t>
      </w:r>
      <w:r w:rsidRPr="00E52FCC">
        <w:rPr>
          <w:color w:val="000000" w:themeColor="text1"/>
          <w:szCs w:val="24"/>
          <w:lang w:val="id-ID"/>
        </w:rPr>
        <w:tab/>
        <w:t>berikan umpan balik sesegera mungkin setelah latihan.</w:t>
      </w:r>
    </w:p>
    <w:p w:rsidR="002F5B28" w:rsidRPr="00E52FCC" w:rsidRDefault="002F5B28" w:rsidP="002F5B28">
      <w:pPr>
        <w:pStyle w:val="Normal1"/>
        <w:tabs>
          <w:tab w:val="left" w:pos="426"/>
        </w:tabs>
        <w:spacing w:line="360" w:lineRule="auto"/>
        <w:ind w:left="426" w:hanging="426"/>
        <w:contextualSpacing w:val="0"/>
        <w:jc w:val="both"/>
        <w:rPr>
          <w:color w:val="000000" w:themeColor="text1"/>
          <w:szCs w:val="24"/>
          <w:lang w:val="id-ID"/>
        </w:rPr>
      </w:pPr>
      <w:r w:rsidRPr="00E52FCC">
        <w:rPr>
          <w:color w:val="000000" w:themeColor="text1"/>
          <w:szCs w:val="24"/>
          <w:lang w:val="id-ID"/>
        </w:rPr>
        <w:lastRenderedPageBreak/>
        <w:t>2)</w:t>
      </w:r>
      <w:r w:rsidRPr="00E52FCC">
        <w:rPr>
          <w:color w:val="000000" w:themeColor="text1"/>
          <w:szCs w:val="24"/>
          <w:lang w:val="id-ID"/>
        </w:rPr>
        <w:tab/>
        <w:t>mengupayakan agar umpan balik jelas dsan spesifik.</w:t>
      </w:r>
    </w:p>
    <w:p w:rsidR="002F5B28" w:rsidRPr="00E52FCC" w:rsidRDefault="002F5B28" w:rsidP="002F5B28">
      <w:pPr>
        <w:pStyle w:val="Normal1"/>
        <w:tabs>
          <w:tab w:val="left" w:pos="426"/>
        </w:tabs>
        <w:spacing w:line="360" w:lineRule="auto"/>
        <w:ind w:left="426" w:hanging="426"/>
        <w:contextualSpacing w:val="0"/>
        <w:jc w:val="both"/>
        <w:rPr>
          <w:color w:val="000000" w:themeColor="text1"/>
          <w:szCs w:val="24"/>
          <w:lang w:val="id-ID"/>
        </w:rPr>
      </w:pPr>
      <w:r w:rsidRPr="00E52FCC">
        <w:rPr>
          <w:color w:val="000000" w:themeColor="text1"/>
          <w:szCs w:val="24"/>
          <w:lang w:val="id-ID"/>
        </w:rPr>
        <w:t>3)</w:t>
      </w:r>
      <w:r w:rsidRPr="00E52FCC">
        <w:rPr>
          <w:color w:val="000000" w:themeColor="text1"/>
          <w:szCs w:val="24"/>
          <w:lang w:val="id-ID"/>
        </w:rPr>
        <w:tab/>
        <w:t>umpan balik ditujukan langsung pada tingkah laku.</w:t>
      </w:r>
    </w:p>
    <w:p w:rsidR="002F5B28" w:rsidRPr="00E52FCC" w:rsidRDefault="002F5B28" w:rsidP="002F5B28">
      <w:pPr>
        <w:pStyle w:val="Normal1"/>
        <w:tabs>
          <w:tab w:val="left" w:pos="426"/>
        </w:tabs>
        <w:spacing w:line="360" w:lineRule="auto"/>
        <w:ind w:left="426" w:hanging="426"/>
        <w:contextualSpacing w:val="0"/>
        <w:jc w:val="both"/>
        <w:rPr>
          <w:color w:val="000000" w:themeColor="text1"/>
          <w:szCs w:val="24"/>
          <w:lang w:val="id-ID"/>
        </w:rPr>
      </w:pPr>
      <w:r w:rsidRPr="00E52FCC">
        <w:rPr>
          <w:color w:val="000000" w:themeColor="text1"/>
          <w:szCs w:val="24"/>
          <w:lang w:val="id-ID"/>
        </w:rPr>
        <w:t>4)</w:t>
      </w:r>
      <w:r w:rsidRPr="00E52FCC">
        <w:rPr>
          <w:color w:val="000000" w:themeColor="text1"/>
          <w:szCs w:val="24"/>
          <w:lang w:val="id-ID"/>
        </w:rPr>
        <w:tab/>
        <w:t>menjaga umpan balik sesuai dengan tingkat perkembangan siswa.</w:t>
      </w:r>
    </w:p>
    <w:p w:rsidR="002F5B28" w:rsidRPr="00E52FCC" w:rsidRDefault="002F5B28" w:rsidP="002F5B28">
      <w:pPr>
        <w:pStyle w:val="Normal1"/>
        <w:tabs>
          <w:tab w:val="left" w:pos="426"/>
        </w:tabs>
        <w:spacing w:line="360" w:lineRule="auto"/>
        <w:ind w:left="426" w:hanging="426"/>
        <w:contextualSpacing w:val="0"/>
        <w:jc w:val="both"/>
        <w:rPr>
          <w:color w:val="000000" w:themeColor="text1"/>
          <w:szCs w:val="24"/>
          <w:lang w:val="id-ID"/>
        </w:rPr>
      </w:pPr>
      <w:r w:rsidRPr="00E52FCC">
        <w:rPr>
          <w:color w:val="000000" w:themeColor="text1"/>
          <w:szCs w:val="24"/>
          <w:lang w:val="id-ID"/>
        </w:rPr>
        <w:t>5)</w:t>
      </w:r>
      <w:r w:rsidRPr="00E52FCC">
        <w:rPr>
          <w:color w:val="000000" w:themeColor="text1"/>
          <w:szCs w:val="24"/>
          <w:lang w:val="id-ID"/>
        </w:rPr>
        <w:tab/>
        <w:t>memberikan pujian dan umpan balik pada kinerja yang benar.</w:t>
      </w:r>
    </w:p>
    <w:p w:rsidR="002F5B28" w:rsidRPr="00E52FCC" w:rsidRDefault="002F5B28" w:rsidP="002F5B28">
      <w:pPr>
        <w:pStyle w:val="Normal1"/>
        <w:tabs>
          <w:tab w:val="left" w:pos="426"/>
        </w:tabs>
        <w:spacing w:line="360" w:lineRule="auto"/>
        <w:ind w:left="426" w:hanging="426"/>
        <w:contextualSpacing w:val="0"/>
        <w:jc w:val="both"/>
        <w:rPr>
          <w:color w:val="000000" w:themeColor="text1"/>
          <w:szCs w:val="24"/>
          <w:lang w:val="id-ID"/>
        </w:rPr>
      </w:pPr>
      <w:r w:rsidRPr="00E52FCC">
        <w:rPr>
          <w:color w:val="000000" w:themeColor="text1"/>
          <w:szCs w:val="24"/>
          <w:lang w:val="id-ID"/>
        </w:rPr>
        <w:t>6)</w:t>
      </w:r>
      <w:r w:rsidRPr="00E52FCC">
        <w:rPr>
          <w:color w:val="000000" w:themeColor="text1"/>
          <w:szCs w:val="24"/>
          <w:lang w:val="id-ID"/>
        </w:rPr>
        <w:tab/>
        <w:t>jika memberi umpan balik negatif, sebaiknya dapat ditunjukkan bagaimana melakukannya dengan benar.</w:t>
      </w:r>
    </w:p>
    <w:p w:rsidR="002F5B28" w:rsidRPr="00E52FCC" w:rsidRDefault="002F5B28" w:rsidP="002F5B28">
      <w:pPr>
        <w:pStyle w:val="Normal1"/>
        <w:tabs>
          <w:tab w:val="left" w:pos="426"/>
        </w:tabs>
        <w:spacing w:line="360" w:lineRule="auto"/>
        <w:ind w:left="426" w:hanging="426"/>
        <w:contextualSpacing w:val="0"/>
        <w:jc w:val="both"/>
        <w:rPr>
          <w:color w:val="000000" w:themeColor="text1"/>
          <w:szCs w:val="24"/>
          <w:lang w:val="id-ID"/>
        </w:rPr>
      </w:pPr>
      <w:r w:rsidRPr="00E52FCC">
        <w:rPr>
          <w:color w:val="000000" w:themeColor="text1"/>
          <w:szCs w:val="24"/>
          <w:lang w:val="id-ID"/>
        </w:rPr>
        <w:t>7)</w:t>
      </w:r>
      <w:r w:rsidRPr="00E52FCC">
        <w:rPr>
          <w:color w:val="000000" w:themeColor="text1"/>
          <w:szCs w:val="24"/>
          <w:lang w:val="id-ID"/>
        </w:rPr>
        <w:tab/>
        <w:t>membantu siswa memusatkan perhatiannya pada proses dan bukan hasil.</w:t>
      </w:r>
    </w:p>
    <w:p w:rsidR="00C65FBB" w:rsidRPr="00E52FCC" w:rsidRDefault="00C65FBB" w:rsidP="00C65FBB">
      <w:pPr>
        <w:pStyle w:val="Normal1"/>
        <w:spacing w:line="360" w:lineRule="auto"/>
        <w:contextualSpacing w:val="0"/>
        <w:jc w:val="both"/>
        <w:rPr>
          <w:b/>
          <w:color w:val="000000" w:themeColor="text1"/>
          <w:szCs w:val="24"/>
          <w:lang w:val="id-ID"/>
        </w:rPr>
      </w:pPr>
    </w:p>
    <w:p w:rsidR="00C65FBB" w:rsidRPr="00E52FCC" w:rsidRDefault="00C65FBB" w:rsidP="00C65FBB">
      <w:pPr>
        <w:pStyle w:val="Normal1"/>
        <w:spacing w:line="360" w:lineRule="auto"/>
        <w:contextualSpacing w:val="0"/>
        <w:jc w:val="both"/>
        <w:rPr>
          <w:b/>
          <w:color w:val="000000" w:themeColor="text1"/>
          <w:szCs w:val="24"/>
          <w:lang w:val="id-ID"/>
        </w:rPr>
      </w:pPr>
      <w:r w:rsidRPr="00E52FCC">
        <w:rPr>
          <w:b/>
          <w:color w:val="000000" w:themeColor="text1"/>
          <w:szCs w:val="24"/>
          <w:lang w:val="id-ID"/>
        </w:rPr>
        <w:t>Kemampuan Pemecahan  Masalah Matematika</w:t>
      </w:r>
    </w:p>
    <w:p w:rsidR="009C058C" w:rsidRPr="00E52FCC" w:rsidRDefault="009C058C" w:rsidP="009C058C">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t>Menurut Duncker (Adams, 2007:16), sebuah masalah muncul ketika makhluk hidup memiliki tujuan, tetapi tidak tahu bagaimana cara mencapai tujuan tersebut. Berdasarkan strukturnya, Reitman (Adams, 2007:17) menyatakan bahwa masalah dapat dibedakan dalam dua jenis, yaitu: (1) masalah terdefinisi secara sempurna (</w:t>
      </w:r>
      <w:r w:rsidRPr="00E52FCC">
        <w:rPr>
          <w:i/>
          <w:color w:val="000000" w:themeColor="text1"/>
          <w:szCs w:val="24"/>
          <w:lang w:val="id-ID"/>
        </w:rPr>
        <w:t>well-defined</w:t>
      </w:r>
      <w:r w:rsidRPr="00E52FCC">
        <w:rPr>
          <w:color w:val="000000" w:themeColor="text1"/>
          <w:szCs w:val="24"/>
          <w:lang w:val="id-ID"/>
        </w:rPr>
        <w:t>) atau masalah tertutup dan (2) masalah terdefinisi secara lemah (</w:t>
      </w:r>
      <w:r w:rsidRPr="00E52FCC">
        <w:rPr>
          <w:i/>
          <w:color w:val="000000" w:themeColor="text1"/>
          <w:szCs w:val="24"/>
          <w:lang w:val="id-ID"/>
        </w:rPr>
        <w:t>ill-defined</w:t>
      </w:r>
      <w:r w:rsidRPr="00E52FCC">
        <w:rPr>
          <w:color w:val="000000" w:themeColor="text1"/>
          <w:szCs w:val="24"/>
          <w:lang w:val="id-ID"/>
        </w:rPr>
        <w:t>) atau masalah. Sedangkan berdasarkan konteksnya Carpenter dan Gorg (Prabawanto, 2013:19) mengiden-</w:t>
      </w:r>
      <w:r w:rsidRPr="00E52FCC">
        <w:rPr>
          <w:color w:val="000000" w:themeColor="text1"/>
          <w:szCs w:val="24"/>
          <w:lang w:val="id-ID"/>
        </w:rPr>
        <w:lastRenderedPageBreak/>
        <w:t>tifikasi masalah menjadi: (1) masalah matematis yang berkaitan dengan dunia nyata (di luar matematika) dan (2) masalah matematis murni (</w:t>
      </w:r>
      <w:r w:rsidRPr="00E52FCC">
        <w:rPr>
          <w:i/>
          <w:color w:val="000000" w:themeColor="text1"/>
          <w:szCs w:val="24"/>
          <w:lang w:val="id-ID"/>
        </w:rPr>
        <w:t>pure mathematical problems</w:t>
      </w:r>
      <w:r w:rsidRPr="00E52FCC">
        <w:rPr>
          <w:color w:val="000000" w:themeColor="text1"/>
          <w:szCs w:val="24"/>
          <w:lang w:val="id-ID"/>
        </w:rPr>
        <w:t>) yang melekat secara keseluruhan dalam matematika.</w:t>
      </w:r>
    </w:p>
    <w:p w:rsidR="009C058C" w:rsidRPr="00E52FCC" w:rsidRDefault="009C058C" w:rsidP="009C058C">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t xml:space="preserve">Kemampuan pemecahan masalah matematika sangat bergantung dengan adanya masalah yang ada di dalam matematika. Maka dari itu, perlu adanya pembahasan mengenai masalah matematika (Prabawanto, 2009:54). </w:t>
      </w:r>
    </w:p>
    <w:p w:rsidR="009C058C" w:rsidRPr="00E52FCC" w:rsidRDefault="009C058C" w:rsidP="009C058C">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t>Arifin (Kesumawati, 2010:38) mengungkapkan  indikator pemecahan masalah yaitu (1) kemampuan memahami masalah; (2) kemampuan merencanakan pemecahan masalah; (3) kemampuan melakukan pengerjaan atau perhitungan; dan (4) kemampuan melakukan pemeriksaan atau pengece</w:t>
      </w:r>
      <w:r w:rsidR="00527107">
        <w:rPr>
          <w:color w:val="000000" w:themeColor="text1"/>
          <w:szCs w:val="24"/>
          <w:lang w:val="id-ID"/>
        </w:rPr>
        <w:t>-</w:t>
      </w:r>
      <w:r w:rsidRPr="00E52FCC">
        <w:rPr>
          <w:color w:val="000000" w:themeColor="text1"/>
          <w:szCs w:val="24"/>
          <w:lang w:val="id-ID"/>
        </w:rPr>
        <w:t>kan kembali.</w:t>
      </w:r>
    </w:p>
    <w:p w:rsidR="009C058C" w:rsidRPr="00E52FCC" w:rsidRDefault="009C058C" w:rsidP="009C058C">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t>Siswa dapat berhasil dalam pemecahan masalah, jika guru percaya diri dalam menyelesaikan berbagai jenis permasalah matematika dan mampu untuk mengajarkan berbagai kemampuan yang dibutuhkan (Yee, 2009:54).</w:t>
      </w:r>
    </w:p>
    <w:p w:rsidR="009C058C" w:rsidRPr="00E52FCC" w:rsidRDefault="009C058C" w:rsidP="009C058C">
      <w:pPr>
        <w:pStyle w:val="Normal1"/>
        <w:spacing w:line="360" w:lineRule="auto"/>
        <w:ind w:firstLine="426"/>
        <w:contextualSpacing w:val="0"/>
        <w:jc w:val="both"/>
        <w:rPr>
          <w:color w:val="000000" w:themeColor="text1"/>
          <w:szCs w:val="24"/>
          <w:lang w:val="id-ID"/>
        </w:rPr>
      </w:pPr>
      <w:r w:rsidRPr="00E52FCC">
        <w:rPr>
          <w:color w:val="000000" w:themeColor="text1"/>
          <w:szCs w:val="24"/>
          <w:lang w:val="id-ID"/>
        </w:rPr>
        <w:t xml:space="preserve">Menurut Caballero (2011:282), ketika para siswa menyelesaikan masalah, mereka sering berpetualang dengan berbagai perasaan dan emosi </w:t>
      </w:r>
      <w:r w:rsidRPr="00E52FCC">
        <w:rPr>
          <w:color w:val="000000" w:themeColor="text1"/>
          <w:szCs w:val="24"/>
          <w:lang w:val="id-ID"/>
        </w:rPr>
        <w:lastRenderedPageBreak/>
        <w:t xml:space="preserve">yang menyebabkan ketegangan saat pencarian solusi/strategi, untuk menemukan solusi permasalahan tersebut. Hal ini bisa saja memunculkan ketertarikan, atau malah sebaliknya, terhambat karena emosi-emosi negatif yang memicu pada kecemasan. </w:t>
      </w:r>
    </w:p>
    <w:p w:rsidR="009C058C" w:rsidRPr="00E52FCC" w:rsidRDefault="009C058C" w:rsidP="009C058C">
      <w:pPr>
        <w:pStyle w:val="ListParagraph"/>
        <w:spacing w:line="360" w:lineRule="auto"/>
        <w:ind w:left="0" w:firstLine="425"/>
        <w:jc w:val="both"/>
        <w:rPr>
          <w:rFonts w:ascii="Arial" w:hAnsi="Arial" w:cs="Arial"/>
          <w:color w:val="000000" w:themeColor="text1"/>
          <w:szCs w:val="24"/>
          <w:lang w:val="id-ID" w:eastAsia="id-ID"/>
        </w:rPr>
      </w:pPr>
      <w:r w:rsidRPr="00E52FCC">
        <w:rPr>
          <w:color w:val="000000" w:themeColor="text1"/>
          <w:szCs w:val="24"/>
          <w:lang w:val="id-ID"/>
        </w:rPr>
        <w:t>Menurut</w:t>
      </w:r>
      <w:r w:rsidRPr="00E52FCC">
        <w:rPr>
          <w:color w:val="000000" w:themeColor="text1"/>
          <w:szCs w:val="24"/>
          <w:lang w:val="id-ID" w:eastAsia="id-ID"/>
        </w:rPr>
        <w:t xml:space="preserve"> Rakhmat (2001:80) terdapat 4 faktor yang mempengaruhi proses dalam </w:t>
      </w:r>
      <w:r w:rsidRPr="00E52FCC">
        <w:rPr>
          <w:i/>
          <w:iCs/>
          <w:color w:val="000000" w:themeColor="text1"/>
          <w:szCs w:val="24"/>
          <w:lang w:val="id-ID" w:eastAsia="id-ID"/>
        </w:rPr>
        <w:t>problem solving</w:t>
      </w:r>
      <w:r w:rsidRPr="00E52FCC">
        <w:rPr>
          <w:color w:val="000000" w:themeColor="text1"/>
          <w:szCs w:val="24"/>
          <w:lang w:val="id-ID" w:eastAsia="id-ID"/>
        </w:rPr>
        <w:t xml:space="preserve"> yaitu </w:t>
      </w:r>
      <w:r w:rsidR="001A1591" w:rsidRPr="00E52FCC">
        <w:rPr>
          <w:color w:val="000000" w:themeColor="text1"/>
          <w:szCs w:val="24"/>
          <w:lang w:val="id-ID" w:eastAsia="id-ID"/>
        </w:rPr>
        <w:t>(1) motivasi; (2) kepercayaan dan sikap yang salah; (3) kebiasaan; (4) emosi.</w:t>
      </w:r>
    </w:p>
    <w:p w:rsidR="006A1162" w:rsidRPr="00E52FCC" w:rsidRDefault="006A1162" w:rsidP="006A1162">
      <w:pPr>
        <w:pStyle w:val="Normal1"/>
        <w:spacing w:line="360" w:lineRule="auto"/>
        <w:contextualSpacing w:val="0"/>
        <w:jc w:val="both"/>
        <w:rPr>
          <w:b/>
          <w:color w:val="000000" w:themeColor="text1"/>
          <w:szCs w:val="24"/>
          <w:lang w:val="id-ID"/>
        </w:rPr>
      </w:pPr>
    </w:p>
    <w:p w:rsidR="006A1162" w:rsidRPr="00E52FCC" w:rsidRDefault="006A1162" w:rsidP="006A1162">
      <w:pPr>
        <w:pStyle w:val="Normal1"/>
        <w:spacing w:line="360" w:lineRule="auto"/>
        <w:contextualSpacing w:val="0"/>
        <w:jc w:val="both"/>
        <w:rPr>
          <w:color w:val="000000" w:themeColor="text1"/>
          <w:szCs w:val="24"/>
          <w:lang w:val="id-ID"/>
        </w:rPr>
      </w:pPr>
      <w:r w:rsidRPr="00E52FCC">
        <w:rPr>
          <w:b/>
          <w:color w:val="000000" w:themeColor="text1"/>
          <w:szCs w:val="24"/>
          <w:lang w:val="id-ID"/>
        </w:rPr>
        <w:t>Motivasi</w:t>
      </w:r>
    </w:p>
    <w:p w:rsidR="006A1162" w:rsidRPr="00E52FCC" w:rsidRDefault="006A1162" w:rsidP="006A1162">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t xml:space="preserve">Motivasi biasanya didefinisikan sebagai keadaan dalam diri yang dapat membangkitkan, mengarahkan dan mempertahankan perilaku (Woolfolk, 2009:186). Motivasi tidak diamati secara langsung, melainkan disimpulkan dari beberapa petunjuk seperti verbalisasi, pilihan-pilihan tugas dan kegiatan yang diarahkan pada tujuan tertentu. Motivasi adalah sebuah konsep jelas yang membantu kita memahami mengapa orang berperilaku seperti yang mereka lakukan (Schunk, 2012:346). </w:t>
      </w:r>
    </w:p>
    <w:p w:rsidR="006A1162" w:rsidRPr="00E52FCC" w:rsidRDefault="006A1162" w:rsidP="006A1162">
      <w:pPr>
        <w:pStyle w:val="Normal1"/>
        <w:spacing w:line="360" w:lineRule="auto"/>
        <w:ind w:firstLine="425"/>
        <w:contextualSpacing w:val="0"/>
        <w:jc w:val="both"/>
        <w:rPr>
          <w:color w:val="000000" w:themeColor="text1"/>
          <w:szCs w:val="24"/>
          <w:lang w:val="id-ID"/>
        </w:rPr>
      </w:pPr>
      <w:proofErr w:type="spellStart"/>
      <w:proofErr w:type="gramStart"/>
      <w:r w:rsidRPr="00E52FCC">
        <w:rPr>
          <w:color w:val="000000" w:themeColor="text1"/>
          <w:szCs w:val="24"/>
        </w:rPr>
        <w:t>Wæge</w:t>
      </w:r>
      <w:proofErr w:type="spellEnd"/>
      <w:r w:rsidRPr="00E52FCC">
        <w:rPr>
          <w:color w:val="000000" w:themeColor="text1"/>
          <w:szCs w:val="24"/>
          <w:lang w:val="id-ID"/>
        </w:rPr>
        <w:t xml:space="preserve"> (2009:85) menyatakan bahwa motivasi siswa dapat ditunjukkan dalam kesadaran (</w:t>
      </w:r>
      <w:r w:rsidRPr="00E52FCC">
        <w:rPr>
          <w:i/>
          <w:color w:val="000000" w:themeColor="text1"/>
          <w:szCs w:val="24"/>
          <w:lang w:val="id-ID"/>
        </w:rPr>
        <w:t>cognition</w:t>
      </w:r>
      <w:r w:rsidRPr="00E52FCC">
        <w:rPr>
          <w:color w:val="000000" w:themeColor="text1"/>
          <w:szCs w:val="24"/>
          <w:lang w:val="id-ID"/>
        </w:rPr>
        <w:t>), emosi (</w:t>
      </w:r>
      <w:r w:rsidRPr="00E52FCC">
        <w:rPr>
          <w:i/>
          <w:color w:val="000000" w:themeColor="text1"/>
          <w:szCs w:val="24"/>
          <w:lang w:val="id-ID"/>
        </w:rPr>
        <w:t>emotion</w:t>
      </w:r>
      <w:r w:rsidRPr="00E52FCC">
        <w:rPr>
          <w:color w:val="000000" w:themeColor="text1"/>
          <w:szCs w:val="24"/>
          <w:lang w:val="id-ID"/>
        </w:rPr>
        <w:t xml:space="preserve">) dan atau kebiasaan </w:t>
      </w:r>
      <w:r w:rsidRPr="00E52FCC">
        <w:rPr>
          <w:i/>
          <w:color w:val="000000" w:themeColor="text1"/>
          <w:szCs w:val="24"/>
          <w:lang w:val="id-ID"/>
        </w:rPr>
        <w:t>(behaviour</w:t>
      </w:r>
      <w:r w:rsidRPr="00E52FCC">
        <w:rPr>
          <w:color w:val="000000" w:themeColor="text1"/>
          <w:szCs w:val="24"/>
          <w:lang w:val="id-ID"/>
        </w:rPr>
        <w:t>).</w:t>
      </w:r>
      <w:proofErr w:type="gramEnd"/>
      <w:r w:rsidRPr="00E52FCC">
        <w:rPr>
          <w:color w:val="000000" w:themeColor="text1"/>
          <w:szCs w:val="24"/>
          <w:lang w:val="id-ID"/>
        </w:rPr>
        <w:t xml:space="preserve"> Contohnya, motivasi siswa </w:t>
      </w:r>
      <w:r w:rsidRPr="00E52FCC">
        <w:rPr>
          <w:color w:val="000000" w:themeColor="text1"/>
          <w:szCs w:val="24"/>
          <w:lang w:val="id-ID"/>
        </w:rPr>
        <w:lastRenderedPageBreak/>
        <w:t>untuk mendapat prestasi yang baik dalam matematika dapat ditunjukkan dalam kegembiraan (emosi), jika mendapat nilai yang tinggi dalam sebuah tes. Motivasi siswa dapat pula ditunjukkan dengan belajar (</w:t>
      </w:r>
      <w:r w:rsidRPr="00E52FCC">
        <w:rPr>
          <w:i/>
          <w:color w:val="000000" w:themeColor="text1"/>
          <w:szCs w:val="24"/>
          <w:lang w:val="id-ID"/>
        </w:rPr>
        <w:t>behaviour</w:t>
      </w:r>
      <w:r w:rsidRPr="00E52FCC">
        <w:rPr>
          <w:color w:val="000000" w:themeColor="text1"/>
          <w:szCs w:val="24"/>
          <w:lang w:val="id-ID"/>
        </w:rPr>
        <w:t>) untuk menghadapi sebuah tes, serta dalam konsep pembelajaran baru (</w:t>
      </w:r>
      <w:r w:rsidRPr="00E52FCC">
        <w:rPr>
          <w:i/>
          <w:color w:val="000000" w:themeColor="text1"/>
          <w:szCs w:val="24"/>
          <w:lang w:val="id-ID"/>
        </w:rPr>
        <w:t>cognition</w:t>
      </w:r>
      <w:r w:rsidRPr="00E52FCC">
        <w:rPr>
          <w:color w:val="000000" w:themeColor="text1"/>
          <w:szCs w:val="24"/>
          <w:lang w:val="id-ID"/>
        </w:rPr>
        <w:t xml:space="preserve">) ketika belajar untuk menghadapi sebuah tes. </w:t>
      </w:r>
    </w:p>
    <w:p w:rsidR="006A1162" w:rsidRPr="00E52FCC" w:rsidRDefault="006A1162" w:rsidP="006A1162">
      <w:pPr>
        <w:pStyle w:val="Normal1"/>
        <w:spacing w:line="360" w:lineRule="auto"/>
        <w:ind w:firstLine="425"/>
        <w:contextualSpacing w:val="0"/>
        <w:jc w:val="both"/>
        <w:rPr>
          <w:color w:val="000000" w:themeColor="text1"/>
          <w:lang w:val="id-ID"/>
        </w:rPr>
      </w:pPr>
      <w:r w:rsidRPr="00E52FCC">
        <w:rPr>
          <w:color w:val="000000" w:themeColor="text1"/>
          <w:lang w:val="id-ID"/>
        </w:rPr>
        <w:t>Menurut Woolfolk (2009:188), mengajar dapat menciptakan motivasi intrinsik dengan menghubungkan minat siswa dan pertumbuhan kompetensi yang mendukungnya. Bila guru senantiasa menekankan motivasi intrinsik untuk memberi energi semua siswanya, ia akan kecewa. Guru harus mendorong dan menumbuhkan motivasi intrinsik, seraya memastikan bahwa motivasi</w:t>
      </w:r>
      <w:r w:rsidR="00527107">
        <w:rPr>
          <w:color w:val="000000" w:themeColor="text1"/>
          <w:lang w:val="id-ID"/>
        </w:rPr>
        <w:t xml:space="preserve"> </w:t>
      </w:r>
      <w:r w:rsidRPr="00E52FCC">
        <w:rPr>
          <w:color w:val="000000" w:themeColor="text1"/>
          <w:lang w:val="id-ID"/>
        </w:rPr>
        <w:t>ekstrinsik mendukung pembelajaran.</w:t>
      </w:r>
    </w:p>
    <w:p w:rsidR="006A1162" w:rsidRPr="00E52FCC" w:rsidRDefault="006A1162" w:rsidP="006A1162">
      <w:pPr>
        <w:pStyle w:val="Normal1"/>
        <w:spacing w:line="360" w:lineRule="auto"/>
        <w:ind w:firstLine="425"/>
        <w:contextualSpacing w:val="0"/>
        <w:jc w:val="both"/>
        <w:rPr>
          <w:color w:val="000000" w:themeColor="text1"/>
          <w:lang w:val="id-ID"/>
        </w:rPr>
      </w:pPr>
      <w:r w:rsidRPr="00E52FCC">
        <w:rPr>
          <w:color w:val="000000" w:themeColor="text1"/>
          <w:lang w:val="id-ID"/>
        </w:rPr>
        <w:t>Beberapa hal berikut menunjukkan bahwa umpan balik (</w:t>
      </w:r>
      <w:r w:rsidRPr="00E52FCC">
        <w:rPr>
          <w:i/>
          <w:color w:val="000000" w:themeColor="text1"/>
          <w:lang w:val="id-ID"/>
        </w:rPr>
        <w:t xml:space="preserve">feedback) </w:t>
      </w:r>
      <w:r w:rsidRPr="00E52FCC">
        <w:rPr>
          <w:color w:val="000000" w:themeColor="text1"/>
          <w:lang w:val="id-ID"/>
        </w:rPr>
        <w:t>mem</w:t>
      </w:r>
      <w:r w:rsidR="00527107">
        <w:rPr>
          <w:color w:val="000000" w:themeColor="text1"/>
          <w:lang w:val="id-ID"/>
        </w:rPr>
        <w:t>-</w:t>
      </w:r>
      <w:r w:rsidRPr="00E52FCC">
        <w:rPr>
          <w:color w:val="000000" w:themeColor="text1"/>
          <w:lang w:val="id-ID"/>
        </w:rPr>
        <w:t>punyai hubungan yang erat dengan motivasi belajar siswa:</w:t>
      </w:r>
    </w:p>
    <w:p w:rsidR="006A1162" w:rsidRPr="00E52FCC" w:rsidRDefault="006A1162" w:rsidP="006A1162">
      <w:pPr>
        <w:pStyle w:val="Normal1"/>
        <w:tabs>
          <w:tab w:val="left" w:pos="426"/>
        </w:tabs>
        <w:spacing w:line="360" w:lineRule="auto"/>
        <w:ind w:left="426" w:hanging="426"/>
        <w:contextualSpacing w:val="0"/>
        <w:jc w:val="both"/>
        <w:rPr>
          <w:color w:val="000000" w:themeColor="text1"/>
          <w:lang w:val="id-ID"/>
        </w:rPr>
      </w:pPr>
      <w:r w:rsidRPr="00E52FCC">
        <w:rPr>
          <w:color w:val="000000" w:themeColor="text1"/>
          <w:lang w:val="id-ID"/>
        </w:rPr>
        <w:t xml:space="preserve">a. </w:t>
      </w:r>
      <w:r w:rsidRPr="00E52FCC">
        <w:rPr>
          <w:color w:val="000000" w:themeColor="text1"/>
          <w:lang w:val="id-ID"/>
        </w:rPr>
        <w:tab/>
        <w:t>Untuk meningkatkan motivasi belajar, hal yang penting yang harus diingat guru saat memberikan umpan balik terutama yang bersifat negatif adalah jaminan rasa aman (nyaman) siswa. Guru harus mem</w:t>
      </w:r>
      <w:r w:rsidR="00527107">
        <w:rPr>
          <w:color w:val="000000" w:themeColor="text1"/>
          <w:lang w:val="id-ID"/>
        </w:rPr>
        <w:t>-</w:t>
      </w:r>
      <w:r w:rsidRPr="00E52FCC">
        <w:rPr>
          <w:color w:val="000000" w:themeColor="text1"/>
          <w:lang w:val="id-ID"/>
        </w:rPr>
        <w:lastRenderedPageBreak/>
        <w:t>berikan umpan balik negatif dengan kehangatan, keramah</w:t>
      </w:r>
      <w:r w:rsidR="00647E6C" w:rsidRPr="00E52FCC">
        <w:rPr>
          <w:color w:val="000000" w:themeColor="text1"/>
          <w:lang w:val="id-ID"/>
        </w:rPr>
        <w:t>-</w:t>
      </w:r>
      <w:r w:rsidRPr="00E52FCC">
        <w:rPr>
          <w:color w:val="000000" w:themeColor="text1"/>
          <w:lang w:val="id-ID"/>
        </w:rPr>
        <w:t>tamahan, dan jauh dari kesan mengejek atau merendahkan. Sehingga siswa tetap nyaman meskipun mendapatkan koreksi atau balikan yang bersifat negatif (Arends, 1997:160).</w:t>
      </w:r>
    </w:p>
    <w:p w:rsidR="006A1162" w:rsidRPr="00E52FCC" w:rsidRDefault="006A1162" w:rsidP="006A1162">
      <w:pPr>
        <w:pStyle w:val="Normal1"/>
        <w:tabs>
          <w:tab w:val="left" w:pos="426"/>
        </w:tabs>
        <w:spacing w:line="360" w:lineRule="auto"/>
        <w:ind w:left="426" w:hanging="426"/>
        <w:contextualSpacing w:val="0"/>
        <w:jc w:val="both"/>
        <w:rPr>
          <w:color w:val="000000" w:themeColor="text1"/>
          <w:lang w:val="id-ID"/>
        </w:rPr>
      </w:pPr>
      <w:r w:rsidRPr="00E52FCC">
        <w:rPr>
          <w:color w:val="000000" w:themeColor="text1"/>
          <w:lang w:val="id-ID"/>
        </w:rPr>
        <w:t>b.</w:t>
      </w:r>
      <w:r w:rsidRPr="00E52FCC">
        <w:rPr>
          <w:color w:val="000000" w:themeColor="text1"/>
          <w:lang w:val="id-ID"/>
        </w:rPr>
        <w:tab/>
        <w:t>Selain itu, menurut Kulik (Slavin, 1997:32), agar</w:t>
      </w:r>
      <w:r w:rsidRPr="00E52FCC">
        <w:rPr>
          <w:i/>
          <w:color w:val="000000" w:themeColor="text1"/>
          <w:lang w:val="id-ID"/>
        </w:rPr>
        <w:t xml:space="preserve"> feedback</w:t>
      </w:r>
      <w:r w:rsidRPr="00E52FCC">
        <w:rPr>
          <w:color w:val="000000" w:themeColor="text1"/>
          <w:lang w:val="id-ID"/>
        </w:rPr>
        <w:t xml:space="preserve"> dapat memberikan motivasi kepada siswa, maka </w:t>
      </w:r>
      <w:r w:rsidRPr="00E52FCC">
        <w:rPr>
          <w:i/>
          <w:color w:val="000000" w:themeColor="text1"/>
          <w:lang w:val="id-ID"/>
        </w:rPr>
        <w:t>feedback</w:t>
      </w:r>
      <w:r w:rsidRPr="00E52FCC">
        <w:rPr>
          <w:color w:val="000000" w:themeColor="text1"/>
          <w:lang w:val="id-ID"/>
        </w:rPr>
        <w:t xml:space="preserve"> harus diberi</w:t>
      </w:r>
      <w:r w:rsidR="00527107">
        <w:rPr>
          <w:color w:val="000000" w:themeColor="text1"/>
          <w:lang w:val="id-ID"/>
        </w:rPr>
        <w:t>-</w:t>
      </w:r>
      <w:r w:rsidRPr="00E52FCC">
        <w:rPr>
          <w:color w:val="000000" w:themeColor="text1"/>
          <w:lang w:val="id-ID"/>
        </w:rPr>
        <w:t>kan dengan jelas dan spesifik. Ini penting bagi semua tingkat perkembangan siswa, terlebih lagi bagi siswa kelas rendah.</w:t>
      </w:r>
    </w:p>
    <w:p w:rsidR="006A1162" w:rsidRPr="00E52FCC" w:rsidRDefault="006A1162" w:rsidP="006A1162">
      <w:pPr>
        <w:pStyle w:val="Normal1"/>
        <w:tabs>
          <w:tab w:val="left" w:pos="426"/>
        </w:tabs>
        <w:spacing w:line="360" w:lineRule="auto"/>
        <w:ind w:left="426" w:hanging="426"/>
        <w:contextualSpacing w:val="0"/>
        <w:jc w:val="both"/>
        <w:rPr>
          <w:color w:val="000000" w:themeColor="text1"/>
          <w:lang w:val="id-ID"/>
        </w:rPr>
      </w:pPr>
      <w:r w:rsidRPr="00E52FCC">
        <w:rPr>
          <w:color w:val="000000" w:themeColor="text1"/>
          <w:lang w:val="id-ID"/>
        </w:rPr>
        <w:t xml:space="preserve">c. </w:t>
      </w:r>
      <w:r w:rsidRPr="00E52FCC">
        <w:rPr>
          <w:color w:val="000000" w:themeColor="text1"/>
          <w:lang w:val="id-ID"/>
        </w:rPr>
        <w:tab/>
        <w:t xml:space="preserve">Kulhavy &amp; Stock (1989:280) menyatakan bahwa </w:t>
      </w:r>
      <w:r w:rsidRPr="00E52FCC">
        <w:rPr>
          <w:i/>
          <w:color w:val="000000" w:themeColor="text1"/>
          <w:lang w:val="id-ID"/>
        </w:rPr>
        <w:t>feedback</w:t>
      </w:r>
      <w:r w:rsidRPr="00E52FCC">
        <w:rPr>
          <w:color w:val="000000" w:themeColor="text1"/>
          <w:lang w:val="id-ID"/>
        </w:rPr>
        <w:t xml:space="preserve"> yang spesifik bersifat informatif dan motivasional (meningkatkan moti</w:t>
      </w:r>
      <w:r w:rsidR="00527107">
        <w:rPr>
          <w:color w:val="000000" w:themeColor="text1"/>
          <w:lang w:val="id-ID"/>
        </w:rPr>
        <w:t>-</w:t>
      </w:r>
      <w:r w:rsidRPr="00E52FCC">
        <w:rPr>
          <w:color w:val="000000" w:themeColor="text1"/>
          <w:lang w:val="id-ID"/>
        </w:rPr>
        <w:t>vasi belajar siswa).</w:t>
      </w:r>
    </w:p>
    <w:p w:rsidR="006A1162" w:rsidRPr="00E52FCC" w:rsidRDefault="006A1162" w:rsidP="006A1162">
      <w:pPr>
        <w:pStyle w:val="Normal1"/>
        <w:tabs>
          <w:tab w:val="left" w:pos="426"/>
        </w:tabs>
        <w:spacing w:line="360" w:lineRule="auto"/>
        <w:ind w:left="426" w:hanging="426"/>
        <w:contextualSpacing w:val="0"/>
        <w:jc w:val="both"/>
        <w:rPr>
          <w:color w:val="000000" w:themeColor="text1"/>
          <w:lang w:val="id-ID"/>
        </w:rPr>
      </w:pPr>
      <w:r w:rsidRPr="00E52FCC">
        <w:rPr>
          <w:color w:val="000000" w:themeColor="text1"/>
          <w:lang w:val="id-ID"/>
        </w:rPr>
        <w:t>d.</w:t>
      </w:r>
      <w:r w:rsidRPr="00E52FCC">
        <w:rPr>
          <w:color w:val="000000" w:themeColor="text1"/>
          <w:lang w:val="id-ID"/>
        </w:rPr>
        <w:tab/>
        <w:t>Clifford (1990:23) menyatakan bahwa umpan balik negatif sekali</w:t>
      </w:r>
      <w:r w:rsidR="00527107">
        <w:rPr>
          <w:color w:val="000000" w:themeColor="text1"/>
          <w:lang w:val="id-ID"/>
        </w:rPr>
        <w:t>-</w:t>
      </w:r>
      <w:r w:rsidRPr="00E52FCC">
        <w:rPr>
          <w:color w:val="000000" w:themeColor="text1"/>
          <w:lang w:val="id-ID"/>
        </w:rPr>
        <w:t>pun dapat meningkatkan motivasi belajar anak, asal berfokus pada performa yang diinginkan guru (bukan pada ketidakmampuan siswa secara umum).</w:t>
      </w:r>
    </w:p>
    <w:p w:rsidR="001E6964" w:rsidRPr="00E52FCC" w:rsidRDefault="001E6964" w:rsidP="006A1162">
      <w:pPr>
        <w:pStyle w:val="Normal1"/>
        <w:tabs>
          <w:tab w:val="left" w:pos="426"/>
        </w:tabs>
        <w:spacing w:line="360" w:lineRule="auto"/>
        <w:ind w:left="426" w:hanging="426"/>
        <w:contextualSpacing w:val="0"/>
        <w:jc w:val="both"/>
        <w:rPr>
          <w:color w:val="000000" w:themeColor="text1"/>
          <w:lang w:val="id-ID"/>
        </w:rPr>
      </w:pPr>
    </w:p>
    <w:p w:rsidR="001E6964" w:rsidRPr="00E52FCC" w:rsidRDefault="001E6964" w:rsidP="006A1162">
      <w:pPr>
        <w:pStyle w:val="Normal1"/>
        <w:tabs>
          <w:tab w:val="left" w:pos="426"/>
        </w:tabs>
        <w:spacing w:line="360" w:lineRule="auto"/>
        <w:ind w:left="426" w:hanging="426"/>
        <w:contextualSpacing w:val="0"/>
        <w:jc w:val="both"/>
        <w:rPr>
          <w:b/>
          <w:color w:val="000000" w:themeColor="text1"/>
          <w:lang w:val="id-ID"/>
        </w:rPr>
      </w:pPr>
      <w:r w:rsidRPr="00E52FCC">
        <w:rPr>
          <w:b/>
          <w:color w:val="000000" w:themeColor="text1"/>
          <w:lang w:val="id-ID"/>
        </w:rPr>
        <w:t>Metode</w:t>
      </w:r>
    </w:p>
    <w:p w:rsidR="001E6964" w:rsidRPr="00E52FCC" w:rsidRDefault="00E6603B" w:rsidP="00E6603B">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t>Metode yang digunakan adalah metode campuran (</w:t>
      </w:r>
      <w:r w:rsidRPr="00E52FCC">
        <w:rPr>
          <w:i/>
          <w:color w:val="000000" w:themeColor="text1"/>
          <w:szCs w:val="24"/>
          <w:lang w:val="id-ID"/>
        </w:rPr>
        <w:t>mixed method</w:t>
      </w:r>
      <w:r w:rsidRPr="00E52FCC">
        <w:rPr>
          <w:color w:val="000000" w:themeColor="text1"/>
          <w:szCs w:val="24"/>
          <w:lang w:val="id-ID"/>
        </w:rPr>
        <w:t xml:space="preserve">) model </w:t>
      </w:r>
      <w:r w:rsidRPr="00E52FCC">
        <w:rPr>
          <w:i/>
          <w:color w:val="000000" w:themeColor="text1"/>
          <w:szCs w:val="24"/>
          <w:lang w:val="id-ID"/>
        </w:rPr>
        <w:t xml:space="preserve">Embedded </w:t>
      </w:r>
      <w:r w:rsidRPr="00E52FCC">
        <w:rPr>
          <w:color w:val="000000" w:themeColor="text1"/>
          <w:szCs w:val="24"/>
          <w:lang w:val="id-ID"/>
        </w:rPr>
        <w:t xml:space="preserve"> </w:t>
      </w:r>
      <w:r w:rsidRPr="00E52FCC">
        <w:rPr>
          <w:i/>
          <w:color w:val="000000" w:themeColor="text1"/>
          <w:szCs w:val="24"/>
          <w:lang w:val="id-ID"/>
        </w:rPr>
        <w:t>Design</w:t>
      </w:r>
      <w:r w:rsidRPr="00E52FCC">
        <w:rPr>
          <w:color w:val="000000" w:themeColor="text1"/>
          <w:szCs w:val="24"/>
          <w:lang w:val="id-ID"/>
        </w:rPr>
        <w:t xml:space="preserve">. Metode ini </w:t>
      </w:r>
      <w:r w:rsidRPr="00E52FCC">
        <w:rPr>
          <w:color w:val="000000" w:themeColor="text1"/>
          <w:szCs w:val="24"/>
          <w:lang w:val="id-ID"/>
        </w:rPr>
        <w:lastRenderedPageBreak/>
        <w:t>menggabungkan antara metode kualitatif dan kuantitatif secara bersama-sama. Pada model ini terdapat metode primer dan metode sekunder. Peneliti memilih metode kuantitatif sebagai metode primer. Dan sebagai metode sekunder, peneliti menggunakan data kualitatif yang diperoleh dari instrumen observasi dan wawancara, guna menggambarkan proses belajar siswa terhadap motivasi belajar.</w:t>
      </w:r>
    </w:p>
    <w:p w:rsidR="00647E6C" w:rsidRPr="00E52FCC" w:rsidRDefault="00647E6C" w:rsidP="00647E6C">
      <w:pPr>
        <w:pStyle w:val="Normal1"/>
        <w:spacing w:line="360" w:lineRule="auto"/>
        <w:ind w:firstLine="709"/>
        <w:contextualSpacing w:val="0"/>
        <w:jc w:val="both"/>
        <w:rPr>
          <w:color w:val="000000" w:themeColor="text1"/>
          <w:szCs w:val="24"/>
          <w:lang w:val="id-ID"/>
        </w:rPr>
      </w:pPr>
      <w:r w:rsidRPr="00E52FCC">
        <w:rPr>
          <w:color w:val="000000" w:themeColor="text1"/>
          <w:szCs w:val="24"/>
          <w:lang w:val="id-ID"/>
        </w:rPr>
        <w:t xml:space="preserve">Penelitian ini melibatkan dua kategori kelas sampel yang setara yaitu, kelas eksperimen dan kelas kontrol. Kelas-kelas sampel tersebut dibentuk dengan menggunakan kelas yang ada. Baik kelas eksperimen maupun kelas kontrol tidak dipilih secara random (Sugiyono, 2015:118). Pada kelas eksperimen diberikan perlakuan komentar guru pada hasil pekerjaan rumah (PR) siswa, sedangkan pada kelas kontrol tidak diberikan perlakuan komentar guru pada hasil pekerjaan rumah (PR) siswa. </w:t>
      </w:r>
    </w:p>
    <w:p w:rsidR="00647E6C" w:rsidRPr="00E52FCC" w:rsidRDefault="00647E6C" w:rsidP="00647E6C">
      <w:pPr>
        <w:pStyle w:val="Normal1"/>
        <w:spacing w:line="360" w:lineRule="auto"/>
        <w:ind w:firstLine="709"/>
        <w:contextualSpacing w:val="0"/>
        <w:jc w:val="both"/>
        <w:rPr>
          <w:color w:val="000000" w:themeColor="text1"/>
          <w:szCs w:val="24"/>
          <w:lang w:val="id-ID"/>
        </w:rPr>
      </w:pPr>
      <w:r w:rsidRPr="00E52FCC">
        <w:rPr>
          <w:color w:val="000000" w:themeColor="text1"/>
          <w:szCs w:val="24"/>
          <w:lang w:val="id-ID"/>
        </w:rPr>
        <w:t xml:space="preserve">Adapun desain penelitian ini menggunakan desain kelompok </w:t>
      </w:r>
      <w:r w:rsidRPr="00E52FCC">
        <w:rPr>
          <w:i/>
          <w:color w:val="000000" w:themeColor="text1"/>
          <w:szCs w:val="24"/>
          <w:lang w:val="id-ID"/>
        </w:rPr>
        <w:t xml:space="preserve">nonequivalent control </w:t>
      </w:r>
      <w:r w:rsidRPr="00E52FCC">
        <w:rPr>
          <w:color w:val="000000" w:themeColor="text1"/>
          <w:szCs w:val="24"/>
          <w:lang w:val="id-ID"/>
        </w:rPr>
        <w:t>(Ruseffendi, 2005: 52) berikut:</w:t>
      </w:r>
    </w:p>
    <w:p w:rsidR="00647E6C" w:rsidRPr="00E52FCC" w:rsidRDefault="00AA0DE6" w:rsidP="00647E6C">
      <w:pPr>
        <w:pStyle w:val="Normal1"/>
        <w:spacing w:line="360" w:lineRule="auto"/>
        <w:ind w:left="993" w:firstLine="425"/>
        <w:contextualSpacing w:val="0"/>
        <w:jc w:val="both"/>
        <w:rPr>
          <w:color w:val="000000" w:themeColor="text1"/>
          <w:szCs w:val="24"/>
          <w:lang w:val="id-ID"/>
        </w:rPr>
      </w:pPr>
      <w:r w:rsidRPr="00E52FCC">
        <w:rPr>
          <w:noProof/>
          <w:color w:val="000000" w:themeColor="text1"/>
          <w:szCs w:val="24"/>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4.75pt;margin-top:9.9pt;width:239.5pt;height:36.3pt;z-index:-251656192;visibility:visible;mso-height-percent:200;mso-height-percent:200;mso-width-relative:margin;mso-height-relative:margin" stroked="f">
            <v:textbox style="mso-next-textbox:#Text Box 2;mso-fit-shape-to-text:t">
              <w:txbxContent>
                <w:p w:rsidR="00647E6C" w:rsidRPr="00647E6C" w:rsidRDefault="00647E6C" w:rsidP="00647E6C">
                  <w:pPr>
                    <w:tabs>
                      <w:tab w:val="left" w:pos="1701"/>
                    </w:tabs>
                    <w:spacing w:after="0"/>
                    <w:jc w:val="both"/>
                    <w:rPr>
                      <w:rFonts w:ascii="Times New Roman" w:hAnsi="Times New Roman" w:cs="Times New Roman"/>
                      <w:u w:val="dash"/>
                    </w:rPr>
                  </w:pPr>
                  <w:r w:rsidRPr="00647E6C">
                    <w:rPr>
                      <w:rFonts w:ascii="Times New Roman" w:hAnsi="Times New Roman" w:cs="Times New Roman"/>
                    </w:rPr>
                    <w:t xml:space="preserve">Kelas Eksperimen </w:t>
                  </w:r>
                  <w:r w:rsidRPr="00647E6C">
                    <w:rPr>
                      <w:rFonts w:ascii="Times New Roman" w:hAnsi="Times New Roman" w:cs="Times New Roman"/>
                    </w:rPr>
                    <w:tab/>
                    <w:t xml:space="preserve">: </w:t>
                  </w:r>
                  <w:r w:rsidRPr="00647E6C">
                    <w:rPr>
                      <w:rFonts w:ascii="Times New Roman" w:hAnsi="Times New Roman" w:cs="Times New Roman"/>
                      <w:u w:val="dash"/>
                    </w:rPr>
                    <w:t xml:space="preserve"> </w:t>
                  </w:r>
                  <w:r w:rsidRPr="00647E6C">
                    <w:rPr>
                      <w:rFonts w:ascii="Times New Roman" w:hAnsi="Times New Roman" w:cs="Times New Roman"/>
                      <w:u w:val="dash"/>
                    </w:rPr>
                    <w:tab/>
                    <w:t>O</w:t>
                  </w:r>
                  <w:r w:rsidRPr="00647E6C">
                    <w:rPr>
                      <w:rFonts w:ascii="Times New Roman" w:hAnsi="Times New Roman" w:cs="Times New Roman"/>
                      <w:u w:val="dash"/>
                    </w:rPr>
                    <w:tab/>
                    <w:t xml:space="preserve">X </w:t>
                  </w:r>
                  <w:r w:rsidRPr="00647E6C">
                    <w:rPr>
                      <w:rFonts w:ascii="Times New Roman" w:hAnsi="Times New Roman" w:cs="Times New Roman"/>
                      <w:u w:val="dash"/>
                    </w:rPr>
                    <w:tab/>
                    <w:t>O</w:t>
                  </w:r>
                </w:p>
                <w:p w:rsidR="00647E6C" w:rsidRPr="00647E6C" w:rsidRDefault="00647E6C" w:rsidP="00647E6C">
                  <w:pPr>
                    <w:tabs>
                      <w:tab w:val="left" w:pos="1701"/>
                    </w:tabs>
                    <w:spacing w:after="0"/>
                    <w:jc w:val="both"/>
                    <w:rPr>
                      <w:rFonts w:ascii="Times New Roman" w:hAnsi="Times New Roman" w:cs="Times New Roman"/>
                    </w:rPr>
                  </w:pPr>
                  <w:r w:rsidRPr="00647E6C">
                    <w:rPr>
                      <w:rFonts w:ascii="Times New Roman" w:hAnsi="Times New Roman" w:cs="Times New Roman"/>
                    </w:rPr>
                    <w:t>Kelas Kontrol</w:t>
                  </w:r>
                  <w:r w:rsidRPr="00647E6C">
                    <w:rPr>
                      <w:rFonts w:ascii="Times New Roman" w:hAnsi="Times New Roman" w:cs="Times New Roman"/>
                    </w:rPr>
                    <w:tab/>
                    <w:t>:</w:t>
                  </w:r>
                  <w:r w:rsidRPr="00647E6C">
                    <w:rPr>
                      <w:rFonts w:ascii="Times New Roman" w:hAnsi="Times New Roman" w:cs="Times New Roman"/>
                    </w:rPr>
                    <w:tab/>
                    <w:t>O</w:t>
                  </w:r>
                  <w:r w:rsidRPr="00647E6C">
                    <w:rPr>
                      <w:rFonts w:ascii="Times New Roman" w:hAnsi="Times New Roman" w:cs="Times New Roman"/>
                    </w:rPr>
                    <w:tab/>
                  </w:r>
                  <w:r w:rsidRPr="00647E6C">
                    <w:rPr>
                      <w:rFonts w:ascii="Times New Roman" w:hAnsi="Times New Roman" w:cs="Times New Roman"/>
                    </w:rPr>
                    <w:tab/>
                    <w:t>O</w:t>
                  </w:r>
                </w:p>
              </w:txbxContent>
            </v:textbox>
          </v:shape>
        </w:pict>
      </w:r>
    </w:p>
    <w:p w:rsidR="00647E6C" w:rsidRPr="00E52FCC" w:rsidRDefault="00647E6C" w:rsidP="00647E6C">
      <w:pPr>
        <w:pStyle w:val="Normal1"/>
        <w:spacing w:line="360" w:lineRule="auto"/>
        <w:ind w:left="993" w:firstLine="425"/>
        <w:contextualSpacing w:val="0"/>
        <w:jc w:val="both"/>
        <w:rPr>
          <w:color w:val="000000" w:themeColor="text1"/>
          <w:szCs w:val="24"/>
          <w:lang w:val="id-ID"/>
        </w:rPr>
      </w:pPr>
    </w:p>
    <w:p w:rsidR="00647E6C" w:rsidRPr="00E52FCC" w:rsidRDefault="00647E6C" w:rsidP="00647E6C">
      <w:pPr>
        <w:pStyle w:val="Normal1"/>
        <w:spacing w:line="360" w:lineRule="auto"/>
        <w:contextualSpacing w:val="0"/>
        <w:jc w:val="both"/>
        <w:rPr>
          <w:color w:val="000000" w:themeColor="text1"/>
          <w:szCs w:val="24"/>
          <w:lang w:val="id-ID"/>
        </w:rPr>
      </w:pPr>
    </w:p>
    <w:p w:rsidR="00647E6C" w:rsidRPr="00E52FCC" w:rsidRDefault="00647E6C" w:rsidP="00647E6C">
      <w:pPr>
        <w:pStyle w:val="Normal1"/>
        <w:spacing w:line="360" w:lineRule="auto"/>
        <w:contextualSpacing w:val="0"/>
        <w:jc w:val="both"/>
        <w:rPr>
          <w:color w:val="000000" w:themeColor="text1"/>
          <w:szCs w:val="24"/>
          <w:lang w:val="id-ID"/>
        </w:rPr>
      </w:pPr>
      <w:r w:rsidRPr="00E52FCC">
        <w:rPr>
          <w:color w:val="000000" w:themeColor="text1"/>
          <w:szCs w:val="24"/>
          <w:lang w:val="id-ID"/>
        </w:rPr>
        <w:lastRenderedPageBreak/>
        <w:t>Dengan :</w:t>
      </w:r>
    </w:p>
    <w:p w:rsidR="00647E6C" w:rsidRPr="00E52FCC" w:rsidRDefault="00647E6C" w:rsidP="00647E6C">
      <w:pPr>
        <w:pStyle w:val="Normal1"/>
        <w:spacing w:line="360" w:lineRule="auto"/>
        <w:ind w:left="567" w:hanging="567"/>
        <w:contextualSpacing w:val="0"/>
        <w:jc w:val="both"/>
        <w:rPr>
          <w:color w:val="000000" w:themeColor="text1"/>
          <w:szCs w:val="24"/>
          <w:lang w:val="id-ID"/>
        </w:rPr>
      </w:pPr>
      <w:r w:rsidRPr="00E52FCC">
        <w:rPr>
          <w:color w:val="000000" w:themeColor="text1"/>
          <w:szCs w:val="24"/>
          <w:lang w:val="id-ID"/>
        </w:rPr>
        <w:t xml:space="preserve">X </w:t>
      </w:r>
      <w:r w:rsidRPr="00E52FCC">
        <w:rPr>
          <w:color w:val="000000" w:themeColor="text1"/>
          <w:szCs w:val="24"/>
          <w:lang w:val="id-ID"/>
        </w:rPr>
        <w:tab/>
        <w:t>= Pemberian komentar guru pada hasil pekerjaan rumah (PR) siswa</w:t>
      </w:r>
    </w:p>
    <w:p w:rsidR="00647E6C" w:rsidRPr="00E52FCC" w:rsidRDefault="00647E6C" w:rsidP="00647E6C">
      <w:pPr>
        <w:pStyle w:val="Normal1"/>
        <w:spacing w:line="360" w:lineRule="auto"/>
        <w:ind w:left="567" w:hanging="567"/>
        <w:contextualSpacing w:val="0"/>
        <w:jc w:val="both"/>
        <w:rPr>
          <w:color w:val="000000" w:themeColor="text1"/>
          <w:szCs w:val="24"/>
          <w:lang w:val="id-ID"/>
        </w:rPr>
      </w:pPr>
      <w:r w:rsidRPr="00E52FCC">
        <w:rPr>
          <w:color w:val="000000" w:themeColor="text1"/>
          <w:szCs w:val="24"/>
          <w:lang w:val="id-ID"/>
        </w:rPr>
        <w:t>O</w:t>
      </w:r>
      <w:r w:rsidRPr="00E52FCC">
        <w:rPr>
          <w:color w:val="000000" w:themeColor="text1"/>
          <w:szCs w:val="24"/>
          <w:vertAlign w:val="subscript"/>
          <w:lang w:val="id-ID"/>
        </w:rPr>
        <w:tab/>
      </w:r>
      <w:r w:rsidRPr="00E52FCC">
        <w:rPr>
          <w:color w:val="000000" w:themeColor="text1"/>
          <w:szCs w:val="24"/>
          <w:lang w:val="id-ID"/>
        </w:rPr>
        <w:t>= Pretes/postes</w:t>
      </w:r>
    </w:p>
    <w:p w:rsidR="00647E6C" w:rsidRPr="00E52FCC" w:rsidRDefault="00647E6C" w:rsidP="00647E6C">
      <w:pPr>
        <w:pStyle w:val="Normal1"/>
        <w:spacing w:line="360" w:lineRule="auto"/>
        <w:ind w:left="567" w:hanging="567"/>
        <w:contextualSpacing w:val="0"/>
        <w:jc w:val="both"/>
        <w:rPr>
          <w:color w:val="000000" w:themeColor="text1"/>
          <w:szCs w:val="24"/>
          <w:lang w:val="id-ID"/>
        </w:rPr>
      </w:pPr>
    </w:p>
    <w:p w:rsidR="006B1ABA" w:rsidRPr="00E52FCC" w:rsidRDefault="006B1ABA" w:rsidP="00647E6C">
      <w:pPr>
        <w:pStyle w:val="Normal1"/>
        <w:spacing w:line="360" w:lineRule="auto"/>
        <w:ind w:left="567" w:hanging="567"/>
        <w:contextualSpacing w:val="0"/>
        <w:jc w:val="both"/>
        <w:rPr>
          <w:b/>
          <w:color w:val="000000" w:themeColor="text1"/>
          <w:szCs w:val="24"/>
          <w:lang w:val="id-ID"/>
        </w:rPr>
      </w:pPr>
      <w:r w:rsidRPr="00E52FCC">
        <w:rPr>
          <w:b/>
          <w:color w:val="000000" w:themeColor="text1"/>
          <w:szCs w:val="24"/>
          <w:lang w:val="id-ID"/>
        </w:rPr>
        <w:t>Populasi dan Sampel</w:t>
      </w:r>
    </w:p>
    <w:p w:rsidR="006B1ABA" w:rsidRPr="00E52FCC" w:rsidRDefault="00C8014F" w:rsidP="00C8014F">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t>Populasi dalam penelitian ini adalah seluruh siswa SDN Dipawangi Kecamatan Cianjur Kabupaten Cianjur. Berdasarkan pemahaman peneliti, siswa pada sekolah ini memiliki permasalahan pada kemampuan pemecahan masalah dan motivasi belajar. Sampel pada penelitian ini adalah sebanyak dua sampel yang diambil secara random dari populasi. Salah satu kelas dari sampel diambil dijadikan sebagai kelas eksperimen, sedangkan kelas yang satu lagi sebagai kelas kontrol. Kelas yang dirandom adalah kelas V.</w:t>
      </w:r>
    </w:p>
    <w:p w:rsidR="00830456" w:rsidRPr="00E52FCC" w:rsidRDefault="00830456" w:rsidP="00C8014F">
      <w:pPr>
        <w:pStyle w:val="Normal1"/>
        <w:spacing w:line="360" w:lineRule="auto"/>
        <w:ind w:firstLine="425"/>
        <w:contextualSpacing w:val="0"/>
        <w:jc w:val="both"/>
        <w:rPr>
          <w:color w:val="000000" w:themeColor="text1"/>
          <w:sz w:val="23"/>
          <w:szCs w:val="23"/>
          <w:lang w:val="id-ID"/>
        </w:rPr>
      </w:pPr>
      <w:proofErr w:type="spellStart"/>
      <w:proofErr w:type="gramStart"/>
      <w:r w:rsidRPr="00E52FCC">
        <w:rPr>
          <w:color w:val="000000" w:themeColor="text1"/>
          <w:szCs w:val="24"/>
        </w:rPr>
        <w:t>Instrumen</w:t>
      </w:r>
      <w:proofErr w:type="spellEnd"/>
      <w:r w:rsidRPr="00E52FCC">
        <w:rPr>
          <w:color w:val="000000" w:themeColor="text1"/>
          <w:szCs w:val="24"/>
        </w:rPr>
        <w:t xml:space="preserve"> </w:t>
      </w:r>
      <w:proofErr w:type="spellStart"/>
      <w:r w:rsidRPr="00E52FCC">
        <w:rPr>
          <w:color w:val="000000" w:themeColor="text1"/>
          <w:szCs w:val="24"/>
        </w:rPr>
        <w:t>tes</w:t>
      </w:r>
      <w:proofErr w:type="spellEnd"/>
      <w:r w:rsidRPr="00E52FCC">
        <w:rPr>
          <w:color w:val="000000" w:themeColor="text1"/>
          <w:szCs w:val="24"/>
        </w:rPr>
        <w:t xml:space="preserve"> yang </w:t>
      </w:r>
      <w:proofErr w:type="spellStart"/>
      <w:r w:rsidRPr="00E52FCC">
        <w:rPr>
          <w:color w:val="000000" w:themeColor="text1"/>
          <w:szCs w:val="24"/>
        </w:rPr>
        <w:t>digunakan</w:t>
      </w:r>
      <w:proofErr w:type="spellEnd"/>
      <w:r w:rsidRPr="00E52FCC">
        <w:rPr>
          <w:color w:val="000000" w:themeColor="text1"/>
          <w:szCs w:val="24"/>
        </w:rPr>
        <w:t xml:space="preserve"> </w:t>
      </w:r>
      <w:proofErr w:type="spellStart"/>
      <w:r w:rsidRPr="00E52FCC">
        <w:rPr>
          <w:color w:val="000000" w:themeColor="text1"/>
          <w:szCs w:val="24"/>
        </w:rPr>
        <w:t>dalam</w:t>
      </w:r>
      <w:proofErr w:type="spellEnd"/>
      <w:r w:rsidRPr="00E52FCC">
        <w:rPr>
          <w:color w:val="000000" w:themeColor="text1"/>
          <w:szCs w:val="24"/>
        </w:rPr>
        <w:t xml:space="preserve"> </w:t>
      </w:r>
      <w:proofErr w:type="spellStart"/>
      <w:r w:rsidRPr="00E52FCC">
        <w:rPr>
          <w:color w:val="000000" w:themeColor="text1"/>
          <w:szCs w:val="24"/>
        </w:rPr>
        <w:t>penelitian</w:t>
      </w:r>
      <w:proofErr w:type="spellEnd"/>
      <w:r w:rsidRPr="00E52FCC">
        <w:rPr>
          <w:color w:val="000000" w:themeColor="text1"/>
          <w:szCs w:val="24"/>
        </w:rPr>
        <w:t xml:space="preserve"> </w:t>
      </w:r>
      <w:proofErr w:type="spellStart"/>
      <w:r w:rsidRPr="00E52FCC">
        <w:rPr>
          <w:color w:val="000000" w:themeColor="text1"/>
          <w:szCs w:val="24"/>
        </w:rPr>
        <w:t>ini</w:t>
      </w:r>
      <w:proofErr w:type="spellEnd"/>
      <w:r w:rsidRPr="00E52FCC">
        <w:rPr>
          <w:color w:val="000000" w:themeColor="text1"/>
          <w:szCs w:val="24"/>
        </w:rPr>
        <w:t xml:space="preserve"> </w:t>
      </w:r>
      <w:proofErr w:type="spellStart"/>
      <w:r w:rsidRPr="00E52FCC">
        <w:rPr>
          <w:color w:val="000000" w:themeColor="text1"/>
          <w:szCs w:val="24"/>
        </w:rPr>
        <w:t>adalah</w:t>
      </w:r>
      <w:proofErr w:type="spellEnd"/>
      <w:r w:rsidRPr="00E52FCC">
        <w:rPr>
          <w:color w:val="000000" w:themeColor="text1"/>
          <w:szCs w:val="24"/>
        </w:rPr>
        <w:t xml:space="preserve"> </w:t>
      </w:r>
      <w:proofErr w:type="spellStart"/>
      <w:r w:rsidRPr="00E52FCC">
        <w:rPr>
          <w:color w:val="000000" w:themeColor="text1"/>
          <w:szCs w:val="24"/>
        </w:rPr>
        <w:t>instrumen</w:t>
      </w:r>
      <w:proofErr w:type="spellEnd"/>
      <w:r w:rsidRPr="00E52FCC">
        <w:rPr>
          <w:color w:val="000000" w:themeColor="text1"/>
          <w:szCs w:val="24"/>
        </w:rPr>
        <w:t xml:space="preserve"> </w:t>
      </w:r>
      <w:proofErr w:type="spellStart"/>
      <w:r w:rsidRPr="00E52FCC">
        <w:rPr>
          <w:color w:val="000000" w:themeColor="text1"/>
          <w:szCs w:val="24"/>
        </w:rPr>
        <w:t>tes</w:t>
      </w:r>
      <w:proofErr w:type="spellEnd"/>
      <w:r w:rsidRPr="00E52FCC">
        <w:rPr>
          <w:color w:val="000000" w:themeColor="text1"/>
          <w:szCs w:val="24"/>
        </w:rPr>
        <w:t xml:space="preserve"> </w:t>
      </w:r>
      <w:proofErr w:type="spellStart"/>
      <w:r w:rsidRPr="00E52FCC">
        <w:rPr>
          <w:color w:val="000000" w:themeColor="text1"/>
          <w:szCs w:val="24"/>
        </w:rPr>
        <w:t>dan</w:t>
      </w:r>
      <w:proofErr w:type="spellEnd"/>
      <w:r w:rsidRPr="00E52FCC">
        <w:rPr>
          <w:color w:val="000000" w:themeColor="text1"/>
          <w:szCs w:val="24"/>
        </w:rPr>
        <w:t xml:space="preserve"> </w:t>
      </w:r>
      <w:proofErr w:type="spellStart"/>
      <w:r w:rsidRPr="00E52FCC">
        <w:rPr>
          <w:color w:val="000000" w:themeColor="text1"/>
          <w:szCs w:val="24"/>
        </w:rPr>
        <w:t>nontes</w:t>
      </w:r>
      <w:proofErr w:type="spellEnd"/>
      <w:r w:rsidRPr="00E52FCC">
        <w:rPr>
          <w:color w:val="000000" w:themeColor="text1"/>
          <w:szCs w:val="24"/>
        </w:rPr>
        <w:t>.</w:t>
      </w:r>
      <w:proofErr w:type="gramEnd"/>
      <w:r w:rsidRPr="00E52FCC">
        <w:rPr>
          <w:color w:val="000000" w:themeColor="text1"/>
          <w:szCs w:val="24"/>
        </w:rPr>
        <w:t xml:space="preserve"> </w:t>
      </w:r>
      <w:proofErr w:type="spellStart"/>
      <w:r w:rsidRPr="00E52FCC">
        <w:rPr>
          <w:color w:val="000000" w:themeColor="text1"/>
          <w:szCs w:val="24"/>
        </w:rPr>
        <w:t>Instrumen</w:t>
      </w:r>
      <w:proofErr w:type="spellEnd"/>
      <w:r w:rsidRPr="00E52FCC">
        <w:rPr>
          <w:color w:val="000000" w:themeColor="text1"/>
          <w:szCs w:val="24"/>
        </w:rPr>
        <w:t xml:space="preserve"> </w:t>
      </w:r>
      <w:proofErr w:type="spellStart"/>
      <w:r w:rsidRPr="00E52FCC">
        <w:rPr>
          <w:color w:val="000000" w:themeColor="text1"/>
          <w:szCs w:val="24"/>
        </w:rPr>
        <w:t>tes</w:t>
      </w:r>
      <w:proofErr w:type="spellEnd"/>
      <w:r w:rsidRPr="00E52FCC">
        <w:rPr>
          <w:color w:val="000000" w:themeColor="text1"/>
          <w:szCs w:val="24"/>
        </w:rPr>
        <w:t xml:space="preserve"> </w:t>
      </w:r>
      <w:proofErr w:type="spellStart"/>
      <w:r w:rsidRPr="00E52FCC">
        <w:rPr>
          <w:color w:val="000000" w:themeColor="text1"/>
          <w:szCs w:val="24"/>
        </w:rPr>
        <w:t>terdiri</w:t>
      </w:r>
      <w:proofErr w:type="spellEnd"/>
      <w:r w:rsidRPr="00E52FCC">
        <w:rPr>
          <w:color w:val="000000" w:themeColor="text1"/>
          <w:szCs w:val="24"/>
        </w:rPr>
        <w:t xml:space="preserve"> </w:t>
      </w:r>
      <w:proofErr w:type="spellStart"/>
      <w:r w:rsidRPr="00E52FCC">
        <w:rPr>
          <w:color w:val="000000" w:themeColor="text1"/>
          <w:szCs w:val="24"/>
        </w:rPr>
        <w:t>dari</w:t>
      </w:r>
      <w:proofErr w:type="spellEnd"/>
      <w:r w:rsidRPr="00E52FCC">
        <w:rPr>
          <w:color w:val="000000" w:themeColor="text1"/>
          <w:szCs w:val="24"/>
        </w:rPr>
        <w:t xml:space="preserve"> </w:t>
      </w:r>
      <w:r w:rsidRPr="00E52FCC">
        <w:rPr>
          <w:color w:val="000000" w:themeColor="text1"/>
          <w:szCs w:val="24"/>
          <w:lang w:val="id-ID"/>
        </w:rPr>
        <w:t>5</w:t>
      </w:r>
      <w:r w:rsidRPr="00E52FCC">
        <w:rPr>
          <w:color w:val="000000" w:themeColor="text1"/>
          <w:szCs w:val="24"/>
        </w:rPr>
        <w:t xml:space="preserve"> </w:t>
      </w:r>
      <w:proofErr w:type="spellStart"/>
      <w:r w:rsidRPr="00E52FCC">
        <w:rPr>
          <w:color w:val="000000" w:themeColor="text1"/>
          <w:szCs w:val="24"/>
        </w:rPr>
        <w:t>soal</w:t>
      </w:r>
      <w:proofErr w:type="spellEnd"/>
      <w:r w:rsidRPr="00E52FCC">
        <w:rPr>
          <w:color w:val="000000" w:themeColor="text1"/>
          <w:szCs w:val="24"/>
        </w:rPr>
        <w:t xml:space="preserve"> </w:t>
      </w:r>
      <w:proofErr w:type="spellStart"/>
      <w:r w:rsidRPr="00E52FCC">
        <w:rPr>
          <w:color w:val="000000" w:themeColor="text1"/>
          <w:szCs w:val="24"/>
        </w:rPr>
        <w:t>uraian</w:t>
      </w:r>
      <w:proofErr w:type="spellEnd"/>
      <w:r w:rsidRPr="00E52FCC">
        <w:rPr>
          <w:color w:val="000000" w:themeColor="text1"/>
          <w:szCs w:val="24"/>
        </w:rPr>
        <w:t xml:space="preserve"> yang </w:t>
      </w:r>
      <w:proofErr w:type="spellStart"/>
      <w:r w:rsidRPr="00E52FCC">
        <w:rPr>
          <w:color w:val="000000" w:themeColor="text1"/>
          <w:szCs w:val="24"/>
        </w:rPr>
        <w:t>telah</w:t>
      </w:r>
      <w:proofErr w:type="spellEnd"/>
      <w:r w:rsidRPr="00E52FCC">
        <w:rPr>
          <w:color w:val="000000" w:themeColor="text1"/>
          <w:szCs w:val="24"/>
        </w:rPr>
        <w:t xml:space="preserve"> </w:t>
      </w:r>
      <w:proofErr w:type="spellStart"/>
      <w:r w:rsidRPr="00E52FCC">
        <w:rPr>
          <w:color w:val="000000" w:themeColor="text1"/>
          <w:szCs w:val="24"/>
        </w:rPr>
        <w:t>diuji</w:t>
      </w:r>
      <w:proofErr w:type="spellEnd"/>
      <w:r w:rsidRPr="00E52FCC">
        <w:rPr>
          <w:color w:val="000000" w:themeColor="text1"/>
          <w:szCs w:val="24"/>
        </w:rPr>
        <w:t xml:space="preserve"> </w:t>
      </w:r>
      <w:proofErr w:type="spellStart"/>
      <w:r w:rsidRPr="00E52FCC">
        <w:rPr>
          <w:color w:val="000000" w:themeColor="text1"/>
          <w:szCs w:val="24"/>
        </w:rPr>
        <w:t>cobakan</w:t>
      </w:r>
      <w:proofErr w:type="spellEnd"/>
      <w:r w:rsidRPr="00E52FCC">
        <w:rPr>
          <w:color w:val="000000" w:themeColor="text1"/>
          <w:szCs w:val="24"/>
        </w:rPr>
        <w:t xml:space="preserve"> yang </w:t>
      </w:r>
      <w:proofErr w:type="spellStart"/>
      <w:r w:rsidRPr="00E52FCC">
        <w:rPr>
          <w:color w:val="000000" w:themeColor="text1"/>
          <w:szCs w:val="24"/>
        </w:rPr>
        <w:t>memiliki</w:t>
      </w:r>
      <w:proofErr w:type="spellEnd"/>
      <w:r w:rsidRPr="00E52FCC">
        <w:rPr>
          <w:color w:val="000000" w:themeColor="text1"/>
          <w:szCs w:val="24"/>
        </w:rPr>
        <w:t xml:space="preserve"> </w:t>
      </w:r>
      <w:proofErr w:type="spellStart"/>
      <w:r w:rsidRPr="00E52FCC">
        <w:rPr>
          <w:color w:val="000000" w:themeColor="text1"/>
          <w:sz w:val="23"/>
          <w:szCs w:val="23"/>
        </w:rPr>
        <w:t>nilai</w:t>
      </w:r>
      <w:proofErr w:type="spellEnd"/>
      <w:r w:rsidRPr="00E52FCC">
        <w:rPr>
          <w:color w:val="000000" w:themeColor="text1"/>
          <w:sz w:val="23"/>
          <w:szCs w:val="23"/>
        </w:rPr>
        <w:t xml:space="preserve"> </w:t>
      </w:r>
      <w:proofErr w:type="spellStart"/>
      <w:r w:rsidRPr="00E52FCC">
        <w:rPr>
          <w:color w:val="000000" w:themeColor="text1"/>
          <w:sz w:val="23"/>
          <w:szCs w:val="23"/>
        </w:rPr>
        <w:t>validitas</w:t>
      </w:r>
      <w:proofErr w:type="spellEnd"/>
      <w:r w:rsidRPr="00E52FCC">
        <w:rPr>
          <w:color w:val="000000" w:themeColor="text1"/>
          <w:sz w:val="23"/>
          <w:szCs w:val="23"/>
        </w:rPr>
        <w:t xml:space="preserve">, </w:t>
      </w:r>
      <w:proofErr w:type="spellStart"/>
      <w:r w:rsidRPr="00E52FCC">
        <w:rPr>
          <w:color w:val="000000" w:themeColor="text1"/>
          <w:sz w:val="23"/>
          <w:szCs w:val="23"/>
        </w:rPr>
        <w:t>reliabilitas</w:t>
      </w:r>
      <w:proofErr w:type="spellEnd"/>
      <w:r w:rsidRPr="00E52FCC">
        <w:rPr>
          <w:color w:val="000000" w:themeColor="text1"/>
          <w:sz w:val="23"/>
          <w:szCs w:val="23"/>
        </w:rPr>
        <w:t xml:space="preserve">, </w:t>
      </w:r>
      <w:proofErr w:type="spellStart"/>
      <w:r w:rsidRPr="00E52FCC">
        <w:rPr>
          <w:color w:val="000000" w:themeColor="text1"/>
          <w:sz w:val="23"/>
          <w:szCs w:val="23"/>
        </w:rPr>
        <w:t>indeks</w:t>
      </w:r>
      <w:proofErr w:type="spellEnd"/>
      <w:r w:rsidRPr="00E52FCC">
        <w:rPr>
          <w:color w:val="000000" w:themeColor="text1"/>
          <w:sz w:val="23"/>
          <w:szCs w:val="23"/>
        </w:rPr>
        <w:t xml:space="preserve"> </w:t>
      </w:r>
      <w:proofErr w:type="spellStart"/>
      <w:r w:rsidRPr="00E52FCC">
        <w:rPr>
          <w:color w:val="000000" w:themeColor="text1"/>
          <w:sz w:val="23"/>
          <w:szCs w:val="23"/>
        </w:rPr>
        <w:t>kesukaran</w:t>
      </w:r>
      <w:proofErr w:type="spellEnd"/>
      <w:r w:rsidRPr="00E52FCC">
        <w:rPr>
          <w:color w:val="000000" w:themeColor="text1"/>
          <w:sz w:val="23"/>
          <w:szCs w:val="23"/>
        </w:rPr>
        <w:t xml:space="preserve">, </w:t>
      </w:r>
      <w:proofErr w:type="spellStart"/>
      <w:r w:rsidRPr="00E52FCC">
        <w:rPr>
          <w:color w:val="000000" w:themeColor="text1"/>
          <w:sz w:val="23"/>
          <w:szCs w:val="23"/>
        </w:rPr>
        <w:t>daya</w:t>
      </w:r>
      <w:proofErr w:type="spellEnd"/>
      <w:r w:rsidRPr="00E52FCC">
        <w:rPr>
          <w:color w:val="000000" w:themeColor="text1"/>
          <w:sz w:val="23"/>
          <w:szCs w:val="23"/>
        </w:rPr>
        <w:t xml:space="preserve"> </w:t>
      </w:r>
      <w:proofErr w:type="spellStart"/>
      <w:r w:rsidRPr="00E52FCC">
        <w:rPr>
          <w:color w:val="000000" w:themeColor="text1"/>
          <w:sz w:val="23"/>
          <w:szCs w:val="23"/>
        </w:rPr>
        <w:t>pembeda</w:t>
      </w:r>
      <w:proofErr w:type="spellEnd"/>
      <w:r w:rsidRPr="00E52FCC">
        <w:rPr>
          <w:color w:val="000000" w:themeColor="text1"/>
          <w:sz w:val="23"/>
          <w:szCs w:val="23"/>
        </w:rPr>
        <w:t xml:space="preserve"> </w:t>
      </w:r>
      <w:proofErr w:type="spellStart"/>
      <w:r w:rsidRPr="00E52FCC">
        <w:rPr>
          <w:color w:val="000000" w:themeColor="text1"/>
          <w:sz w:val="23"/>
          <w:szCs w:val="23"/>
        </w:rPr>
        <w:t>sebagai</w:t>
      </w:r>
      <w:proofErr w:type="spellEnd"/>
      <w:r w:rsidRPr="00E52FCC">
        <w:rPr>
          <w:color w:val="000000" w:themeColor="text1"/>
          <w:sz w:val="23"/>
          <w:szCs w:val="23"/>
        </w:rPr>
        <w:t xml:space="preserve"> </w:t>
      </w:r>
      <w:proofErr w:type="spellStart"/>
      <w:proofErr w:type="gramStart"/>
      <w:r w:rsidRPr="00E52FCC">
        <w:rPr>
          <w:color w:val="000000" w:themeColor="text1"/>
          <w:sz w:val="23"/>
          <w:szCs w:val="23"/>
        </w:rPr>
        <w:t>berikut</w:t>
      </w:r>
      <w:proofErr w:type="spellEnd"/>
      <w:r w:rsidR="00D94ADB" w:rsidRPr="00E52FCC">
        <w:rPr>
          <w:color w:val="000000" w:themeColor="text1"/>
          <w:sz w:val="23"/>
          <w:szCs w:val="23"/>
          <w:lang w:val="id-ID"/>
        </w:rPr>
        <w:t xml:space="preserve"> :</w:t>
      </w:r>
      <w:proofErr w:type="gramEnd"/>
    </w:p>
    <w:tbl>
      <w:tblPr>
        <w:tblStyle w:val="TableGrid"/>
        <w:tblW w:w="4219" w:type="dxa"/>
        <w:tblLook w:val="04A0"/>
      </w:tblPr>
      <w:tblGrid>
        <w:gridCol w:w="816"/>
        <w:gridCol w:w="983"/>
        <w:gridCol w:w="1183"/>
        <w:gridCol w:w="805"/>
        <w:gridCol w:w="750"/>
      </w:tblGrid>
      <w:tr w:rsidR="00CB0E33" w:rsidRPr="00E52FCC" w:rsidTr="000801D1">
        <w:tc>
          <w:tcPr>
            <w:tcW w:w="803" w:type="dxa"/>
          </w:tcPr>
          <w:p w:rsidR="00CB0E33" w:rsidRPr="00E52FCC" w:rsidRDefault="00CB0E33" w:rsidP="00CB0E33">
            <w:pPr>
              <w:pStyle w:val="Normal1"/>
              <w:spacing w:line="276" w:lineRule="auto"/>
              <w:contextualSpacing w:val="0"/>
              <w:jc w:val="center"/>
              <w:rPr>
                <w:b/>
                <w:color w:val="000000" w:themeColor="text1"/>
                <w:sz w:val="20"/>
                <w:lang w:val="id-ID"/>
              </w:rPr>
            </w:pPr>
            <w:r w:rsidRPr="00E52FCC">
              <w:rPr>
                <w:b/>
                <w:color w:val="000000" w:themeColor="text1"/>
                <w:sz w:val="20"/>
                <w:lang w:val="id-ID"/>
              </w:rPr>
              <w:t>Nomor Soal</w:t>
            </w:r>
          </w:p>
        </w:tc>
        <w:tc>
          <w:tcPr>
            <w:tcW w:w="966" w:type="dxa"/>
          </w:tcPr>
          <w:p w:rsidR="00CB0E33" w:rsidRPr="00E52FCC" w:rsidRDefault="00CB0E33" w:rsidP="00CB0E33">
            <w:pPr>
              <w:pStyle w:val="Normal1"/>
              <w:spacing w:line="276" w:lineRule="auto"/>
              <w:contextualSpacing w:val="0"/>
              <w:jc w:val="center"/>
              <w:rPr>
                <w:b/>
                <w:color w:val="000000" w:themeColor="text1"/>
                <w:sz w:val="20"/>
                <w:lang w:val="id-ID"/>
              </w:rPr>
            </w:pPr>
            <w:r w:rsidRPr="00E52FCC">
              <w:rPr>
                <w:b/>
                <w:color w:val="000000" w:themeColor="text1"/>
                <w:sz w:val="20"/>
                <w:lang w:val="id-ID"/>
              </w:rPr>
              <w:t>Validitas</w:t>
            </w:r>
          </w:p>
        </w:tc>
        <w:tc>
          <w:tcPr>
            <w:tcW w:w="1161" w:type="dxa"/>
          </w:tcPr>
          <w:p w:rsidR="00CB0E33" w:rsidRPr="00E52FCC" w:rsidRDefault="00CB0E33" w:rsidP="00CB0E33">
            <w:pPr>
              <w:pStyle w:val="Normal1"/>
              <w:spacing w:line="276" w:lineRule="auto"/>
              <w:contextualSpacing w:val="0"/>
              <w:jc w:val="center"/>
              <w:rPr>
                <w:b/>
                <w:color w:val="000000" w:themeColor="text1"/>
                <w:sz w:val="20"/>
                <w:lang w:val="id-ID"/>
              </w:rPr>
            </w:pPr>
            <w:r w:rsidRPr="00E52FCC">
              <w:rPr>
                <w:b/>
                <w:color w:val="000000" w:themeColor="text1"/>
                <w:sz w:val="20"/>
                <w:lang w:val="id-ID"/>
              </w:rPr>
              <w:t>Reliabilitas</w:t>
            </w:r>
          </w:p>
        </w:tc>
        <w:tc>
          <w:tcPr>
            <w:tcW w:w="445" w:type="dxa"/>
          </w:tcPr>
          <w:p w:rsidR="00CB0E33" w:rsidRPr="00E52FCC" w:rsidRDefault="00CB0E33" w:rsidP="00CB0E33">
            <w:pPr>
              <w:pStyle w:val="Normal1"/>
              <w:spacing w:line="276" w:lineRule="auto"/>
              <w:contextualSpacing w:val="0"/>
              <w:jc w:val="center"/>
              <w:rPr>
                <w:b/>
                <w:color w:val="000000" w:themeColor="text1"/>
                <w:sz w:val="20"/>
                <w:lang w:val="id-ID"/>
              </w:rPr>
            </w:pPr>
            <w:r w:rsidRPr="00E52FCC">
              <w:rPr>
                <w:b/>
                <w:color w:val="000000" w:themeColor="text1"/>
                <w:sz w:val="20"/>
                <w:lang w:val="id-ID"/>
              </w:rPr>
              <w:t>IK</w:t>
            </w:r>
          </w:p>
        </w:tc>
        <w:tc>
          <w:tcPr>
            <w:tcW w:w="844" w:type="dxa"/>
          </w:tcPr>
          <w:p w:rsidR="00CB0E33" w:rsidRPr="00E52FCC" w:rsidRDefault="00CB0E33" w:rsidP="00CB0E33">
            <w:pPr>
              <w:pStyle w:val="Normal1"/>
              <w:spacing w:line="276" w:lineRule="auto"/>
              <w:contextualSpacing w:val="0"/>
              <w:jc w:val="center"/>
              <w:rPr>
                <w:b/>
                <w:color w:val="000000" w:themeColor="text1"/>
                <w:sz w:val="20"/>
                <w:lang w:val="id-ID"/>
              </w:rPr>
            </w:pPr>
            <w:r w:rsidRPr="00E52FCC">
              <w:rPr>
                <w:b/>
                <w:color w:val="000000" w:themeColor="text1"/>
                <w:sz w:val="20"/>
                <w:lang w:val="id-ID"/>
              </w:rPr>
              <w:t>DP</w:t>
            </w:r>
          </w:p>
        </w:tc>
      </w:tr>
      <w:tr w:rsidR="008A1A96" w:rsidRPr="00E52FCC" w:rsidTr="000801D1">
        <w:tc>
          <w:tcPr>
            <w:tcW w:w="803"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1</w:t>
            </w:r>
          </w:p>
        </w:tc>
        <w:tc>
          <w:tcPr>
            <w:tcW w:w="966"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Sedang</w:t>
            </w:r>
          </w:p>
        </w:tc>
        <w:tc>
          <w:tcPr>
            <w:tcW w:w="1161" w:type="dxa"/>
            <w:vMerge w:val="restart"/>
            <w:vAlign w:val="center"/>
          </w:tcPr>
          <w:p w:rsidR="008A1A96" w:rsidRPr="00E52FCC" w:rsidRDefault="008A1A96" w:rsidP="008A1A96">
            <w:pPr>
              <w:pStyle w:val="Normal1"/>
              <w:spacing w:line="276" w:lineRule="auto"/>
              <w:contextualSpacing w:val="0"/>
              <w:jc w:val="center"/>
              <w:rPr>
                <w:color w:val="000000" w:themeColor="text1"/>
                <w:sz w:val="20"/>
                <w:lang w:val="id-ID"/>
              </w:rPr>
            </w:pPr>
            <w:r w:rsidRPr="00E52FCC">
              <w:rPr>
                <w:color w:val="000000" w:themeColor="text1"/>
                <w:sz w:val="20"/>
                <w:lang w:val="id-ID"/>
              </w:rPr>
              <w:t>Tinggi</w:t>
            </w:r>
          </w:p>
        </w:tc>
        <w:tc>
          <w:tcPr>
            <w:tcW w:w="445"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Mudah</w:t>
            </w:r>
          </w:p>
        </w:tc>
        <w:tc>
          <w:tcPr>
            <w:tcW w:w="844"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Baik</w:t>
            </w:r>
          </w:p>
        </w:tc>
      </w:tr>
      <w:tr w:rsidR="008A1A96" w:rsidRPr="00E52FCC" w:rsidTr="000801D1">
        <w:tc>
          <w:tcPr>
            <w:tcW w:w="803"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2</w:t>
            </w:r>
          </w:p>
        </w:tc>
        <w:tc>
          <w:tcPr>
            <w:tcW w:w="966"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Sedang</w:t>
            </w:r>
          </w:p>
        </w:tc>
        <w:tc>
          <w:tcPr>
            <w:tcW w:w="1161" w:type="dxa"/>
            <w:vMerge/>
          </w:tcPr>
          <w:p w:rsidR="008A1A96" w:rsidRPr="00E52FCC" w:rsidRDefault="008A1A96" w:rsidP="00CB0E33">
            <w:pPr>
              <w:pStyle w:val="Normal1"/>
              <w:spacing w:line="276" w:lineRule="auto"/>
              <w:contextualSpacing w:val="0"/>
              <w:jc w:val="center"/>
              <w:rPr>
                <w:color w:val="000000" w:themeColor="text1"/>
                <w:sz w:val="20"/>
                <w:lang w:val="id-ID"/>
              </w:rPr>
            </w:pPr>
          </w:p>
        </w:tc>
        <w:tc>
          <w:tcPr>
            <w:tcW w:w="445"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Sedang</w:t>
            </w:r>
          </w:p>
        </w:tc>
        <w:tc>
          <w:tcPr>
            <w:tcW w:w="844"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Cukup</w:t>
            </w:r>
          </w:p>
        </w:tc>
      </w:tr>
      <w:tr w:rsidR="008A1A96" w:rsidRPr="00E52FCC" w:rsidTr="000801D1">
        <w:tc>
          <w:tcPr>
            <w:tcW w:w="803"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3</w:t>
            </w:r>
          </w:p>
        </w:tc>
        <w:tc>
          <w:tcPr>
            <w:tcW w:w="966"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Tinggi</w:t>
            </w:r>
          </w:p>
        </w:tc>
        <w:tc>
          <w:tcPr>
            <w:tcW w:w="1161" w:type="dxa"/>
            <w:vMerge/>
          </w:tcPr>
          <w:p w:rsidR="008A1A96" w:rsidRPr="00E52FCC" w:rsidRDefault="008A1A96" w:rsidP="00CB0E33">
            <w:pPr>
              <w:pStyle w:val="Normal1"/>
              <w:spacing w:line="276" w:lineRule="auto"/>
              <w:contextualSpacing w:val="0"/>
              <w:jc w:val="center"/>
              <w:rPr>
                <w:color w:val="000000" w:themeColor="text1"/>
                <w:sz w:val="20"/>
                <w:lang w:val="id-ID"/>
              </w:rPr>
            </w:pPr>
          </w:p>
        </w:tc>
        <w:tc>
          <w:tcPr>
            <w:tcW w:w="445"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Mudah</w:t>
            </w:r>
          </w:p>
        </w:tc>
        <w:tc>
          <w:tcPr>
            <w:tcW w:w="844"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Baik</w:t>
            </w:r>
          </w:p>
        </w:tc>
      </w:tr>
      <w:tr w:rsidR="008A1A96" w:rsidRPr="00E52FCC" w:rsidTr="000801D1">
        <w:tc>
          <w:tcPr>
            <w:tcW w:w="803"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4</w:t>
            </w:r>
          </w:p>
        </w:tc>
        <w:tc>
          <w:tcPr>
            <w:tcW w:w="966"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Sedang</w:t>
            </w:r>
          </w:p>
        </w:tc>
        <w:tc>
          <w:tcPr>
            <w:tcW w:w="1161" w:type="dxa"/>
            <w:vMerge/>
          </w:tcPr>
          <w:p w:rsidR="008A1A96" w:rsidRPr="00E52FCC" w:rsidRDefault="008A1A96" w:rsidP="00CB0E33">
            <w:pPr>
              <w:pStyle w:val="Normal1"/>
              <w:spacing w:line="276" w:lineRule="auto"/>
              <w:contextualSpacing w:val="0"/>
              <w:jc w:val="center"/>
              <w:rPr>
                <w:color w:val="000000" w:themeColor="text1"/>
                <w:sz w:val="20"/>
                <w:lang w:val="id-ID"/>
              </w:rPr>
            </w:pPr>
          </w:p>
        </w:tc>
        <w:tc>
          <w:tcPr>
            <w:tcW w:w="445"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Sedang</w:t>
            </w:r>
          </w:p>
        </w:tc>
        <w:tc>
          <w:tcPr>
            <w:tcW w:w="844"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Baik</w:t>
            </w:r>
          </w:p>
        </w:tc>
      </w:tr>
      <w:tr w:rsidR="008A1A96" w:rsidRPr="00E52FCC" w:rsidTr="000801D1">
        <w:tc>
          <w:tcPr>
            <w:tcW w:w="803"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5</w:t>
            </w:r>
          </w:p>
        </w:tc>
        <w:tc>
          <w:tcPr>
            <w:tcW w:w="966" w:type="dxa"/>
          </w:tcPr>
          <w:p w:rsidR="008A1A96" w:rsidRPr="00E52FCC" w:rsidRDefault="008A1A96"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Sedang</w:t>
            </w:r>
          </w:p>
        </w:tc>
        <w:tc>
          <w:tcPr>
            <w:tcW w:w="1161" w:type="dxa"/>
            <w:vMerge/>
          </w:tcPr>
          <w:p w:rsidR="008A1A96" w:rsidRPr="00E52FCC" w:rsidRDefault="008A1A96" w:rsidP="00CB0E33">
            <w:pPr>
              <w:pStyle w:val="Normal1"/>
              <w:spacing w:line="276" w:lineRule="auto"/>
              <w:contextualSpacing w:val="0"/>
              <w:jc w:val="center"/>
              <w:rPr>
                <w:color w:val="000000" w:themeColor="text1"/>
                <w:sz w:val="20"/>
                <w:lang w:val="id-ID"/>
              </w:rPr>
            </w:pPr>
          </w:p>
        </w:tc>
        <w:tc>
          <w:tcPr>
            <w:tcW w:w="445"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Sedang</w:t>
            </w:r>
          </w:p>
        </w:tc>
        <w:tc>
          <w:tcPr>
            <w:tcW w:w="844" w:type="dxa"/>
          </w:tcPr>
          <w:p w:rsidR="008A1A96" w:rsidRPr="00E52FCC" w:rsidRDefault="000801D1" w:rsidP="00CB0E33">
            <w:pPr>
              <w:pStyle w:val="Normal1"/>
              <w:spacing w:line="276" w:lineRule="auto"/>
              <w:contextualSpacing w:val="0"/>
              <w:jc w:val="center"/>
              <w:rPr>
                <w:color w:val="000000" w:themeColor="text1"/>
                <w:sz w:val="20"/>
                <w:lang w:val="id-ID"/>
              </w:rPr>
            </w:pPr>
            <w:r w:rsidRPr="00E52FCC">
              <w:rPr>
                <w:color w:val="000000" w:themeColor="text1"/>
                <w:sz w:val="20"/>
                <w:lang w:val="id-ID"/>
              </w:rPr>
              <w:t>Cukup</w:t>
            </w:r>
          </w:p>
        </w:tc>
      </w:tr>
    </w:tbl>
    <w:p w:rsidR="00D94ADB" w:rsidRPr="00E52FCC" w:rsidRDefault="00D94ADB" w:rsidP="00C8014F">
      <w:pPr>
        <w:pStyle w:val="Normal1"/>
        <w:spacing w:line="360" w:lineRule="auto"/>
        <w:ind w:firstLine="425"/>
        <w:contextualSpacing w:val="0"/>
        <w:jc w:val="both"/>
        <w:rPr>
          <w:color w:val="000000" w:themeColor="text1"/>
          <w:szCs w:val="24"/>
          <w:lang w:val="id-ID"/>
        </w:rPr>
      </w:pPr>
    </w:p>
    <w:p w:rsidR="000801D1" w:rsidRPr="00E52FCC" w:rsidRDefault="00224FA3" w:rsidP="00C8014F">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lastRenderedPageBreak/>
        <w:t xml:space="preserve">Dan instrumen non tes berupa lembar observasi, angket motivasi belajar dan lembar wawancara. </w:t>
      </w:r>
    </w:p>
    <w:p w:rsidR="00224FA3" w:rsidRPr="00E52FCC" w:rsidRDefault="00224FA3" w:rsidP="00C8014F">
      <w:pPr>
        <w:pStyle w:val="Normal1"/>
        <w:spacing w:line="360" w:lineRule="auto"/>
        <w:ind w:firstLine="425"/>
        <w:contextualSpacing w:val="0"/>
        <w:jc w:val="both"/>
        <w:rPr>
          <w:color w:val="000000" w:themeColor="text1"/>
          <w:szCs w:val="24"/>
          <w:lang w:val="id-ID"/>
        </w:rPr>
      </w:pPr>
    </w:p>
    <w:p w:rsidR="00224FA3" w:rsidRPr="00E52FCC" w:rsidRDefault="00224FA3" w:rsidP="00224FA3">
      <w:pPr>
        <w:pStyle w:val="Normal1"/>
        <w:spacing w:line="360" w:lineRule="auto"/>
        <w:contextualSpacing w:val="0"/>
        <w:jc w:val="both"/>
        <w:rPr>
          <w:b/>
          <w:color w:val="000000" w:themeColor="text1"/>
          <w:szCs w:val="24"/>
          <w:lang w:val="id-ID"/>
        </w:rPr>
      </w:pPr>
      <w:r w:rsidRPr="00E52FCC">
        <w:rPr>
          <w:b/>
          <w:color w:val="000000" w:themeColor="text1"/>
          <w:szCs w:val="24"/>
          <w:lang w:val="id-ID"/>
        </w:rPr>
        <w:t>Hasil dan Pembahasan</w:t>
      </w:r>
    </w:p>
    <w:p w:rsidR="00224FA3" w:rsidRPr="00E52FCC" w:rsidRDefault="00E21BED" w:rsidP="00E21BED">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t>Berdasarkan</w:t>
      </w:r>
      <w:r w:rsidRPr="00E52FCC">
        <w:rPr>
          <w:rFonts w:eastAsia="Calibri"/>
          <w:color w:val="000000" w:themeColor="text1"/>
          <w:szCs w:val="24"/>
          <w:lang w:val="id-ID" w:eastAsia="id-ID"/>
        </w:rPr>
        <w:t xml:space="preserve"> hasil analisa tes kemampuan pemecahan masalah matematis</w:t>
      </w:r>
      <w:r w:rsidR="00261CFF" w:rsidRPr="00E52FCC">
        <w:rPr>
          <w:rFonts w:eastAsia="Calibri"/>
          <w:color w:val="000000" w:themeColor="text1"/>
          <w:szCs w:val="24"/>
          <w:lang w:val="id-ID" w:eastAsia="id-ID"/>
        </w:rPr>
        <w:t>, diperoleh</w:t>
      </w:r>
      <w:r w:rsidRPr="00E52FCC">
        <w:rPr>
          <w:rFonts w:eastAsia="Calibri"/>
          <w:color w:val="000000" w:themeColor="text1"/>
          <w:szCs w:val="24"/>
          <w:lang w:val="id-ID" w:eastAsia="id-ID"/>
        </w:rPr>
        <w:t xml:space="preserve"> nilai signifikansi (2-</w:t>
      </w:r>
      <w:r w:rsidRPr="00E52FCC">
        <w:rPr>
          <w:rFonts w:eastAsia="Calibri"/>
          <w:i/>
          <w:color w:val="000000" w:themeColor="text1"/>
          <w:szCs w:val="24"/>
          <w:lang w:val="id-ID" w:eastAsia="id-ID"/>
        </w:rPr>
        <w:t>tailed</w:t>
      </w:r>
      <w:r w:rsidRPr="00E52FCC">
        <w:rPr>
          <w:rFonts w:eastAsia="Calibri"/>
          <w:color w:val="000000" w:themeColor="text1"/>
          <w:szCs w:val="24"/>
          <w:lang w:val="id-ID" w:eastAsia="id-ID"/>
        </w:rPr>
        <w:t xml:space="preserve">) adalah 0,311. Karena </w:t>
      </w:r>
      <m:oMath>
        <m:f>
          <m:fPr>
            <m:ctrlPr>
              <w:rPr>
                <w:rFonts w:ascii="Cambria Math" w:eastAsia="Calibri" w:hAnsi="Cambria Math"/>
                <w:i/>
                <w:color w:val="000000" w:themeColor="text1"/>
                <w:sz w:val="22"/>
                <w:szCs w:val="22"/>
                <w:lang w:val="id-ID"/>
              </w:rPr>
            </m:ctrlPr>
          </m:fPr>
          <m:num>
            <m:r>
              <w:rPr>
                <w:rFonts w:ascii="Cambria Math" w:hAnsi="Cambria Math"/>
                <w:color w:val="000000" w:themeColor="text1"/>
              </w:rPr>
              <m:t>1</m:t>
            </m:r>
          </m:num>
          <m:den>
            <m:r>
              <w:rPr>
                <w:rFonts w:ascii="Cambria Math" w:hAnsi="Cambria Math"/>
                <w:color w:val="000000" w:themeColor="text1"/>
              </w:rPr>
              <m:t>2</m:t>
            </m:r>
          </m:den>
        </m:f>
      </m:oMath>
      <w:r w:rsidRPr="00E52FCC">
        <w:rPr>
          <w:rFonts w:eastAsia="Calibri"/>
          <w:i/>
          <w:color w:val="000000" w:themeColor="text1"/>
          <w:szCs w:val="24"/>
          <w:lang w:val="id-ID" w:eastAsia="id-ID"/>
        </w:rPr>
        <w:t>Sig</w:t>
      </w:r>
      <w:r w:rsidRPr="00E52FCC">
        <w:rPr>
          <w:rFonts w:eastAsia="Calibri"/>
          <w:color w:val="000000" w:themeColor="text1"/>
          <w:szCs w:val="24"/>
          <w:lang w:val="id-ID" w:eastAsia="id-ID"/>
        </w:rPr>
        <w:t>. (2-</w:t>
      </w:r>
      <w:r w:rsidRPr="00E52FCC">
        <w:rPr>
          <w:rFonts w:eastAsia="Calibri"/>
          <w:i/>
          <w:color w:val="000000" w:themeColor="text1"/>
          <w:szCs w:val="24"/>
          <w:lang w:val="id-ID" w:eastAsia="id-ID"/>
        </w:rPr>
        <w:t>tailed</w:t>
      </w:r>
      <w:r w:rsidRPr="00E52FCC">
        <w:rPr>
          <w:rFonts w:eastAsia="Calibri"/>
          <w:color w:val="000000" w:themeColor="text1"/>
          <w:szCs w:val="24"/>
          <w:lang w:val="id-ID" w:eastAsia="id-ID"/>
        </w:rPr>
        <w:t>) &gt; α, maka H</w:t>
      </w:r>
      <w:r w:rsidRPr="00E52FCC">
        <w:rPr>
          <w:rFonts w:eastAsia="Calibri"/>
          <w:color w:val="000000" w:themeColor="text1"/>
          <w:szCs w:val="24"/>
          <w:vertAlign w:val="subscript"/>
          <w:lang w:val="id-ID" w:eastAsia="id-ID"/>
        </w:rPr>
        <w:t>0</w:t>
      </w:r>
      <w:r w:rsidRPr="00E52FCC">
        <w:rPr>
          <w:rFonts w:eastAsia="Calibri"/>
          <w:color w:val="000000" w:themeColor="text1"/>
          <w:szCs w:val="24"/>
          <w:lang w:val="id-ID" w:eastAsia="id-ID"/>
        </w:rPr>
        <w:t xml:space="preserve"> diterima. </w:t>
      </w:r>
      <w:proofErr w:type="spellStart"/>
      <w:proofErr w:type="gramStart"/>
      <w:r w:rsidRPr="00E52FCC">
        <w:rPr>
          <w:color w:val="000000" w:themeColor="text1"/>
          <w:szCs w:val="24"/>
        </w:rPr>
        <w:t>Sehingga</w:t>
      </w:r>
      <w:proofErr w:type="spellEnd"/>
      <w:r w:rsidRPr="00E52FCC">
        <w:rPr>
          <w:color w:val="000000" w:themeColor="text1"/>
          <w:szCs w:val="24"/>
        </w:rPr>
        <w:t xml:space="preserve"> </w:t>
      </w:r>
      <w:proofErr w:type="spellStart"/>
      <w:r w:rsidRPr="00E52FCC">
        <w:rPr>
          <w:color w:val="000000" w:themeColor="text1"/>
          <w:szCs w:val="24"/>
        </w:rPr>
        <w:t>dapat</w:t>
      </w:r>
      <w:proofErr w:type="spellEnd"/>
      <w:r w:rsidRPr="00E52FCC">
        <w:rPr>
          <w:color w:val="000000" w:themeColor="text1"/>
          <w:szCs w:val="24"/>
        </w:rPr>
        <w:t xml:space="preserve"> </w:t>
      </w:r>
      <w:r w:rsidR="00261CFF" w:rsidRPr="00E52FCC">
        <w:rPr>
          <w:color w:val="000000" w:themeColor="text1"/>
          <w:szCs w:val="24"/>
          <w:lang w:val="id-ID"/>
        </w:rPr>
        <w:t>diartikan</w:t>
      </w:r>
      <w:r w:rsidRPr="00E52FCC">
        <w:rPr>
          <w:color w:val="000000" w:themeColor="text1"/>
          <w:szCs w:val="24"/>
        </w:rPr>
        <w:t xml:space="preserve"> p</w:t>
      </w:r>
      <w:r w:rsidRPr="00E52FCC">
        <w:rPr>
          <w:color w:val="000000" w:themeColor="text1"/>
          <w:szCs w:val="24"/>
          <w:lang w:val="id-ID"/>
        </w:rPr>
        <w:t>eningkatan kemam</w:t>
      </w:r>
      <w:r w:rsidR="00261CFF" w:rsidRPr="00E52FCC">
        <w:rPr>
          <w:color w:val="000000" w:themeColor="text1"/>
          <w:szCs w:val="24"/>
          <w:lang w:val="id-ID"/>
        </w:rPr>
        <w:t>-</w:t>
      </w:r>
      <w:r w:rsidRPr="00E52FCC">
        <w:rPr>
          <w:color w:val="000000" w:themeColor="text1"/>
          <w:szCs w:val="24"/>
          <w:lang w:val="id-ID"/>
        </w:rPr>
        <w:t xml:space="preserve">puan pemecahan masalah matematis siswa yang diberikan perlakuan pemberian komentar guru pada hasil pekerjaan rumah (PR) </w:t>
      </w:r>
      <w:proofErr w:type="spellStart"/>
      <w:r w:rsidRPr="00E52FCC">
        <w:rPr>
          <w:color w:val="000000" w:themeColor="text1"/>
          <w:szCs w:val="24"/>
        </w:rPr>
        <w:t>tidak</w:t>
      </w:r>
      <w:proofErr w:type="spellEnd"/>
      <w:r w:rsidRPr="00E52FCC">
        <w:rPr>
          <w:color w:val="000000" w:themeColor="text1"/>
          <w:szCs w:val="24"/>
        </w:rPr>
        <w:t xml:space="preserve"> </w:t>
      </w:r>
      <w:proofErr w:type="spellStart"/>
      <w:r w:rsidRPr="00E52FCC">
        <w:rPr>
          <w:color w:val="000000" w:themeColor="text1"/>
          <w:szCs w:val="24"/>
        </w:rPr>
        <w:t>lebih</w:t>
      </w:r>
      <w:proofErr w:type="spellEnd"/>
      <w:r w:rsidRPr="00E52FCC">
        <w:rPr>
          <w:color w:val="000000" w:themeColor="text1"/>
          <w:szCs w:val="24"/>
        </w:rPr>
        <w:t xml:space="preserve"> </w:t>
      </w:r>
      <w:proofErr w:type="spellStart"/>
      <w:r w:rsidRPr="00E52FCC">
        <w:rPr>
          <w:color w:val="000000" w:themeColor="text1"/>
          <w:szCs w:val="24"/>
        </w:rPr>
        <w:t>baik</w:t>
      </w:r>
      <w:proofErr w:type="spellEnd"/>
      <w:r w:rsidRPr="00E52FCC">
        <w:rPr>
          <w:color w:val="000000" w:themeColor="text1"/>
          <w:szCs w:val="24"/>
        </w:rPr>
        <w:t xml:space="preserve"> </w:t>
      </w:r>
      <w:proofErr w:type="spellStart"/>
      <w:r w:rsidRPr="00E52FCC">
        <w:rPr>
          <w:color w:val="000000" w:themeColor="text1"/>
          <w:szCs w:val="24"/>
        </w:rPr>
        <w:t>dari</w:t>
      </w:r>
      <w:proofErr w:type="spellEnd"/>
      <w:r w:rsidRPr="00E52FCC">
        <w:rPr>
          <w:color w:val="000000" w:themeColor="text1"/>
          <w:szCs w:val="24"/>
        </w:rPr>
        <w:t xml:space="preserve"> </w:t>
      </w:r>
      <w:r w:rsidRPr="00E52FCC">
        <w:rPr>
          <w:color w:val="000000" w:themeColor="text1"/>
          <w:szCs w:val="24"/>
          <w:lang w:val="id-ID"/>
        </w:rPr>
        <w:t>siswa yang tidak diberikan perlakuan tersebut</w:t>
      </w:r>
      <w:r w:rsidR="00261CFF" w:rsidRPr="00E52FCC">
        <w:rPr>
          <w:color w:val="000000" w:themeColor="text1"/>
          <w:szCs w:val="24"/>
          <w:lang w:val="id-ID"/>
        </w:rPr>
        <w:t>, ditinjau dari keseluruhan siswa.</w:t>
      </w:r>
      <w:proofErr w:type="gramEnd"/>
    </w:p>
    <w:p w:rsidR="00261CFF" w:rsidRPr="00E52FCC" w:rsidRDefault="000861C7" w:rsidP="00E21BED">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t>Berdasarkan hasil perhitungan data angket motivasi belajar melalui metode SMI (</w:t>
      </w:r>
      <w:r w:rsidRPr="00E52FCC">
        <w:rPr>
          <w:i/>
          <w:color w:val="000000" w:themeColor="text1"/>
          <w:szCs w:val="24"/>
          <w:lang w:val="id-ID"/>
        </w:rPr>
        <w:t>Method of Succesive Interval</w:t>
      </w:r>
      <w:r w:rsidRPr="00E52FCC">
        <w:rPr>
          <w:color w:val="000000" w:themeColor="text1"/>
          <w:szCs w:val="24"/>
          <w:lang w:val="id-ID"/>
        </w:rPr>
        <w:t>) diperoleh nilai signifikansi (</w:t>
      </w:r>
      <w:r w:rsidRPr="00E52FCC">
        <w:rPr>
          <w:i/>
          <w:color w:val="000000" w:themeColor="text1"/>
          <w:szCs w:val="24"/>
          <w:lang w:val="id-ID"/>
        </w:rPr>
        <w:t>2-tailed</w:t>
      </w:r>
      <w:r w:rsidRPr="00E52FCC">
        <w:rPr>
          <w:color w:val="000000" w:themeColor="text1"/>
          <w:szCs w:val="24"/>
          <w:lang w:val="id-ID"/>
        </w:rPr>
        <w:t xml:space="preserve">) adalah </w:t>
      </w:r>
      <w:r w:rsidRPr="00E52FCC">
        <w:rPr>
          <w:color w:val="000000" w:themeColor="text1"/>
          <w:szCs w:val="24"/>
        </w:rPr>
        <w:t>0,287</w:t>
      </w:r>
      <w:r w:rsidRPr="00E52FCC">
        <w:rPr>
          <w:color w:val="000000" w:themeColor="text1"/>
          <w:szCs w:val="24"/>
          <w:lang w:val="id-ID"/>
        </w:rPr>
        <w:t xml:space="preserve">. </w:t>
      </w:r>
      <w:r w:rsidRPr="00E52FCC">
        <w:rPr>
          <w:rFonts w:eastAsia="Calibri"/>
          <w:color w:val="000000" w:themeColor="text1"/>
          <w:szCs w:val="24"/>
          <w:lang w:val="id-ID" w:eastAsia="id-ID"/>
        </w:rPr>
        <w:t xml:space="preserve">Karena </w:t>
      </w:r>
      <m:oMath>
        <m:f>
          <m:fPr>
            <m:ctrlPr>
              <w:rPr>
                <w:rFonts w:ascii="Cambria Math" w:eastAsia="Calibri" w:hAnsi="Cambria Math"/>
                <w:i/>
                <w:color w:val="000000" w:themeColor="text1"/>
                <w:sz w:val="22"/>
                <w:szCs w:val="22"/>
                <w:lang w:val="id-ID"/>
              </w:rPr>
            </m:ctrlPr>
          </m:fPr>
          <m:num>
            <m:r>
              <w:rPr>
                <w:rFonts w:ascii="Cambria Math" w:hAnsi="Cambria Math"/>
                <w:color w:val="000000" w:themeColor="text1"/>
              </w:rPr>
              <m:t>1</m:t>
            </m:r>
          </m:num>
          <m:den>
            <m:r>
              <w:rPr>
                <w:rFonts w:ascii="Cambria Math" w:hAnsi="Cambria Math"/>
                <w:color w:val="000000" w:themeColor="text1"/>
              </w:rPr>
              <m:t>2</m:t>
            </m:r>
          </m:den>
        </m:f>
      </m:oMath>
      <w:r w:rsidRPr="00E52FCC">
        <w:rPr>
          <w:rFonts w:eastAsia="Calibri"/>
          <w:i/>
          <w:color w:val="000000" w:themeColor="text1"/>
          <w:szCs w:val="24"/>
          <w:lang w:val="id-ID" w:eastAsia="id-ID"/>
        </w:rPr>
        <w:t>Sig</w:t>
      </w:r>
      <w:r w:rsidRPr="00E52FCC">
        <w:rPr>
          <w:rFonts w:eastAsia="Calibri"/>
          <w:color w:val="000000" w:themeColor="text1"/>
          <w:szCs w:val="24"/>
          <w:lang w:val="id-ID" w:eastAsia="id-ID"/>
        </w:rPr>
        <w:t>. (2-</w:t>
      </w:r>
      <w:r w:rsidRPr="00E52FCC">
        <w:rPr>
          <w:rFonts w:eastAsia="Calibri"/>
          <w:i/>
          <w:color w:val="000000" w:themeColor="text1"/>
          <w:szCs w:val="24"/>
          <w:lang w:val="id-ID" w:eastAsia="id-ID"/>
        </w:rPr>
        <w:t>tailed</w:t>
      </w:r>
      <w:r w:rsidRPr="00E52FCC">
        <w:rPr>
          <w:rFonts w:eastAsia="Calibri"/>
          <w:color w:val="000000" w:themeColor="text1"/>
          <w:szCs w:val="24"/>
          <w:lang w:val="id-ID" w:eastAsia="id-ID"/>
        </w:rPr>
        <w:t>) &gt; α, maka H</w:t>
      </w:r>
      <w:r w:rsidRPr="00E52FCC">
        <w:rPr>
          <w:rFonts w:eastAsia="Calibri"/>
          <w:color w:val="000000" w:themeColor="text1"/>
          <w:szCs w:val="24"/>
          <w:vertAlign w:val="subscript"/>
          <w:lang w:val="id-ID" w:eastAsia="id-ID"/>
        </w:rPr>
        <w:t>0</w:t>
      </w:r>
      <w:r w:rsidRPr="00E52FCC">
        <w:rPr>
          <w:rFonts w:eastAsia="Calibri"/>
          <w:color w:val="000000" w:themeColor="text1"/>
          <w:szCs w:val="24"/>
          <w:lang w:val="id-ID" w:eastAsia="id-ID"/>
        </w:rPr>
        <w:t xml:space="preserve"> diterima.</w:t>
      </w:r>
      <w:r w:rsidR="0021102A" w:rsidRPr="00E52FCC">
        <w:rPr>
          <w:rFonts w:eastAsia="Calibri"/>
          <w:color w:val="000000" w:themeColor="text1"/>
          <w:szCs w:val="24"/>
          <w:lang w:val="id-ID" w:eastAsia="id-ID"/>
        </w:rPr>
        <w:t xml:space="preserve"> </w:t>
      </w:r>
      <w:proofErr w:type="spellStart"/>
      <w:proofErr w:type="gramStart"/>
      <w:r w:rsidR="0021102A" w:rsidRPr="00E52FCC">
        <w:rPr>
          <w:color w:val="000000" w:themeColor="text1"/>
          <w:szCs w:val="24"/>
        </w:rPr>
        <w:t>Artinya</w:t>
      </w:r>
      <w:proofErr w:type="spellEnd"/>
      <w:r w:rsidR="0021102A" w:rsidRPr="00E52FCC">
        <w:rPr>
          <w:color w:val="000000" w:themeColor="text1"/>
          <w:szCs w:val="24"/>
        </w:rPr>
        <w:t xml:space="preserve"> rata-rata </w:t>
      </w:r>
      <w:proofErr w:type="spellStart"/>
      <w:r w:rsidR="0021102A" w:rsidRPr="00E52FCC">
        <w:rPr>
          <w:color w:val="000000" w:themeColor="text1"/>
          <w:szCs w:val="24"/>
        </w:rPr>
        <w:t>motivasi</w:t>
      </w:r>
      <w:proofErr w:type="spellEnd"/>
      <w:r w:rsidR="0021102A" w:rsidRPr="00E52FCC">
        <w:rPr>
          <w:color w:val="000000" w:themeColor="text1"/>
          <w:szCs w:val="24"/>
        </w:rPr>
        <w:t xml:space="preserve"> </w:t>
      </w:r>
      <w:proofErr w:type="spellStart"/>
      <w:r w:rsidR="0021102A" w:rsidRPr="00E52FCC">
        <w:rPr>
          <w:color w:val="000000" w:themeColor="text1"/>
          <w:szCs w:val="24"/>
        </w:rPr>
        <w:t>belajar</w:t>
      </w:r>
      <w:proofErr w:type="spellEnd"/>
      <w:r w:rsidR="0021102A" w:rsidRPr="00E52FCC">
        <w:rPr>
          <w:color w:val="000000" w:themeColor="text1"/>
          <w:szCs w:val="24"/>
        </w:rPr>
        <w:t xml:space="preserve"> </w:t>
      </w:r>
      <w:proofErr w:type="spellStart"/>
      <w:r w:rsidR="0021102A" w:rsidRPr="00E52FCC">
        <w:rPr>
          <w:color w:val="000000" w:themeColor="text1"/>
          <w:szCs w:val="24"/>
        </w:rPr>
        <w:t>akhir</w:t>
      </w:r>
      <w:proofErr w:type="spellEnd"/>
      <w:r w:rsidR="0021102A" w:rsidRPr="00E52FCC">
        <w:rPr>
          <w:color w:val="000000" w:themeColor="text1"/>
          <w:szCs w:val="24"/>
        </w:rPr>
        <w:t xml:space="preserve"> </w:t>
      </w:r>
      <w:proofErr w:type="spellStart"/>
      <w:r w:rsidR="0021102A" w:rsidRPr="00E52FCC">
        <w:rPr>
          <w:color w:val="000000" w:themeColor="text1"/>
          <w:szCs w:val="24"/>
        </w:rPr>
        <w:t>siswa</w:t>
      </w:r>
      <w:proofErr w:type="spellEnd"/>
      <w:r w:rsidR="0021102A" w:rsidRPr="00E52FCC">
        <w:rPr>
          <w:color w:val="000000" w:themeColor="text1"/>
          <w:szCs w:val="24"/>
        </w:rPr>
        <w:t xml:space="preserve"> </w:t>
      </w:r>
      <w:proofErr w:type="spellStart"/>
      <w:r w:rsidR="0021102A" w:rsidRPr="00E52FCC">
        <w:rPr>
          <w:color w:val="000000" w:themeColor="text1"/>
          <w:szCs w:val="24"/>
        </w:rPr>
        <w:t>kelas</w:t>
      </w:r>
      <w:proofErr w:type="spellEnd"/>
      <w:r w:rsidR="0021102A" w:rsidRPr="00E52FCC">
        <w:rPr>
          <w:color w:val="000000" w:themeColor="text1"/>
          <w:szCs w:val="24"/>
        </w:rPr>
        <w:t xml:space="preserve"> </w:t>
      </w:r>
      <w:proofErr w:type="spellStart"/>
      <w:r w:rsidR="0021102A" w:rsidRPr="00E52FCC">
        <w:rPr>
          <w:color w:val="000000" w:themeColor="text1"/>
          <w:szCs w:val="24"/>
        </w:rPr>
        <w:t>eksperimen</w:t>
      </w:r>
      <w:proofErr w:type="spellEnd"/>
      <w:r w:rsidR="0021102A" w:rsidRPr="00E52FCC">
        <w:rPr>
          <w:color w:val="000000" w:themeColor="text1"/>
          <w:szCs w:val="24"/>
        </w:rPr>
        <w:t xml:space="preserve"> </w:t>
      </w:r>
      <w:proofErr w:type="spellStart"/>
      <w:r w:rsidR="0021102A" w:rsidRPr="00E52FCC">
        <w:rPr>
          <w:color w:val="000000" w:themeColor="text1"/>
          <w:szCs w:val="24"/>
        </w:rPr>
        <w:t>dan</w:t>
      </w:r>
      <w:proofErr w:type="spellEnd"/>
      <w:r w:rsidR="0021102A" w:rsidRPr="00E52FCC">
        <w:rPr>
          <w:color w:val="000000" w:themeColor="text1"/>
          <w:szCs w:val="24"/>
        </w:rPr>
        <w:t xml:space="preserve"> </w:t>
      </w:r>
      <w:proofErr w:type="spellStart"/>
      <w:r w:rsidR="0021102A" w:rsidRPr="00E52FCC">
        <w:rPr>
          <w:color w:val="000000" w:themeColor="text1"/>
          <w:szCs w:val="24"/>
        </w:rPr>
        <w:t>kelas</w:t>
      </w:r>
      <w:proofErr w:type="spellEnd"/>
      <w:r w:rsidR="0021102A" w:rsidRPr="00E52FCC">
        <w:rPr>
          <w:color w:val="000000" w:themeColor="text1"/>
          <w:szCs w:val="24"/>
        </w:rPr>
        <w:t xml:space="preserve"> </w:t>
      </w:r>
      <w:proofErr w:type="spellStart"/>
      <w:r w:rsidR="0021102A" w:rsidRPr="00E52FCC">
        <w:rPr>
          <w:color w:val="000000" w:themeColor="text1"/>
          <w:szCs w:val="24"/>
        </w:rPr>
        <w:t>kontrol</w:t>
      </w:r>
      <w:proofErr w:type="spellEnd"/>
      <w:r w:rsidR="0021102A" w:rsidRPr="00E52FCC">
        <w:rPr>
          <w:color w:val="000000" w:themeColor="text1"/>
          <w:szCs w:val="24"/>
        </w:rPr>
        <w:t xml:space="preserve"> </w:t>
      </w:r>
      <w:proofErr w:type="spellStart"/>
      <w:r w:rsidR="0021102A" w:rsidRPr="00E52FCC">
        <w:rPr>
          <w:color w:val="000000" w:themeColor="text1"/>
          <w:szCs w:val="24"/>
        </w:rPr>
        <w:t>tidak</w:t>
      </w:r>
      <w:proofErr w:type="spellEnd"/>
      <w:r w:rsidR="0021102A" w:rsidRPr="00E52FCC">
        <w:rPr>
          <w:color w:val="000000" w:themeColor="text1"/>
          <w:szCs w:val="24"/>
        </w:rPr>
        <w:t xml:space="preserve"> </w:t>
      </w:r>
      <w:proofErr w:type="spellStart"/>
      <w:r w:rsidR="0021102A" w:rsidRPr="00E52FCC">
        <w:rPr>
          <w:color w:val="000000" w:themeColor="text1"/>
          <w:szCs w:val="24"/>
        </w:rPr>
        <w:t>berbeda</w:t>
      </w:r>
      <w:proofErr w:type="spellEnd"/>
      <w:r w:rsidR="0021102A" w:rsidRPr="00E52FCC">
        <w:rPr>
          <w:color w:val="000000" w:themeColor="text1"/>
          <w:szCs w:val="24"/>
        </w:rPr>
        <w:t xml:space="preserve"> </w:t>
      </w:r>
      <w:proofErr w:type="spellStart"/>
      <w:r w:rsidR="0021102A" w:rsidRPr="00E52FCC">
        <w:rPr>
          <w:color w:val="000000" w:themeColor="text1"/>
          <w:szCs w:val="24"/>
        </w:rPr>
        <w:t>secara</w:t>
      </w:r>
      <w:proofErr w:type="spellEnd"/>
      <w:r w:rsidR="0021102A" w:rsidRPr="00E52FCC">
        <w:rPr>
          <w:color w:val="000000" w:themeColor="text1"/>
          <w:szCs w:val="24"/>
        </w:rPr>
        <w:t xml:space="preserve"> </w:t>
      </w:r>
      <w:proofErr w:type="spellStart"/>
      <w:r w:rsidR="0021102A" w:rsidRPr="00E52FCC">
        <w:rPr>
          <w:color w:val="000000" w:themeColor="text1"/>
          <w:szCs w:val="24"/>
        </w:rPr>
        <w:t>signifika</w:t>
      </w:r>
      <w:r w:rsidR="00AC7C66" w:rsidRPr="00E52FCC">
        <w:rPr>
          <w:color w:val="000000" w:themeColor="text1"/>
          <w:szCs w:val="24"/>
        </w:rPr>
        <w:t>n</w:t>
      </w:r>
      <w:proofErr w:type="spellEnd"/>
      <w:r w:rsidR="00AC7C66" w:rsidRPr="00E52FCC">
        <w:rPr>
          <w:color w:val="000000" w:themeColor="text1"/>
          <w:szCs w:val="24"/>
        </w:rPr>
        <w:t>.</w:t>
      </w:r>
      <w:proofErr w:type="gramEnd"/>
      <w:r w:rsidR="00AC7C66" w:rsidRPr="00E52FCC">
        <w:rPr>
          <w:color w:val="000000" w:themeColor="text1"/>
          <w:szCs w:val="24"/>
        </w:rPr>
        <w:t xml:space="preserve"> </w:t>
      </w:r>
      <w:proofErr w:type="spellStart"/>
      <w:proofErr w:type="gramStart"/>
      <w:r w:rsidR="00AC7C66" w:rsidRPr="00E52FCC">
        <w:rPr>
          <w:color w:val="000000" w:themeColor="text1"/>
          <w:szCs w:val="24"/>
        </w:rPr>
        <w:t>Sehingga</w:t>
      </w:r>
      <w:proofErr w:type="spellEnd"/>
      <w:r w:rsidR="00AC7C66" w:rsidRPr="00E52FCC">
        <w:rPr>
          <w:color w:val="000000" w:themeColor="text1"/>
          <w:szCs w:val="24"/>
        </w:rPr>
        <w:t xml:space="preserve"> </w:t>
      </w:r>
      <w:proofErr w:type="spellStart"/>
      <w:r w:rsidR="00AC7C66" w:rsidRPr="00E52FCC">
        <w:rPr>
          <w:color w:val="000000" w:themeColor="text1"/>
          <w:szCs w:val="24"/>
        </w:rPr>
        <w:t>dapat</w:t>
      </w:r>
      <w:proofErr w:type="spellEnd"/>
      <w:r w:rsidR="00AC7C66" w:rsidRPr="00E52FCC">
        <w:rPr>
          <w:color w:val="000000" w:themeColor="text1"/>
          <w:szCs w:val="24"/>
        </w:rPr>
        <w:t xml:space="preserve"> </w:t>
      </w:r>
      <w:proofErr w:type="spellStart"/>
      <w:r w:rsidR="00AC7C66" w:rsidRPr="00E52FCC">
        <w:rPr>
          <w:color w:val="000000" w:themeColor="text1"/>
          <w:szCs w:val="24"/>
        </w:rPr>
        <w:t>disimpulkan</w:t>
      </w:r>
      <w:proofErr w:type="spellEnd"/>
      <w:r w:rsidR="00AC7C66" w:rsidRPr="00E52FCC">
        <w:rPr>
          <w:color w:val="000000" w:themeColor="text1"/>
          <w:szCs w:val="24"/>
          <w:lang w:val="id-ID"/>
        </w:rPr>
        <w:t xml:space="preserve">, </w:t>
      </w:r>
      <w:proofErr w:type="spellStart"/>
      <w:r w:rsidR="0021102A" w:rsidRPr="00E52FCC">
        <w:rPr>
          <w:color w:val="000000" w:themeColor="text1"/>
          <w:szCs w:val="24"/>
        </w:rPr>
        <w:t>motivasi</w:t>
      </w:r>
      <w:proofErr w:type="spellEnd"/>
      <w:r w:rsidR="0021102A" w:rsidRPr="00E52FCC">
        <w:rPr>
          <w:color w:val="000000" w:themeColor="text1"/>
          <w:szCs w:val="24"/>
          <w:lang w:val="id-ID"/>
        </w:rPr>
        <w:t xml:space="preserve"> siswa yang diberikan perlakuan pemberian komentar guru pada hasil pekerjaan rumah (PR) </w:t>
      </w:r>
      <w:proofErr w:type="spellStart"/>
      <w:r w:rsidR="0021102A" w:rsidRPr="00E52FCC">
        <w:rPr>
          <w:color w:val="000000" w:themeColor="text1"/>
          <w:szCs w:val="24"/>
        </w:rPr>
        <w:t>tidak</w:t>
      </w:r>
      <w:proofErr w:type="spellEnd"/>
      <w:r w:rsidR="0021102A" w:rsidRPr="00E52FCC">
        <w:rPr>
          <w:color w:val="000000" w:themeColor="text1"/>
          <w:szCs w:val="24"/>
        </w:rPr>
        <w:t xml:space="preserve"> </w:t>
      </w:r>
      <w:proofErr w:type="spellStart"/>
      <w:r w:rsidR="0021102A" w:rsidRPr="00E52FCC">
        <w:rPr>
          <w:color w:val="000000" w:themeColor="text1"/>
          <w:szCs w:val="24"/>
        </w:rPr>
        <w:t>lebih</w:t>
      </w:r>
      <w:proofErr w:type="spellEnd"/>
      <w:r w:rsidR="0021102A" w:rsidRPr="00E52FCC">
        <w:rPr>
          <w:color w:val="000000" w:themeColor="text1"/>
          <w:szCs w:val="24"/>
        </w:rPr>
        <w:t xml:space="preserve"> </w:t>
      </w:r>
      <w:proofErr w:type="spellStart"/>
      <w:r w:rsidR="0021102A" w:rsidRPr="00E52FCC">
        <w:rPr>
          <w:color w:val="000000" w:themeColor="text1"/>
          <w:szCs w:val="24"/>
        </w:rPr>
        <w:t>baik</w:t>
      </w:r>
      <w:proofErr w:type="spellEnd"/>
      <w:r w:rsidR="0021102A" w:rsidRPr="00E52FCC">
        <w:rPr>
          <w:color w:val="000000" w:themeColor="text1"/>
          <w:szCs w:val="24"/>
        </w:rPr>
        <w:t xml:space="preserve"> </w:t>
      </w:r>
      <w:proofErr w:type="spellStart"/>
      <w:r w:rsidR="0021102A" w:rsidRPr="00E52FCC">
        <w:rPr>
          <w:color w:val="000000" w:themeColor="text1"/>
          <w:szCs w:val="24"/>
        </w:rPr>
        <w:t>dari</w:t>
      </w:r>
      <w:proofErr w:type="spellEnd"/>
      <w:r w:rsidR="0021102A" w:rsidRPr="00E52FCC">
        <w:rPr>
          <w:color w:val="000000" w:themeColor="text1"/>
          <w:szCs w:val="24"/>
        </w:rPr>
        <w:t xml:space="preserve"> </w:t>
      </w:r>
      <w:r w:rsidR="0021102A" w:rsidRPr="00E52FCC">
        <w:rPr>
          <w:color w:val="000000" w:themeColor="text1"/>
          <w:szCs w:val="24"/>
          <w:lang w:val="id-ID"/>
        </w:rPr>
        <w:t>siswa yang tidak diberikan perlakuan tersebut.</w:t>
      </w:r>
      <w:proofErr w:type="gramEnd"/>
      <w:r w:rsidR="0021102A" w:rsidRPr="00E52FCC">
        <w:rPr>
          <w:color w:val="000000" w:themeColor="text1"/>
          <w:szCs w:val="24"/>
          <w:lang w:val="id-ID"/>
        </w:rPr>
        <w:t xml:space="preserve"> </w:t>
      </w:r>
    </w:p>
    <w:p w:rsidR="001C4928" w:rsidRPr="00E52FCC" w:rsidRDefault="001C4928" w:rsidP="00E21BED">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lastRenderedPageBreak/>
        <w:t>Melalui observasi dan wawancara, peneliti menemukan fakta di lapangan bahwa bahwa pemberian komentar guru pada hasil PR dapat meningkatkan motivasi belajar siswa. Hal tersebut sesuai dengan apa yang disampaikan oleh Orsmond (Muir, 2006:26), bahwa motivasi dapat dihasilkan dari umpan balik berupa komentar tertulis yang diberikan oleh guru.</w:t>
      </w:r>
    </w:p>
    <w:p w:rsidR="00AC7C66" w:rsidRPr="00E52FCC" w:rsidRDefault="00AC7C66" w:rsidP="00E21BED">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t xml:space="preserve">Namun </w:t>
      </w:r>
      <w:proofErr w:type="spellStart"/>
      <w:r w:rsidRPr="00E52FCC">
        <w:rPr>
          <w:color w:val="000000" w:themeColor="text1"/>
          <w:szCs w:val="24"/>
        </w:rPr>
        <w:t>terdapat</w:t>
      </w:r>
      <w:proofErr w:type="spellEnd"/>
      <w:r w:rsidRPr="00E52FCC">
        <w:rPr>
          <w:color w:val="000000" w:themeColor="text1"/>
          <w:szCs w:val="24"/>
          <w:lang w:val="id-ID"/>
        </w:rPr>
        <w:t xml:space="preserve"> kendala saat mela-kukan perlakuan dengan memberikan komentar tertulis pada hasil PR siswa, yaitu guru harus menyediakan tambahan waktu untuk menuliskan komentar berupa koreksi, kalimat pujian atau penyemangat pada setiap PR siswa. Apalagi jika guru tersebut bertugas pada kelas yang jumlah muridnya 40 siswa seperti di SD Negeri pada umumnya. </w:t>
      </w:r>
    </w:p>
    <w:p w:rsidR="001C4928" w:rsidRPr="00E52FCC" w:rsidRDefault="001C4928" w:rsidP="00E21BED">
      <w:pPr>
        <w:pStyle w:val="Normal1"/>
        <w:spacing w:line="360" w:lineRule="auto"/>
        <w:ind w:firstLine="425"/>
        <w:contextualSpacing w:val="0"/>
        <w:jc w:val="both"/>
        <w:rPr>
          <w:color w:val="000000" w:themeColor="text1"/>
          <w:szCs w:val="24"/>
          <w:lang w:val="id-ID"/>
        </w:rPr>
      </w:pPr>
      <w:proofErr w:type="spellStart"/>
      <w:proofErr w:type="gramStart"/>
      <w:r w:rsidRPr="00E52FCC">
        <w:rPr>
          <w:color w:val="000000" w:themeColor="text1"/>
          <w:szCs w:val="24"/>
        </w:rPr>
        <w:t>Berdasarkan</w:t>
      </w:r>
      <w:proofErr w:type="spellEnd"/>
      <w:r w:rsidRPr="00E52FCC">
        <w:rPr>
          <w:color w:val="000000" w:themeColor="text1"/>
          <w:szCs w:val="24"/>
        </w:rPr>
        <w:t xml:space="preserve"> </w:t>
      </w:r>
      <w:r w:rsidRPr="00E52FCC">
        <w:rPr>
          <w:color w:val="000000" w:themeColor="text1"/>
          <w:szCs w:val="24"/>
          <w:lang w:val="id-ID"/>
        </w:rPr>
        <w:t>hasil analisis pada uji korelasi data yang telah dilakukan</w:t>
      </w:r>
      <w:r w:rsidRPr="00E52FCC">
        <w:rPr>
          <w:color w:val="000000" w:themeColor="text1"/>
          <w:szCs w:val="24"/>
        </w:rPr>
        <w:t xml:space="preserve">, </w:t>
      </w:r>
      <w:r w:rsidRPr="00E52FCC">
        <w:rPr>
          <w:color w:val="000000" w:themeColor="text1"/>
          <w:szCs w:val="24"/>
          <w:lang w:val="id-ID"/>
        </w:rPr>
        <w:t>dinyatakan bahwa</w:t>
      </w:r>
      <w:r w:rsidRPr="00E52FCC">
        <w:rPr>
          <w:color w:val="000000" w:themeColor="text1"/>
          <w:szCs w:val="24"/>
        </w:rPr>
        <w:t xml:space="preserve"> </w:t>
      </w:r>
      <w:proofErr w:type="spellStart"/>
      <w:r w:rsidRPr="00E52FCC">
        <w:rPr>
          <w:color w:val="000000" w:themeColor="text1"/>
          <w:szCs w:val="24"/>
        </w:rPr>
        <w:t>tidak</w:t>
      </w:r>
      <w:proofErr w:type="spellEnd"/>
      <w:r w:rsidRPr="00E52FCC">
        <w:rPr>
          <w:color w:val="000000" w:themeColor="text1"/>
          <w:szCs w:val="24"/>
          <w:lang w:val="id-ID"/>
        </w:rPr>
        <w:t xml:space="preserve"> terdapat</w:t>
      </w:r>
      <w:r w:rsidRPr="00E52FCC">
        <w:rPr>
          <w:color w:val="000000" w:themeColor="text1"/>
          <w:szCs w:val="24"/>
        </w:rPr>
        <w:t xml:space="preserve"> </w:t>
      </w:r>
      <w:proofErr w:type="spellStart"/>
      <w:r w:rsidRPr="00E52FCC">
        <w:rPr>
          <w:color w:val="000000" w:themeColor="text1"/>
          <w:szCs w:val="24"/>
        </w:rPr>
        <w:t>korelasi</w:t>
      </w:r>
      <w:proofErr w:type="spellEnd"/>
      <w:r w:rsidRPr="00E52FCC">
        <w:rPr>
          <w:color w:val="000000" w:themeColor="text1"/>
          <w:szCs w:val="24"/>
        </w:rPr>
        <w:t xml:space="preserve"> yang </w:t>
      </w:r>
      <w:proofErr w:type="spellStart"/>
      <w:r w:rsidRPr="00E52FCC">
        <w:rPr>
          <w:color w:val="000000" w:themeColor="text1"/>
          <w:szCs w:val="24"/>
        </w:rPr>
        <w:t>signifikan</w:t>
      </w:r>
      <w:proofErr w:type="spellEnd"/>
      <w:r w:rsidRPr="00E52FCC">
        <w:rPr>
          <w:color w:val="000000" w:themeColor="text1"/>
          <w:szCs w:val="24"/>
        </w:rPr>
        <w:t xml:space="preserve"> </w:t>
      </w:r>
      <w:proofErr w:type="spellStart"/>
      <w:r w:rsidRPr="00E52FCC">
        <w:rPr>
          <w:color w:val="000000" w:themeColor="text1"/>
          <w:szCs w:val="24"/>
        </w:rPr>
        <w:t>antara</w:t>
      </w:r>
      <w:proofErr w:type="spellEnd"/>
      <w:r w:rsidRPr="00E52FCC">
        <w:rPr>
          <w:color w:val="000000" w:themeColor="text1"/>
          <w:szCs w:val="24"/>
        </w:rPr>
        <w:t xml:space="preserve"> </w:t>
      </w:r>
      <w:proofErr w:type="spellStart"/>
      <w:r w:rsidRPr="00E52FCC">
        <w:rPr>
          <w:color w:val="000000" w:themeColor="text1"/>
          <w:szCs w:val="24"/>
        </w:rPr>
        <w:t>kemam</w:t>
      </w:r>
      <w:proofErr w:type="spellEnd"/>
      <w:r w:rsidR="00AC7C66" w:rsidRPr="00E52FCC">
        <w:rPr>
          <w:color w:val="000000" w:themeColor="text1"/>
          <w:szCs w:val="24"/>
          <w:lang w:val="id-ID"/>
        </w:rPr>
        <w:t>-</w:t>
      </w:r>
      <w:proofErr w:type="spellStart"/>
      <w:r w:rsidRPr="00E52FCC">
        <w:rPr>
          <w:color w:val="000000" w:themeColor="text1"/>
          <w:szCs w:val="24"/>
        </w:rPr>
        <w:t>puan</w:t>
      </w:r>
      <w:proofErr w:type="spellEnd"/>
      <w:r w:rsidRPr="00E52FCC">
        <w:rPr>
          <w:color w:val="000000" w:themeColor="text1"/>
          <w:szCs w:val="24"/>
        </w:rPr>
        <w:t xml:space="preserve"> </w:t>
      </w:r>
      <w:proofErr w:type="spellStart"/>
      <w:r w:rsidRPr="00E52FCC">
        <w:rPr>
          <w:color w:val="000000" w:themeColor="text1"/>
          <w:szCs w:val="24"/>
        </w:rPr>
        <w:t>pemecahan</w:t>
      </w:r>
      <w:proofErr w:type="spellEnd"/>
      <w:r w:rsidRPr="00E52FCC">
        <w:rPr>
          <w:color w:val="000000" w:themeColor="text1"/>
          <w:szCs w:val="24"/>
        </w:rPr>
        <w:t xml:space="preserve"> </w:t>
      </w:r>
      <w:proofErr w:type="spellStart"/>
      <w:r w:rsidRPr="00E52FCC">
        <w:rPr>
          <w:color w:val="000000" w:themeColor="text1"/>
          <w:szCs w:val="24"/>
        </w:rPr>
        <w:t>masalah</w:t>
      </w:r>
      <w:proofErr w:type="spellEnd"/>
      <w:r w:rsidRPr="00E52FCC">
        <w:rPr>
          <w:color w:val="000000" w:themeColor="text1"/>
          <w:szCs w:val="24"/>
        </w:rPr>
        <w:t xml:space="preserve"> </w:t>
      </w:r>
      <w:proofErr w:type="spellStart"/>
      <w:r w:rsidRPr="00E52FCC">
        <w:rPr>
          <w:color w:val="000000" w:themeColor="text1"/>
          <w:szCs w:val="24"/>
        </w:rPr>
        <w:t>matematis</w:t>
      </w:r>
      <w:proofErr w:type="spellEnd"/>
      <w:r w:rsidRPr="00E52FCC">
        <w:rPr>
          <w:color w:val="000000" w:themeColor="text1"/>
          <w:szCs w:val="24"/>
        </w:rPr>
        <w:t xml:space="preserve"> </w:t>
      </w:r>
      <w:proofErr w:type="spellStart"/>
      <w:r w:rsidRPr="00E52FCC">
        <w:rPr>
          <w:color w:val="000000" w:themeColor="text1"/>
          <w:szCs w:val="24"/>
        </w:rPr>
        <w:t>dan</w:t>
      </w:r>
      <w:proofErr w:type="spellEnd"/>
      <w:r w:rsidRPr="00E52FCC">
        <w:rPr>
          <w:color w:val="000000" w:themeColor="text1"/>
          <w:szCs w:val="24"/>
        </w:rPr>
        <w:t xml:space="preserve"> </w:t>
      </w:r>
      <w:proofErr w:type="spellStart"/>
      <w:r w:rsidRPr="00E52FCC">
        <w:rPr>
          <w:color w:val="000000" w:themeColor="text1"/>
          <w:szCs w:val="24"/>
        </w:rPr>
        <w:t>motivasi</w:t>
      </w:r>
      <w:proofErr w:type="spellEnd"/>
      <w:r w:rsidRPr="00E52FCC">
        <w:rPr>
          <w:color w:val="000000" w:themeColor="text1"/>
          <w:szCs w:val="24"/>
        </w:rPr>
        <w:t xml:space="preserve"> </w:t>
      </w:r>
      <w:proofErr w:type="spellStart"/>
      <w:r w:rsidRPr="00E52FCC">
        <w:rPr>
          <w:color w:val="000000" w:themeColor="text1"/>
          <w:szCs w:val="24"/>
        </w:rPr>
        <w:t>siswa</w:t>
      </w:r>
      <w:proofErr w:type="spellEnd"/>
      <w:r w:rsidRPr="00E52FCC">
        <w:rPr>
          <w:color w:val="000000" w:themeColor="text1"/>
          <w:szCs w:val="24"/>
          <w:lang w:val="id-ID"/>
        </w:rPr>
        <w:t>.</w:t>
      </w:r>
      <w:proofErr w:type="gramEnd"/>
      <w:r w:rsidRPr="00E52FCC">
        <w:rPr>
          <w:color w:val="000000" w:themeColor="text1"/>
          <w:szCs w:val="24"/>
          <w:lang w:val="id-ID"/>
        </w:rPr>
        <w:t xml:space="preserve"> Hal ini bertenta</w:t>
      </w:r>
      <w:r w:rsidR="00AC7C66" w:rsidRPr="00E52FCC">
        <w:rPr>
          <w:color w:val="000000" w:themeColor="text1"/>
          <w:szCs w:val="24"/>
          <w:lang w:val="id-ID"/>
        </w:rPr>
        <w:t>-</w:t>
      </w:r>
      <w:r w:rsidRPr="00E52FCC">
        <w:rPr>
          <w:color w:val="000000" w:themeColor="text1"/>
          <w:szCs w:val="24"/>
          <w:lang w:val="id-ID"/>
        </w:rPr>
        <w:t>ngan dengan hasil penelitian yang diperoleh Callard (2009:1), bahwa jika siswa mempunyai kemampuan pemeca</w:t>
      </w:r>
      <w:r w:rsidR="00AC7C66" w:rsidRPr="00E52FCC">
        <w:rPr>
          <w:color w:val="000000" w:themeColor="text1"/>
          <w:szCs w:val="24"/>
          <w:lang w:val="id-ID"/>
        </w:rPr>
        <w:t>-</w:t>
      </w:r>
      <w:r w:rsidRPr="00E52FCC">
        <w:rPr>
          <w:color w:val="000000" w:themeColor="text1"/>
          <w:szCs w:val="24"/>
          <w:lang w:val="id-ID"/>
        </w:rPr>
        <w:t xml:space="preserve">han yang baik akan menimbulkan motivasi belajar yang tinggi. </w:t>
      </w:r>
    </w:p>
    <w:p w:rsidR="001C4928" w:rsidRPr="00E52FCC" w:rsidRDefault="001C4928" w:rsidP="009616FA">
      <w:pPr>
        <w:pStyle w:val="Normal1"/>
        <w:spacing w:line="360" w:lineRule="auto"/>
        <w:contextualSpacing w:val="0"/>
        <w:jc w:val="both"/>
        <w:rPr>
          <w:color w:val="000000" w:themeColor="text1"/>
          <w:szCs w:val="24"/>
          <w:lang w:val="id-ID"/>
        </w:rPr>
      </w:pPr>
    </w:p>
    <w:p w:rsidR="001C4928" w:rsidRPr="00E52FCC" w:rsidRDefault="001C4928" w:rsidP="009616FA">
      <w:pPr>
        <w:pStyle w:val="Normal1"/>
        <w:spacing w:line="360" w:lineRule="auto"/>
        <w:contextualSpacing w:val="0"/>
        <w:jc w:val="both"/>
        <w:rPr>
          <w:b/>
          <w:color w:val="000000" w:themeColor="text1"/>
          <w:szCs w:val="24"/>
          <w:lang w:val="id-ID"/>
        </w:rPr>
      </w:pPr>
      <w:r w:rsidRPr="00E52FCC">
        <w:rPr>
          <w:b/>
          <w:color w:val="000000" w:themeColor="text1"/>
          <w:szCs w:val="24"/>
          <w:lang w:val="id-ID"/>
        </w:rPr>
        <w:lastRenderedPageBreak/>
        <w:t>Kesimpulan</w:t>
      </w:r>
    </w:p>
    <w:p w:rsidR="001C4928" w:rsidRPr="00E52FCC" w:rsidRDefault="009616FA" w:rsidP="009616FA">
      <w:pPr>
        <w:pStyle w:val="Normal1"/>
        <w:spacing w:line="360" w:lineRule="auto"/>
        <w:ind w:firstLine="425"/>
        <w:contextualSpacing w:val="0"/>
        <w:jc w:val="both"/>
        <w:rPr>
          <w:color w:val="000000" w:themeColor="text1"/>
          <w:szCs w:val="24"/>
          <w:lang w:val="id-ID"/>
        </w:rPr>
      </w:pPr>
      <w:r w:rsidRPr="00E52FCC">
        <w:rPr>
          <w:color w:val="000000" w:themeColor="text1"/>
          <w:szCs w:val="24"/>
          <w:lang w:val="id-ID"/>
        </w:rPr>
        <w:t>Berdasarkan hasil pengolahan data dan temuan yang diperoleh dalam penelitian ini, diperoleh beberapa kesimpulan sebagai berikut :</w:t>
      </w:r>
    </w:p>
    <w:p w:rsidR="009616FA" w:rsidRPr="00E52FCC" w:rsidRDefault="009616FA" w:rsidP="009616FA">
      <w:pPr>
        <w:pStyle w:val="ListParagraph"/>
        <w:widowControl/>
        <w:numPr>
          <w:ilvl w:val="0"/>
          <w:numId w:val="5"/>
        </w:numPr>
        <w:spacing w:line="360" w:lineRule="auto"/>
        <w:jc w:val="both"/>
        <w:rPr>
          <w:color w:val="000000" w:themeColor="text1"/>
          <w:szCs w:val="24"/>
          <w:lang w:val="id-ID"/>
        </w:rPr>
      </w:pPr>
      <w:r w:rsidRPr="00E52FCC">
        <w:rPr>
          <w:color w:val="000000" w:themeColor="text1"/>
          <w:szCs w:val="24"/>
          <w:lang w:val="id-ID"/>
        </w:rPr>
        <w:t>Kemampuan pemecahan masalah matematis siswa yang mendapat perlakuan pemberian komentar guru pada hasil PR lebih baik daripada siswa yang tidak mendapat perlakuan tersebut.</w:t>
      </w:r>
    </w:p>
    <w:p w:rsidR="009616FA" w:rsidRPr="00E52FCC" w:rsidRDefault="009616FA" w:rsidP="009616FA">
      <w:pPr>
        <w:pStyle w:val="ListParagraph"/>
        <w:widowControl/>
        <w:numPr>
          <w:ilvl w:val="0"/>
          <w:numId w:val="5"/>
        </w:numPr>
        <w:spacing w:line="360" w:lineRule="auto"/>
        <w:jc w:val="both"/>
        <w:rPr>
          <w:color w:val="000000" w:themeColor="text1"/>
          <w:szCs w:val="24"/>
          <w:lang w:val="id-ID"/>
        </w:rPr>
      </w:pPr>
      <w:r w:rsidRPr="00E52FCC">
        <w:rPr>
          <w:color w:val="000000" w:themeColor="text1"/>
          <w:szCs w:val="24"/>
          <w:lang w:val="id-ID"/>
        </w:rPr>
        <w:t>Tidak terdapat perbedaan peningka-tan kemampuan pemecahan masalah matematis yang signifikan, antara siswa yang mendapat perlakuan pemberian komentar guru pada hasil PR dan siswa yang tidak mendapat perlakuan tersebut.</w:t>
      </w:r>
    </w:p>
    <w:p w:rsidR="009616FA" w:rsidRPr="00E52FCC" w:rsidRDefault="009616FA" w:rsidP="009616FA">
      <w:pPr>
        <w:pStyle w:val="ListParagraph"/>
        <w:widowControl/>
        <w:numPr>
          <w:ilvl w:val="0"/>
          <w:numId w:val="5"/>
        </w:numPr>
        <w:spacing w:line="360" w:lineRule="auto"/>
        <w:jc w:val="both"/>
        <w:rPr>
          <w:color w:val="000000" w:themeColor="text1"/>
          <w:szCs w:val="24"/>
          <w:lang w:val="id-ID"/>
        </w:rPr>
      </w:pPr>
      <w:r w:rsidRPr="00E52FCC">
        <w:rPr>
          <w:color w:val="000000" w:themeColor="text1"/>
          <w:szCs w:val="24"/>
          <w:lang w:val="id-ID"/>
        </w:rPr>
        <w:t>Motivasi belajar siswa mendapat perlakuan pemberian komentar guru pada hasil PR lebih baik daripada siswa yang tidak mendapat per-lakuan tersebut.</w:t>
      </w:r>
    </w:p>
    <w:p w:rsidR="009616FA" w:rsidRPr="00E52FCC" w:rsidRDefault="009616FA" w:rsidP="009616FA">
      <w:pPr>
        <w:pStyle w:val="ListParagraph"/>
        <w:widowControl/>
        <w:numPr>
          <w:ilvl w:val="0"/>
          <w:numId w:val="5"/>
        </w:numPr>
        <w:spacing w:line="360" w:lineRule="auto"/>
        <w:jc w:val="both"/>
        <w:rPr>
          <w:color w:val="000000" w:themeColor="text1"/>
          <w:szCs w:val="24"/>
          <w:lang w:val="id-ID"/>
        </w:rPr>
      </w:pPr>
      <w:r w:rsidRPr="00E52FCC">
        <w:rPr>
          <w:color w:val="000000" w:themeColor="text1"/>
          <w:szCs w:val="24"/>
          <w:lang w:val="id-ID"/>
        </w:rPr>
        <w:t>Tidak terdapat korelasi positif antara kemampuan pemecahan masalah matematis siswa dengan motivasi belajar siswa.</w:t>
      </w:r>
    </w:p>
    <w:p w:rsidR="009616FA" w:rsidRPr="00E52FCC" w:rsidRDefault="009616FA" w:rsidP="009616FA">
      <w:pPr>
        <w:spacing w:after="0" w:line="360" w:lineRule="auto"/>
        <w:jc w:val="both"/>
        <w:rPr>
          <w:rFonts w:ascii="Times New Roman" w:hAnsi="Times New Roman"/>
          <w:color w:val="000000" w:themeColor="text1"/>
          <w:sz w:val="24"/>
          <w:szCs w:val="24"/>
        </w:rPr>
      </w:pPr>
    </w:p>
    <w:p w:rsidR="00E52FCC" w:rsidRDefault="00E52FCC" w:rsidP="009616FA">
      <w:pPr>
        <w:spacing w:after="0" w:line="360" w:lineRule="auto"/>
        <w:jc w:val="both"/>
        <w:rPr>
          <w:rFonts w:ascii="Times New Roman" w:hAnsi="Times New Roman"/>
          <w:b/>
          <w:color w:val="000000" w:themeColor="text1"/>
          <w:sz w:val="24"/>
          <w:szCs w:val="24"/>
        </w:rPr>
      </w:pPr>
    </w:p>
    <w:p w:rsidR="00E52FCC" w:rsidRDefault="00E52FCC" w:rsidP="009616FA">
      <w:pPr>
        <w:spacing w:after="0" w:line="360" w:lineRule="auto"/>
        <w:jc w:val="both"/>
        <w:rPr>
          <w:rFonts w:ascii="Times New Roman" w:hAnsi="Times New Roman"/>
          <w:b/>
          <w:color w:val="000000" w:themeColor="text1"/>
          <w:sz w:val="24"/>
          <w:szCs w:val="24"/>
        </w:rPr>
      </w:pPr>
    </w:p>
    <w:p w:rsidR="00E52FCC" w:rsidRDefault="00E52FCC" w:rsidP="009616FA">
      <w:pPr>
        <w:spacing w:after="0" w:line="360" w:lineRule="auto"/>
        <w:jc w:val="both"/>
        <w:rPr>
          <w:rFonts w:ascii="Times New Roman" w:hAnsi="Times New Roman"/>
          <w:b/>
          <w:color w:val="000000" w:themeColor="text1"/>
          <w:sz w:val="24"/>
          <w:szCs w:val="24"/>
        </w:rPr>
      </w:pPr>
    </w:p>
    <w:p w:rsidR="00E52FCC" w:rsidRDefault="00E52FCC" w:rsidP="009616FA">
      <w:pPr>
        <w:spacing w:after="0" w:line="360" w:lineRule="auto"/>
        <w:jc w:val="both"/>
        <w:rPr>
          <w:rFonts w:ascii="Times New Roman" w:hAnsi="Times New Roman"/>
          <w:b/>
          <w:color w:val="000000" w:themeColor="text1"/>
          <w:sz w:val="24"/>
          <w:szCs w:val="24"/>
        </w:rPr>
      </w:pPr>
    </w:p>
    <w:p w:rsidR="009616FA" w:rsidRPr="00E52FCC" w:rsidRDefault="001C03A7" w:rsidP="009616FA">
      <w:pPr>
        <w:spacing w:after="0" w:line="360" w:lineRule="auto"/>
        <w:jc w:val="both"/>
        <w:rPr>
          <w:rFonts w:ascii="Times New Roman" w:hAnsi="Times New Roman"/>
          <w:b/>
          <w:color w:val="000000" w:themeColor="text1"/>
          <w:sz w:val="24"/>
          <w:szCs w:val="24"/>
        </w:rPr>
      </w:pPr>
      <w:r w:rsidRPr="00E52FCC">
        <w:rPr>
          <w:rFonts w:ascii="Times New Roman" w:hAnsi="Times New Roman"/>
          <w:b/>
          <w:color w:val="000000" w:themeColor="text1"/>
          <w:sz w:val="24"/>
          <w:szCs w:val="24"/>
        </w:rPr>
        <w:lastRenderedPageBreak/>
        <w:t>Daftar Pustaka</w:t>
      </w: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Adams, W. K. (2007).  </w:t>
      </w:r>
      <w:r w:rsidRPr="00E52FCC">
        <w:rPr>
          <w:i/>
          <w:color w:val="000000" w:themeColor="text1"/>
          <w:szCs w:val="24"/>
          <w:lang w:val="id-ID"/>
        </w:rPr>
        <w:t>Development of a Problem Solving Evaluation Instrument; Untangling of Specific Problem Solving Skills.</w:t>
      </w:r>
      <w:r w:rsidRPr="00E52FCC">
        <w:rPr>
          <w:color w:val="000000" w:themeColor="text1"/>
          <w:szCs w:val="24"/>
          <w:lang w:val="id-ID"/>
        </w:rPr>
        <w:t xml:space="preserve"> Disertasi pada </w:t>
      </w:r>
      <w:r w:rsidRPr="00E52FCC">
        <w:rPr>
          <w:rFonts w:eastAsia="Calibri"/>
          <w:color w:val="000000" w:themeColor="text1"/>
          <w:sz w:val="23"/>
          <w:szCs w:val="23"/>
          <w:lang w:val="id-ID" w:eastAsia="id-ID"/>
        </w:rPr>
        <w:t xml:space="preserve">University of Colorado : Tidak diterbtkan. </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Arends, Richard L. (1997). </w:t>
      </w:r>
      <w:r w:rsidRPr="00E52FCC">
        <w:rPr>
          <w:i/>
          <w:color w:val="000000" w:themeColor="text1"/>
          <w:szCs w:val="24"/>
          <w:lang w:val="id-ID"/>
        </w:rPr>
        <w:t>Classroom Instruction And Management</w:t>
      </w:r>
      <w:r w:rsidRPr="00E52FCC">
        <w:rPr>
          <w:color w:val="000000" w:themeColor="text1"/>
          <w:szCs w:val="24"/>
          <w:lang w:val="id-ID"/>
        </w:rPr>
        <w:t>. New York: McGraw-Hill Companies, Inc.</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 (2012). </w:t>
      </w:r>
      <w:r w:rsidRPr="00E52FCC">
        <w:rPr>
          <w:i/>
          <w:color w:val="000000" w:themeColor="text1"/>
          <w:szCs w:val="24"/>
          <w:lang w:val="id-ID"/>
        </w:rPr>
        <w:t>Learning to Teach</w:t>
      </w:r>
      <w:r w:rsidRPr="00E52FCC">
        <w:rPr>
          <w:color w:val="000000" w:themeColor="text1"/>
          <w:szCs w:val="24"/>
          <w:lang w:val="id-ID"/>
        </w:rPr>
        <w:t>. New York : McGraw-Hill Companies, Inc.</w:t>
      </w:r>
    </w:p>
    <w:p w:rsidR="001C03A7" w:rsidRPr="00E52FCC" w:rsidRDefault="001C03A7" w:rsidP="009616FA">
      <w:pPr>
        <w:spacing w:after="0" w:line="360" w:lineRule="auto"/>
        <w:jc w:val="both"/>
        <w:rPr>
          <w:rFonts w:ascii="Times New Roman" w:hAnsi="Times New Roman"/>
          <w:b/>
          <w:color w:val="000000" w:themeColor="text1"/>
          <w:sz w:val="24"/>
          <w:szCs w:val="24"/>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Beutlich, J. T. (2008). </w:t>
      </w:r>
      <w:r w:rsidRPr="00E52FCC">
        <w:rPr>
          <w:i/>
          <w:color w:val="000000" w:themeColor="text1"/>
          <w:szCs w:val="24"/>
        </w:rPr>
        <w:t>Enhancing Homework’s Effectiveness through</w:t>
      </w:r>
      <w:r w:rsidRPr="00E52FCC">
        <w:rPr>
          <w:i/>
          <w:color w:val="000000" w:themeColor="text1"/>
          <w:szCs w:val="24"/>
          <w:lang w:val="id-ID"/>
        </w:rPr>
        <w:t xml:space="preserve"> </w:t>
      </w:r>
      <w:r w:rsidRPr="00E52FCC">
        <w:rPr>
          <w:i/>
          <w:color w:val="000000" w:themeColor="text1"/>
          <w:szCs w:val="24"/>
        </w:rPr>
        <w:t>Student Motivation and Parental Involvement</w:t>
      </w:r>
      <w:r w:rsidRPr="00E52FCC">
        <w:rPr>
          <w:color w:val="000000" w:themeColor="text1"/>
          <w:szCs w:val="24"/>
          <w:lang w:val="id-ID"/>
        </w:rPr>
        <w:t xml:space="preserve">. Tesis pada Dordt College : Tidak diterbitkan. </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Caballero , A. </w:t>
      </w:r>
      <w:r w:rsidRPr="00E52FCC">
        <w:rPr>
          <w:i/>
          <w:color w:val="000000" w:themeColor="text1"/>
          <w:szCs w:val="24"/>
          <w:lang w:val="id-ID"/>
        </w:rPr>
        <w:t>et al.</w:t>
      </w:r>
      <w:r w:rsidRPr="00E52FCC">
        <w:rPr>
          <w:color w:val="000000" w:themeColor="text1"/>
          <w:szCs w:val="24"/>
          <w:lang w:val="id-ID"/>
        </w:rPr>
        <w:t xml:space="preserve"> (2011). Problem Solving and Emotional Education in Initial Primary Teacher Education. </w:t>
      </w:r>
      <w:r w:rsidRPr="00E52FCC">
        <w:rPr>
          <w:i/>
          <w:color w:val="000000" w:themeColor="text1"/>
          <w:szCs w:val="24"/>
          <w:lang w:val="id-ID"/>
        </w:rPr>
        <w:t>Eurasia Journal of Mathematic, Science and Technology Education</w:t>
      </w:r>
      <w:r w:rsidRPr="00E52FCC">
        <w:rPr>
          <w:color w:val="000000" w:themeColor="text1"/>
          <w:szCs w:val="24"/>
          <w:lang w:val="id-ID"/>
        </w:rPr>
        <w:t xml:space="preserve">. 7 (4), 281-292. </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Callard, J. (2009). Mathematical Problem Solving Is Boring: A Study Into The Motivational Impact of NRICH Problem Solving Materials Within The Primary Classroom.</w:t>
      </w:r>
      <w:r w:rsidRPr="00E52FCC">
        <w:rPr>
          <w:i/>
          <w:color w:val="000000" w:themeColor="text1"/>
          <w:szCs w:val="24"/>
          <w:lang w:val="id-ID"/>
        </w:rPr>
        <w:t xml:space="preserve"> </w:t>
      </w:r>
      <w:r w:rsidRPr="00E52FCC">
        <w:rPr>
          <w:color w:val="000000" w:themeColor="text1"/>
          <w:szCs w:val="24"/>
          <w:lang w:val="id-ID"/>
        </w:rPr>
        <w:t xml:space="preserve">[Online].  </w:t>
      </w:r>
      <w:r w:rsidRPr="00E52FCC">
        <w:rPr>
          <w:color w:val="000000" w:themeColor="text1"/>
          <w:szCs w:val="24"/>
          <w:lang w:val="id-ID"/>
        </w:rPr>
        <w:fldChar w:fldCharType="begin"/>
      </w:r>
      <w:r w:rsidRPr="00E52FCC">
        <w:rPr>
          <w:color w:val="000000" w:themeColor="text1"/>
          <w:szCs w:val="24"/>
          <w:lang w:val="id-ID"/>
        </w:rPr>
        <w:instrText xml:space="preserve"> HYPERLINK "http://NRICH.maths.org" </w:instrText>
      </w:r>
      <w:r w:rsidRPr="00E52FCC">
        <w:rPr>
          <w:color w:val="000000" w:themeColor="text1"/>
          <w:szCs w:val="24"/>
          <w:lang w:val="id-ID"/>
        </w:rPr>
        <w:fldChar w:fldCharType="separate"/>
      </w:r>
      <w:r w:rsidRPr="00E52FCC">
        <w:rPr>
          <w:rStyle w:val="Hyperlink"/>
          <w:color w:val="000000" w:themeColor="text1"/>
          <w:szCs w:val="24"/>
          <w:lang w:val="id-ID"/>
        </w:rPr>
        <w:t>http://NRICH.maths.org</w:t>
      </w:r>
      <w:r w:rsidRPr="00E52FCC">
        <w:rPr>
          <w:color w:val="000000" w:themeColor="text1"/>
          <w:szCs w:val="24"/>
          <w:lang w:val="id-ID"/>
        </w:rPr>
        <w:fldChar w:fldCharType="end"/>
      </w:r>
    </w:p>
    <w:p w:rsidR="007E08AF" w:rsidRPr="00E52FCC" w:rsidRDefault="007E08AF" w:rsidP="009616FA">
      <w:pPr>
        <w:spacing w:after="0" w:line="360" w:lineRule="auto"/>
        <w:jc w:val="both"/>
        <w:rPr>
          <w:rFonts w:ascii="Times New Roman" w:hAnsi="Times New Roman"/>
          <w:b/>
          <w:color w:val="000000" w:themeColor="text1"/>
          <w:sz w:val="24"/>
          <w:szCs w:val="24"/>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Clifford, M. M. (1990). </w:t>
      </w:r>
      <w:r w:rsidRPr="00E52FCC">
        <w:rPr>
          <w:i/>
          <w:color w:val="000000" w:themeColor="text1"/>
          <w:szCs w:val="24"/>
          <w:lang w:val="id-ID"/>
        </w:rPr>
        <w:t>Students Need Challenge, Not Easy Succes</w:t>
      </w:r>
      <w:r w:rsidRPr="00E52FCC">
        <w:rPr>
          <w:color w:val="000000" w:themeColor="text1"/>
          <w:szCs w:val="24"/>
          <w:lang w:val="id-ID"/>
        </w:rPr>
        <w:t>. Educational Leadership.</w:t>
      </w:r>
    </w:p>
    <w:p w:rsidR="007E08AF" w:rsidRPr="00E52FCC" w:rsidRDefault="007E08AF" w:rsidP="007E08AF">
      <w:pPr>
        <w:pStyle w:val="Normal1"/>
        <w:ind w:left="426" w:hanging="426"/>
        <w:contextualSpacing w:val="0"/>
        <w:jc w:val="both"/>
        <w:rPr>
          <w:color w:val="000000" w:themeColor="text1"/>
          <w:szCs w:val="24"/>
          <w:lang w:val="id-ID"/>
        </w:rPr>
      </w:pPr>
    </w:p>
    <w:p w:rsidR="009616FA" w:rsidRPr="00E52FCC" w:rsidRDefault="007E08AF" w:rsidP="007E08AF">
      <w:pPr>
        <w:pStyle w:val="Normal1"/>
        <w:ind w:left="426" w:hanging="426"/>
        <w:contextualSpacing w:val="0"/>
        <w:jc w:val="both"/>
        <w:rPr>
          <w:color w:val="000000" w:themeColor="text1"/>
          <w:lang w:val="id-ID"/>
        </w:rPr>
      </w:pPr>
      <w:r w:rsidRPr="00E52FCC">
        <w:rPr>
          <w:color w:val="000000" w:themeColor="text1"/>
        </w:rPr>
        <w:t xml:space="preserve">Cooper, H. (1989). </w:t>
      </w:r>
      <w:proofErr w:type="gramStart"/>
      <w:r w:rsidRPr="00E52FCC">
        <w:rPr>
          <w:color w:val="000000" w:themeColor="text1"/>
        </w:rPr>
        <w:t>Homework.</w:t>
      </w:r>
      <w:proofErr w:type="gramEnd"/>
      <w:r w:rsidRPr="00E52FCC">
        <w:rPr>
          <w:color w:val="000000" w:themeColor="text1"/>
        </w:rPr>
        <w:t xml:space="preserve"> White Plains, NY: Longman</w:t>
      </w:r>
      <w:r w:rsidRPr="00E52FCC">
        <w:rPr>
          <w:color w:val="000000" w:themeColor="text1"/>
          <w:lang w:val="id-ID"/>
        </w:rPr>
        <w:t>.</w:t>
      </w:r>
    </w:p>
    <w:p w:rsidR="007E08AF" w:rsidRPr="00E52FCC" w:rsidRDefault="007E08AF" w:rsidP="007E08AF">
      <w:pPr>
        <w:pStyle w:val="Normal1"/>
        <w:ind w:left="426" w:hanging="426"/>
        <w:contextualSpacing w:val="0"/>
        <w:jc w:val="both"/>
        <w:rPr>
          <w:color w:val="000000" w:themeColor="text1"/>
          <w:lang w:val="id-ID"/>
        </w:rPr>
      </w:pPr>
    </w:p>
    <w:p w:rsidR="00E52FCC" w:rsidRDefault="00E52FCC"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lastRenderedPageBreak/>
        <w:t xml:space="preserve">Ghandoura, A. (1982). </w:t>
      </w:r>
      <w:r w:rsidRPr="00E52FCC">
        <w:rPr>
          <w:i/>
          <w:color w:val="000000" w:themeColor="text1"/>
          <w:szCs w:val="24"/>
          <w:lang w:val="id-ID"/>
        </w:rPr>
        <w:t xml:space="preserve">Achievement Effects of Teacher Comments on Homework in Mathematics Classes in Saudi Arabia. </w:t>
      </w:r>
      <w:r w:rsidRPr="00E52FCC">
        <w:rPr>
          <w:color w:val="000000" w:themeColor="text1"/>
          <w:szCs w:val="24"/>
          <w:lang w:val="id-ID"/>
        </w:rPr>
        <w:t>Disertasi Doktor pada Oregon State University : Tidak diterbitkan</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Kesumawati, N. (2010). </w:t>
      </w:r>
      <w:r w:rsidRPr="00E52FCC">
        <w:rPr>
          <w:i/>
          <w:color w:val="000000" w:themeColor="text1"/>
          <w:szCs w:val="24"/>
          <w:lang w:val="id-ID"/>
        </w:rPr>
        <w:t>Peningkatan Kemampuan Pemecahan Masalah, dan Disposisi Matematis Siswa SMP melalui Pendekatan Matematika Realistik</w:t>
      </w:r>
      <w:r w:rsidRPr="00E52FCC">
        <w:rPr>
          <w:color w:val="000000" w:themeColor="text1"/>
          <w:szCs w:val="24"/>
          <w:lang w:val="id-ID"/>
        </w:rPr>
        <w:t>. Disertasi pada UPI : Tidak Diterbitkan.</w:t>
      </w:r>
    </w:p>
    <w:p w:rsidR="007E08AF" w:rsidRPr="00E52FCC" w:rsidRDefault="007E08AF" w:rsidP="007E08AF">
      <w:pPr>
        <w:pStyle w:val="Normal1"/>
        <w:ind w:left="426" w:hanging="426"/>
        <w:contextualSpacing w:val="0"/>
        <w:jc w:val="both"/>
        <w:rPr>
          <w:color w:val="000000" w:themeColor="text1"/>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Kulhavy, R. W., &amp; Stock, W. A. (1989). Feedback in Written Instruction: The Place of Response Certitude</w:t>
      </w:r>
      <w:r w:rsidRPr="00E52FCC">
        <w:rPr>
          <w:i/>
          <w:color w:val="000000" w:themeColor="text1"/>
          <w:szCs w:val="24"/>
          <w:lang w:val="id-ID"/>
        </w:rPr>
        <w:t>. Educational Psychology Revie.</w:t>
      </w:r>
      <w:r w:rsidRPr="00E52FCC">
        <w:rPr>
          <w:color w:val="000000" w:themeColor="text1"/>
          <w:szCs w:val="24"/>
          <w:lang w:val="id-ID"/>
        </w:rPr>
        <w:t xml:space="preserve"> 1(4), 279–308</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Muir, M. (2006). </w:t>
      </w:r>
      <w:r w:rsidRPr="00E52FCC">
        <w:rPr>
          <w:i/>
          <w:color w:val="000000" w:themeColor="text1"/>
          <w:szCs w:val="24"/>
          <w:lang w:val="id-ID"/>
        </w:rPr>
        <w:t>Giving Feedback on Student</w:t>
      </w:r>
      <w:r w:rsidRPr="00E52FCC">
        <w:rPr>
          <w:color w:val="000000" w:themeColor="text1"/>
          <w:szCs w:val="24"/>
          <w:lang w:val="id-ID"/>
        </w:rPr>
        <w:t>. Sydney : University of Sydney Teaching Improvement and Equipment Scheme</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Paulu, N. (1995). </w:t>
      </w:r>
      <w:r w:rsidRPr="00E52FCC">
        <w:rPr>
          <w:i/>
          <w:color w:val="000000" w:themeColor="text1"/>
          <w:szCs w:val="24"/>
          <w:lang w:val="id-ID"/>
        </w:rPr>
        <w:t>Helping Your Students Child With Homework</w:t>
      </w:r>
      <w:r w:rsidRPr="00E52FCC">
        <w:rPr>
          <w:color w:val="000000" w:themeColor="text1"/>
          <w:szCs w:val="24"/>
          <w:lang w:val="id-ID"/>
        </w:rPr>
        <w:t>. U. S. Department of Education : Office of Educational Research and Improvement</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Prabawanto, S. (2013). </w:t>
      </w:r>
      <w:r w:rsidRPr="00E52FCC">
        <w:rPr>
          <w:i/>
          <w:color w:val="000000" w:themeColor="text1"/>
          <w:szCs w:val="24"/>
          <w:lang w:val="id-ID"/>
        </w:rPr>
        <w:t>Meningkatkan Kemampuan Pemecahan Masalah, Komunikasi, Dan Self-Effacy Matematis Mahasiswa Melalui Pembelajaran Dengan Pendekatan Metacogniteve Scaffolding</w:t>
      </w:r>
      <w:r w:rsidRPr="00E52FCC">
        <w:rPr>
          <w:color w:val="000000" w:themeColor="text1"/>
          <w:szCs w:val="24"/>
          <w:lang w:val="id-ID"/>
        </w:rPr>
        <w:t>. Disertasi pada UPI : Tidak diterbitkan.</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rFonts w:eastAsia="Calibri"/>
          <w:color w:val="000000" w:themeColor="text1"/>
          <w:szCs w:val="24"/>
          <w:lang w:val="id-ID"/>
        </w:rPr>
      </w:pPr>
      <w:r w:rsidRPr="00E52FCC">
        <w:rPr>
          <w:rFonts w:eastAsia="Calibri"/>
          <w:color w:val="000000" w:themeColor="text1"/>
          <w:szCs w:val="24"/>
          <w:lang w:val="id-ID"/>
        </w:rPr>
        <w:t xml:space="preserve">Rakhmat, J. (2001). </w:t>
      </w:r>
      <w:r w:rsidRPr="00E52FCC">
        <w:rPr>
          <w:rFonts w:eastAsia="Calibri"/>
          <w:i/>
          <w:color w:val="000000" w:themeColor="text1"/>
          <w:szCs w:val="24"/>
          <w:lang w:val="id-ID"/>
        </w:rPr>
        <w:t>Psikologi Komunikasi</w:t>
      </w:r>
      <w:r w:rsidRPr="00E52FCC">
        <w:rPr>
          <w:rFonts w:eastAsia="Calibri"/>
          <w:color w:val="000000" w:themeColor="text1"/>
          <w:szCs w:val="24"/>
          <w:lang w:val="id-ID"/>
        </w:rPr>
        <w:t>. Bandung : Remaja Rosda Karya</w:t>
      </w:r>
    </w:p>
    <w:p w:rsidR="007E08AF" w:rsidRPr="00E52FCC" w:rsidRDefault="007E08AF" w:rsidP="007E08AF">
      <w:pPr>
        <w:pStyle w:val="Normal1"/>
        <w:ind w:left="426" w:hanging="426"/>
        <w:contextualSpacing w:val="0"/>
        <w:jc w:val="both"/>
        <w:rPr>
          <w:color w:val="000000" w:themeColor="text1"/>
          <w:lang w:val="id-ID"/>
        </w:rPr>
      </w:pPr>
    </w:p>
    <w:p w:rsidR="0016257D" w:rsidRPr="00E52FCC" w:rsidRDefault="007E08AF" w:rsidP="007E08AF">
      <w:pPr>
        <w:pStyle w:val="Normal1"/>
        <w:ind w:left="426" w:hanging="426"/>
        <w:contextualSpacing w:val="0"/>
        <w:jc w:val="both"/>
        <w:rPr>
          <w:rFonts w:eastAsia="Calibri"/>
          <w:color w:val="000000" w:themeColor="text1"/>
          <w:szCs w:val="24"/>
          <w:lang w:val="id-ID"/>
        </w:rPr>
      </w:pPr>
      <w:r w:rsidRPr="00E52FCC">
        <w:rPr>
          <w:rFonts w:eastAsia="Calibri"/>
          <w:color w:val="000000" w:themeColor="text1"/>
          <w:szCs w:val="24"/>
          <w:lang w:val="id-ID"/>
        </w:rPr>
        <w:t xml:space="preserve">Ruseffendi, E. T. (2005). </w:t>
      </w:r>
      <w:r w:rsidRPr="00E52FCC">
        <w:rPr>
          <w:rFonts w:eastAsia="Calibri"/>
          <w:i/>
          <w:color w:val="000000" w:themeColor="text1"/>
          <w:szCs w:val="24"/>
          <w:lang w:val="id-ID"/>
        </w:rPr>
        <w:t>Dasar-Dasar Penelitian Pendidikan dan Bidang Non-Eksakta lainnya.</w:t>
      </w:r>
      <w:r w:rsidRPr="00E52FCC">
        <w:rPr>
          <w:rFonts w:eastAsia="Calibri"/>
          <w:color w:val="000000" w:themeColor="text1"/>
          <w:szCs w:val="24"/>
          <w:lang w:val="id-ID"/>
        </w:rPr>
        <w:t xml:space="preserve"> Bandung : Tarsito.</w:t>
      </w: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lastRenderedPageBreak/>
        <w:t xml:space="preserve">Schunk, D. H. (2012). </w:t>
      </w:r>
      <w:r w:rsidRPr="00E52FCC">
        <w:rPr>
          <w:i/>
          <w:color w:val="000000" w:themeColor="text1"/>
          <w:szCs w:val="24"/>
          <w:lang w:val="id-ID"/>
        </w:rPr>
        <w:t>Learning Theories: An Educational Perspective</w:t>
      </w:r>
      <w:r w:rsidRPr="00E52FCC">
        <w:rPr>
          <w:color w:val="000000" w:themeColor="text1"/>
          <w:szCs w:val="24"/>
          <w:lang w:val="id-ID"/>
        </w:rPr>
        <w:t>. Boston : Pearson.</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Slavin, Robert E. (1997). </w:t>
      </w:r>
      <w:r w:rsidRPr="00E52FCC">
        <w:rPr>
          <w:i/>
          <w:color w:val="000000" w:themeColor="text1"/>
          <w:szCs w:val="24"/>
          <w:lang w:val="id-ID"/>
        </w:rPr>
        <w:t>Educational Psychology</w:t>
      </w:r>
      <w:r w:rsidRPr="00E52FCC">
        <w:rPr>
          <w:color w:val="000000" w:themeColor="text1"/>
          <w:szCs w:val="24"/>
          <w:lang w:val="id-ID"/>
        </w:rPr>
        <w:t>. Boston: Alllyn and Bacon.</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Sugiyono. (2015). </w:t>
      </w:r>
      <w:r w:rsidRPr="00E52FCC">
        <w:rPr>
          <w:i/>
          <w:color w:val="000000" w:themeColor="text1"/>
          <w:szCs w:val="24"/>
          <w:lang w:val="id-ID"/>
        </w:rPr>
        <w:t>Metode Penelitian Kombinasi (Mix Methods)</w:t>
      </w:r>
      <w:r w:rsidRPr="00E52FCC">
        <w:rPr>
          <w:color w:val="000000" w:themeColor="text1"/>
          <w:szCs w:val="24"/>
          <w:lang w:val="id-ID"/>
        </w:rPr>
        <w:t xml:space="preserve">. Bandung: Alfabeta. </w:t>
      </w:r>
    </w:p>
    <w:p w:rsidR="007E08AF" w:rsidRPr="00E52FCC" w:rsidRDefault="007E08AF"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proofErr w:type="spellStart"/>
      <w:r w:rsidRPr="00E52FCC">
        <w:rPr>
          <w:color w:val="000000" w:themeColor="text1"/>
          <w:szCs w:val="24"/>
        </w:rPr>
        <w:t>Wæge</w:t>
      </w:r>
      <w:proofErr w:type="spellEnd"/>
      <w:r w:rsidRPr="00E52FCC">
        <w:rPr>
          <w:color w:val="000000" w:themeColor="text1"/>
          <w:szCs w:val="24"/>
          <w:lang w:val="id-ID"/>
        </w:rPr>
        <w:t xml:space="preserve">, </w:t>
      </w:r>
      <w:r w:rsidRPr="00E52FCC">
        <w:rPr>
          <w:color w:val="000000" w:themeColor="text1"/>
          <w:szCs w:val="24"/>
        </w:rPr>
        <w:t>K</w:t>
      </w:r>
      <w:r w:rsidRPr="00E52FCC">
        <w:rPr>
          <w:color w:val="000000" w:themeColor="text1"/>
          <w:szCs w:val="24"/>
          <w:lang w:val="id-ID"/>
        </w:rPr>
        <w:t>. (2009).</w:t>
      </w:r>
      <w:r w:rsidRPr="00E52FCC">
        <w:rPr>
          <w:i/>
          <w:color w:val="000000" w:themeColor="text1"/>
          <w:szCs w:val="24"/>
        </w:rPr>
        <w:t xml:space="preserve"> Motivation </w:t>
      </w:r>
      <w:proofErr w:type="gramStart"/>
      <w:r w:rsidRPr="00E52FCC">
        <w:rPr>
          <w:i/>
          <w:color w:val="000000" w:themeColor="text1"/>
          <w:szCs w:val="24"/>
        </w:rPr>
        <w:t>For</w:t>
      </w:r>
      <w:proofErr w:type="gramEnd"/>
      <w:r w:rsidRPr="00E52FCC">
        <w:rPr>
          <w:i/>
          <w:color w:val="000000" w:themeColor="text1"/>
          <w:szCs w:val="24"/>
        </w:rPr>
        <w:t xml:space="preserve"> Learning Mathematics In Terms Of</w:t>
      </w:r>
      <w:r w:rsidRPr="00E52FCC">
        <w:rPr>
          <w:i/>
          <w:color w:val="000000" w:themeColor="text1"/>
          <w:szCs w:val="24"/>
          <w:lang w:val="id-ID"/>
        </w:rPr>
        <w:t xml:space="preserve"> </w:t>
      </w:r>
      <w:r w:rsidRPr="00E52FCC">
        <w:rPr>
          <w:i/>
          <w:color w:val="000000" w:themeColor="text1"/>
          <w:szCs w:val="24"/>
        </w:rPr>
        <w:t>Needs And Goals</w:t>
      </w:r>
      <w:r w:rsidRPr="00E52FCC">
        <w:rPr>
          <w:color w:val="000000" w:themeColor="text1"/>
          <w:szCs w:val="24"/>
          <w:lang w:val="id-ID"/>
        </w:rPr>
        <w:t xml:space="preserve"> [Online]. </w:t>
      </w:r>
      <w:hyperlink r:id="rId6" w:history="1">
        <w:r w:rsidRPr="00E52FCC">
          <w:rPr>
            <w:rStyle w:val="Hyperlink"/>
            <w:color w:val="000000" w:themeColor="text1"/>
            <w:szCs w:val="24"/>
            <w:lang w:val="id-ID"/>
          </w:rPr>
          <w:t>http://ife.ens-lyon.fr/publications/editionelectronique/ cerme6/wg1-06-waege.pdf</w:t>
        </w:r>
      </w:hyperlink>
      <w:r w:rsidRPr="00E52FCC">
        <w:rPr>
          <w:color w:val="000000" w:themeColor="text1"/>
          <w:szCs w:val="24"/>
          <w:lang w:val="id-ID"/>
        </w:rPr>
        <w:t xml:space="preserve"> </w:t>
      </w:r>
    </w:p>
    <w:p w:rsidR="007E08AF" w:rsidRPr="00E52FCC" w:rsidRDefault="007E08AF" w:rsidP="007E08AF">
      <w:pPr>
        <w:pStyle w:val="Normal1"/>
        <w:ind w:left="426" w:hanging="426"/>
        <w:contextualSpacing w:val="0"/>
        <w:jc w:val="both"/>
        <w:rPr>
          <w:color w:val="000000" w:themeColor="text1"/>
          <w:szCs w:val="24"/>
          <w:lang w:val="id-ID"/>
        </w:rPr>
      </w:pPr>
    </w:p>
    <w:p w:rsidR="007E08AF"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Woolfolk, A. (2009). </w:t>
      </w:r>
      <w:r w:rsidRPr="00E52FCC">
        <w:rPr>
          <w:i/>
          <w:color w:val="000000" w:themeColor="text1"/>
          <w:szCs w:val="24"/>
          <w:lang w:val="id-ID"/>
        </w:rPr>
        <w:t xml:space="preserve">Educational Psychology Active Learning Edition. </w:t>
      </w:r>
      <w:r w:rsidRPr="00E52FCC">
        <w:rPr>
          <w:color w:val="000000" w:themeColor="text1"/>
          <w:szCs w:val="24"/>
          <w:lang w:val="id-ID"/>
        </w:rPr>
        <w:t>Yogyakarta : Pustaka Pelajar.</w:t>
      </w:r>
    </w:p>
    <w:p w:rsidR="00202A36" w:rsidRPr="00E52FCC" w:rsidRDefault="00202A36" w:rsidP="007E08AF">
      <w:pPr>
        <w:pStyle w:val="Normal1"/>
        <w:ind w:left="426" w:hanging="426"/>
        <w:contextualSpacing w:val="0"/>
        <w:jc w:val="both"/>
        <w:rPr>
          <w:color w:val="000000" w:themeColor="text1"/>
          <w:szCs w:val="24"/>
          <w:lang w:val="id-ID"/>
        </w:rPr>
      </w:pPr>
    </w:p>
    <w:p w:rsidR="007E08AF" w:rsidRPr="00E52FCC" w:rsidRDefault="007E08AF" w:rsidP="007E08AF">
      <w:pPr>
        <w:pStyle w:val="Normal1"/>
        <w:ind w:left="426" w:hanging="426"/>
        <w:contextualSpacing w:val="0"/>
        <w:jc w:val="both"/>
        <w:rPr>
          <w:color w:val="000000" w:themeColor="text1"/>
          <w:szCs w:val="24"/>
          <w:lang w:val="id-ID"/>
        </w:rPr>
      </w:pPr>
      <w:r w:rsidRPr="00E52FCC">
        <w:rPr>
          <w:color w:val="000000" w:themeColor="text1"/>
          <w:szCs w:val="24"/>
          <w:lang w:val="id-ID"/>
        </w:rPr>
        <w:t xml:space="preserve">Yee, L. P. (2009). </w:t>
      </w:r>
      <w:r w:rsidRPr="00E52FCC">
        <w:rPr>
          <w:i/>
          <w:color w:val="000000" w:themeColor="text1"/>
          <w:szCs w:val="24"/>
          <w:lang w:val="id-ID"/>
        </w:rPr>
        <w:t xml:space="preserve">Teaching Primary School Mathematics. </w:t>
      </w:r>
      <w:r w:rsidRPr="00E52FCC">
        <w:rPr>
          <w:color w:val="000000" w:themeColor="text1"/>
          <w:szCs w:val="24"/>
          <w:lang w:val="id-ID"/>
        </w:rPr>
        <w:t>Singapore : Mc Graw Hill Education.</w:t>
      </w:r>
    </w:p>
    <w:p w:rsidR="00C8014F" w:rsidRPr="00E52FCC" w:rsidRDefault="00C8014F" w:rsidP="009616FA">
      <w:pPr>
        <w:pStyle w:val="Normal1"/>
        <w:spacing w:line="360" w:lineRule="auto"/>
        <w:ind w:firstLine="425"/>
        <w:contextualSpacing w:val="0"/>
        <w:jc w:val="both"/>
        <w:rPr>
          <w:color w:val="000000" w:themeColor="text1"/>
          <w:szCs w:val="24"/>
          <w:lang w:val="id-ID"/>
        </w:rPr>
      </w:pPr>
    </w:p>
    <w:p w:rsidR="00E6603B" w:rsidRPr="00E52FCC" w:rsidRDefault="00E6603B" w:rsidP="009616FA">
      <w:pPr>
        <w:pStyle w:val="Normal1"/>
        <w:spacing w:line="360" w:lineRule="auto"/>
        <w:ind w:firstLine="425"/>
        <w:contextualSpacing w:val="0"/>
        <w:jc w:val="both"/>
        <w:rPr>
          <w:b/>
          <w:color w:val="000000" w:themeColor="text1"/>
          <w:lang w:val="id-ID"/>
        </w:rPr>
      </w:pPr>
    </w:p>
    <w:sectPr w:rsidR="00E6603B" w:rsidRPr="00E52FCC" w:rsidSect="00262F5B">
      <w:type w:val="continuous"/>
      <w:pgSz w:w="11906" w:h="16838"/>
      <w:pgMar w:top="1701" w:right="1701" w:bottom="1701" w:left="1701" w:header="709"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50211"/>
    <w:multiLevelType w:val="hybridMultilevel"/>
    <w:tmpl w:val="C6762D86"/>
    <w:lvl w:ilvl="0" w:tplc="04210019">
      <w:start w:val="1"/>
      <w:numFmt w:val="lowerLetter"/>
      <w:lvlText w:val="%1."/>
      <w:lvlJc w:val="left"/>
      <w:pPr>
        <w:ind w:left="2847" w:hanging="360"/>
      </w:pPr>
    </w:lvl>
    <w:lvl w:ilvl="1" w:tplc="04210019">
      <w:start w:val="1"/>
      <w:numFmt w:val="lowerLetter"/>
      <w:lvlText w:val="%2."/>
      <w:lvlJc w:val="left"/>
      <w:pPr>
        <w:ind w:left="3567" w:hanging="360"/>
      </w:pPr>
    </w:lvl>
    <w:lvl w:ilvl="2" w:tplc="0421001B">
      <w:start w:val="1"/>
      <w:numFmt w:val="lowerRoman"/>
      <w:lvlText w:val="%3."/>
      <w:lvlJc w:val="right"/>
      <w:pPr>
        <w:ind w:left="4287" w:hanging="180"/>
      </w:pPr>
    </w:lvl>
    <w:lvl w:ilvl="3" w:tplc="0421000F">
      <w:start w:val="1"/>
      <w:numFmt w:val="decimal"/>
      <w:lvlText w:val="%4."/>
      <w:lvlJc w:val="left"/>
      <w:pPr>
        <w:ind w:left="5007" w:hanging="360"/>
      </w:pPr>
    </w:lvl>
    <w:lvl w:ilvl="4" w:tplc="04210019">
      <w:start w:val="1"/>
      <w:numFmt w:val="lowerLetter"/>
      <w:lvlText w:val="%5."/>
      <w:lvlJc w:val="left"/>
      <w:pPr>
        <w:ind w:left="5727" w:hanging="360"/>
      </w:pPr>
    </w:lvl>
    <w:lvl w:ilvl="5" w:tplc="0421001B">
      <w:start w:val="1"/>
      <w:numFmt w:val="lowerRoman"/>
      <w:lvlText w:val="%6."/>
      <w:lvlJc w:val="right"/>
      <w:pPr>
        <w:ind w:left="6447" w:hanging="180"/>
      </w:pPr>
    </w:lvl>
    <w:lvl w:ilvl="6" w:tplc="0421000F">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
    <w:nsid w:val="36C56A18"/>
    <w:multiLevelType w:val="hybridMultilevel"/>
    <w:tmpl w:val="84A89EB4"/>
    <w:lvl w:ilvl="0" w:tplc="0409000F">
      <w:start w:val="1"/>
      <w:numFmt w:val="decimal"/>
      <w:lvlText w:val="%1."/>
      <w:lvlJc w:val="left"/>
      <w:pPr>
        <w:tabs>
          <w:tab w:val="num" w:pos="1440"/>
        </w:tabs>
        <w:ind w:left="1440" w:hanging="360"/>
      </w:pPr>
    </w:lvl>
    <w:lvl w:ilvl="1" w:tplc="792058A0">
      <w:start w:val="2"/>
      <w:numFmt w:val="decimal"/>
      <w:lvlText w:val="%2"/>
      <w:lvlJc w:val="left"/>
      <w:pPr>
        <w:tabs>
          <w:tab w:val="num" w:pos="2160"/>
        </w:tabs>
        <w:ind w:left="2160" w:hanging="360"/>
      </w:pPr>
    </w:lvl>
    <w:lvl w:ilvl="2" w:tplc="9822FA64">
      <w:start w:val="1"/>
      <w:numFmt w:val="upperLetter"/>
      <w:lvlText w:val="%3."/>
      <w:lvlJc w:val="left"/>
      <w:pPr>
        <w:tabs>
          <w:tab w:val="num" w:pos="3060"/>
        </w:tabs>
        <w:ind w:left="3060" w:hanging="360"/>
      </w:pPr>
      <w:rPr>
        <w:i w:val="0"/>
      </w:rPr>
    </w:lvl>
    <w:lvl w:ilvl="3" w:tplc="0409000D">
      <w:start w:val="1"/>
      <w:numFmt w:val="bullet"/>
      <w:lvlText w:val=""/>
      <w:lvlJc w:val="left"/>
      <w:pPr>
        <w:tabs>
          <w:tab w:val="num" w:pos="3600"/>
        </w:tabs>
        <w:ind w:left="3600" w:hanging="360"/>
      </w:pPr>
      <w:rPr>
        <w:rFonts w:ascii="Wingdings" w:hAnsi="Wingding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
    <w:nsid w:val="4037320C"/>
    <w:multiLevelType w:val="hybridMultilevel"/>
    <w:tmpl w:val="4A46C1BC"/>
    <w:lvl w:ilvl="0" w:tplc="04210019">
      <w:start w:val="1"/>
      <w:numFmt w:val="lowerLetter"/>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3">
    <w:nsid w:val="41756693"/>
    <w:multiLevelType w:val="multilevel"/>
    <w:tmpl w:val="A6A0B392"/>
    <w:lvl w:ilvl="0">
      <w:start w:val="1"/>
      <w:numFmt w:val="upperLetter"/>
      <w:lvlText w:val="%1."/>
      <w:lvlJc w:val="left"/>
      <w:pPr>
        <w:ind w:left="360" w:firstLine="0"/>
      </w:pPr>
      <w:rPr>
        <w:rFonts w:ascii="Times New Roman" w:eastAsia="Arial" w:hAnsi="Times New Roman" w:cs="Times New Roman" w:hint="default"/>
        <w:b/>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69C74F95"/>
    <w:multiLevelType w:val="hybridMultilevel"/>
    <w:tmpl w:val="D606263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A258A"/>
    <w:rsid w:val="000801D1"/>
    <w:rsid w:val="000861C7"/>
    <w:rsid w:val="000D788C"/>
    <w:rsid w:val="000F7B58"/>
    <w:rsid w:val="0016257D"/>
    <w:rsid w:val="001A1591"/>
    <w:rsid w:val="001C03A7"/>
    <w:rsid w:val="001C4928"/>
    <w:rsid w:val="001E6964"/>
    <w:rsid w:val="00202A36"/>
    <w:rsid w:val="0021102A"/>
    <w:rsid w:val="00224FA3"/>
    <w:rsid w:val="00261CFF"/>
    <w:rsid w:val="00262944"/>
    <w:rsid w:val="00262F5B"/>
    <w:rsid w:val="002A41BB"/>
    <w:rsid w:val="002B1FF7"/>
    <w:rsid w:val="002F4D1E"/>
    <w:rsid w:val="002F5B28"/>
    <w:rsid w:val="00352BA8"/>
    <w:rsid w:val="00404622"/>
    <w:rsid w:val="00467401"/>
    <w:rsid w:val="00490C5E"/>
    <w:rsid w:val="00527107"/>
    <w:rsid w:val="00531089"/>
    <w:rsid w:val="005D3E12"/>
    <w:rsid w:val="00647E6C"/>
    <w:rsid w:val="006A1162"/>
    <w:rsid w:val="006B1ABA"/>
    <w:rsid w:val="006C3E21"/>
    <w:rsid w:val="0071108E"/>
    <w:rsid w:val="007E08AF"/>
    <w:rsid w:val="00830456"/>
    <w:rsid w:val="00855A33"/>
    <w:rsid w:val="008A1A96"/>
    <w:rsid w:val="009616FA"/>
    <w:rsid w:val="009C058C"/>
    <w:rsid w:val="00A02CF4"/>
    <w:rsid w:val="00AA0DE6"/>
    <w:rsid w:val="00AA258A"/>
    <w:rsid w:val="00AC7C66"/>
    <w:rsid w:val="00AF1F61"/>
    <w:rsid w:val="00B3018F"/>
    <w:rsid w:val="00BB7C12"/>
    <w:rsid w:val="00BF4FF3"/>
    <w:rsid w:val="00C324D1"/>
    <w:rsid w:val="00C65FBB"/>
    <w:rsid w:val="00C8014F"/>
    <w:rsid w:val="00CA5CFE"/>
    <w:rsid w:val="00CB0E33"/>
    <w:rsid w:val="00D45C37"/>
    <w:rsid w:val="00D94ADB"/>
    <w:rsid w:val="00E21BED"/>
    <w:rsid w:val="00E52FCC"/>
    <w:rsid w:val="00E6603B"/>
    <w:rsid w:val="00E96BDB"/>
    <w:rsid w:val="00F14BF5"/>
    <w:rsid w:val="00F738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02CF4"/>
    <w:pPr>
      <w:widowControl w:val="0"/>
      <w:spacing w:after="0" w:line="240" w:lineRule="auto"/>
      <w:contextualSpacing/>
    </w:pPr>
    <w:rPr>
      <w:rFonts w:ascii="Times New Roman" w:eastAsia="Times New Roman" w:hAnsi="Times New Roman" w:cs="Times New Roman"/>
      <w:color w:val="000000"/>
      <w:sz w:val="24"/>
      <w:szCs w:val="20"/>
      <w:lang w:val="en-US"/>
    </w:rPr>
  </w:style>
  <w:style w:type="paragraph" w:styleId="ListParagraph">
    <w:name w:val="List Paragraph"/>
    <w:aliases w:val="Body of text,List Paragraph1"/>
    <w:basedOn w:val="Normal"/>
    <w:link w:val="ListParagraphChar"/>
    <w:uiPriority w:val="34"/>
    <w:qFormat/>
    <w:rsid w:val="009C058C"/>
    <w:pPr>
      <w:widowControl w:val="0"/>
      <w:spacing w:after="0" w:line="240" w:lineRule="auto"/>
      <w:ind w:left="720"/>
      <w:contextualSpacing/>
    </w:pPr>
    <w:rPr>
      <w:rFonts w:ascii="Times New Roman" w:eastAsia="Times New Roman" w:hAnsi="Times New Roman" w:cs="Times New Roman"/>
      <w:color w:val="000000"/>
      <w:sz w:val="24"/>
      <w:szCs w:val="20"/>
      <w:lang w:val="en-US"/>
    </w:rPr>
  </w:style>
  <w:style w:type="character" w:customStyle="1" w:styleId="ListParagraphChar">
    <w:name w:val="List Paragraph Char"/>
    <w:aliases w:val="Body of text Char,List Paragraph1 Char"/>
    <w:link w:val="ListParagraph"/>
    <w:uiPriority w:val="34"/>
    <w:locked/>
    <w:rsid w:val="009C058C"/>
    <w:rPr>
      <w:rFonts w:ascii="Times New Roman" w:eastAsia="Times New Roman" w:hAnsi="Times New Roman" w:cs="Times New Roman"/>
      <w:color w:val="000000"/>
      <w:sz w:val="24"/>
      <w:szCs w:val="20"/>
      <w:lang w:val="en-US"/>
    </w:rPr>
  </w:style>
  <w:style w:type="paragraph" w:customStyle="1" w:styleId="Default">
    <w:name w:val="Default"/>
    <w:rsid w:val="0016257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B0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BED"/>
    <w:rPr>
      <w:rFonts w:ascii="Tahoma" w:hAnsi="Tahoma" w:cs="Tahoma"/>
      <w:sz w:val="16"/>
      <w:szCs w:val="16"/>
    </w:rPr>
  </w:style>
  <w:style w:type="character" w:styleId="Hyperlink">
    <w:name w:val="Hyperlink"/>
    <w:uiPriority w:val="99"/>
    <w:unhideWhenUsed/>
    <w:rsid w:val="007E08AF"/>
    <w:rPr>
      <w:color w:val="0000FF"/>
      <w:u w:val="single"/>
    </w:rPr>
  </w:style>
</w:styles>
</file>

<file path=word/webSettings.xml><?xml version="1.0" encoding="utf-8"?>
<w:webSettings xmlns:r="http://schemas.openxmlformats.org/officeDocument/2006/relationships" xmlns:w="http://schemas.openxmlformats.org/wordprocessingml/2006/main">
  <w:divs>
    <w:div w:id="15572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fe.ens-lyon.fr/publications/editionelectronique/%20cerme6/wg1-06-waeg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8F224-C579-4FBC-9F3F-722D0D73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11</Pages>
  <Words>3216</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ANI</cp:lastModifiedBy>
  <cp:revision>42</cp:revision>
  <dcterms:created xsi:type="dcterms:W3CDTF">2017-05-13T02:11:00Z</dcterms:created>
  <dcterms:modified xsi:type="dcterms:W3CDTF">2017-05-17T12:42:00Z</dcterms:modified>
</cp:coreProperties>
</file>