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6C" w:rsidRPr="00636B1B" w:rsidRDefault="007D166C" w:rsidP="007D166C">
      <w:pPr>
        <w:jc w:val="center"/>
        <w:rPr>
          <w:rFonts w:ascii="Times New Roman" w:hAnsi="Times New Roman" w:cs="Times New Roman"/>
          <w:b/>
        </w:rPr>
      </w:pPr>
      <w:r w:rsidRPr="00636B1B">
        <w:rPr>
          <w:rFonts w:ascii="Times New Roman" w:hAnsi="Times New Roman" w:cs="Times New Roman"/>
          <w:b/>
        </w:rPr>
        <w:t>ABSTRACT</w:t>
      </w:r>
    </w:p>
    <w:p w:rsidR="007D166C" w:rsidRPr="00636B1B" w:rsidRDefault="007D166C" w:rsidP="007D166C">
      <w:pPr>
        <w:ind w:firstLine="720"/>
        <w:jc w:val="both"/>
        <w:rPr>
          <w:rFonts w:ascii="Times New Roman" w:hAnsi="Times New Roman" w:cs="Times New Roman"/>
        </w:rPr>
      </w:pPr>
    </w:p>
    <w:p w:rsidR="007D166C" w:rsidRPr="00636B1B" w:rsidRDefault="007D166C" w:rsidP="007D166C">
      <w:pPr>
        <w:ind w:firstLine="720"/>
        <w:jc w:val="both"/>
        <w:rPr>
          <w:rFonts w:ascii="Times New Roman" w:hAnsi="Times New Roman" w:cs="Times New Roman"/>
        </w:rPr>
      </w:pPr>
      <w:r w:rsidRPr="00636B1B">
        <w:rPr>
          <w:rFonts w:ascii="Times New Roman" w:hAnsi="Times New Roman" w:cs="Times New Roman"/>
        </w:rPr>
        <w:t xml:space="preserve">As one of the important actors in international relations, countries will engage in mutual bilateral, multilateral, regional or even global relationships. Bilateral relations are generally assumed to be relations between two countries. Such relations may be relationships in the economic, political, legal, defense and security fields, cultural exchanges or sporting performances. The bilateral relationship is realized thanks to the intense, continuous and sustained diplomacy carried out by the parties in the bilateral relationship. The diplomacy approach as well as the type of diplomacy used varies according to the conditions of the field of cooperation, such as official diplomacy through government / country directly (First Track Diplomacy), through non-state actors (Second Track Diplomacy) or even a combination of both Diplomacy). </w:t>
      </w:r>
      <w:proofErr w:type="gramStart"/>
      <w:r w:rsidRPr="00636B1B">
        <w:rPr>
          <w:rFonts w:ascii="Times New Roman" w:hAnsi="Times New Roman" w:cs="Times New Roman"/>
        </w:rPr>
        <w:t>The diplomacy approach of sports or diplomacy done through sports media, including into Multi Track Diplomacy.</w:t>
      </w:r>
      <w:proofErr w:type="gramEnd"/>
      <w:r w:rsidRPr="00636B1B">
        <w:rPr>
          <w:rFonts w:ascii="Times New Roman" w:hAnsi="Times New Roman" w:cs="Times New Roman"/>
        </w:rPr>
        <w:t xml:space="preserve"> This diplomacy can be done multi-track (multi-track), that is with many ways and channels, not only rely on government channels directly but can also be done by ordinary people, such as the athletes.</w:t>
      </w:r>
    </w:p>
    <w:p w:rsidR="007D166C" w:rsidRPr="00636B1B" w:rsidRDefault="007D166C" w:rsidP="007D166C">
      <w:pPr>
        <w:ind w:firstLine="720"/>
        <w:jc w:val="both"/>
        <w:rPr>
          <w:rFonts w:ascii="Times New Roman" w:hAnsi="Times New Roman" w:cs="Times New Roman"/>
        </w:rPr>
      </w:pPr>
      <w:r w:rsidRPr="00636B1B">
        <w:rPr>
          <w:rFonts w:ascii="Times New Roman" w:hAnsi="Times New Roman" w:cs="Times New Roman"/>
        </w:rPr>
        <w:t xml:space="preserve">Sport is currently one of the studies in International Relations because of the involvement of globalization that influences it. Sport today is not only defined as a game or a game, but has become a barometer of a country's development and is taken into account in international relations. Special training is required in sports. Sport can be a tool for a nation such as diplomacy to build cooperation, a tool for improving or improving a country's reputation and tools for international recognition. Indonesia has done some cooperation with overseas parties in the field of sports for the purposes of improving the achievement of Indonesian sports. And do some sports management such as organizing </w:t>
      </w:r>
      <w:r>
        <w:rPr>
          <w:rFonts w:ascii="Times New Roman" w:hAnsi="Times New Roman" w:cs="Times New Roman"/>
        </w:rPr>
        <w:t xml:space="preserve">The </w:t>
      </w:r>
      <w:r w:rsidRPr="00636B1B">
        <w:rPr>
          <w:rFonts w:ascii="Times New Roman" w:hAnsi="Times New Roman" w:cs="Times New Roman"/>
        </w:rPr>
        <w:t>National Sports Week (PON) to find the best athletes Indonesia in the care of their respective regions. In this case, West Java cooperates with South Korea in exchange coaches and athletes to improve the achievements of West Java, especially in the PON event.</w:t>
      </w:r>
    </w:p>
    <w:p w:rsidR="007D166C" w:rsidRPr="00636B1B" w:rsidRDefault="007D166C" w:rsidP="007D166C">
      <w:pPr>
        <w:ind w:firstLine="720"/>
        <w:jc w:val="both"/>
        <w:rPr>
          <w:rFonts w:ascii="Times New Roman" w:hAnsi="Times New Roman" w:cs="Times New Roman"/>
        </w:rPr>
      </w:pPr>
      <w:r w:rsidRPr="00636B1B">
        <w:rPr>
          <w:rFonts w:ascii="Times New Roman" w:hAnsi="Times New Roman" w:cs="Times New Roman"/>
        </w:rPr>
        <w:t>The purpose of this study is to know and analyze how the impact of cooperation of West Java and South Korea on sports achievements of West Java. Although West Java managed to become the overall champion in PON 2016, but researchers want to dig deeper using descriptive research method to determine the positive or negative impacts and how significant or not improvement of the results of this cooperation.</w:t>
      </w:r>
    </w:p>
    <w:p w:rsidR="007D166C" w:rsidRPr="00636B1B" w:rsidRDefault="007D166C" w:rsidP="007D166C">
      <w:pPr>
        <w:ind w:firstLine="720"/>
        <w:jc w:val="both"/>
        <w:rPr>
          <w:rFonts w:ascii="Times New Roman" w:hAnsi="Times New Roman" w:cs="Times New Roman"/>
        </w:rPr>
      </w:pPr>
      <w:r w:rsidRPr="00636B1B">
        <w:rPr>
          <w:rFonts w:ascii="Times New Roman" w:hAnsi="Times New Roman" w:cs="Times New Roman"/>
        </w:rPr>
        <w:t>This study draws the conclusion that there are some obstacles in communication because of cultural differences at the beginning of cooperation, so the results are not so significant. But ultimately through a thorough preparation stage and through a persuasive approach, the sporting achievements involving trainers from South Korea on PON XIX 2016 achieved the target.</w:t>
      </w:r>
    </w:p>
    <w:p w:rsidR="007D166C" w:rsidRPr="00636B1B" w:rsidRDefault="007D166C" w:rsidP="007D166C">
      <w:pPr>
        <w:ind w:firstLine="720"/>
        <w:jc w:val="both"/>
        <w:rPr>
          <w:rFonts w:ascii="Times New Roman" w:hAnsi="Times New Roman" w:cs="Times New Roman"/>
        </w:rPr>
      </w:pPr>
    </w:p>
    <w:p w:rsidR="007D166C" w:rsidRPr="00636B1B" w:rsidRDefault="007D166C" w:rsidP="007D166C">
      <w:pPr>
        <w:ind w:firstLine="720"/>
        <w:jc w:val="both"/>
        <w:rPr>
          <w:rFonts w:ascii="Times New Roman" w:hAnsi="Times New Roman" w:cs="Times New Roman"/>
        </w:rPr>
      </w:pPr>
    </w:p>
    <w:p w:rsidR="00D26DC8" w:rsidRDefault="007D166C" w:rsidP="007D166C">
      <w:r w:rsidRPr="00636B1B">
        <w:rPr>
          <w:rFonts w:ascii="Times New Roman" w:hAnsi="Times New Roman" w:cs="Times New Roman"/>
          <w:b/>
        </w:rPr>
        <w:t xml:space="preserve">Keywords: International Cooperation, Sports, </w:t>
      </w:r>
      <w:proofErr w:type="gramStart"/>
      <w:r w:rsidRPr="00636B1B">
        <w:rPr>
          <w:rFonts w:ascii="Times New Roman" w:hAnsi="Times New Roman" w:cs="Times New Roman"/>
          <w:b/>
        </w:rPr>
        <w:t>PON</w:t>
      </w:r>
      <w:proofErr w:type="gramEnd"/>
      <w:r w:rsidRPr="00636B1B">
        <w:rPr>
          <w:rFonts w:ascii="Times New Roman" w:hAnsi="Times New Roman" w:cs="Times New Roman"/>
          <w:b/>
        </w:rPr>
        <w:t>.</w:t>
      </w:r>
      <w:r>
        <w:rPr>
          <w:rFonts w:ascii="Times New Roman" w:hAnsi="Times New Roman" w:cs="Times New Roman"/>
          <w:b/>
        </w:rPr>
        <w:br w:type="page"/>
      </w:r>
      <w:bookmarkStart w:id="0" w:name="_GoBack"/>
      <w:bookmarkEnd w:id="0"/>
    </w:p>
    <w:sectPr w:rsidR="00D26DC8" w:rsidSect="00D26D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6C"/>
    <w:rsid w:val="007D166C"/>
    <w:rsid w:val="00D2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7C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Macintosh Word</Application>
  <DocSecurity>0</DocSecurity>
  <Lines>20</Lines>
  <Paragraphs>5</Paragraphs>
  <ScaleCrop>false</ScaleCrop>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2017-05-31T04:24:00Z</dcterms:created>
  <dcterms:modified xsi:type="dcterms:W3CDTF">2017-05-31T04:24:00Z</dcterms:modified>
</cp:coreProperties>
</file>