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134" w:rsidRDefault="00856134" w:rsidP="00856134">
      <w:pPr>
        <w:jc w:val="center"/>
        <w:rPr>
          <w:rFonts w:ascii="Times New Roman" w:hAnsi="Times New Roman" w:cs="Times New Roman"/>
          <w:b/>
        </w:rPr>
      </w:pPr>
      <w:r>
        <w:rPr>
          <w:rFonts w:ascii="Times New Roman" w:hAnsi="Times New Roman" w:cs="Times New Roman"/>
          <w:b/>
        </w:rPr>
        <w:t>ABSTRAK</w:t>
      </w:r>
    </w:p>
    <w:p w:rsidR="00856134" w:rsidRDefault="00856134" w:rsidP="00856134">
      <w:pPr>
        <w:jc w:val="center"/>
        <w:rPr>
          <w:rFonts w:ascii="Times New Roman" w:hAnsi="Times New Roman" w:cs="Times New Roman"/>
          <w:b/>
        </w:rPr>
      </w:pPr>
    </w:p>
    <w:p w:rsidR="00856134" w:rsidRPr="009E48B7" w:rsidRDefault="00856134" w:rsidP="00856134">
      <w:pPr>
        <w:pStyle w:val="ListParagraph1"/>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Sebagai salah satu aktor penting dalam hubungan internasional, negara-negara </w:t>
      </w:r>
      <w:proofErr w:type="gramStart"/>
      <w:r>
        <w:rPr>
          <w:rFonts w:ascii="Times New Roman" w:hAnsi="Times New Roman" w:cs="Times New Roman"/>
          <w:color w:val="000000"/>
          <w:sz w:val="24"/>
          <w:szCs w:val="24"/>
        </w:rPr>
        <w:t>akan</w:t>
      </w:r>
      <w:proofErr w:type="gramEnd"/>
      <w:r>
        <w:rPr>
          <w:rFonts w:ascii="Times New Roman" w:hAnsi="Times New Roman" w:cs="Times New Roman"/>
          <w:color w:val="000000"/>
          <w:sz w:val="24"/>
          <w:szCs w:val="24"/>
        </w:rPr>
        <w:t xml:space="preserve"> saling mengadakan suatu bentuk hubungan baik yang sifatnya bilateral, multilateral, regional tertentu atau bahkan secara global. </w:t>
      </w:r>
      <w:proofErr w:type="gramStart"/>
      <w:r>
        <w:rPr>
          <w:rFonts w:ascii="Times New Roman" w:hAnsi="Times New Roman" w:cs="Times New Roman"/>
          <w:color w:val="000000"/>
          <w:sz w:val="24"/>
          <w:szCs w:val="24"/>
        </w:rPr>
        <w:t>Hubungan bilateral secara umum di asumsikan sebagai hubungan antara dua negara.</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Hubungan tersebut dapat berupa hubungan dalam bidang ekonomi, politik, hukum, pertahanan keamanan, pertukaran kebudayaan atau pun penyelenggaraan pentas olahraga.</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Hubungan bilateral tersebut terealisasi berkat adanya diplomasi yang intens, terus-menerus dan berkelanjutan yang dilakukan oleh para pihak yang mengadakan hubungan bilateral tersebut.</w:t>
      </w:r>
      <w:proofErr w:type="gramEnd"/>
      <w:r>
        <w:rPr>
          <w:rFonts w:ascii="Times New Roman" w:hAnsi="Times New Roman" w:cs="Times New Roman"/>
          <w:color w:val="000000"/>
          <w:sz w:val="24"/>
          <w:szCs w:val="24"/>
        </w:rPr>
        <w:t xml:space="preserve"> Pendekatan diplomasi maupun jenis diplomasi yang digunakan pun bermacam-macam yang disesuaikan dengan kondisi bidang kerjasamanya, misalnya diplomasi resmi melalui pemerintah/negara secara langsung (</w:t>
      </w:r>
      <w:r>
        <w:rPr>
          <w:rFonts w:ascii="Times New Roman" w:hAnsi="Times New Roman" w:cs="Times New Roman"/>
          <w:i/>
          <w:color w:val="000000"/>
          <w:sz w:val="24"/>
          <w:szCs w:val="24"/>
        </w:rPr>
        <w:t>first track d</w:t>
      </w:r>
      <w:r w:rsidRPr="003F1C92">
        <w:rPr>
          <w:rFonts w:ascii="Times New Roman" w:hAnsi="Times New Roman" w:cs="Times New Roman"/>
          <w:i/>
          <w:color w:val="000000"/>
          <w:sz w:val="24"/>
          <w:szCs w:val="24"/>
        </w:rPr>
        <w:t>iplomacy</w:t>
      </w:r>
      <w:r>
        <w:rPr>
          <w:rFonts w:ascii="Times New Roman" w:hAnsi="Times New Roman" w:cs="Times New Roman"/>
          <w:color w:val="000000"/>
          <w:sz w:val="24"/>
          <w:szCs w:val="24"/>
        </w:rPr>
        <w:t xml:space="preserve">), melalui aktor </w:t>
      </w:r>
      <w:proofErr w:type="gramStart"/>
      <w:r>
        <w:rPr>
          <w:rFonts w:ascii="Times New Roman" w:hAnsi="Times New Roman" w:cs="Times New Roman"/>
          <w:color w:val="000000"/>
          <w:sz w:val="24"/>
          <w:szCs w:val="24"/>
        </w:rPr>
        <w:t>non negara</w:t>
      </w:r>
      <w:proofErr w:type="gramEnd"/>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second track d</w:t>
      </w:r>
      <w:r w:rsidRPr="003F1C92">
        <w:rPr>
          <w:rFonts w:ascii="Times New Roman" w:hAnsi="Times New Roman" w:cs="Times New Roman"/>
          <w:i/>
          <w:color w:val="000000"/>
          <w:sz w:val="24"/>
          <w:szCs w:val="24"/>
        </w:rPr>
        <w:t>iplomacy</w:t>
      </w:r>
      <w:r>
        <w:rPr>
          <w:rFonts w:ascii="Times New Roman" w:hAnsi="Times New Roman" w:cs="Times New Roman"/>
          <w:color w:val="000000"/>
          <w:sz w:val="24"/>
          <w:szCs w:val="24"/>
        </w:rPr>
        <w:t>) atau pun gabungan dari keduanya (</w:t>
      </w:r>
      <w:r>
        <w:rPr>
          <w:rFonts w:ascii="Times New Roman" w:hAnsi="Times New Roman" w:cs="Times New Roman"/>
          <w:i/>
          <w:color w:val="000000"/>
          <w:sz w:val="24"/>
          <w:szCs w:val="24"/>
        </w:rPr>
        <w:t>multi track d</w:t>
      </w:r>
      <w:r w:rsidRPr="003F1C92">
        <w:rPr>
          <w:rFonts w:ascii="Times New Roman" w:hAnsi="Times New Roman" w:cs="Times New Roman"/>
          <w:i/>
          <w:color w:val="000000"/>
          <w:sz w:val="24"/>
          <w:szCs w:val="24"/>
        </w:rPr>
        <w:t>iplomacy</w:t>
      </w:r>
      <w:r>
        <w:rPr>
          <w:rFonts w:ascii="Times New Roman" w:hAnsi="Times New Roman" w:cs="Times New Roman"/>
          <w:color w:val="000000"/>
          <w:sz w:val="24"/>
          <w:szCs w:val="24"/>
        </w:rPr>
        <w:t>). Pendekatan diplomasi olahraga atau diplomasi yang dilakukan melalui media olahraga, termasuk ke dalam multi track diplomasi. Diplomasi ini dapat dilakukan multi jalur (</w:t>
      </w:r>
      <w:r w:rsidRPr="00227A70">
        <w:rPr>
          <w:rFonts w:ascii="Times New Roman" w:hAnsi="Times New Roman" w:cs="Times New Roman"/>
          <w:i/>
          <w:color w:val="000000"/>
          <w:sz w:val="24"/>
          <w:szCs w:val="24"/>
        </w:rPr>
        <w:t>multi track</w:t>
      </w:r>
      <w:r>
        <w:rPr>
          <w:rFonts w:ascii="Times New Roman" w:hAnsi="Times New Roman" w:cs="Times New Roman"/>
          <w:color w:val="000000"/>
          <w:sz w:val="24"/>
          <w:szCs w:val="24"/>
        </w:rPr>
        <w:t xml:space="preserve">), yaitu dengan banyak cara dan saluran, tidak hanya mengandalkan saluran pemerintah secara langsung </w:t>
      </w:r>
      <w:proofErr w:type="gramStart"/>
      <w:r>
        <w:rPr>
          <w:rFonts w:ascii="Times New Roman" w:hAnsi="Times New Roman" w:cs="Times New Roman"/>
          <w:color w:val="000000"/>
          <w:sz w:val="24"/>
          <w:szCs w:val="24"/>
        </w:rPr>
        <w:t>akan</w:t>
      </w:r>
      <w:proofErr w:type="gramEnd"/>
      <w:r>
        <w:rPr>
          <w:rFonts w:ascii="Times New Roman" w:hAnsi="Times New Roman" w:cs="Times New Roman"/>
          <w:color w:val="000000"/>
          <w:sz w:val="24"/>
          <w:szCs w:val="24"/>
        </w:rPr>
        <w:t xml:space="preserve"> tetapi dapat pula dilakukan oleh orang biasa, seperti para olahragawan.</w:t>
      </w:r>
    </w:p>
    <w:p w:rsidR="00856134" w:rsidRDefault="00856134" w:rsidP="00856134">
      <w:pPr>
        <w:ind w:firstLine="720"/>
        <w:jc w:val="both"/>
        <w:rPr>
          <w:rFonts w:ascii="Times New Roman" w:hAnsi="Times New Roman" w:cs="Times New Roman"/>
        </w:rPr>
      </w:pPr>
      <w:proofErr w:type="gramStart"/>
      <w:r w:rsidRPr="00275915">
        <w:rPr>
          <w:rFonts w:ascii="Times New Roman" w:hAnsi="Times New Roman" w:cs="Times New Roman"/>
        </w:rPr>
        <w:t>Olahraga saat ini menjadi salah satu kajian dalam Hubungan Internasional karena keterlibatan globalisasi yang mempengaruhinya</w:t>
      </w:r>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O</w:t>
      </w:r>
      <w:r w:rsidRPr="001B7BAC">
        <w:rPr>
          <w:rFonts w:ascii="Times New Roman" w:hAnsi="Times New Roman" w:cs="Times New Roman"/>
        </w:rPr>
        <w:t>lahraga pada saat ini tidak hanya diartikan sebagai suatu permainan atau suatu pertandingan saja, namu</w:t>
      </w:r>
      <w:r>
        <w:rPr>
          <w:rFonts w:ascii="Times New Roman" w:hAnsi="Times New Roman" w:cs="Times New Roman"/>
        </w:rPr>
        <w:t>n</w:t>
      </w:r>
      <w:r w:rsidRPr="001B7BAC">
        <w:rPr>
          <w:rFonts w:ascii="Times New Roman" w:hAnsi="Times New Roman" w:cs="Times New Roman"/>
        </w:rPr>
        <w:t xml:space="preserve"> telah menjadi barometer perkembangan suatu negara </w:t>
      </w:r>
      <w:r>
        <w:rPr>
          <w:rFonts w:ascii="Times New Roman" w:hAnsi="Times New Roman" w:cs="Times New Roman"/>
        </w:rPr>
        <w:t>dan diperhitungkan dalam hubungan internasional.</w:t>
      </w:r>
      <w:proofErr w:type="gramEnd"/>
      <w:r>
        <w:rPr>
          <w:rFonts w:ascii="Times New Roman" w:hAnsi="Times New Roman" w:cs="Times New Roman"/>
        </w:rPr>
        <w:t xml:space="preserve"> </w:t>
      </w:r>
      <w:proofErr w:type="gramStart"/>
      <w:r>
        <w:rPr>
          <w:rFonts w:ascii="Times New Roman" w:hAnsi="Times New Roman" w:cs="Times New Roman"/>
        </w:rPr>
        <w:t>Maka diperlukan pembinaan secara khusus di bidang olahraga.</w:t>
      </w:r>
      <w:proofErr w:type="gramEnd"/>
      <w:r>
        <w:rPr>
          <w:rFonts w:ascii="Times New Roman" w:hAnsi="Times New Roman" w:cs="Times New Roman"/>
        </w:rPr>
        <w:t xml:space="preserve"> </w:t>
      </w:r>
      <w:proofErr w:type="gramStart"/>
      <w:r>
        <w:rPr>
          <w:rFonts w:ascii="Times New Roman" w:hAnsi="Times New Roman" w:cs="Times New Roman"/>
        </w:rPr>
        <w:t>Olahraga dapat menjadi alat bagi suatu negara seperti berdiplomasi untuk menjalin kerjasama, alat untuk meningkatkan atau memperbaiki reputasi suatu negara dan alat untuk mendapat pengakuan internasional.</w:t>
      </w:r>
      <w:proofErr w:type="gramEnd"/>
      <w:r>
        <w:rPr>
          <w:rFonts w:ascii="Times New Roman" w:hAnsi="Times New Roman" w:cs="Times New Roman"/>
        </w:rPr>
        <w:t xml:space="preserve"> Indonesia sudah melakukan beberapa kerjasama dengan pihak luar negeri di </w:t>
      </w:r>
      <w:proofErr w:type="gramStart"/>
      <w:r>
        <w:rPr>
          <w:rFonts w:ascii="Times New Roman" w:hAnsi="Times New Roman" w:cs="Times New Roman"/>
        </w:rPr>
        <w:t>bidang  olahraga</w:t>
      </w:r>
      <w:proofErr w:type="gramEnd"/>
      <w:r>
        <w:rPr>
          <w:rFonts w:ascii="Times New Roman" w:hAnsi="Times New Roman" w:cs="Times New Roman"/>
        </w:rPr>
        <w:t xml:space="preserve"> untuk kepentingan meningkatkan prestasi olahraga Indonesia. Dan melakukan beberapa manajemen olahraga seperti menyelenggarakan Pekan Olahraga Nasional (PON) untuk </w:t>
      </w:r>
      <w:proofErr w:type="gramStart"/>
      <w:r>
        <w:rPr>
          <w:rFonts w:ascii="Times New Roman" w:hAnsi="Times New Roman" w:cs="Times New Roman"/>
        </w:rPr>
        <w:t>mencari  atlet</w:t>
      </w:r>
      <w:proofErr w:type="gramEnd"/>
      <w:r>
        <w:rPr>
          <w:rFonts w:ascii="Times New Roman" w:hAnsi="Times New Roman" w:cs="Times New Roman"/>
        </w:rPr>
        <w:t xml:space="preserve">-atlet terbaik Indonesia dalam asuhan daerahnya masing-masing. </w:t>
      </w:r>
      <w:proofErr w:type="gramStart"/>
      <w:r>
        <w:rPr>
          <w:rFonts w:ascii="Times New Roman" w:hAnsi="Times New Roman" w:cs="Times New Roman"/>
        </w:rPr>
        <w:t>Dalam hal ini, Jawa Barat melakukan kerjasama dengan Korea Selatan dalam pertukaran pelatih dan atlet untuk meningkatkan prestasi Jabar khususnya dalam ajang PON.</w:t>
      </w:r>
      <w:proofErr w:type="gramEnd"/>
      <w:r>
        <w:rPr>
          <w:rFonts w:ascii="Times New Roman" w:hAnsi="Times New Roman" w:cs="Times New Roman"/>
        </w:rPr>
        <w:t xml:space="preserve"> </w:t>
      </w:r>
    </w:p>
    <w:p w:rsidR="00856134" w:rsidRDefault="00856134" w:rsidP="00856134">
      <w:pPr>
        <w:ind w:firstLine="720"/>
        <w:jc w:val="both"/>
        <w:rPr>
          <w:rFonts w:ascii="Times New Roman" w:hAnsi="Times New Roman" w:cs="Times New Roman"/>
        </w:rPr>
      </w:pPr>
      <w:proofErr w:type="gramStart"/>
      <w:r>
        <w:rPr>
          <w:rFonts w:ascii="Times New Roman" w:hAnsi="Times New Roman" w:cs="Times New Roman"/>
        </w:rPr>
        <w:t>Tujuan dari penelitian ini adalah untuk mengetahui dan menganalisis bagaimana dampak dari kerjasama Jawa Barat dan Korea Selatan terhadap prestasi olahraga Jawa Barat.</w:t>
      </w:r>
      <w:proofErr w:type="gramEnd"/>
      <w:r>
        <w:rPr>
          <w:rFonts w:ascii="Times New Roman" w:hAnsi="Times New Roman" w:cs="Times New Roman"/>
        </w:rPr>
        <w:t xml:space="preserve"> Walaupun Jawa Barat berhasil menjadi juara umum dalam PON 2016, namun peneliti ingin menggali lebih dalam menggunakan metode penelitian deskriptif untuk mengetahui berdampak positif atau negatifkah dan bagaimana peningkatannya signifikan atau tidak dari hasil kerjama ini. </w:t>
      </w:r>
    </w:p>
    <w:p w:rsidR="00856134" w:rsidRDefault="00856134" w:rsidP="00856134">
      <w:pPr>
        <w:ind w:firstLine="720"/>
        <w:jc w:val="both"/>
        <w:rPr>
          <w:rFonts w:ascii="Times New Roman" w:hAnsi="Times New Roman" w:cs="Times New Roman"/>
        </w:rPr>
      </w:pPr>
      <w:proofErr w:type="gramStart"/>
      <w:r>
        <w:rPr>
          <w:rFonts w:ascii="Times New Roman" w:hAnsi="Times New Roman" w:cs="Times New Roman"/>
        </w:rPr>
        <w:t>Penelitian ini menarik kesimpulan bahwa terdapat beberapa kendala dalam komunikasi karena perbedaan budaya pada awal-awal kerjasama, sehingga hasilnya tidak begitu signifikan.</w:t>
      </w:r>
      <w:proofErr w:type="gramEnd"/>
      <w:r>
        <w:rPr>
          <w:rFonts w:ascii="Times New Roman" w:hAnsi="Times New Roman" w:cs="Times New Roman"/>
        </w:rPr>
        <w:t xml:space="preserve"> Namun pada akhirnya melalui tahap persiapan yang matang dan melalui pendekatan persuasif, prestasi cabang olahraga yang melibatkan pelatih dari Korea Selatan pada PON XIX Tahun 2016 berhasil mencapai target.</w:t>
      </w:r>
    </w:p>
    <w:p w:rsidR="00856134" w:rsidRDefault="00856134" w:rsidP="00856134">
      <w:pPr>
        <w:ind w:firstLine="720"/>
        <w:jc w:val="both"/>
        <w:rPr>
          <w:rFonts w:ascii="Times New Roman" w:hAnsi="Times New Roman" w:cs="Times New Roman"/>
        </w:rPr>
      </w:pPr>
    </w:p>
    <w:p w:rsidR="00856134" w:rsidRDefault="00856134" w:rsidP="00856134">
      <w:pPr>
        <w:ind w:firstLine="720"/>
        <w:jc w:val="both"/>
        <w:rPr>
          <w:rFonts w:ascii="Times New Roman" w:hAnsi="Times New Roman" w:cs="Times New Roman"/>
        </w:rPr>
      </w:pPr>
    </w:p>
    <w:p w:rsidR="00D26DC8" w:rsidRDefault="00856134" w:rsidP="00856134">
      <w:r w:rsidRPr="00653309">
        <w:rPr>
          <w:rFonts w:ascii="Times New Roman" w:hAnsi="Times New Roman" w:cs="Times New Roman"/>
          <w:b/>
        </w:rPr>
        <w:t>Kata</w:t>
      </w:r>
      <w:r>
        <w:rPr>
          <w:rFonts w:ascii="Times New Roman" w:hAnsi="Times New Roman" w:cs="Times New Roman"/>
          <w:b/>
        </w:rPr>
        <w:t xml:space="preserve"> </w:t>
      </w:r>
      <w:proofErr w:type="gramStart"/>
      <w:r>
        <w:rPr>
          <w:rFonts w:ascii="Times New Roman" w:hAnsi="Times New Roman" w:cs="Times New Roman"/>
          <w:b/>
        </w:rPr>
        <w:t>K</w:t>
      </w:r>
      <w:r w:rsidRPr="00653309">
        <w:rPr>
          <w:rFonts w:ascii="Times New Roman" w:hAnsi="Times New Roman" w:cs="Times New Roman"/>
          <w:b/>
        </w:rPr>
        <w:t>unci :</w:t>
      </w:r>
      <w:proofErr w:type="gramEnd"/>
      <w:r w:rsidRPr="00653309">
        <w:rPr>
          <w:rFonts w:ascii="Times New Roman" w:hAnsi="Times New Roman" w:cs="Times New Roman"/>
          <w:b/>
        </w:rPr>
        <w:t xml:space="preserve"> </w:t>
      </w:r>
      <w:r>
        <w:rPr>
          <w:rFonts w:ascii="Times New Roman" w:hAnsi="Times New Roman" w:cs="Times New Roman"/>
          <w:b/>
        </w:rPr>
        <w:t>Kerjasama Internasional, Olahraga, PON.</w:t>
      </w:r>
      <w:bookmarkStart w:id="0" w:name="_GoBack"/>
      <w:bookmarkEnd w:id="0"/>
    </w:p>
    <w:sectPr w:rsidR="00D26DC8" w:rsidSect="00D26DC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imSun">
    <w:altName w:val="宋体"/>
    <w:panose1 w:val="00000000000000000000"/>
    <w:charset w:val="86"/>
    <w:family w:val="auto"/>
    <w:notTrueType/>
    <w:pitch w:val="variable"/>
    <w:sig w:usb0="00000001" w:usb1="080E0000" w:usb2="00000010" w:usb3="00000000" w:csb0="00040000" w:csb1="00000000"/>
  </w:font>
  <w:font w:name="font379">
    <w:altName w:val="Times New Roman"/>
    <w:charset w:val="00"/>
    <w:family w:val="auto"/>
    <w:pitch w:val="default"/>
    <w:sig w:usb0="00000000" w:usb1="00000000" w:usb2="00000000" w:usb3="00000000" w:csb0="0004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134"/>
    <w:rsid w:val="00856134"/>
    <w:rsid w:val="00D26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687C3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1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qFormat/>
    <w:rsid w:val="00856134"/>
    <w:pPr>
      <w:suppressAutoHyphens/>
      <w:spacing w:after="200" w:line="276" w:lineRule="auto"/>
    </w:pPr>
    <w:rPr>
      <w:rFonts w:ascii="Calibri" w:eastAsia="SimSun" w:hAnsi="Calibri" w:cs="font379"/>
      <w:kern w:val="1"/>
      <w:sz w:val="22"/>
      <w:szCs w:val="22"/>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1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qFormat/>
    <w:rsid w:val="00856134"/>
    <w:pPr>
      <w:suppressAutoHyphens/>
      <w:spacing w:after="200" w:line="276" w:lineRule="auto"/>
    </w:pPr>
    <w:rPr>
      <w:rFonts w:ascii="Calibri" w:eastAsia="SimSun" w:hAnsi="Calibri" w:cs="font379"/>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2813</Characters>
  <Application>Microsoft Macintosh Word</Application>
  <DocSecurity>0</DocSecurity>
  <Lines>23</Lines>
  <Paragraphs>6</Paragraphs>
  <ScaleCrop>false</ScaleCrop>
  <LinksUpToDate>false</LinksUpToDate>
  <CharactersWithSpaces>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2017-05-31T04:24:00Z</dcterms:created>
  <dcterms:modified xsi:type="dcterms:W3CDTF">2017-05-31T04:24:00Z</dcterms:modified>
</cp:coreProperties>
</file>