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EFEKTIVITAS PROMOSI WONDERFUL INDONESIA TERHADAP TINGKAT KUNJUNGAN WISATAWAN KAWASAN ASEAN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lang/>
        </w:rPr>
      </w:pPr>
      <w:r w:rsidRPr="005D571E">
        <w:rPr>
          <w:rFonts w:ascii="Times New Roman" w:hAnsi="Times New Roman" w:cs="Times New Roman"/>
          <w:b/>
          <w:i/>
          <w:lang/>
        </w:rPr>
        <w:t>WONDERFUL PROMOTION EFFECTIVENESS TOWARDS TOURISM VISIT TO ASEAN AREAS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DiajukanuntukMemenuhi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SatuSyaratDalamMenempuhUjianSarjana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SrataSatuPadaJurusanIlmuHubunganInternasional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571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Hartina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Badar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132030027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noProof/>
        </w:rPr>
        <w:drawing>
          <wp:inline distT="0" distB="0" distL="0" distR="0">
            <wp:extent cx="1382845" cy="1411336"/>
            <wp:effectExtent l="0" t="0" r="8255" b="0"/>
            <wp:docPr id="2" name="Picture 2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3" cy="14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PRODI HUBUNGAN INTERNASIONAL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FAKULTAS ILMU SOSIAL DAN ILMU POLITIK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UNIVERSITAS PASUNDAN</w:t>
      </w:r>
    </w:p>
    <w:p w:rsidR="000C4491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</w:t>
      </w:r>
      <w:bookmarkStart w:id="0" w:name="_GoBack"/>
      <w:bookmarkEnd w:id="0"/>
    </w:p>
    <w:sectPr w:rsidR="000C4491" w:rsidRPr="005D571E" w:rsidSect="005D571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71E"/>
    <w:rsid w:val="000C4491"/>
    <w:rsid w:val="005D571E"/>
    <w:rsid w:val="00611572"/>
    <w:rsid w:val="0086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2017-06-05T06:39:00Z</dcterms:created>
  <dcterms:modified xsi:type="dcterms:W3CDTF">2017-06-05T06:39:00Z</dcterms:modified>
</cp:coreProperties>
</file>