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96" w:rsidRDefault="005F3796" w:rsidP="001B1ACB">
      <w:pPr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796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A922EE" w:rsidRDefault="00A922EE" w:rsidP="001B1AC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Francis </w:t>
      </w:r>
      <w:proofErr w:type="spellStart"/>
      <w:r>
        <w:rPr>
          <w:rFonts w:ascii="Times New Roman" w:hAnsi="Times New Roman" w:cs="Times New Roman"/>
          <w:sz w:val="24"/>
          <w:szCs w:val="24"/>
        </w:rPr>
        <w:t>Tnatri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6E449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E44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4497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Depok: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A922EE" w:rsidRDefault="00A922EE" w:rsidP="001B1AC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2EE" w:rsidRDefault="00A922EE" w:rsidP="001B1AC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Keller L. 2012</w:t>
      </w:r>
      <w:r w:rsidRPr="009D523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1,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– 13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Alih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Bahasa Bob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Sabran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523E">
        <w:rPr>
          <w:rFonts w:ascii="Times New Roman" w:hAnsi="Times New Roman" w:cs="Times New Roman"/>
          <w:i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2EE" w:rsidRDefault="00A922EE" w:rsidP="001B1AC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Keller L. 2012.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2,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13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Bahasa Bob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Sabran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MM.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2EE" w:rsidRDefault="00A922EE" w:rsidP="001B1AC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Kevin Lane Keller. 2009.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– 12.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Alih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Bahasa Benyamin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Molan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2EE" w:rsidRPr="00D151FA" w:rsidRDefault="00A922EE" w:rsidP="001B1ACB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1FA">
        <w:rPr>
          <w:rFonts w:ascii="Times New Roman" w:eastAsia="Times New Roman" w:hAnsi="Times New Roman" w:cs="Times New Roman"/>
          <w:sz w:val="24"/>
          <w:szCs w:val="24"/>
        </w:rPr>
        <w:t xml:space="preserve">Kotler, Philip and Kevin Lane Keller. 2011. </w:t>
      </w:r>
      <w:proofErr w:type="spellStart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>Pemasaran</w:t>
      </w:r>
      <w:proofErr w:type="spellEnd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 xml:space="preserve"> – 13 </w:t>
      </w:r>
      <w:proofErr w:type="spellStart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>Jilid</w:t>
      </w:r>
      <w:proofErr w:type="spellEnd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 xml:space="preserve"> 1, </w:t>
      </w:r>
      <w:proofErr w:type="spellStart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>Alih</w:t>
      </w:r>
      <w:proofErr w:type="spellEnd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 xml:space="preserve"> Bahasa: Bob </w:t>
      </w:r>
      <w:proofErr w:type="spellStart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>Sabran</w:t>
      </w:r>
      <w:proofErr w:type="spellEnd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15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51FA"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 w:rsidRPr="00D151FA">
        <w:rPr>
          <w:rFonts w:ascii="Times New Roman" w:eastAsia="Times New Roman" w:hAnsi="Times New Roman" w:cs="Times New Roman"/>
          <w:sz w:val="24"/>
          <w:szCs w:val="24"/>
        </w:rPr>
        <w:t>, Jakarta.</w:t>
      </w:r>
    </w:p>
    <w:p w:rsidR="00A922EE" w:rsidRDefault="00A922EE" w:rsidP="001B1AC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Mursid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2EE" w:rsidRDefault="00A922EE" w:rsidP="001B1AC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2EE" w:rsidRDefault="00A922EE" w:rsidP="001B1AC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Disertai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Himpunan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ANDI</w:t>
      </w:r>
    </w:p>
    <w:p w:rsidR="00A922EE" w:rsidRPr="009351FC" w:rsidRDefault="00A922EE" w:rsidP="001B1ACB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21EA">
        <w:rPr>
          <w:rFonts w:ascii="Times New Roman" w:eastAsia="Times New Roman" w:hAnsi="Times New Roman" w:cs="Times New Roman"/>
          <w:sz w:val="24"/>
          <w:szCs w:val="24"/>
        </w:rPr>
        <w:t>Schiffman</w:t>
      </w:r>
      <w:proofErr w:type="spellEnd"/>
      <w:r w:rsidRPr="002D2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21E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D2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21EA">
        <w:rPr>
          <w:rFonts w:ascii="Times New Roman" w:eastAsia="Times New Roman" w:hAnsi="Times New Roman" w:cs="Times New Roman"/>
          <w:sz w:val="24"/>
          <w:szCs w:val="24"/>
        </w:rPr>
        <w:t>Kanuk</w:t>
      </w:r>
      <w:proofErr w:type="spellEnd"/>
      <w:r w:rsidRPr="002D21EA">
        <w:rPr>
          <w:rFonts w:ascii="Times New Roman" w:eastAsia="Times New Roman" w:hAnsi="Times New Roman" w:cs="Times New Roman"/>
          <w:sz w:val="24"/>
          <w:szCs w:val="24"/>
        </w:rPr>
        <w:t>. 2007.</w:t>
      </w:r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>Perilaku</w:t>
      </w:r>
      <w:proofErr w:type="spellEnd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>Konsumen</w:t>
      </w:r>
      <w:proofErr w:type="spellEnd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eastAsia="Times New Roman" w:hAnsi="Times New Roman" w:cs="Times New Roman"/>
          <w:i/>
          <w:sz w:val="24"/>
          <w:szCs w:val="24"/>
        </w:rPr>
        <w:t>Kedua</w:t>
      </w:r>
      <w:proofErr w:type="spellEnd"/>
      <w:r w:rsidRPr="002D21EA">
        <w:rPr>
          <w:rFonts w:ascii="Times New Roman" w:eastAsia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2D21EA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  <w:r w:rsidRPr="002D2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21EA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</w:p>
    <w:p w:rsidR="00A922EE" w:rsidRDefault="00A922EE" w:rsidP="001B1AC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Bandung: Cv.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A922EE" w:rsidRDefault="00A922EE" w:rsidP="001B1AC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Prose</w:t>
      </w:r>
      <w:r>
        <w:rPr>
          <w:rFonts w:ascii="Times New Roman" w:hAnsi="Times New Roman" w:cs="Times New Roman"/>
          <w:i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2EE" w:rsidRDefault="00A922EE" w:rsidP="001B1AC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Sumarwan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2. </w:t>
      </w:r>
      <w:r w:rsidRPr="009D5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A922EE" w:rsidRDefault="00A922EE" w:rsidP="001B1AC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922EE">
        <w:rPr>
          <w:rFonts w:ascii="Times New Roman" w:hAnsi="Times New Roman" w:cs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</w:rPr>
        <w:t>: Andi.</w:t>
      </w:r>
    </w:p>
    <w:p w:rsidR="00A922EE" w:rsidRDefault="00A922EE" w:rsidP="001B1AC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Gregorius Chandra. 2005.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23E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9D523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ANDI</w:t>
      </w:r>
    </w:p>
    <w:p w:rsidR="00A922EE" w:rsidRDefault="00A922EE" w:rsidP="001B1AC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922EE" w:rsidRDefault="00015965" w:rsidP="001B1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B1ACB" w:rsidRPr="00001DD3">
          <w:rPr>
            <w:rStyle w:val="Hyperlink"/>
            <w:rFonts w:ascii="Times New Roman" w:hAnsi="Times New Roman" w:cs="Times New Roman"/>
            <w:sz w:val="24"/>
            <w:szCs w:val="24"/>
          </w:rPr>
          <w:t>http://repository.widyatama.ac.id/xmlui/bitstream/handle/123456789/4955/Bab%202.pdf?sequence=10</w:t>
        </w:r>
      </w:hyperlink>
    </w:p>
    <w:p w:rsidR="00A922EE" w:rsidRPr="005F3796" w:rsidRDefault="00015965" w:rsidP="001B1AC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922EE" w:rsidRPr="009F55B3">
          <w:rPr>
            <w:rStyle w:val="Hyperlink"/>
            <w:rFonts w:ascii="Times New Roman" w:hAnsi="Times New Roman" w:cs="Times New Roman"/>
            <w:sz w:val="24"/>
            <w:szCs w:val="24"/>
          </w:rPr>
          <w:t>http://blogger-viens.blogspot.co.id/2013/01/kualitas-produk.html</w:t>
        </w:r>
      </w:hyperlink>
    </w:p>
    <w:p w:rsidR="00A922EE" w:rsidRDefault="00A922EE" w:rsidP="001B1ACB">
      <w:pPr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922EE" w:rsidSect="00015965">
      <w:footerReference w:type="default" r:id="rId8"/>
      <w:pgSz w:w="12240" w:h="15840"/>
      <w:pgMar w:top="1701" w:right="1701" w:bottom="1701" w:left="2268" w:header="720" w:footer="720" w:gutter="0"/>
      <w:pgNumType w:start="1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4C" w:rsidRDefault="00EE4E4C" w:rsidP="00EE4E4C">
      <w:pPr>
        <w:spacing w:after="0" w:line="240" w:lineRule="auto"/>
      </w:pPr>
      <w:r>
        <w:separator/>
      </w:r>
    </w:p>
  </w:endnote>
  <w:endnote w:type="continuationSeparator" w:id="0">
    <w:p w:rsidR="00EE4E4C" w:rsidRDefault="00EE4E4C" w:rsidP="00EE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001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E4C" w:rsidRDefault="00EE4E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965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:rsidR="00EE4E4C" w:rsidRDefault="00EE4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4C" w:rsidRDefault="00EE4E4C" w:rsidP="00EE4E4C">
      <w:pPr>
        <w:spacing w:after="0" w:line="240" w:lineRule="auto"/>
      </w:pPr>
      <w:r>
        <w:separator/>
      </w:r>
    </w:p>
  </w:footnote>
  <w:footnote w:type="continuationSeparator" w:id="0">
    <w:p w:rsidR="00EE4E4C" w:rsidRDefault="00EE4E4C" w:rsidP="00EE4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96"/>
    <w:rsid w:val="00015965"/>
    <w:rsid w:val="000A5366"/>
    <w:rsid w:val="001322CC"/>
    <w:rsid w:val="001B1ACB"/>
    <w:rsid w:val="002D21EA"/>
    <w:rsid w:val="003232D8"/>
    <w:rsid w:val="00437893"/>
    <w:rsid w:val="004B0BA5"/>
    <w:rsid w:val="005A1422"/>
    <w:rsid w:val="005F3796"/>
    <w:rsid w:val="006E4497"/>
    <w:rsid w:val="009D523E"/>
    <w:rsid w:val="00A35BD1"/>
    <w:rsid w:val="00A922EE"/>
    <w:rsid w:val="00B17190"/>
    <w:rsid w:val="00BA7FBC"/>
    <w:rsid w:val="00BD75A7"/>
    <w:rsid w:val="00C9499E"/>
    <w:rsid w:val="00CC1E24"/>
    <w:rsid w:val="00D151FA"/>
    <w:rsid w:val="00EE4E4C"/>
    <w:rsid w:val="00F4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0CF98-BCC7-4BBA-842E-58804503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1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E4C"/>
  </w:style>
  <w:style w:type="paragraph" w:styleId="Footer">
    <w:name w:val="footer"/>
    <w:basedOn w:val="Normal"/>
    <w:link w:val="FooterChar"/>
    <w:uiPriority w:val="99"/>
    <w:unhideWhenUsed/>
    <w:rsid w:val="00EE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logger-viens.blogspot.co.id/2013/01/kualitas-produ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widyatama.ac.id/xmlui/bitstream/handle/123456789/4955/Bab%202.pdf?sequence=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DILA</cp:lastModifiedBy>
  <cp:revision>10</cp:revision>
  <dcterms:created xsi:type="dcterms:W3CDTF">2017-03-12T12:43:00Z</dcterms:created>
  <dcterms:modified xsi:type="dcterms:W3CDTF">2017-05-31T05:21:00Z</dcterms:modified>
</cp:coreProperties>
</file>