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84" w:rsidRPr="0034105E" w:rsidRDefault="006E6D84" w:rsidP="006E6D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0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6D84" w:rsidRPr="0034105E" w:rsidRDefault="006E6D84" w:rsidP="006E6D8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4105E">
        <w:rPr>
          <w:rFonts w:ascii="Times New Roman" w:hAnsi="Times New Roman" w:cs="Times New Roman"/>
          <w:b/>
          <w:sz w:val="24"/>
          <w:szCs w:val="24"/>
          <w:lang w:val="en-US"/>
        </w:rPr>
        <w:t>Buku:</w:t>
      </w:r>
    </w:p>
    <w:p w:rsidR="006E6D84" w:rsidRPr="0034105E" w:rsidRDefault="006E6D84" w:rsidP="006E6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Archer, Clive. 2001. International Organization 3rd Edittion. Londom: Rouledge.</w:t>
      </w: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 xml:space="preserve">Andrew Hurrel. 1995 “International Political Theory and the Global Environment” dalam Ken Booth dan Steven Smith </w:t>
      </w:r>
      <w:r w:rsidRPr="0034105E">
        <w:rPr>
          <w:rFonts w:ascii="Times New Roman" w:hAnsi="Times New Roman" w:cs="Times New Roman"/>
          <w:i/>
          <w:sz w:val="24"/>
          <w:szCs w:val="24"/>
        </w:rPr>
        <w:t xml:space="preserve">International Relation Theory Today </w:t>
      </w:r>
      <w:r w:rsidRPr="0034105E">
        <w:rPr>
          <w:rFonts w:ascii="Times New Roman" w:hAnsi="Times New Roman" w:cs="Times New Roman"/>
          <w:sz w:val="24"/>
          <w:szCs w:val="24"/>
        </w:rPr>
        <w:t xml:space="preserve">Pennsylvania: University Press. </w:t>
      </w: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Bennet, Alvin Leroy. 2002. International Organization: Principles and Issues. New Jersey: Prentice Hall.</w:t>
      </w: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Betsill, Michele M and Elisabeth Corel (Ed). 2008. NGO Diplomacy: The</w:t>
      </w:r>
      <w:r w:rsidR="00E672D5">
        <w:rPr>
          <w:rFonts w:ascii="Times New Roman" w:hAnsi="Times New Roman" w:cs="Times New Roman"/>
          <w:sz w:val="24"/>
          <w:szCs w:val="24"/>
        </w:rPr>
        <w:t xml:space="preserve"> </w:t>
      </w:r>
      <w:r w:rsidRPr="0034105E">
        <w:rPr>
          <w:rFonts w:ascii="Times New Roman" w:hAnsi="Times New Roman" w:cs="Times New Roman"/>
          <w:sz w:val="24"/>
          <w:szCs w:val="24"/>
        </w:rPr>
        <w:t>Influence of Non-Governmental Organizations in International</w:t>
      </w:r>
      <w:r w:rsidR="00E672D5">
        <w:rPr>
          <w:rFonts w:ascii="Times New Roman" w:hAnsi="Times New Roman" w:cs="Times New Roman"/>
          <w:sz w:val="24"/>
          <w:szCs w:val="24"/>
        </w:rPr>
        <w:t xml:space="preserve"> </w:t>
      </w:r>
      <w:r w:rsidRPr="0034105E">
        <w:rPr>
          <w:rFonts w:ascii="Times New Roman" w:hAnsi="Times New Roman" w:cs="Times New Roman"/>
          <w:sz w:val="24"/>
          <w:szCs w:val="24"/>
        </w:rPr>
        <w:t>Environmental Negoitations. Cambridge: The MIT Press.</w:t>
      </w: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Bryant, Raymond and Sinead Bailey. 2005. Third World Political Ecology. London: Routledge</w:t>
      </w:r>
      <w:r w:rsidRPr="003410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Dauvergne, Peter. 2005. Handbook of Global Environmental Polittics.Massachusetts: Edward Elgar Publishing.</w:t>
      </w:r>
    </w:p>
    <w:p w:rsidR="00974299" w:rsidRDefault="006E6D84" w:rsidP="00974299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Dewobroto, dkk. 1995. Kamus Konservasi Sumber D</w:t>
      </w:r>
      <w:r w:rsidR="004E125F">
        <w:rPr>
          <w:rFonts w:ascii="Times New Roman" w:hAnsi="Times New Roman" w:cs="Times New Roman"/>
          <w:sz w:val="24"/>
          <w:szCs w:val="24"/>
        </w:rPr>
        <w:t>aya Alam. Jakarta: Rineka Cipta</w:t>
      </w:r>
      <w:r w:rsidR="00E672D5">
        <w:rPr>
          <w:rFonts w:ascii="Times New Roman" w:hAnsi="Times New Roman" w:cs="Times New Roman"/>
          <w:sz w:val="24"/>
          <w:szCs w:val="24"/>
        </w:rPr>
        <w:t>.</w:t>
      </w:r>
    </w:p>
    <w:p w:rsidR="00974299" w:rsidRDefault="00974299" w:rsidP="0097429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Greene, Owen. 2001. Environmental Issues, in Jhon Baylis &amp; Steve Smith (ed) The Globalization of World Polittics, 2nd Edittion. Oxford: Oxford University Press.</w:t>
      </w:r>
    </w:p>
    <w:p w:rsidR="00974299" w:rsidRDefault="00974299" w:rsidP="00974299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 xml:space="preserve">Hurwitz, Leon, Robert Jordan and Werner Feld. 2001. International Organization a Comparative Approach. New York: Praeger Publisher. </w:t>
      </w:r>
    </w:p>
    <w:p w:rsidR="00974299" w:rsidRPr="0034105E" w:rsidRDefault="00974299" w:rsidP="00974299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Indrawan, Mochamad, dkk. 2007. Biologi Konservasi. Jakarta: Yayasan Obor Indonesia.</w:t>
      </w:r>
    </w:p>
    <w:p w:rsidR="00974299" w:rsidRDefault="00974299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  <w:sectPr w:rsidR="00974299" w:rsidSect="00784012">
          <w:headerReference w:type="default" r:id="rId8"/>
          <w:footerReference w:type="default" r:id="rId9"/>
          <w:footerReference w:type="first" r:id="rId10"/>
          <w:pgSz w:w="11906" w:h="16838"/>
          <w:pgMar w:top="1701" w:right="1701" w:bottom="1701" w:left="2268" w:header="709" w:footer="709" w:gutter="0"/>
          <w:pgNumType w:start="91"/>
          <w:cols w:space="708"/>
          <w:titlePg/>
          <w:docGrid w:linePitch="360"/>
        </w:sectPr>
      </w:pP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lastRenderedPageBreak/>
        <w:t>Jemadu, Aleksius. 2008. Politik Global dalam Teori &amp; Praktik. Yogyakarta: Graha Ilmu.</w:t>
      </w: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Lewis, David and Nazneen Kanji. 2009. Non-Governmental Organizations and Development. New York: Routledge.</w:t>
      </w:r>
    </w:p>
    <w:p w:rsidR="006E6D84" w:rsidRPr="0034105E" w:rsidRDefault="006E6D84" w:rsidP="006E6D84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Little, Richard and Michael Smith. 2006. Perspectives on World Polittics. New York: Routledge.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Mas’oed, Mohtar. 1994. Ilmu Hubungan Internasional: Disiplin dan Metodelogi. Jakarta: LP3ES.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O’Neill, Kate. 2009. The Environment and International Relations. New York: Cambridge Press.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Perwita, A. A Banyu, dari Yanyan Moch. Yani. 2005. Pengantar Hubungan Internasional. Bandung: PT. Remaja Rosdakarya.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Rudy, Teuku May. 2009. Administrasi dan Organisasi Internasional. Bandung: PT. Refika Aditama.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Rudy, Teuku May. 2002. Hukum Internasional 2. Bandung: PT. Refika Aditama.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Sitepu, P. Anthonius, 2011. Studi Hubungan Internasional. Yogyakarta: Graha Ilmu.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Suparni, Niniek. 1994. Pelestarian Pengelolaan dan Penegakan Hukum Lingkungan. Jakarta: Sinar Grafika.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Supriatna, Jatna. 2008. Melestarikan Alam Indonesia. Jakarta: Yayasan Obor Indonesia.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Suryokusumo, Sumaryo. 2010. Hukum Organisasi Internasional. Jakarta:Universitas Indonesia Press.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Vedder, Anton (ed). 2007. NGO Involvement in International Governance and Policy: Source of Legitimacy. Netherland: Martinus Nijhoff Publisher.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Wardhana, Wisnu Arya. 2004. Dampak Pencemaran Lingkungan. Yogyakarta: Andi.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Walters, Bradley. 2004. Environment Polittics. New York: Routledge.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Wyasa, Ida Bagus. 2003. Hukum Lingkungan Internasional. Bandung: Refika Aditama.</w:t>
      </w:r>
    </w:p>
    <w:p w:rsidR="006E6D84" w:rsidRPr="0034105E" w:rsidRDefault="006E6D84" w:rsidP="0097429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D84" w:rsidRPr="0034105E" w:rsidRDefault="006E6D84" w:rsidP="006E6D84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Dokumen:</w:t>
      </w:r>
    </w:p>
    <w:p w:rsidR="006E6D84" w:rsidRPr="0034105E" w:rsidRDefault="006E6D84" w:rsidP="00974299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Cernea, Michael. 1988. Non-Governmental Organization and Local Development. Washington: The World Bank.</w:t>
      </w:r>
    </w:p>
    <w:p w:rsidR="00974299" w:rsidRDefault="00974299" w:rsidP="006E6D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84" w:rsidRPr="0034105E" w:rsidRDefault="006E6D84" w:rsidP="006E6D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5E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6E6D84" w:rsidRPr="0034105E" w:rsidRDefault="006E6D84" w:rsidP="006E6D8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>Budianto. 2008. Pelaksanaan Sistem Kebijakan Pengelolaan Lingkungan Hidup dengan Pengelolaan Pembangunan Berkelanjutan dan Berwawasan Lingkungan. Universitas Diponegoro: Tidak diterbitkan.</w:t>
      </w:r>
    </w:p>
    <w:p w:rsidR="006E6D84" w:rsidRPr="0034105E" w:rsidRDefault="006E6D84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105E">
        <w:rPr>
          <w:rFonts w:ascii="Times New Roman" w:hAnsi="Times New Roman" w:cs="Times New Roman"/>
          <w:sz w:val="24"/>
          <w:szCs w:val="24"/>
        </w:rPr>
        <w:t xml:space="preserve">Peter Van Tujil. 1999. NGOs and Human Right: Sources of Justice and Democrary. </w:t>
      </w:r>
    </w:p>
    <w:p w:rsidR="00974299" w:rsidRDefault="00974299" w:rsidP="006E6D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D84" w:rsidRPr="0034105E" w:rsidRDefault="006E6D84" w:rsidP="006E6D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05E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6E6D84" w:rsidRPr="0034105E" w:rsidRDefault="00A40338" w:rsidP="006E6D8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http://www.profauna.net/id/kampanye-penyu/tantangan-penyu-indonesia#</w:t>
        </w:r>
      </w:hyperlink>
      <w:r w:rsidR="006E6D84" w:rsidRPr="0034105E">
        <w:rPr>
          <w:rFonts w:ascii="Times New Roman" w:hAnsi="Times New Roman" w:cs="Times New Roman"/>
          <w:sz w:val="24"/>
          <w:szCs w:val="24"/>
        </w:rPr>
        <w:t xml:space="preserve"> Diakses 28 Januari 2017</w:t>
      </w:r>
    </w:p>
    <w:p w:rsidR="006E6D84" w:rsidRPr="0034105E" w:rsidRDefault="00A40338" w:rsidP="006E6D8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http://www.antarpapua.com/berita/450213/wwf-gunakan-satelit-tracking-pantau-penyu-belimbing Diakses 28 Januari 2017</w:t>
        </w:r>
      </w:hyperlink>
    </w:p>
    <w:p w:rsidR="006E6D84" w:rsidRPr="0034105E" w:rsidRDefault="00A40338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http://www.theglobal-review.com</w:t>
        </w:r>
      </w:hyperlink>
      <w:r w:rsidR="006E6D84" w:rsidRPr="0034105E">
        <w:rPr>
          <w:rFonts w:ascii="Times New Roman" w:hAnsi="Times New Roman" w:cs="Times New Roman"/>
          <w:sz w:val="24"/>
          <w:szCs w:val="24"/>
        </w:rPr>
        <w:t xml:space="preserve"> Diakses 22 Januari 201</w:t>
      </w:r>
    </w:p>
    <w:p w:rsidR="006E6D84" w:rsidRPr="0034105E" w:rsidRDefault="00A40338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http://www.wwf.or.id</w:t>
        </w:r>
      </w:hyperlink>
      <w:r w:rsidR="006E6D84" w:rsidRPr="0034105E">
        <w:rPr>
          <w:rFonts w:ascii="Times New Roman" w:hAnsi="Times New Roman" w:cs="Times New Roman"/>
          <w:sz w:val="24"/>
          <w:szCs w:val="24"/>
        </w:rPr>
        <w:t xml:space="preserve"> Diakses 27 Januari 2017</w:t>
      </w:r>
    </w:p>
    <w:p w:rsidR="006E6D84" w:rsidRPr="0034105E" w:rsidRDefault="00A40338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www.wwf.or.id/?39862/Menilik-Sisi-Penting-Penyu-Bagi-Ekologi-Ekonomi Diakses 26 Januari 2017</w:t>
        </w:r>
      </w:hyperlink>
    </w:p>
    <w:p w:rsidR="006E6D84" w:rsidRPr="0034105E" w:rsidRDefault="00A40338" w:rsidP="006E6D84">
      <w:pPr>
        <w:spacing w:before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www.mongabay.co.id/tag/penyu-belimbing/</w:t>
        </w:r>
      </w:hyperlink>
      <w:r w:rsidR="006E6D84" w:rsidRPr="0034105E">
        <w:rPr>
          <w:rFonts w:ascii="Times New Roman" w:hAnsi="Times New Roman" w:cs="Times New Roman"/>
          <w:sz w:val="24"/>
          <w:szCs w:val="24"/>
        </w:rPr>
        <w:t xml:space="preserve"> Diakses 27 Januari 2017</w:t>
      </w:r>
    </w:p>
    <w:p w:rsidR="006E6D84" w:rsidRPr="0034105E" w:rsidRDefault="00A40338" w:rsidP="006E6D84">
      <w:pPr>
        <w:spacing w:before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www.wwf.or.id/?40862/Expedition-its-crucial-role-in-conservation</w:t>
        </w:r>
      </w:hyperlink>
      <w:r w:rsidR="006E6D84" w:rsidRPr="0034105E">
        <w:rPr>
          <w:rFonts w:ascii="Times New Roman" w:hAnsi="Times New Roman" w:cs="Times New Roman"/>
          <w:sz w:val="24"/>
          <w:szCs w:val="24"/>
        </w:rPr>
        <w:t>. Diakses 27 Januari 2017</w:t>
      </w:r>
    </w:p>
    <w:p w:rsidR="006E6D84" w:rsidRPr="0034105E" w:rsidRDefault="00A40338" w:rsidP="006E6D8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www.profauna.net/id/kampanye-penyu/tentang-penyu-indonesia#</w:t>
        </w:r>
      </w:hyperlink>
      <w:r w:rsidR="006E6D84" w:rsidRPr="0034105E">
        <w:rPr>
          <w:rFonts w:ascii="Times New Roman" w:hAnsi="Times New Roman" w:cs="Times New Roman"/>
          <w:sz w:val="24"/>
          <w:szCs w:val="24"/>
        </w:rPr>
        <w:t xml:space="preserve"> Diakses 22 Januari 2017</w:t>
      </w:r>
    </w:p>
    <w:p w:rsidR="006E6D84" w:rsidRPr="0034105E" w:rsidRDefault="00A40338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www.wwf.or.id/program/spesies/seaturtleleatherback.cmf Diakses 26 Januari 2017</w:t>
        </w:r>
      </w:hyperlink>
    </w:p>
    <w:p w:rsidR="006E6D84" w:rsidRPr="0034105E" w:rsidRDefault="00A40338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www.wwf.or.id/?48982/Berjuang-Memastikan-Masa-Depan-Penyu-Belimbing Diakses 26 Januari 2017</w:t>
        </w:r>
      </w:hyperlink>
    </w:p>
    <w:p w:rsidR="006E6D84" w:rsidRDefault="00A40338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E6D84" w:rsidRPr="003410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http://www.wwf.or.id/tentang_wwf/</w:t>
        </w:r>
      </w:hyperlink>
      <w:r w:rsidR="006E6D84" w:rsidRPr="0034105E">
        <w:rPr>
          <w:rFonts w:ascii="Times New Roman" w:hAnsi="Times New Roman" w:cs="Times New Roman"/>
          <w:sz w:val="24"/>
          <w:szCs w:val="24"/>
        </w:rPr>
        <w:t xml:space="preserve"> diakses pada 3 maret 2017</w:t>
      </w:r>
    </w:p>
    <w:p w:rsidR="006127FC" w:rsidRPr="0034105E" w:rsidRDefault="006127FC" w:rsidP="006E6D84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A3EDF" w:rsidRPr="0034105E" w:rsidRDefault="00AA3EDF" w:rsidP="00AA3ED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FF1F14" w:rsidRPr="0034105E" w:rsidRDefault="00FF1F14" w:rsidP="008E083A">
      <w:pPr>
        <w:pStyle w:val="ListParagraph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1F14" w:rsidRPr="0034105E" w:rsidRDefault="00FF1F14" w:rsidP="00CC7C05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F14" w:rsidRPr="0034105E" w:rsidRDefault="00FF1F14" w:rsidP="00CC7C0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F14" w:rsidRPr="0034105E" w:rsidSect="00784012">
      <w:pgSz w:w="11906" w:h="16838"/>
      <w:pgMar w:top="1701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33" w:rsidRDefault="00DC7833" w:rsidP="00EC562E">
      <w:pPr>
        <w:spacing w:after="0" w:line="240" w:lineRule="auto"/>
      </w:pPr>
      <w:r>
        <w:separator/>
      </w:r>
    </w:p>
  </w:endnote>
  <w:endnote w:type="continuationSeparator" w:id="1">
    <w:p w:rsidR="00DC7833" w:rsidRDefault="00DC7833" w:rsidP="00EC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5F" w:rsidRDefault="004E125F">
    <w:pPr>
      <w:pStyle w:val="Footer"/>
      <w:jc w:val="center"/>
    </w:pPr>
  </w:p>
  <w:p w:rsidR="004E125F" w:rsidRDefault="004E12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9288"/>
      <w:docPartObj>
        <w:docPartGallery w:val="Page Numbers (Bottom of Page)"/>
        <w:docPartUnique/>
      </w:docPartObj>
    </w:sdtPr>
    <w:sdtContent>
      <w:p w:rsidR="00974299" w:rsidRDefault="00A40338">
        <w:pPr>
          <w:pStyle w:val="Footer"/>
          <w:jc w:val="center"/>
        </w:pPr>
        <w:fldSimple w:instr=" PAGE   \* MERGEFORMAT ">
          <w:r w:rsidR="006127FC">
            <w:rPr>
              <w:noProof/>
            </w:rPr>
            <w:t>91</w:t>
          </w:r>
        </w:fldSimple>
      </w:p>
    </w:sdtContent>
  </w:sdt>
  <w:p w:rsidR="00974299" w:rsidRDefault="009742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33" w:rsidRDefault="00DC7833" w:rsidP="00EC562E">
      <w:pPr>
        <w:spacing w:after="0" w:line="240" w:lineRule="auto"/>
      </w:pPr>
      <w:r>
        <w:separator/>
      </w:r>
    </w:p>
  </w:footnote>
  <w:footnote w:type="continuationSeparator" w:id="1">
    <w:p w:rsidR="00DC7833" w:rsidRDefault="00DC7833" w:rsidP="00EC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9287"/>
      <w:docPartObj>
        <w:docPartGallery w:val="Page Numbers (Top of Page)"/>
        <w:docPartUnique/>
      </w:docPartObj>
    </w:sdtPr>
    <w:sdtContent>
      <w:p w:rsidR="00974299" w:rsidRDefault="00A40338">
        <w:pPr>
          <w:pStyle w:val="Header"/>
          <w:jc w:val="right"/>
        </w:pPr>
        <w:fldSimple w:instr=" PAGE   \* MERGEFORMAT ">
          <w:r w:rsidR="006127FC">
            <w:rPr>
              <w:noProof/>
            </w:rPr>
            <w:t>94</w:t>
          </w:r>
        </w:fldSimple>
      </w:p>
    </w:sdtContent>
  </w:sdt>
  <w:p w:rsidR="004E125F" w:rsidRDefault="004E1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161"/>
    <w:multiLevelType w:val="hybridMultilevel"/>
    <w:tmpl w:val="29308CB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BB8"/>
    <w:multiLevelType w:val="hybridMultilevel"/>
    <w:tmpl w:val="9E78F0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EB1"/>
    <w:multiLevelType w:val="hybridMultilevel"/>
    <w:tmpl w:val="16308DD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F6056"/>
    <w:multiLevelType w:val="hybridMultilevel"/>
    <w:tmpl w:val="220C7098"/>
    <w:lvl w:ilvl="0" w:tplc="CCC65A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EFA"/>
    <w:multiLevelType w:val="hybridMultilevel"/>
    <w:tmpl w:val="35845734"/>
    <w:lvl w:ilvl="0" w:tplc="CCC65A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31DC9"/>
    <w:multiLevelType w:val="hybridMultilevel"/>
    <w:tmpl w:val="BA5835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F69C1"/>
    <w:multiLevelType w:val="hybridMultilevel"/>
    <w:tmpl w:val="B9C0AC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553D0"/>
    <w:multiLevelType w:val="hybridMultilevel"/>
    <w:tmpl w:val="A2C28BFC"/>
    <w:lvl w:ilvl="0" w:tplc="65D2C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1925"/>
    <w:multiLevelType w:val="hybridMultilevel"/>
    <w:tmpl w:val="D982CC48"/>
    <w:lvl w:ilvl="0" w:tplc="94167E1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CF5C2E"/>
    <w:multiLevelType w:val="hybridMultilevel"/>
    <w:tmpl w:val="43FC6C3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F05178"/>
    <w:multiLevelType w:val="hybridMultilevel"/>
    <w:tmpl w:val="559A73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7989"/>
    <w:multiLevelType w:val="hybridMultilevel"/>
    <w:tmpl w:val="81C4AD6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B40B55"/>
    <w:multiLevelType w:val="hybridMultilevel"/>
    <w:tmpl w:val="633ED2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A7F39"/>
    <w:multiLevelType w:val="hybridMultilevel"/>
    <w:tmpl w:val="05DC447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44099C"/>
    <w:multiLevelType w:val="hybridMultilevel"/>
    <w:tmpl w:val="C3D0A7FE"/>
    <w:lvl w:ilvl="0" w:tplc="04210017">
      <w:start w:val="1"/>
      <w:numFmt w:val="lowerLetter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143AA4"/>
    <w:multiLevelType w:val="hybridMultilevel"/>
    <w:tmpl w:val="26CE09E6"/>
    <w:lvl w:ilvl="0" w:tplc="159697A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92F22"/>
    <w:multiLevelType w:val="hybridMultilevel"/>
    <w:tmpl w:val="D2F474EC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1374D3"/>
    <w:multiLevelType w:val="hybridMultilevel"/>
    <w:tmpl w:val="A87658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2566D"/>
    <w:multiLevelType w:val="multilevel"/>
    <w:tmpl w:val="D2F6A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4"/>
  </w:num>
  <w:num w:numId="5">
    <w:abstractNumId w:val="17"/>
  </w:num>
  <w:num w:numId="6">
    <w:abstractNumId w:val="3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1E5"/>
    <w:rsid w:val="00001C28"/>
    <w:rsid w:val="0000217A"/>
    <w:rsid w:val="00033733"/>
    <w:rsid w:val="00051267"/>
    <w:rsid w:val="00055085"/>
    <w:rsid w:val="000636AE"/>
    <w:rsid w:val="0006542C"/>
    <w:rsid w:val="00084717"/>
    <w:rsid w:val="0008493E"/>
    <w:rsid w:val="00084ED2"/>
    <w:rsid w:val="000916BF"/>
    <w:rsid w:val="000A5926"/>
    <w:rsid w:val="000B2607"/>
    <w:rsid w:val="000B73E9"/>
    <w:rsid w:val="000D139B"/>
    <w:rsid w:val="000D3B09"/>
    <w:rsid w:val="000E4169"/>
    <w:rsid w:val="00100065"/>
    <w:rsid w:val="001016CD"/>
    <w:rsid w:val="00115F96"/>
    <w:rsid w:val="001232E2"/>
    <w:rsid w:val="00134EA0"/>
    <w:rsid w:val="00137B04"/>
    <w:rsid w:val="00143779"/>
    <w:rsid w:val="00147AD6"/>
    <w:rsid w:val="00150DE1"/>
    <w:rsid w:val="001527E2"/>
    <w:rsid w:val="00174811"/>
    <w:rsid w:val="001B019F"/>
    <w:rsid w:val="001B7840"/>
    <w:rsid w:val="001D6883"/>
    <w:rsid w:val="001E7A1B"/>
    <w:rsid w:val="002079B6"/>
    <w:rsid w:val="0021067B"/>
    <w:rsid w:val="00225569"/>
    <w:rsid w:val="002268EF"/>
    <w:rsid w:val="00231478"/>
    <w:rsid w:val="00265B77"/>
    <w:rsid w:val="00267844"/>
    <w:rsid w:val="00275B72"/>
    <w:rsid w:val="002765B0"/>
    <w:rsid w:val="0029190A"/>
    <w:rsid w:val="002979C7"/>
    <w:rsid w:val="002A2DBF"/>
    <w:rsid w:val="002A49D0"/>
    <w:rsid w:val="002C570E"/>
    <w:rsid w:val="002C6B81"/>
    <w:rsid w:val="003019FC"/>
    <w:rsid w:val="00306655"/>
    <w:rsid w:val="00323CBB"/>
    <w:rsid w:val="00340580"/>
    <w:rsid w:val="0034105E"/>
    <w:rsid w:val="00341D2D"/>
    <w:rsid w:val="00346F75"/>
    <w:rsid w:val="003509AD"/>
    <w:rsid w:val="00357821"/>
    <w:rsid w:val="003645D7"/>
    <w:rsid w:val="00370923"/>
    <w:rsid w:val="003812B5"/>
    <w:rsid w:val="003A6DCE"/>
    <w:rsid w:val="003B0371"/>
    <w:rsid w:val="003B4F83"/>
    <w:rsid w:val="003C2174"/>
    <w:rsid w:val="003C42F1"/>
    <w:rsid w:val="003C7AFB"/>
    <w:rsid w:val="00420F22"/>
    <w:rsid w:val="00430EB4"/>
    <w:rsid w:val="00432DE5"/>
    <w:rsid w:val="00446576"/>
    <w:rsid w:val="00453BCD"/>
    <w:rsid w:val="00454E80"/>
    <w:rsid w:val="00456C34"/>
    <w:rsid w:val="00461D76"/>
    <w:rsid w:val="004663D1"/>
    <w:rsid w:val="004708C5"/>
    <w:rsid w:val="004936CF"/>
    <w:rsid w:val="004B201F"/>
    <w:rsid w:val="004B242E"/>
    <w:rsid w:val="004C2817"/>
    <w:rsid w:val="004C7196"/>
    <w:rsid w:val="004D16C4"/>
    <w:rsid w:val="004E125F"/>
    <w:rsid w:val="004F6D3A"/>
    <w:rsid w:val="00503ABA"/>
    <w:rsid w:val="00504943"/>
    <w:rsid w:val="00514A4C"/>
    <w:rsid w:val="0054358B"/>
    <w:rsid w:val="005457F6"/>
    <w:rsid w:val="00552318"/>
    <w:rsid w:val="005524BE"/>
    <w:rsid w:val="00552D1F"/>
    <w:rsid w:val="00555BF8"/>
    <w:rsid w:val="005659AF"/>
    <w:rsid w:val="005800FB"/>
    <w:rsid w:val="00583224"/>
    <w:rsid w:val="00595F84"/>
    <w:rsid w:val="005A1D34"/>
    <w:rsid w:val="005B273C"/>
    <w:rsid w:val="005E46FB"/>
    <w:rsid w:val="00605E6A"/>
    <w:rsid w:val="006127FC"/>
    <w:rsid w:val="0064098D"/>
    <w:rsid w:val="006418BC"/>
    <w:rsid w:val="00651216"/>
    <w:rsid w:val="00653B7C"/>
    <w:rsid w:val="00656748"/>
    <w:rsid w:val="00666567"/>
    <w:rsid w:val="00672AEB"/>
    <w:rsid w:val="00677F8F"/>
    <w:rsid w:val="006A12C1"/>
    <w:rsid w:val="006C06CB"/>
    <w:rsid w:val="006D445E"/>
    <w:rsid w:val="006E6D84"/>
    <w:rsid w:val="006F4D30"/>
    <w:rsid w:val="006F5E92"/>
    <w:rsid w:val="006F7CA6"/>
    <w:rsid w:val="007059E5"/>
    <w:rsid w:val="00711F14"/>
    <w:rsid w:val="00784012"/>
    <w:rsid w:val="007857C5"/>
    <w:rsid w:val="007A2EAB"/>
    <w:rsid w:val="007C0B52"/>
    <w:rsid w:val="007D2D0F"/>
    <w:rsid w:val="007D56EC"/>
    <w:rsid w:val="007E581A"/>
    <w:rsid w:val="00807849"/>
    <w:rsid w:val="00811A59"/>
    <w:rsid w:val="00815483"/>
    <w:rsid w:val="0082272A"/>
    <w:rsid w:val="0082637E"/>
    <w:rsid w:val="008504AE"/>
    <w:rsid w:val="008960DE"/>
    <w:rsid w:val="00896563"/>
    <w:rsid w:val="008971FB"/>
    <w:rsid w:val="008A1DA5"/>
    <w:rsid w:val="008A369C"/>
    <w:rsid w:val="008A68C8"/>
    <w:rsid w:val="008C2EB2"/>
    <w:rsid w:val="008D65EE"/>
    <w:rsid w:val="008E083A"/>
    <w:rsid w:val="008E6874"/>
    <w:rsid w:val="008E6A61"/>
    <w:rsid w:val="008F12B3"/>
    <w:rsid w:val="00903AC0"/>
    <w:rsid w:val="00911802"/>
    <w:rsid w:val="0091190B"/>
    <w:rsid w:val="00912D7B"/>
    <w:rsid w:val="009130E5"/>
    <w:rsid w:val="00921558"/>
    <w:rsid w:val="009321E5"/>
    <w:rsid w:val="00943EAB"/>
    <w:rsid w:val="00974299"/>
    <w:rsid w:val="00991E3A"/>
    <w:rsid w:val="009A431D"/>
    <w:rsid w:val="009A4C55"/>
    <w:rsid w:val="009B0E8C"/>
    <w:rsid w:val="009B1D86"/>
    <w:rsid w:val="009B3040"/>
    <w:rsid w:val="009B4DDF"/>
    <w:rsid w:val="009B6A6A"/>
    <w:rsid w:val="009C27A9"/>
    <w:rsid w:val="009C4065"/>
    <w:rsid w:val="009C4520"/>
    <w:rsid w:val="009D441B"/>
    <w:rsid w:val="00A240AD"/>
    <w:rsid w:val="00A40338"/>
    <w:rsid w:val="00A51D38"/>
    <w:rsid w:val="00A54336"/>
    <w:rsid w:val="00A62246"/>
    <w:rsid w:val="00A63557"/>
    <w:rsid w:val="00A662E7"/>
    <w:rsid w:val="00A77C1F"/>
    <w:rsid w:val="00A82CF3"/>
    <w:rsid w:val="00A8633B"/>
    <w:rsid w:val="00A87D03"/>
    <w:rsid w:val="00A92150"/>
    <w:rsid w:val="00A93ED6"/>
    <w:rsid w:val="00A9579C"/>
    <w:rsid w:val="00AA3EDF"/>
    <w:rsid w:val="00AA7F5A"/>
    <w:rsid w:val="00AD6AD9"/>
    <w:rsid w:val="00AD7F4D"/>
    <w:rsid w:val="00AE0030"/>
    <w:rsid w:val="00AE24AF"/>
    <w:rsid w:val="00B0355C"/>
    <w:rsid w:val="00B21A02"/>
    <w:rsid w:val="00B4102F"/>
    <w:rsid w:val="00B51981"/>
    <w:rsid w:val="00B5749F"/>
    <w:rsid w:val="00B61809"/>
    <w:rsid w:val="00B643B3"/>
    <w:rsid w:val="00B8037E"/>
    <w:rsid w:val="00B84BD3"/>
    <w:rsid w:val="00BA13E0"/>
    <w:rsid w:val="00BA320B"/>
    <w:rsid w:val="00BB778A"/>
    <w:rsid w:val="00BD6060"/>
    <w:rsid w:val="00BD6585"/>
    <w:rsid w:val="00BE0930"/>
    <w:rsid w:val="00BF18DD"/>
    <w:rsid w:val="00BF1FA4"/>
    <w:rsid w:val="00C04436"/>
    <w:rsid w:val="00C11280"/>
    <w:rsid w:val="00C20840"/>
    <w:rsid w:val="00C246C7"/>
    <w:rsid w:val="00C45C7D"/>
    <w:rsid w:val="00C60375"/>
    <w:rsid w:val="00C65BE4"/>
    <w:rsid w:val="00C668AC"/>
    <w:rsid w:val="00C7391B"/>
    <w:rsid w:val="00C7528B"/>
    <w:rsid w:val="00C82970"/>
    <w:rsid w:val="00C85EF1"/>
    <w:rsid w:val="00C922F7"/>
    <w:rsid w:val="00C93B88"/>
    <w:rsid w:val="00C96223"/>
    <w:rsid w:val="00CC7C05"/>
    <w:rsid w:val="00CE71F4"/>
    <w:rsid w:val="00CF4790"/>
    <w:rsid w:val="00D1015D"/>
    <w:rsid w:val="00D1588A"/>
    <w:rsid w:val="00D24262"/>
    <w:rsid w:val="00D24513"/>
    <w:rsid w:val="00D36AE1"/>
    <w:rsid w:val="00D4217F"/>
    <w:rsid w:val="00D46DEC"/>
    <w:rsid w:val="00D535E8"/>
    <w:rsid w:val="00D76F07"/>
    <w:rsid w:val="00D823A2"/>
    <w:rsid w:val="00D86A51"/>
    <w:rsid w:val="00DB69D2"/>
    <w:rsid w:val="00DC7833"/>
    <w:rsid w:val="00DD644A"/>
    <w:rsid w:val="00DE7774"/>
    <w:rsid w:val="00E34333"/>
    <w:rsid w:val="00E46A5B"/>
    <w:rsid w:val="00E62AB0"/>
    <w:rsid w:val="00E672D5"/>
    <w:rsid w:val="00EA167A"/>
    <w:rsid w:val="00EA67A1"/>
    <w:rsid w:val="00EB01E2"/>
    <w:rsid w:val="00EB67CC"/>
    <w:rsid w:val="00EC562E"/>
    <w:rsid w:val="00ED0E70"/>
    <w:rsid w:val="00EF6883"/>
    <w:rsid w:val="00F05223"/>
    <w:rsid w:val="00F0666C"/>
    <w:rsid w:val="00F10AE3"/>
    <w:rsid w:val="00F152B3"/>
    <w:rsid w:val="00F4148E"/>
    <w:rsid w:val="00F5193A"/>
    <w:rsid w:val="00F564F9"/>
    <w:rsid w:val="00F70C9A"/>
    <w:rsid w:val="00F827E4"/>
    <w:rsid w:val="00F90BE8"/>
    <w:rsid w:val="00FA1013"/>
    <w:rsid w:val="00FB297D"/>
    <w:rsid w:val="00FC1997"/>
    <w:rsid w:val="00FD12D9"/>
    <w:rsid w:val="00FD400B"/>
    <w:rsid w:val="00FD4952"/>
    <w:rsid w:val="00FD747A"/>
    <w:rsid w:val="00FF1F14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562E"/>
  </w:style>
  <w:style w:type="character" w:styleId="Emphasis">
    <w:name w:val="Emphasis"/>
    <w:basedOn w:val="DefaultParagraphFont"/>
    <w:uiPriority w:val="20"/>
    <w:qFormat/>
    <w:rsid w:val="00EC562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EC56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56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6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F6"/>
  </w:style>
  <w:style w:type="paragraph" w:styleId="Footer">
    <w:name w:val="footer"/>
    <w:basedOn w:val="Normal"/>
    <w:link w:val="FooterChar"/>
    <w:uiPriority w:val="99"/>
    <w:unhideWhenUsed/>
    <w:rsid w:val="00545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F6"/>
  </w:style>
  <w:style w:type="table" w:styleId="TableGrid">
    <w:name w:val="Table Grid"/>
    <w:basedOn w:val="TableNormal"/>
    <w:uiPriority w:val="59"/>
    <w:rsid w:val="0070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0AE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3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heglobal-review.com" TargetMode="External"/><Relationship Id="rId18" Type="http://schemas.openxmlformats.org/officeDocument/2006/relationships/hyperlink" Target="http://www.profauna.net/id/kampanye-penyu/tentang-penyu-indonesi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wf.or.id/tentang_ww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arpapua.com/berita/450213/wwf-gunakan-satelit-tracking-pantau-penyu-belimbing%20Diakses%2028%20Januari%202017" TargetMode="External"/><Relationship Id="rId17" Type="http://schemas.openxmlformats.org/officeDocument/2006/relationships/hyperlink" Target="http://www.wwf.or.id/?40862/Expedition-its-crucial-role-in-conserv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gabay.co.id/tag/penyu-belimbing/" TargetMode="External"/><Relationship Id="rId20" Type="http://schemas.openxmlformats.org/officeDocument/2006/relationships/hyperlink" Target="http://www.wwf.or.id/?48982/Berjuang-Memastikan-Masa-Depan-Penyu-Belimbing%20Diakses%2026%20Januari%20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auna.net/id/kampanye-penyu/tantangan-penyu-indone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wf.or.id/?39862/Menilik-Sisi-Penting-Penyu-Bagi-Ekologi-Ekonomi%20Diakses%2026%20Januari%20201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wwf.or.id/program/spesies/seaturtleleatherback.cmf%20Diakses%2026%20Januari%2020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wf.or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C286-0ADD-4FCE-8009-77B3D68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</dc:creator>
  <cp:lastModifiedBy>Imelda</cp:lastModifiedBy>
  <cp:revision>44</cp:revision>
  <dcterms:created xsi:type="dcterms:W3CDTF">2017-01-22T05:49:00Z</dcterms:created>
  <dcterms:modified xsi:type="dcterms:W3CDTF">2015-04-21T15:29:00Z</dcterms:modified>
</cp:coreProperties>
</file>