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E2" w:rsidRDefault="003521E2" w:rsidP="003521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521E2" w:rsidRDefault="003521E2" w:rsidP="003521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004EA" w:rsidRDefault="00745F27" w:rsidP="001004E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r w:rsidR="007F7013">
        <w:rPr>
          <w:rFonts w:ascii="Times New Roman" w:hAnsi="Times New Roman" w:cs="Times New Roman"/>
          <w:b/>
          <w:sz w:val="24"/>
          <w:szCs w:val="24"/>
        </w:rPr>
        <w:t xml:space="preserve"> Masalah</w:t>
      </w:r>
    </w:p>
    <w:p w:rsidR="0020138C" w:rsidRPr="001004EA" w:rsidRDefault="0020138C" w:rsidP="001004EA">
      <w:pPr>
        <w:pStyle w:val="ListParagraph"/>
        <w:spacing w:line="480" w:lineRule="auto"/>
        <w:ind w:firstLine="720"/>
        <w:jc w:val="both"/>
        <w:rPr>
          <w:rFonts w:ascii="Times New Roman" w:hAnsi="Times New Roman" w:cs="Times New Roman"/>
          <w:b/>
          <w:sz w:val="24"/>
          <w:szCs w:val="24"/>
        </w:rPr>
      </w:pPr>
      <w:r w:rsidRPr="001004EA">
        <w:rPr>
          <w:rFonts w:ascii="Times New Roman" w:hAnsi="Times New Roman" w:cs="Times New Roman"/>
          <w:sz w:val="24"/>
          <w:szCs w:val="24"/>
        </w:rPr>
        <w:t>Dewasa ini, negara-negara berusaha membentuk dan mengimplementasikan kebijakan ekonomi yang dapat memelihara stabilitas perekonomian internasional dimana mereka semua semakin tergantung. Hal itu biasanya menimbulkan sejumlah kebijakan ekonomi yang secara tepat dapat menghadapi pasar internasional, dengan kebijakan ekonomi negara lain, dengan penanaman modal asing, dengan nilai tukar asing, dengan perdagangan internasional, dengan komunikasi dan transportasi internasional, dan dengan hubungan ekonomi internasional lainnya yang mempengaruhi kekayaan dan kesejahteraan nasional.</w:t>
      </w:r>
      <w:r w:rsidRPr="00165E23">
        <w:rPr>
          <w:rStyle w:val="FootnoteReference"/>
          <w:rFonts w:ascii="Times New Roman" w:hAnsi="Times New Roman" w:cs="Times New Roman"/>
          <w:sz w:val="24"/>
          <w:szCs w:val="24"/>
        </w:rPr>
        <w:footnoteReference w:id="1"/>
      </w:r>
    </w:p>
    <w:p w:rsidR="00707291" w:rsidRDefault="00707291"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Perdagangan internasional dapat didefinisikan sebagai aktivitas perdagangan yang dilakukan oleh penduduk suatu negara dengan penduduk negara lain atas dasar kesepakatan bersama. Penduduk negara yang dimaksud adalah merupakan individu dengan individu, antara individu dengan pemerintah suatu negara atau pemerintah suatu negara dengan pemerintah negara lain. Pada berbagai negara, perdagangan internasional menjadi salah satu faktor utama untuk meningkatkan </w:t>
      </w:r>
      <w:r>
        <w:rPr>
          <w:rFonts w:ascii="Times New Roman" w:hAnsi="Times New Roman" w:cs="Times New Roman"/>
          <w:i/>
          <w:sz w:val="24"/>
          <w:szCs w:val="24"/>
        </w:rPr>
        <w:t xml:space="preserve">Gross Domestic Product </w:t>
      </w:r>
      <w:r>
        <w:rPr>
          <w:rFonts w:ascii="Times New Roman" w:hAnsi="Times New Roman" w:cs="Times New Roman"/>
          <w:sz w:val="24"/>
          <w:szCs w:val="24"/>
        </w:rPr>
        <w:t>(GDP).</w:t>
      </w:r>
    </w:p>
    <w:p w:rsidR="00146F6D" w:rsidRDefault="00146F6D">
      <w:pPr>
        <w:rPr>
          <w:rFonts w:ascii="Times New Roman" w:hAnsi="Times New Roman" w:cs="Times New Roman"/>
          <w:sz w:val="24"/>
          <w:szCs w:val="24"/>
        </w:rPr>
      </w:pPr>
      <w:r>
        <w:rPr>
          <w:rFonts w:ascii="Times New Roman" w:hAnsi="Times New Roman" w:cs="Times New Roman"/>
          <w:sz w:val="24"/>
          <w:szCs w:val="24"/>
        </w:rPr>
        <w:br w:type="page"/>
      </w:r>
    </w:p>
    <w:p w:rsidR="00707291" w:rsidRDefault="00707291" w:rsidP="001C366E">
      <w:pPr>
        <w:spacing w:line="480" w:lineRule="auto"/>
        <w:ind w:left="720" w:firstLine="720"/>
        <w:jc w:val="both"/>
        <w:rPr>
          <w:rFonts w:ascii="Times New Roman" w:hAnsi="Times New Roman" w:cs="Times New Roman"/>
          <w:sz w:val="24"/>
          <w:szCs w:val="24"/>
        </w:rPr>
      </w:pPr>
      <w:r w:rsidRPr="001C366E">
        <w:rPr>
          <w:rFonts w:ascii="Times New Roman" w:hAnsi="Times New Roman" w:cs="Times New Roman"/>
          <w:sz w:val="24"/>
          <w:szCs w:val="24"/>
        </w:rPr>
        <w:lastRenderedPageBreak/>
        <w:t xml:space="preserve">Perbedaan kekayaan sumber daya alam membedakan corak perekonomian negara-negara di dunia. Karena masing-masing negara saling membutuhkan hasil produksi negara-negara lainnya, timbulah perdagangan internasional. Tujuan pokok yang menjadi penyebab terjadinya perdagangan internasional adalah keuntungan masing-masing negara dibandingkan dengan negara lain. Keuntungan ini dinamakan </w:t>
      </w:r>
      <w:r w:rsidRPr="006011E7">
        <w:rPr>
          <w:rFonts w:ascii="Times New Roman" w:hAnsi="Times New Roman" w:cs="Times New Roman"/>
          <w:i/>
          <w:sz w:val="24"/>
          <w:szCs w:val="24"/>
        </w:rPr>
        <w:softHyphen/>
      </w:r>
      <w:r w:rsidRPr="006011E7">
        <w:rPr>
          <w:rFonts w:ascii="Times New Roman" w:hAnsi="Times New Roman" w:cs="Times New Roman"/>
          <w:i/>
          <w:sz w:val="24"/>
          <w:szCs w:val="24"/>
        </w:rPr>
        <w:softHyphen/>
        <w:t>keuntungan absolut/mutlak</w:t>
      </w:r>
      <w:r w:rsidRPr="001C366E">
        <w:rPr>
          <w:rFonts w:ascii="Times New Roman" w:hAnsi="Times New Roman" w:cs="Times New Roman"/>
          <w:i/>
          <w:sz w:val="24"/>
          <w:szCs w:val="24"/>
        </w:rPr>
        <w:t xml:space="preserve"> </w:t>
      </w:r>
      <w:r w:rsidRPr="001C366E">
        <w:rPr>
          <w:rFonts w:ascii="Times New Roman" w:hAnsi="Times New Roman" w:cs="Times New Roman"/>
          <w:sz w:val="24"/>
          <w:szCs w:val="24"/>
        </w:rPr>
        <w:t>suatu negara terhadap negara lain.</w:t>
      </w:r>
      <w:r>
        <w:rPr>
          <w:rStyle w:val="FootnoteReference"/>
          <w:rFonts w:ascii="Times New Roman" w:hAnsi="Times New Roman" w:cs="Times New Roman"/>
          <w:sz w:val="24"/>
          <w:szCs w:val="24"/>
        </w:rPr>
        <w:footnoteReference w:id="2"/>
      </w:r>
    </w:p>
    <w:p w:rsidR="00707291" w:rsidRDefault="00707291"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ASEAN merupakan organisasi yang penting secara politik, serupa dengan Uni Eropa. Namun, dalam perkembangannya, posisi strategis ASEAN tidak saja dipandang secara politik, tetapi juga dalam hal ekonomi dan kemasyarakatan. ASEAN terdiri dari 600 juta penduduk dan terletak di jantung kawasan yang dilingkupi oleh India di sisi selatan; China, Jepang, dan Korea di sisi timur laut; dan Australia serta Selandia Baru di sisi selatan. Hal ini menjadikan ASEAN sebagai pusat bagi lalu lintas perdagangan dunia dan tujuan investasi yang menarik(MPAC, 2011).</w:t>
      </w:r>
      <w:r>
        <w:rPr>
          <w:rStyle w:val="FootnoteReference"/>
          <w:rFonts w:ascii="Times New Roman" w:hAnsi="Times New Roman" w:cs="Times New Roman"/>
          <w:sz w:val="24"/>
          <w:szCs w:val="24"/>
        </w:rPr>
        <w:footnoteReference w:id="3"/>
      </w:r>
    </w:p>
    <w:p w:rsidR="00707291" w:rsidRDefault="00707291"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keinginan untuk mewujudkan komunitas bersama ASEAN, tercetuslah ide mengintegrasikan tiga hal penting yang terwujud dalam tiga pilar integrasi ASEAN, yaitu sosial-kebudayaan; politik, pertahanan, dan keamanan; dan ekonomi. Salah satu upaya untuk mewujudkannya adalah dengan membangun konektivitas ASEAN. Wujud nyata guna mengimplementasikan konektivitas ASEAN tercakup dalam </w:t>
      </w:r>
      <w:r>
        <w:rPr>
          <w:rFonts w:ascii="Times New Roman" w:hAnsi="Times New Roman" w:cs="Times New Roman"/>
          <w:i/>
          <w:sz w:val="24"/>
          <w:szCs w:val="24"/>
        </w:rPr>
        <w:t>Master Plan on ASEAN Connectivity</w:t>
      </w:r>
      <w:r>
        <w:rPr>
          <w:rFonts w:ascii="Times New Roman" w:hAnsi="Times New Roman" w:cs="Times New Roman"/>
          <w:sz w:val="24"/>
          <w:szCs w:val="24"/>
        </w:rPr>
        <w:t xml:space="preserve"> (MPAC).</w:t>
      </w:r>
    </w:p>
    <w:p w:rsidR="00707291" w:rsidRDefault="00707291"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Konektivitas ASEAN merujuk pada tiga hal penting, yaitu konektivitas fisik, konektivitas institusional, dan konektivitas antar masyarakat. Konektivitas fisik meliputi keterhubungan dalam bidang transportasi, informasi, dan telekomunikasi (ICT) dan energi. Konektivitas institusional meliputi liberalisasi dan fasilitas perdagangan, liberalisasi jasa dan investasi disertai dengan fasilitasnya, kesepakatan dan perjanjian yang saling menguntungkan, kesepakatan transportasi regional, prosedur antar perbatasan, dan program-program peningkatan kapasitas </w:t>
      </w:r>
      <w:r>
        <w:rPr>
          <w:rFonts w:ascii="Times New Roman" w:hAnsi="Times New Roman" w:cs="Times New Roman"/>
          <w:i/>
          <w:sz w:val="24"/>
          <w:szCs w:val="24"/>
        </w:rPr>
        <w:t>(capacity building)</w:t>
      </w:r>
      <w:r>
        <w:rPr>
          <w:rFonts w:ascii="Times New Roman" w:hAnsi="Times New Roman" w:cs="Times New Roman"/>
          <w:sz w:val="24"/>
          <w:szCs w:val="24"/>
        </w:rPr>
        <w:t>. Terakhir, konektivitas antar masyarakat mencakup bidang pendidikan dan kebudayaan serta pariwisata. Dalam kaitannya dengan sektor jasa logistik di negara ASEAN, sekaligus juga menentukan arah kerja sama lanjutan dalam upaya untuk mewujudkan ASEAN Economic Community (AEC).</w:t>
      </w:r>
      <w:r>
        <w:rPr>
          <w:rStyle w:val="FootnoteReference"/>
          <w:rFonts w:ascii="Times New Roman" w:hAnsi="Times New Roman" w:cs="Times New Roman"/>
          <w:sz w:val="24"/>
          <w:szCs w:val="24"/>
        </w:rPr>
        <w:footnoteReference w:id="4"/>
      </w:r>
    </w:p>
    <w:p w:rsidR="00A129A9" w:rsidRDefault="00A129A9"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Sektor logistik mempunyai peranan strategis dalam menentukan daya saing ekonomi suatu negara. Hal ini Karena jaringan logistik akan menentukan harga jual barang dan jasa yang kompetitif, selain itu, juga turut mengembangkan sektor ekonomi lainnya dalam meningkatkan perannya bagi perekonomian. Jaringan transportasi yang terbangun dengan baik sangat menentukan tingkat efisiensi operasional perusahaan dan ekonomi pada umumnya. Selain masalah efisiensi, ada beberapa faktor yang menentukan daya saing suatu negara sebagai </w:t>
      </w:r>
      <w:r>
        <w:rPr>
          <w:rFonts w:ascii="Times New Roman" w:hAnsi="Times New Roman" w:cs="Times New Roman"/>
          <w:sz w:val="24"/>
          <w:szCs w:val="24"/>
        </w:rPr>
        <w:softHyphen/>
      </w:r>
      <w:r>
        <w:rPr>
          <w:rFonts w:ascii="Times New Roman" w:hAnsi="Times New Roman" w:cs="Times New Roman"/>
          <w:i/>
          <w:sz w:val="24"/>
          <w:szCs w:val="24"/>
        </w:rPr>
        <w:t xml:space="preserve">logistic hub </w:t>
      </w:r>
      <w:r>
        <w:rPr>
          <w:rFonts w:ascii="Times New Roman" w:hAnsi="Times New Roman" w:cs="Times New Roman"/>
          <w:sz w:val="24"/>
          <w:szCs w:val="24"/>
        </w:rPr>
        <w:t>(Tongzon, 2004)</w:t>
      </w:r>
    </w:p>
    <w:p w:rsidR="00146F6D" w:rsidRDefault="00146F6D">
      <w:pPr>
        <w:rPr>
          <w:rFonts w:ascii="Times New Roman" w:hAnsi="Times New Roman" w:cs="Times New Roman"/>
          <w:i/>
          <w:sz w:val="24"/>
          <w:szCs w:val="24"/>
        </w:rPr>
      </w:pPr>
      <w:r>
        <w:rPr>
          <w:rFonts w:ascii="Times New Roman" w:hAnsi="Times New Roman" w:cs="Times New Roman"/>
          <w:i/>
          <w:sz w:val="24"/>
          <w:szCs w:val="24"/>
        </w:rPr>
        <w:br w:type="page"/>
      </w:r>
    </w:p>
    <w:p w:rsidR="00A129A9" w:rsidRDefault="00A129A9"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Pertama, </w:t>
      </w:r>
      <w:r>
        <w:rPr>
          <w:rFonts w:ascii="Times New Roman" w:hAnsi="Times New Roman" w:cs="Times New Roman"/>
          <w:sz w:val="24"/>
          <w:szCs w:val="24"/>
        </w:rPr>
        <w:t xml:space="preserve">lokasi strategis dekat jalur utama transportasi laut dan udara, yang mempunyai kerkaitan dan konektivitas yang luas dengan dunia perdagangan; dan mempunyai jaringan </w:t>
      </w:r>
      <w:r>
        <w:rPr>
          <w:rFonts w:ascii="Times New Roman" w:hAnsi="Times New Roman" w:cs="Times New Roman"/>
          <w:i/>
          <w:sz w:val="24"/>
          <w:szCs w:val="24"/>
        </w:rPr>
        <w:t>warehouse</w:t>
      </w:r>
      <w:r>
        <w:rPr>
          <w:rFonts w:ascii="Times New Roman" w:hAnsi="Times New Roman" w:cs="Times New Roman"/>
          <w:sz w:val="24"/>
          <w:szCs w:val="24"/>
        </w:rPr>
        <w:t xml:space="preserve"> dan sarana lainnya yang mempunyai kapabilitas bagus. Hal yang lebih penting lagi adalah tersedianya infrastruktur yang sangat efisien. </w:t>
      </w:r>
      <w:r>
        <w:rPr>
          <w:rFonts w:ascii="Times New Roman" w:hAnsi="Times New Roman" w:cs="Times New Roman"/>
          <w:i/>
          <w:sz w:val="24"/>
          <w:szCs w:val="24"/>
        </w:rPr>
        <w:t>Kedua</w:t>
      </w:r>
      <w:r>
        <w:rPr>
          <w:rFonts w:ascii="Times New Roman" w:hAnsi="Times New Roman" w:cs="Times New Roman"/>
          <w:sz w:val="24"/>
          <w:szCs w:val="24"/>
        </w:rPr>
        <w:t xml:space="preserve">, sumber daya manusia juga berperan penting dalam menciptakan </w:t>
      </w:r>
      <w:r>
        <w:rPr>
          <w:rFonts w:ascii="Times New Roman" w:hAnsi="Times New Roman" w:cs="Times New Roman"/>
          <w:i/>
          <w:sz w:val="24"/>
          <w:szCs w:val="24"/>
        </w:rPr>
        <w:t xml:space="preserve">logistic hub </w:t>
      </w:r>
      <w:r>
        <w:rPr>
          <w:rFonts w:ascii="Times New Roman" w:hAnsi="Times New Roman" w:cs="Times New Roman"/>
          <w:sz w:val="24"/>
          <w:szCs w:val="24"/>
        </w:rPr>
        <w:t xml:space="preserve">yang sukses. Berbagai hal yang dibutuhkan dalam upaya </w:t>
      </w:r>
      <w:r w:rsidR="00920F0E">
        <w:rPr>
          <w:rFonts w:ascii="Times New Roman" w:hAnsi="Times New Roman" w:cs="Times New Roman"/>
          <w:sz w:val="24"/>
          <w:szCs w:val="24"/>
        </w:rPr>
        <w:t>untuk meningkatkan kemampuan sumber daya manusia ini adalah kemampuan berbahasa/berkomunikasi, berpikiran terbuka (</w:t>
      </w:r>
      <w:r w:rsidR="00920F0E">
        <w:rPr>
          <w:rFonts w:ascii="Times New Roman" w:hAnsi="Times New Roman" w:cs="Times New Roman"/>
          <w:i/>
          <w:sz w:val="24"/>
          <w:szCs w:val="24"/>
        </w:rPr>
        <w:t>open minded</w:t>
      </w:r>
      <w:r w:rsidR="00920F0E">
        <w:rPr>
          <w:rFonts w:ascii="Times New Roman" w:hAnsi="Times New Roman" w:cs="Times New Roman"/>
          <w:sz w:val="24"/>
          <w:szCs w:val="24"/>
        </w:rPr>
        <w:t>), pengetahuan untuk bekerja di sektor logistik (</w:t>
      </w:r>
      <w:r w:rsidR="00920F0E">
        <w:rPr>
          <w:rFonts w:ascii="Times New Roman" w:hAnsi="Times New Roman" w:cs="Times New Roman"/>
          <w:i/>
          <w:sz w:val="24"/>
          <w:szCs w:val="24"/>
        </w:rPr>
        <w:t>professional</w:t>
      </w:r>
      <w:r w:rsidR="00920F0E">
        <w:rPr>
          <w:rFonts w:ascii="Times New Roman" w:hAnsi="Times New Roman" w:cs="Times New Roman"/>
          <w:sz w:val="24"/>
          <w:szCs w:val="24"/>
        </w:rPr>
        <w:t xml:space="preserve">). </w:t>
      </w:r>
      <w:r w:rsidR="00920F0E" w:rsidRPr="00920F0E">
        <w:rPr>
          <w:rFonts w:ascii="Times New Roman" w:hAnsi="Times New Roman" w:cs="Times New Roman"/>
          <w:i/>
          <w:sz w:val="24"/>
          <w:szCs w:val="24"/>
        </w:rPr>
        <w:t>Ketiga</w:t>
      </w:r>
      <w:r w:rsidR="00920F0E">
        <w:rPr>
          <w:rFonts w:ascii="Times New Roman" w:hAnsi="Times New Roman" w:cs="Times New Roman"/>
          <w:sz w:val="24"/>
          <w:szCs w:val="24"/>
        </w:rPr>
        <w:t>,</w:t>
      </w:r>
      <w:r w:rsidR="00920F0E">
        <w:rPr>
          <w:rFonts w:ascii="Times New Roman" w:hAnsi="Times New Roman" w:cs="Times New Roman"/>
          <w:i/>
          <w:sz w:val="24"/>
          <w:szCs w:val="24"/>
        </w:rPr>
        <w:t xml:space="preserve"> </w:t>
      </w:r>
      <w:r w:rsidR="00920F0E">
        <w:rPr>
          <w:rFonts w:ascii="Times New Roman" w:hAnsi="Times New Roman" w:cs="Times New Roman"/>
          <w:sz w:val="24"/>
          <w:szCs w:val="24"/>
        </w:rPr>
        <w:t>stabilitas politik dan ekonomi. Dukungan pemerintah yang kuat dan transparan pada pengembangan sektor logistik. Hubungan yang baik antara pengusaha, pekerja, dan pemerintah juga berperan penting.</w:t>
      </w:r>
      <w:r w:rsidR="00920F0E">
        <w:rPr>
          <w:rStyle w:val="FootnoteReference"/>
          <w:rFonts w:ascii="Times New Roman" w:hAnsi="Times New Roman" w:cs="Times New Roman"/>
          <w:sz w:val="24"/>
          <w:szCs w:val="24"/>
        </w:rPr>
        <w:footnoteReference w:id="5"/>
      </w:r>
    </w:p>
    <w:p w:rsidR="00C81950" w:rsidRDefault="006B1633"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cetak biru yang ditandatangani ASEAN pada pertemuan di Singapura (13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ASEAN </w:t>
      </w:r>
      <w:r>
        <w:rPr>
          <w:rFonts w:ascii="Times New Roman" w:hAnsi="Times New Roman" w:cs="Times New Roman"/>
          <w:i/>
          <w:sz w:val="24"/>
          <w:szCs w:val="24"/>
        </w:rPr>
        <w:t>Summit</w:t>
      </w:r>
      <w:r>
        <w:rPr>
          <w:rFonts w:ascii="Times New Roman" w:hAnsi="Times New Roman" w:cs="Times New Roman"/>
          <w:sz w:val="24"/>
          <w:szCs w:val="24"/>
        </w:rPr>
        <w:t>, 20 November 2007) adalah “</w:t>
      </w:r>
      <w:r>
        <w:rPr>
          <w:rFonts w:ascii="Times New Roman" w:hAnsi="Times New Roman" w:cs="Times New Roman"/>
          <w:i/>
          <w:sz w:val="24"/>
          <w:szCs w:val="24"/>
        </w:rPr>
        <w:t xml:space="preserve">Declaration on the </w:t>
      </w:r>
      <w:r>
        <w:rPr>
          <w:rFonts w:ascii="Times New Roman" w:hAnsi="Times New Roman" w:cs="Times New Roman"/>
          <w:sz w:val="24"/>
          <w:szCs w:val="24"/>
        </w:rPr>
        <w:t xml:space="preserve">ASEAN </w:t>
      </w:r>
      <w:r>
        <w:rPr>
          <w:rFonts w:ascii="Times New Roman" w:hAnsi="Times New Roman" w:cs="Times New Roman"/>
          <w:i/>
          <w:sz w:val="24"/>
          <w:szCs w:val="24"/>
        </w:rPr>
        <w:t xml:space="preserve">Economic Community </w:t>
      </w:r>
      <w:r>
        <w:rPr>
          <w:rFonts w:ascii="Times New Roman" w:hAnsi="Times New Roman" w:cs="Times New Roman"/>
          <w:sz w:val="24"/>
          <w:szCs w:val="24"/>
        </w:rPr>
        <w:t xml:space="preserve">(AEC) </w:t>
      </w:r>
      <w:r>
        <w:rPr>
          <w:rFonts w:ascii="Times New Roman" w:hAnsi="Times New Roman" w:cs="Times New Roman"/>
          <w:i/>
          <w:sz w:val="24"/>
          <w:szCs w:val="24"/>
        </w:rPr>
        <w:t>Blueprint</w:t>
      </w:r>
      <w:r>
        <w:rPr>
          <w:rFonts w:ascii="Times New Roman" w:hAnsi="Times New Roman" w:cs="Times New Roman"/>
          <w:sz w:val="24"/>
          <w:szCs w:val="24"/>
        </w:rPr>
        <w:t xml:space="preserve">”. Blueprint ini berisi kesepakatan para petinggi ASEAN untuk melakukan transformasi guna menjadikan ASEAN sebagai suatu </w:t>
      </w:r>
      <w:r>
        <w:rPr>
          <w:rFonts w:ascii="Times New Roman" w:hAnsi="Times New Roman" w:cs="Times New Roman"/>
          <w:i/>
          <w:sz w:val="24"/>
          <w:szCs w:val="24"/>
        </w:rPr>
        <w:t xml:space="preserve">single market and production base, highly competitive </w:t>
      </w:r>
      <w:r>
        <w:rPr>
          <w:rFonts w:ascii="Times New Roman" w:hAnsi="Times New Roman" w:cs="Times New Roman"/>
          <w:sz w:val="24"/>
          <w:szCs w:val="24"/>
        </w:rPr>
        <w:t xml:space="preserve">dan </w:t>
      </w:r>
      <w:r>
        <w:rPr>
          <w:rFonts w:ascii="Times New Roman" w:hAnsi="Times New Roman" w:cs="Times New Roman"/>
          <w:i/>
          <w:sz w:val="24"/>
          <w:szCs w:val="24"/>
        </w:rPr>
        <w:t>fully integrated into the global community by 2015</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030C0E" w:rsidRDefault="00030C0E">
      <w:pPr>
        <w:rPr>
          <w:rFonts w:ascii="Times New Roman" w:hAnsi="Times New Roman" w:cs="Times New Roman"/>
          <w:sz w:val="24"/>
          <w:szCs w:val="24"/>
        </w:rPr>
      </w:pPr>
      <w:r>
        <w:rPr>
          <w:rFonts w:ascii="Times New Roman" w:hAnsi="Times New Roman" w:cs="Times New Roman"/>
          <w:sz w:val="24"/>
          <w:szCs w:val="24"/>
        </w:rPr>
        <w:br w:type="page"/>
      </w:r>
    </w:p>
    <w:p w:rsidR="006B1633" w:rsidRDefault="006B1633"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Deklarasi tentang cetak biru AEC tersebut, merupakan kelanjutan dan penyempurnaan dari kesepakatan dalam “</w:t>
      </w:r>
      <w:r>
        <w:rPr>
          <w:rFonts w:ascii="Times New Roman" w:hAnsi="Times New Roman" w:cs="Times New Roman"/>
          <w:i/>
          <w:sz w:val="24"/>
          <w:szCs w:val="24"/>
        </w:rPr>
        <w:t xml:space="preserve">Declaration </w:t>
      </w:r>
      <w:r w:rsidR="00941CBF">
        <w:rPr>
          <w:rFonts w:ascii="Times New Roman" w:hAnsi="Times New Roman" w:cs="Times New Roman"/>
          <w:i/>
          <w:sz w:val="24"/>
          <w:szCs w:val="24"/>
        </w:rPr>
        <w:t xml:space="preserve">of </w:t>
      </w:r>
      <w:r w:rsidR="00941CBF">
        <w:rPr>
          <w:rFonts w:ascii="Times New Roman" w:hAnsi="Times New Roman" w:cs="Times New Roman"/>
          <w:sz w:val="24"/>
          <w:szCs w:val="24"/>
        </w:rPr>
        <w:t xml:space="preserve">ASEAN </w:t>
      </w:r>
      <w:r w:rsidR="00941CBF">
        <w:rPr>
          <w:rFonts w:ascii="Times New Roman" w:hAnsi="Times New Roman" w:cs="Times New Roman"/>
          <w:i/>
          <w:sz w:val="24"/>
          <w:szCs w:val="24"/>
        </w:rPr>
        <w:t xml:space="preserve">Concord </w:t>
      </w:r>
      <w:r w:rsidR="00941CBF">
        <w:rPr>
          <w:rFonts w:ascii="Times New Roman" w:hAnsi="Times New Roman" w:cs="Times New Roman"/>
          <w:sz w:val="24"/>
          <w:szCs w:val="24"/>
        </w:rPr>
        <w:t xml:space="preserve">II (Bali </w:t>
      </w:r>
      <w:r w:rsidR="00941CBF">
        <w:rPr>
          <w:rFonts w:ascii="Times New Roman" w:hAnsi="Times New Roman" w:cs="Times New Roman"/>
          <w:i/>
          <w:sz w:val="24"/>
          <w:szCs w:val="24"/>
        </w:rPr>
        <w:t xml:space="preserve">Concord </w:t>
      </w:r>
      <w:r w:rsidR="00941CBF">
        <w:rPr>
          <w:rFonts w:ascii="Times New Roman" w:hAnsi="Times New Roman" w:cs="Times New Roman"/>
          <w:sz w:val="24"/>
          <w:szCs w:val="24"/>
        </w:rPr>
        <w:t xml:space="preserve">II)” pada 7 Oktober 2003 yang pada salah satu butir kesepakatannya, menegaskan kembali penerapan </w:t>
      </w:r>
      <w:r w:rsidR="00941CBF">
        <w:rPr>
          <w:rFonts w:ascii="Times New Roman" w:hAnsi="Times New Roman" w:cs="Times New Roman"/>
          <w:i/>
          <w:sz w:val="24"/>
          <w:szCs w:val="24"/>
        </w:rPr>
        <w:t xml:space="preserve">National Single Window </w:t>
      </w:r>
      <w:r w:rsidR="00941CBF">
        <w:rPr>
          <w:rFonts w:ascii="Times New Roman" w:hAnsi="Times New Roman" w:cs="Times New Roman"/>
          <w:sz w:val="24"/>
          <w:szCs w:val="24"/>
        </w:rPr>
        <w:t>(NSW), yaitu pada tahun 2008 untuk ASEAN-6 (Brunei Darussalam, Indonesia, Malaysia, Filipina, Singapura dan Thailand) dan paling lama pada akhir tahun 2012 untuk ASEAN-4 (Kamboja, Laos, Myanmar dan Vietnam).</w:t>
      </w:r>
      <w:r w:rsidR="00941CBF">
        <w:rPr>
          <w:rStyle w:val="FootnoteReference"/>
          <w:rFonts w:ascii="Times New Roman" w:hAnsi="Times New Roman" w:cs="Times New Roman"/>
          <w:sz w:val="24"/>
          <w:szCs w:val="24"/>
        </w:rPr>
        <w:footnoteReference w:id="7"/>
      </w:r>
    </w:p>
    <w:p w:rsidR="00941CBF" w:rsidRPr="00626895" w:rsidRDefault="00941CBF"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komitmen bersama dalam melaksanakan Deklarasi tersebut adalah kesepakatan untuk membangun ASEAN </w:t>
      </w:r>
      <w:r>
        <w:rPr>
          <w:rFonts w:ascii="Times New Roman" w:hAnsi="Times New Roman" w:cs="Times New Roman"/>
          <w:i/>
          <w:sz w:val="24"/>
          <w:szCs w:val="24"/>
        </w:rPr>
        <w:t xml:space="preserve">Single Window </w:t>
      </w:r>
      <w:r>
        <w:rPr>
          <w:rFonts w:ascii="Times New Roman" w:hAnsi="Times New Roman" w:cs="Times New Roman"/>
          <w:sz w:val="24"/>
          <w:szCs w:val="24"/>
        </w:rPr>
        <w:t xml:space="preserve">(ASW) yang merupakan suatu sistem terintegrasi yang mewadahi suatu </w:t>
      </w:r>
      <w:r>
        <w:rPr>
          <w:rFonts w:ascii="Times New Roman" w:hAnsi="Times New Roman" w:cs="Times New Roman"/>
          <w:i/>
          <w:sz w:val="24"/>
          <w:szCs w:val="24"/>
        </w:rPr>
        <w:t>trade-facilitating environment</w:t>
      </w:r>
      <w:r>
        <w:rPr>
          <w:rFonts w:ascii="Times New Roman" w:hAnsi="Times New Roman" w:cs="Times New Roman"/>
          <w:sz w:val="24"/>
          <w:szCs w:val="24"/>
        </w:rPr>
        <w:t xml:space="preserve">, yang didasarkan pada standarisasi data, informasi parameter, prosedur, formalitas dan </w:t>
      </w:r>
      <w:r w:rsidR="00626895">
        <w:rPr>
          <w:rFonts w:ascii="Times New Roman" w:hAnsi="Times New Roman" w:cs="Times New Roman"/>
          <w:i/>
          <w:sz w:val="24"/>
          <w:szCs w:val="24"/>
        </w:rPr>
        <w:t>international best practices</w:t>
      </w:r>
      <w:r w:rsidR="00626895">
        <w:rPr>
          <w:rFonts w:ascii="Times New Roman" w:hAnsi="Times New Roman" w:cs="Times New Roman"/>
          <w:sz w:val="24"/>
          <w:szCs w:val="24"/>
        </w:rPr>
        <w:t>, yang berkaitan dengan proses kepabeanan dan keluar masuk barang (</w:t>
      </w:r>
      <w:r w:rsidR="00626895">
        <w:rPr>
          <w:rFonts w:ascii="Times New Roman" w:hAnsi="Times New Roman" w:cs="Times New Roman"/>
          <w:i/>
          <w:sz w:val="24"/>
          <w:szCs w:val="24"/>
        </w:rPr>
        <w:t>customs release dan clearence of cargoes</w:t>
      </w:r>
      <w:r w:rsidR="00626895">
        <w:rPr>
          <w:rFonts w:ascii="Times New Roman" w:hAnsi="Times New Roman" w:cs="Times New Roman"/>
          <w:sz w:val="24"/>
          <w:szCs w:val="24"/>
        </w:rPr>
        <w:t xml:space="preserve">). Hal ini didasarkan pada kesepakatan Menteri Ekonomi ASEAN dalam ASEAN </w:t>
      </w:r>
      <w:r w:rsidR="00626895">
        <w:rPr>
          <w:rFonts w:ascii="Times New Roman" w:hAnsi="Times New Roman" w:cs="Times New Roman"/>
          <w:i/>
          <w:sz w:val="24"/>
          <w:szCs w:val="24"/>
        </w:rPr>
        <w:t xml:space="preserve">Agreement to Establish and Impement The </w:t>
      </w:r>
      <w:r w:rsidR="00626895">
        <w:rPr>
          <w:rFonts w:ascii="Times New Roman" w:hAnsi="Times New Roman" w:cs="Times New Roman"/>
          <w:sz w:val="24"/>
          <w:szCs w:val="24"/>
        </w:rPr>
        <w:t xml:space="preserve">ASEAN </w:t>
      </w:r>
      <w:r w:rsidR="00626895">
        <w:rPr>
          <w:rFonts w:ascii="Times New Roman" w:hAnsi="Times New Roman" w:cs="Times New Roman"/>
          <w:i/>
          <w:sz w:val="24"/>
          <w:szCs w:val="24"/>
        </w:rPr>
        <w:t xml:space="preserve">Single Window </w:t>
      </w:r>
      <w:r w:rsidR="00626895">
        <w:rPr>
          <w:rFonts w:ascii="Times New Roman" w:hAnsi="Times New Roman" w:cs="Times New Roman"/>
          <w:sz w:val="24"/>
          <w:szCs w:val="24"/>
        </w:rPr>
        <w:t xml:space="preserve">(9 Desember 2005), kesepakatan Menteri Keuangan ASEAN dalam </w:t>
      </w:r>
      <w:r w:rsidR="00626895">
        <w:rPr>
          <w:rFonts w:ascii="Times New Roman" w:hAnsi="Times New Roman" w:cs="Times New Roman"/>
          <w:i/>
          <w:sz w:val="24"/>
          <w:szCs w:val="24"/>
        </w:rPr>
        <w:t xml:space="preserve">Declaration on the </w:t>
      </w:r>
      <w:r w:rsidR="00626895">
        <w:rPr>
          <w:rFonts w:ascii="Times New Roman" w:hAnsi="Times New Roman" w:cs="Times New Roman"/>
          <w:sz w:val="24"/>
          <w:szCs w:val="24"/>
        </w:rPr>
        <w:t xml:space="preserve">ASEAN </w:t>
      </w:r>
      <w:r w:rsidR="00626895">
        <w:rPr>
          <w:rFonts w:ascii="Times New Roman" w:hAnsi="Times New Roman" w:cs="Times New Roman"/>
          <w:i/>
          <w:sz w:val="24"/>
          <w:szCs w:val="24"/>
        </w:rPr>
        <w:t xml:space="preserve">Economic Community Blueprint </w:t>
      </w:r>
      <w:r w:rsidR="00626895">
        <w:rPr>
          <w:rFonts w:ascii="Times New Roman" w:hAnsi="Times New Roman" w:cs="Times New Roman"/>
          <w:sz w:val="24"/>
          <w:szCs w:val="24"/>
        </w:rPr>
        <w:t>(20 November 2007)</w:t>
      </w:r>
      <w:r w:rsidR="00626895">
        <w:rPr>
          <w:rStyle w:val="FootnoteReference"/>
          <w:rFonts w:ascii="Times New Roman" w:hAnsi="Times New Roman" w:cs="Times New Roman"/>
          <w:sz w:val="24"/>
          <w:szCs w:val="24"/>
        </w:rPr>
        <w:footnoteReference w:id="8"/>
      </w:r>
    </w:p>
    <w:p w:rsidR="006F2C58" w:rsidRDefault="006F2C58" w:rsidP="005A6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Pembentukan </w:t>
      </w:r>
      <w:r>
        <w:rPr>
          <w:rFonts w:ascii="Times New Roman" w:hAnsi="Times New Roman" w:cs="Times New Roman"/>
          <w:i/>
          <w:sz w:val="24"/>
          <w:szCs w:val="24"/>
        </w:rPr>
        <w:t xml:space="preserve">national single window </w:t>
      </w:r>
      <w:r>
        <w:rPr>
          <w:rFonts w:ascii="Times New Roman" w:hAnsi="Times New Roman" w:cs="Times New Roman"/>
          <w:sz w:val="24"/>
          <w:szCs w:val="24"/>
        </w:rPr>
        <w:t xml:space="preserve">(NSW) merupakan salah satu bentuk fasilitas perdagangan untuk memperbaiki dan mempersingkat waktu pengurusan prosedur ekspor-impor. Proses pembentukan ASW didahului </w:t>
      </w:r>
      <w:r>
        <w:rPr>
          <w:rFonts w:ascii="Times New Roman" w:hAnsi="Times New Roman" w:cs="Times New Roman"/>
          <w:sz w:val="24"/>
          <w:szCs w:val="24"/>
        </w:rPr>
        <w:lastRenderedPageBreak/>
        <w:t xml:space="preserve">oleh keharusan bagi setiap anggota ASEAN untuk membentuk </w:t>
      </w:r>
      <w:r>
        <w:rPr>
          <w:rFonts w:ascii="Times New Roman" w:hAnsi="Times New Roman" w:cs="Times New Roman"/>
          <w:i/>
          <w:sz w:val="24"/>
          <w:szCs w:val="24"/>
        </w:rPr>
        <w:t xml:space="preserve">national single window </w:t>
      </w:r>
      <w:r>
        <w:rPr>
          <w:rFonts w:ascii="Times New Roman" w:hAnsi="Times New Roman" w:cs="Times New Roman"/>
          <w:sz w:val="24"/>
          <w:szCs w:val="24"/>
        </w:rPr>
        <w:t xml:space="preserve">(NSW), yaitu suatu sistem tunggal dalam pengumpulan, pemrosesan, dan pengambilan keputusan yang berkaitan dengan data dan informasi </w:t>
      </w:r>
      <w:r>
        <w:rPr>
          <w:rFonts w:ascii="Times New Roman" w:hAnsi="Times New Roman" w:cs="Times New Roman"/>
          <w:i/>
          <w:sz w:val="24"/>
          <w:szCs w:val="24"/>
        </w:rPr>
        <w:t>custom clearance of cargo</w:t>
      </w:r>
      <w:r>
        <w:rPr>
          <w:rFonts w:ascii="Times New Roman" w:hAnsi="Times New Roman" w:cs="Times New Roman"/>
          <w:sz w:val="24"/>
          <w:szCs w:val="24"/>
        </w:rPr>
        <w:t>. Jadi, ASW merupakan sebuah integrasi dari sepuluh NSW negara-negara ASEAN diharapkan akan bisa mengurangi waktu dan biaya-biaya transaksi (</w:t>
      </w:r>
      <w:r>
        <w:rPr>
          <w:rFonts w:ascii="Times New Roman" w:hAnsi="Times New Roman" w:cs="Times New Roman"/>
          <w:i/>
          <w:sz w:val="24"/>
          <w:szCs w:val="24"/>
        </w:rPr>
        <w:t>transaction time and costs</w:t>
      </w:r>
      <w:r>
        <w:rPr>
          <w:rFonts w:ascii="Times New Roman" w:hAnsi="Times New Roman" w:cs="Times New Roman"/>
          <w:sz w:val="24"/>
          <w:szCs w:val="24"/>
        </w:rPr>
        <w:t>) sehingga mampu meningkatkan efisiensi dan daya saing.</w:t>
      </w:r>
      <w:r w:rsidR="000972AA">
        <w:rPr>
          <w:rFonts w:ascii="Times New Roman" w:hAnsi="Times New Roman" w:cs="Times New Roman"/>
          <w:sz w:val="24"/>
          <w:szCs w:val="24"/>
        </w:rPr>
        <w:t xml:space="preserve"> Aksi nyata yang akan ditempuh ASEAN dalam mewujudkan ASW adalah:</w:t>
      </w:r>
    </w:p>
    <w:p w:rsidR="000972AA" w:rsidRPr="00CA69E6" w:rsidRDefault="000972AA" w:rsidP="00CA69E6">
      <w:pPr>
        <w:pStyle w:val="ListParagraph"/>
        <w:numPr>
          <w:ilvl w:val="0"/>
          <w:numId w:val="2"/>
        </w:numPr>
        <w:spacing w:line="480" w:lineRule="auto"/>
        <w:ind w:left="1134"/>
        <w:jc w:val="both"/>
        <w:rPr>
          <w:rFonts w:ascii="Times New Roman" w:hAnsi="Times New Roman" w:cs="Times New Roman"/>
          <w:sz w:val="24"/>
          <w:szCs w:val="24"/>
        </w:rPr>
      </w:pPr>
      <w:r w:rsidRPr="00CA69E6">
        <w:rPr>
          <w:rFonts w:ascii="Times New Roman" w:hAnsi="Times New Roman" w:cs="Times New Roman"/>
          <w:sz w:val="24"/>
          <w:szCs w:val="24"/>
        </w:rPr>
        <w:t>ASEAN 6 akan mengoptimalkan NSW paling lambat 2008. Sementara itu, ASEAN 4 (CLMV) akan mengoperasionalkan NSW paling lambat 2012;</w:t>
      </w:r>
    </w:p>
    <w:p w:rsidR="00D35C87" w:rsidRDefault="000972AA" w:rsidP="00CA69E6">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Standarisasi elemen-elemen data sesuai WCO data model, WCO </w:t>
      </w:r>
      <w:r>
        <w:rPr>
          <w:rFonts w:ascii="Times New Roman" w:hAnsi="Times New Roman" w:cs="Times New Roman"/>
          <w:i/>
          <w:sz w:val="24"/>
          <w:szCs w:val="24"/>
        </w:rPr>
        <w:t xml:space="preserve">data set </w:t>
      </w:r>
      <w:r>
        <w:rPr>
          <w:rFonts w:ascii="Times New Roman" w:hAnsi="Times New Roman" w:cs="Times New Roman"/>
          <w:sz w:val="24"/>
          <w:szCs w:val="24"/>
        </w:rPr>
        <w:t xml:space="preserve">dan </w:t>
      </w:r>
      <w:r>
        <w:rPr>
          <w:rFonts w:ascii="Times New Roman" w:hAnsi="Times New Roman" w:cs="Times New Roman"/>
          <w:i/>
          <w:sz w:val="24"/>
          <w:szCs w:val="24"/>
        </w:rPr>
        <w:t xml:space="preserve">United Nation Trade Data Elements Directory </w:t>
      </w:r>
      <w:r>
        <w:rPr>
          <w:rFonts w:ascii="Times New Roman" w:hAnsi="Times New Roman" w:cs="Times New Roman"/>
          <w:sz w:val="24"/>
          <w:szCs w:val="24"/>
        </w:rPr>
        <w:t>(UNTDED).</w:t>
      </w:r>
    </w:p>
    <w:p w:rsidR="00F71A3C" w:rsidRPr="00F71A3C" w:rsidRDefault="00F71A3C" w:rsidP="005A6BC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Indonesia sendiri sudah mulai melakukan uji coba </w:t>
      </w:r>
      <w:r>
        <w:rPr>
          <w:rFonts w:ascii="Times New Roman" w:hAnsi="Times New Roman" w:cs="Times New Roman"/>
          <w:i/>
          <w:sz w:val="24"/>
          <w:szCs w:val="24"/>
        </w:rPr>
        <w:t xml:space="preserve">Indonesia National Single Windows </w:t>
      </w:r>
      <w:r>
        <w:rPr>
          <w:rFonts w:ascii="Times New Roman" w:hAnsi="Times New Roman" w:cs="Times New Roman"/>
          <w:sz w:val="24"/>
          <w:szCs w:val="24"/>
        </w:rPr>
        <w:t>(INSW) sejak Desember 2007. Saat ini, berdasarkan Keputusan Direktorat Jendral Bea dan Cukai No: Kep-50/BC/2010, sistem INSW Ekspor telah dilakukan penerapan secara penuh di lima pelabuhan utama.</w:t>
      </w:r>
      <w:r>
        <w:rPr>
          <w:rStyle w:val="FootnoteReference"/>
          <w:rFonts w:ascii="Times New Roman" w:hAnsi="Times New Roman" w:cs="Times New Roman"/>
          <w:sz w:val="24"/>
          <w:szCs w:val="24"/>
        </w:rPr>
        <w:footnoteReference w:id="9"/>
      </w:r>
    </w:p>
    <w:p w:rsidR="001C366E" w:rsidRDefault="00D35C87" w:rsidP="001C366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tahap uji coba INSW tahap I (Desember 2007-Juni 2008), integrasi sistem difokuskan pada lima instansi pemerintah pemberi izin ekspor-impor terkait, yaitu Direktorat Jendral Bea dan Cukai Kementrian Keuangan, Direktorat Jendral Perdagangan Luar Negeri, Badan </w:t>
      </w:r>
      <w:r>
        <w:rPr>
          <w:rFonts w:ascii="Times New Roman" w:hAnsi="Times New Roman" w:cs="Times New Roman"/>
          <w:sz w:val="24"/>
          <w:szCs w:val="24"/>
        </w:rPr>
        <w:lastRenderedPageBreak/>
        <w:t>Pemeriksaan Obat dan Makanan (BPOM), Badan Karantina Kementrian Pertanian dan Pusat Karantina Perikanan (Kementrian Kelautan dan Perikanan). Saat ini INSW sudah mampu mengintegrasikan sistem 18 lembaga pemberi izin dan lembaga terkait lainnya di kelima pelabuhan dan bandar udara.</w:t>
      </w:r>
    </w:p>
    <w:p w:rsidR="00180982" w:rsidRPr="00180982" w:rsidRDefault="00180982" w:rsidP="001C366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 tingkat ASEAN, beberapa negara seperti Singapura dan Malaysia sebenarnya sudah sejak beberapa tahun lalu menerapkan sebuah sistem seperti </w:t>
      </w:r>
      <w:r>
        <w:rPr>
          <w:rFonts w:ascii="Times New Roman" w:hAnsi="Times New Roman" w:cs="Times New Roman"/>
          <w:i/>
          <w:sz w:val="24"/>
          <w:szCs w:val="24"/>
        </w:rPr>
        <w:t xml:space="preserve">national single window </w:t>
      </w:r>
      <w:r>
        <w:rPr>
          <w:rFonts w:ascii="Times New Roman" w:hAnsi="Times New Roman" w:cs="Times New Roman"/>
          <w:sz w:val="24"/>
          <w:szCs w:val="24"/>
        </w:rPr>
        <w:t>(NSW). Kedua negara ini terbilang sukses dalam melakukan reformasi kepabeanan dan prosedur ekspor-impor seperti Singapura dan Malaysia.</w:t>
      </w:r>
      <w:r>
        <w:rPr>
          <w:rStyle w:val="FootnoteReference"/>
          <w:rFonts w:ascii="Times New Roman" w:hAnsi="Times New Roman" w:cs="Times New Roman"/>
          <w:sz w:val="24"/>
          <w:szCs w:val="24"/>
        </w:rPr>
        <w:footnoteReference w:id="10"/>
      </w:r>
    </w:p>
    <w:p w:rsidR="00745F27" w:rsidRPr="001C366E" w:rsidRDefault="001D78F9" w:rsidP="001C366E">
      <w:pPr>
        <w:spacing w:line="480" w:lineRule="auto"/>
        <w:ind w:left="720" w:firstLine="720"/>
        <w:jc w:val="both"/>
        <w:rPr>
          <w:rStyle w:val="fontstyle01"/>
          <w:color w:val="auto"/>
        </w:rPr>
      </w:pPr>
      <w:r>
        <w:rPr>
          <w:rStyle w:val="fontstyle01"/>
        </w:rPr>
        <w:t>Salah satu moda perdagangan int</w:t>
      </w:r>
      <w:r w:rsidR="003C3A36">
        <w:rPr>
          <w:rStyle w:val="fontstyle01"/>
        </w:rPr>
        <w:t xml:space="preserve">ernasional yang akan memperoleh pengaruh </w:t>
      </w:r>
      <w:r>
        <w:rPr>
          <w:rStyle w:val="fontstyle01"/>
        </w:rPr>
        <w:t>positif</w:t>
      </w:r>
      <w:r w:rsidR="003C3A36" w:rsidRPr="001C366E">
        <w:rPr>
          <w:color w:val="000000"/>
        </w:rPr>
        <w:t xml:space="preserve"> </w:t>
      </w:r>
      <w:r>
        <w:rPr>
          <w:rStyle w:val="fontstyle01"/>
        </w:rPr>
        <w:t>dengan adanya peningkata</w:t>
      </w:r>
      <w:r w:rsidR="003C3A36">
        <w:rPr>
          <w:rStyle w:val="fontstyle01"/>
        </w:rPr>
        <w:t xml:space="preserve">n konektivitas di negara-negara ASEAN adalah </w:t>
      </w:r>
      <w:r>
        <w:rPr>
          <w:rStyle w:val="fontstyle01"/>
        </w:rPr>
        <w:t>perdagangan</w:t>
      </w:r>
      <w:r w:rsidR="003C3A36" w:rsidRPr="001C366E">
        <w:rPr>
          <w:color w:val="000000"/>
        </w:rPr>
        <w:t xml:space="preserve"> </w:t>
      </w:r>
      <w:r>
        <w:rPr>
          <w:rStyle w:val="fontstyle01"/>
        </w:rPr>
        <w:t>internasional dengan menggunakan moda transportasi laut.</w:t>
      </w:r>
      <w:r w:rsidR="003C3A36">
        <w:rPr>
          <w:rStyle w:val="fontstyle01"/>
        </w:rPr>
        <w:t xml:space="preserve"> Untuk jangka waktu yang sangat lama kedepan, perdagangan dunia melalui laut</w:t>
      </w:r>
      <w:r w:rsidR="003C3A36" w:rsidRPr="001C366E">
        <w:rPr>
          <w:color w:val="000000"/>
        </w:rPr>
        <w:t xml:space="preserve"> </w:t>
      </w:r>
      <w:r w:rsidR="003C3A36">
        <w:rPr>
          <w:rStyle w:val="fontstyle01"/>
        </w:rPr>
        <w:t>masih akan mendominasi pergerakan bara</w:t>
      </w:r>
      <w:r w:rsidR="001C366E">
        <w:rPr>
          <w:rStyle w:val="fontstyle01"/>
        </w:rPr>
        <w:t>ng antar negara dan antar benua.</w:t>
      </w:r>
    </w:p>
    <w:p w:rsidR="001C366E" w:rsidRDefault="007C77F3" w:rsidP="00030C0E">
      <w:pPr>
        <w:pStyle w:val="ListParagraph"/>
        <w:spacing w:line="480" w:lineRule="auto"/>
        <w:ind w:firstLine="720"/>
        <w:jc w:val="both"/>
        <w:rPr>
          <w:rStyle w:val="fontstyle01"/>
        </w:rPr>
      </w:pPr>
      <w:r>
        <w:rPr>
          <w:rStyle w:val="fontstyle01"/>
        </w:rPr>
        <w:t>Transportasi Indonesia, khususnya pelabuh</w:t>
      </w:r>
      <w:r w:rsidR="00A83BBC">
        <w:rPr>
          <w:rStyle w:val="fontstyle01"/>
        </w:rPr>
        <w:t xml:space="preserve">an dan akses transportasi darat </w:t>
      </w:r>
      <w:r>
        <w:rPr>
          <w:rStyle w:val="fontstyle01"/>
        </w:rPr>
        <w:t>ke</w:t>
      </w:r>
      <w:r w:rsidR="00A83BBC">
        <w:rPr>
          <w:color w:val="000000"/>
        </w:rPr>
        <w:t xml:space="preserve"> </w:t>
      </w:r>
      <w:r>
        <w:rPr>
          <w:rStyle w:val="fontstyle01"/>
        </w:rPr>
        <w:t>pelabuhan, harus mengantisipasi berkembangnya perdagangan internasional ini. Salah satu</w:t>
      </w:r>
      <w:r w:rsidR="00A83BBC">
        <w:rPr>
          <w:color w:val="000000"/>
        </w:rPr>
        <w:t xml:space="preserve"> </w:t>
      </w:r>
      <w:r>
        <w:rPr>
          <w:rStyle w:val="fontstyle01"/>
        </w:rPr>
        <w:t>peluang yang dapat dimanfaatkan Indonesia dalam kaitannya dengan berlakunya Masyarakat</w:t>
      </w:r>
      <w:r w:rsidR="00A83BBC">
        <w:rPr>
          <w:color w:val="000000"/>
        </w:rPr>
        <w:t xml:space="preserve"> </w:t>
      </w:r>
      <w:r w:rsidR="00A83BBC">
        <w:rPr>
          <w:rStyle w:val="fontstyle01"/>
        </w:rPr>
        <w:t xml:space="preserve">Ekonomi ASEAN adalah </w:t>
      </w:r>
      <w:r>
        <w:rPr>
          <w:rStyle w:val="fontstyle01"/>
        </w:rPr>
        <w:t>meningkatkan pangsa pasar dalam perdagangan internasional yang</w:t>
      </w:r>
      <w:r>
        <w:rPr>
          <w:color w:val="000000"/>
        </w:rPr>
        <w:br/>
      </w:r>
      <w:r>
        <w:rPr>
          <w:rStyle w:val="fontstyle01"/>
        </w:rPr>
        <w:t>menggunakan peti kemas.</w:t>
      </w:r>
    </w:p>
    <w:p w:rsidR="00180982" w:rsidRPr="00850830" w:rsidRDefault="004A5839" w:rsidP="00D95A0C">
      <w:pPr>
        <w:pStyle w:val="ListParagraph"/>
        <w:spacing w:line="480" w:lineRule="auto"/>
        <w:ind w:firstLine="720"/>
        <w:jc w:val="both"/>
        <w:rPr>
          <w:rStyle w:val="fontstyle01"/>
        </w:rPr>
      </w:pPr>
      <w:r>
        <w:rPr>
          <w:rStyle w:val="fontstyle01"/>
        </w:rPr>
        <w:lastRenderedPageBreak/>
        <w:t>Di sisi lain, lamanya pengurusan administrasi</w:t>
      </w:r>
      <w:r w:rsidR="00850830">
        <w:rPr>
          <w:rStyle w:val="fontstyle01"/>
        </w:rPr>
        <w:t xml:space="preserve"> pengeluaran barang di pelabuhan atau terminal kontainer dan lamanya pengeluaran fisik barang dari pelabuhan menjadi titik penting lain yang harus diperhatikan dalam proses </w:t>
      </w:r>
      <w:r w:rsidR="00850830">
        <w:rPr>
          <w:rStyle w:val="fontstyle01"/>
          <w:i/>
        </w:rPr>
        <w:t>dwelling time</w:t>
      </w:r>
      <w:r w:rsidR="00850830">
        <w:rPr>
          <w:rStyle w:val="fontstyle01"/>
        </w:rPr>
        <w:t>. Gambaran di atas memperlihatkan bahwa INSW sangat berperan dalam mempersingkat waktu bongkar muat petikemas.</w:t>
      </w:r>
    </w:p>
    <w:p w:rsidR="00C32D82" w:rsidRPr="006236B7" w:rsidRDefault="00A83BBC" w:rsidP="006236B7">
      <w:pPr>
        <w:spacing w:line="480" w:lineRule="auto"/>
        <w:ind w:left="720" w:firstLine="720"/>
        <w:jc w:val="both"/>
        <w:rPr>
          <w:rStyle w:val="fontstyle01"/>
          <w:b/>
          <w:color w:val="auto"/>
        </w:rPr>
      </w:pPr>
      <w:r>
        <w:rPr>
          <w:rStyle w:val="fontstyle01"/>
        </w:rPr>
        <w:t xml:space="preserve">Berdasarkan latar belakang </w:t>
      </w:r>
      <w:r w:rsidR="00414067">
        <w:rPr>
          <w:rStyle w:val="fontstyle01"/>
        </w:rPr>
        <w:t xml:space="preserve">yang telah diuraikan di </w:t>
      </w:r>
      <w:r>
        <w:rPr>
          <w:rStyle w:val="fontstyle01"/>
        </w:rPr>
        <w:t xml:space="preserve">atas, maka </w:t>
      </w:r>
      <w:r w:rsidR="00414067">
        <w:rPr>
          <w:rStyle w:val="fontstyle01"/>
        </w:rPr>
        <w:t xml:space="preserve">penulis tertarik untuk menjadikan masalah ini sebagai penelitian dalam penulisan skripsi dalam judul: </w:t>
      </w:r>
      <w:r w:rsidR="006236B7" w:rsidRPr="001004EA">
        <w:rPr>
          <w:rFonts w:ascii="Times New Roman" w:hAnsi="Times New Roman" w:cs="Times New Roman"/>
          <w:b/>
          <w:sz w:val="24"/>
          <w:szCs w:val="24"/>
        </w:rPr>
        <w:t xml:space="preserve">“Implementasi ASEAN </w:t>
      </w:r>
      <w:r w:rsidR="006236B7" w:rsidRPr="0055792B">
        <w:rPr>
          <w:rFonts w:ascii="Times New Roman" w:hAnsi="Times New Roman" w:cs="Times New Roman"/>
          <w:b/>
          <w:i/>
          <w:sz w:val="24"/>
          <w:szCs w:val="24"/>
        </w:rPr>
        <w:t>Single Window</w:t>
      </w:r>
      <w:r w:rsidR="006236B7">
        <w:rPr>
          <w:rFonts w:ascii="Times New Roman" w:hAnsi="Times New Roman" w:cs="Times New Roman"/>
          <w:b/>
          <w:sz w:val="24"/>
          <w:szCs w:val="24"/>
        </w:rPr>
        <w:t xml:space="preserve"> (ASW) M</w:t>
      </w:r>
      <w:r w:rsidR="006236B7" w:rsidRPr="001004EA">
        <w:rPr>
          <w:rFonts w:ascii="Times New Roman" w:hAnsi="Times New Roman" w:cs="Times New Roman"/>
          <w:b/>
          <w:sz w:val="24"/>
          <w:szCs w:val="24"/>
        </w:rPr>
        <w:t xml:space="preserve">elalui Indonesia </w:t>
      </w:r>
      <w:r w:rsidR="006236B7" w:rsidRPr="0055792B">
        <w:rPr>
          <w:rFonts w:ascii="Times New Roman" w:hAnsi="Times New Roman" w:cs="Times New Roman"/>
          <w:b/>
          <w:i/>
          <w:sz w:val="24"/>
          <w:szCs w:val="24"/>
        </w:rPr>
        <w:t>National Single Window</w:t>
      </w:r>
      <w:r w:rsidR="006236B7" w:rsidRPr="001004EA">
        <w:rPr>
          <w:rFonts w:ascii="Times New Roman" w:hAnsi="Times New Roman" w:cs="Times New Roman"/>
          <w:b/>
          <w:sz w:val="24"/>
          <w:szCs w:val="24"/>
        </w:rPr>
        <w:t xml:space="preserve"> </w:t>
      </w:r>
      <w:r w:rsidR="006236B7">
        <w:rPr>
          <w:rFonts w:ascii="Times New Roman" w:hAnsi="Times New Roman" w:cs="Times New Roman"/>
          <w:b/>
          <w:sz w:val="24"/>
          <w:szCs w:val="24"/>
        </w:rPr>
        <w:t>(INSW) Pada Bea dan Cukai Pengaruhnya Terhadap Arus B</w:t>
      </w:r>
      <w:r w:rsidR="006236B7" w:rsidRPr="001004EA">
        <w:rPr>
          <w:rFonts w:ascii="Times New Roman" w:hAnsi="Times New Roman" w:cs="Times New Roman"/>
          <w:b/>
          <w:sz w:val="24"/>
          <w:szCs w:val="24"/>
        </w:rPr>
        <w:t>arang Impor ke Indonesia”</w:t>
      </w:r>
    </w:p>
    <w:p w:rsidR="00293F8D" w:rsidRDefault="008603AD" w:rsidP="005A6BC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6236B7" w:rsidRDefault="001F2BC5" w:rsidP="006236B7">
      <w:pPr>
        <w:spacing w:line="480" w:lineRule="auto"/>
        <w:ind w:left="720" w:firstLine="720"/>
        <w:jc w:val="both"/>
      </w:pPr>
      <w:r w:rsidRPr="001F2BC5">
        <w:rPr>
          <w:rFonts w:ascii="Times New Roman" w:hAnsi="Times New Roman" w:cs="Times New Roman"/>
          <w:color w:val="000000"/>
          <w:sz w:val="24"/>
          <w:szCs w:val="24"/>
        </w:rPr>
        <w:t>Berdasarkan pemaparan penulis diatas, dalam penelitian ini terdapat</w:t>
      </w:r>
      <w:r w:rsidRPr="001F2BC5">
        <w:rPr>
          <w:color w:val="000000"/>
        </w:rPr>
        <w:br/>
      </w:r>
      <w:r w:rsidRPr="001F2BC5">
        <w:rPr>
          <w:rFonts w:ascii="Times New Roman" w:hAnsi="Times New Roman" w:cs="Times New Roman"/>
          <w:color w:val="000000"/>
          <w:sz w:val="24"/>
          <w:szCs w:val="24"/>
        </w:rPr>
        <w:t>beberapa masalah yang menjadi pokok pembahasan dalam penulisan. Adapun</w:t>
      </w:r>
      <w:r>
        <w:rPr>
          <w:color w:val="000000"/>
        </w:rPr>
        <w:t xml:space="preserve"> </w:t>
      </w:r>
      <w:r w:rsidRPr="001F2BC5">
        <w:rPr>
          <w:rFonts w:ascii="Times New Roman" w:hAnsi="Times New Roman" w:cs="Times New Roman"/>
          <w:color w:val="000000"/>
          <w:sz w:val="24"/>
          <w:szCs w:val="24"/>
        </w:rPr>
        <w:t>permasalahan tersebut dirumuskan sebagai berikut:</w:t>
      </w:r>
    </w:p>
    <w:p w:rsidR="006236B7" w:rsidRPr="00B908ED" w:rsidRDefault="006236B7" w:rsidP="006236B7">
      <w:pPr>
        <w:pStyle w:val="ListParagraph"/>
        <w:numPr>
          <w:ilvl w:val="0"/>
          <w:numId w:val="25"/>
        </w:numPr>
        <w:spacing w:line="480" w:lineRule="auto"/>
        <w:jc w:val="both"/>
      </w:pPr>
      <w:r w:rsidRPr="006236B7">
        <w:rPr>
          <w:rFonts w:ascii="Times New Roman" w:hAnsi="Times New Roman" w:cs="Times New Roman"/>
          <w:sz w:val="24"/>
        </w:rPr>
        <w:t xml:space="preserve">Bagaimana kebijakan ASEAN </w:t>
      </w:r>
      <w:r w:rsidRPr="009E0251">
        <w:rPr>
          <w:rFonts w:ascii="Times New Roman" w:hAnsi="Times New Roman" w:cs="Times New Roman"/>
          <w:i/>
          <w:sz w:val="24"/>
        </w:rPr>
        <w:t>Single Window</w:t>
      </w:r>
      <w:r w:rsidRPr="006236B7">
        <w:rPr>
          <w:rFonts w:ascii="Times New Roman" w:hAnsi="Times New Roman" w:cs="Times New Roman"/>
          <w:sz w:val="24"/>
        </w:rPr>
        <w:t xml:space="preserve"> pada Bea dan Cukai?</w:t>
      </w:r>
    </w:p>
    <w:p w:rsidR="00B908ED" w:rsidRPr="00B908ED" w:rsidRDefault="00412634" w:rsidP="006236B7">
      <w:pPr>
        <w:pStyle w:val="ListParagraph"/>
        <w:numPr>
          <w:ilvl w:val="0"/>
          <w:numId w:val="25"/>
        </w:numPr>
        <w:spacing w:line="480" w:lineRule="auto"/>
        <w:jc w:val="both"/>
      </w:pPr>
      <w:r>
        <w:rPr>
          <w:rFonts w:ascii="Times New Roman" w:hAnsi="Times New Roman" w:cs="Times New Roman"/>
          <w:sz w:val="24"/>
        </w:rPr>
        <w:t>Bagaimana Kendala</w:t>
      </w:r>
      <w:r w:rsidR="009E0251">
        <w:rPr>
          <w:rFonts w:ascii="Times New Roman" w:hAnsi="Times New Roman" w:cs="Times New Roman"/>
          <w:sz w:val="24"/>
        </w:rPr>
        <w:t xml:space="preserve"> yang terjadi dalam proses masuknya </w:t>
      </w:r>
      <w:r w:rsidR="00B908ED">
        <w:rPr>
          <w:rFonts w:ascii="Times New Roman" w:hAnsi="Times New Roman" w:cs="Times New Roman"/>
          <w:sz w:val="24"/>
        </w:rPr>
        <w:t>barang impor ke Indonesia?</w:t>
      </w:r>
    </w:p>
    <w:p w:rsidR="00ED0F3A" w:rsidRPr="006236B7" w:rsidRDefault="00412634" w:rsidP="00030C0E">
      <w:pPr>
        <w:pStyle w:val="ListParagraph"/>
        <w:numPr>
          <w:ilvl w:val="0"/>
          <w:numId w:val="25"/>
        </w:numPr>
        <w:spacing w:line="480" w:lineRule="auto"/>
        <w:jc w:val="both"/>
      </w:pPr>
      <w:r>
        <w:rPr>
          <w:rFonts w:ascii="Times New Roman" w:hAnsi="Times New Roman" w:cs="Times New Roman"/>
          <w:sz w:val="24"/>
        </w:rPr>
        <w:t xml:space="preserve">Bagaimana ASEAN </w:t>
      </w:r>
      <w:r>
        <w:rPr>
          <w:rFonts w:ascii="Times New Roman" w:hAnsi="Times New Roman" w:cs="Times New Roman"/>
          <w:i/>
          <w:sz w:val="24"/>
        </w:rPr>
        <w:t>Single Window</w:t>
      </w:r>
      <w:r>
        <w:rPr>
          <w:rFonts w:ascii="Times New Roman" w:hAnsi="Times New Roman" w:cs="Times New Roman"/>
          <w:sz w:val="24"/>
        </w:rPr>
        <w:t xml:space="preserve"> dapat mendukung kelancaran arus barang impor ke Indonesia</w:t>
      </w:r>
      <w:r w:rsidR="00B908ED">
        <w:rPr>
          <w:rFonts w:ascii="Times New Roman" w:hAnsi="Times New Roman" w:cs="Times New Roman"/>
          <w:sz w:val="24"/>
        </w:rPr>
        <w:t>?</w:t>
      </w:r>
      <w:r w:rsidR="006236B7" w:rsidRPr="00030C0E">
        <w:rPr>
          <w:rFonts w:ascii="Times New Roman" w:hAnsi="Times New Roman" w:cs="Times New Roman"/>
          <w:sz w:val="24"/>
        </w:rPr>
        <w:br w:type="page"/>
      </w:r>
    </w:p>
    <w:p w:rsidR="00ED0F3A" w:rsidRPr="00ED0F3A" w:rsidRDefault="00A83BBC" w:rsidP="008C50B6">
      <w:pPr>
        <w:pStyle w:val="ListParagraph"/>
        <w:numPr>
          <w:ilvl w:val="0"/>
          <w:numId w:val="4"/>
        </w:numPr>
        <w:spacing w:line="480" w:lineRule="auto"/>
        <w:jc w:val="both"/>
      </w:pPr>
      <w:r w:rsidRPr="00ED0F3A">
        <w:rPr>
          <w:rFonts w:ascii="Times New Roman" w:hAnsi="Times New Roman" w:cs="Times New Roman"/>
          <w:b/>
          <w:sz w:val="24"/>
          <w:szCs w:val="24"/>
        </w:rPr>
        <w:lastRenderedPageBreak/>
        <w:t>Pembatasan Masalah</w:t>
      </w:r>
    </w:p>
    <w:p w:rsidR="00ED0F3A" w:rsidRPr="00B908ED" w:rsidRDefault="00ED0F3A" w:rsidP="005A6BC7">
      <w:pPr>
        <w:spacing w:line="480" w:lineRule="auto"/>
        <w:ind w:left="720" w:firstLine="720"/>
        <w:jc w:val="both"/>
        <w:rPr>
          <w:rFonts w:ascii="Times New Roman" w:hAnsi="Times New Roman" w:cs="Times New Roman"/>
          <w:sz w:val="24"/>
          <w:szCs w:val="24"/>
        </w:rPr>
      </w:pPr>
      <w:r w:rsidRPr="00ED0F3A">
        <w:rPr>
          <w:rFonts w:ascii="Times New Roman" w:hAnsi="Times New Roman" w:cs="Times New Roman"/>
          <w:sz w:val="24"/>
          <w:szCs w:val="24"/>
        </w:rPr>
        <w:t>Di sini</w:t>
      </w:r>
      <w:r w:rsidR="002D7B70">
        <w:rPr>
          <w:rFonts w:ascii="Times New Roman" w:hAnsi="Times New Roman" w:cs="Times New Roman"/>
          <w:sz w:val="24"/>
          <w:szCs w:val="24"/>
        </w:rPr>
        <w:t xml:space="preserve"> terdapat</w:t>
      </w:r>
      <w:r w:rsidRPr="00ED0F3A">
        <w:rPr>
          <w:rFonts w:ascii="Times New Roman" w:hAnsi="Times New Roman" w:cs="Times New Roman"/>
          <w:sz w:val="24"/>
          <w:szCs w:val="24"/>
        </w:rPr>
        <w:t xml:space="preserve"> sebuah pembatasan yang dimana telah menjadi sebuah masalah,</w:t>
      </w:r>
      <w:r>
        <w:rPr>
          <w:rFonts w:ascii="Times New Roman" w:hAnsi="Times New Roman" w:cs="Times New Roman"/>
          <w:sz w:val="24"/>
          <w:szCs w:val="24"/>
        </w:rPr>
        <w:t xml:space="preserve"> yaitu</w:t>
      </w:r>
      <w:r w:rsidR="00B908ED">
        <w:rPr>
          <w:rFonts w:ascii="Times New Roman" w:hAnsi="Times New Roman" w:cs="Times New Roman"/>
          <w:sz w:val="24"/>
          <w:szCs w:val="24"/>
        </w:rPr>
        <w:t xml:space="preserve"> bagaimana sebuah kebijakan dalam </w:t>
      </w:r>
      <w:r w:rsidR="00B908ED" w:rsidRPr="006E4CF2">
        <w:rPr>
          <w:rFonts w:ascii="Times New Roman" w:hAnsi="Times New Roman" w:cs="Times New Roman"/>
          <w:sz w:val="24"/>
          <w:szCs w:val="24"/>
        </w:rPr>
        <w:t>Indonesia</w:t>
      </w:r>
      <w:r w:rsidR="00B908ED">
        <w:rPr>
          <w:rFonts w:ascii="Times New Roman" w:hAnsi="Times New Roman" w:cs="Times New Roman"/>
          <w:i/>
          <w:sz w:val="24"/>
          <w:szCs w:val="24"/>
        </w:rPr>
        <w:t xml:space="preserve"> National Single Window </w:t>
      </w:r>
      <w:r w:rsidR="00B908ED">
        <w:rPr>
          <w:rFonts w:ascii="Times New Roman" w:hAnsi="Times New Roman" w:cs="Times New Roman"/>
          <w:sz w:val="24"/>
          <w:szCs w:val="24"/>
        </w:rPr>
        <w:t>(INSW) dan proses impor melalui laut.</w:t>
      </w:r>
    </w:p>
    <w:p w:rsidR="009176BC" w:rsidRPr="00600314" w:rsidRDefault="00ED0F3A" w:rsidP="008C50B6">
      <w:pPr>
        <w:pStyle w:val="ListParagraph"/>
        <w:numPr>
          <w:ilvl w:val="0"/>
          <w:numId w:val="4"/>
        </w:numPr>
        <w:spacing w:line="480" w:lineRule="auto"/>
        <w:jc w:val="both"/>
      </w:pPr>
      <w:r w:rsidRPr="00ED0F3A">
        <w:rPr>
          <w:rFonts w:ascii="Times New Roman" w:hAnsi="Times New Roman" w:cs="Times New Roman"/>
          <w:b/>
          <w:sz w:val="24"/>
          <w:szCs w:val="24"/>
        </w:rPr>
        <w:t>Perumusan Masalah</w:t>
      </w:r>
    </w:p>
    <w:p w:rsidR="00600314" w:rsidRDefault="002D7B70" w:rsidP="005A6BC7">
      <w:pPr>
        <w:spacing w:line="480" w:lineRule="auto"/>
        <w:ind w:left="720" w:firstLine="720"/>
        <w:jc w:val="both"/>
        <w:rPr>
          <w:rFonts w:ascii="Times New Roman" w:hAnsi="Times New Roman" w:cs="Times New Roman"/>
          <w:sz w:val="24"/>
          <w:szCs w:val="24"/>
        </w:rPr>
      </w:pPr>
      <w:r w:rsidRPr="002D7B70">
        <w:rPr>
          <w:rFonts w:ascii="Times New Roman" w:hAnsi="Times New Roman" w:cs="Times New Roman"/>
          <w:sz w:val="24"/>
          <w:szCs w:val="24"/>
        </w:rPr>
        <w:t xml:space="preserve">Perumusan masalah ini dilakukan dengan menarik masalah dan pembatasan masalah dalam bentuk pernyataan yang bersumber dari permasalahan yang telah dipilih dan merupakan suatu </w:t>
      </w:r>
      <w:r w:rsidRPr="002D7B70">
        <w:rPr>
          <w:rFonts w:ascii="Times New Roman" w:hAnsi="Times New Roman" w:cs="Times New Roman"/>
          <w:i/>
          <w:sz w:val="24"/>
          <w:szCs w:val="24"/>
        </w:rPr>
        <w:t>research problem</w:t>
      </w:r>
      <w:r w:rsidRPr="002D7B70">
        <w:rPr>
          <w:rFonts w:ascii="Times New Roman" w:hAnsi="Times New Roman" w:cs="Times New Roman"/>
          <w:sz w:val="24"/>
          <w:szCs w:val="24"/>
        </w:rPr>
        <w:t>. Maka dari itu, penulis berusaha untuk menarik rumusan permasalahan sebagai berikut:</w:t>
      </w:r>
    </w:p>
    <w:p w:rsidR="00B908ED" w:rsidRPr="00B908ED" w:rsidRDefault="00B908ED" w:rsidP="005A6BC7">
      <w:pPr>
        <w:spacing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“Bagaimana</w:t>
      </w:r>
      <w:r w:rsidR="009E0251">
        <w:rPr>
          <w:rFonts w:ascii="Times New Roman" w:hAnsi="Times New Roman" w:cs="Times New Roman"/>
          <w:b/>
          <w:sz w:val="24"/>
          <w:szCs w:val="24"/>
        </w:rPr>
        <w:t>kah</w:t>
      </w:r>
      <w:r>
        <w:rPr>
          <w:rFonts w:ascii="Times New Roman" w:hAnsi="Times New Roman" w:cs="Times New Roman"/>
          <w:b/>
          <w:sz w:val="24"/>
          <w:szCs w:val="24"/>
        </w:rPr>
        <w:t xml:space="preserve"> </w:t>
      </w:r>
      <w:r w:rsidR="009E0251">
        <w:rPr>
          <w:rFonts w:ascii="Times New Roman" w:hAnsi="Times New Roman" w:cs="Times New Roman"/>
          <w:b/>
          <w:sz w:val="24"/>
          <w:szCs w:val="24"/>
        </w:rPr>
        <w:t xml:space="preserve">bentuk </w:t>
      </w:r>
      <w:r>
        <w:rPr>
          <w:rFonts w:ascii="Times New Roman" w:hAnsi="Times New Roman" w:cs="Times New Roman"/>
          <w:b/>
          <w:sz w:val="24"/>
          <w:szCs w:val="24"/>
        </w:rPr>
        <w:t xml:space="preserve">kebijakan </w:t>
      </w:r>
      <w:r w:rsidR="0055792B" w:rsidRPr="009E0251">
        <w:rPr>
          <w:rFonts w:ascii="Times New Roman" w:hAnsi="Times New Roman" w:cs="Times New Roman"/>
          <w:b/>
          <w:sz w:val="24"/>
          <w:szCs w:val="24"/>
        </w:rPr>
        <w:t>Indonesia</w:t>
      </w:r>
      <w:r w:rsidR="0055792B">
        <w:rPr>
          <w:rFonts w:ascii="Times New Roman" w:hAnsi="Times New Roman" w:cs="Times New Roman"/>
          <w:b/>
          <w:i/>
          <w:sz w:val="24"/>
          <w:szCs w:val="24"/>
        </w:rPr>
        <w:t xml:space="preserve"> National Single</w:t>
      </w:r>
      <w:r>
        <w:rPr>
          <w:rFonts w:ascii="Times New Roman" w:hAnsi="Times New Roman" w:cs="Times New Roman"/>
          <w:b/>
          <w:i/>
          <w:sz w:val="24"/>
          <w:szCs w:val="24"/>
        </w:rPr>
        <w:t xml:space="preserve"> Window </w:t>
      </w:r>
      <w:r>
        <w:rPr>
          <w:rFonts w:ascii="Times New Roman" w:hAnsi="Times New Roman" w:cs="Times New Roman"/>
          <w:b/>
          <w:sz w:val="24"/>
          <w:szCs w:val="24"/>
        </w:rPr>
        <w:t xml:space="preserve">(INSW) dapat mempercepat arus </w:t>
      </w:r>
      <w:r w:rsidR="009E0251">
        <w:rPr>
          <w:rFonts w:ascii="Times New Roman" w:hAnsi="Times New Roman" w:cs="Times New Roman"/>
          <w:b/>
          <w:sz w:val="24"/>
          <w:szCs w:val="24"/>
        </w:rPr>
        <w:t xml:space="preserve">barang </w:t>
      </w:r>
      <w:r>
        <w:rPr>
          <w:rFonts w:ascii="Times New Roman" w:hAnsi="Times New Roman" w:cs="Times New Roman"/>
          <w:b/>
          <w:sz w:val="24"/>
          <w:szCs w:val="24"/>
        </w:rPr>
        <w:t>impor melalui laut</w:t>
      </w:r>
      <w:r w:rsidR="00063431">
        <w:rPr>
          <w:rFonts w:ascii="Times New Roman" w:hAnsi="Times New Roman" w:cs="Times New Roman"/>
          <w:b/>
          <w:sz w:val="24"/>
          <w:szCs w:val="24"/>
        </w:rPr>
        <w:t>?”</w:t>
      </w:r>
    </w:p>
    <w:p w:rsidR="00381A06" w:rsidRDefault="00EC58AB" w:rsidP="005A6BC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EC58AB" w:rsidRPr="00381A06" w:rsidRDefault="00EC58AB" w:rsidP="008C50B6">
      <w:pPr>
        <w:pStyle w:val="ListParagraph"/>
        <w:numPr>
          <w:ilvl w:val="0"/>
          <w:numId w:val="6"/>
        </w:numPr>
        <w:spacing w:line="480" w:lineRule="auto"/>
        <w:jc w:val="both"/>
        <w:rPr>
          <w:rFonts w:ascii="Times New Roman" w:hAnsi="Times New Roman" w:cs="Times New Roman"/>
          <w:b/>
          <w:sz w:val="24"/>
          <w:szCs w:val="24"/>
        </w:rPr>
      </w:pPr>
      <w:r w:rsidRPr="00381A06">
        <w:rPr>
          <w:rFonts w:ascii="Times New Roman" w:hAnsi="Times New Roman" w:cs="Times New Roman"/>
          <w:b/>
          <w:sz w:val="24"/>
          <w:szCs w:val="24"/>
        </w:rPr>
        <w:t>Tujuan Penelitian</w:t>
      </w:r>
    </w:p>
    <w:p w:rsidR="00EC58AB" w:rsidRDefault="00EC58AB" w:rsidP="005A6BC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ditujukan untuk memberikan jawaban atas masalah yang dituangkan dalam pernyataan penelitian dengan mengacu pada </w:t>
      </w:r>
      <w:r w:rsidR="00063431">
        <w:rPr>
          <w:rFonts w:ascii="Times New Roman" w:hAnsi="Times New Roman" w:cs="Times New Roman"/>
          <w:sz w:val="24"/>
          <w:szCs w:val="24"/>
        </w:rPr>
        <w:t xml:space="preserve">Implementasi ASEAN </w:t>
      </w:r>
      <w:r w:rsidR="00063431">
        <w:rPr>
          <w:rFonts w:ascii="Times New Roman" w:hAnsi="Times New Roman" w:cs="Times New Roman"/>
          <w:i/>
          <w:sz w:val="24"/>
          <w:szCs w:val="24"/>
        </w:rPr>
        <w:t xml:space="preserve">Single Window </w:t>
      </w:r>
      <w:r w:rsidR="00063431">
        <w:rPr>
          <w:rFonts w:ascii="Times New Roman" w:hAnsi="Times New Roman" w:cs="Times New Roman"/>
          <w:sz w:val="24"/>
          <w:szCs w:val="24"/>
        </w:rPr>
        <w:t xml:space="preserve">(ASW) melalui </w:t>
      </w:r>
      <w:r w:rsidR="00063431">
        <w:rPr>
          <w:rFonts w:ascii="Times New Roman" w:hAnsi="Times New Roman" w:cs="Times New Roman"/>
          <w:i/>
          <w:sz w:val="24"/>
          <w:szCs w:val="24"/>
        </w:rPr>
        <w:t xml:space="preserve">Indonesia Single Window </w:t>
      </w:r>
      <w:r w:rsidR="00063431">
        <w:rPr>
          <w:rFonts w:ascii="Times New Roman" w:hAnsi="Times New Roman" w:cs="Times New Roman"/>
          <w:sz w:val="24"/>
          <w:szCs w:val="24"/>
        </w:rPr>
        <w:t xml:space="preserve">(INSW) pada Bea dan Cukai pengaruhnya terhadap arus barang Impor ke Indonesia, </w:t>
      </w:r>
      <w:r>
        <w:rPr>
          <w:rFonts w:ascii="Times New Roman" w:hAnsi="Times New Roman" w:cs="Times New Roman"/>
          <w:sz w:val="24"/>
          <w:szCs w:val="24"/>
        </w:rPr>
        <w:t>antara lain:</w:t>
      </w:r>
    </w:p>
    <w:p w:rsidR="00063431" w:rsidRDefault="00063431" w:rsidP="0006343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sejauh mana kebijakan ASEAN </w:t>
      </w:r>
      <w:r>
        <w:rPr>
          <w:rFonts w:ascii="Times New Roman" w:hAnsi="Times New Roman" w:cs="Times New Roman"/>
          <w:i/>
          <w:sz w:val="24"/>
          <w:szCs w:val="24"/>
        </w:rPr>
        <w:t xml:space="preserve">Single Window </w:t>
      </w:r>
      <w:r>
        <w:rPr>
          <w:rFonts w:ascii="Times New Roman" w:hAnsi="Times New Roman" w:cs="Times New Roman"/>
          <w:sz w:val="24"/>
          <w:szCs w:val="24"/>
        </w:rPr>
        <w:t>(ASW) diterapkan pada Bea dan Cukai.</w:t>
      </w:r>
    </w:p>
    <w:p w:rsidR="00063431" w:rsidRDefault="00063431" w:rsidP="0006343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kendala yang terjadi dalam arus barang impor ke Indonesia.</w:t>
      </w:r>
    </w:p>
    <w:p w:rsidR="00063431" w:rsidRDefault="00063431" w:rsidP="0006343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sejauh mana </w:t>
      </w:r>
      <w:r w:rsidR="00412634">
        <w:rPr>
          <w:rFonts w:ascii="Times New Roman" w:hAnsi="Times New Roman" w:cs="Times New Roman"/>
          <w:sz w:val="24"/>
          <w:szCs w:val="24"/>
        </w:rPr>
        <w:t xml:space="preserve">ASEAN </w:t>
      </w:r>
      <w:r w:rsidR="00412634">
        <w:rPr>
          <w:rFonts w:ascii="Times New Roman" w:hAnsi="Times New Roman" w:cs="Times New Roman"/>
          <w:i/>
          <w:sz w:val="24"/>
          <w:szCs w:val="24"/>
        </w:rPr>
        <w:t xml:space="preserve">Single Window </w:t>
      </w:r>
      <w:r w:rsidR="00412634">
        <w:rPr>
          <w:rFonts w:ascii="Times New Roman" w:hAnsi="Times New Roman" w:cs="Times New Roman"/>
          <w:sz w:val="24"/>
          <w:szCs w:val="24"/>
        </w:rPr>
        <w:t>dalam mendukung kelancaran arus barang impor ke Indonesia.</w:t>
      </w:r>
    </w:p>
    <w:p w:rsidR="00BF3830" w:rsidRDefault="00BF3830" w:rsidP="00BF3830">
      <w:pPr>
        <w:pStyle w:val="ListParagraph"/>
        <w:spacing w:line="480" w:lineRule="auto"/>
        <w:ind w:left="2160"/>
        <w:jc w:val="both"/>
        <w:rPr>
          <w:rFonts w:ascii="Times New Roman" w:hAnsi="Times New Roman" w:cs="Times New Roman"/>
          <w:sz w:val="24"/>
          <w:szCs w:val="24"/>
        </w:rPr>
      </w:pPr>
    </w:p>
    <w:p w:rsidR="00381A06" w:rsidRDefault="00381A06" w:rsidP="008C50B6">
      <w:pPr>
        <w:pStyle w:val="ListParagraph"/>
        <w:numPr>
          <w:ilvl w:val="0"/>
          <w:numId w:val="6"/>
        </w:numPr>
        <w:spacing w:line="480" w:lineRule="auto"/>
        <w:jc w:val="both"/>
        <w:rPr>
          <w:rFonts w:ascii="Times New Roman" w:hAnsi="Times New Roman" w:cs="Times New Roman"/>
          <w:b/>
          <w:sz w:val="24"/>
          <w:szCs w:val="24"/>
        </w:rPr>
      </w:pPr>
      <w:r w:rsidRPr="00381A06">
        <w:rPr>
          <w:rFonts w:ascii="Times New Roman" w:hAnsi="Times New Roman" w:cs="Times New Roman"/>
          <w:b/>
          <w:sz w:val="24"/>
          <w:szCs w:val="24"/>
        </w:rPr>
        <w:t>Kegunaan Masalah</w:t>
      </w:r>
    </w:p>
    <w:p w:rsidR="00381A06" w:rsidRDefault="00381A06" w:rsidP="005A6BC7">
      <w:pPr>
        <w:spacing w:line="480" w:lineRule="auto"/>
        <w:ind w:left="1080" w:firstLine="720"/>
        <w:jc w:val="both"/>
        <w:rPr>
          <w:rFonts w:ascii="Times New Roman" w:hAnsi="Times New Roman" w:cs="Times New Roman"/>
          <w:sz w:val="24"/>
          <w:szCs w:val="24"/>
        </w:rPr>
      </w:pPr>
      <w:r w:rsidRPr="00381A06">
        <w:rPr>
          <w:rFonts w:ascii="Times New Roman" w:hAnsi="Times New Roman" w:cs="Times New Roman"/>
          <w:sz w:val="24"/>
          <w:szCs w:val="24"/>
        </w:rPr>
        <w:t xml:space="preserve">Hasil penelitian ini diharapkan berguna bagi setiap orang yang tertarik terhadap </w:t>
      </w:r>
      <w:r w:rsidR="00063431">
        <w:rPr>
          <w:rFonts w:ascii="Times New Roman" w:hAnsi="Times New Roman" w:cs="Times New Roman"/>
          <w:sz w:val="24"/>
          <w:szCs w:val="24"/>
        </w:rPr>
        <w:t xml:space="preserve">Implementasi ASEAN </w:t>
      </w:r>
      <w:r w:rsidR="00063431">
        <w:rPr>
          <w:rFonts w:ascii="Times New Roman" w:hAnsi="Times New Roman" w:cs="Times New Roman"/>
          <w:i/>
          <w:sz w:val="24"/>
          <w:szCs w:val="24"/>
        </w:rPr>
        <w:t xml:space="preserve">Single Window </w:t>
      </w:r>
      <w:r w:rsidR="00063431">
        <w:rPr>
          <w:rFonts w:ascii="Times New Roman" w:hAnsi="Times New Roman" w:cs="Times New Roman"/>
          <w:sz w:val="24"/>
          <w:szCs w:val="24"/>
        </w:rPr>
        <w:t xml:space="preserve">(ASW) melalui </w:t>
      </w:r>
      <w:r w:rsidR="00063431" w:rsidRPr="009E0251">
        <w:rPr>
          <w:rFonts w:ascii="Times New Roman" w:hAnsi="Times New Roman" w:cs="Times New Roman"/>
          <w:sz w:val="24"/>
          <w:szCs w:val="24"/>
        </w:rPr>
        <w:t>Indonesia</w:t>
      </w:r>
      <w:r w:rsidR="00063431">
        <w:rPr>
          <w:rFonts w:ascii="Times New Roman" w:hAnsi="Times New Roman" w:cs="Times New Roman"/>
          <w:i/>
          <w:sz w:val="24"/>
          <w:szCs w:val="24"/>
        </w:rPr>
        <w:t xml:space="preserve"> Single Window </w:t>
      </w:r>
      <w:r w:rsidR="00063431">
        <w:rPr>
          <w:rFonts w:ascii="Times New Roman" w:hAnsi="Times New Roman" w:cs="Times New Roman"/>
          <w:sz w:val="24"/>
          <w:szCs w:val="24"/>
        </w:rPr>
        <w:t xml:space="preserve">(INSW) pada Bea dan Cukai pengaruhnya terhadap arus </w:t>
      </w:r>
      <w:r w:rsidR="009E0251">
        <w:rPr>
          <w:rFonts w:ascii="Times New Roman" w:hAnsi="Times New Roman" w:cs="Times New Roman"/>
          <w:sz w:val="24"/>
          <w:szCs w:val="24"/>
        </w:rPr>
        <w:t>barang i</w:t>
      </w:r>
      <w:r w:rsidR="00063431">
        <w:rPr>
          <w:rFonts w:ascii="Times New Roman" w:hAnsi="Times New Roman" w:cs="Times New Roman"/>
          <w:sz w:val="24"/>
          <w:szCs w:val="24"/>
        </w:rPr>
        <w:t>mpor ke Indonesia.</w:t>
      </w:r>
      <w:r w:rsidR="00063431" w:rsidRPr="00381A06">
        <w:rPr>
          <w:rFonts w:ascii="Times New Roman" w:hAnsi="Times New Roman" w:cs="Times New Roman"/>
          <w:sz w:val="24"/>
          <w:szCs w:val="24"/>
        </w:rPr>
        <w:t xml:space="preserve"> </w:t>
      </w:r>
      <w:r w:rsidRPr="00381A06">
        <w:rPr>
          <w:rFonts w:ascii="Times New Roman" w:hAnsi="Times New Roman" w:cs="Times New Roman"/>
          <w:sz w:val="24"/>
          <w:szCs w:val="24"/>
        </w:rPr>
        <w:t>Penelitian ini juga diharapkan dapat memberikan kontribusi yang positif. Adapun kegunaan penelitian ini adalah:</w:t>
      </w:r>
    </w:p>
    <w:p w:rsidR="00381A06" w:rsidRDefault="00794CE4" w:rsidP="008C50B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salah satu syarat untuk menempuh ujian sarjana S1 pada jurusan Hubungan Internasional Fakultas Ilmu Sosial dan Ilmu Politik Universitas Pasundan Bandung.</w:t>
      </w:r>
    </w:p>
    <w:p w:rsidR="00794CE4" w:rsidRDefault="00794CE4" w:rsidP="008C50B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menambah pengetahuan dan pemahaman bagi peneliti mengenai peristiwa masalah dan fenomena yang terjadi di kawasan Asia Tenggara khusunya dalam perdagangan internasional.</w:t>
      </w:r>
    </w:p>
    <w:p w:rsidR="00412634" w:rsidRPr="00BF3830" w:rsidRDefault="00794CE4" w:rsidP="00BF383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referensi tambahan bagi penulis lain dalam pengembangan studi Hubungan Internasional, khususnya dalam mempelajari </w:t>
      </w:r>
      <w:r w:rsidR="00063431">
        <w:rPr>
          <w:rFonts w:ascii="Times New Roman" w:hAnsi="Times New Roman" w:cs="Times New Roman"/>
          <w:sz w:val="24"/>
          <w:szCs w:val="24"/>
        </w:rPr>
        <w:t xml:space="preserve">Implementasi ASEAN </w:t>
      </w:r>
      <w:r w:rsidR="00063431">
        <w:rPr>
          <w:rFonts w:ascii="Times New Roman" w:hAnsi="Times New Roman" w:cs="Times New Roman"/>
          <w:i/>
          <w:sz w:val="24"/>
          <w:szCs w:val="24"/>
        </w:rPr>
        <w:t xml:space="preserve">Single Window </w:t>
      </w:r>
      <w:r w:rsidR="00063431">
        <w:rPr>
          <w:rFonts w:ascii="Times New Roman" w:hAnsi="Times New Roman" w:cs="Times New Roman"/>
          <w:sz w:val="24"/>
          <w:szCs w:val="24"/>
        </w:rPr>
        <w:t xml:space="preserve">(ASW) melalui </w:t>
      </w:r>
      <w:r w:rsidR="00063431" w:rsidRPr="006E4CF2">
        <w:rPr>
          <w:rFonts w:ascii="Times New Roman" w:hAnsi="Times New Roman" w:cs="Times New Roman"/>
          <w:sz w:val="24"/>
          <w:szCs w:val="24"/>
        </w:rPr>
        <w:t>Indonesia</w:t>
      </w:r>
      <w:r w:rsidR="00063431">
        <w:rPr>
          <w:rFonts w:ascii="Times New Roman" w:hAnsi="Times New Roman" w:cs="Times New Roman"/>
          <w:i/>
          <w:sz w:val="24"/>
          <w:szCs w:val="24"/>
        </w:rPr>
        <w:t xml:space="preserve"> Single Window </w:t>
      </w:r>
      <w:r w:rsidR="00063431">
        <w:rPr>
          <w:rFonts w:ascii="Times New Roman" w:hAnsi="Times New Roman" w:cs="Times New Roman"/>
          <w:sz w:val="24"/>
          <w:szCs w:val="24"/>
        </w:rPr>
        <w:t>(INSW) pada Bea dan Cukai pengaruhnya terhadap arus barang Impor ke Indonesia.</w:t>
      </w:r>
    </w:p>
    <w:p w:rsidR="00843C5B" w:rsidRPr="00843C5B" w:rsidRDefault="00843C5B" w:rsidP="005A6BC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Kerangka Pemikiran dan Hipotesis</w:t>
      </w:r>
    </w:p>
    <w:p w:rsidR="00843C5B" w:rsidRPr="00843C5B" w:rsidRDefault="00843C5B" w:rsidP="008C50B6">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2D7B70" w:rsidRDefault="004F6E16" w:rsidP="005A6BC7">
      <w:pPr>
        <w:spacing w:line="480" w:lineRule="auto"/>
        <w:ind w:left="720" w:firstLine="720"/>
        <w:jc w:val="both"/>
        <w:rPr>
          <w:rFonts w:ascii="Times New Roman" w:hAnsi="Times New Roman" w:cs="Times New Roman"/>
          <w:sz w:val="24"/>
          <w:szCs w:val="24"/>
        </w:rPr>
      </w:pPr>
      <w:r w:rsidRPr="004F6E16">
        <w:rPr>
          <w:rFonts w:ascii="Times New Roman" w:hAnsi="Times New Roman" w:cs="Times New Roman"/>
          <w:sz w:val="24"/>
          <w:szCs w:val="24"/>
        </w:rPr>
        <w:t>Untuk mempermudah proses penelitian, diperlukan adanya landasan berpijak untuk memperkuat analisa. Untuk menganalisis masalah yang penulis angkat, maka tentu kita harus mengetahui terlebih dahulu konsep dari masing-masing masalah dan teori apa yang relevan dengan masalah yang diangkat.</w:t>
      </w:r>
    </w:p>
    <w:p w:rsidR="00D039FC" w:rsidRDefault="00D039FC" w:rsidP="005A6BC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Kerangka teoritis merupakan sumber landasan untuk menganalisis masalah yang akan diteliti. Penulisan skripsi ini menggunakan kerangka pemikiran guna membantu dalam memahami dan menganalisa permasalahan yang berlandasan teori-teori hubungan internasional daari pakar yang kompeten yang tentunya sesuai dengan masalah yang diteliti.</w:t>
      </w:r>
    </w:p>
    <w:p w:rsidR="00844559" w:rsidRDefault="007C5EDC" w:rsidP="005A6BC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Hubungan internasional dapat didefinisikan sebagai studi hubungan dan interaksi antara negara-negara, termasuk aktivitas dan kebijakan pemerintah, organisasi internasional, organisasi non pemerintah, dan perusahaan multinasional.</w:t>
      </w:r>
    </w:p>
    <w:p w:rsidR="007C5EDC" w:rsidRDefault="007C5EDC" w:rsidP="005A6BC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57655C">
        <w:rPr>
          <w:rFonts w:ascii="Times New Roman" w:hAnsi="Times New Roman" w:cs="Times New Roman"/>
          <w:b/>
          <w:sz w:val="24"/>
          <w:szCs w:val="24"/>
        </w:rPr>
        <w:t>Robert Jackson &amp; Georg Sorensen</w:t>
      </w:r>
      <w:r>
        <w:rPr>
          <w:rFonts w:ascii="Times New Roman" w:hAnsi="Times New Roman" w:cs="Times New Roman"/>
          <w:sz w:val="24"/>
          <w:szCs w:val="24"/>
        </w:rPr>
        <w:t xml:space="preserve"> dalam buku “Pengantar Studi Hubungan Internasional”, mengatakan bahwa:</w:t>
      </w:r>
    </w:p>
    <w:p w:rsidR="00C93353" w:rsidRDefault="007C5EDC" w:rsidP="005A6BC7">
      <w:pPr>
        <w:spacing w:line="240" w:lineRule="auto"/>
        <w:ind w:left="1418" w:right="707" w:firstLine="22"/>
        <w:jc w:val="both"/>
        <w:rPr>
          <w:rFonts w:ascii="Times New Roman" w:hAnsi="Times New Roman" w:cs="Times New Roman"/>
          <w:b/>
          <w:sz w:val="20"/>
          <w:szCs w:val="20"/>
        </w:rPr>
      </w:pPr>
      <w:r w:rsidRPr="007C5EDC">
        <w:rPr>
          <w:rFonts w:ascii="Times New Roman" w:hAnsi="Times New Roman" w:cs="Times New Roman"/>
          <w:b/>
          <w:sz w:val="20"/>
          <w:szCs w:val="20"/>
        </w:rPr>
        <w:t>“Alasan utama mengapa kita harus mempelajari HI adalah fakta bahwa seluruh penduduk dunia terbagi ke dalam wilayah komunitas politik yang terpisah, atau negara-negara merdeka, yang sangat mempengaruhi cara hidup manusia. Secara bersama-sama negara-negara tersebut membentuk sistem internasional.”</w:t>
      </w:r>
      <w:r w:rsidR="00E16530">
        <w:rPr>
          <w:rStyle w:val="FootnoteReference"/>
          <w:rFonts w:ascii="Times New Roman" w:hAnsi="Times New Roman" w:cs="Times New Roman"/>
          <w:b/>
          <w:sz w:val="20"/>
          <w:szCs w:val="20"/>
        </w:rPr>
        <w:footnoteReference w:id="11"/>
      </w:r>
    </w:p>
    <w:p w:rsidR="00FA3761" w:rsidRDefault="00FA3761" w:rsidP="005A6BC7">
      <w:pPr>
        <w:spacing w:line="240" w:lineRule="auto"/>
        <w:ind w:left="1418" w:right="707" w:firstLine="22"/>
        <w:jc w:val="both"/>
        <w:rPr>
          <w:rFonts w:ascii="Times New Roman" w:hAnsi="Times New Roman" w:cs="Times New Roman"/>
          <w:b/>
          <w:sz w:val="20"/>
          <w:szCs w:val="20"/>
        </w:rPr>
      </w:pPr>
    </w:p>
    <w:p w:rsidR="00A564E9" w:rsidRDefault="00A564E9" w:rsidP="005A6BC7">
      <w:pPr>
        <w:spacing w:line="480" w:lineRule="auto"/>
        <w:ind w:left="720" w:right="-1" w:firstLine="720"/>
        <w:jc w:val="both"/>
        <w:rPr>
          <w:rFonts w:ascii="Times New Roman" w:hAnsi="Times New Roman" w:cs="Times New Roman"/>
          <w:color w:val="000000"/>
          <w:sz w:val="24"/>
          <w:szCs w:val="24"/>
        </w:rPr>
      </w:pPr>
      <w:r w:rsidRPr="00A564E9">
        <w:rPr>
          <w:rFonts w:ascii="Times New Roman" w:hAnsi="Times New Roman" w:cs="Times New Roman"/>
          <w:color w:val="000000"/>
          <w:sz w:val="24"/>
          <w:szCs w:val="24"/>
        </w:rPr>
        <w:lastRenderedPageBreak/>
        <w:t>Pelaksanaan kepentingan nasional yang mana dapat berupa</w:t>
      </w:r>
      <w:r w:rsidRPr="00A564E9">
        <w:rPr>
          <w:color w:val="000000"/>
        </w:rPr>
        <w:br/>
      </w:r>
      <w:r w:rsidRPr="00A564E9">
        <w:rPr>
          <w:rFonts w:ascii="Times New Roman" w:hAnsi="Times New Roman" w:cs="Times New Roman"/>
          <w:color w:val="000000"/>
          <w:sz w:val="24"/>
          <w:szCs w:val="24"/>
        </w:rPr>
        <w:t>kerjasama bilateral maupun m</w:t>
      </w:r>
      <w:r w:rsidR="00C83AA0">
        <w:rPr>
          <w:rFonts w:ascii="Times New Roman" w:hAnsi="Times New Roman" w:cs="Times New Roman"/>
          <w:color w:val="000000"/>
          <w:sz w:val="24"/>
          <w:szCs w:val="24"/>
        </w:rPr>
        <w:t xml:space="preserve">ultilateral kesemua itu kembali </w:t>
      </w:r>
      <w:r w:rsidRPr="00A564E9">
        <w:rPr>
          <w:rFonts w:ascii="Times New Roman" w:hAnsi="Times New Roman" w:cs="Times New Roman"/>
          <w:color w:val="000000"/>
          <w:sz w:val="24"/>
          <w:szCs w:val="24"/>
        </w:rPr>
        <w:t>pada kebutuhan</w:t>
      </w:r>
      <w:r>
        <w:rPr>
          <w:color w:val="000000"/>
        </w:rPr>
        <w:t xml:space="preserve"> </w:t>
      </w:r>
      <w:r w:rsidRPr="00A564E9">
        <w:rPr>
          <w:rFonts w:ascii="Times New Roman" w:hAnsi="Times New Roman" w:cs="Times New Roman"/>
          <w:color w:val="000000"/>
          <w:sz w:val="24"/>
          <w:szCs w:val="24"/>
        </w:rPr>
        <w:t>negara. Hal ini didukung oleh s</w:t>
      </w:r>
      <w:r>
        <w:rPr>
          <w:rFonts w:ascii="Times New Roman" w:hAnsi="Times New Roman" w:cs="Times New Roman"/>
          <w:color w:val="000000"/>
          <w:sz w:val="24"/>
          <w:szCs w:val="24"/>
        </w:rPr>
        <w:t xml:space="preserve">uatu kebijakan yang sama halnya </w:t>
      </w:r>
      <w:r w:rsidRPr="00A564E9">
        <w:rPr>
          <w:rFonts w:ascii="Times New Roman" w:hAnsi="Times New Roman" w:cs="Times New Roman"/>
          <w:color w:val="000000"/>
          <w:sz w:val="24"/>
          <w:szCs w:val="24"/>
        </w:rPr>
        <w:t>dengan yang</w:t>
      </w:r>
      <w:r>
        <w:rPr>
          <w:color w:val="000000"/>
        </w:rPr>
        <w:t xml:space="preserve"> </w:t>
      </w:r>
      <w:r w:rsidRPr="00A564E9">
        <w:rPr>
          <w:rFonts w:ascii="Times New Roman" w:hAnsi="Times New Roman" w:cs="Times New Roman"/>
          <w:color w:val="000000"/>
          <w:sz w:val="24"/>
          <w:szCs w:val="24"/>
        </w:rPr>
        <w:t xml:space="preserve">dinyatakan oleh Hans </w:t>
      </w:r>
      <w:r>
        <w:rPr>
          <w:rFonts w:ascii="Times New Roman" w:hAnsi="Times New Roman" w:cs="Times New Roman"/>
          <w:color w:val="000000"/>
          <w:sz w:val="24"/>
          <w:szCs w:val="24"/>
        </w:rPr>
        <w:t xml:space="preserve">J. Morgenthau bahwa kepentingan </w:t>
      </w:r>
      <w:r w:rsidR="00C83AA0">
        <w:rPr>
          <w:rFonts w:ascii="Times New Roman" w:hAnsi="Times New Roman" w:cs="Times New Roman"/>
          <w:color w:val="000000"/>
          <w:sz w:val="24"/>
          <w:szCs w:val="24"/>
        </w:rPr>
        <w:t>nasional merupakan:</w:t>
      </w:r>
    </w:p>
    <w:p w:rsidR="00737BC9" w:rsidRDefault="00C83AA0" w:rsidP="00737BC9">
      <w:pPr>
        <w:spacing w:line="240" w:lineRule="auto"/>
        <w:ind w:left="1418" w:right="707" w:firstLine="720"/>
        <w:jc w:val="both"/>
        <w:rPr>
          <w:rFonts w:ascii="Times New Roman" w:hAnsi="Times New Roman" w:cs="Times New Roman"/>
          <w:b/>
          <w:color w:val="000000"/>
          <w:sz w:val="20"/>
          <w:szCs w:val="24"/>
        </w:rPr>
      </w:pPr>
      <w:r w:rsidRPr="00C83AA0">
        <w:rPr>
          <w:rFonts w:ascii="Times New Roman" w:hAnsi="Times New Roman" w:cs="Times New Roman"/>
          <w:b/>
          <w:color w:val="000000"/>
          <w:sz w:val="20"/>
          <w:szCs w:val="24"/>
        </w:rPr>
        <w:t>“kemampuan minimum negara-negara untuk melindungi dan mempertahankan identitas fisik, politik, dan kultural dari gangguuan negara-negara  lain. Dari tinjauan itu, para pemimpin suatu negara dapat menurunkan suatu kebijakan spesifik terhadap negara lain bersifat kerjasama maupun konflik.”</w:t>
      </w:r>
      <w:r>
        <w:rPr>
          <w:rStyle w:val="FootnoteReference"/>
          <w:rFonts w:ascii="Times New Roman" w:hAnsi="Times New Roman" w:cs="Times New Roman"/>
          <w:b/>
          <w:color w:val="000000"/>
          <w:sz w:val="20"/>
          <w:szCs w:val="24"/>
        </w:rPr>
        <w:footnoteReference w:id="12"/>
      </w:r>
    </w:p>
    <w:p w:rsidR="00737BC9" w:rsidRDefault="00737BC9" w:rsidP="00737BC9">
      <w:pPr>
        <w:spacing w:line="240" w:lineRule="auto"/>
        <w:ind w:right="707"/>
        <w:jc w:val="both"/>
        <w:rPr>
          <w:rFonts w:ascii="Times New Roman" w:hAnsi="Times New Roman" w:cs="Times New Roman"/>
          <w:color w:val="000000"/>
          <w:sz w:val="24"/>
          <w:szCs w:val="24"/>
        </w:rPr>
      </w:pPr>
    </w:p>
    <w:p w:rsidR="00737BC9" w:rsidRPr="00737BC9" w:rsidRDefault="00EF366C" w:rsidP="00EF366C">
      <w:pPr>
        <w:spacing w:line="480" w:lineRule="auto"/>
        <w:ind w:left="720" w:right="707" w:firstLine="720"/>
        <w:jc w:val="both"/>
        <w:rPr>
          <w:rFonts w:ascii="Times New Roman" w:hAnsi="Times New Roman" w:cs="Times New Roman"/>
          <w:b/>
          <w:sz w:val="20"/>
          <w:szCs w:val="20"/>
        </w:rPr>
      </w:pPr>
      <w:r>
        <w:rPr>
          <w:rFonts w:ascii="Times New Roman" w:hAnsi="Times New Roman"/>
          <w:sz w:val="24"/>
          <w:szCs w:val="24"/>
          <w:lang w:val="id-ID"/>
        </w:rPr>
        <w:t xml:space="preserve">Sumber daya alam yang menjadi salah satu kekuatan negara juga disebutkan oleh </w:t>
      </w:r>
      <w:r w:rsidRPr="00EF366C">
        <w:rPr>
          <w:rFonts w:ascii="Times New Roman" w:hAnsi="Times New Roman"/>
          <w:b/>
          <w:sz w:val="24"/>
          <w:szCs w:val="24"/>
        </w:rPr>
        <w:t>Hans J. Morgenthau</w:t>
      </w:r>
      <w:r>
        <w:rPr>
          <w:rFonts w:ascii="Times New Roman" w:hAnsi="Times New Roman"/>
          <w:sz w:val="24"/>
          <w:szCs w:val="24"/>
        </w:rPr>
        <w:t xml:space="preserve"> dalam bukunya </w:t>
      </w:r>
      <w:r w:rsidRPr="001C547B">
        <w:rPr>
          <w:rFonts w:ascii="Times New Roman" w:hAnsi="Times New Roman"/>
          <w:i/>
          <w:sz w:val="24"/>
          <w:szCs w:val="24"/>
        </w:rPr>
        <w:t>Politics Among Nations</w:t>
      </w:r>
      <w:r>
        <w:rPr>
          <w:rFonts w:ascii="Times New Roman" w:hAnsi="Times New Roman"/>
          <w:sz w:val="24"/>
          <w:szCs w:val="24"/>
        </w:rPr>
        <w:t xml:space="preserve"> </w:t>
      </w:r>
      <w:r>
        <w:rPr>
          <w:rFonts w:ascii="Times New Roman" w:hAnsi="Times New Roman"/>
          <w:sz w:val="24"/>
          <w:szCs w:val="24"/>
          <w:lang w:val="id-ID"/>
        </w:rPr>
        <w:t xml:space="preserve">dia </w:t>
      </w:r>
      <w:r>
        <w:rPr>
          <w:rFonts w:ascii="Times New Roman" w:hAnsi="Times New Roman"/>
          <w:sz w:val="24"/>
          <w:szCs w:val="24"/>
        </w:rPr>
        <w:t xml:space="preserve">menyebutkan bahwa </w:t>
      </w:r>
      <w:r w:rsidRPr="00096637">
        <w:rPr>
          <w:rFonts w:ascii="Times New Roman" w:hAnsi="Times New Roman"/>
          <w:i/>
          <w:sz w:val="24"/>
          <w:szCs w:val="24"/>
        </w:rPr>
        <w:t>power</w:t>
      </w:r>
      <w:r w:rsidR="00BF3830">
        <w:rPr>
          <w:rFonts w:ascii="Times New Roman" w:hAnsi="Times New Roman"/>
          <w:sz w:val="24"/>
          <w:szCs w:val="24"/>
        </w:rPr>
        <w:t xml:space="preserve"> atau kekuatan negara </w:t>
      </w:r>
      <w:r>
        <w:rPr>
          <w:rFonts w:ascii="Times New Roman" w:hAnsi="Times New Roman"/>
          <w:sz w:val="24"/>
          <w:szCs w:val="24"/>
        </w:rPr>
        <w:t>m</w:t>
      </w:r>
      <w:r w:rsidR="00E21008">
        <w:rPr>
          <w:rFonts w:ascii="Times New Roman" w:hAnsi="Times New Roman"/>
          <w:sz w:val="24"/>
          <w:szCs w:val="24"/>
        </w:rPr>
        <w:t>empunyai Sembilan unsur yaitu (a)geografi, (b</w:t>
      </w:r>
      <w:r>
        <w:rPr>
          <w:rFonts w:ascii="Times New Roman" w:hAnsi="Times New Roman"/>
          <w:sz w:val="24"/>
          <w:szCs w:val="24"/>
        </w:rPr>
        <w:t>)sumber pendapatan alami untuk ba</w:t>
      </w:r>
      <w:r w:rsidR="00E21008">
        <w:rPr>
          <w:rFonts w:ascii="Times New Roman" w:hAnsi="Times New Roman"/>
          <w:sz w:val="24"/>
          <w:szCs w:val="24"/>
        </w:rPr>
        <w:t>han makanan dan bahan mentah, (c)kemampuan industri, (d</w:t>
      </w:r>
      <w:r>
        <w:rPr>
          <w:rFonts w:ascii="Times New Roman" w:hAnsi="Times New Roman"/>
          <w:sz w:val="24"/>
          <w:szCs w:val="24"/>
        </w:rPr>
        <w:t>)</w:t>
      </w:r>
      <w:r w:rsidRPr="00096637">
        <w:rPr>
          <w:rFonts w:ascii="Times New Roman" w:hAnsi="Times New Roman"/>
          <w:i/>
          <w:sz w:val="24"/>
          <w:szCs w:val="24"/>
        </w:rPr>
        <w:t>military preparedness</w:t>
      </w:r>
      <w:r>
        <w:rPr>
          <w:rFonts w:ascii="Times New Roman" w:hAnsi="Times New Roman"/>
          <w:sz w:val="24"/>
          <w:szCs w:val="24"/>
        </w:rPr>
        <w:t xml:space="preserve"> yaitu teknologi, kepemimpinan </w:t>
      </w:r>
      <w:r w:rsidR="006D6061">
        <w:rPr>
          <w:rFonts w:ascii="Times New Roman" w:hAnsi="Times New Roman"/>
          <w:sz w:val="24"/>
          <w:szCs w:val="24"/>
        </w:rPr>
        <w:t>dan kualitas angkatan perang, (e</w:t>
      </w:r>
      <w:r>
        <w:rPr>
          <w:rFonts w:ascii="Times New Roman" w:hAnsi="Times New Roman"/>
          <w:sz w:val="24"/>
          <w:szCs w:val="24"/>
        </w:rPr>
        <w:t>)populasi yang terdiri dar</w:t>
      </w:r>
      <w:r w:rsidR="006D6061">
        <w:rPr>
          <w:rFonts w:ascii="Times New Roman" w:hAnsi="Times New Roman"/>
          <w:sz w:val="24"/>
          <w:szCs w:val="24"/>
        </w:rPr>
        <w:t>i persebaran dan kualitasnya, (f)karakter nasional, (g)moral nasional, (h)kualitas diplomasi, dan (i</w:t>
      </w:r>
      <w:r>
        <w:rPr>
          <w:rFonts w:ascii="Times New Roman" w:hAnsi="Times New Roman"/>
          <w:sz w:val="24"/>
          <w:szCs w:val="24"/>
        </w:rPr>
        <w:t>)kualitas pemerintahan</w:t>
      </w:r>
      <w:r>
        <w:rPr>
          <w:rStyle w:val="FootnoteReference"/>
          <w:rFonts w:ascii="Times New Roman" w:hAnsi="Times New Roman"/>
          <w:sz w:val="24"/>
          <w:szCs w:val="24"/>
        </w:rPr>
        <w:footnoteReference w:id="13"/>
      </w:r>
    </w:p>
    <w:p w:rsidR="00337C65" w:rsidRDefault="00337C65" w:rsidP="005A6BC7">
      <w:pPr>
        <w:spacing w:line="480" w:lineRule="auto"/>
        <w:ind w:left="720" w:right="-1" w:firstLine="720"/>
        <w:jc w:val="both"/>
        <w:rPr>
          <w:rFonts w:ascii="Times New Roman" w:hAnsi="Times New Roman" w:cs="Times New Roman"/>
          <w:sz w:val="24"/>
          <w:szCs w:val="20"/>
        </w:rPr>
      </w:pPr>
    </w:p>
    <w:p w:rsidR="0057655C" w:rsidRDefault="006B6BC5" w:rsidP="005A6BC7">
      <w:pPr>
        <w:spacing w:line="480" w:lineRule="auto"/>
        <w:ind w:left="720" w:right="-1" w:firstLine="720"/>
        <w:jc w:val="both"/>
        <w:rPr>
          <w:rFonts w:ascii="Times New Roman" w:hAnsi="Times New Roman" w:cs="Times New Roman"/>
          <w:sz w:val="24"/>
          <w:szCs w:val="20"/>
        </w:rPr>
      </w:pPr>
      <w:r>
        <w:rPr>
          <w:rFonts w:ascii="Times New Roman" w:hAnsi="Times New Roman" w:cs="Times New Roman"/>
          <w:sz w:val="24"/>
          <w:szCs w:val="20"/>
        </w:rPr>
        <w:lastRenderedPageBreak/>
        <w:t>Beralih pada Teori keunggulan mutlak (</w:t>
      </w:r>
      <w:r>
        <w:rPr>
          <w:rFonts w:ascii="Times New Roman" w:hAnsi="Times New Roman" w:cs="Times New Roman"/>
          <w:i/>
          <w:sz w:val="24"/>
          <w:szCs w:val="20"/>
        </w:rPr>
        <w:t>absolut advantage</w:t>
      </w:r>
      <w:r>
        <w:rPr>
          <w:rFonts w:ascii="Times New Roman" w:hAnsi="Times New Roman" w:cs="Times New Roman"/>
          <w:sz w:val="24"/>
          <w:szCs w:val="20"/>
        </w:rPr>
        <w:t xml:space="preserve">) yang dikemukakan </w:t>
      </w:r>
      <w:r w:rsidRPr="005D724C">
        <w:rPr>
          <w:rFonts w:ascii="Times New Roman" w:hAnsi="Times New Roman" w:cs="Times New Roman"/>
          <w:sz w:val="24"/>
          <w:szCs w:val="20"/>
        </w:rPr>
        <w:t>oleh</w:t>
      </w:r>
      <w:r w:rsidRPr="005D724C">
        <w:rPr>
          <w:rFonts w:ascii="Times New Roman" w:hAnsi="Times New Roman" w:cs="Times New Roman"/>
          <w:b/>
          <w:sz w:val="24"/>
          <w:szCs w:val="20"/>
        </w:rPr>
        <w:t xml:space="preserve"> Adam Smith</w:t>
      </w:r>
      <w:r>
        <w:rPr>
          <w:rFonts w:ascii="Times New Roman" w:hAnsi="Times New Roman" w:cs="Times New Roman"/>
          <w:sz w:val="24"/>
          <w:szCs w:val="20"/>
        </w:rPr>
        <w:t>, mengatakan bahwa:</w:t>
      </w:r>
    </w:p>
    <w:p w:rsidR="006B1496" w:rsidRDefault="006B6BC5" w:rsidP="006B1496">
      <w:pPr>
        <w:spacing w:line="240" w:lineRule="auto"/>
        <w:ind w:left="1418" w:right="707"/>
        <w:jc w:val="both"/>
        <w:rPr>
          <w:rFonts w:ascii="Times New Roman" w:hAnsi="Times New Roman" w:cs="Times New Roman"/>
          <w:b/>
          <w:sz w:val="20"/>
          <w:szCs w:val="20"/>
        </w:rPr>
      </w:pPr>
      <w:r w:rsidRPr="00FA3761">
        <w:rPr>
          <w:rFonts w:ascii="Times New Roman" w:hAnsi="Times New Roman" w:cs="Times New Roman"/>
          <w:b/>
          <w:sz w:val="20"/>
          <w:szCs w:val="20"/>
        </w:rPr>
        <w:t>“jika suatu negara lebih efisien dan memiliki keunggulan absolut daripada negara lain dalam memproduksi komoditi lainnya, maka kedua negara tersebut daapat memperoleh keuntungan dengan cara spesialisasi dalam memproduksi suatu komoditi.”</w:t>
      </w:r>
    </w:p>
    <w:p w:rsidR="00BF3830" w:rsidRDefault="00BF3830" w:rsidP="006B1496">
      <w:pPr>
        <w:spacing w:line="480" w:lineRule="auto"/>
        <w:ind w:left="720" w:right="707" w:firstLine="698"/>
        <w:jc w:val="both"/>
        <w:rPr>
          <w:rFonts w:ascii="Times New Roman" w:hAnsi="Times New Roman" w:cs="Times New Roman"/>
          <w:sz w:val="24"/>
          <w:szCs w:val="20"/>
        </w:rPr>
      </w:pPr>
    </w:p>
    <w:p w:rsidR="00C64F14" w:rsidRPr="006B1496" w:rsidRDefault="006B1496" w:rsidP="006B1496">
      <w:pPr>
        <w:spacing w:line="480" w:lineRule="auto"/>
        <w:ind w:left="720" w:right="707" w:firstLine="698"/>
        <w:jc w:val="both"/>
        <w:rPr>
          <w:rFonts w:ascii="Times New Roman" w:hAnsi="Times New Roman" w:cs="Times New Roman"/>
          <w:sz w:val="24"/>
          <w:szCs w:val="20"/>
        </w:rPr>
      </w:pPr>
      <w:r>
        <w:rPr>
          <w:rFonts w:ascii="Times New Roman" w:hAnsi="Times New Roman" w:cs="Times New Roman"/>
          <w:sz w:val="24"/>
          <w:szCs w:val="20"/>
        </w:rPr>
        <w:t>Berarti negara yang memiliki keunggulan absolut, akan menukarkannya dengan komoditi lain yang memliki kerugian absolut. Melalui kegiatan ini, sumber daya di kedua negara ini dapat digunakan dalam cara yang paling efisien.</w:t>
      </w:r>
      <w:r>
        <w:rPr>
          <w:rStyle w:val="FootnoteReference"/>
          <w:rFonts w:ascii="Times New Roman" w:hAnsi="Times New Roman" w:cs="Times New Roman"/>
          <w:sz w:val="24"/>
          <w:szCs w:val="20"/>
        </w:rPr>
        <w:footnoteReference w:id="14"/>
      </w:r>
    </w:p>
    <w:p w:rsidR="00C64F14" w:rsidRDefault="00C64F14" w:rsidP="005A6BC7">
      <w:pPr>
        <w:spacing w:line="480" w:lineRule="auto"/>
        <w:ind w:left="720" w:right="-1" w:firstLine="720"/>
        <w:jc w:val="both"/>
        <w:rPr>
          <w:rFonts w:ascii="Times New Roman" w:hAnsi="Times New Roman" w:cs="Times New Roman"/>
          <w:sz w:val="24"/>
          <w:szCs w:val="20"/>
        </w:rPr>
      </w:pPr>
      <w:r>
        <w:rPr>
          <w:rFonts w:ascii="Times New Roman" w:hAnsi="Times New Roman" w:cs="Times New Roman"/>
          <w:sz w:val="24"/>
          <w:szCs w:val="20"/>
        </w:rPr>
        <w:t xml:space="preserve">Teori perdagangan internasional yang lain dan lebih maju diperkenalkan oleh </w:t>
      </w:r>
      <w:r w:rsidRPr="00C64F14">
        <w:rPr>
          <w:rFonts w:ascii="Times New Roman" w:hAnsi="Times New Roman" w:cs="Times New Roman"/>
          <w:b/>
          <w:sz w:val="24"/>
          <w:szCs w:val="20"/>
        </w:rPr>
        <w:t>David Ricardo</w:t>
      </w:r>
      <w:r>
        <w:rPr>
          <w:rFonts w:ascii="Times New Roman" w:hAnsi="Times New Roman" w:cs="Times New Roman"/>
          <w:sz w:val="24"/>
          <w:szCs w:val="20"/>
        </w:rPr>
        <w:t xml:space="preserve"> yaitu teori Keunggulan Komparatif:</w:t>
      </w:r>
    </w:p>
    <w:p w:rsidR="00C64F14" w:rsidRPr="00C64F14" w:rsidRDefault="00C64F14" w:rsidP="005A6BC7">
      <w:pPr>
        <w:spacing w:line="240" w:lineRule="auto"/>
        <w:ind w:left="1418" w:right="707"/>
        <w:jc w:val="both"/>
        <w:rPr>
          <w:rFonts w:ascii="Times New Roman" w:hAnsi="Times New Roman" w:cs="Times New Roman"/>
          <w:b/>
          <w:sz w:val="20"/>
          <w:szCs w:val="20"/>
        </w:rPr>
      </w:pPr>
      <w:r>
        <w:rPr>
          <w:rFonts w:ascii="Times New Roman" w:hAnsi="Times New Roman" w:cs="Times New Roman"/>
          <w:b/>
          <w:sz w:val="20"/>
          <w:szCs w:val="20"/>
        </w:rPr>
        <w:t>“perdagangan internasional dapat saling menguntungkan jika salah satu negara tidak memiliki keunggulan absolut (atas suatu komoditi seperti yang diungkapkan oleh Adam Smith), namun cukup memiliki keunggulan komparatif (yaitu harga untuk suatu komoditi di negara yang satu dengan yang lainnya relative berbeda).</w:t>
      </w:r>
      <w:r>
        <w:rPr>
          <w:rStyle w:val="FootnoteReference"/>
          <w:rFonts w:ascii="Times New Roman" w:hAnsi="Times New Roman" w:cs="Times New Roman"/>
          <w:b/>
          <w:sz w:val="20"/>
          <w:szCs w:val="20"/>
        </w:rPr>
        <w:footnoteReference w:id="15"/>
      </w:r>
    </w:p>
    <w:p w:rsidR="005D724C" w:rsidRDefault="005D724C" w:rsidP="005A6BC7">
      <w:pPr>
        <w:spacing w:line="240" w:lineRule="auto"/>
        <w:ind w:left="1418" w:right="707"/>
        <w:jc w:val="both"/>
        <w:rPr>
          <w:rFonts w:ascii="Times New Roman" w:hAnsi="Times New Roman" w:cs="Times New Roman"/>
          <w:b/>
          <w:sz w:val="20"/>
          <w:szCs w:val="20"/>
        </w:rPr>
      </w:pPr>
    </w:p>
    <w:p w:rsidR="00FA3761" w:rsidRDefault="00FA3761" w:rsidP="00F46C42">
      <w:pPr>
        <w:spacing w:line="480" w:lineRule="auto"/>
        <w:ind w:left="1396" w:right="707" w:firstLine="22"/>
        <w:jc w:val="both"/>
        <w:rPr>
          <w:rFonts w:ascii="Times New Roman" w:hAnsi="Times New Roman" w:cs="Times New Roman"/>
          <w:sz w:val="24"/>
          <w:szCs w:val="20"/>
        </w:rPr>
      </w:pPr>
      <w:r w:rsidRPr="005D724C">
        <w:rPr>
          <w:rFonts w:ascii="Times New Roman" w:hAnsi="Times New Roman" w:cs="Times New Roman"/>
          <w:b/>
          <w:sz w:val="24"/>
          <w:szCs w:val="20"/>
        </w:rPr>
        <w:t>Paul samuelson</w:t>
      </w:r>
      <w:r>
        <w:rPr>
          <w:rFonts w:ascii="Times New Roman" w:hAnsi="Times New Roman" w:cs="Times New Roman"/>
          <w:sz w:val="24"/>
          <w:szCs w:val="20"/>
        </w:rPr>
        <w:t xml:space="preserve"> merangkum </w:t>
      </w:r>
      <w:r w:rsidR="005D724C">
        <w:rPr>
          <w:rFonts w:ascii="Times New Roman" w:hAnsi="Times New Roman" w:cs="Times New Roman"/>
          <w:sz w:val="24"/>
          <w:szCs w:val="20"/>
        </w:rPr>
        <w:t>argumen</w:t>
      </w:r>
      <w:r>
        <w:rPr>
          <w:rFonts w:ascii="Times New Roman" w:hAnsi="Times New Roman" w:cs="Times New Roman"/>
          <w:sz w:val="24"/>
          <w:szCs w:val="20"/>
        </w:rPr>
        <w:t xml:space="preserve"> sebagai berikut:</w:t>
      </w:r>
    </w:p>
    <w:p w:rsidR="00BF3830" w:rsidRDefault="00FA3761" w:rsidP="00725DCD">
      <w:pPr>
        <w:spacing w:line="240" w:lineRule="auto"/>
        <w:ind w:left="1418" w:right="707"/>
        <w:jc w:val="both"/>
        <w:rPr>
          <w:rFonts w:ascii="Times New Roman" w:hAnsi="Times New Roman" w:cs="Times New Roman"/>
          <w:b/>
          <w:sz w:val="20"/>
          <w:szCs w:val="20"/>
        </w:rPr>
      </w:pPr>
      <w:r w:rsidRPr="00FA3761">
        <w:rPr>
          <w:rFonts w:ascii="Times New Roman" w:hAnsi="Times New Roman" w:cs="Times New Roman"/>
          <w:b/>
          <w:sz w:val="20"/>
          <w:szCs w:val="20"/>
        </w:rPr>
        <w:t>“</w:t>
      </w:r>
      <w:r w:rsidR="00C64F14">
        <w:rPr>
          <w:rFonts w:ascii="Times New Roman" w:hAnsi="Times New Roman" w:cs="Times New Roman"/>
          <w:b/>
          <w:sz w:val="20"/>
          <w:szCs w:val="20"/>
        </w:rPr>
        <w:t>a</w:t>
      </w:r>
      <w:r w:rsidRPr="00FA3761">
        <w:rPr>
          <w:rFonts w:ascii="Times New Roman" w:hAnsi="Times New Roman" w:cs="Times New Roman"/>
          <w:b/>
          <w:sz w:val="20"/>
          <w:szCs w:val="20"/>
        </w:rPr>
        <w:t>pakah salah satu dari dua kawasan akan lebih efisien dalam produksi setiap barang dibandingkan yang lain, jika masing-masing mengkhususkan pada produk di mana ia memiliki keuntungan komparatif (efisiensi relative paling besar), perdagangan akan menjadi saling menguntungkan untuk kedua kawasan.”</w:t>
      </w:r>
      <w:r w:rsidR="00C64F14">
        <w:rPr>
          <w:rStyle w:val="FootnoteReference"/>
          <w:rFonts w:ascii="Times New Roman" w:hAnsi="Times New Roman" w:cs="Times New Roman"/>
          <w:b/>
          <w:sz w:val="20"/>
          <w:szCs w:val="20"/>
        </w:rPr>
        <w:footnoteReference w:id="16"/>
      </w:r>
    </w:p>
    <w:p w:rsidR="00725DCD" w:rsidRPr="00725DCD" w:rsidRDefault="00725DCD" w:rsidP="00725DCD">
      <w:pPr>
        <w:spacing w:line="240" w:lineRule="auto"/>
        <w:ind w:left="1418" w:right="707"/>
        <w:jc w:val="both"/>
        <w:rPr>
          <w:rFonts w:ascii="Times New Roman" w:hAnsi="Times New Roman" w:cs="Times New Roman"/>
          <w:b/>
          <w:sz w:val="20"/>
          <w:szCs w:val="20"/>
        </w:rPr>
      </w:pPr>
    </w:p>
    <w:p w:rsidR="00725DCD" w:rsidRDefault="00725DCD" w:rsidP="00C64CC8">
      <w:pPr>
        <w:spacing w:before="240" w:line="480" w:lineRule="auto"/>
        <w:ind w:left="720" w:right="-1" w:firstLine="720"/>
        <w:jc w:val="both"/>
        <w:rPr>
          <w:rFonts w:ascii="Times New Roman" w:hAnsi="Times New Roman"/>
          <w:sz w:val="24"/>
          <w:szCs w:val="24"/>
        </w:rPr>
      </w:pPr>
    </w:p>
    <w:p w:rsidR="00C64CC8" w:rsidRDefault="00C64CC8" w:rsidP="00C64CC8">
      <w:pPr>
        <w:spacing w:before="240" w:line="480" w:lineRule="auto"/>
        <w:ind w:left="720" w:right="-1" w:firstLine="720"/>
        <w:jc w:val="both"/>
        <w:rPr>
          <w:rFonts w:ascii="Times New Roman" w:hAnsi="Times New Roman"/>
          <w:sz w:val="24"/>
          <w:szCs w:val="24"/>
        </w:rPr>
      </w:pPr>
      <w:r>
        <w:rPr>
          <w:rFonts w:ascii="Times New Roman" w:hAnsi="Times New Roman"/>
          <w:sz w:val="24"/>
          <w:szCs w:val="24"/>
        </w:rPr>
        <w:lastRenderedPageBreak/>
        <w:t xml:space="preserve">Permasalahan sistem transportasi logistik nasional seperti infrastruktur, mekanisme kepabeanan, biaya dan efisiensi menjadi perhatian utama. Negara kepulauan seperti Indonesia, sistem transportasi laut yang efisien dan terkelola dengan baik merupakan komponen penting dalam persaingan ekonomi khususnya kompetensi industri logistik serta integritas nasional suatu bangsa. Permasalahan </w:t>
      </w:r>
      <w:r>
        <w:rPr>
          <w:rFonts w:ascii="Times New Roman" w:hAnsi="Times New Roman"/>
          <w:i/>
          <w:sz w:val="24"/>
          <w:szCs w:val="24"/>
        </w:rPr>
        <w:t xml:space="preserve">high cost economy </w:t>
      </w:r>
      <w:r>
        <w:rPr>
          <w:rFonts w:ascii="Times New Roman" w:hAnsi="Times New Roman"/>
          <w:sz w:val="24"/>
          <w:szCs w:val="24"/>
        </w:rPr>
        <w:t>saat ini membelit pelabuhan di Indonesia dikarenakan kualitas pelayan rendah serta kurangnya sarana dan prasarana infrastruktur yang memadai sehingga mengakibatkan sering terjadinya keterlambatan pengiriman barang tidak sampai tepat waktu. Lemahnya duukungan sektor logistik nasional memicu berbagai permasalahan dalam distribusi barang dikarenakan kurangnya efisiensi pelayanan kepabeanan serta infrastruktur terutama terkait masalah lamanya waktu bongkat muat barang di pelabuhan (</w:t>
      </w:r>
      <w:r>
        <w:rPr>
          <w:rFonts w:ascii="Times New Roman" w:hAnsi="Times New Roman"/>
          <w:i/>
          <w:sz w:val="24"/>
          <w:szCs w:val="24"/>
        </w:rPr>
        <w:t>dwelling time</w:t>
      </w:r>
      <w:r>
        <w:rPr>
          <w:rFonts w:ascii="Times New Roman" w:hAnsi="Times New Roman"/>
          <w:sz w:val="24"/>
          <w:szCs w:val="24"/>
        </w:rPr>
        <w:t xml:space="preserve">). </w:t>
      </w:r>
      <w:r>
        <w:rPr>
          <w:rFonts w:ascii="Times New Roman" w:hAnsi="Times New Roman"/>
          <w:i/>
          <w:sz w:val="24"/>
          <w:szCs w:val="24"/>
        </w:rPr>
        <w:t xml:space="preserve">Dwelling time </w:t>
      </w:r>
      <w:r>
        <w:rPr>
          <w:rFonts w:ascii="Times New Roman" w:hAnsi="Times New Roman"/>
          <w:sz w:val="24"/>
          <w:szCs w:val="24"/>
        </w:rPr>
        <w:t>merupakan ukuran waktu yang dibutuhkan kontainer impor sejak kontainer dibongkar dari waktu kapal sandar (</w:t>
      </w:r>
      <w:r>
        <w:rPr>
          <w:rFonts w:ascii="Times New Roman" w:hAnsi="Times New Roman"/>
          <w:i/>
          <w:sz w:val="24"/>
          <w:szCs w:val="24"/>
        </w:rPr>
        <w:t>berthing</w:t>
      </w:r>
      <w:r>
        <w:rPr>
          <w:rFonts w:ascii="Times New Roman" w:hAnsi="Times New Roman"/>
          <w:sz w:val="24"/>
          <w:szCs w:val="24"/>
        </w:rPr>
        <w:t>) sampai dengan keluar dari  kawasan pelabuhan (</w:t>
      </w:r>
      <w:r>
        <w:rPr>
          <w:rFonts w:ascii="Times New Roman" w:hAnsi="Times New Roman"/>
          <w:i/>
          <w:sz w:val="24"/>
          <w:szCs w:val="24"/>
        </w:rPr>
        <w:t>gate out</w:t>
      </w:r>
      <w:r>
        <w:rPr>
          <w:rFonts w:ascii="Times New Roman" w:hAnsi="Times New Roman"/>
          <w:sz w:val="24"/>
          <w:szCs w:val="24"/>
        </w:rPr>
        <w:t xml:space="preserve">). </w:t>
      </w:r>
      <w:r>
        <w:rPr>
          <w:rFonts w:ascii="Times New Roman" w:hAnsi="Times New Roman"/>
          <w:i/>
          <w:sz w:val="24"/>
          <w:szCs w:val="24"/>
        </w:rPr>
        <w:t xml:space="preserve">Dwelling time </w:t>
      </w:r>
      <w:r>
        <w:rPr>
          <w:rFonts w:ascii="Times New Roman" w:hAnsi="Times New Roman"/>
          <w:sz w:val="24"/>
          <w:szCs w:val="24"/>
        </w:rPr>
        <w:t>terjadi karena beberapa faktor salah satu yang paling dominan adalah ketidaksiapan pelabuhan dalam mengantisipasi arus barang.</w:t>
      </w:r>
      <w:r>
        <w:rPr>
          <w:rStyle w:val="FootnoteReference"/>
          <w:rFonts w:ascii="Times New Roman" w:hAnsi="Times New Roman"/>
          <w:sz w:val="24"/>
          <w:szCs w:val="24"/>
        </w:rPr>
        <w:footnoteReference w:id="17"/>
      </w:r>
    </w:p>
    <w:p w:rsidR="00782E47" w:rsidRDefault="00782E47" w:rsidP="00782E47">
      <w:pPr>
        <w:spacing w:line="480" w:lineRule="auto"/>
        <w:ind w:left="720" w:firstLine="720"/>
        <w:jc w:val="both"/>
        <w:rPr>
          <w:rFonts w:ascii="Times New Roman" w:hAnsi="Times New Roman" w:cs="Times New Roman"/>
          <w:sz w:val="24"/>
          <w:szCs w:val="20"/>
        </w:rPr>
      </w:pPr>
      <w:r>
        <w:rPr>
          <w:rFonts w:ascii="Times New Roman" w:hAnsi="Times New Roman" w:cs="Times New Roman"/>
          <w:sz w:val="24"/>
          <w:szCs w:val="20"/>
        </w:rPr>
        <w:t xml:space="preserve">Menurut </w:t>
      </w:r>
      <w:r w:rsidRPr="00782E47">
        <w:rPr>
          <w:rFonts w:ascii="Times New Roman" w:hAnsi="Times New Roman" w:cs="Times New Roman"/>
          <w:b/>
          <w:sz w:val="24"/>
          <w:szCs w:val="20"/>
        </w:rPr>
        <w:t>Kerin, Hartley, dan Rudelius</w:t>
      </w:r>
      <w:r>
        <w:rPr>
          <w:rFonts w:ascii="Times New Roman" w:hAnsi="Times New Roman" w:cs="Times New Roman"/>
          <w:sz w:val="24"/>
          <w:szCs w:val="20"/>
        </w:rPr>
        <w:t xml:space="preserve"> (2009) logistik melibatkan kegiatan-kegiatan yang fokus untuk mendapatkan jumlah yang tepat dari produk yang tepat (</w:t>
      </w:r>
      <w:r>
        <w:rPr>
          <w:rFonts w:ascii="Times New Roman" w:hAnsi="Times New Roman" w:cs="Times New Roman"/>
          <w:i/>
          <w:sz w:val="24"/>
          <w:szCs w:val="20"/>
        </w:rPr>
        <w:t>of the right products</w:t>
      </w:r>
      <w:r>
        <w:rPr>
          <w:rFonts w:ascii="Times New Roman" w:hAnsi="Times New Roman" w:cs="Times New Roman"/>
          <w:sz w:val="24"/>
          <w:szCs w:val="20"/>
        </w:rPr>
        <w:t>) ke tempat yang tepat (</w:t>
      </w:r>
      <w:r>
        <w:rPr>
          <w:rFonts w:ascii="Times New Roman" w:hAnsi="Times New Roman" w:cs="Times New Roman"/>
          <w:i/>
          <w:sz w:val="24"/>
          <w:szCs w:val="20"/>
        </w:rPr>
        <w:t xml:space="preserve">to the right </w:t>
      </w:r>
      <w:r>
        <w:rPr>
          <w:rFonts w:ascii="Times New Roman" w:hAnsi="Times New Roman" w:cs="Times New Roman"/>
          <w:i/>
          <w:sz w:val="24"/>
          <w:szCs w:val="20"/>
        </w:rPr>
        <w:lastRenderedPageBreak/>
        <w:t>place</w:t>
      </w:r>
      <w:r>
        <w:rPr>
          <w:rFonts w:ascii="Times New Roman" w:hAnsi="Times New Roman" w:cs="Times New Roman"/>
          <w:sz w:val="24"/>
          <w:szCs w:val="20"/>
        </w:rPr>
        <w:t>) pada waktu yang tepat (</w:t>
      </w:r>
      <w:r>
        <w:rPr>
          <w:rFonts w:ascii="Times New Roman" w:hAnsi="Times New Roman" w:cs="Times New Roman"/>
          <w:i/>
          <w:sz w:val="24"/>
          <w:szCs w:val="20"/>
        </w:rPr>
        <w:t>at the right time</w:t>
      </w:r>
      <w:r>
        <w:rPr>
          <w:rFonts w:ascii="Times New Roman" w:hAnsi="Times New Roman" w:cs="Times New Roman"/>
          <w:sz w:val="24"/>
          <w:szCs w:val="20"/>
        </w:rPr>
        <w:t>) pada biaya terendah (</w:t>
      </w:r>
      <w:r>
        <w:rPr>
          <w:rFonts w:ascii="Times New Roman" w:hAnsi="Times New Roman" w:cs="Times New Roman"/>
          <w:i/>
          <w:sz w:val="24"/>
          <w:szCs w:val="20"/>
        </w:rPr>
        <w:t>at the lowest possible cost</w:t>
      </w:r>
      <w:r>
        <w:rPr>
          <w:rFonts w:ascii="Times New Roman" w:hAnsi="Times New Roman" w:cs="Times New Roman"/>
          <w:sz w:val="24"/>
          <w:szCs w:val="20"/>
        </w:rPr>
        <w:t>).</w:t>
      </w:r>
    </w:p>
    <w:p w:rsidR="00617976" w:rsidRPr="00266D32" w:rsidRDefault="00617976" w:rsidP="00617976">
      <w:pPr>
        <w:spacing w:line="480" w:lineRule="auto"/>
        <w:ind w:left="720" w:firstLine="720"/>
        <w:jc w:val="both"/>
        <w:rPr>
          <w:rFonts w:ascii="Times New Roman" w:hAnsi="Times New Roman" w:cs="Times New Roman"/>
          <w:sz w:val="24"/>
          <w:szCs w:val="20"/>
        </w:rPr>
      </w:pPr>
      <w:r w:rsidRPr="00266D32">
        <w:rPr>
          <w:rFonts w:ascii="Times New Roman" w:hAnsi="Times New Roman" w:cs="Times New Roman"/>
          <w:sz w:val="24"/>
          <w:szCs w:val="20"/>
        </w:rPr>
        <w:t xml:space="preserve">Jauh sebelum </w:t>
      </w:r>
      <w:r w:rsidRPr="00266D32">
        <w:rPr>
          <w:rFonts w:ascii="Times New Roman" w:hAnsi="Times New Roman" w:cs="Times New Roman"/>
          <w:i/>
          <w:sz w:val="24"/>
          <w:szCs w:val="20"/>
        </w:rPr>
        <w:t xml:space="preserve">dwelling time </w:t>
      </w:r>
      <w:r w:rsidRPr="00266D32">
        <w:rPr>
          <w:rFonts w:ascii="Times New Roman" w:hAnsi="Times New Roman" w:cs="Times New Roman"/>
          <w:sz w:val="24"/>
          <w:szCs w:val="20"/>
        </w:rPr>
        <w:t>menjadi perhatian publik, negara-negara ASEAN telah sepakat membentuk jaringan fasilitas perdagangan ASEAN Single Window</w:t>
      </w:r>
      <w:r w:rsidRPr="00266D32">
        <w:rPr>
          <w:rFonts w:ascii="Times New Roman" w:hAnsi="Times New Roman" w:cs="Times New Roman"/>
          <w:i/>
          <w:sz w:val="24"/>
          <w:szCs w:val="20"/>
        </w:rPr>
        <w:t xml:space="preserve"> </w:t>
      </w:r>
      <w:r w:rsidRPr="00266D32">
        <w:rPr>
          <w:rFonts w:ascii="Times New Roman" w:hAnsi="Times New Roman" w:cs="Times New Roman"/>
          <w:sz w:val="24"/>
          <w:szCs w:val="20"/>
        </w:rPr>
        <w:t>(ASW). Guna mendukung ASW tersebut, perlu dibentuk National Single Window di masing-masing negara peserta ASEAN. karenanya, sejak 2008 Indonesia sudah mengoperasikan secara bertahap Indonesia National Single Window (INSW) yang mengintegrasikan layanan perijinan dan pergerakan barang secara elektronik sesuai dengan persyaratan ASEAN.</w:t>
      </w:r>
    </w:p>
    <w:p w:rsidR="00617976" w:rsidRPr="00266D32" w:rsidRDefault="00617976" w:rsidP="00276FCE">
      <w:pPr>
        <w:spacing w:line="480" w:lineRule="auto"/>
        <w:ind w:left="720" w:firstLine="720"/>
        <w:jc w:val="both"/>
        <w:rPr>
          <w:rFonts w:ascii="Times New Roman" w:hAnsi="Times New Roman" w:cs="Times New Roman"/>
          <w:sz w:val="24"/>
          <w:szCs w:val="20"/>
        </w:rPr>
      </w:pPr>
      <w:r>
        <w:rPr>
          <w:rFonts w:ascii="Times New Roman" w:hAnsi="Times New Roman" w:cs="Times New Roman"/>
          <w:sz w:val="24"/>
          <w:szCs w:val="20"/>
        </w:rPr>
        <w:t>INSW pada awal keberadaannya fokus mengotomatisi proses rekomendasi dan perijinan secara elektronik dari 15 Kementrian/Lembaga. Hasilnya, proses perijinan berhasil dipercepat dari hitungan hari per jenis layanan menjadi hitungan per jam. INSW juga mengalirkan data secara elektronik antar instansi, sehingga mengurangi ketergantungan terhadap dokumen fisik, baik untuk pengawasan maupun kelancaran proses. Interaksi terhadap petugas yang harus ditemui juga berkurang, yang sebelumnya sangat diperlukan dalam proses perijinan.</w:t>
      </w:r>
      <w:r>
        <w:rPr>
          <w:rStyle w:val="FootnoteReference"/>
          <w:rFonts w:ascii="Times New Roman" w:hAnsi="Times New Roman" w:cs="Times New Roman"/>
          <w:sz w:val="24"/>
          <w:szCs w:val="20"/>
        </w:rPr>
        <w:footnoteReference w:id="18"/>
      </w:r>
    </w:p>
    <w:p w:rsidR="00617976" w:rsidRPr="001D3115" w:rsidRDefault="00617976" w:rsidP="00617976">
      <w:pPr>
        <w:spacing w:line="480" w:lineRule="auto"/>
        <w:ind w:left="720" w:right="-1" w:firstLine="720"/>
        <w:jc w:val="both"/>
        <w:rPr>
          <w:rFonts w:ascii="Times New Roman" w:hAnsi="Times New Roman" w:cs="Times New Roman"/>
          <w:sz w:val="24"/>
          <w:szCs w:val="20"/>
        </w:rPr>
      </w:pPr>
      <w:r>
        <w:rPr>
          <w:rFonts w:ascii="Times New Roman" w:hAnsi="Times New Roman" w:cs="Times New Roman"/>
          <w:b/>
          <w:sz w:val="24"/>
          <w:szCs w:val="20"/>
        </w:rPr>
        <w:t xml:space="preserve">Peraturan Presiden Republik Indonesia Nomor 10 Tahun 2008 </w:t>
      </w:r>
      <w:r>
        <w:rPr>
          <w:rFonts w:ascii="Times New Roman" w:hAnsi="Times New Roman" w:cs="Times New Roman"/>
          <w:sz w:val="24"/>
          <w:szCs w:val="20"/>
        </w:rPr>
        <w:t xml:space="preserve">menjelaskan tentang peraturan </w:t>
      </w:r>
      <w:r>
        <w:rPr>
          <w:rFonts w:ascii="Times New Roman" w:hAnsi="Times New Roman" w:cs="Times New Roman"/>
          <w:i/>
          <w:sz w:val="24"/>
          <w:szCs w:val="20"/>
        </w:rPr>
        <w:t xml:space="preserve">National Single Window </w:t>
      </w:r>
      <w:r>
        <w:rPr>
          <w:rFonts w:ascii="Times New Roman" w:hAnsi="Times New Roman" w:cs="Times New Roman"/>
          <w:sz w:val="24"/>
          <w:szCs w:val="20"/>
        </w:rPr>
        <w:t>sebagai berikut:</w:t>
      </w:r>
    </w:p>
    <w:p w:rsidR="00725DCD" w:rsidRDefault="00725DCD" w:rsidP="00617976">
      <w:pPr>
        <w:spacing w:line="240" w:lineRule="auto"/>
        <w:ind w:left="1440" w:right="707" w:firstLine="720"/>
        <w:jc w:val="both"/>
        <w:rPr>
          <w:rFonts w:ascii="Times New Roman" w:hAnsi="Times New Roman" w:cs="Times New Roman"/>
          <w:b/>
          <w:sz w:val="20"/>
          <w:szCs w:val="20"/>
        </w:rPr>
      </w:pPr>
    </w:p>
    <w:p w:rsidR="00725DCD" w:rsidRDefault="00725DCD" w:rsidP="00617976">
      <w:pPr>
        <w:spacing w:line="240" w:lineRule="auto"/>
        <w:ind w:left="1440" w:right="707" w:firstLine="720"/>
        <w:jc w:val="both"/>
        <w:rPr>
          <w:rFonts w:ascii="Times New Roman" w:hAnsi="Times New Roman" w:cs="Times New Roman"/>
          <w:b/>
          <w:sz w:val="20"/>
          <w:szCs w:val="20"/>
        </w:rPr>
      </w:pPr>
    </w:p>
    <w:p w:rsidR="00617976" w:rsidRDefault="00617976" w:rsidP="00617976">
      <w:pPr>
        <w:spacing w:line="240" w:lineRule="auto"/>
        <w:ind w:left="1440" w:right="707" w:firstLine="720"/>
        <w:jc w:val="both"/>
        <w:rPr>
          <w:rFonts w:ascii="Times New Roman" w:hAnsi="Times New Roman" w:cs="Times New Roman"/>
          <w:b/>
          <w:sz w:val="20"/>
          <w:szCs w:val="20"/>
        </w:rPr>
      </w:pPr>
      <w:r w:rsidRPr="00266D32">
        <w:rPr>
          <w:rFonts w:ascii="Times New Roman" w:hAnsi="Times New Roman" w:cs="Times New Roman"/>
          <w:b/>
          <w:sz w:val="20"/>
          <w:szCs w:val="20"/>
        </w:rPr>
        <w:lastRenderedPageBreak/>
        <w:t xml:space="preserve">Dalam rangka memperlancar perdagangan bebas yang dicanangkan oleh ASEAN, maka pemerintah turut berpartisipasi dengan mengeluarkan kebijakan baru. Kebijakan tersebut dicetuskan dalan peraturan Presiden Republik Indonesia Nomor 10 Tahun 2008 Tentang Penggunaan Sistem Elektronik dalam kerangka </w:t>
      </w:r>
      <w:r w:rsidRPr="00266D32">
        <w:rPr>
          <w:rFonts w:ascii="Times New Roman" w:hAnsi="Times New Roman" w:cs="Times New Roman"/>
          <w:b/>
          <w:i/>
          <w:sz w:val="20"/>
          <w:szCs w:val="20"/>
        </w:rPr>
        <w:t>Indonesia National Single Window</w:t>
      </w:r>
      <w:r w:rsidRPr="00266D32">
        <w:rPr>
          <w:rFonts w:ascii="Times New Roman" w:hAnsi="Times New Roman" w:cs="Times New Roman"/>
          <w:b/>
          <w:sz w:val="20"/>
          <w:szCs w:val="20"/>
        </w:rPr>
        <w:t xml:space="preserve">. Peraturan tersebut berisi tiga pokok penting, yaitu masing-masing negara perlu meningkatkan berbagai upaya berkaitan dengan kegiatan ekspor dan impor, Indonesia perlu membangun sistem </w:t>
      </w:r>
      <w:r w:rsidRPr="00266D32">
        <w:rPr>
          <w:rFonts w:ascii="Times New Roman" w:hAnsi="Times New Roman" w:cs="Times New Roman"/>
          <w:b/>
          <w:i/>
          <w:sz w:val="20"/>
          <w:szCs w:val="20"/>
        </w:rPr>
        <w:t xml:space="preserve">National Single Window </w:t>
      </w:r>
      <w:r w:rsidRPr="00266D32">
        <w:rPr>
          <w:rFonts w:ascii="Times New Roman" w:hAnsi="Times New Roman" w:cs="Times New Roman"/>
          <w:b/>
          <w:sz w:val="20"/>
          <w:szCs w:val="20"/>
        </w:rPr>
        <w:t xml:space="preserve">yang efektif, efisien dan berkelanjutan serta Indonesia perlu menetapkan Peraturan Presiden tentang Pennggunaan Sistem Elektronik dalam kerangka Indonesia </w:t>
      </w:r>
      <w:r w:rsidRPr="00266D32">
        <w:rPr>
          <w:rFonts w:ascii="Times New Roman" w:hAnsi="Times New Roman" w:cs="Times New Roman"/>
          <w:b/>
          <w:i/>
          <w:sz w:val="20"/>
          <w:szCs w:val="20"/>
        </w:rPr>
        <w:t>National Single Window</w:t>
      </w:r>
      <w:r w:rsidRPr="00266D32">
        <w:rPr>
          <w:rFonts w:ascii="Times New Roman" w:hAnsi="Times New Roman" w:cs="Times New Roman"/>
          <w:b/>
          <w:sz w:val="20"/>
          <w:szCs w:val="20"/>
        </w:rPr>
        <w:t>.</w:t>
      </w:r>
      <w:r w:rsidRPr="00266D32">
        <w:rPr>
          <w:rStyle w:val="FootnoteReference"/>
          <w:rFonts w:ascii="Times New Roman" w:hAnsi="Times New Roman" w:cs="Times New Roman"/>
          <w:b/>
          <w:sz w:val="20"/>
          <w:szCs w:val="20"/>
        </w:rPr>
        <w:footnoteReference w:id="19"/>
      </w:r>
    </w:p>
    <w:p w:rsidR="00617976" w:rsidRPr="00266D32" w:rsidRDefault="00617976" w:rsidP="00617976">
      <w:pPr>
        <w:spacing w:line="240" w:lineRule="auto"/>
        <w:ind w:left="1440" w:right="707" w:firstLine="720"/>
        <w:jc w:val="both"/>
        <w:rPr>
          <w:rFonts w:ascii="Times New Roman" w:hAnsi="Times New Roman" w:cs="Times New Roman"/>
          <w:b/>
          <w:sz w:val="20"/>
          <w:szCs w:val="20"/>
        </w:rPr>
      </w:pPr>
    </w:p>
    <w:p w:rsidR="00164A0B" w:rsidRDefault="00617976" w:rsidP="00725DCD">
      <w:pPr>
        <w:spacing w:line="480" w:lineRule="auto"/>
        <w:ind w:left="720" w:firstLine="720"/>
        <w:jc w:val="both"/>
        <w:rPr>
          <w:rFonts w:ascii="Times New Roman" w:hAnsi="Times New Roman" w:cs="Times New Roman"/>
          <w:sz w:val="24"/>
          <w:szCs w:val="20"/>
        </w:rPr>
      </w:pPr>
      <w:r>
        <w:rPr>
          <w:rFonts w:ascii="Times New Roman" w:hAnsi="Times New Roman" w:cs="Times New Roman"/>
          <w:sz w:val="24"/>
          <w:szCs w:val="20"/>
        </w:rPr>
        <w:t xml:space="preserve">Dalam kaitannya dengan penerapan </w:t>
      </w:r>
      <w:r>
        <w:rPr>
          <w:rFonts w:ascii="Times New Roman" w:hAnsi="Times New Roman" w:cs="Times New Roman"/>
          <w:i/>
          <w:sz w:val="24"/>
          <w:szCs w:val="20"/>
        </w:rPr>
        <w:t xml:space="preserve">Indonesia National Single Window </w:t>
      </w:r>
      <w:r>
        <w:rPr>
          <w:rFonts w:ascii="Times New Roman" w:hAnsi="Times New Roman" w:cs="Times New Roman"/>
          <w:sz w:val="24"/>
          <w:szCs w:val="20"/>
        </w:rPr>
        <w:t xml:space="preserve">telah terjadi perubahan peraturan Presiden “Bahwa untuk melaksanakan ketentuan Pasal 4 dan Pasal 13 Peraturan Presiden Nomor 10 Tahun 2008 Tentang Penggunaan Sistem Elektronik dalam Kerangka </w:t>
      </w:r>
      <w:r>
        <w:rPr>
          <w:rFonts w:ascii="Times New Roman" w:hAnsi="Times New Roman" w:cs="Times New Roman"/>
          <w:i/>
          <w:sz w:val="24"/>
          <w:szCs w:val="20"/>
        </w:rPr>
        <w:t xml:space="preserve">Indonesia National Single Window </w:t>
      </w:r>
      <w:r>
        <w:rPr>
          <w:rFonts w:ascii="Times New Roman" w:hAnsi="Times New Roman" w:cs="Times New Roman"/>
          <w:sz w:val="24"/>
          <w:szCs w:val="20"/>
        </w:rPr>
        <w:t xml:space="preserve">sebagaimana telah diubah dengan Peraturan Presiden Nomor 35 Tahun 2012, perlu menetapkan Peraturan Presiden tentang Pengelola Portal </w:t>
      </w:r>
      <w:r>
        <w:rPr>
          <w:rFonts w:ascii="Times New Roman" w:hAnsi="Times New Roman" w:cs="Times New Roman"/>
          <w:i/>
          <w:sz w:val="24"/>
          <w:szCs w:val="20"/>
        </w:rPr>
        <w:t>Indonesia National Single Window</w:t>
      </w:r>
      <w:r>
        <w:rPr>
          <w:rFonts w:ascii="Times New Roman" w:hAnsi="Times New Roman" w:cs="Times New Roman"/>
          <w:sz w:val="24"/>
          <w:szCs w:val="20"/>
        </w:rPr>
        <w:t>.”</w:t>
      </w:r>
      <w:r>
        <w:rPr>
          <w:rStyle w:val="FootnoteReference"/>
          <w:rFonts w:ascii="Times New Roman" w:hAnsi="Times New Roman" w:cs="Times New Roman"/>
          <w:sz w:val="24"/>
          <w:szCs w:val="20"/>
        </w:rPr>
        <w:footnoteReference w:id="20"/>
      </w:r>
    </w:p>
    <w:p w:rsidR="00164A0B" w:rsidRDefault="00164A0B" w:rsidP="00266D32">
      <w:pPr>
        <w:spacing w:line="480" w:lineRule="auto"/>
        <w:ind w:left="720" w:right="-1" w:firstLine="720"/>
        <w:jc w:val="both"/>
        <w:rPr>
          <w:rFonts w:ascii="Times New Roman" w:hAnsi="Times New Roman" w:cs="Times New Roman"/>
          <w:color w:val="000000"/>
          <w:sz w:val="24"/>
          <w:szCs w:val="24"/>
        </w:rPr>
      </w:pPr>
      <w:r w:rsidRPr="00164A0B">
        <w:rPr>
          <w:rFonts w:ascii="Times New Roman" w:hAnsi="Times New Roman" w:cs="Times New Roman"/>
          <w:color w:val="000000"/>
          <w:sz w:val="24"/>
          <w:szCs w:val="24"/>
        </w:rPr>
        <w:t xml:space="preserve">Istilah dan pengertian kepabeanan menurut </w:t>
      </w:r>
      <w:r w:rsidRPr="00164A0B">
        <w:rPr>
          <w:rFonts w:ascii="Times New Roman" w:hAnsi="Times New Roman" w:cs="Times New Roman"/>
          <w:b/>
          <w:color w:val="000000"/>
          <w:sz w:val="24"/>
          <w:szCs w:val="24"/>
        </w:rPr>
        <w:t>Undang-Undang Nomor 17 Tahun</w:t>
      </w:r>
      <w:r w:rsidRPr="00164A0B">
        <w:rPr>
          <w:b/>
          <w:color w:val="000000"/>
        </w:rPr>
        <w:t xml:space="preserve"> </w:t>
      </w:r>
      <w:r w:rsidRPr="00164A0B">
        <w:rPr>
          <w:rFonts w:ascii="Times New Roman" w:hAnsi="Times New Roman" w:cs="Times New Roman"/>
          <w:b/>
          <w:color w:val="000000"/>
          <w:sz w:val="24"/>
          <w:szCs w:val="24"/>
        </w:rPr>
        <w:t>2006</w:t>
      </w:r>
      <w:r w:rsidRPr="00164A0B">
        <w:rPr>
          <w:rFonts w:ascii="Times New Roman" w:hAnsi="Times New Roman" w:cs="Times New Roman"/>
          <w:color w:val="000000"/>
          <w:sz w:val="24"/>
          <w:szCs w:val="24"/>
        </w:rPr>
        <w:t xml:space="preserve"> tentang perubahan atas Undang-Undang Nomor 10 Tahun 1995 tentang</w:t>
      </w:r>
      <w:r>
        <w:rPr>
          <w:color w:val="000000"/>
        </w:rPr>
        <w:t xml:space="preserve"> </w:t>
      </w:r>
      <w:r w:rsidRPr="00164A0B">
        <w:rPr>
          <w:rFonts w:ascii="Times New Roman" w:hAnsi="Times New Roman" w:cs="Times New Roman"/>
          <w:color w:val="000000"/>
          <w:sz w:val="24"/>
          <w:szCs w:val="24"/>
        </w:rPr>
        <w:t>Kepabeanan</w:t>
      </w:r>
      <w:r>
        <w:rPr>
          <w:rFonts w:ascii="Times New Roman" w:hAnsi="Times New Roman" w:cs="Times New Roman"/>
          <w:color w:val="000000"/>
          <w:sz w:val="24"/>
          <w:szCs w:val="24"/>
        </w:rPr>
        <w:t>:</w:t>
      </w:r>
    </w:p>
    <w:p w:rsidR="00164A0B" w:rsidRPr="00164A0B" w:rsidRDefault="00164A0B" w:rsidP="00164A0B">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t>Bea adalah pungutan negara yang dikenakann terhadap barang-baarang</w:t>
      </w:r>
      <w:r>
        <w:rPr>
          <w:color w:val="000000"/>
        </w:rPr>
        <w:t xml:space="preserve"> </w:t>
      </w:r>
      <w:r w:rsidRPr="00164A0B">
        <w:rPr>
          <w:rFonts w:ascii="Times New Roman" w:hAnsi="Times New Roman" w:cs="Times New Roman"/>
          <w:color w:val="000000"/>
          <w:sz w:val="24"/>
          <w:szCs w:val="24"/>
        </w:rPr>
        <w:t>Impor dan Ekspor</w:t>
      </w:r>
      <w:r>
        <w:rPr>
          <w:rFonts w:ascii="Times New Roman" w:hAnsi="Times New Roman" w:cs="Times New Roman"/>
          <w:color w:val="000000"/>
          <w:sz w:val="24"/>
          <w:szCs w:val="24"/>
        </w:rPr>
        <w:t>.</w:t>
      </w:r>
    </w:p>
    <w:p w:rsidR="00164A0B" w:rsidRPr="00164A0B" w:rsidRDefault="00164A0B" w:rsidP="00164A0B">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lastRenderedPageBreak/>
        <w:t>Cukai adalah pungutan negara yang dikenakan terhadap barang-barang</w:t>
      </w:r>
      <w:r>
        <w:rPr>
          <w:color w:val="000000"/>
        </w:rPr>
        <w:t xml:space="preserve"> </w:t>
      </w:r>
      <w:r w:rsidRPr="00164A0B">
        <w:rPr>
          <w:rFonts w:ascii="Times New Roman" w:hAnsi="Times New Roman" w:cs="Times New Roman"/>
          <w:color w:val="000000"/>
          <w:sz w:val="24"/>
          <w:szCs w:val="24"/>
        </w:rPr>
        <w:t>tertentu yang mempunyai sifat atau karakteristik yang ditetapkan dalam</w:t>
      </w:r>
      <w:r>
        <w:rPr>
          <w:color w:val="000000"/>
        </w:rPr>
        <w:t xml:space="preserve"> </w:t>
      </w:r>
      <w:r w:rsidRPr="00164A0B">
        <w:rPr>
          <w:rFonts w:ascii="Times New Roman" w:hAnsi="Times New Roman" w:cs="Times New Roman"/>
          <w:color w:val="000000"/>
          <w:sz w:val="24"/>
          <w:szCs w:val="24"/>
        </w:rPr>
        <w:t>undang-undang</w:t>
      </w:r>
      <w:r>
        <w:rPr>
          <w:rFonts w:ascii="Times New Roman" w:hAnsi="Times New Roman" w:cs="Times New Roman"/>
          <w:color w:val="000000"/>
          <w:sz w:val="24"/>
          <w:szCs w:val="24"/>
        </w:rPr>
        <w:t>.</w:t>
      </w:r>
    </w:p>
    <w:p w:rsidR="00164A0B" w:rsidRPr="00164A0B" w:rsidRDefault="00164A0B" w:rsidP="00164A0B">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t>Impor barang adalah kegiatan memasukan barang kedalam daerah pabean</w:t>
      </w:r>
      <w:r>
        <w:rPr>
          <w:color w:val="000000"/>
        </w:rPr>
        <w:t xml:space="preserve"> </w:t>
      </w:r>
      <w:r w:rsidRPr="00164A0B">
        <w:rPr>
          <w:rFonts w:ascii="Times New Roman" w:hAnsi="Times New Roman" w:cs="Times New Roman"/>
          <w:color w:val="000000"/>
          <w:sz w:val="24"/>
          <w:szCs w:val="24"/>
        </w:rPr>
        <w:t>dari luar daerah pabean</w:t>
      </w:r>
      <w:r>
        <w:rPr>
          <w:rFonts w:ascii="Times New Roman" w:hAnsi="Times New Roman" w:cs="Times New Roman"/>
          <w:color w:val="000000"/>
          <w:sz w:val="24"/>
          <w:szCs w:val="24"/>
        </w:rPr>
        <w:t>.</w:t>
      </w:r>
    </w:p>
    <w:p w:rsidR="00164A0B" w:rsidRPr="00164A0B" w:rsidRDefault="00164A0B" w:rsidP="00164A0B">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t>Ekspor barang adalah kegiatan mengeluarkan barang dari daerah pabean</w:t>
      </w:r>
      <w:r>
        <w:rPr>
          <w:color w:val="000000"/>
        </w:rPr>
        <w:t xml:space="preserve"> </w:t>
      </w:r>
      <w:r w:rsidRPr="00164A0B">
        <w:rPr>
          <w:rFonts w:ascii="Times New Roman" w:hAnsi="Times New Roman" w:cs="Times New Roman"/>
          <w:color w:val="000000"/>
          <w:sz w:val="24"/>
          <w:szCs w:val="24"/>
        </w:rPr>
        <w:t>ke luar daerah pabean</w:t>
      </w:r>
      <w:r>
        <w:rPr>
          <w:rFonts w:ascii="Times New Roman" w:hAnsi="Times New Roman" w:cs="Times New Roman"/>
          <w:color w:val="000000"/>
          <w:sz w:val="24"/>
          <w:szCs w:val="24"/>
        </w:rPr>
        <w:t>.</w:t>
      </w:r>
    </w:p>
    <w:p w:rsidR="00164A0B" w:rsidRPr="00164A0B" w:rsidRDefault="00164A0B" w:rsidP="00164A0B">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t>Daerah Pabean adalah wilayah Republik Indonesia yang meliputi wilayah</w:t>
      </w:r>
      <w:r>
        <w:rPr>
          <w:color w:val="000000"/>
        </w:rPr>
        <w:t xml:space="preserve"> </w:t>
      </w:r>
      <w:r w:rsidRPr="00164A0B">
        <w:rPr>
          <w:rFonts w:ascii="Times New Roman" w:hAnsi="Times New Roman" w:cs="Times New Roman"/>
          <w:color w:val="000000"/>
          <w:sz w:val="24"/>
          <w:szCs w:val="24"/>
        </w:rPr>
        <w:t>darat, perairan dan ruang udara di atasnya, serta tempat-tempat tertentu di</w:t>
      </w:r>
      <w:r>
        <w:rPr>
          <w:color w:val="000000"/>
        </w:rPr>
        <w:t xml:space="preserve"> </w:t>
      </w:r>
      <w:r w:rsidRPr="00164A0B">
        <w:rPr>
          <w:rFonts w:ascii="Times New Roman" w:hAnsi="Times New Roman" w:cs="Times New Roman"/>
          <w:color w:val="000000"/>
          <w:sz w:val="24"/>
          <w:szCs w:val="24"/>
        </w:rPr>
        <w:t>Zona Ekonomi Ekslusif dan landas kontinen yang di dalamnya berlaku</w:t>
      </w:r>
      <w:r>
        <w:rPr>
          <w:color w:val="000000"/>
        </w:rPr>
        <w:t xml:space="preserve"> </w:t>
      </w:r>
      <w:r w:rsidRPr="00164A0B">
        <w:rPr>
          <w:rFonts w:ascii="Times New Roman" w:hAnsi="Times New Roman" w:cs="Times New Roman"/>
          <w:color w:val="000000"/>
          <w:sz w:val="24"/>
          <w:szCs w:val="24"/>
        </w:rPr>
        <w:t>Undang-Undang</w:t>
      </w:r>
      <w:r>
        <w:rPr>
          <w:rFonts w:ascii="Times New Roman" w:hAnsi="Times New Roman" w:cs="Times New Roman"/>
          <w:color w:val="000000"/>
          <w:sz w:val="24"/>
          <w:szCs w:val="24"/>
        </w:rPr>
        <w:t>.</w:t>
      </w:r>
    </w:p>
    <w:p w:rsidR="00164A0B" w:rsidRPr="00164A0B" w:rsidRDefault="00164A0B" w:rsidP="00164A0B">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t>Kepabeanan adalah segala sesuatu yang berhubungan dengan pengawasan</w:t>
      </w:r>
      <w:r>
        <w:rPr>
          <w:color w:val="000000"/>
        </w:rPr>
        <w:t xml:space="preserve"> </w:t>
      </w:r>
      <w:r w:rsidRPr="00164A0B">
        <w:rPr>
          <w:rFonts w:ascii="Times New Roman" w:hAnsi="Times New Roman" w:cs="Times New Roman"/>
          <w:color w:val="000000"/>
          <w:sz w:val="24"/>
          <w:szCs w:val="24"/>
        </w:rPr>
        <w:t>lalu lintas barang yang masuk atau keluar Daerah Pabean dan Pemungutan</w:t>
      </w:r>
      <w:r>
        <w:rPr>
          <w:color w:val="000000"/>
        </w:rPr>
        <w:t xml:space="preserve"> </w:t>
      </w:r>
      <w:r w:rsidRPr="00164A0B">
        <w:rPr>
          <w:rFonts w:ascii="Times New Roman" w:hAnsi="Times New Roman" w:cs="Times New Roman"/>
          <w:color w:val="000000"/>
          <w:sz w:val="24"/>
          <w:szCs w:val="24"/>
        </w:rPr>
        <w:t>Bea Masuk</w:t>
      </w:r>
      <w:r>
        <w:rPr>
          <w:rFonts w:ascii="Times New Roman" w:hAnsi="Times New Roman" w:cs="Times New Roman"/>
          <w:color w:val="000000"/>
          <w:sz w:val="24"/>
          <w:szCs w:val="24"/>
        </w:rPr>
        <w:t>.</w:t>
      </w:r>
    </w:p>
    <w:p w:rsidR="00164A0B" w:rsidRPr="00164A0B" w:rsidRDefault="00164A0B" w:rsidP="00164A0B">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t>Kawasan Pabean adalah kawasan dengan batas-batas tertentu di pelabuhan</w:t>
      </w:r>
      <w:r w:rsidRPr="00164A0B">
        <w:rPr>
          <w:color w:val="000000"/>
        </w:rPr>
        <w:br/>
      </w:r>
      <w:r w:rsidRPr="00164A0B">
        <w:rPr>
          <w:rFonts w:ascii="Times New Roman" w:hAnsi="Times New Roman" w:cs="Times New Roman"/>
          <w:color w:val="000000"/>
          <w:sz w:val="24"/>
          <w:szCs w:val="24"/>
        </w:rPr>
        <w:t>laut, Bandar uadara, atau tempat lain ynag ditetapkan untuk lalu lintas</w:t>
      </w:r>
      <w:r>
        <w:rPr>
          <w:color w:val="000000"/>
        </w:rPr>
        <w:t xml:space="preserve"> </w:t>
      </w:r>
      <w:r w:rsidRPr="00164A0B">
        <w:rPr>
          <w:rFonts w:ascii="Times New Roman" w:hAnsi="Times New Roman" w:cs="Times New Roman"/>
          <w:color w:val="000000"/>
          <w:sz w:val="24"/>
          <w:szCs w:val="24"/>
        </w:rPr>
        <w:t>barang yang sepenuhnya berada dibawah pengawasan Direktorat Jendral</w:t>
      </w:r>
      <w:r>
        <w:rPr>
          <w:color w:val="000000"/>
        </w:rPr>
        <w:t xml:space="preserve"> </w:t>
      </w:r>
      <w:r w:rsidRPr="00164A0B">
        <w:rPr>
          <w:rFonts w:ascii="Times New Roman" w:hAnsi="Times New Roman" w:cs="Times New Roman"/>
          <w:color w:val="000000"/>
          <w:sz w:val="24"/>
          <w:szCs w:val="24"/>
        </w:rPr>
        <w:t>Bea dan Cukai</w:t>
      </w:r>
      <w:r>
        <w:rPr>
          <w:rFonts w:ascii="Times New Roman" w:hAnsi="Times New Roman" w:cs="Times New Roman"/>
          <w:color w:val="000000"/>
          <w:sz w:val="24"/>
          <w:szCs w:val="24"/>
        </w:rPr>
        <w:t>.</w:t>
      </w:r>
    </w:p>
    <w:p w:rsidR="00164A0B" w:rsidRPr="00164A0B" w:rsidRDefault="00164A0B" w:rsidP="00164A0B">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t>Bea masuk adalah pungutan negara berdasarkan Undang-Undang yang</w:t>
      </w:r>
      <w:r>
        <w:rPr>
          <w:color w:val="000000"/>
        </w:rPr>
        <w:t xml:space="preserve"> </w:t>
      </w:r>
      <w:r w:rsidRPr="00164A0B">
        <w:rPr>
          <w:rFonts w:ascii="Times New Roman" w:hAnsi="Times New Roman" w:cs="Times New Roman"/>
          <w:color w:val="000000"/>
          <w:sz w:val="24"/>
          <w:szCs w:val="24"/>
        </w:rPr>
        <w:t>dikenakan terhadap barang yang di impor</w:t>
      </w:r>
      <w:r>
        <w:rPr>
          <w:rFonts w:ascii="Times New Roman" w:hAnsi="Times New Roman" w:cs="Times New Roman"/>
          <w:color w:val="000000"/>
          <w:sz w:val="24"/>
          <w:szCs w:val="24"/>
        </w:rPr>
        <w:t>.</w:t>
      </w:r>
    </w:p>
    <w:p w:rsidR="00164A0B" w:rsidRPr="00164A0B" w:rsidRDefault="00164A0B" w:rsidP="00164A0B">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t>Bea keluar adalah pungutan negara berdasarkan Undang-Undang yang</w:t>
      </w:r>
      <w:r>
        <w:rPr>
          <w:color w:val="000000"/>
        </w:rPr>
        <w:t xml:space="preserve"> </w:t>
      </w:r>
      <w:r w:rsidRPr="00164A0B">
        <w:rPr>
          <w:rFonts w:ascii="Times New Roman" w:hAnsi="Times New Roman" w:cs="Times New Roman"/>
          <w:color w:val="000000"/>
          <w:sz w:val="24"/>
          <w:szCs w:val="24"/>
        </w:rPr>
        <w:t>dikenakan terhadap barang yang ekspor</w:t>
      </w:r>
      <w:r>
        <w:rPr>
          <w:rFonts w:ascii="Times New Roman" w:hAnsi="Times New Roman" w:cs="Times New Roman"/>
          <w:color w:val="000000"/>
          <w:sz w:val="24"/>
          <w:szCs w:val="24"/>
        </w:rPr>
        <w:t>.</w:t>
      </w:r>
    </w:p>
    <w:p w:rsidR="00BF3830" w:rsidRPr="00725DCD" w:rsidRDefault="00164A0B" w:rsidP="00725DCD">
      <w:pPr>
        <w:pStyle w:val="ListParagraph"/>
        <w:numPr>
          <w:ilvl w:val="0"/>
          <w:numId w:val="34"/>
        </w:numPr>
        <w:spacing w:line="480" w:lineRule="auto"/>
        <w:ind w:left="1843" w:right="-1"/>
        <w:jc w:val="both"/>
        <w:rPr>
          <w:rFonts w:ascii="TimesNewRomanPSMT" w:hAnsi="TimesNewRomanPSMT"/>
          <w:color w:val="000000"/>
          <w:sz w:val="24"/>
          <w:szCs w:val="24"/>
        </w:rPr>
      </w:pPr>
      <w:r w:rsidRPr="00164A0B">
        <w:rPr>
          <w:rFonts w:ascii="Times New Roman" w:hAnsi="Times New Roman" w:cs="Times New Roman"/>
          <w:color w:val="000000"/>
          <w:sz w:val="24"/>
          <w:szCs w:val="24"/>
        </w:rPr>
        <w:lastRenderedPageBreak/>
        <w:t>Tarif adalah klasifikasi barang dan pembebanan bea masuk dan bea keluar</w:t>
      </w:r>
      <w:r>
        <w:rPr>
          <w:rFonts w:ascii="Times New Roman" w:hAnsi="Times New Roman" w:cs="Times New Roman"/>
          <w:color w:val="000000"/>
          <w:sz w:val="24"/>
          <w:szCs w:val="24"/>
        </w:rPr>
        <w:t>.</w:t>
      </w:r>
    </w:p>
    <w:p w:rsidR="00266D32" w:rsidRDefault="00266D32" w:rsidP="00266D32">
      <w:pPr>
        <w:spacing w:line="480" w:lineRule="auto"/>
        <w:ind w:left="720" w:right="-1" w:firstLine="720"/>
        <w:jc w:val="both"/>
        <w:rPr>
          <w:rFonts w:ascii="Times New Roman" w:hAnsi="Times New Roman" w:cs="Times New Roman"/>
          <w:sz w:val="24"/>
          <w:szCs w:val="20"/>
        </w:rPr>
      </w:pPr>
      <w:r>
        <w:rPr>
          <w:rFonts w:ascii="Times New Roman" w:hAnsi="Times New Roman" w:cs="Times New Roman"/>
          <w:sz w:val="24"/>
          <w:szCs w:val="20"/>
        </w:rPr>
        <w:t>Pengertian tentang pelabuhan sendiri sebagai berikut “</w:t>
      </w:r>
      <w:r w:rsidRPr="00113712">
        <w:rPr>
          <w:rFonts w:ascii="Times New Roman" w:hAnsi="Times New Roman" w:cs="Times New Roman"/>
          <w:sz w:val="24"/>
          <w:szCs w:val="20"/>
        </w:rPr>
        <w:t>Pelabuhan merupakan salah satu infrastruktur ekonomi. Infrastruktur ekonomi diantaranya utilitas publik seperti listrik, telekomunikasi, suplai air bersih, sanitasi, dan saluran pembuangan gas termasuk infrastruktur pekerjaan umum seperti pelabuhan, jalan kereta api, angkutan transportasi dan bandara</w:t>
      </w:r>
      <w:r>
        <w:rPr>
          <w:rFonts w:ascii="Times New Roman" w:hAnsi="Times New Roman" w:cs="Times New Roman"/>
          <w:sz w:val="24"/>
          <w:szCs w:val="20"/>
        </w:rPr>
        <w:t>.”</w:t>
      </w:r>
      <w:r>
        <w:rPr>
          <w:rStyle w:val="FootnoteReference"/>
          <w:rFonts w:ascii="Times New Roman" w:hAnsi="Times New Roman" w:cs="Times New Roman"/>
          <w:sz w:val="24"/>
          <w:szCs w:val="20"/>
        </w:rPr>
        <w:footnoteReference w:id="21"/>
      </w:r>
    </w:p>
    <w:p w:rsidR="00266D32" w:rsidRDefault="00266D32" w:rsidP="00266D32">
      <w:pPr>
        <w:spacing w:line="480" w:lineRule="auto"/>
        <w:ind w:left="720" w:right="-1" w:firstLine="720"/>
        <w:jc w:val="both"/>
        <w:rPr>
          <w:rFonts w:ascii="Times New Roman" w:hAnsi="Times New Roman" w:cs="Times New Roman"/>
          <w:sz w:val="24"/>
          <w:szCs w:val="20"/>
        </w:rPr>
      </w:pPr>
      <w:r>
        <w:rPr>
          <w:rFonts w:ascii="Times New Roman" w:hAnsi="Times New Roman" w:cs="Times New Roman"/>
          <w:sz w:val="24"/>
          <w:szCs w:val="20"/>
        </w:rPr>
        <w:t>Sebagai entitas indsutri, pelabuhan merupakan jenis industri tersendiri. Aktivitas ekspor-impor di pelabuhan, menjadikan pelabuhan sebagai tempat berbisnis berbagai jenis usaha seperti perbankan, transportasi, perusahaan leasing peralatan bongkar muat, termasuk bea-cukai.</w:t>
      </w:r>
    </w:p>
    <w:p w:rsidR="00913892" w:rsidRDefault="00266D32" w:rsidP="00BF3830">
      <w:pPr>
        <w:spacing w:line="480" w:lineRule="auto"/>
        <w:ind w:left="720" w:right="-1" w:firstLine="720"/>
        <w:jc w:val="both"/>
        <w:rPr>
          <w:rFonts w:ascii="Times New Roman" w:hAnsi="Times New Roman" w:cs="Times New Roman"/>
          <w:sz w:val="24"/>
          <w:szCs w:val="20"/>
        </w:rPr>
      </w:pPr>
      <w:r>
        <w:rPr>
          <w:rFonts w:ascii="Times New Roman" w:hAnsi="Times New Roman" w:cs="Times New Roman"/>
          <w:sz w:val="24"/>
          <w:szCs w:val="20"/>
        </w:rPr>
        <w:t xml:space="preserve">Sebagai pintu gerbang atau gapura, pelabuhan berfungsi sebagai pintu masuk ke suatu negara. Warga dan barang dari negara lain yang memiliki pertalian ekonomi masuk ke suatu negara melalui pelabuhan. Oleh Karena itu, citra suatu negara juga ditentukan oleh kondisi pelabuhan lautnya. Kebersihan dan pelayanan di pelabuhan mencerminkan kondisi negara bersangkutan. Terutama sebagai mata rantai transportasi, pelabuhan berkaitan langsung dengan pertumbuhan ekonomi. Pelabuhan-pelabuhan yang beroperasi secara efisien akan menurunkan biaya logistik. Pada gilirannya penurunan biaya logistik akan mendorong pertumbuhan ekonomi </w:t>
      </w:r>
      <w:r>
        <w:rPr>
          <w:rFonts w:ascii="Times New Roman" w:hAnsi="Times New Roman" w:cs="Times New Roman"/>
          <w:sz w:val="24"/>
          <w:szCs w:val="20"/>
        </w:rPr>
        <w:lastRenderedPageBreak/>
        <w:t>Karena biaya transportasi mengalami penurunan dan produk bisa dijual lebih murah.</w:t>
      </w:r>
    </w:p>
    <w:p w:rsidR="00192F6E" w:rsidRPr="00617976" w:rsidRDefault="00192F6E" w:rsidP="00617976">
      <w:pPr>
        <w:spacing w:line="480" w:lineRule="auto"/>
        <w:ind w:left="720" w:right="-1" w:firstLine="720"/>
        <w:jc w:val="both"/>
        <w:rPr>
          <w:rFonts w:ascii="Times New Roman" w:hAnsi="Times New Roman" w:cs="Times New Roman"/>
          <w:sz w:val="24"/>
          <w:szCs w:val="20"/>
        </w:rPr>
      </w:pPr>
      <w:r w:rsidRPr="00617976">
        <w:rPr>
          <w:rFonts w:ascii="Times New Roman" w:hAnsi="Times New Roman" w:cs="Times New Roman"/>
          <w:sz w:val="24"/>
          <w:szCs w:val="20"/>
        </w:rPr>
        <w:t>Dengan memperhatikan masalah dan berdasarkan teori-teori di atas, maka dapat diasumsikan sebagai berikut:</w:t>
      </w:r>
    </w:p>
    <w:p w:rsidR="00192F6E" w:rsidRDefault="00AF490E" w:rsidP="008C50B6">
      <w:pPr>
        <w:pStyle w:val="ListParagraph"/>
        <w:numPr>
          <w:ilvl w:val="0"/>
          <w:numId w:val="10"/>
        </w:numPr>
        <w:spacing w:line="480" w:lineRule="auto"/>
        <w:jc w:val="both"/>
        <w:rPr>
          <w:rFonts w:ascii="Times New Roman" w:hAnsi="Times New Roman" w:cs="Times New Roman"/>
          <w:sz w:val="24"/>
          <w:szCs w:val="20"/>
        </w:rPr>
      </w:pPr>
      <w:r>
        <w:rPr>
          <w:rFonts w:ascii="Times New Roman" w:hAnsi="Times New Roman" w:cs="Times New Roman"/>
          <w:sz w:val="24"/>
          <w:szCs w:val="20"/>
        </w:rPr>
        <w:t xml:space="preserve">Adanya </w:t>
      </w:r>
      <w:r w:rsidR="001B78C2">
        <w:rPr>
          <w:rFonts w:ascii="Times New Roman" w:hAnsi="Times New Roman" w:cs="Times New Roman"/>
          <w:sz w:val="24"/>
          <w:szCs w:val="20"/>
        </w:rPr>
        <w:t xml:space="preserve">kebijakan yang diterapkan ASEAN </w:t>
      </w:r>
      <w:r w:rsidR="001B78C2">
        <w:rPr>
          <w:rFonts w:ascii="Times New Roman" w:hAnsi="Times New Roman" w:cs="Times New Roman"/>
          <w:i/>
          <w:sz w:val="24"/>
          <w:szCs w:val="20"/>
        </w:rPr>
        <w:t xml:space="preserve">Single Window </w:t>
      </w:r>
      <w:r w:rsidR="001B78C2">
        <w:rPr>
          <w:rFonts w:ascii="Times New Roman" w:hAnsi="Times New Roman" w:cs="Times New Roman"/>
          <w:sz w:val="24"/>
          <w:szCs w:val="20"/>
        </w:rPr>
        <w:t xml:space="preserve">melalui </w:t>
      </w:r>
      <w:r w:rsidR="001B78C2">
        <w:rPr>
          <w:rFonts w:ascii="Times New Roman" w:hAnsi="Times New Roman" w:cs="Times New Roman"/>
          <w:i/>
          <w:sz w:val="24"/>
          <w:szCs w:val="20"/>
        </w:rPr>
        <w:t xml:space="preserve">Indonesia National Single Window </w:t>
      </w:r>
      <w:r w:rsidR="001B78C2">
        <w:rPr>
          <w:rFonts w:ascii="Times New Roman" w:hAnsi="Times New Roman" w:cs="Times New Roman"/>
          <w:sz w:val="24"/>
          <w:szCs w:val="20"/>
        </w:rPr>
        <w:t>pada peraturan Bea dan Cukai.</w:t>
      </w:r>
    </w:p>
    <w:p w:rsidR="00C404EC" w:rsidRDefault="001B78C2" w:rsidP="008C50B6">
      <w:pPr>
        <w:pStyle w:val="ListParagraph"/>
        <w:numPr>
          <w:ilvl w:val="0"/>
          <w:numId w:val="10"/>
        </w:numPr>
        <w:spacing w:line="480" w:lineRule="auto"/>
        <w:jc w:val="both"/>
        <w:rPr>
          <w:rFonts w:ascii="Times New Roman" w:hAnsi="Times New Roman" w:cs="Times New Roman"/>
          <w:sz w:val="24"/>
          <w:szCs w:val="20"/>
        </w:rPr>
      </w:pPr>
      <w:r>
        <w:rPr>
          <w:rFonts w:ascii="Times New Roman" w:hAnsi="Times New Roman" w:cs="Times New Roman"/>
          <w:sz w:val="24"/>
          <w:szCs w:val="20"/>
        </w:rPr>
        <w:t xml:space="preserve">Adanya </w:t>
      </w:r>
      <w:r w:rsidR="009E0251">
        <w:rPr>
          <w:rFonts w:ascii="Times New Roman" w:hAnsi="Times New Roman" w:cs="Times New Roman"/>
          <w:sz w:val="24"/>
          <w:szCs w:val="20"/>
        </w:rPr>
        <w:t>kendala</w:t>
      </w:r>
      <w:r>
        <w:rPr>
          <w:rFonts w:ascii="Times New Roman" w:hAnsi="Times New Roman" w:cs="Times New Roman"/>
          <w:sz w:val="24"/>
          <w:szCs w:val="20"/>
        </w:rPr>
        <w:t xml:space="preserve"> yang terjadi dalam </w:t>
      </w:r>
      <w:r w:rsidR="009E0251">
        <w:rPr>
          <w:rFonts w:ascii="Times New Roman" w:hAnsi="Times New Roman" w:cs="Times New Roman"/>
          <w:sz w:val="24"/>
          <w:szCs w:val="20"/>
        </w:rPr>
        <w:t>proses</w:t>
      </w:r>
      <w:r>
        <w:rPr>
          <w:rFonts w:ascii="Times New Roman" w:hAnsi="Times New Roman" w:cs="Times New Roman"/>
          <w:sz w:val="24"/>
          <w:szCs w:val="20"/>
        </w:rPr>
        <w:t xml:space="preserve"> arus </w:t>
      </w:r>
      <w:r w:rsidR="001C21A8">
        <w:rPr>
          <w:rFonts w:ascii="Times New Roman" w:hAnsi="Times New Roman" w:cs="Times New Roman"/>
          <w:sz w:val="24"/>
          <w:szCs w:val="20"/>
        </w:rPr>
        <w:t>barang impor masuk ke Indonesia.</w:t>
      </w:r>
    </w:p>
    <w:p w:rsidR="00016846" w:rsidRDefault="00446277" w:rsidP="00617976">
      <w:pPr>
        <w:pStyle w:val="ListParagraph"/>
        <w:numPr>
          <w:ilvl w:val="0"/>
          <w:numId w:val="10"/>
        </w:numPr>
        <w:spacing w:line="480" w:lineRule="auto"/>
        <w:jc w:val="both"/>
        <w:rPr>
          <w:rFonts w:ascii="Times New Roman" w:hAnsi="Times New Roman" w:cs="Times New Roman"/>
          <w:sz w:val="24"/>
          <w:szCs w:val="20"/>
        </w:rPr>
      </w:pPr>
      <w:r>
        <w:rPr>
          <w:rFonts w:ascii="Times New Roman" w:hAnsi="Times New Roman" w:cs="Times New Roman"/>
          <w:sz w:val="24"/>
          <w:szCs w:val="20"/>
        </w:rPr>
        <w:t xml:space="preserve">Adanya </w:t>
      </w:r>
      <w:r w:rsidR="001C21A8">
        <w:rPr>
          <w:rFonts w:ascii="Times New Roman" w:hAnsi="Times New Roman" w:cs="Times New Roman"/>
          <w:sz w:val="24"/>
          <w:szCs w:val="20"/>
        </w:rPr>
        <w:t xml:space="preserve">peran ASEAN </w:t>
      </w:r>
      <w:r w:rsidR="001C21A8">
        <w:rPr>
          <w:rFonts w:ascii="Times New Roman" w:hAnsi="Times New Roman" w:cs="Times New Roman"/>
          <w:i/>
          <w:sz w:val="24"/>
          <w:szCs w:val="20"/>
        </w:rPr>
        <w:t xml:space="preserve">Single Window </w:t>
      </w:r>
      <w:r w:rsidR="001C21A8">
        <w:rPr>
          <w:rFonts w:ascii="Times New Roman" w:hAnsi="Times New Roman" w:cs="Times New Roman"/>
          <w:sz w:val="24"/>
          <w:szCs w:val="20"/>
        </w:rPr>
        <w:t>dalam mendukung kelancaran arus barang impor ke Indonesia.</w:t>
      </w:r>
    </w:p>
    <w:p w:rsidR="00496882" w:rsidRPr="00164A0B" w:rsidRDefault="00496882" w:rsidP="00496882">
      <w:pPr>
        <w:pStyle w:val="ListParagraph"/>
        <w:spacing w:line="480" w:lineRule="auto"/>
        <w:ind w:left="1080"/>
        <w:jc w:val="both"/>
        <w:rPr>
          <w:rFonts w:ascii="Times New Roman" w:hAnsi="Times New Roman" w:cs="Times New Roman"/>
          <w:sz w:val="24"/>
          <w:szCs w:val="20"/>
        </w:rPr>
      </w:pPr>
    </w:p>
    <w:p w:rsidR="00912B02" w:rsidRDefault="00016846" w:rsidP="008C50B6">
      <w:pPr>
        <w:pStyle w:val="ListParagraph"/>
        <w:numPr>
          <w:ilvl w:val="0"/>
          <w:numId w:val="8"/>
        </w:numPr>
        <w:spacing w:line="480" w:lineRule="auto"/>
        <w:jc w:val="both"/>
        <w:rPr>
          <w:rFonts w:ascii="Times New Roman" w:hAnsi="Times New Roman" w:cs="Times New Roman"/>
          <w:b/>
          <w:sz w:val="24"/>
          <w:szCs w:val="20"/>
        </w:rPr>
      </w:pPr>
      <w:r>
        <w:rPr>
          <w:rFonts w:ascii="Times New Roman" w:hAnsi="Times New Roman" w:cs="Times New Roman"/>
          <w:b/>
          <w:sz w:val="24"/>
          <w:szCs w:val="20"/>
        </w:rPr>
        <w:t>Hipotesis Penelitian</w:t>
      </w:r>
    </w:p>
    <w:p w:rsidR="00016846" w:rsidRDefault="00016846" w:rsidP="005A6BC7">
      <w:pPr>
        <w:pStyle w:val="ListParagraph"/>
        <w:spacing w:line="480" w:lineRule="auto"/>
        <w:ind w:left="1080"/>
        <w:jc w:val="both"/>
        <w:rPr>
          <w:rFonts w:ascii="Times New Roman" w:hAnsi="Times New Roman" w:cs="Times New Roman"/>
          <w:sz w:val="24"/>
          <w:szCs w:val="20"/>
        </w:rPr>
      </w:pPr>
      <w:r>
        <w:rPr>
          <w:rFonts w:ascii="Times New Roman" w:hAnsi="Times New Roman" w:cs="Times New Roman"/>
          <w:sz w:val="24"/>
          <w:szCs w:val="20"/>
        </w:rPr>
        <w:t>Berdasarkan kerangka pemikiran dan permasalahan diatas, maka penulis mencoba membuat dan merumuskan hipotesis. H</w:t>
      </w:r>
      <w:r w:rsidR="00446277">
        <w:rPr>
          <w:rFonts w:ascii="Times New Roman" w:hAnsi="Times New Roman" w:cs="Times New Roman"/>
          <w:sz w:val="24"/>
          <w:szCs w:val="20"/>
        </w:rPr>
        <w:t>ipotesis dapat diartikan sebagai</w:t>
      </w:r>
      <w:r>
        <w:rPr>
          <w:rFonts w:ascii="Times New Roman" w:hAnsi="Times New Roman" w:cs="Times New Roman"/>
          <w:sz w:val="24"/>
          <w:szCs w:val="20"/>
        </w:rPr>
        <w:t xml:space="preserve"> dugaan awal atau jawaban sementara terhadap permasalahan, maka penulis merumuskan hipotesis sebagai berikut:</w:t>
      </w:r>
    </w:p>
    <w:p w:rsidR="00446277" w:rsidRPr="009E0251" w:rsidRDefault="00446277" w:rsidP="005A6BC7">
      <w:pPr>
        <w:pStyle w:val="ListParagraph"/>
        <w:spacing w:line="480" w:lineRule="auto"/>
        <w:ind w:left="1080"/>
        <w:jc w:val="both"/>
        <w:rPr>
          <w:rFonts w:ascii="Times New Roman" w:hAnsi="Times New Roman" w:cs="Times New Roman"/>
          <w:b/>
          <w:sz w:val="24"/>
          <w:szCs w:val="20"/>
        </w:rPr>
      </w:pPr>
      <w:r>
        <w:rPr>
          <w:rFonts w:ascii="Times New Roman" w:hAnsi="Times New Roman" w:cs="Times New Roman"/>
          <w:b/>
          <w:sz w:val="24"/>
          <w:szCs w:val="20"/>
        </w:rPr>
        <w:t>“</w:t>
      </w:r>
      <w:r w:rsidR="009E0251">
        <w:rPr>
          <w:rFonts w:ascii="Times New Roman" w:hAnsi="Times New Roman" w:cs="Times New Roman"/>
          <w:b/>
          <w:sz w:val="24"/>
          <w:szCs w:val="20"/>
        </w:rPr>
        <w:t xml:space="preserve">Implementasi ASEAN </w:t>
      </w:r>
      <w:r w:rsidR="009E0251">
        <w:rPr>
          <w:rFonts w:ascii="Times New Roman" w:hAnsi="Times New Roman" w:cs="Times New Roman"/>
          <w:b/>
          <w:i/>
          <w:sz w:val="24"/>
          <w:szCs w:val="20"/>
        </w:rPr>
        <w:t xml:space="preserve">Single Window </w:t>
      </w:r>
      <w:r w:rsidR="009E0251">
        <w:rPr>
          <w:rFonts w:ascii="Times New Roman" w:hAnsi="Times New Roman" w:cs="Times New Roman"/>
          <w:b/>
          <w:sz w:val="24"/>
          <w:szCs w:val="20"/>
        </w:rPr>
        <w:t xml:space="preserve">melalui kebijakan Indonesia </w:t>
      </w:r>
      <w:r w:rsidR="009E0251">
        <w:rPr>
          <w:rFonts w:ascii="Times New Roman" w:hAnsi="Times New Roman" w:cs="Times New Roman"/>
          <w:b/>
          <w:i/>
          <w:sz w:val="24"/>
          <w:szCs w:val="20"/>
        </w:rPr>
        <w:t xml:space="preserve">National Single Window </w:t>
      </w:r>
      <w:r w:rsidR="009E0251">
        <w:rPr>
          <w:rFonts w:ascii="Times New Roman" w:hAnsi="Times New Roman" w:cs="Times New Roman"/>
          <w:b/>
          <w:sz w:val="24"/>
          <w:szCs w:val="20"/>
        </w:rPr>
        <w:t>dapat mempengaruhi kelancaran arus barang impor ke Indonesia”</w:t>
      </w:r>
    </w:p>
    <w:p w:rsidR="00016846" w:rsidRDefault="00016846" w:rsidP="008C50B6">
      <w:pPr>
        <w:pStyle w:val="ListParagraph"/>
        <w:numPr>
          <w:ilvl w:val="0"/>
          <w:numId w:val="8"/>
        </w:numPr>
        <w:spacing w:line="480" w:lineRule="auto"/>
        <w:jc w:val="both"/>
        <w:rPr>
          <w:rFonts w:ascii="Times New Roman" w:hAnsi="Times New Roman" w:cs="Times New Roman"/>
          <w:b/>
          <w:sz w:val="24"/>
          <w:szCs w:val="20"/>
        </w:rPr>
      </w:pPr>
      <w:r>
        <w:rPr>
          <w:rFonts w:ascii="Times New Roman" w:hAnsi="Times New Roman" w:cs="Times New Roman"/>
          <w:b/>
          <w:sz w:val="24"/>
          <w:szCs w:val="20"/>
        </w:rPr>
        <w:t>Operasionalisasi Variabel dan Indikator</w:t>
      </w:r>
    </w:p>
    <w:p w:rsidR="00016846" w:rsidRDefault="00016846" w:rsidP="005A6BC7">
      <w:pPr>
        <w:pStyle w:val="ListParagraph"/>
        <w:spacing w:line="480" w:lineRule="auto"/>
        <w:ind w:left="1080"/>
        <w:jc w:val="both"/>
        <w:rPr>
          <w:rFonts w:ascii="Times New Roman" w:hAnsi="Times New Roman" w:cs="Times New Roman"/>
          <w:sz w:val="24"/>
          <w:szCs w:val="20"/>
        </w:rPr>
      </w:pPr>
      <w:r>
        <w:rPr>
          <w:rFonts w:ascii="Times New Roman" w:hAnsi="Times New Roman" w:cs="Times New Roman"/>
          <w:sz w:val="24"/>
          <w:szCs w:val="20"/>
        </w:rPr>
        <w:t>Sebagaimana telah disebutkan dalam judul penelitian, untuk alur dan pembahasan juga upaya pembuktian hipotesis, maka berikut akan dikemukak</w:t>
      </w:r>
      <w:r w:rsidR="00DB3F4E">
        <w:rPr>
          <w:rFonts w:ascii="Times New Roman" w:hAnsi="Times New Roman" w:cs="Times New Roman"/>
          <w:sz w:val="24"/>
          <w:szCs w:val="20"/>
        </w:rPr>
        <w:t>an tabel</w:t>
      </w:r>
      <w:r w:rsidR="00664E11">
        <w:rPr>
          <w:rFonts w:ascii="Times New Roman" w:hAnsi="Times New Roman" w:cs="Times New Roman"/>
          <w:sz w:val="24"/>
          <w:szCs w:val="20"/>
        </w:rPr>
        <w:t xml:space="preserve"> operasionalisasi varibel</w:t>
      </w:r>
      <w:r>
        <w:rPr>
          <w:rFonts w:ascii="Times New Roman" w:hAnsi="Times New Roman" w:cs="Times New Roman"/>
          <w:sz w:val="24"/>
          <w:szCs w:val="20"/>
        </w:rPr>
        <w:t xml:space="preserve"> sebagai berikut:</w:t>
      </w:r>
    </w:p>
    <w:p w:rsidR="00AD4A45" w:rsidRDefault="00AD4A45" w:rsidP="005A6BC7">
      <w:pPr>
        <w:jc w:val="both"/>
        <w:rPr>
          <w:rFonts w:ascii="Times New Roman" w:hAnsi="Times New Roman" w:cs="Times New Roman"/>
          <w:b/>
          <w:sz w:val="24"/>
          <w:szCs w:val="20"/>
        </w:rPr>
      </w:pPr>
      <w:bookmarkStart w:id="3" w:name="_GoBack"/>
      <w:bookmarkEnd w:id="3"/>
    </w:p>
    <w:p w:rsidR="00016846" w:rsidRDefault="00150441" w:rsidP="005A6BC7">
      <w:pPr>
        <w:pStyle w:val="ListParagraph"/>
        <w:spacing w:line="480" w:lineRule="auto"/>
        <w:ind w:left="1080"/>
        <w:jc w:val="center"/>
        <w:rPr>
          <w:rFonts w:ascii="Times New Roman" w:hAnsi="Times New Roman" w:cs="Times New Roman"/>
          <w:b/>
          <w:sz w:val="24"/>
          <w:szCs w:val="20"/>
        </w:rPr>
      </w:pPr>
      <w:r>
        <w:rPr>
          <w:rFonts w:ascii="Times New Roman" w:hAnsi="Times New Roman" w:cs="Times New Roman"/>
          <w:b/>
          <w:sz w:val="24"/>
          <w:szCs w:val="20"/>
        </w:rPr>
        <w:t>Tabel 1.1</w:t>
      </w:r>
    </w:p>
    <w:p w:rsidR="00150441" w:rsidRDefault="00150441" w:rsidP="005A6BC7">
      <w:pPr>
        <w:pStyle w:val="ListParagraph"/>
        <w:spacing w:line="480" w:lineRule="auto"/>
        <w:ind w:left="1080"/>
        <w:jc w:val="center"/>
        <w:rPr>
          <w:rFonts w:ascii="Times New Roman" w:hAnsi="Times New Roman" w:cs="Times New Roman"/>
          <w:b/>
          <w:sz w:val="24"/>
          <w:szCs w:val="20"/>
        </w:rPr>
      </w:pPr>
      <w:r>
        <w:rPr>
          <w:rFonts w:ascii="Times New Roman" w:hAnsi="Times New Roman" w:cs="Times New Roman"/>
          <w:b/>
          <w:sz w:val="24"/>
          <w:szCs w:val="20"/>
        </w:rPr>
        <w:t>Operasionalisasi Variabel dan Indikator</w:t>
      </w:r>
    </w:p>
    <w:p w:rsidR="00D62FF7" w:rsidRDefault="00D62FF7" w:rsidP="005A6BC7">
      <w:pPr>
        <w:jc w:val="both"/>
        <w:rPr>
          <w:rFonts w:ascii="Times New Roman" w:hAnsi="Times New Roman" w:cs="Times New Roman"/>
          <w:b/>
          <w:sz w:val="24"/>
          <w:szCs w:val="20"/>
        </w:rPr>
      </w:pPr>
    </w:p>
    <w:tbl>
      <w:tblPr>
        <w:tblStyle w:val="TableGrid"/>
        <w:tblW w:w="7371" w:type="dxa"/>
        <w:tblInd w:w="704" w:type="dxa"/>
        <w:tblLayout w:type="fixed"/>
        <w:tblLook w:val="04A0" w:firstRow="1" w:lastRow="0" w:firstColumn="1" w:lastColumn="0" w:noHBand="0" w:noVBand="1"/>
      </w:tblPr>
      <w:tblGrid>
        <w:gridCol w:w="1809"/>
        <w:gridCol w:w="2302"/>
        <w:gridCol w:w="3260"/>
      </w:tblGrid>
      <w:tr w:rsidR="00D62FF7" w:rsidTr="007D12B2">
        <w:trPr>
          <w:trHeight w:val="1358"/>
        </w:trPr>
        <w:tc>
          <w:tcPr>
            <w:tcW w:w="1809" w:type="dxa"/>
          </w:tcPr>
          <w:p w:rsidR="00D62FF7" w:rsidRDefault="00D62FF7" w:rsidP="00DB3F4E">
            <w:pPr>
              <w:jc w:val="center"/>
              <w:rPr>
                <w:rFonts w:ascii="Times New Roman" w:hAnsi="Times New Roman" w:cs="Times New Roman"/>
                <w:b/>
                <w:sz w:val="24"/>
                <w:szCs w:val="20"/>
              </w:rPr>
            </w:pPr>
            <w:r>
              <w:rPr>
                <w:rFonts w:ascii="Times New Roman" w:hAnsi="Times New Roman" w:cs="Times New Roman"/>
                <w:b/>
                <w:sz w:val="24"/>
                <w:szCs w:val="20"/>
              </w:rPr>
              <w:t>Variabel Dalam Hipotesis (Teoritik)</w:t>
            </w:r>
          </w:p>
        </w:tc>
        <w:tc>
          <w:tcPr>
            <w:tcW w:w="2302" w:type="dxa"/>
          </w:tcPr>
          <w:p w:rsidR="003E3E7B" w:rsidRDefault="003E3E7B" w:rsidP="00DB3F4E">
            <w:pPr>
              <w:jc w:val="center"/>
              <w:rPr>
                <w:rFonts w:ascii="Times New Roman" w:hAnsi="Times New Roman" w:cs="Times New Roman"/>
                <w:b/>
                <w:sz w:val="24"/>
                <w:szCs w:val="20"/>
              </w:rPr>
            </w:pPr>
          </w:p>
          <w:p w:rsidR="00D62FF7" w:rsidRDefault="00D62FF7" w:rsidP="00DB3F4E">
            <w:pPr>
              <w:jc w:val="center"/>
              <w:rPr>
                <w:rFonts w:ascii="Times New Roman" w:hAnsi="Times New Roman" w:cs="Times New Roman"/>
                <w:b/>
                <w:sz w:val="24"/>
                <w:szCs w:val="20"/>
              </w:rPr>
            </w:pPr>
            <w:r>
              <w:rPr>
                <w:rFonts w:ascii="Times New Roman" w:hAnsi="Times New Roman" w:cs="Times New Roman"/>
                <w:b/>
                <w:sz w:val="24"/>
                <w:szCs w:val="20"/>
              </w:rPr>
              <w:t>Indikator (Empirik)</w:t>
            </w:r>
          </w:p>
        </w:tc>
        <w:tc>
          <w:tcPr>
            <w:tcW w:w="3260" w:type="dxa"/>
          </w:tcPr>
          <w:p w:rsidR="003E3E7B" w:rsidRDefault="003E3E7B" w:rsidP="00DB3F4E">
            <w:pPr>
              <w:jc w:val="center"/>
              <w:rPr>
                <w:rFonts w:ascii="Times New Roman" w:hAnsi="Times New Roman" w:cs="Times New Roman"/>
                <w:b/>
                <w:sz w:val="24"/>
                <w:szCs w:val="20"/>
              </w:rPr>
            </w:pPr>
          </w:p>
          <w:p w:rsidR="00D62FF7" w:rsidRDefault="00D62FF7" w:rsidP="00DB3F4E">
            <w:pPr>
              <w:jc w:val="center"/>
              <w:rPr>
                <w:rFonts w:ascii="Times New Roman" w:hAnsi="Times New Roman" w:cs="Times New Roman"/>
                <w:b/>
                <w:sz w:val="24"/>
                <w:szCs w:val="20"/>
              </w:rPr>
            </w:pPr>
            <w:r>
              <w:rPr>
                <w:rFonts w:ascii="Times New Roman" w:hAnsi="Times New Roman" w:cs="Times New Roman"/>
                <w:b/>
                <w:sz w:val="24"/>
                <w:szCs w:val="20"/>
              </w:rPr>
              <w:t>Verifikasi (Analisis)</w:t>
            </w:r>
          </w:p>
        </w:tc>
      </w:tr>
      <w:tr w:rsidR="00511B03" w:rsidTr="007D12B2">
        <w:trPr>
          <w:trHeight w:val="6899"/>
        </w:trPr>
        <w:tc>
          <w:tcPr>
            <w:tcW w:w="1809" w:type="dxa"/>
          </w:tcPr>
          <w:p w:rsidR="00511B03" w:rsidRDefault="00511B03" w:rsidP="007D12B2">
            <w:pPr>
              <w:jc w:val="both"/>
              <w:rPr>
                <w:rFonts w:ascii="Times New Roman" w:hAnsi="Times New Roman" w:cs="Times New Roman"/>
                <w:b/>
                <w:sz w:val="24"/>
                <w:szCs w:val="20"/>
              </w:rPr>
            </w:pPr>
          </w:p>
          <w:p w:rsidR="00511B03" w:rsidRDefault="00511B03" w:rsidP="007D12B2">
            <w:pPr>
              <w:jc w:val="both"/>
              <w:rPr>
                <w:rFonts w:ascii="Times New Roman" w:hAnsi="Times New Roman" w:cs="Times New Roman"/>
                <w:b/>
                <w:sz w:val="24"/>
                <w:szCs w:val="20"/>
              </w:rPr>
            </w:pPr>
          </w:p>
          <w:p w:rsidR="00511B03" w:rsidRDefault="00511B03" w:rsidP="007D12B2">
            <w:pPr>
              <w:jc w:val="both"/>
              <w:rPr>
                <w:rFonts w:ascii="Times New Roman" w:hAnsi="Times New Roman" w:cs="Times New Roman"/>
                <w:b/>
                <w:sz w:val="24"/>
                <w:szCs w:val="20"/>
              </w:rPr>
            </w:pPr>
          </w:p>
          <w:p w:rsidR="00511B03" w:rsidRDefault="00511B03" w:rsidP="007D12B2">
            <w:pPr>
              <w:jc w:val="both"/>
              <w:rPr>
                <w:rFonts w:ascii="Times New Roman" w:hAnsi="Times New Roman" w:cs="Times New Roman"/>
                <w:b/>
                <w:sz w:val="24"/>
                <w:szCs w:val="20"/>
              </w:rPr>
            </w:pPr>
          </w:p>
          <w:p w:rsidR="00511B03" w:rsidRDefault="00511B03" w:rsidP="007D12B2">
            <w:pPr>
              <w:jc w:val="both"/>
              <w:rPr>
                <w:rFonts w:ascii="Times New Roman" w:hAnsi="Times New Roman" w:cs="Times New Roman"/>
                <w:b/>
                <w:sz w:val="24"/>
                <w:szCs w:val="20"/>
              </w:rPr>
            </w:pPr>
          </w:p>
          <w:p w:rsidR="00511B03" w:rsidRDefault="00511B03" w:rsidP="007D12B2">
            <w:pPr>
              <w:jc w:val="both"/>
              <w:rPr>
                <w:rFonts w:ascii="Times New Roman" w:hAnsi="Times New Roman" w:cs="Times New Roman"/>
                <w:b/>
                <w:sz w:val="24"/>
                <w:szCs w:val="20"/>
              </w:rPr>
            </w:pPr>
            <w:r>
              <w:rPr>
                <w:rFonts w:ascii="Times New Roman" w:hAnsi="Times New Roman" w:cs="Times New Roman"/>
                <w:b/>
                <w:sz w:val="24"/>
                <w:szCs w:val="20"/>
              </w:rPr>
              <w:t>Variabel Bebas:</w:t>
            </w:r>
          </w:p>
          <w:p w:rsidR="00511B03" w:rsidRPr="009E0251" w:rsidRDefault="009E0251" w:rsidP="007D12B2">
            <w:pPr>
              <w:jc w:val="both"/>
              <w:rPr>
                <w:rFonts w:ascii="Times New Roman" w:hAnsi="Times New Roman" w:cs="Times New Roman"/>
                <w:i/>
                <w:sz w:val="24"/>
                <w:szCs w:val="20"/>
              </w:rPr>
            </w:pPr>
            <w:r>
              <w:rPr>
                <w:rFonts w:ascii="Times New Roman" w:hAnsi="Times New Roman" w:cs="Times New Roman"/>
                <w:sz w:val="24"/>
                <w:szCs w:val="20"/>
              </w:rPr>
              <w:t xml:space="preserve">Implementasi ASEAN </w:t>
            </w:r>
            <w:r>
              <w:rPr>
                <w:rFonts w:ascii="Times New Roman" w:hAnsi="Times New Roman" w:cs="Times New Roman"/>
                <w:i/>
                <w:sz w:val="24"/>
                <w:szCs w:val="20"/>
              </w:rPr>
              <w:t xml:space="preserve">Single Window </w:t>
            </w:r>
            <w:r>
              <w:rPr>
                <w:rFonts w:ascii="Times New Roman" w:hAnsi="Times New Roman" w:cs="Times New Roman"/>
                <w:sz w:val="24"/>
                <w:szCs w:val="20"/>
              </w:rPr>
              <w:t xml:space="preserve">melalui kebijakan Indonesia </w:t>
            </w:r>
            <w:r>
              <w:rPr>
                <w:rFonts w:ascii="Times New Roman" w:hAnsi="Times New Roman" w:cs="Times New Roman"/>
                <w:i/>
                <w:sz w:val="24"/>
                <w:szCs w:val="20"/>
              </w:rPr>
              <w:t>National Single Window</w:t>
            </w:r>
          </w:p>
        </w:tc>
        <w:tc>
          <w:tcPr>
            <w:tcW w:w="2302" w:type="dxa"/>
          </w:tcPr>
          <w:p w:rsidR="007D4441" w:rsidRPr="00282966" w:rsidRDefault="00282966" w:rsidP="001A5BB4">
            <w:pPr>
              <w:pStyle w:val="ListParagraph"/>
              <w:numPr>
                <w:ilvl w:val="0"/>
                <w:numId w:val="28"/>
              </w:numPr>
              <w:ind w:left="354"/>
              <w:jc w:val="both"/>
              <w:rPr>
                <w:rFonts w:ascii="Times New Roman" w:hAnsi="Times New Roman" w:cs="Times New Roman"/>
                <w:i/>
                <w:sz w:val="24"/>
                <w:szCs w:val="20"/>
              </w:rPr>
            </w:pPr>
            <w:r w:rsidRPr="009C2E64">
              <w:rPr>
                <w:rFonts w:ascii="Times New Roman" w:hAnsi="Times New Roman" w:cs="Times New Roman"/>
                <w:sz w:val="24"/>
                <w:szCs w:val="24"/>
              </w:rPr>
              <w:t xml:space="preserve">Memfasilitasi peningkatan kecepatan dalam proses </w:t>
            </w:r>
            <w:r w:rsidRPr="00282966">
              <w:rPr>
                <w:rFonts w:ascii="Times New Roman" w:hAnsi="Times New Roman" w:cs="Times New Roman"/>
                <w:i/>
                <w:sz w:val="24"/>
                <w:szCs w:val="24"/>
              </w:rPr>
              <w:t>customs release and clearance of cargoes.</w:t>
            </w:r>
          </w:p>
          <w:p w:rsidR="007D4441" w:rsidRDefault="007D4441" w:rsidP="007D12B2">
            <w:pPr>
              <w:jc w:val="both"/>
              <w:rPr>
                <w:rFonts w:ascii="Times New Roman" w:hAnsi="Times New Roman" w:cs="Times New Roman"/>
                <w:sz w:val="24"/>
                <w:szCs w:val="20"/>
              </w:rPr>
            </w:pPr>
          </w:p>
          <w:p w:rsidR="007D4441" w:rsidRDefault="007D4441" w:rsidP="007D12B2">
            <w:pPr>
              <w:jc w:val="both"/>
              <w:rPr>
                <w:rFonts w:ascii="Times New Roman" w:hAnsi="Times New Roman" w:cs="Times New Roman"/>
                <w:sz w:val="24"/>
                <w:szCs w:val="20"/>
              </w:rPr>
            </w:pPr>
          </w:p>
          <w:p w:rsidR="007D4441" w:rsidRDefault="007D4441" w:rsidP="007D12B2">
            <w:pPr>
              <w:jc w:val="both"/>
              <w:rPr>
                <w:rFonts w:ascii="Times New Roman" w:hAnsi="Times New Roman" w:cs="Times New Roman"/>
                <w:sz w:val="24"/>
                <w:szCs w:val="20"/>
              </w:rPr>
            </w:pPr>
          </w:p>
          <w:p w:rsidR="007D4441" w:rsidRDefault="007D4441" w:rsidP="007D12B2">
            <w:pPr>
              <w:jc w:val="both"/>
              <w:rPr>
                <w:rFonts w:ascii="Times New Roman" w:hAnsi="Times New Roman" w:cs="Times New Roman"/>
                <w:sz w:val="24"/>
                <w:szCs w:val="20"/>
              </w:rPr>
            </w:pPr>
          </w:p>
          <w:p w:rsidR="007D4441" w:rsidRDefault="007D4441" w:rsidP="007D12B2">
            <w:pPr>
              <w:jc w:val="both"/>
              <w:rPr>
                <w:rFonts w:ascii="Times New Roman" w:hAnsi="Times New Roman" w:cs="Times New Roman"/>
                <w:sz w:val="24"/>
                <w:szCs w:val="20"/>
              </w:rPr>
            </w:pPr>
          </w:p>
          <w:p w:rsidR="007D4441" w:rsidRPr="007D4441" w:rsidRDefault="00781F11" w:rsidP="007D12B2">
            <w:pPr>
              <w:pStyle w:val="ListParagraph"/>
              <w:numPr>
                <w:ilvl w:val="0"/>
                <w:numId w:val="28"/>
              </w:numPr>
              <w:ind w:left="353"/>
              <w:jc w:val="both"/>
              <w:rPr>
                <w:rFonts w:ascii="Times New Roman" w:hAnsi="Times New Roman" w:cs="Times New Roman"/>
                <w:sz w:val="24"/>
                <w:szCs w:val="20"/>
              </w:rPr>
            </w:pPr>
            <w:r>
              <w:rPr>
                <w:rFonts w:ascii="Times New Roman" w:hAnsi="Times New Roman" w:cs="Times New Roman"/>
                <w:sz w:val="24"/>
                <w:szCs w:val="20"/>
              </w:rPr>
              <w:t xml:space="preserve">Adanya </w:t>
            </w:r>
            <w:r w:rsidR="009E0251">
              <w:rPr>
                <w:rFonts w:ascii="Times New Roman" w:hAnsi="Times New Roman" w:cs="Times New Roman"/>
                <w:sz w:val="24"/>
                <w:szCs w:val="20"/>
              </w:rPr>
              <w:t>Integrasi Kementerian/Lembaga</w:t>
            </w:r>
          </w:p>
        </w:tc>
        <w:tc>
          <w:tcPr>
            <w:tcW w:w="3260" w:type="dxa"/>
          </w:tcPr>
          <w:p w:rsidR="00511B03" w:rsidRDefault="007D4441" w:rsidP="007D12B2">
            <w:pPr>
              <w:pStyle w:val="ListParagraph"/>
              <w:numPr>
                <w:ilvl w:val="0"/>
                <w:numId w:val="29"/>
              </w:numPr>
              <w:ind w:left="311"/>
              <w:jc w:val="both"/>
              <w:rPr>
                <w:rFonts w:ascii="Times New Roman" w:hAnsi="Times New Roman" w:cs="Times New Roman"/>
                <w:sz w:val="24"/>
                <w:szCs w:val="20"/>
              </w:rPr>
            </w:pPr>
            <w:r>
              <w:rPr>
                <w:rFonts w:ascii="Times New Roman" w:hAnsi="Times New Roman" w:cs="Times New Roman"/>
                <w:sz w:val="24"/>
                <w:szCs w:val="20"/>
              </w:rPr>
              <w:t xml:space="preserve">Mempercepat proses </w:t>
            </w:r>
            <w:r>
              <w:rPr>
                <w:rFonts w:ascii="Times New Roman" w:hAnsi="Times New Roman" w:cs="Times New Roman"/>
                <w:i/>
                <w:sz w:val="24"/>
                <w:szCs w:val="20"/>
              </w:rPr>
              <w:t xml:space="preserve">customs clearence </w:t>
            </w:r>
            <w:r>
              <w:rPr>
                <w:rFonts w:ascii="Times New Roman" w:hAnsi="Times New Roman" w:cs="Times New Roman"/>
                <w:sz w:val="24"/>
                <w:szCs w:val="20"/>
              </w:rPr>
              <w:t xml:space="preserve">dengan simplifikasi prosedur yaitu: percepatan penyerahan dokumen pelengkap pabean, </w:t>
            </w:r>
            <w:r>
              <w:rPr>
                <w:rFonts w:ascii="Times New Roman" w:hAnsi="Times New Roman" w:cs="Times New Roman"/>
                <w:i/>
                <w:sz w:val="24"/>
                <w:szCs w:val="20"/>
              </w:rPr>
              <w:t>pre-notification</w:t>
            </w:r>
            <w:r>
              <w:rPr>
                <w:rFonts w:ascii="Times New Roman" w:hAnsi="Times New Roman" w:cs="Times New Roman"/>
                <w:sz w:val="24"/>
                <w:szCs w:val="20"/>
              </w:rPr>
              <w:t xml:space="preserve">, pembayaran berkala, mengakomodasi </w:t>
            </w:r>
            <w:r>
              <w:rPr>
                <w:rFonts w:ascii="Times New Roman" w:hAnsi="Times New Roman" w:cs="Times New Roman"/>
                <w:i/>
                <w:sz w:val="24"/>
                <w:szCs w:val="20"/>
              </w:rPr>
              <w:t xml:space="preserve">single submission </w:t>
            </w:r>
            <w:r>
              <w:rPr>
                <w:rFonts w:ascii="Times New Roman" w:hAnsi="Times New Roman" w:cs="Times New Roman"/>
                <w:sz w:val="24"/>
                <w:szCs w:val="20"/>
              </w:rPr>
              <w:t>melalui INSW (sumber:</w:t>
            </w:r>
            <w:r w:rsidR="00A67CFB">
              <w:rPr>
                <w:rFonts w:ascii="Times New Roman" w:hAnsi="Times New Roman" w:cs="Times New Roman"/>
                <w:sz w:val="24"/>
                <w:szCs w:val="20"/>
              </w:rPr>
              <w:t xml:space="preserve"> </w:t>
            </w:r>
            <w:r w:rsidR="00A63CFE" w:rsidRPr="00391353">
              <w:rPr>
                <w:rFonts w:ascii="Times New Roman" w:hAnsi="Times New Roman" w:cs="Times New Roman"/>
                <w:i/>
                <w:sz w:val="24"/>
                <w:szCs w:val="20"/>
              </w:rPr>
              <w:t>www.beacukai.go.id</w:t>
            </w:r>
            <w:r>
              <w:rPr>
                <w:rFonts w:ascii="Times New Roman" w:hAnsi="Times New Roman" w:cs="Times New Roman"/>
                <w:sz w:val="24"/>
                <w:szCs w:val="20"/>
              </w:rPr>
              <w:t>).</w:t>
            </w:r>
          </w:p>
          <w:p w:rsidR="00DB3F4E" w:rsidRDefault="00DB3F4E" w:rsidP="007D12B2">
            <w:pPr>
              <w:jc w:val="both"/>
              <w:rPr>
                <w:rFonts w:ascii="Times New Roman" w:hAnsi="Times New Roman" w:cs="Times New Roman"/>
                <w:sz w:val="24"/>
                <w:szCs w:val="20"/>
              </w:rPr>
            </w:pPr>
          </w:p>
          <w:p w:rsidR="00DB3F4E" w:rsidRPr="00E047B9" w:rsidRDefault="00781F11" w:rsidP="00E047B9">
            <w:pPr>
              <w:pStyle w:val="ListParagraph"/>
              <w:numPr>
                <w:ilvl w:val="0"/>
                <w:numId w:val="29"/>
              </w:numPr>
              <w:ind w:left="311"/>
              <w:jc w:val="both"/>
              <w:rPr>
                <w:rFonts w:ascii="Times New Roman" w:hAnsi="Times New Roman" w:cs="Times New Roman"/>
                <w:sz w:val="24"/>
                <w:szCs w:val="20"/>
              </w:rPr>
            </w:pPr>
            <w:r>
              <w:rPr>
                <w:rFonts w:ascii="Times New Roman" w:hAnsi="Times New Roman" w:cs="Times New Roman"/>
                <w:sz w:val="24"/>
                <w:szCs w:val="20"/>
              </w:rPr>
              <w:t xml:space="preserve"> (sumber: </w:t>
            </w:r>
            <w:r w:rsidR="007D12B2">
              <w:rPr>
                <w:rFonts w:ascii="Times New Roman" w:hAnsi="Times New Roman" w:cs="Times New Roman"/>
                <w:sz w:val="24"/>
                <w:szCs w:val="24"/>
              </w:rPr>
              <w:t>Sistem INSW saat ini telah mengcover lebih dari 90 persen dari total transaksi ekspor dan impor nasional</w:t>
            </w:r>
            <w:r w:rsidR="007D12B2">
              <w:t xml:space="preserve">. </w:t>
            </w:r>
            <w:r w:rsidR="007D12B2">
              <w:rPr>
                <w:rFonts w:ascii="Times New Roman" w:hAnsi="Times New Roman" w:cs="Times New Roman"/>
                <w:sz w:val="24"/>
                <w:szCs w:val="24"/>
              </w:rPr>
              <w:t>Sistem INSW juga telah mengintegrasikan sistem perijinan ekspor dan impor dari 15 Kementerian/Lembaga atau 18 unit penerbit perijinan</w:t>
            </w:r>
            <w:r w:rsidR="007D12B2">
              <w:t>. (</w:t>
            </w:r>
            <w:hyperlink r:id="rId8" w:history="1">
              <w:r w:rsidRPr="00391353">
                <w:rPr>
                  <w:rStyle w:val="Hyperlink"/>
                  <w:rFonts w:ascii="Times New Roman" w:hAnsi="Times New Roman" w:cs="Times New Roman"/>
                  <w:i/>
                  <w:color w:val="000000" w:themeColor="text1"/>
                  <w:sz w:val="24"/>
                  <w:szCs w:val="20"/>
                  <w:u w:val="none"/>
                </w:rPr>
                <w:t>www.insw.go.id</w:t>
              </w:r>
            </w:hyperlink>
            <w:r w:rsidRPr="00781F11">
              <w:rPr>
                <w:rFonts w:ascii="Times New Roman" w:hAnsi="Times New Roman" w:cs="Times New Roman"/>
                <w:color w:val="000000" w:themeColor="text1"/>
                <w:sz w:val="24"/>
                <w:szCs w:val="20"/>
              </w:rPr>
              <w:t>).</w:t>
            </w:r>
          </w:p>
        </w:tc>
      </w:tr>
    </w:tbl>
    <w:p w:rsidR="002667E8" w:rsidRDefault="002667E8" w:rsidP="005A6BC7">
      <w:pPr>
        <w:jc w:val="both"/>
        <w:rPr>
          <w:rFonts w:ascii="Times New Roman" w:hAnsi="Times New Roman" w:cs="Times New Roman"/>
          <w:b/>
          <w:sz w:val="24"/>
          <w:szCs w:val="20"/>
        </w:rPr>
      </w:pPr>
    </w:p>
    <w:tbl>
      <w:tblPr>
        <w:tblStyle w:val="TableGrid"/>
        <w:tblW w:w="0" w:type="auto"/>
        <w:tblInd w:w="704" w:type="dxa"/>
        <w:tblLook w:val="04A0" w:firstRow="1" w:lastRow="0" w:firstColumn="1" w:lastColumn="0" w:noHBand="0" w:noVBand="1"/>
      </w:tblPr>
      <w:tblGrid>
        <w:gridCol w:w="1713"/>
        <w:gridCol w:w="2136"/>
        <w:gridCol w:w="3374"/>
      </w:tblGrid>
      <w:tr w:rsidR="00511B03" w:rsidTr="004D6206">
        <w:trPr>
          <w:trHeight w:val="2971"/>
        </w:trPr>
        <w:tc>
          <w:tcPr>
            <w:tcW w:w="1938" w:type="dxa"/>
          </w:tcPr>
          <w:p w:rsidR="004D6206" w:rsidRDefault="004D6206" w:rsidP="005A6BC7">
            <w:pPr>
              <w:jc w:val="both"/>
              <w:rPr>
                <w:rFonts w:ascii="Times New Roman" w:hAnsi="Times New Roman" w:cs="Times New Roman"/>
                <w:b/>
                <w:sz w:val="24"/>
                <w:szCs w:val="20"/>
              </w:rPr>
            </w:pPr>
          </w:p>
          <w:p w:rsidR="004D6206" w:rsidRDefault="004D6206" w:rsidP="005A6BC7">
            <w:pPr>
              <w:jc w:val="both"/>
              <w:rPr>
                <w:rFonts w:ascii="Times New Roman" w:hAnsi="Times New Roman" w:cs="Times New Roman"/>
                <w:b/>
                <w:sz w:val="24"/>
                <w:szCs w:val="20"/>
              </w:rPr>
            </w:pPr>
          </w:p>
          <w:p w:rsidR="004D6206" w:rsidRDefault="004D6206" w:rsidP="005A6BC7">
            <w:pPr>
              <w:jc w:val="both"/>
              <w:rPr>
                <w:rFonts w:ascii="Times New Roman" w:hAnsi="Times New Roman" w:cs="Times New Roman"/>
                <w:b/>
                <w:sz w:val="24"/>
                <w:szCs w:val="20"/>
              </w:rPr>
            </w:pPr>
          </w:p>
          <w:p w:rsidR="004D6206" w:rsidRDefault="004D6206" w:rsidP="005A6BC7">
            <w:pPr>
              <w:jc w:val="both"/>
              <w:rPr>
                <w:rFonts w:ascii="Times New Roman" w:hAnsi="Times New Roman" w:cs="Times New Roman"/>
                <w:b/>
                <w:sz w:val="24"/>
                <w:szCs w:val="20"/>
              </w:rPr>
            </w:pPr>
          </w:p>
          <w:p w:rsidR="00C62BF7" w:rsidRDefault="00C62BF7" w:rsidP="005A6BC7">
            <w:pPr>
              <w:jc w:val="both"/>
              <w:rPr>
                <w:rFonts w:ascii="Times New Roman" w:hAnsi="Times New Roman" w:cs="Times New Roman"/>
                <w:b/>
                <w:sz w:val="24"/>
                <w:szCs w:val="20"/>
              </w:rPr>
            </w:pPr>
          </w:p>
          <w:p w:rsidR="00C62BF7" w:rsidRDefault="00C62BF7" w:rsidP="005A6BC7">
            <w:pPr>
              <w:jc w:val="both"/>
              <w:rPr>
                <w:rFonts w:ascii="Times New Roman" w:hAnsi="Times New Roman" w:cs="Times New Roman"/>
                <w:b/>
                <w:sz w:val="24"/>
                <w:szCs w:val="20"/>
              </w:rPr>
            </w:pPr>
          </w:p>
          <w:p w:rsidR="00C62BF7" w:rsidRDefault="00C62BF7" w:rsidP="005A6BC7">
            <w:pPr>
              <w:jc w:val="both"/>
              <w:rPr>
                <w:rFonts w:ascii="Times New Roman" w:hAnsi="Times New Roman" w:cs="Times New Roman"/>
                <w:b/>
                <w:sz w:val="24"/>
                <w:szCs w:val="20"/>
              </w:rPr>
            </w:pPr>
          </w:p>
          <w:p w:rsidR="00511B03" w:rsidRDefault="00511B03" w:rsidP="005A6BC7">
            <w:pPr>
              <w:jc w:val="both"/>
              <w:rPr>
                <w:rFonts w:ascii="Times New Roman" w:hAnsi="Times New Roman" w:cs="Times New Roman"/>
                <w:b/>
                <w:sz w:val="24"/>
                <w:szCs w:val="20"/>
              </w:rPr>
            </w:pPr>
            <w:r>
              <w:rPr>
                <w:rFonts w:ascii="Times New Roman" w:hAnsi="Times New Roman" w:cs="Times New Roman"/>
                <w:b/>
                <w:sz w:val="24"/>
                <w:szCs w:val="20"/>
              </w:rPr>
              <w:t>Variabel Terikat:</w:t>
            </w:r>
          </w:p>
          <w:p w:rsidR="00511B03" w:rsidRPr="002667E8" w:rsidRDefault="007D12B2" w:rsidP="005A6BC7">
            <w:pPr>
              <w:jc w:val="both"/>
              <w:rPr>
                <w:rFonts w:ascii="Times New Roman" w:hAnsi="Times New Roman" w:cs="Times New Roman"/>
                <w:sz w:val="24"/>
                <w:szCs w:val="20"/>
              </w:rPr>
            </w:pPr>
            <w:r>
              <w:rPr>
                <w:rFonts w:ascii="Times New Roman" w:hAnsi="Times New Roman" w:cs="Times New Roman"/>
                <w:sz w:val="24"/>
                <w:szCs w:val="20"/>
              </w:rPr>
              <w:t>Pengaruhnya terhadap kelancaran arus barang impor ke Indonesia</w:t>
            </w:r>
          </w:p>
        </w:tc>
        <w:tc>
          <w:tcPr>
            <w:tcW w:w="2642" w:type="dxa"/>
          </w:tcPr>
          <w:p w:rsidR="00511B03" w:rsidRPr="00781F11" w:rsidRDefault="00781F11" w:rsidP="00527E90">
            <w:pPr>
              <w:pStyle w:val="ListParagraph"/>
              <w:numPr>
                <w:ilvl w:val="0"/>
                <w:numId w:val="33"/>
              </w:numPr>
              <w:ind w:left="307"/>
              <w:jc w:val="both"/>
              <w:rPr>
                <w:rFonts w:ascii="Times New Roman" w:hAnsi="Times New Roman" w:cs="Times New Roman"/>
                <w:sz w:val="24"/>
                <w:szCs w:val="20"/>
              </w:rPr>
            </w:pPr>
            <w:r>
              <w:rPr>
                <w:rFonts w:ascii="Times New Roman" w:hAnsi="Times New Roman" w:cs="Times New Roman"/>
                <w:sz w:val="24"/>
                <w:szCs w:val="20"/>
              </w:rPr>
              <w:t xml:space="preserve">Adanya kebijakan dua pilar sistem: </w:t>
            </w:r>
            <w:r>
              <w:rPr>
                <w:rFonts w:ascii="Times New Roman" w:hAnsi="Times New Roman" w:cs="Times New Roman"/>
                <w:i/>
                <w:sz w:val="24"/>
                <w:szCs w:val="20"/>
              </w:rPr>
              <w:t xml:space="preserve">Trade-System </w:t>
            </w:r>
            <w:r>
              <w:rPr>
                <w:rFonts w:ascii="Times New Roman" w:hAnsi="Times New Roman" w:cs="Times New Roman"/>
                <w:sz w:val="24"/>
                <w:szCs w:val="20"/>
              </w:rPr>
              <w:t xml:space="preserve">dan </w:t>
            </w:r>
            <w:r>
              <w:rPr>
                <w:rFonts w:ascii="Times New Roman" w:hAnsi="Times New Roman" w:cs="Times New Roman"/>
                <w:i/>
                <w:sz w:val="24"/>
                <w:szCs w:val="20"/>
              </w:rPr>
              <w:t>Port-System</w:t>
            </w:r>
          </w:p>
          <w:p w:rsidR="00511B03" w:rsidRDefault="00511B03" w:rsidP="00B50372">
            <w:pPr>
              <w:jc w:val="both"/>
              <w:rPr>
                <w:rFonts w:ascii="Times New Roman" w:hAnsi="Times New Roman" w:cs="Times New Roman"/>
                <w:sz w:val="24"/>
                <w:szCs w:val="20"/>
              </w:rPr>
            </w:pPr>
          </w:p>
          <w:p w:rsidR="007D12B2" w:rsidRDefault="007D12B2" w:rsidP="00B50372">
            <w:pPr>
              <w:jc w:val="both"/>
              <w:rPr>
                <w:rFonts w:ascii="Times New Roman" w:hAnsi="Times New Roman" w:cs="Times New Roman"/>
                <w:sz w:val="24"/>
                <w:szCs w:val="20"/>
              </w:rPr>
            </w:pPr>
          </w:p>
          <w:p w:rsidR="007D12B2" w:rsidRDefault="007D12B2" w:rsidP="00B50372">
            <w:pPr>
              <w:jc w:val="both"/>
              <w:rPr>
                <w:rFonts w:ascii="Times New Roman" w:hAnsi="Times New Roman" w:cs="Times New Roman"/>
                <w:sz w:val="24"/>
                <w:szCs w:val="20"/>
              </w:rPr>
            </w:pPr>
          </w:p>
          <w:p w:rsidR="007D12B2" w:rsidRDefault="007D12B2" w:rsidP="00B50372">
            <w:pPr>
              <w:jc w:val="both"/>
              <w:rPr>
                <w:rFonts w:ascii="Times New Roman" w:hAnsi="Times New Roman" w:cs="Times New Roman"/>
                <w:sz w:val="24"/>
                <w:szCs w:val="20"/>
              </w:rPr>
            </w:pPr>
          </w:p>
          <w:p w:rsidR="007D12B2" w:rsidRDefault="007D12B2" w:rsidP="00B50372">
            <w:pPr>
              <w:jc w:val="both"/>
              <w:rPr>
                <w:rFonts w:ascii="Times New Roman" w:hAnsi="Times New Roman" w:cs="Times New Roman"/>
                <w:sz w:val="24"/>
                <w:szCs w:val="20"/>
              </w:rPr>
            </w:pPr>
          </w:p>
          <w:p w:rsidR="007D12B2" w:rsidRDefault="007D12B2" w:rsidP="00B50372">
            <w:pPr>
              <w:jc w:val="both"/>
              <w:rPr>
                <w:rFonts w:ascii="Times New Roman" w:hAnsi="Times New Roman" w:cs="Times New Roman"/>
                <w:sz w:val="24"/>
                <w:szCs w:val="20"/>
              </w:rPr>
            </w:pPr>
          </w:p>
          <w:p w:rsidR="007D12B2" w:rsidRDefault="007D12B2" w:rsidP="00B50372">
            <w:pPr>
              <w:jc w:val="both"/>
              <w:rPr>
                <w:rFonts w:ascii="Times New Roman" w:hAnsi="Times New Roman" w:cs="Times New Roman"/>
                <w:sz w:val="24"/>
                <w:szCs w:val="20"/>
              </w:rPr>
            </w:pPr>
          </w:p>
          <w:p w:rsidR="007D12B2" w:rsidRPr="007D12B2" w:rsidRDefault="007D12B2" w:rsidP="007D12B2">
            <w:pPr>
              <w:pStyle w:val="ListParagraph"/>
              <w:numPr>
                <w:ilvl w:val="0"/>
                <w:numId w:val="33"/>
              </w:numPr>
              <w:ind w:left="360"/>
              <w:jc w:val="both"/>
              <w:rPr>
                <w:rFonts w:ascii="Times New Roman" w:hAnsi="Times New Roman" w:cs="Times New Roman"/>
                <w:sz w:val="24"/>
                <w:szCs w:val="20"/>
              </w:rPr>
            </w:pPr>
            <w:r>
              <w:rPr>
                <w:rFonts w:ascii="Times New Roman" w:hAnsi="Times New Roman" w:cs="Times New Roman"/>
                <w:sz w:val="24"/>
                <w:szCs w:val="20"/>
              </w:rPr>
              <w:t xml:space="preserve">Penetapan penjaluran dalam proses </w:t>
            </w:r>
            <w:r>
              <w:rPr>
                <w:rFonts w:ascii="Times New Roman" w:hAnsi="Times New Roman" w:cs="Times New Roman"/>
                <w:i/>
                <w:sz w:val="24"/>
                <w:szCs w:val="20"/>
              </w:rPr>
              <w:t>customs clearance</w:t>
            </w:r>
            <w:r>
              <w:rPr>
                <w:rFonts w:ascii="Times New Roman" w:hAnsi="Times New Roman" w:cs="Times New Roman"/>
                <w:sz w:val="24"/>
                <w:szCs w:val="20"/>
              </w:rPr>
              <w:t xml:space="preserve"> oleh Bea dan Cukai</w:t>
            </w:r>
          </w:p>
          <w:p w:rsidR="007D12B2" w:rsidRDefault="007D12B2" w:rsidP="00B50372">
            <w:pPr>
              <w:jc w:val="both"/>
              <w:rPr>
                <w:rFonts w:ascii="Times New Roman" w:hAnsi="Times New Roman" w:cs="Times New Roman"/>
                <w:sz w:val="24"/>
                <w:szCs w:val="20"/>
              </w:rPr>
            </w:pPr>
          </w:p>
          <w:p w:rsidR="007D12B2" w:rsidRDefault="007D12B2" w:rsidP="00B50372">
            <w:pPr>
              <w:jc w:val="both"/>
              <w:rPr>
                <w:rFonts w:ascii="Times New Roman" w:hAnsi="Times New Roman" w:cs="Times New Roman"/>
                <w:sz w:val="24"/>
                <w:szCs w:val="20"/>
              </w:rPr>
            </w:pPr>
          </w:p>
          <w:p w:rsidR="007D12B2" w:rsidRDefault="007D12B2" w:rsidP="00B50372">
            <w:pPr>
              <w:jc w:val="both"/>
              <w:rPr>
                <w:rFonts w:ascii="Times New Roman" w:hAnsi="Times New Roman" w:cs="Times New Roman"/>
                <w:sz w:val="24"/>
                <w:szCs w:val="20"/>
              </w:rPr>
            </w:pPr>
          </w:p>
          <w:p w:rsidR="007D12B2" w:rsidRPr="00B50372" w:rsidRDefault="007D12B2" w:rsidP="00B50372">
            <w:pPr>
              <w:jc w:val="both"/>
              <w:rPr>
                <w:rFonts w:ascii="Times New Roman" w:hAnsi="Times New Roman" w:cs="Times New Roman"/>
                <w:sz w:val="24"/>
                <w:szCs w:val="20"/>
              </w:rPr>
            </w:pPr>
          </w:p>
        </w:tc>
        <w:tc>
          <w:tcPr>
            <w:tcW w:w="2643" w:type="dxa"/>
          </w:tcPr>
          <w:p w:rsidR="00781F11" w:rsidRPr="00781F11" w:rsidRDefault="00781F11" w:rsidP="007D12B2">
            <w:pPr>
              <w:pStyle w:val="ListParagraph"/>
              <w:numPr>
                <w:ilvl w:val="0"/>
                <w:numId w:val="32"/>
              </w:numPr>
              <w:ind w:left="271"/>
              <w:jc w:val="both"/>
              <w:rPr>
                <w:rFonts w:ascii="Times New Roman" w:hAnsi="Times New Roman" w:cs="Times New Roman"/>
                <w:sz w:val="24"/>
                <w:szCs w:val="20"/>
              </w:rPr>
            </w:pPr>
            <w:r w:rsidRPr="00781F11">
              <w:rPr>
                <w:rFonts w:ascii="Times New Roman" w:hAnsi="Times New Roman" w:cs="Times New Roman"/>
                <w:sz w:val="24"/>
                <w:szCs w:val="20"/>
              </w:rPr>
              <w:t xml:space="preserve">Sistem </w:t>
            </w:r>
            <w:r w:rsidRPr="00781F11">
              <w:rPr>
                <w:rFonts w:ascii="Times New Roman" w:hAnsi="Times New Roman" w:cs="Times New Roman"/>
                <w:i/>
                <w:sz w:val="24"/>
                <w:szCs w:val="20"/>
              </w:rPr>
              <w:t xml:space="preserve">National Single Window </w:t>
            </w:r>
            <w:r w:rsidRPr="00781F11">
              <w:rPr>
                <w:rFonts w:ascii="Times New Roman" w:hAnsi="Times New Roman" w:cs="Times New Roman"/>
                <w:sz w:val="24"/>
                <w:szCs w:val="20"/>
              </w:rPr>
              <w:t>di Indonesia tidak hanya memfasilitasi otomasi dan integrasi data yang terkait degan perdagangan saja (</w:t>
            </w:r>
            <w:r w:rsidRPr="00781F11">
              <w:rPr>
                <w:rFonts w:ascii="Times New Roman" w:hAnsi="Times New Roman" w:cs="Times New Roman"/>
                <w:i/>
                <w:sz w:val="24"/>
                <w:szCs w:val="20"/>
              </w:rPr>
              <w:t>trade-system</w:t>
            </w:r>
            <w:r w:rsidRPr="00781F11">
              <w:rPr>
                <w:rFonts w:ascii="Times New Roman" w:hAnsi="Times New Roman" w:cs="Times New Roman"/>
                <w:sz w:val="24"/>
                <w:szCs w:val="20"/>
              </w:rPr>
              <w:t>) tapi juga mencakup kegiatan layanan kapal dan barang di pelabuhan (</w:t>
            </w:r>
            <w:r w:rsidRPr="00781F11">
              <w:rPr>
                <w:rFonts w:ascii="Times New Roman" w:hAnsi="Times New Roman" w:cs="Times New Roman"/>
                <w:i/>
                <w:sz w:val="24"/>
                <w:szCs w:val="20"/>
              </w:rPr>
              <w:t>port-system</w:t>
            </w:r>
            <w:r w:rsidRPr="00781F11">
              <w:rPr>
                <w:rFonts w:ascii="Times New Roman" w:hAnsi="Times New Roman" w:cs="Times New Roman"/>
                <w:sz w:val="24"/>
                <w:szCs w:val="20"/>
              </w:rPr>
              <w:t xml:space="preserve">) (sumber: Tim Persiapan </w:t>
            </w:r>
            <w:r w:rsidRPr="00781F11">
              <w:rPr>
                <w:rFonts w:ascii="Times New Roman" w:hAnsi="Times New Roman" w:cs="Times New Roman"/>
                <w:i/>
                <w:sz w:val="24"/>
                <w:szCs w:val="20"/>
              </w:rPr>
              <w:t xml:space="preserve">National Single Window </w:t>
            </w:r>
            <w:r w:rsidRPr="00781F11">
              <w:rPr>
                <w:rFonts w:ascii="Times New Roman" w:hAnsi="Times New Roman" w:cs="Times New Roman"/>
                <w:sz w:val="24"/>
                <w:szCs w:val="20"/>
              </w:rPr>
              <w:t>Republik Indonesia).</w:t>
            </w:r>
          </w:p>
          <w:p w:rsidR="00781F11" w:rsidRDefault="00781F11" w:rsidP="00781F11">
            <w:pPr>
              <w:jc w:val="both"/>
              <w:rPr>
                <w:rFonts w:ascii="Times New Roman" w:hAnsi="Times New Roman" w:cs="Times New Roman"/>
                <w:sz w:val="24"/>
                <w:szCs w:val="20"/>
              </w:rPr>
            </w:pPr>
          </w:p>
          <w:p w:rsidR="007D12B2" w:rsidRPr="00E047B9" w:rsidRDefault="007D12B2" w:rsidP="007D12B2">
            <w:pPr>
              <w:pStyle w:val="ListParagraph"/>
              <w:numPr>
                <w:ilvl w:val="0"/>
                <w:numId w:val="32"/>
              </w:numPr>
              <w:ind w:left="271"/>
              <w:jc w:val="both"/>
              <w:rPr>
                <w:rFonts w:ascii="Times New Roman" w:hAnsi="Times New Roman" w:cs="Times New Roman"/>
                <w:sz w:val="24"/>
                <w:szCs w:val="20"/>
              </w:rPr>
            </w:pPr>
            <w:r>
              <w:rPr>
                <w:rFonts w:ascii="Times New Roman" w:hAnsi="Times New Roman" w:cs="Times New Roman"/>
                <w:position w:val="2"/>
                <w:sz w:val="24"/>
                <w:szCs w:val="24"/>
              </w:rPr>
              <w:t xml:space="preserve">Dalam proses </w:t>
            </w:r>
            <w:r w:rsidRPr="006D02D7">
              <w:rPr>
                <w:rFonts w:ascii="Times New Roman" w:hAnsi="Times New Roman" w:cs="Times New Roman"/>
                <w:position w:val="2"/>
                <w:sz w:val="24"/>
                <w:szCs w:val="24"/>
              </w:rPr>
              <w:t>pengeluaran barang impor dari kawasan pabean (</w:t>
            </w:r>
            <w:r w:rsidRPr="007D12B2">
              <w:rPr>
                <w:rFonts w:ascii="Times New Roman" w:hAnsi="Times New Roman" w:cs="Times New Roman"/>
                <w:i/>
                <w:position w:val="2"/>
                <w:sz w:val="24"/>
                <w:szCs w:val="24"/>
              </w:rPr>
              <w:t>port</w:t>
            </w:r>
            <w:r w:rsidRPr="006D02D7">
              <w:rPr>
                <w:rFonts w:ascii="Times New Roman" w:hAnsi="Times New Roman" w:cs="Times New Roman"/>
                <w:position w:val="2"/>
                <w:sz w:val="24"/>
                <w:szCs w:val="24"/>
              </w:rPr>
              <w:t>), Bea dan Cukai melakukan penetapan jalur te</w:t>
            </w:r>
            <w:r>
              <w:rPr>
                <w:rFonts w:ascii="Times New Roman" w:hAnsi="Times New Roman" w:cs="Times New Roman"/>
                <w:position w:val="2"/>
                <w:sz w:val="24"/>
                <w:szCs w:val="24"/>
              </w:rPr>
              <w:t>rhadap suatu importasi tersebut, antara lain Jalur Merah, Jalur Kuning, Jalur Hijau, Jalur MITA Prioritas, dan Jalur MITA non-prioritas. (sumber:</w:t>
            </w:r>
            <w:r w:rsidR="00391353">
              <w:rPr>
                <w:rFonts w:ascii="Times New Roman" w:hAnsi="Times New Roman" w:cs="Times New Roman"/>
                <w:i/>
                <w:position w:val="2"/>
                <w:sz w:val="24"/>
                <w:szCs w:val="24"/>
              </w:rPr>
              <w:t>www.beacukai.go.id</w:t>
            </w:r>
            <w:r w:rsidR="00391353">
              <w:rPr>
                <w:rFonts w:ascii="Times New Roman" w:hAnsi="Times New Roman" w:cs="Times New Roman"/>
                <w:position w:val="2"/>
                <w:sz w:val="24"/>
                <w:szCs w:val="24"/>
              </w:rPr>
              <w:t>)</w:t>
            </w:r>
          </w:p>
          <w:p w:rsidR="00E047B9" w:rsidRPr="007D12B2" w:rsidRDefault="00E047B9" w:rsidP="00E047B9">
            <w:pPr>
              <w:pStyle w:val="ListParagraph"/>
              <w:ind w:left="271"/>
              <w:jc w:val="both"/>
              <w:rPr>
                <w:rFonts w:ascii="Times New Roman" w:hAnsi="Times New Roman" w:cs="Times New Roman"/>
                <w:sz w:val="24"/>
                <w:szCs w:val="20"/>
              </w:rPr>
            </w:pPr>
          </w:p>
        </w:tc>
      </w:tr>
    </w:tbl>
    <w:p w:rsidR="00FE001C" w:rsidRDefault="00FE001C" w:rsidP="005A6BC7">
      <w:pPr>
        <w:jc w:val="both"/>
        <w:rPr>
          <w:rFonts w:ascii="Times New Roman" w:hAnsi="Times New Roman" w:cs="Times New Roman"/>
          <w:b/>
          <w:sz w:val="24"/>
          <w:szCs w:val="20"/>
        </w:rPr>
      </w:pPr>
    </w:p>
    <w:p w:rsidR="00FE001C" w:rsidRDefault="00FE001C" w:rsidP="005A6BC7">
      <w:pPr>
        <w:jc w:val="both"/>
        <w:rPr>
          <w:rFonts w:ascii="Times New Roman" w:hAnsi="Times New Roman" w:cs="Times New Roman"/>
          <w:b/>
          <w:sz w:val="24"/>
          <w:szCs w:val="20"/>
        </w:rPr>
      </w:pPr>
      <w:r>
        <w:rPr>
          <w:rFonts w:ascii="Times New Roman" w:hAnsi="Times New Roman" w:cs="Times New Roman"/>
          <w:b/>
          <w:sz w:val="24"/>
          <w:szCs w:val="20"/>
        </w:rPr>
        <w:br w:type="page"/>
      </w:r>
    </w:p>
    <w:p w:rsidR="0014656B" w:rsidRDefault="00FE001C" w:rsidP="008C50B6">
      <w:pPr>
        <w:pStyle w:val="ListParagraph"/>
        <w:numPr>
          <w:ilvl w:val="0"/>
          <w:numId w:val="8"/>
        </w:numPr>
        <w:jc w:val="both"/>
        <w:rPr>
          <w:rFonts w:ascii="Times New Roman" w:hAnsi="Times New Roman" w:cs="Times New Roman"/>
          <w:b/>
          <w:sz w:val="24"/>
          <w:szCs w:val="20"/>
        </w:rPr>
      </w:pPr>
      <w:r>
        <w:rPr>
          <w:rFonts w:ascii="Times New Roman" w:hAnsi="Times New Roman" w:cs="Times New Roman"/>
          <w:b/>
          <w:sz w:val="24"/>
          <w:szCs w:val="20"/>
        </w:rPr>
        <w:lastRenderedPageBreak/>
        <w:t>Skema Kerangka Teoritis</w:t>
      </w:r>
    </w:p>
    <w:p w:rsidR="00527E90" w:rsidRDefault="00527E90" w:rsidP="00527E90">
      <w:pPr>
        <w:pStyle w:val="ListParagraph"/>
        <w:ind w:left="1080"/>
        <w:jc w:val="both"/>
        <w:rPr>
          <w:rFonts w:ascii="Times New Roman" w:hAnsi="Times New Roman" w:cs="Times New Roman"/>
          <w:b/>
          <w:sz w:val="24"/>
          <w:szCs w:val="20"/>
        </w:rPr>
      </w:pPr>
    </w:p>
    <w:p w:rsidR="00527E90" w:rsidRDefault="00527E90" w:rsidP="00527E90">
      <w:pPr>
        <w:pStyle w:val="ListParagraph"/>
        <w:ind w:left="1080"/>
        <w:jc w:val="both"/>
        <w:rPr>
          <w:rFonts w:ascii="Times New Roman" w:hAnsi="Times New Roman" w:cs="Times New Roman"/>
          <w:b/>
          <w:sz w:val="24"/>
          <w:szCs w:val="20"/>
        </w:rPr>
      </w:pPr>
    </w:p>
    <w:p w:rsidR="00527E90" w:rsidRPr="00527E90" w:rsidRDefault="00527E90" w:rsidP="00527E90">
      <w:pPr>
        <w:pStyle w:val="ListParagraph"/>
        <w:ind w:left="1080"/>
        <w:jc w:val="center"/>
        <w:rPr>
          <w:rFonts w:ascii="Times New Roman" w:hAnsi="Times New Roman" w:cs="Times New Roman"/>
          <w:b/>
          <w:sz w:val="24"/>
          <w:szCs w:val="24"/>
        </w:rPr>
      </w:pPr>
      <w:r w:rsidRPr="00527E90">
        <w:rPr>
          <w:rFonts w:ascii="Times New Roman" w:hAnsi="Times New Roman" w:cs="Times New Roman"/>
          <w:b/>
          <w:sz w:val="24"/>
          <w:szCs w:val="24"/>
        </w:rPr>
        <w:t>Gambar 1.1</w:t>
      </w:r>
    </w:p>
    <w:p w:rsidR="00527E90" w:rsidRPr="00527E90" w:rsidRDefault="00527E90" w:rsidP="00527E90">
      <w:pPr>
        <w:pStyle w:val="ListParagraph"/>
        <w:ind w:left="1080"/>
        <w:jc w:val="center"/>
        <w:rPr>
          <w:rFonts w:ascii="Times New Roman" w:hAnsi="Times New Roman" w:cs="Times New Roman"/>
          <w:b/>
          <w:sz w:val="24"/>
          <w:szCs w:val="24"/>
        </w:rPr>
      </w:pPr>
      <w:r w:rsidRPr="00527E90">
        <w:rPr>
          <w:rFonts w:ascii="Times New Roman" w:hAnsi="Times New Roman" w:cs="Times New Roman"/>
          <w:b/>
          <w:sz w:val="24"/>
          <w:szCs w:val="24"/>
        </w:rPr>
        <w:t>Skema Kerangka Teoritik</w:t>
      </w:r>
    </w:p>
    <w:p w:rsidR="001F5731" w:rsidRDefault="001F5731" w:rsidP="00527E90">
      <w:pPr>
        <w:pStyle w:val="ListParagraph"/>
        <w:ind w:left="1080"/>
        <w:jc w:val="center"/>
        <w:rPr>
          <w:rFonts w:ascii="Times New Roman" w:hAnsi="Times New Roman" w:cs="Times New Roman"/>
          <w:b/>
          <w:sz w:val="24"/>
          <w:szCs w:val="20"/>
        </w:rPr>
      </w:pPr>
    </w:p>
    <w:p w:rsidR="00527E90" w:rsidRDefault="00527E90" w:rsidP="005A6BC7">
      <w:pPr>
        <w:pStyle w:val="ListParagraph"/>
        <w:ind w:left="1080"/>
        <w:jc w:val="both"/>
        <w:rPr>
          <w:rFonts w:ascii="Times New Roman" w:hAnsi="Times New Roman" w:cs="Times New Roman"/>
          <w:b/>
          <w:sz w:val="24"/>
          <w:szCs w:val="20"/>
        </w:rPr>
      </w:pPr>
    </w:p>
    <w:p w:rsidR="00FE001C" w:rsidRDefault="00A04A74" w:rsidP="005A6BC7">
      <w:pPr>
        <w:pStyle w:val="ListParagraph"/>
        <w:ind w:left="1080"/>
        <w:jc w:val="both"/>
        <w:rPr>
          <w:rFonts w:ascii="Times New Roman" w:hAnsi="Times New Roman" w:cs="Times New Roman"/>
          <w:b/>
          <w:sz w:val="24"/>
          <w:szCs w:val="20"/>
        </w:rPr>
      </w:pPr>
      <w:r>
        <w:rPr>
          <w:rFonts w:ascii="Times New Roman" w:hAnsi="Times New Roman" w:cs="Times New Roman"/>
          <w:b/>
          <w:noProof/>
          <w:sz w:val="24"/>
          <w:szCs w:val="20"/>
        </w:rPr>
        <mc:AlternateContent>
          <mc:Choice Requires="wps">
            <w:drawing>
              <wp:anchor distT="0" distB="0" distL="114300" distR="114300" simplePos="0" relativeHeight="251662336" behindDoc="0" locked="0" layoutInCell="1" allowOverlap="1" wp14:anchorId="0B8A9F53" wp14:editId="600EE6ED">
                <wp:simplePos x="0" y="0"/>
                <wp:positionH relativeFrom="column">
                  <wp:posOffset>1968500</wp:posOffset>
                </wp:positionH>
                <wp:positionV relativeFrom="paragraph">
                  <wp:posOffset>51794</wp:posOffset>
                </wp:positionV>
                <wp:extent cx="1818640" cy="357809"/>
                <wp:effectExtent l="0" t="0" r="10160" b="23495"/>
                <wp:wrapNone/>
                <wp:docPr id="10" name="Text Box 10"/>
                <wp:cNvGraphicFramePr/>
                <a:graphic xmlns:a="http://schemas.openxmlformats.org/drawingml/2006/main">
                  <a:graphicData uri="http://schemas.microsoft.com/office/word/2010/wordprocessingShape">
                    <wps:wsp>
                      <wps:cNvSpPr txBox="1"/>
                      <wps:spPr>
                        <a:xfrm>
                          <a:off x="0" y="0"/>
                          <a:ext cx="1818640" cy="357809"/>
                        </a:xfrm>
                        <a:prstGeom prst="rect">
                          <a:avLst/>
                        </a:prstGeom>
                        <a:solidFill>
                          <a:schemeClr val="lt1"/>
                        </a:solidFill>
                        <a:ln w="6350">
                          <a:solidFill>
                            <a:schemeClr val="tx1"/>
                          </a:solidFill>
                        </a:ln>
                      </wps:spPr>
                      <wps:txbx>
                        <w:txbxContent>
                          <w:p w:rsidR="0038129D" w:rsidRPr="00A04A74" w:rsidRDefault="00A04A74" w:rsidP="0038129D">
                            <w:pPr>
                              <w:spacing w:line="240" w:lineRule="auto"/>
                              <w:jc w:val="center"/>
                              <w:rPr>
                                <w:rFonts w:ascii="Times New Roman" w:hAnsi="Times New Roman" w:cs="Times New Roman"/>
                                <w:i/>
                                <w:sz w:val="24"/>
                                <w:szCs w:val="24"/>
                              </w:rPr>
                            </w:pPr>
                            <w:r>
                              <w:rPr>
                                <w:rFonts w:ascii="Times New Roman" w:hAnsi="Times New Roman" w:cs="Times New Roman"/>
                                <w:sz w:val="24"/>
                                <w:szCs w:val="24"/>
                              </w:rPr>
                              <w:t xml:space="preserve">ASEAN </w:t>
                            </w:r>
                            <w:r>
                              <w:rPr>
                                <w:rFonts w:ascii="Times New Roman" w:hAnsi="Times New Roman" w:cs="Times New Roman"/>
                                <w:i/>
                                <w:sz w:val="24"/>
                                <w:szCs w:val="24"/>
                              </w:rPr>
                              <w:t>Single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8A9F53" id="_x0000_t202" coordsize="21600,21600" o:spt="202" path="m,l,21600r21600,l21600,xe">
                <v:stroke joinstyle="miter"/>
                <v:path gradientshapeok="t" o:connecttype="rect"/>
              </v:shapetype>
              <v:shape id="Text Box 10" o:spid="_x0000_s1026" type="#_x0000_t202" style="position:absolute;left:0;text-align:left;margin-left:155pt;margin-top:4.1pt;width:143.2pt;height:28.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" fillcolor="white [3201]" strokecolor="black [3213]" strokeweight=".5pt">
                <v:textbox>
                  <w:txbxContent>
                    <w:p w:rsidR="0038129D" w:rsidRPr="00A04A74" w:rsidRDefault="00A04A74" w:rsidP="0038129D">
                      <w:pPr>
                        <w:spacing w:line="240" w:lineRule="auto"/>
                        <w:jc w:val="center"/>
                        <w:rPr>
                          <w:rFonts w:ascii="Times New Roman" w:hAnsi="Times New Roman" w:cs="Times New Roman"/>
                          <w:i/>
                          <w:sz w:val="24"/>
                          <w:szCs w:val="24"/>
                        </w:rPr>
                      </w:pPr>
                      <w:r>
                        <w:rPr>
                          <w:rFonts w:ascii="Times New Roman" w:hAnsi="Times New Roman" w:cs="Times New Roman"/>
                          <w:sz w:val="24"/>
                          <w:szCs w:val="24"/>
                        </w:rPr>
                        <w:t xml:space="preserve">ASEAN </w:t>
                      </w:r>
                      <w:r>
                        <w:rPr>
                          <w:rFonts w:ascii="Times New Roman" w:hAnsi="Times New Roman" w:cs="Times New Roman"/>
                          <w:i/>
                          <w:sz w:val="24"/>
                          <w:szCs w:val="24"/>
                        </w:rPr>
                        <w:t>Single Window</w:t>
                      </w:r>
                    </w:p>
                  </w:txbxContent>
                </v:textbox>
              </v:shape>
            </w:pict>
          </mc:Fallback>
        </mc:AlternateContent>
      </w:r>
    </w:p>
    <w:p w:rsidR="0038129D" w:rsidRDefault="00A04A74" w:rsidP="005A6BC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2893281</wp:posOffset>
                </wp:positionH>
                <wp:positionV relativeFrom="paragraph">
                  <wp:posOffset>119463</wp:posOffset>
                </wp:positionV>
                <wp:extent cx="0" cy="467443"/>
                <wp:effectExtent l="0" t="0" r="19050" b="27940"/>
                <wp:wrapNone/>
                <wp:docPr id="5" name="Straight Connector 5"/>
                <wp:cNvGraphicFramePr/>
                <a:graphic xmlns:a="http://schemas.openxmlformats.org/drawingml/2006/main">
                  <a:graphicData uri="http://schemas.microsoft.com/office/word/2010/wordprocessingShape">
                    <wps:wsp>
                      <wps:cNvCnPr/>
                      <wps:spPr>
                        <a:xfrm>
                          <a:off x="0" y="0"/>
                          <a:ext cx="0" cy="46744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FBD9F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7.8pt,9.4pt" to="227.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" strokecolor="black [3200]" strokeweight=".5pt">
                <v:stroke joinstyle="miter"/>
              </v:line>
            </w:pict>
          </mc:Fallback>
        </mc:AlternateContent>
      </w:r>
    </w:p>
    <w:p w:rsidR="0038129D" w:rsidRDefault="0038129D" w:rsidP="005A6BC7">
      <w:pPr>
        <w:jc w:val="both"/>
        <w:rPr>
          <w:rFonts w:ascii="Times New Roman" w:hAnsi="Times New Roman" w:cs="Times New Roman"/>
          <w:sz w:val="24"/>
          <w:szCs w:val="24"/>
        </w:rPr>
      </w:pPr>
    </w:p>
    <w:p w:rsidR="0038129D" w:rsidRDefault="00A04A74" w:rsidP="005A6BC7">
      <w:pPr>
        <w:tabs>
          <w:tab w:val="left" w:pos="4672"/>
        </w:tabs>
        <w:jc w:val="both"/>
        <w:rPr>
          <w:rFonts w:ascii="Times New Roman" w:hAnsi="Times New Roman" w:cs="Times New Roman"/>
          <w:sz w:val="24"/>
          <w:szCs w:val="24"/>
        </w:rPr>
      </w:pPr>
      <w:r>
        <w:rPr>
          <w:rFonts w:ascii="Times New Roman" w:hAnsi="Times New Roman" w:cs="Times New Roman"/>
          <w:b/>
          <w:noProof/>
          <w:sz w:val="24"/>
          <w:szCs w:val="20"/>
        </w:rPr>
        <mc:AlternateContent>
          <mc:Choice Requires="wps">
            <w:drawing>
              <wp:anchor distT="0" distB="0" distL="114300" distR="114300" simplePos="0" relativeHeight="251665408" behindDoc="0" locked="0" layoutInCell="1" allowOverlap="1" wp14:anchorId="4E961DB7" wp14:editId="6FFEDEC1">
                <wp:simplePos x="0" y="0"/>
                <wp:positionH relativeFrom="column">
                  <wp:posOffset>1998759</wp:posOffset>
                </wp:positionH>
                <wp:positionV relativeFrom="paragraph">
                  <wp:posOffset>5246</wp:posOffset>
                </wp:positionV>
                <wp:extent cx="1818640" cy="477078"/>
                <wp:effectExtent l="0" t="0" r="10160" b="18415"/>
                <wp:wrapNone/>
                <wp:docPr id="6" name="Text Box 6"/>
                <wp:cNvGraphicFramePr/>
                <a:graphic xmlns:a="http://schemas.openxmlformats.org/drawingml/2006/main">
                  <a:graphicData uri="http://schemas.microsoft.com/office/word/2010/wordprocessingShape">
                    <wps:wsp>
                      <wps:cNvSpPr txBox="1"/>
                      <wps:spPr>
                        <a:xfrm>
                          <a:off x="0" y="0"/>
                          <a:ext cx="1818640" cy="477078"/>
                        </a:xfrm>
                        <a:prstGeom prst="rect">
                          <a:avLst/>
                        </a:prstGeom>
                        <a:solidFill>
                          <a:schemeClr val="lt1"/>
                        </a:solidFill>
                        <a:ln w="6350">
                          <a:solidFill>
                            <a:schemeClr val="tx1"/>
                          </a:solidFill>
                        </a:ln>
                      </wps:spPr>
                      <wps:txbx>
                        <w:txbxContent>
                          <w:p w:rsidR="00A04A74" w:rsidRPr="00A04A74" w:rsidRDefault="00A04A74" w:rsidP="00A04A74">
                            <w:pPr>
                              <w:spacing w:line="240" w:lineRule="auto"/>
                              <w:jc w:val="center"/>
                              <w:rPr>
                                <w:rFonts w:ascii="Times New Roman" w:hAnsi="Times New Roman" w:cs="Times New Roman"/>
                                <w:i/>
                                <w:sz w:val="24"/>
                                <w:szCs w:val="24"/>
                              </w:rPr>
                            </w:pPr>
                            <w:r>
                              <w:rPr>
                                <w:rFonts w:ascii="Times New Roman" w:hAnsi="Times New Roman" w:cs="Times New Roman"/>
                                <w:sz w:val="24"/>
                                <w:szCs w:val="24"/>
                              </w:rPr>
                              <w:t xml:space="preserve">Indonesia </w:t>
                            </w:r>
                            <w:r>
                              <w:rPr>
                                <w:rFonts w:ascii="Times New Roman" w:hAnsi="Times New Roman" w:cs="Times New Roman"/>
                                <w:i/>
                                <w:sz w:val="24"/>
                                <w:szCs w:val="24"/>
                              </w:rPr>
                              <w:t>National Single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61DB7" id="Text Box 6" o:spid="_x0000_s1027" type="#_x0000_t202" style="position:absolute;left:0;text-align:left;margin-left:157.4pt;margin-top:.4pt;width:143.2pt;height:37.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" fillcolor="white [3201]" strokecolor="black [3213]" strokeweight=".5pt">
                <v:textbox>
                  <w:txbxContent>
                    <w:p w:rsidR="00A04A74" w:rsidRPr="00A04A74" w:rsidRDefault="00A04A74" w:rsidP="00A04A74">
                      <w:pPr>
                        <w:spacing w:line="240" w:lineRule="auto"/>
                        <w:jc w:val="center"/>
                        <w:rPr>
                          <w:rFonts w:ascii="Times New Roman" w:hAnsi="Times New Roman" w:cs="Times New Roman"/>
                          <w:i/>
                          <w:sz w:val="24"/>
                          <w:szCs w:val="24"/>
                        </w:rPr>
                      </w:pPr>
                      <w:r>
                        <w:rPr>
                          <w:rFonts w:ascii="Times New Roman" w:hAnsi="Times New Roman" w:cs="Times New Roman"/>
                          <w:sz w:val="24"/>
                          <w:szCs w:val="24"/>
                        </w:rPr>
                        <w:t xml:space="preserve">Indonesia </w:t>
                      </w:r>
                      <w:r>
                        <w:rPr>
                          <w:rFonts w:ascii="Times New Roman" w:hAnsi="Times New Roman" w:cs="Times New Roman"/>
                          <w:i/>
                          <w:sz w:val="24"/>
                          <w:szCs w:val="24"/>
                        </w:rPr>
                        <w:t>National Single Window</w:t>
                      </w:r>
                    </w:p>
                  </w:txbxContent>
                </v:textbox>
              </v:shape>
            </w:pict>
          </mc:Fallback>
        </mc:AlternateContent>
      </w:r>
    </w:p>
    <w:p w:rsidR="0038129D" w:rsidRDefault="00A04A74" w:rsidP="005A6BC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1572631" wp14:editId="3761281A">
                <wp:simplePos x="0" y="0"/>
                <wp:positionH relativeFrom="column">
                  <wp:posOffset>2886434</wp:posOffset>
                </wp:positionH>
                <wp:positionV relativeFrom="paragraph">
                  <wp:posOffset>194228</wp:posOffset>
                </wp:positionV>
                <wp:extent cx="0" cy="467443"/>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46744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F0B3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7.3pt,15.3pt" to="227.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" strokecolor="black [3200]" strokeweight=".5pt">
                <v:stroke joinstyle="miter"/>
              </v:line>
            </w:pict>
          </mc:Fallback>
        </mc:AlternateContent>
      </w:r>
    </w:p>
    <w:p w:rsidR="0038129D" w:rsidRDefault="0038129D" w:rsidP="005A6BC7">
      <w:pPr>
        <w:jc w:val="both"/>
        <w:rPr>
          <w:rFonts w:ascii="Times New Roman" w:hAnsi="Times New Roman" w:cs="Times New Roman"/>
          <w:sz w:val="24"/>
          <w:szCs w:val="24"/>
        </w:rPr>
      </w:pPr>
    </w:p>
    <w:p w:rsidR="0038129D" w:rsidRDefault="00A04A74" w:rsidP="005A6BC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A003077" wp14:editId="545039BE">
                <wp:simplePos x="0" y="0"/>
                <wp:positionH relativeFrom="column">
                  <wp:posOffset>4565429</wp:posOffset>
                </wp:positionH>
                <wp:positionV relativeFrom="paragraph">
                  <wp:posOffset>80010</wp:posOffset>
                </wp:positionV>
                <wp:extent cx="0" cy="467443"/>
                <wp:effectExtent l="0" t="0" r="19050" b="27940"/>
                <wp:wrapNone/>
                <wp:docPr id="20" name="Straight Connector 20"/>
                <wp:cNvGraphicFramePr/>
                <a:graphic xmlns:a="http://schemas.openxmlformats.org/drawingml/2006/main">
                  <a:graphicData uri="http://schemas.microsoft.com/office/word/2010/wordprocessingShape">
                    <wps:wsp>
                      <wps:cNvCnPr/>
                      <wps:spPr>
                        <a:xfrm>
                          <a:off x="0" y="0"/>
                          <a:ext cx="0" cy="46744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D3070" id="Straight Connector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9.5pt,6.3pt" to="359.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C55C305" wp14:editId="01279AEB">
                <wp:simplePos x="0" y="0"/>
                <wp:positionH relativeFrom="column">
                  <wp:posOffset>1166716</wp:posOffset>
                </wp:positionH>
                <wp:positionV relativeFrom="paragraph">
                  <wp:posOffset>76835</wp:posOffset>
                </wp:positionV>
                <wp:extent cx="0" cy="467443"/>
                <wp:effectExtent l="0" t="0" r="19050" b="27940"/>
                <wp:wrapNone/>
                <wp:docPr id="12" name="Straight Connector 12"/>
                <wp:cNvGraphicFramePr/>
                <a:graphic xmlns:a="http://schemas.openxmlformats.org/drawingml/2006/main">
                  <a:graphicData uri="http://schemas.microsoft.com/office/word/2010/wordprocessingShape">
                    <wps:wsp>
                      <wps:cNvCnPr/>
                      <wps:spPr>
                        <a:xfrm>
                          <a:off x="0" y="0"/>
                          <a:ext cx="0" cy="46744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50A70"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1.85pt,6.05pt" to="91.8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1163292</wp:posOffset>
                </wp:positionH>
                <wp:positionV relativeFrom="paragraph">
                  <wp:posOffset>76449</wp:posOffset>
                </wp:positionV>
                <wp:extent cx="3399183" cy="0"/>
                <wp:effectExtent l="0" t="0" r="29845" b="19050"/>
                <wp:wrapNone/>
                <wp:docPr id="9" name="Straight Connector 9"/>
                <wp:cNvGraphicFramePr/>
                <a:graphic xmlns:a="http://schemas.openxmlformats.org/drawingml/2006/main">
                  <a:graphicData uri="http://schemas.microsoft.com/office/word/2010/wordprocessingShape">
                    <wps:wsp>
                      <wps:cNvCnPr/>
                      <wps:spPr>
                        <a:xfrm>
                          <a:off x="0" y="0"/>
                          <a:ext cx="339918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69962"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1.6pt,6pt" to="35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" strokecolor="black [3213]" strokeweight=".5pt">
                <v:stroke joinstyle="miter"/>
              </v:line>
            </w:pict>
          </mc:Fallback>
        </mc:AlternateContent>
      </w:r>
    </w:p>
    <w:p w:rsidR="0038129D" w:rsidRDefault="00A04A74" w:rsidP="005A6BC7">
      <w:pPr>
        <w:jc w:val="both"/>
        <w:rPr>
          <w:rFonts w:ascii="Times New Roman" w:hAnsi="Times New Roman" w:cs="Times New Roman"/>
          <w:sz w:val="24"/>
          <w:szCs w:val="24"/>
        </w:rPr>
      </w:pPr>
      <w:r>
        <w:rPr>
          <w:rFonts w:ascii="Times New Roman" w:hAnsi="Times New Roman" w:cs="Times New Roman"/>
          <w:b/>
          <w:noProof/>
          <w:sz w:val="24"/>
          <w:szCs w:val="20"/>
        </w:rPr>
        <mc:AlternateContent>
          <mc:Choice Requires="wps">
            <w:drawing>
              <wp:anchor distT="0" distB="0" distL="114300" distR="114300" simplePos="0" relativeHeight="251672576" behindDoc="0" locked="0" layoutInCell="1" allowOverlap="1" wp14:anchorId="2031DE36" wp14:editId="34268074">
                <wp:simplePos x="0" y="0"/>
                <wp:positionH relativeFrom="column">
                  <wp:posOffset>259411</wp:posOffset>
                </wp:positionH>
                <wp:positionV relativeFrom="paragraph">
                  <wp:posOffset>234039</wp:posOffset>
                </wp:positionV>
                <wp:extent cx="1818640" cy="914400"/>
                <wp:effectExtent l="0" t="0" r="10160" b="19050"/>
                <wp:wrapNone/>
                <wp:docPr id="19" name="Text Box 19"/>
                <wp:cNvGraphicFramePr/>
                <a:graphic xmlns:a="http://schemas.openxmlformats.org/drawingml/2006/main">
                  <a:graphicData uri="http://schemas.microsoft.com/office/word/2010/wordprocessingShape">
                    <wps:wsp>
                      <wps:cNvSpPr txBox="1"/>
                      <wps:spPr>
                        <a:xfrm>
                          <a:off x="0" y="0"/>
                          <a:ext cx="1818640" cy="914400"/>
                        </a:xfrm>
                        <a:prstGeom prst="rect">
                          <a:avLst/>
                        </a:prstGeom>
                        <a:solidFill>
                          <a:schemeClr val="lt1"/>
                        </a:solidFill>
                        <a:ln w="6350">
                          <a:solidFill>
                            <a:schemeClr val="tx1"/>
                          </a:solidFill>
                        </a:ln>
                      </wps:spPr>
                      <wps:txbx>
                        <w:txbxContent>
                          <w:p w:rsidR="00A04A74" w:rsidRPr="00A04A74" w:rsidRDefault="00A04A74" w:rsidP="00A04A7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Upaya Penerapan Kebijakan ASEAN </w:t>
                            </w:r>
                            <w:r>
                              <w:rPr>
                                <w:rFonts w:ascii="Times New Roman" w:hAnsi="Times New Roman" w:cs="Times New Roman"/>
                                <w:i/>
                                <w:sz w:val="24"/>
                                <w:szCs w:val="24"/>
                              </w:rPr>
                              <w:t xml:space="preserve">Single Window </w:t>
                            </w:r>
                            <w:r>
                              <w:rPr>
                                <w:rFonts w:ascii="Times New Roman" w:hAnsi="Times New Roman" w:cs="Times New Roman"/>
                                <w:sz w:val="24"/>
                                <w:szCs w:val="24"/>
                              </w:rPr>
                              <w:t>pada Bea dan Cukai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31DE36" id="Text Box 19" o:spid="_x0000_s1028" type="#_x0000_t202" style="position:absolute;left:0;text-align:left;margin-left:20.45pt;margin-top:18.45pt;width:143.2pt;height:1in;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" fillcolor="white [3201]" strokecolor="black [3213]" strokeweight=".5pt">
                <v:textbox>
                  <w:txbxContent>
                    <w:p w:rsidR="00A04A74" w:rsidRPr="00A04A74" w:rsidRDefault="00A04A74" w:rsidP="00A04A7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Upaya Penerapan Kebijakan ASEAN </w:t>
                      </w:r>
                      <w:r>
                        <w:rPr>
                          <w:rFonts w:ascii="Times New Roman" w:hAnsi="Times New Roman" w:cs="Times New Roman"/>
                          <w:i/>
                          <w:sz w:val="24"/>
                          <w:szCs w:val="24"/>
                        </w:rPr>
                        <w:t xml:space="preserve">Single Window </w:t>
                      </w:r>
                      <w:r>
                        <w:rPr>
                          <w:rFonts w:ascii="Times New Roman" w:hAnsi="Times New Roman" w:cs="Times New Roman"/>
                          <w:sz w:val="24"/>
                          <w:szCs w:val="24"/>
                        </w:rPr>
                        <w:t>pada Bea dan Cukai</w:t>
                      </w:r>
                    </w:p>
                  </w:txbxContent>
                </v:textbox>
              </v:shape>
            </w:pict>
          </mc:Fallback>
        </mc:AlternateContent>
      </w:r>
      <w:r>
        <w:rPr>
          <w:rFonts w:ascii="Times New Roman" w:hAnsi="Times New Roman" w:cs="Times New Roman"/>
          <w:b/>
          <w:noProof/>
          <w:sz w:val="24"/>
          <w:szCs w:val="20"/>
        </w:rPr>
        <mc:AlternateContent>
          <mc:Choice Requires="wps">
            <w:drawing>
              <wp:anchor distT="0" distB="0" distL="114300" distR="114300" simplePos="0" relativeHeight="251676672" behindDoc="0" locked="0" layoutInCell="1" allowOverlap="1" wp14:anchorId="1DF96F24" wp14:editId="052969C2">
                <wp:simplePos x="0" y="0"/>
                <wp:positionH relativeFrom="column">
                  <wp:posOffset>3658594</wp:posOffset>
                </wp:positionH>
                <wp:positionV relativeFrom="paragraph">
                  <wp:posOffset>234039</wp:posOffset>
                </wp:positionV>
                <wp:extent cx="1818640" cy="904461"/>
                <wp:effectExtent l="0" t="0" r="10160" b="10160"/>
                <wp:wrapNone/>
                <wp:docPr id="21" name="Text Box 21"/>
                <wp:cNvGraphicFramePr/>
                <a:graphic xmlns:a="http://schemas.openxmlformats.org/drawingml/2006/main">
                  <a:graphicData uri="http://schemas.microsoft.com/office/word/2010/wordprocessingShape">
                    <wps:wsp>
                      <wps:cNvSpPr txBox="1"/>
                      <wps:spPr>
                        <a:xfrm>
                          <a:off x="0" y="0"/>
                          <a:ext cx="1818640" cy="904461"/>
                        </a:xfrm>
                        <a:prstGeom prst="rect">
                          <a:avLst/>
                        </a:prstGeom>
                        <a:solidFill>
                          <a:schemeClr val="lt1"/>
                        </a:solidFill>
                        <a:ln w="6350">
                          <a:solidFill>
                            <a:schemeClr val="tx1"/>
                          </a:solidFill>
                        </a:ln>
                      </wps:spPr>
                      <wps:txbx>
                        <w:txbxContent>
                          <w:p w:rsidR="00A04A74" w:rsidRPr="00A04A74" w:rsidRDefault="00A04A74" w:rsidP="00A04A74">
                            <w:pPr>
                              <w:spacing w:line="240" w:lineRule="auto"/>
                              <w:jc w:val="center"/>
                              <w:rPr>
                                <w:rFonts w:ascii="Times New Roman" w:hAnsi="Times New Roman" w:cs="Times New Roman"/>
                                <w:sz w:val="24"/>
                                <w:szCs w:val="24"/>
                              </w:rPr>
                            </w:pPr>
                            <w:r>
                              <w:rPr>
                                <w:rFonts w:ascii="Times New Roman" w:hAnsi="Times New Roman" w:cs="Times New Roman"/>
                                <w:sz w:val="24"/>
                                <w:szCs w:val="24"/>
                              </w:rPr>
                              <w:t>Hambatan-hambatan dalam proses barang impor ke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96F24" id="Text Box 21" o:spid="_x0000_s1029" type="#_x0000_t202" style="position:absolute;left:0;text-align:left;margin-left:288.1pt;margin-top:18.45pt;width:143.2pt;height:71.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" fillcolor="white [3201]" strokecolor="black [3213]" strokeweight=".5pt">
                <v:textbox>
                  <w:txbxContent>
                    <w:p w:rsidR="00A04A74" w:rsidRPr="00A04A74" w:rsidRDefault="00A04A74" w:rsidP="00A04A74">
                      <w:pPr>
                        <w:spacing w:line="240" w:lineRule="auto"/>
                        <w:jc w:val="center"/>
                        <w:rPr>
                          <w:rFonts w:ascii="Times New Roman" w:hAnsi="Times New Roman" w:cs="Times New Roman"/>
                          <w:sz w:val="24"/>
                          <w:szCs w:val="24"/>
                        </w:rPr>
                      </w:pPr>
                      <w:r>
                        <w:rPr>
                          <w:rFonts w:ascii="Times New Roman" w:hAnsi="Times New Roman" w:cs="Times New Roman"/>
                          <w:sz w:val="24"/>
                          <w:szCs w:val="24"/>
                        </w:rPr>
                        <w:t>Hambatan-hambatan dalam proses barang impor ke Indonesia</w:t>
                      </w:r>
                    </w:p>
                  </w:txbxContent>
                </v:textbox>
              </v:shape>
            </w:pict>
          </mc:Fallback>
        </mc:AlternateContent>
      </w:r>
    </w:p>
    <w:p w:rsidR="0038129D" w:rsidRDefault="0038129D" w:rsidP="005A6BC7">
      <w:pPr>
        <w:jc w:val="both"/>
        <w:rPr>
          <w:rFonts w:ascii="Times New Roman" w:hAnsi="Times New Roman" w:cs="Times New Roman"/>
          <w:sz w:val="24"/>
          <w:szCs w:val="24"/>
        </w:rPr>
      </w:pPr>
    </w:p>
    <w:p w:rsidR="0038129D" w:rsidRDefault="0038129D" w:rsidP="005A6BC7">
      <w:pPr>
        <w:jc w:val="both"/>
        <w:rPr>
          <w:rFonts w:ascii="Times New Roman" w:hAnsi="Times New Roman" w:cs="Times New Roman"/>
          <w:sz w:val="24"/>
          <w:szCs w:val="24"/>
        </w:rPr>
      </w:pPr>
    </w:p>
    <w:p w:rsidR="0038129D" w:rsidRDefault="00A04A74" w:rsidP="005A6BC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52DF01F" wp14:editId="6E61A881">
                <wp:simplePos x="0" y="0"/>
                <wp:positionH relativeFrom="column">
                  <wp:posOffset>4561426</wp:posOffset>
                </wp:positionH>
                <wp:positionV relativeFrom="paragraph">
                  <wp:posOffset>262255</wp:posOffset>
                </wp:positionV>
                <wp:extent cx="0" cy="467360"/>
                <wp:effectExtent l="0" t="0" r="19050" b="27940"/>
                <wp:wrapNone/>
                <wp:docPr id="23" name="Straight Connector 23"/>
                <wp:cNvGraphicFramePr/>
                <a:graphic xmlns:a="http://schemas.openxmlformats.org/drawingml/2006/main">
                  <a:graphicData uri="http://schemas.microsoft.com/office/word/2010/wordprocessingShape">
                    <wps:wsp>
                      <wps:cNvCnPr/>
                      <wps:spPr>
                        <a:xfrm>
                          <a:off x="0" y="0"/>
                          <a:ext cx="0" cy="4673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2D2A58"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9.15pt,20.65pt" to="359.1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52DF01F" wp14:editId="6E61A881">
                <wp:simplePos x="0" y="0"/>
                <wp:positionH relativeFrom="column">
                  <wp:posOffset>1146175</wp:posOffset>
                </wp:positionH>
                <wp:positionV relativeFrom="paragraph">
                  <wp:posOffset>278351</wp:posOffset>
                </wp:positionV>
                <wp:extent cx="0" cy="467360"/>
                <wp:effectExtent l="0" t="0" r="19050" b="27940"/>
                <wp:wrapNone/>
                <wp:docPr id="22" name="Straight Connector 22"/>
                <wp:cNvGraphicFramePr/>
                <a:graphic xmlns:a="http://schemas.openxmlformats.org/drawingml/2006/main">
                  <a:graphicData uri="http://schemas.microsoft.com/office/word/2010/wordprocessingShape">
                    <wps:wsp>
                      <wps:cNvCnPr/>
                      <wps:spPr>
                        <a:xfrm>
                          <a:off x="0" y="0"/>
                          <a:ext cx="0" cy="4673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560224"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0.25pt,21.9pt" to="90.2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" strokecolor="black [3200]" strokeweight=".5pt">
                <v:stroke joinstyle="miter"/>
              </v:line>
            </w:pict>
          </mc:Fallback>
        </mc:AlternateContent>
      </w:r>
    </w:p>
    <w:p w:rsidR="0038129D" w:rsidRDefault="0038129D" w:rsidP="005A6BC7">
      <w:pPr>
        <w:jc w:val="both"/>
        <w:rPr>
          <w:rFonts w:ascii="Times New Roman" w:hAnsi="Times New Roman" w:cs="Times New Roman"/>
          <w:sz w:val="24"/>
          <w:szCs w:val="24"/>
        </w:rPr>
      </w:pPr>
    </w:p>
    <w:p w:rsidR="0038129D" w:rsidRDefault="00A04A74" w:rsidP="005A6BC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AC81746" wp14:editId="393190C7">
                <wp:simplePos x="0" y="0"/>
                <wp:positionH relativeFrom="column">
                  <wp:posOffset>2835910</wp:posOffset>
                </wp:positionH>
                <wp:positionV relativeFrom="paragraph">
                  <wp:posOffset>166149</wp:posOffset>
                </wp:positionV>
                <wp:extent cx="0" cy="467360"/>
                <wp:effectExtent l="0" t="0" r="19050" b="27940"/>
                <wp:wrapNone/>
                <wp:docPr id="25" name="Straight Connector 25"/>
                <wp:cNvGraphicFramePr/>
                <a:graphic xmlns:a="http://schemas.openxmlformats.org/drawingml/2006/main">
                  <a:graphicData uri="http://schemas.microsoft.com/office/word/2010/wordprocessingShape">
                    <wps:wsp>
                      <wps:cNvCnPr/>
                      <wps:spPr>
                        <a:xfrm>
                          <a:off x="0" y="0"/>
                          <a:ext cx="0" cy="4673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BE0B3" id="Straight Connector 2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3.3pt,13.1pt" to="223.3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D16BD08" wp14:editId="4C5EBDB0">
                <wp:simplePos x="0" y="0"/>
                <wp:positionH relativeFrom="column">
                  <wp:posOffset>1166495</wp:posOffset>
                </wp:positionH>
                <wp:positionV relativeFrom="paragraph">
                  <wp:posOffset>164051</wp:posOffset>
                </wp:positionV>
                <wp:extent cx="3399183" cy="0"/>
                <wp:effectExtent l="0" t="0" r="29845" b="19050"/>
                <wp:wrapNone/>
                <wp:docPr id="24" name="Straight Connector 24"/>
                <wp:cNvGraphicFramePr/>
                <a:graphic xmlns:a="http://schemas.openxmlformats.org/drawingml/2006/main">
                  <a:graphicData uri="http://schemas.microsoft.com/office/word/2010/wordprocessingShape">
                    <wps:wsp>
                      <wps:cNvCnPr/>
                      <wps:spPr>
                        <a:xfrm>
                          <a:off x="0" y="0"/>
                          <a:ext cx="339918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468CA"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1.85pt,12.9pt" to="3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" strokecolor="black [3213]" strokeweight=".5pt">
                <v:stroke joinstyle="miter"/>
              </v:line>
            </w:pict>
          </mc:Fallback>
        </mc:AlternateContent>
      </w:r>
    </w:p>
    <w:p w:rsidR="0038129D" w:rsidRDefault="0038129D" w:rsidP="005A6BC7">
      <w:pPr>
        <w:jc w:val="both"/>
        <w:rPr>
          <w:rFonts w:ascii="Times New Roman" w:hAnsi="Times New Roman" w:cs="Times New Roman"/>
          <w:sz w:val="24"/>
          <w:szCs w:val="24"/>
        </w:rPr>
      </w:pPr>
    </w:p>
    <w:p w:rsidR="004061A4" w:rsidRDefault="00A04A74" w:rsidP="005A6BC7">
      <w:pPr>
        <w:jc w:val="both"/>
        <w:rPr>
          <w:rFonts w:ascii="Times New Roman" w:hAnsi="Times New Roman" w:cs="Times New Roman"/>
          <w:sz w:val="24"/>
          <w:szCs w:val="24"/>
        </w:rPr>
      </w:pPr>
      <w:r>
        <w:rPr>
          <w:rFonts w:ascii="Times New Roman" w:hAnsi="Times New Roman" w:cs="Times New Roman"/>
          <w:b/>
          <w:noProof/>
          <w:sz w:val="24"/>
          <w:szCs w:val="20"/>
        </w:rPr>
        <mc:AlternateContent>
          <mc:Choice Requires="wps">
            <w:drawing>
              <wp:anchor distT="0" distB="0" distL="114300" distR="114300" simplePos="0" relativeHeight="251686912" behindDoc="0" locked="0" layoutInCell="1" allowOverlap="1" wp14:anchorId="4833132E" wp14:editId="6A739EE1">
                <wp:simplePos x="0" y="0"/>
                <wp:positionH relativeFrom="column">
                  <wp:posOffset>1932084</wp:posOffset>
                </wp:positionH>
                <wp:positionV relativeFrom="paragraph">
                  <wp:posOffset>10933</wp:posOffset>
                </wp:positionV>
                <wp:extent cx="1818640" cy="477078"/>
                <wp:effectExtent l="0" t="0" r="10160" b="18415"/>
                <wp:wrapNone/>
                <wp:docPr id="26" name="Text Box 26"/>
                <wp:cNvGraphicFramePr/>
                <a:graphic xmlns:a="http://schemas.openxmlformats.org/drawingml/2006/main">
                  <a:graphicData uri="http://schemas.microsoft.com/office/word/2010/wordprocessingShape">
                    <wps:wsp>
                      <wps:cNvSpPr txBox="1"/>
                      <wps:spPr>
                        <a:xfrm>
                          <a:off x="0" y="0"/>
                          <a:ext cx="1818640" cy="477078"/>
                        </a:xfrm>
                        <a:prstGeom prst="rect">
                          <a:avLst/>
                        </a:prstGeom>
                        <a:solidFill>
                          <a:schemeClr val="lt1"/>
                        </a:solidFill>
                        <a:ln w="6350">
                          <a:solidFill>
                            <a:schemeClr val="tx1"/>
                          </a:solidFill>
                        </a:ln>
                      </wps:spPr>
                      <wps:txbx>
                        <w:txbxContent>
                          <w:p w:rsidR="00A04A74" w:rsidRPr="00A04A74" w:rsidRDefault="00A04A74" w:rsidP="00A04A74">
                            <w:pPr>
                              <w:spacing w:line="240" w:lineRule="auto"/>
                              <w:jc w:val="center"/>
                              <w:rPr>
                                <w:rFonts w:ascii="Times New Roman" w:hAnsi="Times New Roman" w:cs="Times New Roman"/>
                                <w:i/>
                                <w:sz w:val="24"/>
                                <w:szCs w:val="24"/>
                              </w:rPr>
                            </w:pPr>
                            <w:r>
                              <w:rPr>
                                <w:rFonts w:ascii="Times New Roman" w:hAnsi="Times New Roman" w:cs="Times New Roman"/>
                                <w:sz w:val="24"/>
                                <w:szCs w:val="24"/>
                              </w:rPr>
                              <w:t>Kelancaran arus barang Impor ke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3132E" id="Text Box 26" o:spid="_x0000_s1030" type="#_x0000_t202" style="position:absolute;left:0;text-align:left;margin-left:152.15pt;margin-top:.85pt;width:143.2pt;height:37.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" fillcolor="white [3201]" strokecolor="black [3213]" strokeweight=".5pt">
                <v:textbox>
                  <w:txbxContent>
                    <w:p w:rsidR="00A04A74" w:rsidRPr="00A04A74" w:rsidRDefault="00A04A74" w:rsidP="00A04A74">
                      <w:pPr>
                        <w:spacing w:line="240" w:lineRule="auto"/>
                        <w:jc w:val="center"/>
                        <w:rPr>
                          <w:rFonts w:ascii="Times New Roman" w:hAnsi="Times New Roman" w:cs="Times New Roman"/>
                          <w:i/>
                          <w:sz w:val="24"/>
                          <w:szCs w:val="24"/>
                        </w:rPr>
                      </w:pPr>
                      <w:r>
                        <w:rPr>
                          <w:rFonts w:ascii="Times New Roman" w:hAnsi="Times New Roman" w:cs="Times New Roman"/>
                          <w:sz w:val="24"/>
                          <w:szCs w:val="24"/>
                        </w:rPr>
                        <w:t>Kelancaran arus barang Impor ke Indonesia</w:t>
                      </w:r>
                    </w:p>
                  </w:txbxContent>
                </v:textbox>
              </v:shape>
            </w:pict>
          </mc:Fallback>
        </mc:AlternateContent>
      </w:r>
    </w:p>
    <w:p w:rsidR="004061A4" w:rsidRDefault="004061A4" w:rsidP="005A6BC7">
      <w:pPr>
        <w:jc w:val="both"/>
        <w:rPr>
          <w:rFonts w:ascii="Times New Roman" w:hAnsi="Times New Roman" w:cs="Times New Roman"/>
          <w:sz w:val="24"/>
          <w:szCs w:val="24"/>
        </w:rPr>
      </w:pPr>
    </w:p>
    <w:p w:rsidR="004061A4" w:rsidRDefault="004061A4" w:rsidP="005A6BC7">
      <w:pPr>
        <w:jc w:val="both"/>
        <w:rPr>
          <w:rFonts w:ascii="Times New Roman" w:hAnsi="Times New Roman" w:cs="Times New Roman"/>
          <w:sz w:val="24"/>
          <w:szCs w:val="24"/>
        </w:rPr>
      </w:pPr>
    </w:p>
    <w:p w:rsidR="004061A4" w:rsidRDefault="004061A4" w:rsidP="005A6BC7">
      <w:pPr>
        <w:jc w:val="both"/>
        <w:rPr>
          <w:rFonts w:ascii="Times New Roman" w:hAnsi="Times New Roman" w:cs="Times New Roman"/>
          <w:sz w:val="24"/>
          <w:szCs w:val="24"/>
        </w:rPr>
      </w:pPr>
    </w:p>
    <w:p w:rsidR="004061A4" w:rsidRDefault="004061A4" w:rsidP="005A6BC7">
      <w:pPr>
        <w:jc w:val="both"/>
        <w:rPr>
          <w:rFonts w:ascii="Times New Roman" w:hAnsi="Times New Roman" w:cs="Times New Roman"/>
          <w:sz w:val="24"/>
          <w:szCs w:val="24"/>
        </w:rPr>
      </w:pPr>
    </w:p>
    <w:p w:rsidR="004061A4" w:rsidRDefault="004061A4" w:rsidP="005A6BC7">
      <w:pPr>
        <w:jc w:val="both"/>
        <w:rPr>
          <w:rFonts w:ascii="Times New Roman" w:hAnsi="Times New Roman" w:cs="Times New Roman"/>
          <w:sz w:val="24"/>
          <w:szCs w:val="24"/>
        </w:rPr>
      </w:pPr>
    </w:p>
    <w:p w:rsidR="004061A4" w:rsidRDefault="004061A4" w:rsidP="005A6BC7">
      <w:pPr>
        <w:jc w:val="both"/>
        <w:rPr>
          <w:rFonts w:ascii="Times New Roman" w:hAnsi="Times New Roman" w:cs="Times New Roman"/>
          <w:sz w:val="24"/>
          <w:szCs w:val="24"/>
        </w:rPr>
      </w:pPr>
    </w:p>
    <w:p w:rsidR="00A04A74" w:rsidRDefault="00A04A74" w:rsidP="005A6BC7">
      <w:pPr>
        <w:jc w:val="both"/>
        <w:rPr>
          <w:rFonts w:ascii="Times New Roman" w:hAnsi="Times New Roman" w:cs="Times New Roman"/>
          <w:sz w:val="24"/>
          <w:szCs w:val="24"/>
        </w:rPr>
      </w:pPr>
    </w:p>
    <w:p w:rsidR="00A04A74" w:rsidRDefault="00A04A74" w:rsidP="005A6BC7">
      <w:pPr>
        <w:jc w:val="both"/>
        <w:rPr>
          <w:rFonts w:ascii="Times New Roman" w:hAnsi="Times New Roman" w:cs="Times New Roman"/>
          <w:sz w:val="24"/>
          <w:szCs w:val="24"/>
        </w:rPr>
      </w:pPr>
    </w:p>
    <w:p w:rsidR="004061A4" w:rsidRDefault="004061A4" w:rsidP="005A6BC7">
      <w:pPr>
        <w:jc w:val="both"/>
        <w:rPr>
          <w:rFonts w:ascii="Times New Roman" w:hAnsi="Times New Roman" w:cs="Times New Roman"/>
          <w:sz w:val="24"/>
          <w:szCs w:val="24"/>
        </w:rPr>
      </w:pPr>
    </w:p>
    <w:p w:rsidR="004061A4" w:rsidRPr="001F5731" w:rsidRDefault="004061A4" w:rsidP="00A04A74">
      <w:pPr>
        <w:rPr>
          <w:rFonts w:ascii="Times New Roman" w:hAnsi="Times New Roman" w:cs="Times New Roman"/>
          <w:b/>
          <w:sz w:val="24"/>
          <w:szCs w:val="24"/>
        </w:rPr>
      </w:pPr>
    </w:p>
    <w:p w:rsidR="00FE001C" w:rsidRDefault="001F5731" w:rsidP="005A6BC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 dan Teknik Pengumpulan Data</w:t>
      </w:r>
    </w:p>
    <w:p w:rsidR="002B3430" w:rsidRDefault="002B3430" w:rsidP="008C50B6">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Tingkat Analisis</w:t>
      </w:r>
    </w:p>
    <w:p w:rsidR="00BD577B" w:rsidRPr="007C1DF2" w:rsidRDefault="002B3430" w:rsidP="005A6BC7">
      <w:pPr>
        <w:spacing w:line="480" w:lineRule="auto"/>
        <w:ind w:left="720" w:firstLine="720"/>
        <w:jc w:val="both"/>
        <w:rPr>
          <w:rFonts w:ascii="Times New Roman" w:hAnsi="Times New Roman" w:cs="Times New Roman"/>
          <w:sz w:val="24"/>
          <w:szCs w:val="24"/>
        </w:rPr>
      </w:pPr>
      <w:r w:rsidRPr="007C1DF2">
        <w:rPr>
          <w:rFonts w:ascii="Times New Roman" w:hAnsi="Times New Roman" w:cs="Times New Roman"/>
          <w:sz w:val="24"/>
          <w:szCs w:val="24"/>
        </w:rPr>
        <w:t xml:space="preserve">Tingkat analisis digunakan penulis agar memudahkan penulis memilah-milah masalah yang paling layak ditekankan atau dianalisis, serta untuk menghindari kemungkinan melakukan kesalahan metodologis yang disebut </w:t>
      </w:r>
      <w:r w:rsidRPr="007C1DF2">
        <w:rPr>
          <w:rFonts w:ascii="Times New Roman" w:hAnsi="Times New Roman" w:cs="Times New Roman"/>
          <w:i/>
          <w:sz w:val="24"/>
          <w:szCs w:val="24"/>
        </w:rPr>
        <w:t xml:space="preserve">fallacy of composition </w:t>
      </w:r>
      <w:r w:rsidRPr="007C1DF2">
        <w:rPr>
          <w:rFonts w:ascii="Times New Roman" w:hAnsi="Times New Roman" w:cs="Times New Roman"/>
          <w:sz w:val="24"/>
          <w:szCs w:val="24"/>
        </w:rPr>
        <w:t xml:space="preserve">dan </w:t>
      </w:r>
      <w:r w:rsidRPr="007C1DF2">
        <w:rPr>
          <w:rFonts w:ascii="Times New Roman" w:hAnsi="Times New Roman" w:cs="Times New Roman"/>
          <w:i/>
          <w:sz w:val="24"/>
          <w:szCs w:val="24"/>
        </w:rPr>
        <w:t>ecological fallacy</w:t>
      </w:r>
      <w:r w:rsidRPr="007C1DF2">
        <w:rPr>
          <w:rFonts w:ascii="Times New Roman" w:hAnsi="Times New Roman" w:cs="Times New Roman"/>
          <w:sz w:val="24"/>
          <w:szCs w:val="24"/>
        </w:rPr>
        <w:t xml:space="preserve">. Dalam penelitian ini penulis menggunakan tingkat </w:t>
      </w:r>
      <w:r w:rsidR="00BD577B" w:rsidRPr="007C1DF2">
        <w:rPr>
          <w:rFonts w:ascii="Times New Roman" w:hAnsi="Times New Roman" w:cs="Times New Roman"/>
          <w:sz w:val="24"/>
          <w:szCs w:val="24"/>
        </w:rPr>
        <w:t>A</w:t>
      </w:r>
      <w:r w:rsidRPr="007C1DF2">
        <w:rPr>
          <w:rFonts w:ascii="Times New Roman" w:hAnsi="Times New Roman" w:cs="Times New Roman"/>
          <w:sz w:val="24"/>
          <w:szCs w:val="24"/>
        </w:rPr>
        <w:t xml:space="preserve">nalisa </w:t>
      </w:r>
      <w:r w:rsidR="003500B6">
        <w:rPr>
          <w:rFonts w:ascii="Times New Roman" w:hAnsi="Times New Roman" w:cs="Times New Roman"/>
          <w:sz w:val="24"/>
          <w:szCs w:val="24"/>
        </w:rPr>
        <w:t>Induk</w:t>
      </w:r>
      <w:r w:rsidRPr="007C1DF2">
        <w:rPr>
          <w:rFonts w:ascii="Times New Roman" w:hAnsi="Times New Roman" w:cs="Times New Roman"/>
          <w:sz w:val="24"/>
          <w:szCs w:val="24"/>
        </w:rPr>
        <w:t>sionis.</w:t>
      </w:r>
    </w:p>
    <w:p w:rsidR="00BD577B" w:rsidRPr="00AD6BA4" w:rsidRDefault="00BD577B" w:rsidP="005A6BC7">
      <w:pPr>
        <w:spacing w:line="480" w:lineRule="auto"/>
        <w:ind w:left="720" w:firstLine="720"/>
        <w:jc w:val="both"/>
        <w:rPr>
          <w:rFonts w:ascii="Times New Roman" w:hAnsi="Times New Roman" w:cs="Times New Roman"/>
          <w:sz w:val="24"/>
          <w:szCs w:val="24"/>
        </w:rPr>
      </w:pPr>
      <w:r w:rsidRPr="007C1DF2">
        <w:rPr>
          <w:rFonts w:ascii="Times New Roman" w:hAnsi="Times New Roman" w:cs="Times New Roman"/>
          <w:sz w:val="24"/>
          <w:szCs w:val="24"/>
        </w:rPr>
        <w:t xml:space="preserve">Tingkat Analisa </w:t>
      </w:r>
      <w:r w:rsidR="003500B6">
        <w:rPr>
          <w:rFonts w:ascii="Times New Roman" w:hAnsi="Times New Roman" w:cs="Times New Roman"/>
          <w:sz w:val="24"/>
          <w:szCs w:val="24"/>
        </w:rPr>
        <w:t>Induks</w:t>
      </w:r>
      <w:r w:rsidRPr="007C1DF2">
        <w:rPr>
          <w:rFonts w:ascii="Times New Roman" w:hAnsi="Times New Roman" w:cs="Times New Roman"/>
          <w:sz w:val="24"/>
          <w:szCs w:val="24"/>
        </w:rPr>
        <w:t>ionis, yaitu</w:t>
      </w:r>
      <w:r w:rsidR="003500B6">
        <w:rPr>
          <w:rFonts w:ascii="Times New Roman" w:hAnsi="Times New Roman" w:cs="Times New Roman"/>
          <w:sz w:val="24"/>
          <w:szCs w:val="24"/>
        </w:rPr>
        <w:t xml:space="preserve"> unit analisanya pada tingkatan yang lebih tinggi</w:t>
      </w:r>
      <w:r w:rsidR="00AD6BA4">
        <w:rPr>
          <w:rFonts w:ascii="Times New Roman" w:hAnsi="Times New Roman" w:cs="Times New Roman"/>
          <w:sz w:val="24"/>
          <w:szCs w:val="24"/>
        </w:rPr>
        <w:t xml:space="preserve">. Dimana, penulis akan menempatkan variabel bebas yaitu Kebijakan ASEAN </w:t>
      </w:r>
      <w:r w:rsidR="00AD6BA4">
        <w:rPr>
          <w:rFonts w:ascii="Times New Roman" w:hAnsi="Times New Roman" w:cs="Times New Roman"/>
          <w:i/>
          <w:sz w:val="24"/>
          <w:szCs w:val="24"/>
        </w:rPr>
        <w:t xml:space="preserve">Single Window </w:t>
      </w:r>
      <w:r w:rsidR="00AD6BA4">
        <w:rPr>
          <w:rFonts w:ascii="Times New Roman" w:hAnsi="Times New Roman" w:cs="Times New Roman"/>
          <w:sz w:val="24"/>
          <w:szCs w:val="24"/>
        </w:rPr>
        <w:t>diterapkan pada Bea dan Cukai berjalan dengan baik dan menempa</w:t>
      </w:r>
      <w:r w:rsidR="00527E90">
        <w:rPr>
          <w:rFonts w:ascii="Times New Roman" w:hAnsi="Times New Roman" w:cs="Times New Roman"/>
          <w:sz w:val="24"/>
          <w:szCs w:val="24"/>
        </w:rPr>
        <w:t>tkan variabel terikat yaitu mempengaruhi</w:t>
      </w:r>
      <w:r w:rsidR="00AD6BA4">
        <w:rPr>
          <w:rFonts w:ascii="Times New Roman" w:hAnsi="Times New Roman" w:cs="Times New Roman"/>
          <w:sz w:val="24"/>
          <w:szCs w:val="24"/>
        </w:rPr>
        <w:t xml:space="preserve"> kelancaran arus barang Impor ke </w:t>
      </w:r>
      <w:r w:rsidR="00527E90">
        <w:rPr>
          <w:rFonts w:ascii="Times New Roman" w:hAnsi="Times New Roman" w:cs="Times New Roman"/>
          <w:sz w:val="24"/>
          <w:szCs w:val="24"/>
        </w:rPr>
        <w:t>Indonesia</w:t>
      </w:r>
      <w:r w:rsidR="00AD6BA4">
        <w:rPr>
          <w:rFonts w:ascii="Times New Roman" w:hAnsi="Times New Roman" w:cs="Times New Roman"/>
          <w:sz w:val="24"/>
          <w:szCs w:val="24"/>
        </w:rPr>
        <w:t>.</w:t>
      </w:r>
    </w:p>
    <w:p w:rsidR="00EA25C3" w:rsidRDefault="00EA25C3" w:rsidP="008C50B6">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EA25C3" w:rsidRPr="007C1DF2" w:rsidRDefault="00EA25C3" w:rsidP="005A6BC7">
      <w:pPr>
        <w:spacing w:line="480" w:lineRule="auto"/>
        <w:ind w:left="720" w:firstLine="720"/>
        <w:jc w:val="both"/>
        <w:rPr>
          <w:rFonts w:ascii="Times New Roman" w:hAnsi="Times New Roman" w:cs="Times New Roman"/>
          <w:sz w:val="24"/>
          <w:szCs w:val="24"/>
        </w:rPr>
      </w:pPr>
      <w:r w:rsidRPr="007C1DF2">
        <w:rPr>
          <w:rFonts w:ascii="Times New Roman" w:hAnsi="Times New Roman" w:cs="Times New Roman"/>
          <w:sz w:val="24"/>
          <w:szCs w:val="24"/>
        </w:rPr>
        <w:t>Metode penelitian adalah suatu teknik atau cara mencari, memperoleh, mengumpulkan atau mencatat data, baik berupa data primer maupun data sekunder yang digunakan untuk keperluan menyusun suatu karya ilmiah dan kemudian menganalisa faktor-faktor yang berhubungan dengan pokok-pokok permasalahan sehingga akan terdapat suatu kebenaran data-data yang akan diperoleh. Untuk lebih jelasnya ada beberapa pengertian metode penelitian menurut para ahli:</w:t>
      </w:r>
    </w:p>
    <w:p w:rsidR="007C1DF2" w:rsidRDefault="007C1DF2" w:rsidP="005A6BC7">
      <w:pPr>
        <w:jc w:val="both"/>
        <w:rPr>
          <w:rFonts w:ascii="Times New Roman" w:hAnsi="Times New Roman" w:cs="Times New Roman"/>
          <w:sz w:val="24"/>
          <w:szCs w:val="24"/>
        </w:rPr>
      </w:pPr>
      <w:r>
        <w:rPr>
          <w:rFonts w:ascii="Times New Roman" w:hAnsi="Times New Roman" w:cs="Times New Roman"/>
          <w:sz w:val="24"/>
          <w:szCs w:val="24"/>
        </w:rPr>
        <w:br w:type="page"/>
      </w:r>
    </w:p>
    <w:p w:rsidR="007C1DF2" w:rsidRDefault="00EA25C3" w:rsidP="005A6BC7">
      <w:pPr>
        <w:spacing w:line="480" w:lineRule="auto"/>
        <w:ind w:left="720" w:firstLine="720"/>
        <w:jc w:val="both"/>
        <w:rPr>
          <w:rFonts w:ascii="Times New Roman" w:hAnsi="Times New Roman" w:cs="Times New Roman"/>
          <w:sz w:val="24"/>
          <w:szCs w:val="24"/>
        </w:rPr>
      </w:pPr>
      <w:r w:rsidRPr="007C1DF2">
        <w:rPr>
          <w:rFonts w:ascii="Times New Roman" w:hAnsi="Times New Roman" w:cs="Times New Roman"/>
          <w:sz w:val="24"/>
          <w:szCs w:val="24"/>
        </w:rPr>
        <w:lastRenderedPageBreak/>
        <w:t xml:space="preserve">Menurut </w:t>
      </w:r>
      <w:r w:rsidRPr="007C1DF2">
        <w:rPr>
          <w:rFonts w:ascii="Times New Roman" w:hAnsi="Times New Roman" w:cs="Times New Roman"/>
          <w:b/>
          <w:sz w:val="24"/>
          <w:szCs w:val="24"/>
        </w:rPr>
        <w:t xml:space="preserve">I Made Wirartha (2006:68) </w:t>
      </w:r>
      <w:r w:rsidRPr="007C1DF2">
        <w:rPr>
          <w:rFonts w:ascii="Times New Roman" w:hAnsi="Times New Roman" w:cs="Times New Roman"/>
          <w:sz w:val="24"/>
          <w:szCs w:val="24"/>
        </w:rPr>
        <w:t>metode penelitian adalah sebagai berikut:</w:t>
      </w:r>
    </w:p>
    <w:p w:rsidR="0005787B" w:rsidRDefault="007C1DF2" w:rsidP="005A6BC7">
      <w:pPr>
        <w:spacing w:line="240" w:lineRule="auto"/>
        <w:ind w:left="1418" w:right="566" w:firstLine="22"/>
        <w:jc w:val="both"/>
        <w:rPr>
          <w:rFonts w:ascii="Times New Roman" w:hAnsi="Times New Roman" w:cs="Times New Roman"/>
          <w:b/>
          <w:sz w:val="20"/>
          <w:szCs w:val="20"/>
        </w:rPr>
      </w:pPr>
      <w:r w:rsidRPr="007C1DF2">
        <w:rPr>
          <w:rFonts w:ascii="Times New Roman" w:hAnsi="Times New Roman" w:cs="Times New Roman"/>
          <w:b/>
          <w:sz w:val="20"/>
          <w:szCs w:val="20"/>
        </w:rPr>
        <w:t>“suatu cabang ilmu pengetahuan yang membicarakan atau mempersoalkan cara-cara melaksanakan penelitian (yaitu meliputi kegiatan-kegiatan mencari, mencatat, merumuskan, menganalisis sampai menysun laporan) berdasarkan fakta-fakta atau gejala-gejala secara ilmiah.”</w:t>
      </w:r>
    </w:p>
    <w:p w:rsidR="0005787B" w:rsidRPr="0005787B" w:rsidRDefault="0005787B" w:rsidP="005A6BC7">
      <w:pPr>
        <w:spacing w:line="240" w:lineRule="auto"/>
        <w:ind w:left="1418" w:right="566" w:firstLine="22"/>
        <w:jc w:val="both"/>
        <w:rPr>
          <w:rFonts w:ascii="Times New Roman" w:hAnsi="Times New Roman" w:cs="Times New Roman"/>
          <w:b/>
          <w:sz w:val="20"/>
          <w:szCs w:val="20"/>
        </w:rPr>
      </w:pPr>
    </w:p>
    <w:p w:rsidR="007C1DF2" w:rsidRDefault="007C1DF2" w:rsidP="005A6BC7">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Sugiyono (2009:2) </w:t>
      </w:r>
      <w:r>
        <w:rPr>
          <w:rFonts w:ascii="Times New Roman" w:hAnsi="Times New Roman" w:cs="Times New Roman"/>
          <w:sz w:val="24"/>
          <w:szCs w:val="24"/>
        </w:rPr>
        <w:t>menjelaskan bahwa metode penelitian adalah sebagai berikut:</w:t>
      </w:r>
    </w:p>
    <w:p w:rsidR="0005787B" w:rsidRDefault="007C1DF2" w:rsidP="005A6BC7">
      <w:pPr>
        <w:spacing w:line="240" w:lineRule="auto"/>
        <w:ind w:left="1418" w:right="566" w:firstLine="22"/>
        <w:jc w:val="both"/>
        <w:rPr>
          <w:rFonts w:ascii="Times New Roman" w:hAnsi="Times New Roman" w:cs="Times New Roman"/>
          <w:b/>
          <w:sz w:val="20"/>
          <w:szCs w:val="24"/>
        </w:rPr>
      </w:pPr>
      <w:r w:rsidRPr="0005787B">
        <w:rPr>
          <w:rFonts w:ascii="Times New Roman" w:hAnsi="Times New Roman" w:cs="Times New Roman"/>
          <w:b/>
          <w:sz w:val="20"/>
          <w:szCs w:val="24"/>
        </w:rPr>
        <w:t>“metode penelitian merupakan merupakan cara ilmiah untuk mendapatkan data yang valid dengan tujuan dapat ditemukan, dibuktikan dan dikembangkan suatu pengetahuan sehingga gilirannya dapat digunakan untuk memahami, memecahkan dan mengan</w:t>
      </w:r>
      <w:r w:rsidR="0005787B" w:rsidRPr="0005787B">
        <w:rPr>
          <w:rFonts w:ascii="Times New Roman" w:hAnsi="Times New Roman" w:cs="Times New Roman"/>
          <w:b/>
          <w:sz w:val="20"/>
          <w:szCs w:val="24"/>
        </w:rPr>
        <w:t>tisifikasi masalah.”</w:t>
      </w:r>
    </w:p>
    <w:p w:rsidR="0005787B" w:rsidRPr="0005787B" w:rsidRDefault="0005787B" w:rsidP="005A6BC7">
      <w:pPr>
        <w:spacing w:line="240" w:lineRule="auto"/>
        <w:ind w:left="1418" w:right="566" w:firstLine="22"/>
        <w:jc w:val="both"/>
        <w:rPr>
          <w:rFonts w:ascii="Times New Roman" w:hAnsi="Times New Roman" w:cs="Times New Roman"/>
          <w:b/>
          <w:sz w:val="20"/>
          <w:szCs w:val="24"/>
        </w:rPr>
      </w:pPr>
    </w:p>
    <w:p w:rsidR="0005787B" w:rsidRDefault="0005787B" w:rsidP="005A6BC7">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Untuk mengungkapkan data atau menguraikan metode dan teknik pengumpulan data yang akan mengumpulkan dan menyusun skripsi maka penulis menggunakan metode deskriptif.</w:t>
      </w:r>
    </w:p>
    <w:p w:rsidR="00D0575F" w:rsidRDefault="0005787B" w:rsidP="005A6BC7">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deskriptif, digunakan apabila bertujuan untuk mendeskripsikan atau menjelaskan peristiwa dan kejadian yang ada pada masa sekarang. Metode deskriptif merupakan metode yang berusaha mengumpulkan, menyusun, menginterprestasikan data yang kemudian diajukan dengan meganalisa fenomena tersebut serta suatu metode dalam meneliti </w:t>
      </w:r>
      <w:r w:rsidR="00D0575F">
        <w:rPr>
          <w:rFonts w:ascii="Times New Roman" w:hAnsi="Times New Roman" w:cs="Times New Roman"/>
          <w:sz w:val="24"/>
          <w:szCs w:val="24"/>
        </w:rPr>
        <w:t>status kelompok manusia, suatu objek, suatu set kondisi suatu sistem pemikiran atau suatu kelas peristiwa pada masa sekarang.</w:t>
      </w:r>
    </w:p>
    <w:p w:rsidR="00D0575F" w:rsidRDefault="00D0575F" w:rsidP="005A6BC7">
      <w:pPr>
        <w:jc w:val="both"/>
        <w:rPr>
          <w:rFonts w:ascii="Times New Roman" w:hAnsi="Times New Roman" w:cs="Times New Roman"/>
          <w:sz w:val="24"/>
          <w:szCs w:val="24"/>
        </w:rPr>
      </w:pPr>
      <w:r>
        <w:rPr>
          <w:rFonts w:ascii="Times New Roman" w:hAnsi="Times New Roman" w:cs="Times New Roman"/>
          <w:sz w:val="24"/>
          <w:szCs w:val="24"/>
        </w:rPr>
        <w:br w:type="page"/>
      </w:r>
    </w:p>
    <w:p w:rsidR="0005787B" w:rsidRDefault="00D0575F" w:rsidP="005A6BC7">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pengertian dari metode deskriptif menurut </w:t>
      </w:r>
      <w:r>
        <w:rPr>
          <w:rFonts w:ascii="Times New Roman" w:hAnsi="Times New Roman" w:cs="Times New Roman"/>
          <w:b/>
          <w:sz w:val="24"/>
          <w:szCs w:val="24"/>
        </w:rPr>
        <w:t xml:space="preserve">Sugiono (2009:29) </w:t>
      </w:r>
      <w:r>
        <w:rPr>
          <w:rFonts w:ascii="Times New Roman" w:hAnsi="Times New Roman" w:cs="Times New Roman"/>
          <w:sz w:val="24"/>
          <w:szCs w:val="24"/>
        </w:rPr>
        <w:t>adalah sebagai berikut:</w:t>
      </w:r>
    </w:p>
    <w:p w:rsidR="00D0575F" w:rsidRDefault="00D0575F" w:rsidP="005A6BC7">
      <w:pPr>
        <w:spacing w:line="240" w:lineRule="auto"/>
        <w:ind w:left="1418" w:right="566" w:firstLine="22"/>
        <w:jc w:val="both"/>
        <w:rPr>
          <w:rFonts w:ascii="Times New Roman" w:hAnsi="Times New Roman" w:cs="Times New Roman"/>
          <w:b/>
          <w:sz w:val="20"/>
          <w:szCs w:val="24"/>
        </w:rPr>
      </w:pPr>
      <w:r w:rsidRPr="00D0575F">
        <w:rPr>
          <w:rFonts w:ascii="Times New Roman" w:hAnsi="Times New Roman" w:cs="Times New Roman"/>
          <w:b/>
          <w:sz w:val="20"/>
          <w:szCs w:val="24"/>
        </w:rPr>
        <w:t>“metode deskriptif adalah suatu metode yang berfungsi untuk mendeskripsikan atau memberi gambaran terhadap objek yang diteliti melalui data atau sampel yang telah terkumpul  sebagaimana adanya tanpa melakukan analisis dan membuat kesimpulan kesimpulan yang berlaku untuk umum.”</w:t>
      </w:r>
    </w:p>
    <w:p w:rsidR="00D0575F" w:rsidRDefault="00D0575F" w:rsidP="005A6BC7">
      <w:pPr>
        <w:spacing w:line="240" w:lineRule="auto"/>
        <w:ind w:left="1418" w:right="566" w:firstLine="22"/>
        <w:jc w:val="both"/>
        <w:rPr>
          <w:rFonts w:ascii="Times New Roman" w:hAnsi="Times New Roman" w:cs="Times New Roman"/>
          <w:b/>
          <w:sz w:val="20"/>
          <w:szCs w:val="24"/>
        </w:rPr>
      </w:pPr>
    </w:p>
    <w:p w:rsidR="00D0575F" w:rsidRDefault="00D0575F" w:rsidP="005A6BC7">
      <w:pPr>
        <w:spacing w:line="480" w:lineRule="auto"/>
        <w:ind w:left="709" w:right="-1" w:firstLine="731"/>
        <w:jc w:val="both"/>
        <w:rPr>
          <w:rFonts w:ascii="Times New Roman" w:hAnsi="Times New Roman" w:cs="Times New Roman"/>
          <w:sz w:val="24"/>
          <w:szCs w:val="24"/>
        </w:rPr>
      </w:pPr>
      <w:r>
        <w:rPr>
          <w:rFonts w:ascii="Times New Roman" w:hAnsi="Times New Roman" w:cs="Times New Roman"/>
          <w:sz w:val="24"/>
          <w:szCs w:val="24"/>
        </w:rPr>
        <w:t xml:space="preserve">Dalam penelitian ini penulis akan menggambarkan </w:t>
      </w:r>
      <w:r w:rsidR="00C24645">
        <w:rPr>
          <w:rFonts w:ascii="Times New Roman" w:hAnsi="Times New Roman" w:cs="Times New Roman"/>
          <w:sz w:val="24"/>
          <w:szCs w:val="24"/>
        </w:rPr>
        <w:t xml:space="preserve">daya dukung sektor perhubungan laut dalam mendukung kegiatan ekspor-impor dan integrasi kepabeanan berupa perbaikan data dan sistem informasi agar terwujudnya sebuah ASEAN </w:t>
      </w:r>
      <w:r w:rsidR="00C24645" w:rsidRPr="00527E90">
        <w:rPr>
          <w:rFonts w:ascii="Times New Roman" w:hAnsi="Times New Roman" w:cs="Times New Roman"/>
          <w:i/>
          <w:sz w:val="24"/>
          <w:szCs w:val="24"/>
        </w:rPr>
        <w:t>Single Window</w:t>
      </w:r>
      <w:r w:rsidR="00C24645">
        <w:rPr>
          <w:rFonts w:ascii="Times New Roman" w:hAnsi="Times New Roman" w:cs="Times New Roman"/>
          <w:sz w:val="24"/>
          <w:szCs w:val="24"/>
        </w:rPr>
        <w:t>.</w:t>
      </w:r>
    </w:p>
    <w:p w:rsidR="00352717" w:rsidRDefault="00352717" w:rsidP="008C50B6">
      <w:pPr>
        <w:pStyle w:val="ListParagraph"/>
        <w:numPr>
          <w:ilvl w:val="0"/>
          <w:numId w:val="17"/>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352717" w:rsidRDefault="00352717" w:rsidP="005A6BC7">
      <w:pPr>
        <w:spacing w:line="480" w:lineRule="auto"/>
        <w:ind w:left="720" w:right="-1" w:firstLine="720"/>
        <w:jc w:val="both"/>
        <w:rPr>
          <w:rFonts w:ascii="Times New Roman" w:hAnsi="Times New Roman" w:cs="Times New Roman"/>
          <w:sz w:val="24"/>
          <w:szCs w:val="24"/>
        </w:rPr>
      </w:pPr>
      <w:r w:rsidRPr="00352717">
        <w:rPr>
          <w:rFonts w:ascii="Times New Roman" w:hAnsi="Times New Roman" w:cs="Times New Roman"/>
          <w:sz w:val="24"/>
          <w:szCs w:val="24"/>
        </w:rPr>
        <w:t>Teknik pengumpulan data adalah suatu alat atau sarana yang dapat membantu penulis mengembangkan penelitian ini. Adapun dalam proses ini teknik pengumpulan data melalui sebuah studi kepustakaan dan studi lapangan.</w:t>
      </w:r>
    </w:p>
    <w:p w:rsidR="00352717" w:rsidRDefault="00352717" w:rsidP="008C50B6">
      <w:pPr>
        <w:pStyle w:val="ListParagraph"/>
        <w:numPr>
          <w:ilvl w:val="0"/>
          <w:numId w:val="18"/>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Studi kepustakaan yang dilakukan melalui penelaahan atau penelusuran data-data yang bersumber dari bahan-bahan tulisan, jurnal ilmiah, majalah berita, laporan lembaga pemerintah, serta penelaahan data-data yang terdapat dalam website/internet.</w:t>
      </w:r>
    </w:p>
    <w:p w:rsidR="00BE2939" w:rsidRDefault="00BE2939" w:rsidP="008C50B6">
      <w:pPr>
        <w:pStyle w:val="ListParagraph"/>
        <w:numPr>
          <w:ilvl w:val="0"/>
          <w:numId w:val="18"/>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Studi lapangan yang dilakukan adalah dengan melibatkan diri dalam lingkungan di mana masalah itu berada yaitu pada Direktorat Jend</w:t>
      </w:r>
      <w:r w:rsidR="002C68FF">
        <w:rPr>
          <w:rFonts w:ascii="Times New Roman" w:hAnsi="Times New Roman" w:cs="Times New Roman"/>
          <w:sz w:val="24"/>
          <w:szCs w:val="24"/>
        </w:rPr>
        <w:t>e</w:t>
      </w:r>
      <w:r>
        <w:rPr>
          <w:rFonts w:ascii="Times New Roman" w:hAnsi="Times New Roman" w:cs="Times New Roman"/>
          <w:sz w:val="24"/>
          <w:szCs w:val="24"/>
        </w:rPr>
        <w:t>ral Bea dan Cukai.</w:t>
      </w:r>
    </w:p>
    <w:p w:rsidR="00BE2939" w:rsidRDefault="00BE2939" w:rsidP="005A6BC7">
      <w:pPr>
        <w:jc w:val="both"/>
        <w:rPr>
          <w:rFonts w:ascii="Times New Roman" w:hAnsi="Times New Roman" w:cs="Times New Roman"/>
          <w:sz w:val="24"/>
          <w:szCs w:val="24"/>
        </w:rPr>
      </w:pPr>
      <w:r>
        <w:rPr>
          <w:rFonts w:ascii="Times New Roman" w:hAnsi="Times New Roman" w:cs="Times New Roman"/>
          <w:sz w:val="24"/>
          <w:szCs w:val="24"/>
        </w:rPr>
        <w:br w:type="page"/>
      </w:r>
    </w:p>
    <w:p w:rsidR="00352717" w:rsidRPr="007B34B2" w:rsidRDefault="00BE2939" w:rsidP="005A6BC7">
      <w:pPr>
        <w:pStyle w:val="ListParagraph"/>
        <w:numPr>
          <w:ilvl w:val="0"/>
          <w:numId w:val="1"/>
        </w:num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Lokasi dan Lamanya Penelitian</w:t>
      </w:r>
    </w:p>
    <w:p w:rsidR="007B34B2" w:rsidRPr="007B34B2" w:rsidRDefault="007B34B2" w:rsidP="008C50B6">
      <w:pPr>
        <w:pStyle w:val="ListParagraph"/>
        <w:numPr>
          <w:ilvl w:val="0"/>
          <w:numId w:val="20"/>
        </w:num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Lokasi Penelitian</w:t>
      </w:r>
    </w:p>
    <w:p w:rsidR="00BE2939" w:rsidRPr="005A6BC7" w:rsidRDefault="001848F4" w:rsidP="005A6BC7">
      <w:pPr>
        <w:spacing w:line="480" w:lineRule="auto"/>
        <w:ind w:left="720" w:right="-1" w:firstLine="720"/>
        <w:jc w:val="both"/>
        <w:rPr>
          <w:rFonts w:ascii="Times New Roman" w:hAnsi="Times New Roman" w:cs="Times New Roman"/>
          <w:sz w:val="24"/>
          <w:szCs w:val="24"/>
        </w:rPr>
      </w:pPr>
      <w:r w:rsidRPr="005A6BC7">
        <w:rPr>
          <w:rFonts w:ascii="Times New Roman" w:hAnsi="Times New Roman" w:cs="Times New Roman"/>
          <w:sz w:val="24"/>
          <w:szCs w:val="24"/>
        </w:rPr>
        <w:t>Dalam penelitiann ini untuk</w:t>
      </w:r>
      <w:r w:rsidR="005A6BC7">
        <w:rPr>
          <w:rFonts w:ascii="Times New Roman" w:hAnsi="Times New Roman" w:cs="Times New Roman"/>
          <w:sz w:val="24"/>
          <w:szCs w:val="24"/>
        </w:rPr>
        <w:t xml:space="preserve"> membantu mencari sumber-sumber </w:t>
      </w:r>
      <w:r w:rsidRPr="005A6BC7">
        <w:rPr>
          <w:rFonts w:ascii="Times New Roman" w:hAnsi="Times New Roman" w:cs="Times New Roman"/>
          <w:sz w:val="24"/>
          <w:szCs w:val="24"/>
        </w:rPr>
        <w:t>data yang dibutuhkan, penulis melakukan penelitian di berbagai tempat yang terkait dengan masalah. Adapun lokasi penelitian tersebut sebagai berikut:</w:t>
      </w:r>
    </w:p>
    <w:p w:rsidR="001848F4" w:rsidRDefault="001848F4" w:rsidP="008C50B6">
      <w:pPr>
        <w:pStyle w:val="ListParagraph"/>
        <w:numPr>
          <w:ilvl w:val="0"/>
          <w:numId w:val="19"/>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Perpustakaan FISIP Universitas Bandung</w:t>
      </w:r>
    </w:p>
    <w:p w:rsidR="001848F4" w:rsidRDefault="001848F4" w:rsidP="005A6BC7">
      <w:pPr>
        <w:pStyle w:val="ListParagraph"/>
        <w:spacing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Jl. Lengkong Besar No. 68 Bandung</w:t>
      </w:r>
    </w:p>
    <w:p w:rsidR="001848F4" w:rsidRDefault="001848F4" w:rsidP="008C50B6">
      <w:pPr>
        <w:pStyle w:val="ListParagraph"/>
        <w:numPr>
          <w:ilvl w:val="0"/>
          <w:numId w:val="19"/>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Kantor Pengawasan dan Pelayanan Bea dan Cukai Tipe Madya Pabean C Cirebon.</w:t>
      </w:r>
    </w:p>
    <w:p w:rsidR="001848F4" w:rsidRDefault="001848F4" w:rsidP="005A6BC7">
      <w:pPr>
        <w:pStyle w:val="ListParagraph"/>
        <w:spacing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Jl. Perniagaan No. 16 Cirebon</w:t>
      </w:r>
    </w:p>
    <w:p w:rsidR="00873B81" w:rsidRDefault="00391353" w:rsidP="00391353">
      <w:pPr>
        <w:pStyle w:val="ListParagraph"/>
        <w:numPr>
          <w:ilvl w:val="0"/>
          <w:numId w:val="19"/>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Dinas Perpustakaan Kearsipan Daerah Provinsi Jawa Barat</w:t>
      </w:r>
    </w:p>
    <w:p w:rsidR="00391353" w:rsidRPr="00391353" w:rsidRDefault="00391353" w:rsidP="00391353">
      <w:pPr>
        <w:pStyle w:val="ListParagraph"/>
        <w:spacing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Jl. Kawaluyaan Indah II No.4 Bandung</w:t>
      </w:r>
    </w:p>
    <w:p w:rsidR="007B34B2" w:rsidRPr="007B34B2" w:rsidRDefault="007B34B2" w:rsidP="008C50B6">
      <w:pPr>
        <w:pStyle w:val="ListParagraph"/>
        <w:numPr>
          <w:ilvl w:val="0"/>
          <w:numId w:val="20"/>
        </w:num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Lamanya Penelitian</w:t>
      </w:r>
    </w:p>
    <w:p w:rsidR="007B34B2" w:rsidRDefault="007B34B2" w:rsidP="005A6BC7">
      <w:pPr>
        <w:pStyle w:val="ListParagraph"/>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Lamanya penelitian adalah waktu yang disediakan oleh peneliti untuk melewati proses tahapan-tahapan penelitian yang dilakukan. </w:t>
      </w:r>
      <w:r w:rsidR="008D336D">
        <w:rPr>
          <w:rFonts w:ascii="Times New Roman" w:hAnsi="Times New Roman" w:cs="Times New Roman"/>
          <w:sz w:val="24"/>
          <w:szCs w:val="24"/>
        </w:rPr>
        <w:t>Peneliti ini dilakukan penulis kurang lebih lima bulan, terhitung sejak Februari 2017 dan l</w:t>
      </w:r>
      <w:r>
        <w:rPr>
          <w:rFonts w:ascii="Times New Roman" w:hAnsi="Times New Roman" w:cs="Times New Roman"/>
          <w:sz w:val="24"/>
          <w:szCs w:val="24"/>
        </w:rPr>
        <w:t>ebih jelasny</w:t>
      </w:r>
      <w:r w:rsidR="00583DA5">
        <w:rPr>
          <w:rFonts w:ascii="Times New Roman" w:hAnsi="Times New Roman" w:cs="Times New Roman"/>
          <w:sz w:val="24"/>
          <w:szCs w:val="24"/>
        </w:rPr>
        <w:t>a dapat dilihat pada tabel</w:t>
      </w:r>
      <w:r>
        <w:rPr>
          <w:rFonts w:ascii="Times New Roman" w:hAnsi="Times New Roman" w:cs="Times New Roman"/>
          <w:sz w:val="24"/>
          <w:szCs w:val="24"/>
        </w:rPr>
        <w:t xml:space="preserve"> jadwal rencana kegiatan penelitian, sebagai berikut:</w:t>
      </w:r>
    </w:p>
    <w:p w:rsidR="004A41C5" w:rsidRDefault="004A41C5" w:rsidP="005A6BC7">
      <w:pPr>
        <w:pStyle w:val="ListParagraph"/>
        <w:spacing w:line="480" w:lineRule="auto"/>
        <w:ind w:right="-1"/>
        <w:jc w:val="both"/>
        <w:rPr>
          <w:rFonts w:ascii="Times New Roman" w:hAnsi="Times New Roman" w:cs="Times New Roman"/>
          <w:sz w:val="24"/>
          <w:szCs w:val="24"/>
        </w:rPr>
      </w:pPr>
    </w:p>
    <w:p w:rsidR="004A41C5" w:rsidRDefault="004A41C5" w:rsidP="005A6BC7">
      <w:pPr>
        <w:jc w:val="both"/>
        <w:rPr>
          <w:rFonts w:ascii="Times New Roman" w:hAnsi="Times New Roman" w:cs="Times New Roman"/>
          <w:sz w:val="24"/>
          <w:szCs w:val="24"/>
        </w:rPr>
      </w:pPr>
      <w:r>
        <w:rPr>
          <w:rFonts w:ascii="Times New Roman" w:hAnsi="Times New Roman" w:cs="Times New Roman"/>
          <w:sz w:val="24"/>
          <w:szCs w:val="24"/>
        </w:rPr>
        <w:br w:type="page"/>
      </w:r>
    </w:p>
    <w:p w:rsidR="00DE155D" w:rsidRPr="00DE155D" w:rsidRDefault="00DE155D" w:rsidP="005A6BC7">
      <w:pPr>
        <w:pStyle w:val="ListParagraph"/>
        <w:spacing w:line="480" w:lineRule="auto"/>
        <w:ind w:right="-1"/>
        <w:jc w:val="center"/>
        <w:rPr>
          <w:rFonts w:ascii="Times New Roman" w:hAnsi="Times New Roman" w:cs="Times New Roman"/>
          <w:b/>
          <w:sz w:val="24"/>
          <w:szCs w:val="24"/>
        </w:rPr>
      </w:pPr>
      <w:r w:rsidRPr="00DE155D">
        <w:rPr>
          <w:rFonts w:ascii="Times New Roman" w:hAnsi="Times New Roman" w:cs="Times New Roman"/>
          <w:b/>
          <w:sz w:val="24"/>
          <w:szCs w:val="24"/>
        </w:rPr>
        <w:lastRenderedPageBreak/>
        <w:t>Jadwal Kegiatan Penelitian:</w:t>
      </w:r>
    </w:p>
    <w:tbl>
      <w:tblPr>
        <w:tblStyle w:val="TableGrid"/>
        <w:tblW w:w="10052" w:type="dxa"/>
        <w:tblInd w:w="-1323" w:type="dxa"/>
        <w:tblLook w:val="04A0" w:firstRow="1" w:lastRow="0" w:firstColumn="1" w:lastColumn="0" w:noHBand="0" w:noVBand="1"/>
      </w:tblPr>
      <w:tblGrid>
        <w:gridCol w:w="571"/>
        <w:gridCol w:w="1727"/>
        <w:gridCol w:w="388"/>
        <w:gridCol w:w="387"/>
        <w:gridCol w:w="387"/>
        <w:gridCol w:w="391"/>
        <w:gridCol w:w="386"/>
        <w:gridCol w:w="386"/>
        <w:gridCol w:w="386"/>
        <w:gridCol w:w="390"/>
        <w:gridCol w:w="386"/>
        <w:gridCol w:w="386"/>
        <w:gridCol w:w="386"/>
        <w:gridCol w:w="390"/>
        <w:gridCol w:w="386"/>
        <w:gridCol w:w="386"/>
        <w:gridCol w:w="386"/>
        <w:gridCol w:w="390"/>
        <w:gridCol w:w="386"/>
        <w:gridCol w:w="386"/>
        <w:gridCol w:w="386"/>
        <w:gridCol w:w="387"/>
        <w:gridCol w:w="12"/>
      </w:tblGrid>
      <w:tr w:rsidR="00DE155D" w:rsidRPr="00DE155D" w:rsidTr="00154755">
        <w:trPr>
          <w:trHeight w:val="428"/>
        </w:trPr>
        <w:tc>
          <w:tcPr>
            <w:tcW w:w="571" w:type="dxa"/>
            <w:vMerge w:val="restart"/>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No.</w:t>
            </w:r>
          </w:p>
        </w:tc>
        <w:tc>
          <w:tcPr>
            <w:tcW w:w="1727" w:type="dxa"/>
            <w:vMerge w:val="restart"/>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kegiatan</w:t>
            </w:r>
          </w:p>
        </w:tc>
        <w:tc>
          <w:tcPr>
            <w:tcW w:w="1553" w:type="dxa"/>
            <w:gridSpan w:val="4"/>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Februari</w:t>
            </w:r>
          </w:p>
        </w:tc>
        <w:tc>
          <w:tcPr>
            <w:tcW w:w="1548" w:type="dxa"/>
            <w:gridSpan w:val="4"/>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Maret</w:t>
            </w:r>
          </w:p>
        </w:tc>
        <w:tc>
          <w:tcPr>
            <w:tcW w:w="1548" w:type="dxa"/>
            <w:gridSpan w:val="4"/>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April</w:t>
            </w:r>
          </w:p>
        </w:tc>
        <w:tc>
          <w:tcPr>
            <w:tcW w:w="1548" w:type="dxa"/>
            <w:gridSpan w:val="4"/>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Mei</w:t>
            </w:r>
          </w:p>
        </w:tc>
        <w:tc>
          <w:tcPr>
            <w:tcW w:w="1557" w:type="dxa"/>
            <w:gridSpan w:val="5"/>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Juni</w:t>
            </w:r>
          </w:p>
        </w:tc>
      </w:tr>
      <w:tr w:rsidR="00DE155D" w:rsidRPr="00DE155D" w:rsidTr="00154755">
        <w:trPr>
          <w:gridAfter w:val="1"/>
          <w:wAfter w:w="12" w:type="dxa"/>
          <w:trHeight w:val="381"/>
        </w:trPr>
        <w:tc>
          <w:tcPr>
            <w:tcW w:w="571" w:type="dxa"/>
            <w:vMerge/>
          </w:tcPr>
          <w:p w:rsidR="004A41C5" w:rsidRPr="00DE155D" w:rsidRDefault="004A41C5" w:rsidP="00C32D82">
            <w:pPr>
              <w:pStyle w:val="ListParagraph"/>
              <w:ind w:left="0" w:right="-1"/>
              <w:jc w:val="both"/>
              <w:rPr>
                <w:rFonts w:ascii="Times New Roman" w:hAnsi="Times New Roman" w:cs="Times New Roman"/>
                <w:b/>
                <w:sz w:val="24"/>
                <w:szCs w:val="24"/>
              </w:rPr>
            </w:pPr>
          </w:p>
        </w:tc>
        <w:tc>
          <w:tcPr>
            <w:tcW w:w="1727" w:type="dxa"/>
            <w:vMerge/>
          </w:tcPr>
          <w:p w:rsidR="004A41C5" w:rsidRPr="00DE155D" w:rsidRDefault="004A41C5" w:rsidP="00C32D82">
            <w:pPr>
              <w:pStyle w:val="ListParagraph"/>
              <w:ind w:left="0" w:right="-1"/>
              <w:jc w:val="both"/>
              <w:rPr>
                <w:rFonts w:ascii="Times New Roman" w:hAnsi="Times New Roman" w:cs="Times New Roman"/>
                <w:b/>
                <w:sz w:val="24"/>
                <w:szCs w:val="24"/>
              </w:rPr>
            </w:pPr>
          </w:p>
        </w:tc>
        <w:tc>
          <w:tcPr>
            <w:tcW w:w="388"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1</w:t>
            </w:r>
          </w:p>
        </w:tc>
        <w:tc>
          <w:tcPr>
            <w:tcW w:w="387"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2</w:t>
            </w:r>
          </w:p>
        </w:tc>
        <w:tc>
          <w:tcPr>
            <w:tcW w:w="387"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3</w:t>
            </w:r>
          </w:p>
        </w:tc>
        <w:tc>
          <w:tcPr>
            <w:tcW w:w="391"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4</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1</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2</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3</w:t>
            </w:r>
          </w:p>
        </w:tc>
        <w:tc>
          <w:tcPr>
            <w:tcW w:w="390"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4</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1</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2</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3</w:t>
            </w:r>
          </w:p>
        </w:tc>
        <w:tc>
          <w:tcPr>
            <w:tcW w:w="390"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4</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1</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2</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3</w:t>
            </w:r>
          </w:p>
        </w:tc>
        <w:tc>
          <w:tcPr>
            <w:tcW w:w="390"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4</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1</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2</w:t>
            </w:r>
          </w:p>
        </w:tc>
        <w:tc>
          <w:tcPr>
            <w:tcW w:w="386"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3</w:t>
            </w:r>
          </w:p>
        </w:tc>
        <w:tc>
          <w:tcPr>
            <w:tcW w:w="387"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4</w:t>
            </w:r>
          </w:p>
        </w:tc>
      </w:tr>
      <w:tr w:rsidR="00DE155D" w:rsidRPr="00DE155D" w:rsidTr="00154755">
        <w:trPr>
          <w:gridAfter w:val="1"/>
          <w:wAfter w:w="12" w:type="dxa"/>
          <w:trHeight w:val="596"/>
        </w:trPr>
        <w:tc>
          <w:tcPr>
            <w:tcW w:w="571"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1</w:t>
            </w:r>
          </w:p>
        </w:tc>
        <w:tc>
          <w:tcPr>
            <w:tcW w:w="1727" w:type="dxa"/>
          </w:tcPr>
          <w:p w:rsidR="004A41C5" w:rsidRPr="00DE155D" w:rsidRDefault="004A41C5"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Persiapan</w:t>
            </w:r>
          </w:p>
        </w:tc>
        <w:tc>
          <w:tcPr>
            <w:tcW w:w="388"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1"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r>
      <w:tr w:rsidR="00DE155D" w:rsidRPr="00DE155D" w:rsidTr="00154755">
        <w:trPr>
          <w:gridAfter w:val="1"/>
          <w:wAfter w:w="12" w:type="dxa"/>
          <w:trHeight w:val="596"/>
        </w:trPr>
        <w:tc>
          <w:tcPr>
            <w:tcW w:w="571" w:type="dxa"/>
          </w:tcPr>
          <w:p w:rsidR="004A41C5" w:rsidRPr="00DE155D" w:rsidRDefault="004A41C5" w:rsidP="00C32D82">
            <w:pPr>
              <w:pStyle w:val="ListParagraph"/>
              <w:ind w:left="0" w:right="-1"/>
              <w:jc w:val="both"/>
              <w:rPr>
                <w:rFonts w:ascii="Times New Roman" w:hAnsi="Times New Roman" w:cs="Times New Roman"/>
                <w:b/>
                <w:sz w:val="24"/>
                <w:szCs w:val="24"/>
              </w:rPr>
            </w:pPr>
          </w:p>
        </w:tc>
        <w:tc>
          <w:tcPr>
            <w:tcW w:w="1727" w:type="dxa"/>
          </w:tcPr>
          <w:p w:rsidR="004A41C5" w:rsidRPr="00DE155D" w:rsidRDefault="00DE155D"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A. Konsultasi Judul</w:t>
            </w:r>
          </w:p>
        </w:tc>
        <w:tc>
          <w:tcPr>
            <w:tcW w:w="388"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1"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r>
      <w:tr w:rsidR="00DE155D" w:rsidRPr="00DE155D" w:rsidTr="00154755">
        <w:trPr>
          <w:gridAfter w:val="1"/>
          <w:wAfter w:w="12" w:type="dxa"/>
          <w:trHeight w:val="580"/>
        </w:trPr>
        <w:tc>
          <w:tcPr>
            <w:tcW w:w="571" w:type="dxa"/>
          </w:tcPr>
          <w:p w:rsidR="004A41C5" w:rsidRPr="00DE155D" w:rsidRDefault="004A41C5" w:rsidP="00C32D82">
            <w:pPr>
              <w:pStyle w:val="ListParagraph"/>
              <w:ind w:left="0" w:right="-1"/>
              <w:jc w:val="both"/>
              <w:rPr>
                <w:rFonts w:ascii="Times New Roman" w:hAnsi="Times New Roman" w:cs="Times New Roman"/>
                <w:b/>
                <w:sz w:val="24"/>
                <w:szCs w:val="24"/>
              </w:rPr>
            </w:pPr>
          </w:p>
        </w:tc>
        <w:tc>
          <w:tcPr>
            <w:tcW w:w="1727" w:type="dxa"/>
          </w:tcPr>
          <w:p w:rsidR="004A41C5" w:rsidRPr="00DE155D" w:rsidRDefault="00DE155D"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B. Pengajuan Judul</w:t>
            </w:r>
          </w:p>
        </w:tc>
        <w:tc>
          <w:tcPr>
            <w:tcW w:w="388"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1"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r>
      <w:tr w:rsidR="00DE155D" w:rsidRPr="00DE155D" w:rsidTr="00154755">
        <w:trPr>
          <w:gridAfter w:val="1"/>
          <w:wAfter w:w="12" w:type="dxa"/>
          <w:trHeight w:val="1164"/>
        </w:trPr>
        <w:tc>
          <w:tcPr>
            <w:tcW w:w="571" w:type="dxa"/>
          </w:tcPr>
          <w:p w:rsidR="004A41C5" w:rsidRPr="00DE155D" w:rsidRDefault="004A41C5" w:rsidP="00C32D82">
            <w:pPr>
              <w:pStyle w:val="ListParagraph"/>
              <w:ind w:left="0" w:right="-1"/>
              <w:jc w:val="both"/>
              <w:rPr>
                <w:rFonts w:ascii="Times New Roman" w:hAnsi="Times New Roman" w:cs="Times New Roman"/>
                <w:b/>
                <w:sz w:val="24"/>
                <w:szCs w:val="24"/>
              </w:rPr>
            </w:pPr>
          </w:p>
        </w:tc>
        <w:tc>
          <w:tcPr>
            <w:tcW w:w="1727" w:type="dxa"/>
          </w:tcPr>
          <w:p w:rsidR="004A41C5" w:rsidRPr="00DE155D" w:rsidRDefault="00DE155D"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C. Penyusunan Proposal</w:t>
            </w:r>
          </w:p>
        </w:tc>
        <w:tc>
          <w:tcPr>
            <w:tcW w:w="388"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shd w:val="clear" w:color="auto" w:fill="FFFFFF" w:themeFill="background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91" w:type="dxa"/>
            <w:shd w:val="clear" w:color="auto" w:fill="000000" w:themeFill="text1"/>
          </w:tcPr>
          <w:p w:rsidR="004A41C5" w:rsidRPr="00A60188" w:rsidRDefault="004A41C5" w:rsidP="00C32D82">
            <w:pPr>
              <w:pStyle w:val="ListParagraph"/>
              <w:ind w:left="0" w:right="-1"/>
              <w:jc w:val="both"/>
              <w:rPr>
                <w:rFonts w:ascii="Times New Roman" w:hAnsi="Times New Roman" w:cs="Times New Roman"/>
                <w:color w:val="000000" w:themeColor="text1"/>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r>
      <w:tr w:rsidR="00DE155D" w:rsidRPr="00DE155D" w:rsidTr="00154755">
        <w:trPr>
          <w:gridAfter w:val="1"/>
          <w:wAfter w:w="12" w:type="dxa"/>
          <w:trHeight w:val="596"/>
        </w:trPr>
        <w:tc>
          <w:tcPr>
            <w:tcW w:w="571" w:type="dxa"/>
          </w:tcPr>
          <w:p w:rsidR="004A41C5" w:rsidRPr="00DE155D" w:rsidRDefault="004A41C5" w:rsidP="00C32D82">
            <w:pPr>
              <w:pStyle w:val="ListParagraph"/>
              <w:ind w:left="0" w:right="-1"/>
              <w:jc w:val="both"/>
              <w:rPr>
                <w:rFonts w:ascii="Times New Roman" w:hAnsi="Times New Roman" w:cs="Times New Roman"/>
                <w:b/>
                <w:sz w:val="24"/>
                <w:szCs w:val="24"/>
              </w:rPr>
            </w:pPr>
          </w:p>
        </w:tc>
        <w:tc>
          <w:tcPr>
            <w:tcW w:w="1727" w:type="dxa"/>
          </w:tcPr>
          <w:p w:rsidR="004A41C5" w:rsidRPr="00DE155D" w:rsidRDefault="00DE155D"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D. Seminar Proposal</w:t>
            </w:r>
          </w:p>
        </w:tc>
        <w:tc>
          <w:tcPr>
            <w:tcW w:w="388"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1"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FFFFFF" w:themeFill="background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r>
      <w:tr w:rsidR="00DE155D" w:rsidRPr="00DE155D" w:rsidTr="00154755">
        <w:trPr>
          <w:gridAfter w:val="1"/>
          <w:wAfter w:w="12" w:type="dxa"/>
          <w:trHeight w:val="596"/>
        </w:trPr>
        <w:tc>
          <w:tcPr>
            <w:tcW w:w="571" w:type="dxa"/>
          </w:tcPr>
          <w:p w:rsidR="004A41C5" w:rsidRPr="00DE155D" w:rsidRDefault="00154755" w:rsidP="00C32D82">
            <w:pPr>
              <w:pStyle w:val="ListParagraph"/>
              <w:ind w:left="0" w:right="-1"/>
              <w:jc w:val="both"/>
              <w:rPr>
                <w:rFonts w:ascii="Times New Roman" w:hAnsi="Times New Roman" w:cs="Times New Roman"/>
                <w:b/>
                <w:sz w:val="24"/>
                <w:szCs w:val="24"/>
              </w:rPr>
            </w:pPr>
            <w:r>
              <w:rPr>
                <w:rFonts w:ascii="Times New Roman" w:hAnsi="Times New Roman" w:cs="Times New Roman"/>
                <w:b/>
                <w:sz w:val="24"/>
                <w:szCs w:val="24"/>
              </w:rPr>
              <w:t>2</w:t>
            </w:r>
          </w:p>
        </w:tc>
        <w:tc>
          <w:tcPr>
            <w:tcW w:w="1727" w:type="dxa"/>
          </w:tcPr>
          <w:p w:rsidR="004A41C5" w:rsidRPr="00DE155D" w:rsidRDefault="00DE155D"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Pengumpulan Data</w:t>
            </w:r>
          </w:p>
        </w:tc>
        <w:tc>
          <w:tcPr>
            <w:tcW w:w="388"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1"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r>
      <w:tr w:rsidR="00DE155D" w:rsidRPr="00DE155D" w:rsidTr="00154755">
        <w:trPr>
          <w:gridAfter w:val="1"/>
          <w:wAfter w:w="12" w:type="dxa"/>
          <w:trHeight w:val="580"/>
        </w:trPr>
        <w:tc>
          <w:tcPr>
            <w:tcW w:w="571" w:type="dxa"/>
          </w:tcPr>
          <w:p w:rsidR="004A41C5" w:rsidRPr="00DE155D" w:rsidRDefault="00154755" w:rsidP="00C32D82">
            <w:pPr>
              <w:pStyle w:val="ListParagraph"/>
              <w:ind w:left="0" w:right="-1"/>
              <w:jc w:val="both"/>
              <w:rPr>
                <w:rFonts w:ascii="Times New Roman" w:hAnsi="Times New Roman" w:cs="Times New Roman"/>
                <w:b/>
                <w:sz w:val="24"/>
                <w:szCs w:val="24"/>
              </w:rPr>
            </w:pPr>
            <w:r>
              <w:rPr>
                <w:rFonts w:ascii="Times New Roman" w:hAnsi="Times New Roman" w:cs="Times New Roman"/>
                <w:b/>
                <w:sz w:val="24"/>
                <w:szCs w:val="24"/>
              </w:rPr>
              <w:t>3</w:t>
            </w:r>
          </w:p>
        </w:tc>
        <w:tc>
          <w:tcPr>
            <w:tcW w:w="1727" w:type="dxa"/>
          </w:tcPr>
          <w:p w:rsidR="004A41C5" w:rsidRPr="00DE155D" w:rsidRDefault="00DE155D"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Penyusunan Skripsi</w:t>
            </w:r>
          </w:p>
        </w:tc>
        <w:tc>
          <w:tcPr>
            <w:tcW w:w="388"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1"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r>
      <w:tr w:rsidR="00DE155D" w:rsidRPr="00DE155D" w:rsidTr="00154755">
        <w:trPr>
          <w:gridAfter w:val="1"/>
          <w:wAfter w:w="12" w:type="dxa"/>
          <w:trHeight w:val="580"/>
        </w:trPr>
        <w:tc>
          <w:tcPr>
            <w:tcW w:w="571" w:type="dxa"/>
          </w:tcPr>
          <w:p w:rsidR="004A41C5" w:rsidRPr="00DE155D" w:rsidRDefault="00154755" w:rsidP="00C32D82">
            <w:pPr>
              <w:pStyle w:val="ListParagraph"/>
              <w:ind w:left="0" w:right="-1"/>
              <w:jc w:val="both"/>
              <w:rPr>
                <w:rFonts w:ascii="Times New Roman" w:hAnsi="Times New Roman" w:cs="Times New Roman"/>
                <w:b/>
                <w:sz w:val="24"/>
                <w:szCs w:val="24"/>
              </w:rPr>
            </w:pPr>
            <w:r>
              <w:rPr>
                <w:rFonts w:ascii="Times New Roman" w:hAnsi="Times New Roman" w:cs="Times New Roman"/>
                <w:b/>
                <w:sz w:val="24"/>
                <w:szCs w:val="24"/>
              </w:rPr>
              <w:t>4</w:t>
            </w:r>
          </w:p>
        </w:tc>
        <w:tc>
          <w:tcPr>
            <w:tcW w:w="1727" w:type="dxa"/>
          </w:tcPr>
          <w:p w:rsidR="004A41C5" w:rsidRPr="00DE155D" w:rsidRDefault="00DE155D" w:rsidP="00C32D82">
            <w:pPr>
              <w:pStyle w:val="ListParagraph"/>
              <w:ind w:left="0" w:right="-1"/>
              <w:jc w:val="both"/>
              <w:rPr>
                <w:rFonts w:ascii="Times New Roman" w:hAnsi="Times New Roman" w:cs="Times New Roman"/>
                <w:b/>
                <w:sz w:val="24"/>
                <w:szCs w:val="24"/>
              </w:rPr>
            </w:pPr>
            <w:r w:rsidRPr="00DE155D">
              <w:rPr>
                <w:rFonts w:ascii="Times New Roman" w:hAnsi="Times New Roman" w:cs="Times New Roman"/>
                <w:b/>
                <w:sz w:val="24"/>
                <w:szCs w:val="24"/>
              </w:rPr>
              <w:t>Sidang Akhir</w:t>
            </w:r>
          </w:p>
        </w:tc>
        <w:tc>
          <w:tcPr>
            <w:tcW w:w="388"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1"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shd w:val="clear" w:color="auto" w:fill="000000" w:themeFill="text1"/>
          </w:tcPr>
          <w:p w:rsidR="004A41C5" w:rsidRPr="00DE155D" w:rsidRDefault="004A41C5" w:rsidP="00C32D82">
            <w:pPr>
              <w:pStyle w:val="ListParagraph"/>
              <w:ind w:left="0" w:right="-1"/>
              <w:jc w:val="both"/>
              <w:rPr>
                <w:rFonts w:ascii="Times New Roman" w:hAnsi="Times New Roman" w:cs="Times New Roman"/>
                <w:sz w:val="24"/>
                <w:szCs w:val="24"/>
              </w:rPr>
            </w:pPr>
          </w:p>
        </w:tc>
        <w:tc>
          <w:tcPr>
            <w:tcW w:w="390" w:type="dxa"/>
            <w:shd w:val="clear" w:color="auto" w:fill="auto"/>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6" w:type="dxa"/>
          </w:tcPr>
          <w:p w:rsidR="004A41C5" w:rsidRPr="00DE155D" w:rsidRDefault="004A41C5" w:rsidP="00C32D82">
            <w:pPr>
              <w:pStyle w:val="ListParagraph"/>
              <w:ind w:left="0" w:right="-1"/>
              <w:jc w:val="both"/>
              <w:rPr>
                <w:rFonts w:ascii="Times New Roman" w:hAnsi="Times New Roman" w:cs="Times New Roman"/>
                <w:sz w:val="24"/>
                <w:szCs w:val="24"/>
              </w:rPr>
            </w:pPr>
          </w:p>
        </w:tc>
        <w:tc>
          <w:tcPr>
            <w:tcW w:w="387" w:type="dxa"/>
          </w:tcPr>
          <w:p w:rsidR="004A41C5" w:rsidRPr="00DE155D" w:rsidRDefault="004A41C5" w:rsidP="00C32D82">
            <w:pPr>
              <w:pStyle w:val="ListParagraph"/>
              <w:ind w:left="0" w:right="-1"/>
              <w:jc w:val="both"/>
              <w:rPr>
                <w:rFonts w:ascii="Times New Roman" w:hAnsi="Times New Roman" w:cs="Times New Roman"/>
                <w:sz w:val="24"/>
                <w:szCs w:val="24"/>
              </w:rPr>
            </w:pPr>
          </w:p>
        </w:tc>
      </w:tr>
    </w:tbl>
    <w:p w:rsidR="007B34B2" w:rsidRDefault="007B34B2" w:rsidP="005A6BC7">
      <w:pPr>
        <w:pStyle w:val="ListParagraph"/>
        <w:spacing w:line="480" w:lineRule="auto"/>
        <w:ind w:right="-1"/>
        <w:jc w:val="both"/>
        <w:rPr>
          <w:rFonts w:ascii="Times New Roman" w:hAnsi="Times New Roman" w:cs="Times New Roman"/>
          <w:sz w:val="24"/>
          <w:szCs w:val="24"/>
        </w:rPr>
      </w:pPr>
    </w:p>
    <w:p w:rsidR="00DE155D" w:rsidRDefault="00DE155D" w:rsidP="005A6BC7">
      <w:pPr>
        <w:pStyle w:val="ListParagraph"/>
        <w:spacing w:line="480" w:lineRule="auto"/>
        <w:ind w:right="-1"/>
        <w:jc w:val="center"/>
        <w:rPr>
          <w:rFonts w:ascii="Times New Roman" w:hAnsi="Times New Roman" w:cs="Times New Roman"/>
          <w:b/>
          <w:sz w:val="24"/>
          <w:szCs w:val="24"/>
        </w:rPr>
      </w:pPr>
      <w:r>
        <w:rPr>
          <w:rFonts w:ascii="Times New Roman" w:hAnsi="Times New Roman" w:cs="Times New Roman"/>
          <w:b/>
          <w:sz w:val="24"/>
          <w:szCs w:val="24"/>
        </w:rPr>
        <w:t>Tabel 1.2</w:t>
      </w:r>
    </w:p>
    <w:p w:rsidR="00C32D82" w:rsidRDefault="00DE155D" w:rsidP="005A6BC7">
      <w:pPr>
        <w:pStyle w:val="ListParagraph"/>
        <w:spacing w:line="480" w:lineRule="auto"/>
        <w:ind w:right="-1"/>
        <w:jc w:val="center"/>
        <w:rPr>
          <w:rFonts w:ascii="Times New Roman" w:hAnsi="Times New Roman" w:cs="Times New Roman"/>
          <w:b/>
          <w:sz w:val="24"/>
          <w:szCs w:val="24"/>
        </w:rPr>
      </w:pPr>
      <w:r>
        <w:rPr>
          <w:rFonts w:ascii="Times New Roman" w:hAnsi="Times New Roman" w:cs="Times New Roman"/>
          <w:b/>
          <w:sz w:val="24"/>
          <w:szCs w:val="24"/>
        </w:rPr>
        <w:t>Jadwal Kegiatan Penelitian</w:t>
      </w:r>
    </w:p>
    <w:p w:rsidR="00DE155D" w:rsidRPr="00C32D82" w:rsidRDefault="00C32D82" w:rsidP="00C32D82">
      <w:pPr>
        <w:rPr>
          <w:rFonts w:ascii="Times New Roman" w:hAnsi="Times New Roman" w:cs="Times New Roman"/>
          <w:b/>
          <w:sz w:val="24"/>
          <w:szCs w:val="24"/>
        </w:rPr>
      </w:pPr>
      <w:r>
        <w:rPr>
          <w:rFonts w:ascii="Times New Roman" w:hAnsi="Times New Roman" w:cs="Times New Roman"/>
          <w:b/>
          <w:sz w:val="24"/>
          <w:szCs w:val="24"/>
        </w:rPr>
        <w:br w:type="page"/>
      </w:r>
    </w:p>
    <w:p w:rsidR="00DE155D" w:rsidRDefault="005A6BC7" w:rsidP="0015475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Sistematika Penulisan</w:t>
      </w:r>
    </w:p>
    <w:p w:rsidR="00286CEC" w:rsidRPr="00CC59BE" w:rsidRDefault="005A6BC7" w:rsidP="00CC59BE">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penelitian ini penulis akan mengemukakan sistematika penulisan sebagai berikut:</w:t>
      </w:r>
    </w:p>
    <w:p w:rsidR="00494CE9" w:rsidRPr="00C32D82" w:rsidRDefault="00494CE9" w:rsidP="00C32D82">
      <w:pPr>
        <w:pStyle w:val="ListParagraph"/>
        <w:numPr>
          <w:ilvl w:val="0"/>
          <w:numId w:val="21"/>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BAB I</w:t>
      </w:r>
      <w:r w:rsidR="00C32D82">
        <w:rPr>
          <w:rFonts w:ascii="Times New Roman" w:hAnsi="Times New Roman" w:cs="Times New Roman"/>
          <w:b/>
          <w:sz w:val="24"/>
          <w:szCs w:val="24"/>
        </w:rPr>
        <w:t xml:space="preserve"> </w:t>
      </w:r>
      <w:r w:rsidRPr="00C32D82">
        <w:rPr>
          <w:rFonts w:ascii="Times New Roman" w:hAnsi="Times New Roman" w:cs="Times New Roman"/>
          <w:sz w:val="24"/>
          <w:szCs w:val="24"/>
        </w:rPr>
        <w:t>Dalam bab ini penulis akan membahas latar belakang masalah, identifikasi masalah, pembatasan dan perumusan masalah, tujuan dan kegunaan penelitian, kerangka teoritis yang digunakan untuk menarik hipotesis dan metode dan teknik pengumpulan data yang penulis gunakan.</w:t>
      </w:r>
    </w:p>
    <w:p w:rsidR="00494CE9" w:rsidRPr="00C32D82" w:rsidRDefault="00494CE9" w:rsidP="00C32D82">
      <w:pPr>
        <w:pStyle w:val="ListParagraph"/>
        <w:numPr>
          <w:ilvl w:val="0"/>
          <w:numId w:val="21"/>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BAB II</w:t>
      </w:r>
      <w:r w:rsidR="00C32D82">
        <w:rPr>
          <w:rFonts w:ascii="Times New Roman" w:hAnsi="Times New Roman" w:cs="Times New Roman"/>
          <w:b/>
          <w:sz w:val="24"/>
          <w:szCs w:val="24"/>
        </w:rPr>
        <w:t xml:space="preserve"> </w:t>
      </w:r>
      <w:r w:rsidRPr="00C32D82">
        <w:rPr>
          <w:rFonts w:ascii="Times New Roman" w:hAnsi="Times New Roman" w:cs="Times New Roman"/>
          <w:sz w:val="24"/>
          <w:szCs w:val="24"/>
        </w:rPr>
        <w:t xml:space="preserve">Dalam bab ini penulis akan menjelaskan tentang </w:t>
      </w:r>
      <w:r w:rsidR="00AD6BA4">
        <w:rPr>
          <w:rFonts w:ascii="Times New Roman" w:hAnsi="Times New Roman" w:cs="Times New Roman"/>
          <w:sz w:val="24"/>
          <w:szCs w:val="24"/>
        </w:rPr>
        <w:t xml:space="preserve">kebijakan ASEAN </w:t>
      </w:r>
      <w:r w:rsidR="00AD6BA4" w:rsidRPr="00AD6BA4">
        <w:rPr>
          <w:rFonts w:ascii="Times New Roman" w:hAnsi="Times New Roman" w:cs="Times New Roman"/>
          <w:i/>
          <w:sz w:val="24"/>
          <w:szCs w:val="24"/>
        </w:rPr>
        <w:t>Single Window</w:t>
      </w:r>
      <w:r w:rsidR="00AD6BA4">
        <w:rPr>
          <w:rFonts w:ascii="Times New Roman" w:hAnsi="Times New Roman" w:cs="Times New Roman"/>
          <w:sz w:val="24"/>
          <w:szCs w:val="24"/>
        </w:rPr>
        <w:t xml:space="preserve"> melalui </w:t>
      </w:r>
      <w:r w:rsidR="00391353">
        <w:rPr>
          <w:rFonts w:ascii="Times New Roman" w:hAnsi="Times New Roman" w:cs="Times New Roman"/>
          <w:sz w:val="24"/>
          <w:szCs w:val="24"/>
        </w:rPr>
        <w:t xml:space="preserve">kebijakan </w:t>
      </w:r>
      <w:r w:rsidR="00AD6BA4" w:rsidRPr="00AD6BA4">
        <w:rPr>
          <w:rFonts w:ascii="Times New Roman" w:hAnsi="Times New Roman" w:cs="Times New Roman"/>
          <w:sz w:val="24"/>
          <w:szCs w:val="24"/>
        </w:rPr>
        <w:t>Indonesia</w:t>
      </w:r>
      <w:r w:rsidR="00AD6BA4">
        <w:rPr>
          <w:rFonts w:ascii="Times New Roman" w:hAnsi="Times New Roman" w:cs="Times New Roman"/>
          <w:sz w:val="24"/>
          <w:szCs w:val="24"/>
        </w:rPr>
        <w:t xml:space="preserve"> </w:t>
      </w:r>
      <w:r w:rsidR="00AD6BA4">
        <w:rPr>
          <w:rFonts w:ascii="Times New Roman" w:hAnsi="Times New Roman" w:cs="Times New Roman"/>
          <w:i/>
          <w:sz w:val="24"/>
          <w:szCs w:val="24"/>
        </w:rPr>
        <w:t>National Single Window</w:t>
      </w:r>
      <w:r w:rsidR="00AD6BA4">
        <w:rPr>
          <w:rFonts w:ascii="Times New Roman" w:hAnsi="Times New Roman" w:cs="Times New Roman"/>
          <w:sz w:val="24"/>
          <w:szCs w:val="24"/>
        </w:rPr>
        <w:t xml:space="preserve"> yang diterapkan pada Bea dan Cukai.</w:t>
      </w:r>
    </w:p>
    <w:p w:rsidR="00494CE9" w:rsidRPr="00C32D82" w:rsidRDefault="00494CE9" w:rsidP="00286CEC">
      <w:pPr>
        <w:pStyle w:val="ListParagraph"/>
        <w:numPr>
          <w:ilvl w:val="0"/>
          <w:numId w:val="21"/>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BAB </w:t>
      </w:r>
      <w:r w:rsidR="00286CEC">
        <w:rPr>
          <w:rFonts w:ascii="Times New Roman" w:hAnsi="Times New Roman" w:cs="Times New Roman"/>
          <w:b/>
          <w:sz w:val="24"/>
          <w:szCs w:val="24"/>
        </w:rPr>
        <w:t>I</w:t>
      </w:r>
      <w:r>
        <w:rPr>
          <w:rFonts w:ascii="Times New Roman" w:hAnsi="Times New Roman" w:cs="Times New Roman"/>
          <w:b/>
          <w:sz w:val="24"/>
          <w:szCs w:val="24"/>
        </w:rPr>
        <w:t>II</w:t>
      </w:r>
      <w:r w:rsidR="00286CEC">
        <w:rPr>
          <w:rFonts w:ascii="Times New Roman" w:hAnsi="Times New Roman" w:cs="Times New Roman"/>
          <w:b/>
          <w:sz w:val="24"/>
          <w:szCs w:val="24"/>
        </w:rPr>
        <w:t xml:space="preserve"> </w:t>
      </w:r>
      <w:r w:rsidRPr="00C32D82">
        <w:rPr>
          <w:rFonts w:ascii="Times New Roman" w:hAnsi="Times New Roman" w:cs="Times New Roman"/>
          <w:sz w:val="24"/>
          <w:szCs w:val="24"/>
        </w:rPr>
        <w:t>Dalam bab ini penulis akan menjelaskan tentang</w:t>
      </w:r>
      <w:r w:rsidR="00391353">
        <w:rPr>
          <w:rFonts w:ascii="Times New Roman" w:hAnsi="Times New Roman" w:cs="Times New Roman"/>
          <w:sz w:val="24"/>
          <w:szCs w:val="24"/>
        </w:rPr>
        <w:t xml:space="preserve"> kendala</w:t>
      </w:r>
      <w:r w:rsidR="00AD6BA4">
        <w:rPr>
          <w:rFonts w:ascii="Times New Roman" w:hAnsi="Times New Roman" w:cs="Times New Roman"/>
          <w:sz w:val="24"/>
          <w:szCs w:val="24"/>
        </w:rPr>
        <w:t xml:space="preserve"> yang terjadi dalam proses barang impor ke Indonesia dan masalah </w:t>
      </w:r>
      <w:r w:rsidR="00AD6BA4">
        <w:rPr>
          <w:rFonts w:ascii="Times New Roman" w:hAnsi="Times New Roman" w:cs="Times New Roman"/>
          <w:i/>
          <w:sz w:val="24"/>
          <w:szCs w:val="24"/>
        </w:rPr>
        <w:t>dwelling time</w:t>
      </w:r>
      <w:r w:rsidR="00AD6BA4">
        <w:rPr>
          <w:rFonts w:ascii="Times New Roman" w:hAnsi="Times New Roman" w:cs="Times New Roman"/>
          <w:sz w:val="24"/>
          <w:szCs w:val="24"/>
        </w:rPr>
        <w:t>.</w:t>
      </w:r>
    </w:p>
    <w:p w:rsidR="00286CEC" w:rsidRPr="00C32D82" w:rsidRDefault="00286CEC" w:rsidP="00C32D82">
      <w:pPr>
        <w:pStyle w:val="ListParagraph"/>
        <w:numPr>
          <w:ilvl w:val="0"/>
          <w:numId w:val="21"/>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BAB IV</w:t>
      </w:r>
      <w:r w:rsidR="00D02EEA">
        <w:rPr>
          <w:rFonts w:ascii="Times New Roman" w:hAnsi="Times New Roman" w:cs="Times New Roman"/>
          <w:b/>
          <w:sz w:val="24"/>
          <w:szCs w:val="24"/>
        </w:rPr>
        <w:t xml:space="preserve"> </w:t>
      </w:r>
      <w:r w:rsidRPr="00C32D82">
        <w:rPr>
          <w:rFonts w:ascii="Times New Roman" w:hAnsi="Times New Roman" w:cs="Times New Roman"/>
          <w:sz w:val="24"/>
          <w:szCs w:val="24"/>
        </w:rPr>
        <w:t>Dalam bab ini penulis akan membahas</w:t>
      </w:r>
      <w:r w:rsidR="00AD6BA4">
        <w:rPr>
          <w:rFonts w:ascii="Times New Roman" w:hAnsi="Times New Roman" w:cs="Times New Roman"/>
          <w:sz w:val="24"/>
          <w:szCs w:val="24"/>
        </w:rPr>
        <w:t xml:space="preserve"> tentang Implementasi </w:t>
      </w:r>
      <w:r w:rsidR="00AD6BA4">
        <w:rPr>
          <w:rFonts w:ascii="Times New Roman" w:hAnsi="Times New Roman" w:cs="Times New Roman"/>
          <w:i/>
          <w:sz w:val="24"/>
          <w:szCs w:val="24"/>
        </w:rPr>
        <w:t xml:space="preserve">National Single Window </w:t>
      </w:r>
      <w:r w:rsidR="00AD6BA4">
        <w:rPr>
          <w:rFonts w:ascii="Times New Roman" w:hAnsi="Times New Roman" w:cs="Times New Roman"/>
          <w:sz w:val="24"/>
          <w:szCs w:val="24"/>
        </w:rPr>
        <w:t>pada Bea dan Cukai terhadap kelancaran arus barang Impor ke Indonesia</w:t>
      </w:r>
      <w:r w:rsidRPr="00C32D82">
        <w:rPr>
          <w:rFonts w:ascii="Times New Roman" w:hAnsi="Times New Roman" w:cs="Times New Roman"/>
          <w:sz w:val="24"/>
          <w:szCs w:val="24"/>
        </w:rPr>
        <w:t>. Selain itu</w:t>
      </w:r>
      <w:r w:rsidR="0067336C">
        <w:rPr>
          <w:rFonts w:ascii="Times New Roman" w:hAnsi="Times New Roman" w:cs="Times New Roman"/>
          <w:sz w:val="24"/>
          <w:szCs w:val="24"/>
        </w:rPr>
        <w:t>, penulis akan menguraikan indik</w:t>
      </w:r>
      <w:r w:rsidRPr="00C32D82">
        <w:rPr>
          <w:rFonts w:ascii="Times New Roman" w:hAnsi="Times New Roman" w:cs="Times New Roman"/>
          <w:sz w:val="24"/>
          <w:szCs w:val="24"/>
        </w:rPr>
        <w:t>ator-indikator penelitian serta menganalisa berdasarkan data-data yang ada.</w:t>
      </w:r>
    </w:p>
    <w:p w:rsidR="00286CEC" w:rsidRPr="00C32D82" w:rsidRDefault="00286CEC" w:rsidP="00C32D82">
      <w:pPr>
        <w:pStyle w:val="ListParagraph"/>
        <w:numPr>
          <w:ilvl w:val="0"/>
          <w:numId w:val="21"/>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BAB V</w:t>
      </w:r>
      <w:r w:rsidR="00C32D82">
        <w:rPr>
          <w:rFonts w:ascii="Times New Roman" w:hAnsi="Times New Roman" w:cs="Times New Roman"/>
          <w:b/>
          <w:sz w:val="24"/>
          <w:szCs w:val="24"/>
        </w:rPr>
        <w:t xml:space="preserve"> </w:t>
      </w:r>
      <w:r w:rsidRPr="00C32D82">
        <w:rPr>
          <w:rFonts w:ascii="Times New Roman" w:hAnsi="Times New Roman" w:cs="Times New Roman"/>
          <w:sz w:val="24"/>
          <w:szCs w:val="24"/>
        </w:rPr>
        <w:t>Dalam bab ini penulis akan mengemukakan mengenai kesimpulan yang diambil dari pembahasan-pembahasan yang telah dijelaskan pada bab-bab sebelumnya.</w:t>
      </w:r>
    </w:p>
    <w:sectPr w:rsidR="00286CEC" w:rsidRPr="00C32D82" w:rsidSect="00F000EC">
      <w:headerReference w:type="default" r:id="rId9"/>
      <w:footerReference w:type="default" r:id="rId10"/>
      <w:footerReference w:type="first" r:id="rId11"/>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51" w:rsidRDefault="006B2C51" w:rsidP="0020138C">
      <w:pPr>
        <w:spacing w:after="0" w:line="240" w:lineRule="auto"/>
      </w:pPr>
      <w:r>
        <w:separator/>
      </w:r>
    </w:p>
  </w:endnote>
  <w:endnote w:type="continuationSeparator" w:id="0">
    <w:p w:rsidR="006B2C51" w:rsidRDefault="006B2C51" w:rsidP="0020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EC" w:rsidRDefault="00F000EC" w:rsidP="00F000EC">
    <w:pPr>
      <w:pStyle w:val="Footer"/>
      <w:tabs>
        <w:tab w:val="clear" w:pos="4680"/>
        <w:tab w:val="clear" w:pos="9360"/>
      </w:tabs>
      <w:rPr>
        <w:caps/>
        <w:noProof/>
        <w:color w:val="4472C4" w:themeColor="accent1"/>
      </w:rPr>
    </w:pPr>
  </w:p>
  <w:p w:rsidR="00F000EC" w:rsidRDefault="00F0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242237"/>
      <w:docPartObj>
        <w:docPartGallery w:val="Page Numbers (Bottom of Page)"/>
        <w:docPartUnique/>
      </w:docPartObj>
    </w:sdtPr>
    <w:sdtEndPr>
      <w:rPr>
        <w:noProof/>
      </w:rPr>
    </w:sdtEndPr>
    <w:sdtContent>
      <w:p w:rsidR="00DA434F" w:rsidRDefault="00DA434F">
        <w:pPr>
          <w:pStyle w:val="Footer"/>
          <w:jc w:val="center"/>
        </w:pPr>
        <w:r>
          <w:fldChar w:fldCharType="begin"/>
        </w:r>
        <w:r>
          <w:instrText xml:space="preserve"> PAGE   \* MERGEFORMAT </w:instrText>
        </w:r>
        <w:r>
          <w:fldChar w:fldCharType="separate"/>
        </w:r>
        <w:r w:rsidR="00725DCD">
          <w:rPr>
            <w:noProof/>
          </w:rPr>
          <w:t>1</w:t>
        </w:r>
        <w:r>
          <w:rPr>
            <w:noProof/>
          </w:rPr>
          <w:fldChar w:fldCharType="end"/>
        </w:r>
      </w:p>
    </w:sdtContent>
  </w:sdt>
  <w:p w:rsidR="00DA434F" w:rsidRDefault="00DA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51" w:rsidRDefault="006B2C51" w:rsidP="0020138C">
      <w:pPr>
        <w:spacing w:after="0" w:line="240" w:lineRule="auto"/>
      </w:pPr>
      <w:r>
        <w:separator/>
      </w:r>
    </w:p>
  </w:footnote>
  <w:footnote w:type="continuationSeparator" w:id="0">
    <w:p w:rsidR="006B2C51" w:rsidRDefault="006B2C51" w:rsidP="0020138C">
      <w:pPr>
        <w:spacing w:after="0" w:line="240" w:lineRule="auto"/>
      </w:pPr>
      <w:r>
        <w:continuationSeparator/>
      </w:r>
    </w:p>
  </w:footnote>
  <w:footnote w:id="1">
    <w:p w:rsidR="0020138C" w:rsidRPr="00D0575F" w:rsidRDefault="0020138C" w:rsidP="00172386">
      <w:pPr>
        <w:pStyle w:val="FootnoteText"/>
        <w:jc w:val="both"/>
        <w:rPr>
          <w:rFonts w:ascii="Times New Roman" w:hAnsi="Times New Roman" w:cs="Times New Roman"/>
        </w:rPr>
      </w:pPr>
      <w:r w:rsidRPr="00D0575F">
        <w:rPr>
          <w:rStyle w:val="FootnoteReference"/>
          <w:rFonts w:ascii="Times New Roman" w:hAnsi="Times New Roman" w:cs="Times New Roman"/>
        </w:rPr>
        <w:footnoteRef/>
      </w:r>
      <w:r w:rsidRPr="00D0575F">
        <w:rPr>
          <w:rFonts w:ascii="Times New Roman" w:hAnsi="Times New Roman" w:cs="Times New Roman"/>
        </w:rPr>
        <w:t xml:space="preserve"> </w:t>
      </w:r>
      <w:r w:rsidR="00CA69E6">
        <w:rPr>
          <w:rFonts w:ascii="Times New Roman" w:hAnsi="Times New Roman" w:cs="Times New Roman"/>
        </w:rPr>
        <w:t xml:space="preserve">Robert Jackson &amp; Georg Sorensen, </w:t>
      </w:r>
      <w:r w:rsidR="00CA69E6">
        <w:rPr>
          <w:rFonts w:ascii="Times New Roman" w:hAnsi="Times New Roman" w:cs="Times New Roman"/>
          <w:i/>
        </w:rPr>
        <w:t xml:space="preserve">Pengantar Studi Hubungan Internasional </w:t>
      </w:r>
      <w:r w:rsidR="00CA69E6">
        <w:rPr>
          <w:rFonts w:ascii="Times New Roman" w:hAnsi="Times New Roman" w:cs="Times New Roman"/>
        </w:rPr>
        <w:t xml:space="preserve">(Terjemahan Dadan Suryadipura &amp; Pancasari Suyatiman) (Yogyakarta: Pustaka Pelajar, 2014), </w:t>
      </w:r>
      <w:r w:rsidR="004055B1" w:rsidRPr="00D0575F">
        <w:rPr>
          <w:rFonts w:ascii="Times New Roman" w:hAnsi="Times New Roman" w:cs="Times New Roman"/>
        </w:rPr>
        <w:t>hlm. 10.</w:t>
      </w:r>
    </w:p>
  </w:footnote>
  <w:footnote w:id="2">
    <w:p w:rsidR="00707291" w:rsidRPr="00D0575F" w:rsidRDefault="00707291">
      <w:pPr>
        <w:pStyle w:val="FootnoteText"/>
        <w:rPr>
          <w:rFonts w:ascii="Times New Roman" w:hAnsi="Times New Roman" w:cs="Times New Roman"/>
        </w:rPr>
      </w:pPr>
      <w:r w:rsidRPr="00D0575F">
        <w:rPr>
          <w:rStyle w:val="FootnoteReference"/>
          <w:rFonts w:ascii="Times New Roman" w:hAnsi="Times New Roman" w:cs="Times New Roman"/>
        </w:rPr>
        <w:footnoteRef/>
      </w:r>
      <w:r w:rsidRPr="00D0575F">
        <w:rPr>
          <w:rFonts w:ascii="Times New Roman" w:hAnsi="Times New Roman" w:cs="Times New Roman"/>
        </w:rPr>
        <w:t xml:space="preserve"> Mahyus Ekananda, </w:t>
      </w:r>
      <w:r w:rsidRPr="00D0575F">
        <w:rPr>
          <w:rFonts w:ascii="Times New Roman" w:hAnsi="Times New Roman" w:cs="Times New Roman"/>
          <w:i/>
        </w:rPr>
        <w:t>Ekonomi Internasional</w:t>
      </w:r>
      <w:r w:rsidRPr="00D0575F">
        <w:rPr>
          <w:rFonts w:ascii="Times New Roman" w:hAnsi="Times New Roman" w:cs="Times New Roman"/>
        </w:rPr>
        <w:t xml:space="preserve"> (Jakarta: Erlangga, 2014), hlm. 3.</w:t>
      </w:r>
    </w:p>
  </w:footnote>
  <w:footnote w:id="3">
    <w:p w:rsidR="00707291" w:rsidRDefault="00707291">
      <w:pPr>
        <w:pStyle w:val="FootnoteText"/>
      </w:pPr>
      <w:r w:rsidRPr="00D0575F">
        <w:rPr>
          <w:rStyle w:val="FootnoteReference"/>
          <w:rFonts w:ascii="Times New Roman" w:hAnsi="Times New Roman" w:cs="Times New Roman"/>
        </w:rPr>
        <w:footnoteRef/>
      </w:r>
      <w:r w:rsidRPr="00D0575F">
        <w:rPr>
          <w:rFonts w:ascii="Times New Roman" w:hAnsi="Times New Roman" w:cs="Times New Roman"/>
        </w:rPr>
        <w:t xml:space="preserve"> Zamroni Salim (Ed.), </w:t>
      </w:r>
      <w:r w:rsidRPr="00D0575F">
        <w:rPr>
          <w:rFonts w:ascii="Times New Roman" w:hAnsi="Times New Roman" w:cs="Times New Roman"/>
          <w:i/>
        </w:rPr>
        <w:t xml:space="preserve">Kesiapan Indonesia Menuju Pasar Tunggal dan Basis Produksi ASEAN </w:t>
      </w:r>
      <w:r w:rsidRPr="00D0575F">
        <w:rPr>
          <w:rFonts w:ascii="Times New Roman" w:hAnsi="Times New Roman" w:cs="Times New Roman"/>
        </w:rPr>
        <w:t>(Jakarta: LIPI Press, anggota of Ikapi, 2015), hlm. 1.</w:t>
      </w:r>
    </w:p>
  </w:footnote>
  <w:footnote w:id="4">
    <w:p w:rsidR="00707291" w:rsidRPr="00D0575F" w:rsidRDefault="00707291">
      <w:pPr>
        <w:pStyle w:val="FootnoteText"/>
        <w:rPr>
          <w:rFonts w:ascii="Times New Roman" w:hAnsi="Times New Roman" w:cs="Times New Roman"/>
        </w:rPr>
      </w:pPr>
      <w:r w:rsidRPr="00D0575F">
        <w:rPr>
          <w:rStyle w:val="FootnoteReference"/>
          <w:rFonts w:ascii="Times New Roman" w:hAnsi="Times New Roman" w:cs="Times New Roman"/>
        </w:rPr>
        <w:footnoteRef/>
      </w:r>
      <w:r w:rsidRPr="00D0575F">
        <w:rPr>
          <w:rFonts w:ascii="Times New Roman" w:hAnsi="Times New Roman" w:cs="Times New Roman"/>
        </w:rPr>
        <w:t xml:space="preserve"> Ibid., hlm. 2.</w:t>
      </w:r>
    </w:p>
  </w:footnote>
  <w:footnote w:id="5">
    <w:p w:rsidR="00920F0E" w:rsidRPr="00D0575F" w:rsidRDefault="00920F0E">
      <w:pPr>
        <w:pStyle w:val="FootnoteText"/>
        <w:rPr>
          <w:rFonts w:ascii="Times New Roman" w:hAnsi="Times New Roman" w:cs="Times New Roman"/>
        </w:rPr>
      </w:pPr>
      <w:r w:rsidRPr="00D0575F">
        <w:rPr>
          <w:rStyle w:val="FootnoteReference"/>
          <w:rFonts w:ascii="Times New Roman" w:hAnsi="Times New Roman" w:cs="Times New Roman"/>
        </w:rPr>
        <w:footnoteRef/>
      </w:r>
      <w:r w:rsidRPr="00D0575F">
        <w:rPr>
          <w:rFonts w:ascii="Times New Roman" w:hAnsi="Times New Roman" w:cs="Times New Roman"/>
        </w:rPr>
        <w:t xml:space="preserve"> </w:t>
      </w:r>
      <w:r w:rsidR="0000725F" w:rsidRPr="00D0575F">
        <w:rPr>
          <w:rFonts w:ascii="Times New Roman" w:hAnsi="Times New Roman" w:cs="Times New Roman"/>
        </w:rPr>
        <w:t xml:space="preserve">Ibid., </w:t>
      </w:r>
      <w:r w:rsidR="006F2C58" w:rsidRPr="00D0575F">
        <w:rPr>
          <w:rFonts w:ascii="Times New Roman" w:hAnsi="Times New Roman" w:cs="Times New Roman"/>
        </w:rPr>
        <w:t>hlm. 33.</w:t>
      </w:r>
    </w:p>
  </w:footnote>
  <w:footnote w:id="6">
    <w:p w:rsidR="006B1633" w:rsidRPr="006B1633" w:rsidRDefault="006B1633">
      <w:pPr>
        <w:pStyle w:val="FootnoteText"/>
        <w:rPr>
          <w:rFonts w:ascii="Times New Roman" w:hAnsi="Times New Roman" w:cs="Times New Roman"/>
        </w:rPr>
      </w:pPr>
      <w:r w:rsidRPr="006B1633">
        <w:rPr>
          <w:rStyle w:val="FootnoteReference"/>
          <w:rFonts w:ascii="Times New Roman" w:hAnsi="Times New Roman" w:cs="Times New Roman"/>
        </w:rPr>
        <w:footnoteRef/>
      </w:r>
      <w:r w:rsidRPr="006B1633">
        <w:rPr>
          <w:rFonts w:ascii="Times New Roman" w:hAnsi="Times New Roman" w:cs="Times New Roman"/>
        </w:rPr>
        <w:t xml:space="preserve"> </w:t>
      </w:r>
      <w:r>
        <w:rPr>
          <w:rFonts w:ascii="Times New Roman" w:hAnsi="Times New Roman" w:cs="Times New Roman"/>
        </w:rPr>
        <w:t xml:space="preserve">Tim Persiapan </w:t>
      </w:r>
      <w:r>
        <w:rPr>
          <w:rFonts w:ascii="Times New Roman" w:hAnsi="Times New Roman" w:cs="Times New Roman"/>
          <w:i/>
        </w:rPr>
        <w:t xml:space="preserve">National Single Window </w:t>
      </w:r>
      <w:r>
        <w:rPr>
          <w:rFonts w:ascii="Times New Roman" w:hAnsi="Times New Roman" w:cs="Times New Roman"/>
        </w:rPr>
        <w:t xml:space="preserve">(NSW) Republik Indonesia, Penerapan Sistem </w:t>
      </w:r>
      <w:r>
        <w:rPr>
          <w:rFonts w:ascii="Times New Roman" w:hAnsi="Times New Roman" w:cs="Times New Roman"/>
          <w:i/>
        </w:rPr>
        <w:t xml:space="preserve">National Single Window </w:t>
      </w:r>
      <w:r>
        <w:rPr>
          <w:rFonts w:ascii="Times New Roman" w:hAnsi="Times New Roman" w:cs="Times New Roman"/>
        </w:rPr>
        <w:t>(NSW) menuju otomasi sistem pelayanan yang terintegrasi untuk mewujudkan reformasi layanan publik di bidang ekspor-impor, hlm. i.</w:t>
      </w:r>
    </w:p>
  </w:footnote>
  <w:footnote w:id="7">
    <w:p w:rsidR="00941CBF" w:rsidRDefault="00941CBF">
      <w:pPr>
        <w:pStyle w:val="FootnoteText"/>
      </w:pPr>
      <w:r>
        <w:rPr>
          <w:rStyle w:val="FootnoteReference"/>
        </w:rPr>
        <w:footnoteRef/>
      </w:r>
      <w:r>
        <w:t xml:space="preserve"> Ibid.</w:t>
      </w:r>
    </w:p>
  </w:footnote>
  <w:footnote w:id="8">
    <w:p w:rsidR="00626895" w:rsidRDefault="00626895">
      <w:pPr>
        <w:pStyle w:val="FootnoteText"/>
      </w:pPr>
      <w:r>
        <w:rPr>
          <w:rStyle w:val="FootnoteReference"/>
        </w:rPr>
        <w:footnoteRef/>
      </w:r>
      <w:r>
        <w:t xml:space="preserve"> Ibid., hlm. 1.</w:t>
      </w:r>
    </w:p>
  </w:footnote>
  <w:footnote w:id="9">
    <w:p w:rsidR="00F71A3C" w:rsidRPr="00D0575F" w:rsidRDefault="00F71A3C">
      <w:pPr>
        <w:pStyle w:val="FootnoteText"/>
        <w:rPr>
          <w:rFonts w:ascii="Times New Roman" w:hAnsi="Times New Roman" w:cs="Times New Roman"/>
        </w:rPr>
      </w:pPr>
      <w:r w:rsidRPr="00D0575F">
        <w:rPr>
          <w:rStyle w:val="FootnoteReference"/>
          <w:rFonts w:ascii="Times New Roman" w:hAnsi="Times New Roman" w:cs="Times New Roman"/>
        </w:rPr>
        <w:footnoteRef/>
      </w:r>
      <w:r w:rsidR="00626895">
        <w:rPr>
          <w:rFonts w:ascii="Times New Roman" w:hAnsi="Times New Roman" w:cs="Times New Roman"/>
        </w:rPr>
        <w:t xml:space="preserve"> </w:t>
      </w:r>
      <w:r w:rsidR="00626895" w:rsidRPr="00626895">
        <w:rPr>
          <w:rFonts w:ascii="Times New Roman" w:hAnsi="Times New Roman" w:cs="Times New Roman"/>
        </w:rPr>
        <w:t xml:space="preserve">Zamroni Salim (Ed.), </w:t>
      </w:r>
      <w:r w:rsidR="00445237">
        <w:rPr>
          <w:rFonts w:ascii="Times New Roman" w:hAnsi="Times New Roman" w:cs="Times New Roman"/>
        </w:rPr>
        <w:t xml:space="preserve">Op.Cit., </w:t>
      </w:r>
      <w:r w:rsidRPr="00D0575F">
        <w:rPr>
          <w:rFonts w:ascii="Times New Roman" w:hAnsi="Times New Roman" w:cs="Times New Roman"/>
        </w:rPr>
        <w:t>hlm. 96.</w:t>
      </w:r>
    </w:p>
  </w:footnote>
  <w:footnote w:id="10">
    <w:p w:rsidR="00180982" w:rsidRPr="00180982" w:rsidRDefault="00180982">
      <w:pPr>
        <w:pStyle w:val="FootnoteText"/>
        <w:rPr>
          <w:rFonts w:ascii="Times New Roman" w:hAnsi="Times New Roman" w:cs="Times New Roman"/>
        </w:rPr>
      </w:pPr>
      <w:r w:rsidRPr="00180982">
        <w:rPr>
          <w:rStyle w:val="FootnoteReference"/>
          <w:rFonts w:ascii="Times New Roman" w:hAnsi="Times New Roman" w:cs="Times New Roman"/>
        </w:rPr>
        <w:footnoteRef/>
      </w:r>
      <w:r w:rsidRPr="00180982">
        <w:rPr>
          <w:rFonts w:ascii="Times New Roman" w:hAnsi="Times New Roman" w:cs="Times New Roman"/>
        </w:rPr>
        <w:t xml:space="preserve"> </w:t>
      </w:r>
      <w:r w:rsidR="00445237" w:rsidRPr="00626895">
        <w:rPr>
          <w:rFonts w:ascii="Times New Roman" w:hAnsi="Times New Roman" w:cs="Times New Roman"/>
        </w:rPr>
        <w:t xml:space="preserve">Zamroni Salim (Ed.), </w:t>
      </w:r>
      <w:r w:rsidR="00445237">
        <w:rPr>
          <w:rFonts w:ascii="Times New Roman" w:hAnsi="Times New Roman" w:cs="Times New Roman"/>
        </w:rPr>
        <w:t xml:space="preserve">Op.Cit., </w:t>
      </w:r>
      <w:r>
        <w:rPr>
          <w:rFonts w:ascii="Times New Roman" w:hAnsi="Times New Roman" w:cs="Times New Roman"/>
        </w:rPr>
        <w:t>hlm. 97.</w:t>
      </w:r>
    </w:p>
  </w:footnote>
  <w:footnote w:id="11">
    <w:p w:rsidR="00E16530" w:rsidRPr="00D0575F" w:rsidRDefault="00E16530">
      <w:pPr>
        <w:pStyle w:val="FootnoteText"/>
        <w:rPr>
          <w:rFonts w:ascii="Times New Roman" w:hAnsi="Times New Roman" w:cs="Times New Roman"/>
        </w:rPr>
      </w:pPr>
      <w:bookmarkStart w:id="0" w:name="_Hlk482868403"/>
      <w:r w:rsidRPr="00D0575F">
        <w:rPr>
          <w:rStyle w:val="FootnoteReference"/>
          <w:rFonts w:ascii="Times New Roman" w:hAnsi="Times New Roman" w:cs="Times New Roman"/>
        </w:rPr>
        <w:footnoteRef/>
      </w:r>
      <w:r w:rsidRPr="00D0575F">
        <w:rPr>
          <w:rFonts w:ascii="Times New Roman" w:hAnsi="Times New Roman" w:cs="Times New Roman"/>
        </w:rPr>
        <w:t xml:space="preserve"> </w:t>
      </w:r>
      <w:r w:rsidR="00C93353" w:rsidRPr="00D0575F">
        <w:rPr>
          <w:rFonts w:ascii="Times New Roman" w:hAnsi="Times New Roman" w:cs="Times New Roman"/>
        </w:rPr>
        <w:t>Robert Jackson &amp; Georg Sorensen</w:t>
      </w:r>
      <w:bookmarkEnd w:id="0"/>
      <w:r w:rsidR="00C93353" w:rsidRPr="00D0575F">
        <w:rPr>
          <w:rFonts w:ascii="Times New Roman" w:hAnsi="Times New Roman" w:cs="Times New Roman"/>
          <w:i/>
        </w:rPr>
        <w:t xml:space="preserve">, </w:t>
      </w:r>
      <w:r w:rsidR="00445237">
        <w:rPr>
          <w:rFonts w:ascii="Times New Roman" w:hAnsi="Times New Roman" w:cs="Times New Roman"/>
        </w:rPr>
        <w:t xml:space="preserve">Op.Cit., </w:t>
      </w:r>
      <w:r w:rsidR="00C93353" w:rsidRPr="00D0575F">
        <w:rPr>
          <w:rFonts w:ascii="Times New Roman" w:hAnsi="Times New Roman" w:cs="Times New Roman"/>
        </w:rPr>
        <w:t>hlm. 4.</w:t>
      </w:r>
    </w:p>
  </w:footnote>
  <w:footnote w:id="12">
    <w:p w:rsidR="00C83AA0" w:rsidRPr="00EF366C" w:rsidRDefault="00C83AA0" w:rsidP="00EF366C">
      <w:pPr>
        <w:pStyle w:val="FootnoteText"/>
        <w:jc w:val="both"/>
        <w:rPr>
          <w:rFonts w:ascii="Times New Roman" w:hAnsi="Times New Roman" w:cs="Times New Roman"/>
        </w:rPr>
      </w:pPr>
      <w:r w:rsidRPr="00EF366C">
        <w:rPr>
          <w:rStyle w:val="FootnoteReference"/>
          <w:rFonts w:ascii="Times New Roman" w:hAnsi="Times New Roman" w:cs="Times New Roman"/>
        </w:rPr>
        <w:footnoteRef/>
      </w:r>
      <w:r w:rsidRPr="00EF366C">
        <w:rPr>
          <w:rFonts w:ascii="Times New Roman" w:hAnsi="Times New Roman" w:cs="Times New Roman"/>
        </w:rPr>
        <w:t xml:space="preserve"> </w:t>
      </w:r>
      <w:r w:rsidR="00337C65">
        <w:rPr>
          <w:rFonts w:ascii="Times New Roman" w:hAnsi="Times New Roman" w:cs="Times New Roman"/>
        </w:rPr>
        <w:tab/>
      </w:r>
      <w:r w:rsidRPr="00EF366C">
        <w:rPr>
          <w:rFonts w:ascii="Times New Roman" w:hAnsi="Times New Roman" w:cs="Times New Roman"/>
        </w:rPr>
        <w:t xml:space="preserve">Theodore A. Coulumbis dan James H. Walfe, </w:t>
      </w:r>
      <w:r w:rsidR="00737BC9" w:rsidRPr="00EF366C">
        <w:rPr>
          <w:rFonts w:ascii="Times New Roman" w:hAnsi="Times New Roman" w:cs="Times New Roman"/>
          <w:i/>
        </w:rPr>
        <w:t xml:space="preserve">Pengantar Hubungan </w:t>
      </w:r>
      <w:r w:rsidR="00737BC9" w:rsidRPr="00EF366C">
        <w:rPr>
          <w:rFonts w:ascii="Times New Roman" w:hAnsi="Times New Roman" w:cs="Times New Roman"/>
          <w:i/>
        </w:rPr>
        <w:t>Internasional</w:t>
      </w:r>
      <w:r w:rsidR="00EF366C">
        <w:rPr>
          <w:rFonts w:ascii="Times New Roman" w:hAnsi="Times New Roman" w:cs="Times New Roman"/>
          <w:i/>
        </w:rPr>
        <w:t xml:space="preserve">:Kekuatan dan Keadilan </w:t>
      </w:r>
      <w:r w:rsidR="00737BC9" w:rsidRPr="00EF366C">
        <w:rPr>
          <w:rFonts w:ascii="Times New Roman" w:hAnsi="Times New Roman" w:cs="Times New Roman"/>
          <w:i/>
        </w:rPr>
        <w:t xml:space="preserve"> </w:t>
      </w:r>
      <w:r w:rsidR="00737BC9" w:rsidRPr="00EF366C">
        <w:rPr>
          <w:rFonts w:ascii="Times New Roman" w:hAnsi="Times New Roman" w:cs="Times New Roman"/>
        </w:rPr>
        <w:t>(Terjemahan Marcedes Marbun) (Jakarta: Putra A. Bardin, 1990), hlm. 115.</w:t>
      </w:r>
    </w:p>
  </w:footnote>
  <w:footnote w:id="13">
    <w:p w:rsidR="00EF366C" w:rsidRPr="00337C65" w:rsidRDefault="00EF366C">
      <w:pPr>
        <w:pStyle w:val="FootnoteText"/>
        <w:rPr>
          <w:rFonts w:ascii="Times New Roman" w:hAnsi="Times New Roman" w:cs="Times New Roman"/>
        </w:rPr>
      </w:pPr>
      <w:r w:rsidRPr="00337C65">
        <w:rPr>
          <w:rStyle w:val="FootnoteReference"/>
          <w:rFonts w:ascii="Times New Roman" w:hAnsi="Times New Roman" w:cs="Times New Roman"/>
        </w:rPr>
        <w:footnoteRef/>
      </w:r>
      <w:r w:rsidRPr="00337C65">
        <w:rPr>
          <w:rFonts w:ascii="Times New Roman" w:hAnsi="Times New Roman" w:cs="Times New Roman"/>
        </w:rPr>
        <w:t xml:space="preserve"> </w:t>
      </w:r>
      <w:r w:rsidR="00337C65" w:rsidRPr="00337C65">
        <w:rPr>
          <w:rFonts w:ascii="Times New Roman" w:hAnsi="Times New Roman" w:cs="Times New Roman"/>
        </w:rPr>
        <w:tab/>
        <w:t xml:space="preserve">Carlson, </w:t>
      </w:r>
      <w:r w:rsidR="00337C65" w:rsidRPr="00337C65">
        <w:rPr>
          <w:rFonts w:ascii="Times New Roman" w:hAnsi="Times New Roman" w:cs="Times New Roman"/>
          <w:i/>
        </w:rPr>
        <w:t xml:space="preserve">Geografi Politik </w:t>
      </w:r>
      <w:r w:rsidR="00337C65" w:rsidRPr="00337C65">
        <w:rPr>
          <w:rFonts w:ascii="Times New Roman" w:hAnsi="Times New Roman" w:cs="Times New Roman"/>
        </w:rPr>
        <w:t>(Terjemahan Sri Haryati dan Ahmad Yani) (Bandung: Refika Aditama, 2007), hlm. 64</w:t>
      </w:r>
      <w:r w:rsidR="00337C65">
        <w:rPr>
          <w:rFonts w:ascii="Times New Roman" w:hAnsi="Times New Roman" w:cs="Times New Roman"/>
        </w:rPr>
        <w:t>.</w:t>
      </w:r>
    </w:p>
  </w:footnote>
  <w:footnote w:id="14">
    <w:p w:rsidR="006B1496" w:rsidRDefault="006B1496">
      <w:pPr>
        <w:pStyle w:val="FootnoteText"/>
      </w:pPr>
      <w:r>
        <w:rPr>
          <w:rStyle w:val="FootnoteReference"/>
        </w:rPr>
        <w:footnoteRef/>
      </w:r>
      <w:r>
        <w:t xml:space="preserve"> </w:t>
      </w:r>
      <w:r w:rsidRPr="00D0575F">
        <w:rPr>
          <w:rFonts w:ascii="Times New Roman" w:hAnsi="Times New Roman" w:cs="Times New Roman"/>
        </w:rPr>
        <w:t>Mahyus Ekananda,</w:t>
      </w:r>
      <w:r w:rsidR="00445237">
        <w:rPr>
          <w:rFonts w:ascii="Times New Roman" w:hAnsi="Times New Roman" w:cs="Times New Roman"/>
        </w:rPr>
        <w:t xml:space="preserve"> Op.Cit.,</w:t>
      </w:r>
      <w:r>
        <w:rPr>
          <w:rFonts w:ascii="Times New Roman" w:hAnsi="Times New Roman" w:cs="Times New Roman"/>
        </w:rPr>
        <w:t xml:space="preserve"> hlm. 21.</w:t>
      </w:r>
    </w:p>
  </w:footnote>
  <w:footnote w:id="15">
    <w:p w:rsidR="00C64F14" w:rsidRPr="00D0575F" w:rsidRDefault="00C64F14">
      <w:pPr>
        <w:pStyle w:val="FootnoteText"/>
        <w:rPr>
          <w:rFonts w:ascii="Times New Roman" w:hAnsi="Times New Roman" w:cs="Times New Roman"/>
        </w:rPr>
      </w:pPr>
      <w:r w:rsidRPr="00D0575F">
        <w:rPr>
          <w:rStyle w:val="FootnoteReference"/>
          <w:rFonts w:ascii="Times New Roman" w:hAnsi="Times New Roman" w:cs="Times New Roman"/>
        </w:rPr>
        <w:footnoteRef/>
      </w:r>
      <w:r w:rsidRPr="00D0575F">
        <w:rPr>
          <w:rFonts w:ascii="Times New Roman" w:hAnsi="Times New Roman" w:cs="Times New Roman"/>
        </w:rPr>
        <w:t xml:space="preserve"> </w:t>
      </w:r>
      <w:r w:rsidR="00536312">
        <w:rPr>
          <w:rFonts w:ascii="Times New Roman" w:hAnsi="Times New Roman" w:cs="Times New Roman"/>
        </w:rPr>
        <w:t xml:space="preserve">Ibid., </w:t>
      </w:r>
      <w:r w:rsidR="00445237">
        <w:rPr>
          <w:rFonts w:ascii="Times New Roman" w:hAnsi="Times New Roman" w:cs="Times New Roman"/>
        </w:rPr>
        <w:t xml:space="preserve">hlm. </w:t>
      </w:r>
      <w:r w:rsidRPr="00D0575F">
        <w:rPr>
          <w:rFonts w:ascii="Times New Roman" w:hAnsi="Times New Roman" w:cs="Times New Roman"/>
        </w:rPr>
        <w:t>23.</w:t>
      </w:r>
    </w:p>
  </w:footnote>
  <w:footnote w:id="16">
    <w:p w:rsidR="00C64F14" w:rsidRDefault="00C64F14" w:rsidP="00BA6C82">
      <w:pPr>
        <w:pStyle w:val="FootnoteText"/>
        <w:jc w:val="both"/>
      </w:pPr>
      <w:r w:rsidRPr="00D0575F">
        <w:rPr>
          <w:rStyle w:val="FootnoteReference"/>
          <w:rFonts w:ascii="Times New Roman" w:hAnsi="Times New Roman" w:cs="Times New Roman"/>
        </w:rPr>
        <w:footnoteRef/>
      </w:r>
      <w:r w:rsidRPr="00D0575F">
        <w:rPr>
          <w:rFonts w:ascii="Times New Roman" w:hAnsi="Times New Roman" w:cs="Times New Roman"/>
        </w:rPr>
        <w:t xml:space="preserve"> Robert Jackson &amp; Georg Sorensen</w:t>
      </w:r>
      <w:r w:rsidRPr="00D0575F">
        <w:rPr>
          <w:rFonts w:ascii="Times New Roman" w:hAnsi="Times New Roman" w:cs="Times New Roman"/>
          <w:i/>
        </w:rPr>
        <w:t xml:space="preserve">, </w:t>
      </w:r>
      <w:r w:rsidR="00445237">
        <w:rPr>
          <w:rFonts w:ascii="Times New Roman" w:hAnsi="Times New Roman" w:cs="Times New Roman"/>
        </w:rPr>
        <w:t xml:space="preserve">Op.Cit., </w:t>
      </w:r>
      <w:r w:rsidRPr="00D0575F">
        <w:rPr>
          <w:rFonts w:ascii="Times New Roman" w:hAnsi="Times New Roman" w:cs="Times New Roman"/>
        </w:rPr>
        <w:t>hlm. 291.</w:t>
      </w:r>
    </w:p>
  </w:footnote>
  <w:footnote w:id="17">
    <w:p w:rsidR="00C64CC8" w:rsidRPr="00445237" w:rsidRDefault="00C64CC8" w:rsidP="00445237">
      <w:pPr>
        <w:pStyle w:val="FootnoteText"/>
        <w:jc w:val="both"/>
        <w:rPr>
          <w:rFonts w:ascii="Times New Roman" w:hAnsi="Times New Roman" w:cs="Times New Roman"/>
        </w:rPr>
      </w:pPr>
      <w:r w:rsidRPr="00445237">
        <w:rPr>
          <w:rStyle w:val="FootnoteReference"/>
          <w:rFonts w:ascii="Times New Roman" w:hAnsi="Times New Roman" w:cs="Times New Roman"/>
        </w:rPr>
        <w:footnoteRef/>
      </w:r>
      <w:r w:rsidRPr="00445237">
        <w:rPr>
          <w:rFonts w:ascii="Times New Roman" w:hAnsi="Times New Roman" w:cs="Times New Roman"/>
        </w:rPr>
        <w:t xml:space="preserve"> </w:t>
      </w:r>
      <w:r w:rsidRPr="00445237">
        <w:rPr>
          <w:rFonts w:ascii="Times New Roman" w:hAnsi="Times New Roman" w:cs="Times New Roman"/>
        </w:rPr>
        <w:tab/>
        <w:t xml:space="preserve">Wahyu Septi Utami, “Percepatan Dwelling Time”, dalam </w:t>
      </w:r>
      <w:hyperlink r:id="rId1" w:history="1">
        <w:r w:rsidR="00617976" w:rsidRPr="00445237">
          <w:rPr>
            <w:rStyle w:val="Hyperlink"/>
            <w:rFonts w:ascii="Times New Roman" w:hAnsi="Times New Roman" w:cs="Times New Roman"/>
            <w:color w:val="000000" w:themeColor="text1"/>
            <w:u w:val="none"/>
          </w:rPr>
          <w:t>http://journal.unnes.ac.id/sju/index.php/edaj</w:t>
        </w:r>
      </w:hyperlink>
      <w:r w:rsidRPr="00445237">
        <w:rPr>
          <w:rFonts w:ascii="Times New Roman" w:hAnsi="Times New Roman" w:cs="Times New Roman"/>
        </w:rPr>
        <w:t>., diakses 23 Februari 2017</w:t>
      </w:r>
    </w:p>
  </w:footnote>
  <w:footnote w:id="18">
    <w:p w:rsidR="00617976" w:rsidRPr="00D0575F" w:rsidRDefault="00617976" w:rsidP="00617976">
      <w:pPr>
        <w:pStyle w:val="FootnoteText"/>
        <w:jc w:val="both"/>
        <w:rPr>
          <w:rFonts w:ascii="Times New Roman" w:hAnsi="Times New Roman" w:cs="Times New Roman"/>
        </w:rPr>
      </w:pPr>
      <w:r w:rsidRPr="00D0575F">
        <w:rPr>
          <w:rStyle w:val="FootnoteReference"/>
          <w:rFonts w:ascii="Times New Roman" w:hAnsi="Times New Roman" w:cs="Times New Roman"/>
        </w:rPr>
        <w:footnoteRef/>
      </w:r>
      <w:r w:rsidRPr="00D0575F">
        <w:rPr>
          <w:rFonts w:ascii="Times New Roman" w:hAnsi="Times New Roman" w:cs="Times New Roman"/>
        </w:rPr>
        <w:t xml:space="preserve"> “INSWmagz: Membuka sumbat </w:t>
      </w:r>
      <w:r w:rsidRPr="00D0575F">
        <w:rPr>
          <w:rFonts w:ascii="Times New Roman" w:hAnsi="Times New Roman" w:cs="Times New Roman"/>
          <w:i/>
        </w:rPr>
        <w:t>Dwelling Time</w:t>
      </w:r>
      <w:r w:rsidRPr="00D0575F">
        <w:rPr>
          <w:rFonts w:ascii="Times New Roman" w:hAnsi="Times New Roman" w:cs="Times New Roman"/>
        </w:rPr>
        <w:t>”, dalam http://www.insw.go.id/, diakses 21 Februari 2017.</w:t>
      </w:r>
    </w:p>
  </w:footnote>
  <w:footnote w:id="19">
    <w:p w:rsidR="00617976" w:rsidRPr="00614EFD" w:rsidRDefault="00617976" w:rsidP="00617976">
      <w:pPr>
        <w:pStyle w:val="FootnoteText"/>
        <w:jc w:val="both"/>
        <w:rPr>
          <w:rFonts w:ascii="Times New Roman" w:hAnsi="Times New Roman" w:cs="Times New Roman"/>
        </w:rPr>
      </w:pPr>
      <w:r w:rsidRPr="00614EFD">
        <w:rPr>
          <w:rStyle w:val="FootnoteReference"/>
          <w:rFonts w:ascii="Times New Roman" w:hAnsi="Times New Roman" w:cs="Times New Roman"/>
        </w:rPr>
        <w:footnoteRef/>
      </w:r>
      <w:r w:rsidRPr="00614EFD">
        <w:rPr>
          <w:rFonts w:ascii="Times New Roman" w:hAnsi="Times New Roman" w:cs="Times New Roman"/>
        </w:rPr>
        <w:t xml:space="preserve"> </w:t>
      </w:r>
      <w:r>
        <w:rPr>
          <w:rFonts w:ascii="Times New Roman" w:hAnsi="Times New Roman" w:cs="Times New Roman"/>
        </w:rPr>
        <w:tab/>
        <w:t xml:space="preserve">Karin Tri Hapsari, “Implementasi Sistem </w:t>
      </w:r>
      <w:r>
        <w:rPr>
          <w:rFonts w:ascii="Times New Roman" w:hAnsi="Times New Roman" w:cs="Times New Roman"/>
          <w:i/>
        </w:rPr>
        <w:t xml:space="preserve">Indonesia National Single Window </w:t>
      </w:r>
      <w:r>
        <w:rPr>
          <w:rFonts w:ascii="Times New Roman" w:hAnsi="Times New Roman" w:cs="Times New Roman"/>
        </w:rPr>
        <w:t>(INSW) sebagai upaya pendorong kelancaran arus barang ekspor dan impor”, dalam http://</w:t>
      </w:r>
      <w:r w:rsidRPr="00614EFD">
        <w:t xml:space="preserve"> </w:t>
      </w:r>
      <w:r w:rsidRPr="00614EFD">
        <w:rPr>
          <w:rFonts w:ascii="Times New Roman" w:hAnsi="Times New Roman" w:cs="Times New Roman"/>
        </w:rPr>
        <w:t>administrasibisnis.studentjournal.ub.ac.id/index.php/jab/article/view/742</w:t>
      </w:r>
      <w:r>
        <w:rPr>
          <w:rFonts w:ascii="Times New Roman" w:hAnsi="Times New Roman" w:cs="Times New Roman"/>
        </w:rPr>
        <w:t>., diakses 19 Maret 2017</w:t>
      </w:r>
      <w:r w:rsidR="00445237">
        <w:rPr>
          <w:rFonts w:ascii="Times New Roman" w:hAnsi="Times New Roman" w:cs="Times New Roman"/>
        </w:rPr>
        <w:t>.</w:t>
      </w:r>
    </w:p>
  </w:footnote>
  <w:footnote w:id="20">
    <w:p w:rsidR="00617976" w:rsidRPr="00CA69B4" w:rsidRDefault="00617976" w:rsidP="00617976">
      <w:pPr>
        <w:pStyle w:val="FootnoteText"/>
        <w:jc w:val="both"/>
        <w:rPr>
          <w:rFonts w:ascii="Times New Roman" w:hAnsi="Times New Roman" w:cs="Times New Roman"/>
        </w:rPr>
      </w:pPr>
      <w:r w:rsidRPr="00CA69B4">
        <w:rPr>
          <w:rStyle w:val="FootnoteReference"/>
          <w:rFonts w:ascii="Times New Roman" w:hAnsi="Times New Roman" w:cs="Times New Roman"/>
        </w:rPr>
        <w:footnoteRef/>
      </w:r>
      <w:r w:rsidRPr="00CA69B4">
        <w:rPr>
          <w:rFonts w:ascii="Times New Roman" w:hAnsi="Times New Roman" w:cs="Times New Roman"/>
        </w:rPr>
        <w:t xml:space="preserve"> </w:t>
      </w:r>
      <w:bookmarkStart w:id="1" w:name="_Hlk481704097"/>
      <w:r>
        <w:rPr>
          <w:rFonts w:ascii="Times New Roman" w:hAnsi="Times New Roman" w:cs="Times New Roman"/>
        </w:rPr>
        <w:t xml:space="preserve">“Peraturan Presiden Nomor 35 Tahun 2012”, dalam </w:t>
      </w:r>
      <w:hyperlink r:id="rId2" w:history="1">
        <w:r w:rsidRPr="00267AB4">
          <w:rPr>
            <w:rStyle w:val="Hyperlink"/>
            <w:rFonts w:ascii="Times New Roman" w:hAnsi="Times New Roman" w:cs="Times New Roman"/>
            <w:color w:val="000000" w:themeColor="text1"/>
            <w:u w:val="none"/>
          </w:rPr>
          <w:t>http://www.hukumonline.com/pusatdata/downloadfile/lt4f7a7639ea443/.../lt4f7a75a2591f7</w:t>
        </w:r>
      </w:hyperlink>
      <w:r w:rsidRPr="00267AB4">
        <w:rPr>
          <w:rFonts w:ascii="Times New Roman" w:hAnsi="Times New Roman" w:cs="Times New Roman"/>
          <w:color w:val="000000" w:themeColor="text1"/>
        </w:rPr>
        <w:t>,</w:t>
      </w:r>
      <w:r>
        <w:rPr>
          <w:rFonts w:ascii="Times New Roman" w:hAnsi="Times New Roman" w:cs="Times New Roman"/>
        </w:rPr>
        <w:t xml:space="preserve"> diakses 19 Maret 2017</w:t>
      </w:r>
      <w:r w:rsidR="00445237">
        <w:rPr>
          <w:rFonts w:ascii="Times New Roman" w:hAnsi="Times New Roman" w:cs="Times New Roman"/>
        </w:rPr>
        <w:t>.</w:t>
      </w:r>
      <w:bookmarkEnd w:id="1"/>
    </w:p>
  </w:footnote>
  <w:footnote w:id="21">
    <w:p w:rsidR="00266D32" w:rsidRDefault="00266D32" w:rsidP="00445237">
      <w:pPr>
        <w:pStyle w:val="FootnoteText"/>
        <w:jc w:val="both"/>
      </w:pPr>
      <w:r w:rsidRPr="00D0575F">
        <w:rPr>
          <w:rStyle w:val="FootnoteReference"/>
          <w:rFonts w:ascii="Times New Roman" w:hAnsi="Times New Roman" w:cs="Times New Roman"/>
        </w:rPr>
        <w:footnoteRef/>
      </w:r>
      <w:r>
        <w:t xml:space="preserve"> </w:t>
      </w:r>
      <w:bookmarkStart w:id="2" w:name="_Hlk481704741"/>
      <w:r w:rsidRPr="00BD11FD">
        <w:rPr>
          <w:rFonts w:ascii="Times New Roman" w:hAnsi="Times New Roman"/>
        </w:rPr>
        <w:t>K. A. Familioni, The Role of Economic and Social Infrastructure in Economic Development. A Global View 2004. Hlm. 211</w:t>
      </w:r>
      <w:r>
        <w:rPr>
          <w:rFonts w:ascii="Times New Roman" w:hAnsi="Times New Roman"/>
        </w:rPr>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28533"/>
      <w:docPartObj>
        <w:docPartGallery w:val="Page Numbers (Top of Page)"/>
        <w:docPartUnique/>
      </w:docPartObj>
    </w:sdtPr>
    <w:sdtEndPr>
      <w:rPr>
        <w:noProof/>
      </w:rPr>
    </w:sdtEndPr>
    <w:sdtContent>
      <w:p w:rsidR="008B7D70" w:rsidRDefault="008B7D70">
        <w:pPr>
          <w:pStyle w:val="Header"/>
          <w:jc w:val="right"/>
        </w:pPr>
        <w:r>
          <w:fldChar w:fldCharType="begin"/>
        </w:r>
        <w:r>
          <w:instrText xml:space="preserve"> PAGE   \* MERGEFORMAT </w:instrText>
        </w:r>
        <w:r>
          <w:fldChar w:fldCharType="separate"/>
        </w:r>
        <w:r w:rsidR="00725DCD">
          <w:rPr>
            <w:noProof/>
          </w:rPr>
          <w:t>21</w:t>
        </w:r>
        <w:r>
          <w:rPr>
            <w:noProof/>
          </w:rPr>
          <w:fldChar w:fldCharType="end"/>
        </w:r>
      </w:p>
    </w:sdtContent>
  </w:sdt>
  <w:p w:rsidR="008B7D70" w:rsidRDefault="008B7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198"/>
    <w:multiLevelType w:val="hybridMultilevel"/>
    <w:tmpl w:val="564613B6"/>
    <w:lvl w:ilvl="0" w:tplc="726AEF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157BA"/>
    <w:multiLevelType w:val="hybridMultilevel"/>
    <w:tmpl w:val="B49C3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320C"/>
    <w:multiLevelType w:val="hybridMultilevel"/>
    <w:tmpl w:val="54D6E5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8D4C68"/>
    <w:multiLevelType w:val="hybridMultilevel"/>
    <w:tmpl w:val="FAA426C4"/>
    <w:lvl w:ilvl="0" w:tplc="73E208E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08BB"/>
    <w:multiLevelType w:val="hybridMultilevel"/>
    <w:tmpl w:val="4D704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7D3B62"/>
    <w:multiLevelType w:val="hybridMultilevel"/>
    <w:tmpl w:val="F224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51432"/>
    <w:multiLevelType w:val="hybridMultilevel"/>
    <w:tmpl w:val="DE784D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ED69B3"/>
    <w:multiLevelType w:val="hybridMultilevel"/>
    <w:tmpl w:val="B91C1F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EF6CF5"/>
    <w:multiLevelType w:val="hybridMultilevel"/>
    <w:tmpl w:val="73A4B68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2E0EDB"/>
    <w:multiLevelType w:val="hybridMultilevel"/>
    <w:tmpl w:val="50DCA2B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22C24A5"/>
    <w:multiLevelType w:val="hybridMultilevel"/>
    <w:tmpl w:val="B36E02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0D20E6"/>
    <w:multiLevelType w:val="hybridMultilevel"/>
    <w:tmpl w:val="B5421EE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B731621"/>
    <w:multiLevelType w:val="hybridMultilevel"/>
    <w:tmpl w:val="B770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47B6C"/>
    <w:multiLevelType w:val="hybridMultilevel"/>
    <w:tmpl w:val="389C3964"/>
    <w:lvl w:ilvl="0" w:tplc="817E318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047F84"/>
    <w:multiLevelType w:val="hybridMultilevel"/>
    <w:tmpl w:val="D55E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A2E6B"/>
    <w:multiLevelType w:val="hybridMultilevel"/>
    <w:tmpl w:val="83E2181E"/>
    <w:lvl w:ilvl="0" w:tplc="78746088">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50244D1"/>
    <w:multiLevelType w:val="hybridMultilevel"/>
    <w:tmpl w:val="040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E0266"/>
    <w:multiLevelType w:val="hybridMultilevel"/>
    <w:tmpl w:val="628AC7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7F1A54"/>
    <w:multiLevelType w:val="hybridMultilevel"/>
    <w:tmpl w:val="5A90AE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F41716B"/>
    <w:multiLevelType w:val="hybridMultilevel"/>
    <w:tmpl w:val="E684F2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28475A7"/>
    <w:multiLevelType w:val="hybridMultilevel"/>
    <w:tmpl w:val="8878C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8056C"/>
    <w:multiLevelType w:val="hybridMultilevel"/>
    <w:tmpl w:val="4B2C53C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4AE1538"/>
    <w:multiLevelType w:val="hybridMultilevel"/>
    <w:tmpl w:val="887A1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62311"/>
    <w:multiLevelType w:val="hybridMultilevel"/>
    <w:tmpl w:val="C69E3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055928"/>
    <w:multiLevelType w:val="hybridMultilevel"/>
    <w:tmpl w:val="25520454"/>
    <w:lvl w:ilvl="0" w:tplc="73E20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E43FB1"/>
    <w:multiLevelType w:val="hybridMultilevel"/>
    <w:tmpl w:val="35FEBB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0411EC8"/>
    <w:multiLevelType w:val="hybridMultilevel"/>
    <w:tmpl w:val="9AC4BF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C253F2F"/>
    <w:multiLevelType w:val="hybridMultilevel"/>
    <w:tmpl w:val="3D18342A"/>
    <w:lvl w:ilvl="0" w:tplc="73E208E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2237A"/>
    <w:multiLevelType w:val="hybridMultilevel"/>
    <w:tmpl w:val="15606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6150B"/>
    <w:multiLevelType w:val="hybridMultilevel"/>
    <w:tmpl w:val="DF8A6D60"/>
    <w:lvl w:ilvl="0" w:tplc="10D2CCC2">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866992"/>
    <w:multiLevelType w:val="hybridMultilevel"/>
    <w:tmpl w:val="31EEC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62685"/>
    <w:multiLevelType w:val="hybridMultilevel"/>
    <w:tmpl w:val="F0268EF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6E2C6E1F"/>
    <w:multiLevelType w:val="hybridMultilevel"/>
    <w:tmpl w:val="F93891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4150FE0"/>
    <w:multiLevelType w:val="hybridMultilevel"/>
    <w:tmpl w:val="9274F10E"/>
    <w:lvl w:ilvl="0" w:tplc="0FE409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15"/>
  </w:num>
  <w:num w:numId="4">
    <w:abstractNumId w:val="29"/>
  </w:num>
  <w:num w:numId="5">
    <w:abstractNumId w:val="32"/>
  </w:num>
  <w:num w:numId="6">
    <w:abstractNumId w:val="7"/>
  </w:num>
  <w:num w:numId="7">
    <w:abstractNumId w:val="11"/>
  </w:num>
  <w:num w:numId="8">
    <w:abstractNumId w:val="24"/>
  </w:num>
  <w:num w:numId="9">
    <w:abstractNumId w:val="8"/>
  </w:num>
  <w:num w:numId="10">
    <w:abstractNumId w:val="4"/>
  </w:num>
  <w:num w:numId="11">
    <w:abstractNumId w:val="5"/>
  </w:num>
  <w:num w:numId="12">
    <w:abstractNumId w:val="14"/>
  </w:num>
  <w:num w:numId="13">
    <w:abstractNumId w:val="16"/>
  </w:num>
  <w:num w:numId="14">
    <w:abstractNumId w:val="22"/>
  </w:num>
  <w:num w:numId="15">
    <w:abstractNumId w:val="3"/>
  </w:num>
  <w:num w:numId="16">
    <w:abstractNumId w:val="27"/>
  </w:num>
  <w:num w:numId="17">
    <w:abstractNumId w:val="10"/>
  </w:num>
  <w:num w:numId="18">
    <w:abstractNumId w:val="2"/>
  </w:num>
  <w:num w:numId="19">
    <w:abstractNumId w:val="6"/>
  </w:num>
  <w:num w:numId="20">
    <w:abstractNumId w:val="13"/>
  </w:num>
  <w:num w:numId="21">
    <w:abstractNumId w:val="23"/>
  </w:num>
  <w:num w:numId="22">
    <w:abstractNumId w:val="31"/>
  </w:num>
  <w:num w:numId="23">
    <w:abstractNumId w:val="18"/>
  </w:num>
  <w:num w:numId="24">
    <w:abstractNumId w:val="9"/>
  </w:num>
  <w:num w:numId="25">
    <w:abstractNumId w:val="25"/>
  </w:num>
  <w:num w:numId="26">
    <w:abstractNumId w:val="21"/>
  </w:num>
  <w:num w:numId="27">
    <w:abstractNumId w:val="17"/>
  </w:num>
  <w:num w:numId="28">
    <w:abstractNumId w:val="0"/>
  </w:num>
  <w:num w:numId="29">
    <w:abstractNumId w:val="1"/>
  </w:num>
  <w:num w:numId="30">
    <w:abstractNumId w:val="12"/>
  </w:num>
  <w:num w:numId="31">
    <w:abstractNumId w:val="30"/>
  </w:num>
  <w:num w:numId="32">
    <w:abstractNumId w:val="20"/>
  </w:num>
  <w:num w:numId="33">
    <w:abstractNumId w:val="28"/>
  </w:num>
  <w:num w:numId="3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27"/>
    <w:rsid w:val="0000725F"/>
    <w:rsid w:val="00013A01"/>
    <w:rsid w:val="00016846"/>
    <w:rsid w:val="00030C0E"/>
    <w:rsid w:val="000422AE"/>
    <w:rsid w:val="0004770F"/>
    <w:rsid w:val="0005787B"/>
    <w:rsid w:val="00063431"/>
    <w:rsid w:val="00064A04"/>
    <w:rsid w:val="0006612E"/>
    <w:rsid w:val="000662C0"/>
    <w:rsid w:val="0007311C"/>
    <w:rsid w:val="00095D45"/>
    <w:rsid w:val="000972AA"/>
    <w:rsid w:val="000A130B"/>
    <w:rsid w:val="000F3DAC"/>
    <w:rsid w:val="001004EA"/>
    <w:rsid w:val="00113712"/>
    <w:rsid w:val="00117B43"/>
    <w:rsid w:val="00123041"/>
    <w:rsid w:val="0014656B"/>
    <w:rsid w:val="00146F6D"/>
    <w:rsid w:val="00150441"/>
    <w:rsid w:val="00153BED"/>
    <w:rsid w:val="00154755"/>
    <w:rsid w:val="00161D30"/>
    <w:rsid w:val="00164A0B"/>
    <w:rsid w:val="00165E23"/>
    <w:rsid w:val="00171359"/>
    <w:rsid w:val="00172386"/>
    <w:rsid w:val="00173F45"/>
    <w:rsid w:val="00180982"/>
    <w:rsid w:val="001848F4"/>
    <w:rsid w:val="00192F6E"/>
    <w:rsid w:val="001B4F94"/>
    <w:rsid w:val="001B78C2"/>
    <w:rsid w:val="001C21A8"/>
    <w:rsid w:val="001C366E"/>
    <w:rsid w:val="001C3CD3"/>
    <w:rsid w:val="001D3115"/>
    <w:rsid w:val="001D78F9"/>
    <w:rsid w:val="001F2BC5"/>
    <w:rsid w:val="001F5731"/>
    <w:rsid w:val="0020138C"/>
    <w:rsid w:val="00231F4A"/>
    <w:rsid w:val="00240D6A"/>
    <w:rsid w:val="002629CD"/>
    <w:rsid w:val="002667E8"/>
    <w:rsid w:val="00266D32"/>
    <w:rsid w:val="00267AB4"/>
    <w:rsid w:val="00276FCE"/>
    <w:rsid w:val="00282966"/>
    <w:rsid w:val="00286CEC"/>
    <w:rsid w:val="00293F8D"/>
    <w:rsid w:val="002B3430"/>
    <w:rsid w:val="002C45E6"/>
    <w:rsid w:val="002C68FF"/>
    <w:rsid w:val="002D7268"/>
    <w:rsid w:val="002D7B70"/>
    <w:rsid w:val="00302EFB"/>
    <w:rsid w:val="003076D2"/>
    <w:rsid w:val="003123BA"/>
    <w:rsid w:val="003161CD"/>
    <w:rsid w:val="00337C65"/>
    <w:rsid w:val="003500B6"/>
    <w:rsid w:val="003521E2"/>
    <w:rsid w:val="00352717"/>
    <w:rsid w:val="00367A70"/>
    <w:rsid w:val="00376439"/>
    <w:rsid w:val="0038129D"/>
    <w:rsid w:val="00381A06"/>
    <w:rsid w:val="00391353"/>
    <w:rsid w:val="003C3A36"/>
    <w:rsid w:val="003C56AD"/>
    <w:rsid w:val="003C7586"/>
    <w:rsid w:val="003E3E7B"/>
    <w:rsid w:val="004055B1"/>
    <w:rsid w:val="004061A4"/>
    <w:rsid w:val="00412634"/>
    <w:rsid w:val="00414067"/>
    <w:rsid w:val="0043178F"/>
    <w:rsid w:val="00445237"/>
    <w:rsid w:val="00446277"/>
    <w:rsid w:val="00462419"/>
    <w:rsid w:val="00494CE9"/>
    <w:rsid w:val="00496882"/>
    <w:rsid w:val="004A41C5"/>
    <w:rsid w:val="004A5839"/>
    <w:rsid w:val="004B2529"/>
    <w:rsid w:val="004B4D30"/>
    <w:rsid w:val="004B5D8A"/>
    <w:rsid w:val="004C3916"/>
    <w:rsid w:val="004D6206"/>
    <w:rsid w:val="004F6E16"/>
    <w:rsid w:val="00511B03"/>
    <w:rsid w:val="00525768"/>
    <w:rsid w:val="00527E90"/>
    <w:rsid w:val="00527F9B"/>
    <w:rsid w:val="00536312"/>
    <w:rsid w:val="005379E3"/>
    <w:rsid w:val="0055792B"/>
    <w:rsid w:val="00561C57"/>
    <w:rsid w:val="0056277A"/>
    <w:rsid w:val="0057655C"/>
    <w:rsid w:val="00583DA5"/>
    <w:rsid w:val="005878DD"/>
    <w:rsid w:val="005A6BC7"/>
    <w:rsid w:val="005D724C"/>
    <w:rsid w:val="005F00EA"/>
    <w:rsid w:val="00600314"/>
    <w:rsid w:val="006011E7"/>
    <w:rsid w:val="00603E98"/>
    <w:rsid w:val="00605FDD"/>
    <w:rsid w:val="00614EFD"/>
    <w:rsid w:val="00617976"/>
    <w:rsid w:val="006236B7"/>
    <w:rsid w:val="00626895"/>
    <w:rsid w:val="0063694B"/>
    <w:rsid w:val="00664E11"/>
    <w:rsid w:val="0067336C"/>
    <w:rsid w:val="00683F69"/>
    <w:rsid w:val="006914DE"/>
    <w:rsid w:val="006A3B4F"/>
    <w:rsid w:val="006A61C0"/>
    <w:rsid w:val="006B1496"/>
    <w:rsid w:val="006B15E9"/>
    <w:rsid w:val="006B1633"/>
    <w:rsid w:val="006B2C51"/>
    <w:rsid w:val="006B6BC5"/>
    <w:rsid w:val="006B753F"/>
    <w:rsid w:val="006D6061"/>
    <w:rsid w:val="006D7321"/>
    <w:rsid w:val="006E4CF2"/>
    <w:rsid w:val="006F2C58"/>
    <w:rsid w:val="006F4D97"/>
    <w:rsid w:val="00704D59"/>
    <w:rsid w:val="00707291"/>
    <w:rsid w:val="00725DCD"/>
    <w:rsid w:val="00737BC9"/>
    <w:rsid w:val="00745F27"/>
    <w:rsid w:val="00781F11"/>
    <w:rsid w:val="00782E47"/>
    <w:rsid w:val="00794CE4"/>
    <w:rsid w:val="007B34B2"/>
    <w:rsid w:val="007B3D3F"/>
    <w:rsid w:val="007C1DF2"/>
    <w:rsid w:val="007C3792"/>
    <w:rsid w:val="007C5EDC"/>
    <w:rsid w:val="007C6183"/>
    <w:rsid w:val="007C77F3"/>
    <w:rsid w:val="007D12B2"/>
    <w:rsid w:val="007D4441"/>
    <w:rsid w:val="007D45CF"/>
    <w:rsid w:val="007D6C78"/>
    <w:rsid w:val="007F7013"/>
    <w:rsid w:val="00823C23"/>
    <w:rsid w:val="00843C5B"/>
    <w:rsid w:val="00844559"/>
    <w:rsid w:val="00850830"/>
    <w:rsid w:val="00853CD5"/>
    <w:rsid w:val="008603AD"/>
    <w:rsid w:val="00864ECF"/>
    <w:rsid w:val="00873B81"/>
    <w:rsid w:val="008772C0"/>
    <w:rsid w:val="0088263E"/>
    <w:rsid w:val="008A574B"/>
    <w:rsid w:val="008B0816"/>
    <w:rsid w:val="008B1E5F"/>
    <w:rsid w:val="008B2779"/>
    <w:rsid w:val="008B421C"/>
    <w:rsid w:val="008B7D70"/>
    <w:rsid w:val="008C50B6"/>
    <w:rsid w:val="008C7259"/>
    <w:rsid w:val="008D336D"/>
    <w:rsid w:val="00912734"/>
    <w:rsid w:val="00912B02"/>
    <w:rsid w:val="00913892"/>
    <w:rsid w:val="009176BC"/>
    <w:rsid w:val="00920F0E"/>
    <w:rsid w:val="009224D6"/>
    <w:rsid w:val="00925517"/>
    <w:rsid w:val="00933E65"/>
    <w:rsid w:val="00941CBF"/>
    <w:rsid w:val="009561EF"/>
    <w:rsid w:val="009575B1"/>
    <w:rsid w:val="00981544"/>
    <w:rsid w:val="00994E0C"/>
    <w:rsid w:val="009A25EA"/>
    <w:rsid w:val="009D1B82"/>
    <w:rsid w:val="009D33A5"/>
    <w:rsid w:val="009E0251"/>
    <w:rsid w:val="009F4FCF"/>
    <w:rsid w:val="009F5CBA"/>
    <w:rsid w:val="00A04A74"/>
    <w:rsid w:val="00A129A9"/>
    <w:rsid w:val="00A40351"/>
    <w:rsid w:val="00A564E9"/>
    <w:rsid w:val="00A60188"/>
    <w:rsid w:val="00A63CFE"/>
    <w:rsid w:val="00A67CFB"/>
    <w:rsid w:val="00A76975"/>
    <w:rsid w:val="00A76F32"/>
    <w:rsid w:val="00A83BBC"/>
    <w:rsid w:val="00AA38D7"/>
    <w:rsid w:val="00AB7FF2"/>
    <w:rsid w:val="00AD4A45"/>
    <w:rsid w:val="00AD6BA4"/>
    <w:rsid w:val="00AF43CE"/>
    <w:rsid w:val="00AF490E"/>
    <w:rsid w:val="00AF7FA6"/>
    <w:rsid w:val="00B0788F"/>
    <w:rsid w:val="00B3198B"/>
    <w:rsid w:val="00B50372"/>
    <w:rsid w:val="00B5169C"/>
    <w:rsid w:val="00B6588E"/>
    <w:rsid w:val="00B71065"/>
    <w:rsid w:val="00B908ED"/>
    <w:rsid w:val="00B91691"/>
    <w:rsid w:val="00BA67E4"/>
    <w:rsid w:val="00BA6C82"/>
    <w:rsid w:val="00BC5E9F"/>
    <w:rsid w:val="00BD577B"/>
    <w:rsid w:val="00BE2939"/>
    <w:rsid w:val="00BF3830"/>
    <w:rsid w:val="00BF798F"/>
    <w:rsid w:val="00C24645"/>
    <w:rsid w:val="00C32D82"/>
    <w:rsid w:val="00C340E0"/>
    <w:rsid w:val="00C3474F"/>
    <w:rsid w:val="00C404EC"/>
    <w:rsid w:val="00C62BF7"/>
    <w:rsid w:val="00C64CC8"/>
    <w:rsid w:val="00C64F14"/>
    <w:rsid w:val="00C66669"/>
    <w:rsid w:val="00C71EA8"/>
    <w:rsid w:val="00C81878"/>
    <w:rsid w:val="00C81950"/>
    <w:rsid w:val="00C83AA0"/>
    <w:rsid w:val="00C91134"/>
    <w:rsid w:val="00C93353"/>
    <w:rsid w:val="00C94CF3"/>
    <w:rsid w:val="00C972A7"/>
    <w:rsid w:val="00CA69B4"/>
    <w:rsid w:val="00CA69E6"/>
    <w:rsid w:val="00CB41CE"/>
    <w:rsid w:val="00CC59BE"/>
    <w:rsid w:val="00CE5C8B"/>
    <w:rsid w:val="00D02EEA"/>
    <w:rsid w:val="00D039FC"/>
    <w:rsid w:val="00D0575F"/>
    <w:rsid w:val="00D21259"/>
    <w:rsid w:val="00D35C87"/>
    <w:rsid w:val="00D62FF7"/>
    <w:rsid w:val="00D911E7"/>
    <w:rsid w:val="00D95A0C"/>
    <w:rsid w:val="00DA0C4F"/>
    <w:rsid w:val="00DA434F"/>
    <w:rsid w:val="00DB3F4E"/>
    <w:rsid w:val="00DD1433"/>
    <w:rsid w:val="00DD77A3"/>
    <w:rsid w:val="00DE155D"/>
    <w:rsid w:val="00E039DB"/>
    <w:rsid w:val="00E047B9"/>
    <w:rsid w:val="00E05768"/>
    <w:rsid w:val="00E16530"/>
    <w:rsid w:val="00E21008"/>
    <w:rsid w:val="00E57003"/>
    <w:rsid w:val="00E657FC"/>
    <w:rsid w:val="00E83E00"/>
    <w:rsid w:val="00E8703E"/>
    <w:rsid w:val="00EA1217"/>
    <w:rsid w:val="00EA25C3"/>
    <w:rsid w:val="00EA5028"/>
    <w:rsid w:val="00EA7DB2"/>
    <w:rsid w:val="00EC58AB"/>
    <w:rsid w:val="00ED0F3A"/>
    <w:rsid w:val="00ED12E2"/>
    <w:rsid w:val="00EF366C"/>
    <w:rsid w:val="00F000EC"/>
    <w:rsid w:val="00F06693"/>
    <w:rsid w:val="00F21CA5"/>
    <w:rsid w:val="00F2343E"/>
    <w:rsid w:val="00F463D8"/>
    <w:rsid w:val="00F46C42"/>
    <w:rsid w:val="00F71A3C"/>
    <w:rsid w:val="00FA3761"/>
    <w:rsid w:val="00FA388F"/>
    <w:rsid w:val="00FB2D86"/>
    <w:rsid w:val="00FE001C"/>
    <w:rsid w:val="00FE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753B"/>
  <w15:chartTrackingRefBased/>
  <w15:docId w15:val="{42746AAE-3EEF-44C5-92D5-C7FE85F9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F27"/>
    <w:pPr>
      <w:ind w:left="720"/>
      <w:contextualSpacing/>
    </w:pPr>
  </w:style>
  <w:style w:type="paragraph" w:styleId="FootnoteText">
    <w:name w:val="footnote text"/>
    <w:basedOn w:val="Normal"/>
    <w:link w:val="FootnoteTextChar"/>
    <w:uiPriority w:val="99"/>
    <w:semiHidden/>
    <w:unhideWhenUsed/>
    <w:rsid w:val="00201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38C"/>
    <w:rPr>
      <w:sz w:val="20"/>
      <w:szCs w:val="20"/>
    </w:rPr>
  </w:style>
  <w:style w:type="character" w:styleId="FootnoteReference">
    <w:name w:val="footnote reference"/>
    <w:basedOn w:val="DefaultParagraphFont"/>
    <w:uiPriority w:val="99"/>
    <w:semiHidden/>
    <w:unhideWhenUsed/>
    <w:rsid w:val="0020138C"/>
    <w:rPr>
      <w:vertAlign w:val="superscript"/>
    </w:rPr>
  </w:style>
  <w:style w:type="character" w:customStyle="1" w:styleId="fontstyle01">
    <w:name w:val="fontstyle01"/>
    <w:basedOn w:val="DefaultParagraphFont"/>
    <w:rsid w:val="001D78F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A130B"/>
    <w:rPr>
      <w:rFonts w:ascii="TimesNewRoman" w:hAnsi="TimesNewRoman" w:hint="default"/>
      <w:b w:val="0"/>
      <w:bCs w:val="0"/>
      <w:i/>
      <w:iCs/>
      <w:color w:val="000000"/>
      <w:sz w:val="24"/>
      <w:szCs w:val="24"/>
    </w:rPr>
  </w:style>
  <w:style w:type="paragraph" w:styleId="Header">
    <w:name w:val="header"/>
    <w:basedOn w:val="Normal"/>
    <w:link w:val="HeaderChar"/>
    <w:uiPriority w:val="99"/>
    <w:unhideWhenUsed/>
    <w:rsid w:val="008B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D70"/>
  </w:style>
  <w:style w:type="paragraph" w:styleId="Footer">
    <w:name w:val="footer"/>
    <w:basedOn w:val="Normal"/>
    <w:link w:val="FooterChar"/>
    <w:uiPriority w:val="99"/>
    <w:unhideWhenUsed/>
    <w:rsid w:val="008B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D70"/>
  </w:style>
  <w:style w:type="paragraph" w:styleId="EndnoteText">
    <w:name w:val="endnote text"/>
    <w:basedOn w:val="Normal"/>
    <w:link w:val="EndnoteTextChar"/>
    <w:uiPriority w:val="99"/>
    <w:semiHidden/>
    <w:unhideWhenUsed/>
    <w:rsid w:val="00E165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6530"/>
    <w:rPr>
      <w:sz w:val="20"/>
      <w:szCs w:val="20"/>
    </w:rPr>
  </w:style>
  <w:style w:type="character" w:styleId="EndnoteReference">
    <w:name w:val="endnote reference"/>
    <w:basedOn w:val="DefaultParagraphFont"/>
    <w:uiPriority w:val="99"/>
    <w:semiHidden/>
    <w:unhideWhenUsed/>
    <w:rsid w:val="00E16530"/>
    <w:rPr>
      <w:vertAlign w:val="superscript"/>
    </w:rPr>
  </w:style>
  <w:style w:type="character" w:styleId="Hyperlink">
    <w:name w:val="Hyperlink"/>
    <w:basedOn w:val="DefaultParagraphFont"/>
    <w:uiPriority w:val="99"/>
    <w:unhideWhenUsed/>
    <w:rsid w:val="00A76F32"/>
    <w:rPr>
      <w:color w:val="0563C1" w:themeColor="hyperlink"/>
      <w:u w:val="single"/>
    </w:rPr>
  </w:style>
  <w:style w:type="table" w:styleId="TableGrid">
    <w:name w:val="Table Grid"/>
    <w:basedOn w:val="TableNormal"/>
    <w:uiPriority w:val="39"/>
    <w:rsid w:val="00D6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1E7"/>
    <w:rPr>
      <w:rFonts w:ascii="Segoe UI" w:hAnsi="Segoe UI" w:cs="Segoe UI"/>
      <w:sz w:val="18"/>
      <w:szCs w:val="18"/>
    </w:rPr>
  </w:style>
  <w:style w:type="character" w:styleId="Mention">
    <w:name w:val="Mention"/>
    <w:basedOn w:val="DefaultParagraphFont"/>
    <w:uiPriority w:val="99"/>
    <w:semiHidden/>
    <w:unhideWhenUsed/>
    <w:rsid w:val="00CA69B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w.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hukumonline.com/pusatdata/downloadfile/lt4f7a7639ea443/.../lt4f7a75a2591f7" TargetMode="External"/><Relationship Id="rId1" Type="http://schemas.openxmlformats.org/officeDocument/2006/relationships/hyperlink" Target="http://journal.unnes.ac.id/sju/index.php/ed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0F0F-FB1B-4EC3-97CA-844B9B63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28</Pages>
  <Words>4786</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Faisal's</dc:creator>
  <cp:keywords/>
  <dc:description/>
  <cp:lastModifiedBy>Faisal's</cp:lastModifiedBy>
  <cp:revision>116</cp:revision>
  <cp:lastPrinted>2017-05-07T14:09:00Z</cp:lastPrinted>
  <dcterms:created xsi:type="dcterms:W3CDTF">2017-02-15T11:24:00Z</dcterms:created>
  <dcterms:modified xsi:type="dcterms:W3CDTF">2017-05-18T11:54:00Z</dcterms:modified>
</cp:coreProperties>
</file>