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34" w:rsidRPr="00533048" w:rsidRDefault="000A1534" w:rsidP="000A1534">
      <w:pPr>
        <w:pStyle w:val="Heading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482905364"/>
      <w:bookmarkStart w:id="1" w:name="_GoBack"/>
      <w:bookmarkEnd w:id="1"/>
      <w:r w:rsidRPr="00533048">
        <w:rPr>
          <w:rFonts w:ascii="Times New Roman" w:hAnsi="Times New Roman"/>
          <w:color w:val="auto"/>
          <w:sz w:val="24"/>
          <w:szCs w:val="24"/>
        </w:rPr>
        <w:t>ABSTRAK</w:t>
      </w:r>
      <w:bookmarkEnd w:id="0"/>
    </w:p>
    <w:p w:rsidR="000A1534" w:rsidRPr="009B53F0" w:rsidRDefault="000A1534" w:rsidP="000A15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1534" w:rsidRPr="007075FA" w:rsidRDefault="000A1534" w:rsidP="000A1534">
      <w:pPr>
        <w:spacing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MotoGP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kasempetan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haturan</w:t>
      </w:r>
      <w:proofErr w:type="spellEnd"/>
      <w:r>
        <w:rPr>
          <w:rFonts w:ascii="Times New Roman" w:hAnsi="Times New Roman"/>
          <w:sz w:val="24"/>
          <w:szCs w:val="24"/>
        </w:rPr>
        <w:t xml:space="preserve"> Malaysia </w:t>
      </w:r>
      <w:proofErr w:type="spellStart"/>
      <w:r>
        <w:rPr>
          <w:rFonts w:ascii="Times New Roman" w:hAnsi="Times New Roman"/>
          <w:sz w:val="24"/>
          <w:szCs w:val="24"/>
        </w:rPr>
        <w:t>kanggo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ngamangpaatkeun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ngawanohkeun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salira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nembongkeun</w:t>
      </w:r>
      <w:proofErr w:type="spellEnd"/>
      <w:r>
        <w:rPr>
          <w:rFonts w:ascii="Times New Roman" w:hAnsi="Times New Roman"/>
          <w:sz w:val="24"/>
          <w:szCs w:val="24"/>
        </w:rPr>
        <w:t xml:space="preserve"> yen Malaysia </w:t>
      </w:r>
      <w:proofErr w:type="spellStart"/>
      <w:r>
        <w:rPr>
          <w:rFonts w:ascii="Times New Roman" w:hAnsi="Times New Roman"/>
          <w:sz w:val="24"/>
          <w:szCs w:val="24"/>
        </w:rPr>
        <w:t>ngagaduhan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kabudayaan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peradaban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henteu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kawon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nagara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nagara-nagara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Eropa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Amerika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tumut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menyelenggarakeun</w:t>
      </w:r>
      <w:proofErr w:type="spellEnd"/>
      <w:r>
        <w:rPr>
          <w:rFonts w:ascii="Times New Roman" w:hAnsi="Times New Roman"/>
          <w:sz w:val="24"/>
          <w:szCs w:val="24"/>
        </w:rPr>
        <w:t xml:space="preserve"> event </w:t>
      </w:r>
      <w:proofErr w:type="spellStart"/>
      <w:r>
        <w:rPr>
          <w:rFonts w:ascii="Times New Roman" w:hAnsi="Times New Roman"/>
          <w:sz w:val="24"/>
          <w:szCs w:val="24"/>
        </w:rPr>
        <w:t>bergengsi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MotoGP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dimangpaatkeun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kanggo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ngaronjatkeun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perekonomian</w:t>
      </w:r>
      <w:proofErr w:type="spellEnd"/>
      <w:r>
        <w:rPr>
          <w:rFonts w:ascii="Times New Roman" w:hAnsi="Times New Roman"/>
          <w:sz w:val="24"/>
          <w:szCs w:val="24"/>
        </w:rPr>
        <w:t xml:space="preserve"> Malaysia </w:t>
      </w:r>
      <w:proofErr w:type="spellStart"/>
      <w:r>
        <w:rPr>
          <w:rFonts w:ascii="Times New Roman" w:hAnsi="Times New Roman"/>
          <w:sz w:val="24"/>
          <w:szCs w:val="24"/>
        </w:rPr>
        <w:t>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oge</w:t>
      </w:r>
      <w:proofErr w:type="spellEnd"/>
      <w:r>
        <w:rPr>
          <w:rFonts w:ascii="Times New Roman" w:hAnsi="Times New Roman"/>
          <w:sz w:val="24"/>
          <w:szCs w:val="24"/>
        </w:rPr>
        <w:t xml:space="preserve"> bade </w:t>
      </w:r>
      <w:proofErr w:type="spellStart"/>
      <w:r>
        <w:rPr>
          <w:rFonts w:ascii="Times New Roman" w:hAnsi="Times New Roman"/>
          <w:sz w:val="24"/>
          <w:szCs w:val="24"/>
        </w:rPr>
        <w:t>ngarojong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migasna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Perkawis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hAnsi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/>
          <w:sz w:val="24"/>
          <w:szCs w:val="24"/>
        </w:rPr>
        <w:t>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kanggo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nalungtik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nyaeta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kumaha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sirkuit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ngamangpaatkeun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MotoGP</w:t>
      </w:r>
      <w:proofErr w:type="spellEnd"/>
      <w:r>
        <w:rPr>
          <w:rFonts w:ascii="Times New Roman" w:hAnsi="Times New Roman"/>
          <w:sz w:val="24"/>
          <w:szCs w:val="24"/>
        </w:rPr>
        <w:t xml:space="preserve"> di Malaysia? </w:t>
      </w:r>
      <w:proofErr w:type="spellStart"/>
      <w:r>
        <w:rPr>
          <w:rFonts w:ascii="Times New Roman" w:hAnsi="Times New Roman"/>
          <w:sz w:val="24"/>
          <w:szCs w:val="24"/>
        </w:rPr>
        <w:t>Kaliwat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kumaha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MotoGP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pertumbuhan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devisa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sirkuit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sepang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/>
          <w:sz w:val="24"/>
          <w:szCs w:val="24"/>
        </w:rPr>
        <w:t>Sarta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kumaha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Malaysia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ngawangun</w:t>
      </w:r>
      <w:proofErr w:type="spellEnd"/>
      <w:r>
        <w:rPr>
          <w:rFonts w:ascii="Times New Roman" w:hAnsi="Times New Roman"/>
          <w:sz w:val="24"/>
          <w:szCs w:val="24"/>
        </w:rPr>
        <w:t xml:space="preserve"> image </w:t>
      </w:r>
      <w:proofErr w:type="spellStart"/>
      <w:r>
        <w:rPr>
          <w:rFonts w:ascii="Times New Roman" w:hAnsi="Times New Roman"/>
          <w:sz w:val="24"/>
          <w:szCs w:val="24"/>
        </w:rPr>
        <w:t>positip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sirkuit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nagara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wasata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mancanegara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ngaliwatan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MotoGP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0A1534" w:rsidRDefault="000A1534" w:rsidP="000A1534">
      <w:p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Sedengkeun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panalungtikan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kanggo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mikeun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ngeunaan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mikeun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ngeunaan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olahraga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otomotif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dunya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Sedengkeun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mangpaat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pamakean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panalungtikan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teoritis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panalungtikan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dipambrih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kapake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kanggo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khasanah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hususna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kanaekan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hususna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widang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olahraga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panalungtikan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dipambrih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kapake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sarta</w:t>
      </w:r>
      <w:proofErr w:type="spellEnd"/>
      <w:r>
        <w:rPr>
          <w:rFonts w:ascii="Times New Roman" w:hAnsi="Times New Roman"/>
          <w:sz w:val="24"/>
          <w:szCs w:val="24"/>
        </w:rPr>
        <w:t xml:space="preserve"> mere </w:t>
      </w:r>
      <w:proofErr w:type="spellStart"/>
      <w:r>
        <w:rPr>
          <w:rFonts w:ascii="Times New Roman" w:hAnsi="Times New Roman"/>
          <w:sz w:val="24"/>
          <w:szCs w:val="24"/>
        </w:rPr>
        <w:t>mangpaat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pamaca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kanggo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penggiat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olahraga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balap</w:t>
      </w:r>
      <w:proofErr w:type="spellEnd"/>
      <w:r>
        <w:rPr>
          <w:rFonts w:ascii="Times New Roman" w:hAnsi="Times New Roman"/>
          <w:sz w:val="24"/>
          <w:szCs w:val="24"/>
        </w:rPr>
        <w:t xml:space="preserve"> motor </w:t>
      </w:r>
      <w:proofErr w:type="spellStart"/>
      <w:r>
        <w:rPr>
          <w:rFonts w:ascii="Times New Roman" w:hAnsi="Times New Roman"/>
          <w:sz w:val="24"/>
          <w:szCs w:val="24"/>
        </w:rPr>
        <w:t>yaktos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pembalap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atawa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pembalap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mancanegara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A1534" w:rsidRDefault="000A1534" w:rsidP="000A1534">
      <w:p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Tingkat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dipake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ngalakukeun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panalungtikan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deksriptif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ngeceskeun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fenomena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mikawanoh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lumangsung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yaktos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panalungtikan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</w:t>
      </w:r>
      <w:proofErr w:type="spellEnd"/>
      <w:r>
        <w:rPr>
          <w:rFonts w:ascii="Times New Roman" w:hAnsi="Times New Roman"/>
          <w:sz w:val="24"/>
          <w:szCs w:val="24"/>
        </w:rPr>
        <w:t xml:space="preserve"> bade </w:t>
      </w:r>
      <w:proofErr w:type="spellStart"/>
      <w:r>
        <w:rPr>
          <w:rFonts w:ascii="Times New Roman" w:hAnsi="Times New Roman"/>
          <w:sz w:val="24"/>
          <w:szCs w:val="24"/>
        </w:rPr>
        <w:t>ngeceskeun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ngagusar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kumaha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MotoGP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sirkuit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kanaekan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datangna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wisatawan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mancanegara</w:t>
      </w:r>
      <w:proofErr w:type="spellEnd"/>
      <w:r>
        <w:rPr>
          <w:rFonts w:ascii="Times New Roman" w:hAnsi="Times New Roman"/>
          <w:sz w:val="24"/>
          <w:szCs w:val="24"/>
        </w:rPr>
        <w:t xml:space="preserve"> di Malaysia. </w:t>
      </w:r>
      <w:proofErr w:type="spellStart"/>
      <w:r>
        <w:rPr>
          <w:rFonts w:ascii="Times New Roman" w:hAnsi="Times New Roman"/>
          <w:sz w:val="24"/>
          <w:szCs w:val="24"/>
        </w:rPr>
        <w:t>Saterusna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dipake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panalungtikan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ieu</w:t>
      </w:r>
      <w:proofErr w:type="spellEnd"/>
      <w:r>
        <w:rPr>
          <w:rFonts w:ascii="Times New Roman" w:hAnsi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sz w:val="24"/>
          <w:szCs w:val="24"/>
        </w:rPr>
        <w:t>padika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kanggo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leuwih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tiheula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ngagambarkeun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kumaha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MotoGP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sirkuit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kanaekan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datangna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wisatawan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mancanegara</w:t>
      </w:r>
      <w:proofErr w:type="spellEnd"/>
      <w:r>
        <w:rPr>
          <w:rFonts w:ascii="Times New Roman" w:hAnsi="Times New Roman"/>
          <w:sz w:val="24"/>
          <w:szCs w:val="24"/>
        </w:rPr>
        <w:t xml:space="preserve"> di Malaysia, </w:t>
      </w:r>
      <w:proofErr w:type="spellStart"/>
      <w:r>
        <w:rPr>
          <w:rFonts w:ascii="Times New Roman" w:hAnsi="Times New Roman"/>
          <w:sz w:val="24"/>
          <w:szCs w:val="24"/>
        </w:rPr>
        <w:t>saterusna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kacindekan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menganalisa</w:t>
      </w:r>
      <w:proofErr w:type="spellEnd"/>
      <w:r>
        <w:rPr>
          <w:rFonts w:ascii="Times New Roman" w:hAnsi="Times New Roman"/>
          <w:sz w:val="24"/>
          <w:szCs w:val="24"/>
        </w:rPr>
        <w:t xml:space="preserve"> data. </w:t>
      </w:r>
    </w:p>
    <w:p w:rsidR="000A1534" w:rsidRDefault="000A1534" w:rsidP="000A1534">
      <w:p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Kenging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panalungtikan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ieu</w:t>
      </w:r>
      <w:proofErr w:type="spellEnd"/>
      <w:r>
        <w:rPr>
          <w:rFonts w:ascii="Times New Roman" w:hAnsi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/>
          <w:sz w:val="24"/>
          <w:szCs w:val="24"/>
        </w:rPr>
        <w:t>efektivitas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Malaysia demi </w:t>
      </w:r>
      <w:proofErr w:type="spellStart"/>
      <w:r>
        <w:rPr>
          <w:rFonts w:ascii="Times New Roman" w:hAnsi="Times New Roman"/>
          <w:sz w:val="24"/>
          <w:szCs w:val="24"/>
        </w:rPr>
        <w:t>terselenggaranya</w:t>
      </w:r>
      <w:proofErr w:type="spellEnd"/>
      <w:r>
        <w:rPr>
          <w:rFonts w:ascii="Times New Roman" w:hAnsi="Times New Roman"/>
          <w:sz w:val="24"/>
          <w:szCs w:val="24"/>
        </w:rPr>
        <w:t xml:space="preserve"> event </w:t>
      </w:r>
      <w:proofErr w:type="spellStart"/>
      <w:r>
        <w:rPr>
          <w:rFonts w:ascii="Times New Roman" w:hAnsi="Times New Roman"/>
          <w:sz w:val="24"/>
          <w:szCs w:val="24"/>
        </w:rPr>
        <w:t>balap</w:t>
      </w:r>
      <w:proofErr w:type="spellEnd"/>
      <w:r>
        <w:rPr>
          <w:rFonts w:ascii="Times New Roman" w:hAnsi="Times New Roman"/>
          <w:sz w:val="24"/>
          <w:szCs w:val="24"/>
        </w:rPr>
        <w:t xml:space="preserve"> motor </w:t>
      </w:r>
      <w:proofErr w:type="spellStart"/>
      <w:r>
        <w:rPr>
          <w:rFonts w:ascii="Times New Roman" w:hAnsi="Times New Roman"/>
          <w:sz w:val="24"/>
          <w:szCs w:val="24"/>
        </w:rPr>
        <w:t>bergengsi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kalawan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yaktos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MotoGP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supados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mendongkrak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karaharjaan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mangrupi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kanaekan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perekonomian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maranehanana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ngabalukarkeun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kamajuan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kenging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pariwisata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yaktos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warsih</w:t>
      </w:r>
      <w:proofErr w:type="spellEnd"/>
      <w:r>
        <w:rPr>
          <w:rFonts w:ascii="Times New Roman" w:hAnsi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/>
          <w:sz w:val="24"/>
          <w:szCs w:val="24"/>
        </w:rPr>
        <w:t>datangna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wisatawan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kira-kira</w:t>
      </w:r>
      <w:proofErr w:type="spellEnd"/>
      <w:r>
        <w:rPr>
          <w:rFonts w:ascii="Times New Roman" w:hAnsi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/>
          <w:sz w:val="24"/>
          <w:szCs w:val="24"/>
        </w:rPr>
        <w:t>juta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wisatawan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pendapayan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kira-kira</w:t>
      </w:r>
      <w:proofErr w:type="spellEnd"/>
      <w:r>
        <w:rPr>
          <w:rFonts w:ascii="Times New Roman" w:hAnsi="Times New Roman"/>
          <w:sz w:val="24"/>
          <w:szCs w:val="24"/>
        </w:rPr>
        <w:t xml:space="preserve"> RM 72 </w:t>
      </w:r>
      <w:proofErr w:type="spellStart"/>
      <w:r>
        <w:rPr>
          <w:rFonts w:ascii="Times New Roman" w:hAnsi="Times New Roman"/>
          <w:sz w:val="24"/>
          <w:szCs w:val="24"/>
        </w:rPr>
        <w:t>milyar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perkawis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pikeuneun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balap</w:t>
      </w:r>
      <w:proofErr w:type="spellEnd"/>
      <w:r>
        <w:rPr>
          <w:rFonts w:ascii="Times New Roman" w:hAnsi="Times New Roman"/>
          <w:sz w:val="24"/>
          <w:szCs w:val="24"/>
        </w:rPr>
        <w:t xml:space="preserve"> motor </w:t>
      </w:r>
      <w:proofErr w:type="spellStart"/>
      <w:r>
        <w:rPr>
          <w:rFonts w:ascii="Times New Roman" w:hAnsi="Times New Roman"/>
          <w:sz w:val="24"/>
          <w:szCs w:val="24"/>
        </w:rPr>
        <w:t>MotoGP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mangrupa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sahiji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kanaekan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kasebat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kanaekan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dipibanda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</w:t>
      </w:r>
      <w:proofErr w:type="spellEnd"/>
      <w:r>
        <w:rPr>
          <w:rFonts w:ascii="Times New Roman" w:hAnsi="Times New Roman"/>
          <w:sz w:val="24"/>
          <w:szCs w:val="24"/>
        </w:rPr>
        <w:t xml:space="preserve"> Malaysia </w:t>
      </w:r>
      <w:proofErr w:type="spellStart"/>
      <w:r>
        <w:rPr>
          <w:rFonts w:ascii="Times New Roman" w:hAnsi="Times New Roman"/>
          <w:sz w:val="24"/>
          <w:szCs w:val="24"/>
        </w:rPr>
        <w:t>oge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dipibanda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devisa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transaksi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investasi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A1534" w:rsidRDefault="000A1534" w:rsidP="000A1534">
      <w:pPr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Sanggem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Konci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7E052F">
        <w:rPr>
          <w:rFonts w:ascii="Times New Roman" w:hAnsi="Times New Roman"/>
          <w:b/>
          <w:i/>
          <w:sz w:val="24"/>
          <w:szCs w:val="24"/>
        </w:rPr>
        <w:t>Moto Grand Prix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E052F">
        <w:rPr>
          <w:rFonts w:ascii="Times New Roman" w:hAnsi="Times New Roman"/>
          <w:b/>
          <w:i/>
          <w:sz w:val="24"/>
          <w:szCs w:val="24"/>
        </w:rPr>
        <w:t>Malaysia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E052F">
        <w:rPr>
          <w:rFonts w:ascii="Times New Roman" w:hAnsi="Times New Roman"/>
          <w:b/>
          <w:i/>
          <w:sz w:val="24"/>
          <w:szCs w:val="24"/>
        </w:rPr>
        <w:t>Kerjasama</w:t>
      </w:r>
      <w:proofErr w:type="spellEnd"/>
      <w:r w:rsidRPr="007E052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E052F">
        <w:rPr>
          <w:rFonts w:ascii="Times New Roman" w:hAnsi="Times New Roman"/>
          <w:b/>
          <w:i/>
          <w:sz w:val="24"/>
          <w:szCs w:val="24"/>
        </w:rPr>
        <w:t>Internasional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E052F">
        <w:rPr>
          <w:rFonts w:ascii="Times New Roman" w:hAnsi="Times New Roman"/>
          <w:b/>
          <w:i/>
          <w:sz w:val="24"/>
          <w:szCs w:val="24"/>
        </w:rPr>
        <w:t>Olahraga</w:t>
      </w:r>
      <w:proofErr w:type="spellEnd"/>
      <w:r w:rsidRPr="007E052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E052F">
        <w:rPr>
          <w:rFonts w:ascii="Times New Roman" w:hAnsi="Times New Roman"/>
          <w:b/>
          <w:i/>
          <w:sz w:val="24"/>
          <w:szCs w:val="24"/>
        </w:rPr>
        <w:t>Internasional</w:t>
      </w:r>
      <w:proofErr w:type="spellEnd"/>
    </w:p>
    <w:p w:rsidR="00483A90" w:rsidRDefault="00483A90"/>
    <w:sectPr w:rsidR="00483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34"/>
    <w:rsid w:val="000A1534"/>
    <w:rsid w:val="0048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34"/>
    <w:pPr>
      <w:spacing w:after="0" w:line="360" w:lineRule="auto"/>
      <w:ind w:left="567" w:hanging="567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534"/>
    <w:pPr>
      <w:keepNext/>
      <w:keepLines/>
      <w:spacing w:before="480"/>
      <w:outlineLvl w:val="0"/>
    </w:pPr>
    <w:rPr>
      <w:rFonts w:ascii="Cambria" w:eastAsia="Malgun Gothic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534"/>
    <w:rPr>
      <w:rFonts w:ascii="Cambria" w:eastAsia="Malgun Gothic" w:hAnsi="Cambria" w:cs="Times New Roman"/>
      <w:b/>
      <w:bCs/>
      <w:color w:val="365F91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34"/>
    <w:pPr>
      <w:spacing w:after="0" w:line="360" w:lineRule="auto"/>
      <w:ind w:left="567" w:hanging="567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534"/>
    <w:pPr>
      <w:keepNext/>
      <w:keepLines/>
      <w:spacing w:before="480"/>
      <w:outlineLvl w:val="0"/>
    </w:pPr>
    <w:rPr>
      <w:rFonts w:ascii="Cambria" w:eastAsia="Malgun Gothic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534"/>
    <w:rPr>
      <w:rFonts w:ascii="Cambria" w:eastAsia="Malgun Gothic" w:hAnsi="Cambria" w:cs="Times New Roman"/>
      <w:b/>
      <w:bCs/>
      <w:color w:val="365F91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2017-06-02T12:16:00Z</dcterms:created>
  <dcterms:modified xsi:type="dcterms:W3CDTF">2017-06-02T12:17:00Z</dcterms:modified>
</cp:coreProperties>
</file>