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A5" w:rsidRDefault="00F756A5" w:rsidP="002F0F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Affidudin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2014,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Research Design Qualitative,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Quantitatif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and Mixed Methods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Approaches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proofErr w:type="spellEnd"/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(SANRI)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Kumorotomo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Transisi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 : </w:t>
      </w:r>
    </w:p>
    <w:p w:rsidR="00F756A5" w:rsidRDefault="00F756A5" w:rsidP="00F756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F756A5" w:rsidRDefault="00F756A5" w:rsidP="00F756A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Citizen’s Charter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F756A5" w:rsidRDefault="00F756A5" w:rsidP="00F756A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STIA-LAN </w:t>
      </w:r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Santosa</w:t>
      </w:r>
      <w:proofErr w:type="spellEnd"/>
      <w:r>
        <w:rPr>
          <w:rFonts w:ascii="Times New Roman" w:hAnsi="Times New Roman" w:cs="Times New Roman"/>
          <w:sz w:val="24"/>
          <w:szCs w:val="24"/>
        </w:rPr>
        <w:t>, Panji</w:t>
      </w:r>
      <w:proofErr w:type="gramStart"/>
      <w:r>
        <w:rPr>
          <w:rFonts w:ascii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Governance.</w:t>
      </w: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2004, </w:t>
      </w:r>
      <w:r>
        <w:rPr>
          <w:rFonts w:ascii="Times New Roman" w:hAnsi="Times New Roman" w:cs="Times New Roman"/>
          <w:i/>
          <w:sz w:val="24"/>
          <w:szCs w:val="24"/>
        </w:rPr>
        <w:t xml:space="preserve">Good Governance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kepemerintahan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1989,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Aleginsindo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RND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PT.Gelora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KEP/26/M.PAN/2/2004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A5" w:rsidRDefault="00F756A5" w:rsidP="00F756A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F756A5" w:rsidRDefault="00F756A5" w:rsidP="00F75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F756A5" w:rsidP="00F7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A5">
        <w:rPr>
          <w:rFonts w:ascii="Times New Roman" w:hAnsi="Times New Roman" w:cs="Times New Roman"/>
          <w:sz w:val="24"/>
          <w:szCs w:val="24"/>
        </w:rPr>
        <w:lastRenderedPageBreak/>
        <w:t>SKRIPSI :</w:t>
      </w:r>
      <w:proofErr w:type="gramEnd"/>
      <w:r w:rsidRPr="00F7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39" w:rsidRDefault="007A6339" w:rsidP="007A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A5" w:rsidRDefault="00217F24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Raja,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Hotdin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217F24" w:rsidRDefault="00217F24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24" w:rsidRDefault="00217F24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24" w:rsidRDefault="00217F24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Sumatera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Utara.http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:/respository.usu.ac.id/gdl.pl 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17F24" w:rsidRDefault="00217F24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BA" w:rsidRDefault="00DA33BA" w:rsidP="0021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60" w:rsidRDefault="00E14C60" w:rsidP="00E1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4C60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, Sri. 2014.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39" w:rsidRDefault="00E14C60" w:rsidP="007A63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4C6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4C6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3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A6339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F756A5" w:rsidRDefault="00E14C60" w:rsidP="007A63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4C60">
        <w:rPr>
          <w:rFonts w:ascii="Times New Roman" w:hAnsi="Times New Roman" w:cs="Times New Roman"/>
          <w:sz w:val="24"/>
          <w:szCs w:val="24"/>
        </w:rPr>
        <w:t>http:</w:t>
      </w:r>
      <w:r w:rsidR="00217F24">
        <w:rPr>
          <w:rFonts w:ascii="Times New Roman" w:hAnsi="Times New Roman" w:cs="Times New Roman"/>
          <w:sz w:val="24"/>
          <w:szCs w:val="24"/>
        </w:rPr>
        <w:t>//eprints.uny.ac.id/gdl.pl 10</w:t>
      </w:r>
      <w:r w:rsidRPr="00E1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14C6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A6339" w:rsidRDefault="007A6339" w:rsidP="007A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39" w:rsidRPr="00E14C60" w:rsidRDefault="007A6339" w:rsidP="007A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339" w:rsidRPr="00E14C60" w:rsidSect="002F0FE1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27" w:rsidRDefault="005B4827" w:rsidP="00561045">
      <w:pPr>
        <w:spacing w:after="0" w:line="240" w:lineRule="auto"/>
      </w:pPr>
      <w:r>
        <w:separator/>
      </w:r>
    </w:p>
  </w:endnote>
  <w:endnote w:type="continuationSeparator" w:id="0">
    <w:p w:rsidR="005B4827" w:rsidRDefault="005B4827" w:rsidP="0056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838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435" w:rsidRDefault="00101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FE1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101435" w:rsidRDefault="00101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27" w:rsidRDefault="005B4827" w:rsidP="00561045">
      <w:pPr>
        <w:spacing w:after="0" w:line="240" w:lineRule="auto"/>
      </w:pPr>
      <w:r>
        <w:separator/>
      </w:r>
    </w:p>
  </w:footnote>
  <w:footnote w:type="continuationSeparator" w:id="0">
    <w:p w:rsidR="005B4827" w:rsidRDefault="005B4827" w:rsidP="0056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7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6410" w:rsidRDefault="008A6410">
        <w:pPr>
          <w:pStyle w:val="Header"/>
          <w:jc w:val="right"/>
          <w:rPr>
            <w:lang w:val="id-ID"/>
          </w:rPr>
        </w:pPr>
      </w:p>
      <w:p w:rsidR="00561045" w:rsidRDefault="005610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FE1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E5694E" w:rsidRDefault="002F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B5"/>
    <w:multiLevelType w:val="hybridMultilevel"/>
    <w:tmpl w:val="2B502504"/>
    <w:lvl w:ilvl="0" w:tplc="83B2AD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F3624D"/>
    <w:multiLevelType w:val="hybridMultilevel"/>
    <w:tmpl w:val="BAC4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0F9"/>
    <w:multiLevelType w:val="hybridMultilevel"/>
    <w:tmpl w:val="BC466008"/>
    <w:lvl w:ilvl="0" w:tplc="655E4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2F6E4D"/>
    <w:multiLevelType w:val="hybridMultilevel"/>
    <w:tmpl w:val="051A2C26"/>
    <w:lvl w:ilvl="0" w:tplc="B6709C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0"/>
    <w:rsid w:val="000008F6"/>
    <w:rsid w:val="00077052"/>
    <w:rsid w:val="0007730F"/>
    <w:rsid w:val="00101435"/>
    <w:rsid w:val="00113EF0"/>
    <w:rsid w:val="00133F35"/>
    <w:rsid w:val="00217F24"/>
    <w:rsid w:val="00296366"/>
    <w:rsid w:val="002F0FE1"/>
    <w:rsid w:val="00366A43"/>
    <w:rsid w:val="003E55CA"/>
    <w:rsid w:val="00425DA1"/>
    <w:rsid w:val="00545C45"/>
    <w:rsid w:val="00561045"/>
    <w:rsid w:val="005669FB"/>
    <w:rsid w:val="00596B0E"/>
    <w:rsid w:val="005B4827"/>
    <w:rsid w:val="00657B4D"/>
    <w:rsid w:val="007808CD"/>
    <w:rsid w:val="007A3812"/>
    <w:rsid w:val="007A6339"/>
    <w:rsid w:val="008A6410"/>
    <w:rsid w:val="008B7DAB"/>
    <w:rsid w:val="00907D58"/>
    <w:rsid w:val="00BE0585"/>
    <w:rsid w:val="00C844BB"/>
    <w:rsid w:val="00C959B5"/>
    <w:rsid w:val="00CD1C77"/>
    <w:rsid w:val="00DA33BA"/>
    <w:rsid w:val="00DB771F"/>
    <w:rsid w:val="00DD35B0"/>
    <w:rsid w:val="00DF18F3"/>
    <w:rsid w:val="00E11601"/>
    <w:rsid w:val="00E14C60"/>
    <w:rsid w:val="00E32A93"/>
    <w:rsid w:val="00ED3878"/>
    <w:rsid w:val="00F277CD"/>
    <w:rsid w:val="00F70CF7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DD35B0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DD35B0"/>
  </w:style>
  <w:style w:type="paragraph" w:styleId="Header">
    <w:name w:val="header"/>
    <w:basedOn w:val="Normal"/>
    <w:link w:val="HeaderChar"/>
    <w:uiPriority w:val="99"/>
    <w:unhideWhenUsed/>
    <w:rsid w:val="00DD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B0"/>
  </w:style>
  <w:style w:type="paragraph" w:styleId="Footer">
    <w:name w:val="footer"/>
    <w:basedOn w:val="Normal"/>
    <w:link w:val="FooterChar"/>
    <w:uiPriority w:val="99"/>
    <w:unhideWhenUsed/>
    <w:rsid w:val="005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45"/>
  </w:style>
  <w:style w:type="paragraph" w:styleId="BalloonText">
    <w:name w:val="Balloon Text"/>
    <w:basedOn w:val="Normal"/>
    <w:link w:val="BalloonTextChar"/>
    <w:uiPriority w:val="99"/>
    <w:semiHidden/>
    <w:unhideWhenUsed/>
    <w:rsid w:val="007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DD35B0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DD35B0"/>
  </w:style>
  <w:style w:type="paragraph" w:styleId="Header">
    <w:name w:val="header"/>
    <w:basedOn w:val="Normal"/>
    <w:link w:val="HeaderChar"/>
    <w:uiPriority w:val="99"/>
    <w:unhideWhenUsed/>
    <w:rsid w:val="00DD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B0"/>
  </w:style>
  <w:style w:type="paragraph" w:styleId="Footer">
    <w:name w:val="footer"/>
    <w:basedOn w:val="Normal"/>
    <w:link w:val="FooterChar"/>
    <w:uiPriority w:val="99"/>
    <w:unhideWhenUsed/>
    <w:rsid w:val="005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45"/>
  </w:style>
  <w:style w:type="paragraph" w:styleId="BalloonText">
    <w:name w:val="Balloon Text"/>
    <w:basedOn w:val="Normal"/>
    <w:link w:val="BalloonTextChar"/>
    <w:uiPriority w:val="99"/>
    <w:semiHidden/>
    <w:unhideWhenUsed/>
    <w:rsid w:val="007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2A93-3703-4098-9772-A1E9297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</cp:revision>
  <cp:lastPrinted>2017-05-16T03:48:00Z</cp:lastPrinted>
  <dcterms:created xsi:type="dcterms:W3CDTF">2017-05-31T02:49:00Z</dcterms:created>
  <dcterms:modified xsi:type="dcterms:W3CDTF">2017-05-31T02:49:00Z</dcterms:modified>
</cp:coreProperties>
</file>