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A7" w:rsidRPr="004F5A62" w:rsidRDefault="009A27A7" w:rsidP="009A27A7">
      <w:pPr>
        <w:pStyle w:val="Heading3"/>
        <w:rPr>
          <w:rFonts w:ascii="Times New Roman" w:hAnsi="Times New Roman"/>
          <w:sz w:val="28"/>
          <w:szCs w:val="30"/>
          <w:lang w:val="id-ID"/>
        </w:rPr>
      </w:pPr>
      <w:r w:rsidRPr="004F5A62">
        <w:rPr>
          <w:rFonts w:ascii="Times New Roman" w:hAnsi="Times New Roman"/>
          <w:sz w:val="28"/>
          <w:szCs w:val="30"/>
          <w:lang w:val="id-ID"/>
        </w:rPr>
        <w:t>ABSTRACT</w:t>
      </w:r>
    </w:p>
    <w:p w:rsidR="009A27A7" w:rsidRDefault="009A27A7" w:rsidP="009A27A7">
      <w:pPr>
        <w:pStyle w:val="Heading3"/>
        <w:rPr>
          <w:rFonts w:ascii="Times New Roman" w:hAnsi="Times New Roman"/>
          <w:sz w:val="24"/>
          <w:szCs w:val="24"/>
          <w:lang w:val="id-ID"/>
        </w:rPr>
      </w:pPr>
    </w:p>
    <w:p w:rsidR="009A27A7" w:rsidRPr="00941F0D" w:rsidRDefault="009A27A7" w:rsidP="009A27A7">
      <w:pPr>
        <w:tabs>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sz w:val="24"/>
          <w:szCs w:val="24"/>
          <w:lang w:eastAsia="id-ID"/>
        </w:rPr>
      </w:pPr>
      <w:r w:rsidRPr="00941F0D">
        <w:rPr>
          <w:rFonts w:ascii="Times New Roman" w:eastAsia="Times New Roman" w:hAnsi="Times New Roman" w:cs="Times New Roman"/>
          <w:i/>
          <w:sz w:val="24"/>
          <w:szCs w:val="24"/>
          <w:lang w:eastAsia="id-ID"/>
        </w:rPr>
        <w:t>After the economic revolution, China has a growing economy is the fastest in the world, its rapid economic growth can be seen in terms of GDP in the first quarter of 2016 even though China has a ratio of GDP growth of 6.7 per cent growth in China's GDP makes China the second biggest after India, with inflation 1.9 percent, and in 2015 China's total GDP amounted to 10 866 million dollars. The Development of infrastructure opportunities to influence government policy Indonesia China in the economic and socio-political as well as legal, such as 2010-2014, the value of the investment coming from China reached US $ 1.5 billion. This figure when averaged only US $ 495 million, when compared with the period in 2015, the figure increased by 26% to US $ 628 million. Chinese investment into Indonesia in recent years increased in the first quarter of 2016 with a total value of 464.6 million dollars.</w:t>
      </w:r>
    </w:p>
    <w:p w:rsidR="009A27A7" w:rsidRPr="00941F0D" w:rsidRDefault="009A27A7" w:rsidP="009A27A7">
      <w:pPr>
        <w:tabs>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sz w:val="24"/>
          <w:szCs w:val="24"/>
          <w:lang w:eastAsia="id-ID"/>
        </w:rPr>
      </w:pPr>
      <w:r w:rsidRPr="00941F0D">
        <w:rPr>
          <w:rFonts w:ascii="Times New Roman" w:eastAsia="Times New Roman" w:hAnsi="Times New Roman" w:cs="Times New Roman"/>
          <w:i/>
          <w:sz w:val="24"/>
          <w:szCs w:val="24"/>
          <w:lang w:eastAsia="id-ID"/>
        </w:rPr>
        <w:t>As a reference to the problems raised theories research and study of the expert or experts in the form of major premise, among others: international politics, international law and international business. And the minor premise, among others: Bilateral RI - China, Indonesia Economic Systems, Economic Growth in Indonesia and the Indonesia Infrastructure Project. so that directly touch on those key issues.</w:t>
      </w:r>
    </w:p>
    <w:p w:rsidR="009A27A7" w:rsidRPr="00941F0D" w:rsidRDefault="009A27A7" w:rsidP="009A27A7">
      <w:pPr>
        <w:tabs>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sz w:val="24"/>
          <w:szCs w:val="24"/>
          <w:lang w:eastAsia="id-ID"/>
        </w:rPr>
      </w:pPr>
      <w:r w:rsidRPr="00941F0D">
        <w:rPr>
          <w:rFonts w:ascii="Times New Roman" w:eastAsia="Times New Roman" w:hAnsi="Times New Roman" w:cs="Times New Roman"/>
          <w:i/>
          <w:sz w:val="24"/>
          <w:szCs w:val="24"/>
          <w:lang w:eastAsia="id-ID"/>
        </w:rPr>
        <w:t xml:space="preserve">Writer interesting hypothesis: "If the planning of infrastructure investments the Chinese in Indonesia are directed to facilitate the distribution of goods and services as well as facilitate the movement of </w:t>
      </w:r>
      <w:r>
        <w:rPr>
          <w:rFonts w:ascii="Times New Roman" w:eastAsia="Times New Roman" w:hAnsi="Times New Roman" w:cs="Times New Roman"/>
          <w:i/>
          <w:sz w:val="24"/>
          <w:szCs w:val="24"/>
          <w:lang w:eastAsia="id-ID"/>
        </w:rPr>
        <w:t>anectation</w:t>
      </w:r>
      <w:r w:rsidRPr="00941F0D">
        <w:rPr>
          <w:rFonts w:ascii="Times New Roman" w:eastAsia="Times New Roman" w:hAnsi="Times New Roman" w:cs="Times New Roman"/>
          <w:i/>
          <w:sz w:val="24"/>
          <w:szCs w:val="24"/>
          <w:lang w:eastAsia="id-ID"/>
        </w:rPr>
        <w:t xml:space="preserve"> inter-island and facilitate tra</w:t>
      </w:r>
      <w:r>
        <w:rPr>
          <w:rFonts w:ascii="Times New Roman" w:eastAsia="Times New Roman" w:hAnsi="Times New Roman" w:cs="Times New Roman"/>
          <w:i/>
          <w:sz w:val="24"/>
          <w:szCs w:val="24"/>
          <w:lang w:eastAsia="id-ID"/>
        </w:rPr>
        <w:t xml:space="preserve">nsaction </w:t>
      </w:r>
      <w:r w:rsidRPr="00941F0D">
        <w:rPr>
          <w:rFonts w:ascii="Times New Roman" w:eastAsia="Times New Roman" w:hAnsi="Times New Roman" w:cs="Times New Roman"/>
          <w:i/>
          <w:sz w:val="24"/>
          <w:szCs w:val="24"/>
          <w:lang w:eastAsia="id-ID"/>
        </w:rPr>
        <w:t>trade, then Indonesia's economic growth will increase with increasing people's purchasing power and increasing the export of Indonesian products abroad".</w:t>
      </w:r>
    </w:p>
    <w:p w:rsidR="009A27A7" w:rsidRPr="00941F0D" w:rsidRDefault="009A27A7" w:rsidP="009A27A7">
      <w:pPr>
        <w:tabs>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sz w:val="24"/>
          <w:szCs w:val="24"/>
          <w:lang w:eastAsia="id-ID"/>
        </w:rPr>
      </w:pPr>
      <w:r w:rsidRPr="00941F0D">
        <w:rPr>
          <w:rFonts w:ascii="Times New Roman" w:eastAsia="Times New Roman" w:hAnsi="Times New Roman" w:cs="Times New Roman"/>
          <w:i/>
          <w:sz w:val="24"/>
          <w:szCs w:val="24"/>
          <w:lang w:eastAsia="id-ID"/>
        </w:rPr>
        <w:t>Based on hypothesis testing using research methods analysis that the Government has established the Committee for the Acceleration of Infrastructure Provision Priority (KPPIP) to lead the coordination of the acceleration of priority infrastructure and boost the quality of project preparation, infrastructure projects Indonesia consists of: (1) Construction and development of the new airport at 15 locations spread throughout Indonesia and to extend the runway (runway) at 27 locations and rehabilitate the airport passenger terminals at 13 locations; (2) 24 port is in the process of development and revitalization can be operational in 2018; (3) 47 motorway and five national roads or national strategic non-toll, and (3) 12 list of railway infrastructure projects.</w:t>
      </w:r>
    </w:p>
    <w:p w:rsidR="009A27A7" w:rsidRPr="00941F0D" w:rsidRDefault="009A27A7" w:rsidP="009A27A7">
      <w:pPr>
        <w:tabs>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sz w:val="24"/>
          <w:szCs w:val="24"/>
          <w:lang w:eastAsia="id-ID"/>
        </w:rPr>
      </w:pPr>
    </w:p>
    <w:p w:rsidR="009A27A7" w:rsidRPr="00941F0D" w:rsidRDefault="009A27A7" w:rsidP="009A27A7">
      <w:pPr>
        <w:tabs>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sz w:val="24"/>
          <w:szCs w:val="24"/>
          <w:lang w:eastAsia="id-ID"/>
        </w:rPr>
      </w:pPr>
    </w:p>
    <w:p w:rsidR="009A27A7" w:rsidRPr="00941F0D" w:rsidRDefault="009A27A7" w:rsidP="009A27A7">
      <w:pPr>
        <w:tabs>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id-ID"/>
        </w:rPr>
      </w:pPr>
      <w:r w:rsidRPr="00941F0D">
        <w:rPr>
          <w:rFonts w:ascii="Times New Roman" w:eastAsia="Times New Roman" w:hAnsi="Times New Roman" w:cs="Times New Roman"/>
          <w:i/>
          <w:sz w:val="24"/>
          <w:szCs w:val="24"/>
          <w:lang w:eastAsia="id-ID"/>
        </w:rPr>
        <w:t>Keywords: Chinese infrastructure investment and economic growth in Indonesia.</w:t>
      </w:r>
    </w:p>
    <w:p w:rsidR="00631FAC" w:rsidRDefault="00631FAC">
      <w:bookmarkStart w:id="0" w:name="_GoBack"/>
      <w:bookmarkEnd w:id="0"/>
    </w:p>
    <w:sectPr w:rsidR="00631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A7"/>
    <w:rsid w:val="004339EA"/>
    <w:rsid w:val="00631FAC"/>
    <w:rsid w:val="007D661F"/>
    <w:rsid w:val="009A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A7"/>
    <w:pPr>
      <w:spacing w:after="160" w:line="259" w:lineRule="auto"/>
    </w:pPr>
    <w:rPr>
      <w:lang w:val="id-ID"/>
    </w:rPr>
  </w:style>
  <w:style w:type="paragraph" w:styleId="Heading3">
    <w:name w:val="heading 3"/>
    <w:basedOn w:val="Normal"/>
    <w:next w:val="Normal"/>
    <w:link w:val="Heading3Char"/>
    <w:qFormat/>
    <w:rsid w:val="009A27A7"/>
    <w:pPr>
      <w:keepNext/>
      <w:spacing w:after="0" w:line="480" w:lineRule="auto"/>
      <w:jc w:val="center"/>
      <w:outlineLvl w:val="2"/>
    </w:pPr>
    <w:rPr>
      <w:rFonts w:ascii="Bookman Old Style" w:eastAsia="Times New Roman" w:hAnsi="Bookman Old Style"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27A7"/>
    <w:rPr>
      <w:rFonts w:ascii="Bookman Old Style" w:eastAsia="Times New Roman" w:hAnsi="Bookman Old Style"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A7"/>
    <w:pPr>
      <w:spacing w:after="160" w:line="259" w:lineRule="auto"/>
    </w:pPr>
    <w:rPr>
      <w:lang w:val="id-ID"/>
    </w:rPr>
  </w:style>
  <w:style w:type="paragraph" w:styleId="Heading3">
    <w:name w:val="heading 3"/>
    <w:basedOn w:val="Normal"/>
    <w:next w:val="Normal"/>
    <w:link w:val="Heading3Char"/>
    <w:qFormat/>
    <w:rsid w:val="009A27A7"/>
    <w:pPr>
      <w:keepNext/>
      <w:spacing w:after="0" w:line="480" w:lineRule="auto"/>
      <w:jc w:val="center"/>
      <w:outlineLvl w:val="2"/>
    </w:pPr>
    <w:rPr>
      <w:rFonts w:ascii="Bookman Old Style" w:eastAsia="Times New Roman" w:hAnsi="Bookman Old Style"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27A7"/>
    <w:rPr>
      <w:rFonts w:ascii="Bookman Old Style" w:eastAsia="Times New Roman" w:hAnsi="Bookman Old Style"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c:creator>
  <cp:lastModifiedBy>Ebi</cp:lastModifiedBy>
  <cp:revision>1</cp:revision>
  <dcterms:created xsi:type="dcterms:W3CDTF">2017-05-25T04:54:00Z</dcterms:created>
  <dcterms:modified xsi:type="dcterms:W3CDTF">2017-05-25T04:54:00Z</dcterms:modified>
</cp:coreProperties>
</file>