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4D4" w:rsidRPr="00252C09" w:rsidRDefault="003F04D4" w:rsidP="003F04D4">
      <w:pPr>
        <w:spacing w:line="480" w:lineRule="auto"/>
        <w:jc w:val="center"/>
        <w:rPr>
          <w:rFonts w:ascii="Times New Roman" w:hAnsi="Times New Roman" w:cs="Times New Roman"/>
          <w:b/>
          <w:sz w:val="24"/>
          <w:szCs w:val="24"/>
        </w:rPr>
      </w:pPr>
      <w:bookmarkStart w:id="0" w:name="_GoBack"/>
      <w:bookmarkEnd w:id="0"/>
      <w:r w:rsidRPr="00252C09">
        <w:rPr>
          <w:rFonts w:ascii="Times New Roman" w:hAnsi="Times New Roman" w:cs="Times New Roman"/>
          <w:b/>
          <w:sz w:val="24"/>
          <w:szCs w:val="24"/>
        </w:rPr>
        <w:t>BAB II</w:t>
      </w:r>
    </w:p>
    <w:p w:rsidR="003F04D4" w:rsidRPr="00252C09" w:rsidRDefault="003F04D4" w:rsidP="003F04D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MENGENAI ASEAN-CHINA</w:t>
      </w:r>
      <w:r>
        <w:rPr>
          <w:rFonts w:ascii="Times New Roman" w:hAnsi="Times New Roman" w:cs="Times New Roman"/>
          <w:b/>
          <w:i/>
          <w:sz w:val="24"/>
          <w:szCs w:val="24"/>
        </w:rPr>
        <w:t xml:space="preserve"> FREE TRADE AREA</w:t>
      </w:r>
      <w:r>
        <w:rPr>
          <w:rFonts w:ascii="Times New Roman" w:hAnsi="Times New Roman" w:cs="Times New Roman"/>
          <w:b/>
          <w:sz w:val="24"/>
          <w:szCs w:val="24"/>
        </w:rPr>
        <w:t xml:space="preserve"> (</w:t>
      </w:r>
      <w:r w:rsidRPr="00252C09">
        <w:rPr>
          <w:rFonts w:ascii="Times New Roman" w:hAnsi="Times New Roman" w:cs="Times New Roman"/>
          <w:b/>
          <w:sz w:val="24"/>
          <w:szCs w:val="24"/>
        </w:rPr>
        <w:t>ACFTA</w:t>
      </w:r>
      <w:r>
        <w:rPr>
          <w:rFonts w:ascii="Times New Roman" w:hAnsi="Times New Roman" w:cs="Times New Roman"/>
          <w:b/>
          <w:sz w:val="24"/>
          <w:szCs w:val="24"/>
        </w:rPr>
        <w:t>)</w:t>
      </w:r>
    </w:p>
    <w:p w:rsidR="003F04D4" w:rsidRPr="00920642" w:rsidRDefault="003F04D4" w:rsidP="003F04D4">
      <w:pPr>
        <w:pStyle w:val="ListParagraph"/>
        <w:numPr>
          <w:ilvl w:val="0"/>
          <w:numId w:val="7"/>
        </w:numPr>
        <w:spacing w:line="480" w:lineRule="auto"/>
        <w:rPr>
          <w:rFonts w:ascii="Times New Roman" w:hAnsi="Times New Roman" w:cs="Times New Roman"/>
          <w:b/>
          <w:sz w:val="24"/>
          <w:szCs w:val="24"/>
        </w:rPr>
      </w:pPr>
      <w:r w:rsidRPr="00920642">
        <w:rPr>
          <w:rFonts w:ascii="Times New Roman" w:hAnsi="Times New Roman" w:cs="Times New Roman"/>
          <w:b/>
          <w:sz w:val="24"/>
          <w:szCs w:val="24"/>
        </w:rPr>
        <w:t xml:space="preserve">Sejarah </w:t>
      </w:r>
      <w:r w:rsidRPr="00A215AC">
        <w:rPr>
          <w:rFonts w:ascii="Times New Roman" w:hAnsi="Times New Roman" w:cs="Times New Roman"/>
          <w:b/>
          <w:sz w:val="24"/>
          <w:szCs w:val="24"/>
        </w:rPr>
        <w:t>ASEAN-China</w:t>
      </w:r>
      <w:r w:rsidRPr="00920642">
        <w:rPr>
          <w:rFonts w:ascii="Times New Roman" w:hAnsi="Times New Roman" w:cs="Times New Roman"/>
          <w:b/>
          <w:i/>
          <w:sz w:val="24"/>
          <w:szCs w:val="24"/>
        </w:rPr>
        <w:t xml:space="preserve"> Free Trade Area</w:t>
      </w:r>
      <w:r w:rsidRPr="00920642">
        <w:rPr>
          <w:rFonts w:ascii="Times New Roman" w:hAnsi="Times New Roman" w:cs="Times New Roman"/>
          <w:b/>
          <w:sz w:val="24"/>
          <w:szCs w:val="24"/>
        </w:rPr>
        <w:t xml:space="preserve"> (ACFTA)</w:t>
      </w:r>
    </w:p>
    <w:p w:rsidR="003F04D4" w:rsidRDefault="003F04D4" w:rsidP="003F04D4">
      <w:pPr>
        <w:spacing w:line="480" w:lineRule="auto"/>
        <w:ind w:firstLine="720"/>
        <w:jc w:val="both"/>
        <w:rPr>
          <w:rFonts w:ascii="Times New Roman" w:hAnsi="Times New Roman" w:cs="Times New Roman"/>
          <w:sz w:val="24"/>
          <w:szCs w:val="24"/>
        </w:rPr>
      </w:pPr>
      <w:r w:rsidRPr="00247506">
        <w:rPr>
          <w:rFonts w:ascii="Times New Roman" w:hAnsi="Times New Roman" w:cs="Times New Roman"/>
          <w:i/>
          <w:sz w:val="24"/>
          <w:szCs w:val="24"/>
        </w:rPr>
        <w:t xml:space="preserve">Association of Southeast Asia Nation </w:t>
      </w:r>
      <w:r>
        <w:rPr>
          <w:rFonts w:ascii="Times New Roman" w:hAnsi="Times New Roman" w:cs="Times New Roman"/>
          <w:sz w:val="24"/>
          <w:szCs w:val="24"/>
        </w:rPr>
        <w:t>(ASEAN) merupakan organisasi kawasan yang menghimpun negara-negara khususnya yang termasuk kedalam wilayah Asia Tenggara. ASEAN terbentuk setelah ditandatanganinya deklarasi Bangkok pada 8 Agustus 1967. ASEAN beranggotakan 10 Negara di Asia Tenggara yang meliputi Indonesia, Malaysia, Singapura, Filipina Thailand, Brunnei Darussalam, Vietnam, Laos, Myanmar, dan Kamboja.</w:t>
      </w:r>
    </w:p>
    <w:p w:rsidR="003F04D4" w:rsidRDefault="003F04D4" w:rsidP="003F04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awalnya organisasi ini bertujuan untuk menggalang kerja sama antar negara anggota dalam rangka mempercepat pertumbuhan ekonomi, mendorong perdamaian dan stabilitas wilayah, serta membentuk kerja sama dalam berbagai bidang yang memuat kepentingan bersama.</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Seiring perkembangannya organisasi kawasan ini berhasil membuat berbagai agenda yang signifikan di berbagai bidang. Khususnya dalam bidang ekonomi, ASEAN berhasil menyepakati </w:t>
      </w:r>
      <w:r w:rsidRPr="00687F70">
        <w:rPr>
          <w:rFonts w:ascii="Times New Roman" w:hAnsi="Times New Roman" w:cs="Times New Roman"/>
          <w:i/>
          <w:sz w:val="24"/>
          <w:szCs w:val="24"/>
        </w:rPr>
        <w:t xml:space="preserve">Agreement on </w:t>
      </w:r>
      <w:r w:rsidRPr="00787015">
        <w:rPr>
          <w:rFonts w:ascii="Times New Roman" w:hAnsi="Times New Roman" w:cs="Times New Roman"/>
          <w:i/>
          <w:sz w:val="24"/>
          <w:szCs w:val="24"/>
        </w:rPr>
        <w:t>ASEAN</w:t>
      </w:r>
      <w:r w:rsidRPr="00687F70">
        <w:rPr>
          <w:rFonts w:ascii="Times New Roman" w:hAnsi="Times New Roman" w:cs="Times New Roman"/>
          <w:i/>
          <w:sz w:val="24"/>
          <w:szCs w:val="24"/>
        </w:rPr>
        <w:t xml:space="preserve"> Preferential Trading Arrangements</w:t>
      </w:r>
      <w:r>
        <w:rPr>
          <w:rFonts w:ascii="Times New Roman" w:hAnsi="Times New Roman" w:cs="Times New Roman"/>
          <w:sz w:val="24"/>
          <w:szCs w:val="24"/>
        </w:rPr>
        <w:t xml:space="preserve"> (PTA) yang ditandatangani di Manila pada 24 Februari 1977. Hal ini menjadi landasan mengadopsi berbagai instrument dalam liberalisasi perdagangan </w:t>
      </w:r>
      <w:r w:rsidRPr="00247506">
        <w:rPr>
          <w:rFonts w:ascii="Times New Roman" w:hAnsi="Times New Roman" w:cs="Times New Roman"/>
          <w:i/>
          <w:sz w:val="24"/>
          <w:szCs w:val="24"/>
        </w:rPr>
        <w:t>on a preferential basis</w:t>
      </w:r>
      <w:r>
        <w:rPr>
          <w:rFonts w:ascii="Times New Roman" w:hAnsi="Times New Roman" w:cs="Times New Roman"/>
          <w:sz w:val="24"/>
          <w:szCs w:val="24"/>
        </w:rPr>
        <w:t xml:space="preserve">. Selanjutnya </w:t>
      </w:r>
      <w:r w:rsidRPr="00687F70">
        <w:rPr>
          <w:rFonts w:ascii="Times New Roman" w:hAnsi="Times New Roman" w:cs="Times New Roman"/>
          <w:i/>
          <w:sz w:val="24"/>
          <w:szCs w:val="24"/>
        </w:rPr>
        <w:t xml:space="preserve">Agreement on the Common Effective Preferential Tarrif </w:t>
      </w:r>
      <w:r w:rsidRPr="00687F70">
        <w:rPr>
          <w:rFonts w:ascii="Times New Roman" w:hAnsi="Times New Roman" w:cs="Times New Roman"/>
          <w:i/>
          <w:sz w:val="24"/>
          <w:szCs w:val="24"/>
        </w:rPr>
        <w:lastRenderedPageBreak/>
        <w:t xml:space="preserve">(CEPT) Scheme for the ASEAN Free Trade Area </w:t>
      </w:r>
      <w:r>
        <w:rPr>
          <w:rFonts w:ascii="Times New Roman" w:hAnsi="Times New Roman" w:cs="Times New Roman"/>
          <w:sz w:val="24"/>
          <w:szCs w:val="24"/>
        </w:rPr>
        <w:t>berhasil disepakati di Singapura pada 28 Januari 1992.</w:t>
      </w:r>
      <w:r>
        <w:rPr>
          <w:rStyle w:val="FootnoteReference"/>
          <w:rFonts w:ascii="Times New Roman" w:hAnsi="Times New Roman" w:cs="Times New Roman"/>
          <w:sz w:val="24"/>
          <w:szCs w:val="24"/>
        </w:rPr>
        <w:footnoteReference w:id="2"/>
      </w:r>
    </w:p>
    <w:p w:rsidR="003F04D4" w:rsidRDefault="003F04D4" w:rsidP="003F04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Kemajuan-kemajuan tersebut mendorong negara-negara lain diluar ASEAN untuk ikut tergabung dalam suatu kerja sama, salah satunya Republik Rakyat China (RRC). Hubungan kerja sama antara ASEAN dengan Republik Rakyat China secara informal dimulai sejak tahun 1991. Pada saat itu Menteri Luar Negeri China saat itu Qian Qichen menghadiri </w:t>
      </w:r>
      <w:r w:rsidRPr="003524DE">
        <w:rPr>
          <w:rFonts w:ascii="Times New Roman" w:hAnsi="Times New Roman" w:cs="Times New Roman"/>
          <w:i/>
          <w:sz w:val="24"/>
          <w:szCs w:val="24"/>
        </w:rPr>
        <w:t>ASEAN Ministerial Meeting</w:t>
      </w:r>
      <w:r>
        <w:rPr>
          <w:rFonts w:ascii="Times New Roman" w:hAnsi="Times New Roman" w:cs="Times New Roman"/>
          <w:sz w:val="24"/>
          <w:szCs w:val="24"/>
        </w:rPr>
        <w:t xml:space="preserve"> (AMM) ke-24 pada bulan Juli 1991 di Kuala Lumpur, Malaysia. Pada saat itulah China memperlihatkan rasa ketertarikannya untuk melakukan suatu kerja sama yang menguntungkan bagi kedua belah pihak. Dan pada AMM </w:t>
      </w:r>
      <w:r w:rsidRPr="00766501">
        <w:rPr>
          <w:rFonts w:ascii="Times New Roman" w:hAnsi="Times New Roman" w:cs="Times New Roman"/>
          <w:sz w:val="24"/>
          <w:szCs w:val="24"/>
        </w:rPr>
        <w:t>ke-</w:t>
      </w:r>
      <w:r>
        <w:rPr>
          <w:rFonts w:ascii="Times New Roman" w:hAnsi="Times New Roman" w:cs="Times New Roman"/>
          <w:sz w:val="24"/>
          <w:szCs w:val="24"/>
        </w:rPr>
        <w:t xml:space="preserve">29 di Jakarta tahun 1996, China </w:t>
      </w:r>
      <w:r w:rsidRPr="00766501">
        <w:rPr>
          <w:rFonts w:ascii="Times New Roman" w:hAnsi="Times New Roman" w:cs="Times New Roman"/>
          <w:sz w:val="24"/>
          <w:szCs w:val="24"/>
        </w:rPr>
        <w:t>dikukuhkan men</w:t>
      </w:r>
      <w:r>
        <w:rPr>
          <w:rFonts w:ascii="Times New Roman" w:hAnsi="Times New Roman" w:cs="Times New Roman"/>
          <w:sz w:val="24"/>
          <w:szCs w:val="24"/>
        </w:rPr>
        <w:t>jadi mitra wicara penuh ASEAN.</w:t>
      </w:r>
      <w:r>
        <w:rPr>
          <w:rStyle w:val="FootnoteReference"/>
          <w:rFonts w:ascii="Times New Roman" w:hAnsi="Times New Roman" w:cs="Times New Roman"/>
          <w:sz w:val="24"/>
          <w:szCs w:val="24"/>
        </w:rPr>
        <w:footnoteReference w:id="3"/>
      </w:r>
      <w:r w:rsidRPr="00766501">
        <w:rPr>
          <w:rFonts w:ascii="Times New Roman" w:hAnsi="Times New Roman" w:cs="Times New Roman"/>
          <w:sz w:val="24"/>
          <w:szCs w:val="24"/>
        </w:rPr>
        <w:t xml:space="preserve"> Perdagangan antara negara</w:t>
      </w:r>
      <w:r>
        <w:rPr>
          <w:rFonts w:ascii="Times New Roman" w:hAnsi="Times New Roman" w:cs="Times New Roman"/>
          <w:sz w:val="24"/>
          <w:szCs w:val="24"/>
        </w:rPr>
        <w:t>-</w:t>
      </w:r>
      <w:r w:rsidRPr="00766501">
        <w:rPr>
          <w:rFonts w:ascii="Times New Roman" w:hAnsi="Times New Roman" w:cs="Times New Roman"/>
          <w:sz w:val="24"/>
          <w:szCs w:val="24"/>
        </w:rPr>
        <w:t>negara</w:t>
      </w:r>
      <w:r>
        <w:rPr>
          <w:rFonts w:ascii="Times New Roman" w:hAnsi="Times New Roman" w:cs="Times New Roman"/>
          <w:sz w:val="24"/>
          <w:szCs w:val="24"/>
        </w:rPr>
        <w:t xml:space="preserve"> </w:t>
      </w:r>
      <w:r w:rsidRPr="00766501">
        <w:rPr>
          <w:rFonts w:ascii="Times New Roman" w:hAnsi="Times New Roman" w:cs="Times New Roman"/>
          <w:sz w:val="24"/>
          <w:szCs w:val="24"/>
        </w:rPr>
        <w:t>anggota ASEAN dan China mulai m</w:t>
      </w:r>
      <w:r>
        <w:rPr>
          <w:rFonts w:ascii="Times New Roman" w:hAnsi="Times New Roman" w:cs="Times New Roman"/>
          <w:sz w:val="24"/>
          <w:szCs w:val="24"/>
        </w:rPr>
        <w:t xml:space="preserve">eningkat pesat pada abad ke-21, </w:t>
      </w:r>
      <w:r w:rsidRPr="00766501">
        <w:rPr>
          <w:rFonts w:ascii="Times New Roman" w:hAnsi="Times New Roman" w:cs="Times New Roman"/>
          <w:sz w:val="24"/>
          <w:szCs w:val="24"/>
        </w:rPr>
        <w:t xml:space="preserve">dimana hal ini dipengaruhi karena bergabungnya China ke dalam </w:t>
      </w:r>
      <w:r w:rsidRPr="001D7C90">
        <w:rPr>
          <w:rFonts w:ascii="Times New Roman" w:hAnsi="Times New Roman" w:cs="Times New Roman"/>
          <w:i/>
          <w:sz w:val="24"/>
          <w:szCs w:val="24"/>
        </w:rPr>
        <w:t>World Trade Organization</w:t>
      </w:r>
      <w:r>
        <w:rPr>
          <w:rFonts w:ascii="Times New Roman" w:hAnsi="Times New Roman" w:cs="Times New Roman"/>
          <w:sz w:val="24"/>
          <w:szCs w:val="24"/>
        </w:rPr>
        <w:t xml:space="preserve"> (WTO) pada tahun 2001.</w:t>
      </w:r>
    </w:p>
    <w:p w:rsidR="003F04D4" w:rsidRDefault="003F04D4" w:rsidP="003F04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Kerjasama kemitraan ASEAN-China memiliki 11 prioritas bidang kerjasama diantaranya pertanian, energi, informasi dan teknologi komunikasi, sumber daya manusia, investasi bersama, pembangunan wilayah mekong, transportasi, kebudayaan, pariwisata, kesehatan publik dan lingkungan hidup, infrastruktur, sumber daya alam, dan energi.</w:t>
      </w:r>
      <w:r>
        <w:rPr>
          <w:rStyle w:val="FootnoteReference"/>
          <w:rFonts w:ascii="Times New Roman" w:hAnsi="Times New Roman" w:cs="Times New Roman"/>
          <w:sz w:val="24"/>
          <w:szCs w:val="24"/>
        </w:rPr>
        <w:footnoteReference w:id="4"/>
      </w:r>
    </w:p>
    <w:p w:rsidR="003F04D4" w:rsidRDefault="003F04D4" w:rsidP="003F04D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kerangka perdagangan bebas, ASEAN-China sepakat membentuk </w:t>
      </w:r>
      <w:r w:rsidRPr="001D7C90">
        <w:rPr>
          <w:rFonts w:ascii="Times New Roman" w:hAnsi="Times New Roman" w:cs="Times New Roman"/>
          <w:sz w:val="24"/>
          <w:szCs w:val="24"/>
        </w:rPr>
        <w:t>ASEAN-China</w:t>
      </w:r>
      <w:r w:rsidRPr="00CD5DA1">
        <w:rPr>
          <w:rFonts w:ascii="Times New Roman" w:hAnsi="Times New Roman" w:cs="Times New Roman"/>
          <w:i/>
          <w:sz w:val="24"/>
          <w:szCs w:val="24"/>
        </w:rPr>
        <w:t xml:space="preserve"> Free Trade Area</w:t>
      </w:r>
      <w:r>
        <w:rPr>
          <w:rFonts w:ascii="Times New Roman" w:hAnsi="Times New Roman" w:cs="Times New Roman"/>
          <w:sz w:val="24"/>
          <w:szCs w:val="24"/>
        </w:rPr>
        <w:t xml:space="preserve"> (ACFTA). ACFTA menjadi landasan kesepakatan antara negara-negara anggota ASEAN dengan China untuk </w:t>
      </w:r>
      <w:r>
        <w:rPr>
          <w:rFonts w:ascii="Times New Roman" w:hAnsi="Times New Roman" w:cs="Times New Roman"/>
          <w:sz w:val="24"/>
          <w:szCs w:val="24"/>
        </w:rPr>
        <w:lastRenderedPageBreak/>
        <w:t>mewujudkan kawasan perdagangan bebas dengan menghilangkan atau mengurangi hambatan-hambatan perdagangan baik tarif maupun non-tarif, peningkatan akses pasar jasa, peraturan dan ketentuan investasi, sekaligus peningkatan aspek kerjasama ekonomi untuk mendorong hubungan perekonomian antara pihak ASEAN-China dalam rangka meningkatkan kesejahteraan masyarakat kedua belah pihak.</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3F04D4" w:rsidRDefault="003F04D4" w:rsidP="003F04D4">
      <w:pPr>
        <w:spacing w:line="480" w:lineRule="auto"/>
        <w:jc w:val="both"/>
        <w:rPr>
          <w:rFonts w:ascii="Times New Roman" w:hAnsi="Times New Roman" w:cs="Times New Roman"/>
          <w:sz w:val="24"/>
          <w:szCs w:val="24"/>
        </w:rPr>
      </w:pPr>
      <w:r>
        <w:rPr>
          <w:rFonts w:ascii="Times New Roman" w:hAnsi="Times New Roman" w:cs="Times New Roman"/>
          <w:sz w:val="24"/>
          <w:szCs w:val="24"/>
        </w:rPr>
        <w:tab/>
        <w:t>ACFTA mulai diimplementasikan sejak tanggal 1 Januari 2010 dengan 2 tahapan yaitu: (1) tahun 2010 dengan melibatkan negara-negara ASEAN 6 meliputi Indonesia, Singapura, Malaysia, Thailand, dan Brunnei Darussalam serta (2) tahun 2012 melibatkan negara-negara CLMV meliputi Kamboja, Laos, Myanmar, dan Vietnam. Dengan diberlakukannya perdagangan bebas ASEAN-China ini diharapkan dapat menciptakan kawasan perdagangan yang kompetitif dan menguntungkan kedua belah pihak baik ASEAN maupun China melalui pembebasan tarif bea masuk barang secara bertahap.</w:t>
      </w:r>
    </w:p>
    <w:p w:rsidR="003F04D4" w:rsidRPr="00920642" w:rsidRDefault="003F04D4" w:rsidP="003F04D4">
      <w:pPr>
        <w:pStyle w:val="ListParagraph"/>
        <w:numPr>
          <w:ilvl w:val="0"/>
          <w:numId w:val="7"/>
        </w:numPr>
        <w:spacing w:line="480" w:lineRule="auto"/>
        <w:jc w:val="both"/>
        <w:rPr>
          <w:rFonts w:ascii="Times New Roman" w:hAnsi="Times New Roman" w:cs="Times New Roman"/>
          <w:b/>
          <w:sz w:val="24"/>
          <w:szCs w:val="24"/>
        </w:rPr>
      </w:pPr>
      <w:r w:rsidRPr="00920642">
        <w:rPr>
          <w:rFonts w:ascii="Times New Roman" w:hAnsi="Times New Roman" w:cs="Times New Roman"/>
          <w:b/>
          <w:sz w:val="24"/>
          <w:szCs w:val="24"/>
        </w:rPr>
        <w:t xml:space="preserve">Landasan Hukum ASEAN-China </w:t>
      </w:r>
      <w:r w:rsidRPr="002E5E95">
        <w:rPr>
          <w:rFonts w:ascii="Times New Roman" w:hAnsi="Times New Roman" w:cs="Times New Roman"/>
          <w:b/>
          <w:i/>
          <w:sz w:val="24"/>
          <w:szCs w:val="24"/>
        </w:rPr>
        <w:t>Free Trade Area</w:t>
      </w:r>
      <w:r w:rsidRPr="00920642">
        <w:rPr>
          <w:rFonts w:ascii="Times New Roman" w:hAnsi="Times New Roman" w:cs="Times New Roman"/>
          <w:b/>
          <w:sz w:val="24"/>
          <w:szCs w:val="24"/>
        </w:rPr>
        <w:t xml:space="preserve"> (ACFTA)</w:t>
      </w:r>
    </w:p>
    <w:p w:rsidR="003F04D4" w:rsidRDefault="003F04D4" w:rsidP="003F04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membentuk suatu kawasan perdagangan bebas diperlukan landasan hukum. Dalam membentuk suatu kawasan perdagangan bebas ASEAN-China, para Kepala Negara ASEAN dan China menandatangani </w:t>
      </w:r>
      <w:r w:rsidRPr="001D7C90">
        <w:rPr>
          <w:rFonts w:ascii="Times New Roman" w:hAnsi="Times New Roman" w:cs="Times New Roman"/>
          <w:sz w:val="24"/>
          <w:szCs w:val="24"/>
        </w:rPr>
        <w:t>ASEAN-China</w:t>
      </w:r>
      <w:r w:rsidRPr="00BA5F02">
        <w:rPr>
          <w:rFonts w:ascii="Times New Roman" w:hAnsi="Times New Roman" w:cs="Times New Roman"/>
          <w:i/>
          <w:sz w:val="24"/>
          <w:szCs w:val="24"/>
        </w:rPr>
        <w:t xml:space="preserve"> Comprehensive Economic Cooperation</w:t>
      </w:r>
      <w:r>
        <w:rPr>
          <w:rFonts w:ascii="Times New Roman" w:hAnsi="Times New Roman" w:cs="Times New Roman"/>
          <w:sz w:val="24"/>
          <w:szCs w:val="24"/>
        </w:rPr>
        <w:t xml:space="preserve"> pada 6 November 2001 di Brunei Darussalam. Kemudian dilanjutkan dengan penandatanganan </w:t>
      </w:r>
      <w:r w:rsidRPr="00BA5F02">
        <w:rPr>
          <w:rFonts w:ascii="Times New Roman" w:hAnsi="Times New Roman" w:cs="Times New Roman"/>
          <w:i/>
          <w:sz w:val="24"/>
          <w:szCs w:val="24"/>
        </w:rPr>
        <w:t>Framework Agreement on Comprehensive Economic Cooperation between the ASEAN and People’s Republic of China</w:t>
      </w:r>
      <w:r>
        <w:rPr>
          <w:rFonts w:ascii="Times New Roman" w:hAnsi="Times New Roman" w:cs="Times New Roman"/>
          <w:sz w:val="24"/>
          <w:szCs w:val="24"/>
        </w:rPr>
        <w:t xml:space="preserve"> di Kamboja pada 4 November 2002. </w:t>
      </w:r>
      <w:r>
        <w:rPr>
          <w:rFonts w:ascii="Times New Roman" w:hAnsi="Times New Roman" w:cs="Times New Roman"/>
          <w:sz w:val="24"/>
          <w:szCs w:val="24"/>
        </w:rPr>
        <w:lastRenderedPageBreak/>
        <w:t xml:space="preserve">Penandatanganan </w:t>
      </w:r>
      <w:r>
        <w:rPr>
          <w:rFonts w:ascii="Times New Roman" w:hAnsi="Times New Roman" w:cs="Times New Roman"/>
          <w:i/>
          <w:sz w:val="24"/>
          <w:szCs w:val="24"/>
        </w:rPr>
        <w:t>Framework A</w:t>
      </w:r>
      <w:r w:rsidRPr="002E07E5">
        <w:rPr>
          <w:rFonts w:ascii="Times New Roman" w:hAnsi="Times New Roman" w:cs="Times New Roman"/>
          <w:i/>
          <w:sz w:val="24"/>
          <w:szCs w:val="24"/>
        </w:rPr>
        <w:t>greement</w:t>
      </w:r>
      <w:r>
        <w:rPr>
          <w:rFonts w:ascii="Times New Roman" w:hAnsi="Times New Roman" w:cs="Times New Roman"/>
          <w:sz w:val="24"/>
          <w:szCs w:val="24"/>
        </w:rPr>
        <w:t xml:space="preserve"> inilah yang kemudian menjadi titik awal terbentuknya </w:t>
      </w:r>
      <w:r w:rsidRPr="001D7C90">
        <w:rPr>
          <w:rFonts w:ascii="Times New Roman" w:hAnsi="Times New Roman" w:cs="Times New Roman"/>
          <w:sz w:val="24"/>
          <w:szCs w:val="24"/>
        </w:rPr>
        <w:t>ASEAN-China</w:t>
      </w:r>
      <w:r w:rsidRPr="00BA5F02">
        <w:rPr>
          <w:rFonts w:ascii="Times New Roman" w:hAnsi="Times New Roman" w:cs="Times New Roman"/>
          <w:i/>
          <w:sz w:val="24"/>
          <w:szCs w:val="24"/>
        </w:rPr>
        <w:t xml:space="preserve"> Free Trade Area</w:t>
      </w:r>
      <w:r>
        <w:rPr>
          <w:rFonts w:ascii="Times New Roman" w:hAnsi="Times New Roman" w:cs="Times New Roman"/>
          <w:sz w:val="24"/>
          <w:szCs w:val="24"/>
        </w:rPr>
        <w:t xml:space="preserve"> (ACFTA).</w:t>
      </w:r>
    </w:p>
    <w:p w:rsidR="003F04D4" w:rsidRPr="007504CE" w:rsidRDefault="003F04D4" w:rsidP="003F04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dari </w:t>
      </w:r>
      <w:r w:rsidRPr="002E07E5">
        <w:rPr>
          <w:rFonts w:ascii="Times New Roman" w:hAnsi="Times New Roman" w:cs="Times New Roman"/>
          <w:i/>
          <w:sz w:val="24"/>
          <w:szCs w:val="24"/>
        </w:rPr>
        <w:t>Framework Agreement</w:t>
      </w:r>
      <w:r>
        <w:rPr>
          <w:rFonts w:ascii="Times New Roman" w:hAnsi="Times New Roman" w:cs="Times New Roman"/>
          <w:sz w:val="24"/>
          <w:szCs w:val="24"/>
        </w:rPr>
        <w:t xml:space="preserve"> ACFTA tersebut adalah: </w:t>
      </w:r>
      <w:r w:rsidRPr="000076A2">
        <w:rPr>
          <w:rFonts w:ascii="Times New Roman" w:hAnsi="Times New Roman" w:cs="Times New Roman"/>
          <w:sz w:val="24"/>
          <w:szCs w:val="24"/>
        </w:rPr>
        <w:t>pertama</w:t>
      </w:r>
      <w:r>
        <w:rPr>
          <w:rFonts w:ascii="Times New Roman" w:hAnsi="Times New Roman" w:cs="Times New Roman"/>
          <w:sz w:val="24"/>
          <w:szCs w:val="24"/>
        </w:rPr>
        <w:t xml:space="preserve">, Memperkuat dan </w:t>
      </w:r>
      <w:r w:rsidRPr="007504CE">
        <w:rPr>
          <w:rFonts w:ascii="Times New Roman" w:hAnsi="Times New Roman" w:cs="Times New Roman"/>
          <w:sz w:val="24"/>
          <w:szCs w:val="24"/>
        </w:rPr>
        <w:t xml:space="preserve">meningkatkan kerjasama ekonomi, perdagangan dan investasi kedua pihak; </w:t>
      </w:r>
      <w:r w:rsidRPr="000076A2">
        <w:rPr>
          <w:rFonts w:ascii="Times New Roman" w:hAnsi="Times New Roman" w:cs="Times New Roman"/>
          <w:sz w:val="24"/>
          <w:szCs w:val="24"/>
        </w:rPr>
        <w:t>kedua</w:t>
      </w:r>
      <w:r w:rsidRPr="007504CE">
        <w:rPr>
          <w:rFonts w:ascii="Times New Roman" w:hAnsi="Times New Roman" w:cs="Times New Roman"/>
          <w:sz w:val="24"/>
          <w:szCs w:val="24"/>
        </w:rPr>
        <w:t xml:space="preserve">, Meliberalisasikan perdagangan barang, jasa dan investasi; </w:t>
      </w:r>
      <w:r w:rsidRPr="000076A2">
        <w:rPr>
          <w:rFonts w:ascii="Times New Roman" w:hAnsi="Times New Roman" w:cs="Times New Roman"/>
          <w:sz w:val="24"/>
          <w:szCs w:val="24"/>
        </w:rPr>
        <w:t>ketiga</w:t>
      </w:r>
      <w:r w:rsidRPr="007504CE">
        <w:rPr>
          <w:rFonts w:ascii="Times New Roman" w:hAnsi="Times New Roman" w:cs="Times New Roman"/>
          <w:sz w:val="24"/>
          <w:szCs w:val="24"/>
        </w:rPr>
        <w:t xml:space="preserve">, Mencari </w:t>
      </w:r>
      <w:r>
        <w:rPr>
          <w:rFonts w:ascii="Times New Roman" w:hAnsi="Times New Roman" w:cs="Times New Roman"/>
          <w:sz w:val="24"/>
          <w:szCs w:val="24"/>
        </w:rPr>
        <w:t>area baru dan mengembangkan ker</w:t>
      </w:r>
      <w:r w:rsidRPr="007504CE">
        <w:rPr>
          <w:rFonts w:ascii="Times New Roman" w:hAnsi="Times New Roman" w:cs="Times New Roman"/>
          <w:sz w:val="24"/>
          <w:szCs w:val="24"/>
        </w:rPr>
        <w:t xml:space="preserve">jasama ekonomi yang saling menguntungkan kedua pihak; </w:t>
      </w:r>
      <w:r w:rsidRPr="000076A2">
        <w:rPr>
          <w:rFonts w:ascii="Times New Roman" w:hAnsi="Times New Roman" w:cs="Times New Roman"/>
          <w:sz w:val="24"/>
          <w:szCs w:val="24"/>
        </w:rPr>
        <w:t>keempat</w:t>
      </w:r>
      <w:r w:rsidRPr="007504CE">
        <w:rPr>
          <w:rFonts w:ascii="Times New Roman" w:hAnsi="Times New Roman" w:cs="Times New Roman"/>
          <w:sz w:val="24"/>
          <w:szCs w:val="24"/>
        </w:rPr>
        <w:t xml:space="preserve">, Memfasilitasi integrasi ekonomi yang lebih efektif dengan Negara anggota baru ASEAN dan menjembatani </w:t>
      </w:r>
      <w:r w:rsidRPr="007D533A">
        <w:rPr>
          <w:rFonts w:ascii="Times New Roman" w:hAnsi="Times New Roman" w:cs="Times New Roman"/>
          <w:i/>
          <w:sz w:val="24"/>
          <w:szCs w:val="24"/>
        </w:rPr>
        <w:t>gap</w:t>
      </w:r>
      <w:r w:rsidRPr="007504CE">
        <w:rPr>
          <w:rFonts w:ascii="Times New Roman" w:hAnsi="Times New Roman" w:cs="Times New Roman"/>
          <w:sz w:val="24"/>
          <w:szCs w:val="24"/>
        </w:rPr>
        <w:t xml:space="preserve"> yang ada di kedua belah pihak.</w:t>
      </w:r>
    </w:p>
    <w:p w:rsidR="003F04D4" w:rsidRDefault="003F04D4" w:rsidP="003F04D4">
      <w:pPr>
        <w:spacing w:line="480" w:lineRule="auto"/>
        <w:ind w:firstLine="720"/>
        <w:jc w:val="both"/>
        <w:rPr>
          <w:rFonts w:ascii="Times New Roman" w:hAnsi="Times New Roman" w:cs="Times New Roman"/>
          <w:sz w:val="24"/>
          <w:szCs w:val="24"/>
        </w:rPr>
      </w:pPr>
      <w:r w:rsidRPr="007504CE">
        <w:rPr>
          <w:rFonts w:ascii="Times New Roman" w:hAnsi="Times New Roman" w:cs="Times New Roman"/>
          <w:sz w:val="24"/>
          <w:szCs w:val="24"/>
        </w:rPr>
        <w:t>Selain itu, kedua pihak juga menyepakati untuk memperkuat dan meningkatkan kerjasama ekonomi melalui: a) penghap</w:t>
      </w:r>
      <w:r>
        <w:rPr>
          <w:rFonts w:ascii="Times New Roman" w:hAnsi="Times New Roman" w:cs="Times New Roman"/>
          <w:sz w:val="24"/>
          <w:szCs w:val="24"/>
        </w:rPr>
        <w:t>usan tarif dan hambatan non tar</w:t>
      </w:r>
      <w:r w:rsidRPr="007504CE">
        <w:rPr>
          <w:rFonts w:ascii="Times New Roman" w:hAnsi="Times New Roman" w:cs="Times New Roman"/>
          <w:sz w:val="24"/>
          <w:szCs w:val="24"/>
        </w:rPr>
        <w:t>if dalam perdagangan barang; b) liberalisasi secara progresif perdag</w:t>
      </w:r>
      <w:r>
        <w:rPr>
          <w:rFonts w:ascii="Times New Roman" w:hAnsi="Times New Roman" w:cs="Times New Roman"/>
          <w:sz w:val="24"/>
          <w:szCs w:val="24"/>
        </w:rPr>
        <w:t>a</w:t>
      </w:r>
      <w:r w:rsidRPr="007504CE">
        <w:rPr>
          <w:rFonts w:ascii="Times New Roman" w:hAnsi="Times New Roman" w:cs="Times New Roman"/>
          <w:sz w:val="24"/>
          <w:szCs w:val="24"/>
        </w:rPr>
        <w:t>ngan</w:t>
      </w:r>
      <w:r>
        <w:rPr>
          <w:rFonts w:ascii="Times New Roman" w:hAnsi="Times New Roman" w:cs="Times New Roman"/>
          <w:sz w:val="24"/>
          <w:szCs w:val="24"/>
        </w:rPr>
        <w:t xml:space="preserve"> </w:t>
      </w:r>
      <w:r w:rsidRPr="007504CE">
        <w:rPr>
          <w:rFonts w:ascii="Times New Roman" w:hAnsi="Times New Roman" w:cs="Times New Roman"/>
          <w:sz w:val="24"/>
          <w:szCs w:val="24"/>
        </w:rPr>
        <w:t xml:space="preserve">jasa; c) membangun investasi yang kompetitif dan terbuka </w:t>
      </w:r>
      <w:r>
        <w:rPr>
          <w:rFonts w:ascii="Times New Roman" w:hAnsi="Times New Roman" w:cs="Times New Roman"/>
          <w:sz w:val="24"/>
          <w:szCs w:val="24"/>
        </w:rPr>
        <w:t xml:space="preserve">dalam kerangka </w:t>
      </w:r>
      <w:r w:rsidRPr="001D7C90">
        <w:rPr>
          <w:rFonts w:ascii="Times New Roman" w:hAnsi="Times New Roman" w:cs="Times New Roman"/>
          <w:sz w:val="24"/>
          <w:szCs w:val="24"/>
        </w:rPr>
        <w:t>ASEAN-China</w:t>
      </w:r>
      <w:r w:rsidRPr="002E07E5">
        <w:rPr>
          <w:rFonts w:ascii="Times New Roman" w:hAnsi="Times New Roman" w:cs="Times New Roman"/>
          <w:i/>
          <w:sz w:val="24"/>
          <w:szCs w:val="24"/>
        </w:rPr>
        <w:t xml:space="preserve"> Free Trade Area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rsidR="003F04D4" w:rsidRDefault="003F04D4" w:rsidP="003F04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Peluncuran kerjasama perdagangan bebas </w:t>
      </w:r>
      <w:r w:rsidRPr="001D7C90">
        <w:rPr>
          <w:rFonts w:ascii="Times New Roman" w:hAnsi="Times New Roman" w:cs="Times New Roman"/>
          <w:sz w:val="24"/>
          <w:szCs w:val="24"/>
        </w:rPr>
        <w:t>ASEAN-China</w:t>
      </w:r>
      <w:r w:rsidRPr="00BA5F02">
        <w:rPr>
          <w:rFonts w:ascii="Times New Roman" w:hAnsi="Times New Roman" w:cs="Times New Roman"/>
          <w:i/>
          <w:sz w:val="24"/>
          <w:szCs w:val="24"/>
        </w:rPr>
        <w:t xml:space="preserve"> Free Trade Area</w:t>
      </w:r>
      <w:r>
        <w:rPr>
          <w:rFonts w:ascii="Times New Roman" w:hAnsi="Times New Roman" w:cs="Times New Roman"/>
          <w:sz w:val="24"/>
          <w:szCs w:val="24"/>
        </w:rPr>
        <w:t xml:space="preserve"> (ACFTA) dilanjutkan dengan ditandatanganinya </w:t>
      </w:r>
      <w:r w:rsidRPr="00BA5F02">
        <w:rPr>
          <w:rFonts w:ascii="Times New Roman" w:hAnsi="Times New Roman" w:cs="Times New Roman"/>
          <w:i/>
          <w:sz w:val="24"/>
          <w:szCs w:val="24"/>
        </w:rPr>
        <w:t>Trade in Goods Agreement</w:t>
      </w:r>
      <w:r>
        <w:rPr>
          <w:rFonts w:ascii="Times New Roman" w:hAnsi="Times New Roman" w:cs="Times New Roman"/>
          <w:sz w:val="24"/>
          <w:szCs w:val="24"/>
        </w:rPr>
        <w:t xml:space="preserve"> dan </w:t>
      </w:r>
      <w:r w:rsidRPr="00BA5F02">
        <w:rPr>
          <w:rFonts w:ascii="Times New Roman" w:hAnsi="Times New Roman" w:cs="Times New Roman"/>
          <w:i/>
          <w:sz w:val="24"/>
          <w:szCs w:val="24"/>
        </w:rPr>
        <w:t>Dispute Setlement Mechanism Agreement</w:t>
      </w:r>
      <w:r>
        <w:rPr>
          <w:rFonts w:ascii="Times New Roman" w:hAnsi="Times New Roman" w:cs="Times New Roman"/>
          <w:sz w:val="24"/>
          <w:szCs w:val="24"/>
        </w:rPr>
        <w:t xml:space="preserve"> oleh Menteri bidang Ekonomi negara-negara anggota ASEAN dan China pada bulan November 2004 di Laos. Sementara itu, </w:t>
      </w:r>
      <w:r w:rsidRPr="00BA5F02">
        <w:rPr>
          <w:rFonts w:ascii="Times New Roman" w:hAnsi="Times New Roman" w:cs="Times New Roman"/>
          <w:i/>
          <w:sz w:val="24"/>
          <w:szCs w:val="24"/>
        </w:rPr>
        <w:t>Agreement on Services dan Second Protocol to Amend the Framework Agreement</w:t>
      </w:r>
      <w:r>
        <w:rPr>
          <w:rFonts w:ascii="Times New Roman" w:hAnsi="Times New Roman" w:cs="Times New Roman"/>
          <w:sz w:val="24"/>
          <w:szCs w:val="24"/>
        </w:rPr>
        <w:t xml:space="preserve"> ditandatangani pada bulan Januari 2007.</w:t>
      </w:r>
    </w:p>
    <w:p w:rsidR="003F04D4" w:rsidRDefault="003F04D4" w:rsidP="003F04D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Pada tanggal 15 Agustus 2009, para Menteri bidang Ekonomi negara anggota ASEAN-China telah menandatangani </w:t>
      </w:r>
      <w:r w:rsidRPr="00BA5F02">
        <w:rPr>
          <w:rFonts w:ascii="Times New Roman" w:hAnsi="Times New Roman" w:cs="Times New Roman"/>
          <w:i/>
          <w:sz w:val="24"/>
          <w:szCs w:val="24"/>
        </w:rPr>
        <w:t>Agreement on Investment</w:t>
      </w:r>
      <w:r>
        <w:rPr>
          <w:rFonts w:ascii="Times New Roman" w:hAnsi="Times New Roman" w:cs="Times New Roman"/>
          <w:sz w:val="24"/>
          <w:szCs w:val="24"/>
        </w:rPr>
        <w:t xml:space="preserve"> di Bangkok. Adapun </w:t>
      </w:r>
      <w:r w:rsidRPr="00BA5F02">
        <w:rPr>
          <w:rFonts w:ascii="Times New Roman" w:hAnsi="Times New Roman" w:cs="Times New Roman"/>
          <w:i/>
          <w:sz w:val="24"/>
          <w:szCs w:val="24"/>
        </w:rPr>
        <w:t>the Protocol to Implement the 2nd Package of Spesific Commitment under the ASEAN-China Trade in Services Agreement</w:t>
      </w:r>
      <w:r>
        <w:rPr>
          <w:rFonts w:ascii="Times New Roman" w:hAnsi="Times New Roman" w:cs="Times New Roman"/>
          <w:sz w:val="24"/>
          <w:szCs w:val="24"/>
        </w:rPr>
        <w:t xml:space="preserve"> telah ditandatangani oleh Menteri bidang Ekonomi negara-negara anggota ASEAN dan China pada KTT ke-19 ASEAN di Bali, November 2011.</w:t>
      </w:r>
      <w:r>
        <w:rPr>
          <w:rStyle w:val="FootnoteReference"/>
          <w:rFonts w:ascii="Times New Roman" w:hAnsi="Times New Roman" w:cs="Times New Roman"/>
          <w:sz w:val="24"/>
          <w:szCs w:val="24"/>
        </w:rPr>
        <w:footnoteReference w:id="7"/>
      </w:r>
    </w:p>
    <w:p w:rsidR="003F04D4" w:rsidRDefault="003F04D4" w:rsidP="003F04D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rangka pembentukan kawasan perdagangan bebas ASEAN-China juga ditandatangani </w:t>
      </w:r>
      <w:r w:rsidRPr="003524DE">
        <w:rPr>
          <w:rFonts w:ascii="Times New Roman" w:hAnsi="Times New Roman" w:cs="Times New Roman"/>
          <w:i/>
          <w:sz w:val="24"/>
          <w:szCs w:val="24"/>
        </w:rPr>
        <w:t>Memorandum of Understanding</w:t>
      </w:r>
      <w:r>
        <w:rPr>
          <w:rFonts w:ascii="Times New Roman" w:hAnsi="Times New Roman" w:cs="Times New Roman"/>
          <w:sz w:val="24"/>
          <w:szCs w:val="24"/>
        </w:rPr>
        <w:t xml:space="preserve"> (MoU), </w:t>
      </w:r>
      <w:r w:rsidRPr="003524DE">
        <w:rPr>
          <w:rFonts w:ascii="Times New Roman" w:hAnsi="Times New Roman" w:cs="Times New Roman"/>
          <w:sz w:val="24"/>
          <w:szCs w:val="24"/>
        </w:rPr>
        <w:t xml:space="preserve">yaitu </w:t>
      </w:r>
      <w:r w:rsidRPr="003524DE">
        <w:rPr>
          <w:rFonts w:ascii="Times New Roman" w:hAnsi="Times New Roman" w:cs="Times New Roman"/>
          <w:i/>
          <w:sz w:val="24"/>
          <w:szCs w:val="24"/>
        </w:rPr>
        <w:t>Memorandum of Understanding between the Governments of Member States of the Association of Southeast Asian Nations and the Government of the People’s Republic of China Strengthening Cooperation in the Field Standards, Technical Regulations and Conformity Assesment</w:t>
      </w:r>
      <w:r>
        <w:rPr>
          <w:rFonts w:ascii="Times New Roman" w:hAnsi="Times New Roman" w:cs="Times New Roman"/>
          <w:sz w:val="24"/>
          <w:szCs w:val="24"/>
        </w:rPr>
        <w:t xml:space="preserve"> yang </w:t>
      </w:r>
      <w:r w:rsidRPr="003524DE">
        <w:rPr>
          <w:rFonts w:ascii="Times New Roman" w:hAnsi="Times New Roman" w:cs="Times New Roman"/>
          <w:sz w:val="24"/>
          <w:szCs w:val="24"/>
        </w:rPr>
        <w:t xml:space="preserve">ditandatangani di Thailand 25 Oktober 2009, </w:t>
      </w:r>
      <w:r>
        <w:rPr>
          <w:rFonts w:ascii="Times New Roman" w:hAnsi="Times New Roman" w:cs="Times New Roman"/>
          <w:sz w:val="24"/>
          <w:szCs w:val="24"/>
        </w:rPr>
        <w:t xml:space="preserve">dan </w:t>
      </w:r>
      <w:r w:rsidRPr="003524DE">
        <w:rPr>
          <w:rFonts w:ascii="Times New Roman" w:hAnsi="Times New Roman" w:cs="Times New Roman"/>
          <w:i/>
          <w:sz w:val="24"/>
          <w:szCs w:val="24"/>
        </w:rPr>
        <w:t>Memorandum of Understanding between the Governments of Member States of the Association of Southeast Asian Nations and the Government of the People’s Republic of China on Cooperation in the Field of Intellectual Property</w:t>
      </w:r>
      <w:r w:rsidRPr="003524DE">
        <w:rPr>
          <w:rFonts w:ascii="Times New Roman" w:hAnsi="Times New Roman" w:cs="Times New Roman"/>
          <w:sz w:val="24"/>
          <w:szCs w:val="24"/>
        </w:rPr>
        <w:t xml:space="preserve"> yang dita</w:t>
      </w:r>
      <w:r>
        <w:rPr>
          <w:rFonts w:ascii="Times New Roman" w:hAnsi="Times New Roman" w:cs="Times New Roman"/>
          <w:sz w:val="24"/>
          <w:szCs w:val="24"/>
        </w:rPr>
        <w:t xml:space="preserve">ndatangani Thailand 21 Desember </w:t>
      </w:r>
      <w:r w:rsidRPr="003524DE">
        <w:rPr>
          <w:rFonts w:ascii="Times New Roman" w:hAnsi="Times New Roman" w:cs="Times New Roman"/>
          <w:sz w:val="24"/>
          <w:szCs w:val="24"/>
        </w:rPr>
        <w:t>2009</w:t>
      </w:r>
    </w:p>
    <w:p w:rsidR="003F04D4" w:rsidRPr="00971555" w:rsidRDefault="003F04D4" w:rsidP="003F04D4">
      <w:pPr>
        <w:spacing w:line="480" w:lineRule="auto"/>
        <w:jc w:val="both"/>
        <w:rPr>
          <w:rFonts w:ascii="Times New Roman" w:hAnsi="Times New Roman" w:cs="Times New Roman"/>
          <w:sz w:val="24"/>
          <w:szCs w:val="24"/>
        </w:rPr>
      </w:pPr>
      <w:r>
        <w:rPr>
          <w:rFonts w:ascii="Times New Roman" w:hAnsi="Times New Roman" w:cs="Times New Roman"/>
          <w:sz w:val="24"/>
          <w:szCs w:val="24"/>
        </w:rPr>
        <w:tab/>
        <w:t>Di Indonesia sendiri terdapat beberapa p</w:t>
      </w:r>
      <w:r w:rsidRPr="00971555">
        <w:rPr>
          <w:rFonts w:ascii="Times New Roman" w:hAnsi="Times New Roman" w:cs="Times New Roman"/>
          <w:sz w:val="24"/>
          <w:szCs w:val="24"/>
        </w:rPr>
        <w:t xml:space="preserve">eraturan nasional terkait </w:t>
      </w:r>
      <w:r>
        <w:rPr>
          <w:rFonts w:ascii="Times New Roman" w:hAnsi="Times New Roman" w:cs="Times New Roman"/>
          <w:sz w:val="24"/>
          <w:szCs w:val="24"/>
        </w:rPr>
        <w:t xml:space="preserve">implementasi </w:t>
      </w:r>
      <w:r w:rsidRPr="002E5E95">
        <w:rPr>
          <w:rFonts w:ascii="Times New Roman" w:hAnsi="Times New Roman" w:cs="Times New Roman"/>
          <w:sz w:val="24"/>
          <w:szCs w:val="24"/>
        </w:rPr>
        <w:t>ASEAN-China</w:t>
      </w:r>
      <w:r w:rsidRPr="002E07E5">
        <w:rPr>
          <w:rFonts w:ascii="Times New Roman" w:hAnsi="Times New Roman" w:cs="Times New Roman"/>
          <w:i/>
          <w:sz w:val="24"/>
          <w:szCs w:val="24"/>
        </w:rPr>
        <w:t xml:space="preserve"> Free Trade Area</w:t>
      </w:r>
      <w:r>
        <w:rPr>
          <w:rFonts w:ascii="Times New Roman" w:hAnsi="Times New Roman" w:cs="Times New Roman"/>
          <w:sz w:val="24"/>
          <w:szCs w:val="24"/>
        </w:rPr>
        <w:t xml:space="preserve"> (</w:t>
      </w:r>
      <w:r w:rsidRPr="00971555">
        <w:rPr>
          <w:rFonts w:ascii="Times New Roman" w:hAnsi="Times New Roman" w:cs="Times New Roman"/>
          <w:sz w:val="24"/>
          <w:szCs w:val="24"/>
        </w:rPr>
        <w:t>ACFTA</w:t>
      </w:r>
      <w:r>
        <w:rPr>
          <w:rFonts w:ascii="Times New Roman" w:hAnsi="Times New Roman" w:cs="Times New Roman"/>
          <w:sz w:val="24"/>
          <w:szCs w:val="24"/>
        </w:rPr>
        <w:t>), diantaranya:</w:t>
      </w:r>
    </w:p>
    <w:p w:rsidR="003F04D4" w:rsidRPr="002E5E95" w:rsidRDefault="003F04D4" w:rsidP="003F04D4">
      <w:pPr>
        <w:pStyle w:val="ListParagraph"/>
        <w:numPr>
          <w:ilvl w:val="0"/>
          <w:numId w:val="1"/>
        </w:numPr>
        <w:spacing w:line="480" w:lineRule="auto"/>
        <w:jc w:val="both"/>
        <w:rPr>
          <w:rFonts w:ascii="Times New Roman" w:hAnsi="Times New Roman" w:cs="Times New Roman"/>
          <w:i/>
          <w:sz w:val="24"/>
          <w:szCs w:val="24"/>
        </w:rPr>
      </w:pPr>
      <w:r w:rsidRPr="00971555">
        <w:rPr>
          <w:rFonts w:ascii="Times New Roman" w:hAnsi="Times New Roman" w:cs="Times New Roman"/>
          <w:sz w:val="24"/>
          <w:szCs w:val="24"/>
        </w:rPr>
        <w:t xml:space="preserve">Keputusan Presiden Republik Indonesia Nomor 48 Tahun 2004 tanggal 15 Juni 2004 tentang Pengesahan </w:t>
      </w:r>
      <w:r w:rsidRPr="002E5E95">
        <w:rPr>
          <w:rFonts w:ascii="Times New Roman" w:hAnsi="Times New Roman" w:cs="Times New Roman"/>
          <w:i/>
          <w:sz w:val="24"/>
          <w:szCs w:val="24"/>
        </w:rPr>
        <w:t>Framework Agreement on Comprehensive Economic Cooperation between the Associaton of Southeast Asean Antions and the People’s Republic of China.</w:t>
      </w:r>
    </w:p>
    <w:p w:rsidR="003F04D4" w:rsidRPr="00971555" w:rsidRDefault="003F04D4" w:rsidP="003F04D4">
      <w:pPr>
        <w:pStyle w:val="ListParagraph"/>
        <w:numPr>
          <w:ilvl w:val="0"/>
          <w:numId w:val="1"/>
        </w:numPr>
        <w:spacing w:line="480" w:lineRule="auto"/>
        <w:jc w:val="both"/>
        <w:rPr>
          <w:rFonts w:ascii="Times New Roman" w:hAnsi="Times New Roman" w:cs="Times New Roman"/>
          <w:sz w:val="24"/>
          <w:szCs w:val="24"/>
        </w:rPr>
      </w:pPr>
      <w:r w:rsidRPr="00971555">
        <w:rPr>
          <w:rFonts w:ascii="Times New Roman" w:hAnsi="Times New Roman" w:cs="Times New Roman"/>
          <w:sz w:val="24"/>
          <w:szCs w:val="24"/>
        </w:rPr>
        <w:lastRenderedPageBreak/>
        <w:t>Keputusan Menteri Keuangan Republi</w:t>
      </w:r>
      <w:r>
        <w:rPr>
          <w:rFonts w:ascii="Times New Roman" w:hAnsi="Times New Roman" w:cs="Times New Roman"/>
          <w:sz w:val="24"/>
          <w:szCs w:val="24"/>
        </w:rPr>
        <w:t>k</w:t>
      </w:r>
      <w:r w:rsidRPr="00971555">
        <w:rPr>
          <w:rFonts w:ascii="Times New Roman" w:hAnsi="Times New Roman" w:cs="Times New Roman"/>
          <w:sz w:val="24"/>
          <w:szCs w:val="24"/>
        </w:rPr>
        <w:t xml:space="preserve"> Indonesia Nomor 355/KMK.01/2004 tanggal 21 Juli 2004 tentang Penetapan Tarif Bea Masuk atas Impor Barang dalam rangka </w:t>
      </w:r>
      <w:r w:rsidRPr="002E5E95">
        <w:rPr>
          <w:rFonts w:ascii="Times New Roman" w:hAnsi="Times New Roman" w:cs="Times New Roman"/>
          <w:i/>
          <w:sz w:val="24"/>
          <w:szCs w:val="24"/>
        </w:rPr>
        <w:t>Early Harvest Package</w:t>
      </w:r>
      <w:r w:rsidRPr="00971555">
        <w:rPr>
          <w:rFonts w:ascii="Times New Roman" w:hAnsi="Times New Roman" w:cs="Times New Roman"/>
          <w:sz w:val="24"/>
          <w:szCs w:val="24"/>
        </w:rPr>
        <w:t xml:space="preserve"> ASEAN-China </w:t>
      </w:r>
      <w:r w:rsidRPr="002E5E95">
        <w:rPr>
          <w:rFonts w:ascii="Times New Roman" w:hAnsi="Times New Roman" w:cs="Times New Roman"/>
          <w:i/>
          <w:sz w:val="24"/>
          <w:szCs w:val="24"/>
        </w:rPr>
        <w:t>Free Trade Area.</w:t>
      </w:r>
    </w:p>
    <w:p w:rsidR="003F04D4" w:rsidRPr="00971555" w:rsidRDefault="003F04D4" w:rsidP="003F04D4">
      <w:pPr>
        <w:pStyle w:val="ListParagraph"/>
        <w:numPr>
          <w:ilvl w:val="0"/>
          <w:numId w:val="1"/>
        </w:numPr>
        <w:spacing w:line="480" w:lineRule="auto"/>
        <w:jc w:val="both"/>
        <w:rPr>
          <w:rFonts w:ascii="Times New Roman" w:hAnsi="Times New Roman" w:cs="Times New Roman"/>
          <w:sz w:val="24"/>
          <w:szCs w:val="24"/>
        </w:rPr>
      </w:pPr>
      <w:r w:rsidRPr="00971555">
        <w:rPr>
          <w:rFonts w:ascii="Times New Roman" w:hAnsi="Times New Roman" w:cs="Times New Roman"/>
          <w:sz w:val="24"/>
          <w:szCs w:val="24"/>
        </w:rPr>
        <w:t xml:space="preserve">Peraturan Menteri Keuangan Republik Indonesia Nomor 57/PMK.010/2005 tanggal 7 Juli 2005 tentang Penetapan Tarif Bea Masuk dalam rangka </w:t>
      </w:r>
      <w:r w:rsidRPr="002E5E95">
        <w:rPr>
          <w:rFonts w:ascii="Times New Roman" w:hAnsi="Times New Roman" w:cs="Times New Roman"/>
          <w:i/>
          <w:sz w:val="24"/>
          <w:szCs w:val="24"/>
        </w:rPr>
        <w:t>Normal Track</w:t>
      </w:r>
      <w:r w:rsidRPr="00971555">
        <w:rPr>
          <w:rFonts w:ascii="Times New Roman" w:hAnsi="Times New Roman" w:cs="Times New Roman"/>
          <w:sz w:val="24"/>
          <w:szCs w:val="24"/>
        </w:rPr>
        <w:t xml:space="preserve"> ASEAN</w:t>
      </w:r>
      <w:r>
        <w:rPr>
          <w:rFonts w:ascii="Times New Roman" w:hAnsi="Times New Roman" w:cs="Times New Roman"/>
          <w:sz w:val="24"/>
          <w:szCs w:val="24"/>
        </w:rPr>
        <w:t>-</w:t>
      </w:r>
      <w:r w:rsidRPr="00971555">
        <w:rPr>
          <w:rFonts w:ascii="Times New Roman" w:hAnsi="Times New Roman" w:cs="Times New Roman"/>
          <w:sz w:val="24"/>
          <w:szCs w:val="24"/>
        </w:rPr>
        <w:t xml:space="preserve">China </w:t>
      </w:r>
      <w:r w:rsidRPr="002E5E95">
        <w:rPr>
          <w:rFonts w:ascii="Times New Roman" w:hAnsi="Times New Roman" w:cs="Times New Roman"/>
          <w:i/>
          <w:sz w:val="24"/>
          <w:szCs w:val="24"/>
        </w:rPr>
        <w:t>Free Trade Area.</w:t>
      </w:r>
    </w:p>
    <w:p w:rsidR="003F04D4" w:rsidRPr="00971555" w:rsidRDefault="003F04D4" w:rsidP="003F04D4">
      <w:pPr>
        <w:pStyle w:val="ListParagraph"/>
        <w:numPr>
          <w:ilvl w:val="0"/>
          <w:numId w:val="1"/>
        </w:numPr>
        <w:spacing w:line="480" w:lineRule="auto"/>
        <w:jc w:val="both"/>
        <w:rPr>
          <w:rFonts w:ascii="Times New Roman" w:hAnsi="Times New Roman" w:cs="Times New Roman"/>
          <w:sz w:val="24"/>
          <w:szCs w:val="24"/>
        </w:rPr>
      </w:pPr>
      <w:r w:rsidRPr="00971555">
        <w:rPr>
          <w:rFonts w:ascii="Times New Roman" w:hAnsi="Times New Roman" w:cs="Times New Roman"/>
          <w:sz w:val="24"/>
          <w:szCs w:val="24"/>
        </w:rPr>
        <w:t xml:space="preserve">Peraturan Menteri Keuangan Republik Indonesia Nomor 21/PMK.010/2006 tanggal 15 Maret 2006 tentang Penetapan Tarif Bea Masuk dalam rangka </w:t>
      </w:r>
      <w:r w:rsidRPr="002E5E95">
        <w:rPr>
          <w:rFonts w:ascii="Times New Roman" w:hAnsi="Times New Roman" w:cs="Times New Roman"/>
          <w:i/>
          <w:sz w:val="24"/>
          <w:szCs w:val="24"/>
        </w:rPr>
        <w:t>Normal Track</w:t>
      </w:r>
      <w:r w:rsidRPr="00971555">
        <w:rPr>
          <w:rFonts w:ascii="Times New Roman" w:hAnsi="Times New Roman" w:cs="Times New Roman"/>
          <w:sz w:val="24"/>
          <w:szCs w:val="24"/>
        </w:rPr>
        <w:t xml:space="preserve"> ASEAN-China </w:t>
      </w:r>
      <w:r w:rsidRPr="002E5E95">
        <w:rPr>
          <w:rFonts w:ascii="Times New Roman" w:hAnsi="Times New Roman" w:cs="Times New Roman"/>
          <w:i/>
          <w:sz w:val="24"/>
          <w:szCs w:val="24"/>
        </w:rPr>
        <w:t>Free Trade Area.</w:t>
      </w:r>
    </w:p>
    <w:p w:rsidR="003F04D4" w:rsidRPr="002E5E95" w:rsidRDefault="003F04D4" w:rsidP="003F04D4">
      <w:pPr>
        <w:pStyle w:val="ListParagraph"/>
        <w:numPr>
          <w:ilvl w:val="0"/>
          <w:numId w:val="1"/>
        </w:numPr>
        <w:spacing w:line="480" w:lineRule="auto"/>
        <w:jc w:val="both"/>
        <w:rPr>
          <w:rFonts w:ascii="Times New Roman" w:hAnsi="Times New Roman" w:cs="Times New Roman"/>
          <w:i/>
          <w:sz w:val="24"/>
          <w:szCs w:val="24"/>
        </w:rPr>
      </w:pPr>
      <w:r w:rsidRPr="00971555">
        <w:rPr>
          <w:rFonts w:ascii="Times New Roman" w:hAnsi="Times New Roman" w:cs="Times New Roman"/>
          <w:sz w:val="24"/>
          <w:szCs w:val="24"/>
        </w:rPr>
        <w:t xml:space="preserve">Peraturan Menteri Keuangan Republik Indonesia Nomor 04/PMK.011/2007 tanggal 25 Januari 2007 tentang Perpanjangan Penetapan Tarif Bea Masuk dalam rangka </w:t>
      </w:r>
      <w:r w:rsidRPr="002E5E95">
        <w:rPr>
          <w:rFonts w:ascii="Times New Roman" w:hAnsi="Times New Roman" w:cs="Times New Roman"/>
          <w:i/>
          <w:sz w:val="24"/>
          <w:szCs w:val="24"/>
        </w:rPr>
        <w:t>Normal Track</w:t>
      </w:r>
      <w:r w:rsidRPr="00971555">
        <w:rPr>
          <w:rFonts w:ascii="Times New Roman" w:hAnsi="Times New Roman" w:cs="Times New Roman"/>
          <w:sz w:val="24"/>
          <w:szCs w:val="24"/>
        </w:rPr>
        <w:t xml:space="preserve"> ASEAN-China </w:t>
      </w:r>
      <w:r w:rsidRPr="002E5E95">
        <w:rPr>
          <w:rFonts w:ascii="Times New Roman" w:hAnsi="Times New Roman" w:cs="Times New Roman"/>
          <w:i/>
          <w:sz w:val="24"/>
          <w:szCs w:val="24"/>
        </w:rPr>
        <w:t>Free Trade Area.</w:t>
      </w:r>
    </w:p>
    <w:p w:rsidR="003F04D4" w:rsidRPr="00971555" w:rsidRDefault="003F04D4" w:rsidP="003F04D4">
      <w:pPr>
        <w:pStyle w:val="ListParagraph"/>
        <w:numPr>
          <w:ilvl w:val="0"/>
          <w:numId w:val="1"/>
        </w:numPr>
        <w:spacing w:line="480" w:lineRule="auto"/>
        <w:jc w:val="both"/>
        <w:rPr>
          <w:rFonts w:ascii="Times New Roman" w:hAnsi="Times New Roman" w:cs="Times New Roman"/>
          <w:sz w:val="24"/>
          <w:szCs w:val="24"/>
        </w:rPr>
      </w:pPr>
      <w:r w:rsidRPr="00971555">
        <w:rPr>
          <w:rFonts w:ascii="Times New Roman" w:hAnsi="Times New Roman" w:cs="Times New Roman"/>
          <w:sz w:val="24"/>
          <w:szCs w:val="24"/>
        </w:rPr>
        <w:t xml:space="preserve">Peraturan Menteri Keuangan Republik Indonesia Nomor 53/PMK.011/2007 tanggal 22 Mei 2007 tentang Penetapan Tarif Bea Masuk dalam rangka ASEAN-China </w:t>
      </w:r>
      <w:r w:rsidRPr="002E5E95">
        <w:rPr>
          <w:rFonts w:ascii="Times New Roman" w:hAnsi="Times New Roman" w:cs="Times New Roman"/>
          <w:i/>
          <w:sz w:val="24"/>
          <w:szCs w:val="24"/>
        </w:rPr>
        <w:t>Free Trade Area.</w:t>
      </w:r>
    </w:p>
    <w:p w:rsidR="003F04D4" w:rsidRDefault="003F04D4" w:rsidP="003F04D4">
      <w:pPr>
        <w:pStyle w:val="ListParagraph"/>
        <w:numPr>
          <w:ilvl w:val="0"/>
          <w:numId w:val="1"/>
        </w:numPr>
        <w:spacing w:line="480" w:lineRule="auto"/>
        <w:jc w:val="both"/>
        <w:rPr>
          <w:rFonts w:ascii="Times New Roman" w:hAnsi="Times New Roman" w:cs="Times New Roman"/>
          <w:sz w:val="24"/>
          <w:szCs w:val="24"/>
        </w:rPr>
      </w:pPr>
      <w:r w:rsidRPr="00971555">
        <w:rPr>
          <w:rFonts w:ascii="Times New Roman" w:hAnsi="Times New Roman" w:cs="Times New Roman"/>
          <w:sz w:val="24"/>
          <w:szCs w:val="24"/>
        </w:rPr>
        <w:t xml:space="preserve">Peraturan Menteri Keuangan Republik Indonesia Nomor 235/PMK.011/2008 tanggal 23 Desember 2008 tentang Penetapan Tarif Bea Masuk dalam rangka ASEAN-China </w:t>
      </w:r>
      <w:r w:rsidRPr="002E5E95">
        <w:rPr>
          <w:rFonts w:ascii="Times New Roman" w:hAnsi="Times New Roman" w:cs="Times New Roman"/>
          <w:i/>
          <w:sz w:val="24"/>
          <w:szCs w:val="24"/>
        </w:rPr>
        <w:t>Free Trade Area.</w:t>
      </w:r>
    </w:p>
    <w:p w:rsidR="003F04D4" w:rsidRDefault="003F04D4" w:rsidP="003F04D4">
      <w:pPr>
        <w:pStyle w:val="ListParagraph"/>
        <w:spacing w:line="480" w:lineRule="auto"/>
        <w:jc w:val="both"/>
        <w:rPr>
          <w:rFonts w:ascii="Times New Roman" w:hAnsi="Times New Roman" w:cs="Times New Roman"/>
          <w:sz w:val="24"/>
          <w:szCs w:val="24"/>
        </w:rPr>
      </w:pPr>
    </w:p>
    <w:p w:rsidR="003F04D4" w:rsidRDefault="003F04D4" w:rsidP="003F04D4">
      <w:pPr>
        <w:pStyle w:val="ListParagraph"/>
        <w:spacing w:line="480" w:lineRule="auto"/>
        <w:jc w:val="both"/>
        <w:rPr>
          <w:rFonts w:ascii="Times New Roman" w:hAnsi="Times New Roman" w:cs="Times New Roman"/>
          <w:sz w:val="24"/>
          <w:szCs w:val="24"/>
        </w:rPr>
      </w:pPr>
    </w:p>
    <w:p w:rsidR="003F04D4" w:rsidRDefault="003F04D4" w:rsidP="003F04D4">
      <w:pPr>
        <w:pStyle w:val="ListParagraph"/>
        <w:spacing w:line="480" w:lineRule="auto"/>
        <w:jc w:val="both"/>
        <w:rPr>
          <w:rFonts w:ascii="Times New Roman" w:hAnsi="Times New Roman" w:cs="Times New Roman"/>
          <w:sz w:val="24"/>
          <w:szCs w:val="24"/>
        </w:rPr>
      </w:pPr>
    </w:p>
    <w:p w:rsidR="003F04D4" w:rsidRDefault="003F04D4" w:rsidP="003F04D4">
      <w:pPr>
        <w:pStyle w:val="ListParagraph"/>
        <w:spacing w:line="480" w:lineRule="auto"/>
        <w:jc w:val="both"/>
        <w:rPr>
          <w:rFonts w:ascii="Times New Roman" w:hAnsi="Times New Roman" w:cs="Times New Roman"/>
          <w:sz w:val="24"/>
          <w:szCs w:val="24"/>
        </w:rPr>
      </w:pPr>
    </w:p>
    <w:p w:rsidR="003F04D4" w:rsidRPr="00920642" w:rsidRDefault="003F04D4" w:rsidP="003F04D4">
      <w:pPr>
        <w:pStyle w:val="ListParagraph"/>
        <w:numPr>
          <w:ilvl w:val="0"/>
          <w:numId w:val="7"/>
        </w:numPr>
        <w:spacing w:line="480" w:lineRule="auto"/>
        <w:jc w:val="both"/>
        <w:rPr>
          <w:rFonts w:ascii="Times New Roman" w:hAnsi="Times New Roman" w:cs="Times New Roman"/>
          <w:b/>
          <w:sz w:val="24"/>
          <w:szCs w:val="24"/>
        </w:rPr>
      </w:pPr>
      <w:r w:rsidRPr="00920642">
        <w:rPr>
          <w:rFonts w:ascii="Times New Roman" w:hAnsi="Times New Roman" w:cs="Times New Roman"/>
          <w:b/>
          <w:sz w:val="24"/>
          <w:szCs w:val="24"/>
        </w:rPr>
        <w:lastRenderedPageBreak/>
        <w:t>Tujuan dan Ruang Lingkup Kerjasama Perdagangan Bebas ACFTA</w:t>
      </w:r>
    </w:p>
    <w:p w:rsidR="003F04D4" w:rsidRPr="00F455B8" w:rsidRDefault="003F04D4" w:rsidP="003F04D4">
      <w:pPr>
        <w:spacing w:line="480" w:lineRule="auto"/>
        <w:ind w:firstLine="720"/>
        <w:jc w:val="both"/>
        <w:rPr>
          <w:rFonts w:ascii="Times New Roman" w:hAnsi="Times New Roman" w:cs="Times New Roman"/>
          <w:sz w:val="24"/>
          <w:szCs w:val="24"/>
        </w:rPr>
      </w:pPr>
      <w:r w:rsidRPr="00F455B8">
        <w:rPr>
          <w:rFonts w:ascii="Times New Roman" w:hAnsi="Times New Roman" w:cs="Times New Roman"/>
          <w:sz w:val="24"/>
          <w:szCs w:val="24"/>
        </w:rPr>
        <w:t>Adapun tujuan dari pembentukan kawas</w:t>
      </w:r>
      <w:r>
        <w:rPr>
          <w:rFonts w:ascii="Times New Roman" w:hAnsi="Times New Roman" w:cs="Times New Roman"/>
          <w:sz w:val="24"/>
          <w:szCs w:val="24"/>
        </w:rPr>
        <w:t>an perdagangan bebas ASEAN-China yaitu</w:t>
      </w:r>
      <w:r>
        <w:rPr>
          <w:rStyle w:val="FootnoteReference"/>
          <w:rFonts w:ascii="Times New Roman" w:hAnsi="Times New Roman" w:cs="Times New Roman"/>
          <w:sz w:val="24"/>
          <w:szCs w:val="24"/>
        </w:rPr>
        <w:footnoteReference w:id="8"/>
      </w:r>
      <w:r w:rsidRPr="00F455B8">
        <w:rPr>
          <w:rFonts w:ascii="Times New Roman" w:hAnsi="Times New Roman" w:cs="Times New Roman"/>
          <w:sz w:val="24"/>
          <w:szCs w:val="24"/>
        </w:rPr>
        <w:t>:</w:t>
      </w:r>
    </w:p>
    <w:p w:rsidR="003F04D4" w:rsidRPr="00F455B8" w:rsidRDefault="003F04D4" w:rsidP="003F04D4">
      <w:pPr>
        <w:pStyle w:val="ListParagraph"/>
        <w:numPr>
          <w:ilvl w:val="0"/>
          <w:numId w:val="2"/>
        </w:numPr>
        <w:spacing w:line="480" w:lineRule="auto"/>
        <w:jc w:val="both"/>
        <w:rPr>
          <w:rFonts w:ascii="Times New Roman" w:hAnsi="Times New Roman" w:cs="Times New Roman"/>
          <w:sz w:val="24"/>
          <w:szCs w:val="24"/>
        </w:rPr>
      </w:pPr>
      <w:r w:rsidRPr="00F455B8">
        <w:rPr>
          <w:rFonts w:ascii="Times New Roman" w:hAnsi="Times New Roman" w:cs="Times New Roman"/>
          <w:sz w:val="24"/>
          <w:szCs w:val="24"/>
        </w:rPr>
        <w:t>Memperkuat dan meningkatkan kerjasama ekonomi, perdagangan, dan investasi antara negara-negara anggota.</w:t>
      </w:r>
    </w:p>
    <w:p w:rsidR="003F04D4" w:rsidRPr="00F455B8" w:rsidRDefault="003F04D4" w:rsidP="003F04D4">
      <w:pPr>
        <w:pStyle w:val="ListParagraph"/>
        <w:numPr>
          <w:ilvl w:val="0"/>
          <w:numId w:val="2"/>
        </w:numPr>
        <w:spacing w:line="480" w:lineRule="auto"/>
        <w:jc w:val="both"/>
        <w:rPr>
          <w:rFonts w:ascii="Times New Roman" w:hAnsi="Times New Roman" w:cs="Times New Roman"/>
          <w:sz w:val="24"/>
          <w:szCs w:val="24"/>
        </w:rPr>
      </w:pPr>
      <w:r w:rsidRPr="00F455B8">
        <w:rPr>
          <w:rFonts w:ascii="Times New Roman" w:hAnsi="Times New Roman" w:cs="Times New Roman"/>
          <w:sz w:val="24"/>
          <w:szCs w:val="24"/>
        </w:rPr>
        <w:t>Meliberalisasi secara progresif dan meningkatkan perdagangan barang dan jasa serta menciptakan suatu sistem yang transparan dan untuk mempermudah investasi.</w:t>
      </w:r>
    </w:p>
    <w:p w:rsidR="003F04D4" w:rsidRPr="00F455B8" w:rsidRDefault="003F04D4" w:rsidP="003F04D4">
      <w:pPr>
        <w:pStyle w:val="ListParagraph"/>
        <w:numPr>
          <w:ilvl w:val="0"/>
          <w:numId w:val="2"/>
        </w:numPr>
        <w:spacing w:line="480" w:lineRule="auto"/>
        <w:jc w:val="both"/>
        <w:rPr>
          <w:rFonts w:ascii="Times New Roman" w:hAnsi="Times New Roman" w:cs="Times New Roman"/>
          <w:sz w:val="24"/>
          <w:szCs w:val="24"/>
        </w:rPr>
      </w:pPr>
      <w:r w:rsidRPr="00F455B8">
        <w:rPr>
          <w:rFonts w:ascii="Times New Roman" w:hAnsi="Times New Roman" w:cs="Times New Roman"/>
          <w:sz w:val="24"/>
          <w:szCs w:val="24"/>
        </w:rPr>
        <w:t>Menggali bidang-bidang kerjasama yang baru dan mengembangkan kebijaksanaan yang tepat dalam rangka kerjasama ekonomi antara negara-negara anggota</w:t>
      </w:r>
    </w:p>
    <w:p w:rsidR="003F04D4" w:rsidRPr="00F455B8" w:rsidRDefault="003F04D4" w:rsidP="003F04D4">
      <w:pPr>
        <w:pStyle w:val="ListParagraph"/>
        <w:numPr>
          <w:ilvl w:val="0"/>
          <w:numId w:val="2"/>
        </w:numPr>
        <w:spacing w:line="480" w:lineRule="auto"/>
        <w:jc w:val="both"/>
        <w:rPr>
          <w:rFonts w:ascii="Times New Roman" w:hAnsi="Times New Roman" w:cs="Times New Roman"/>
          <w:sz w:val="24"/>
          <w:szCs w:val="24"/>
        </w:rPr>
      </w:pPr>
      <w:r w:rsidRPr="00F455B8">
        <w:rPr>
          <w:rFonts w:ascii="Times New Roman" w:hAnsi="Times New Roman" w:cs="Times New Roman"/>
          <w:sz w:val="24"/>
          <w:szCs w:val="24"/>
        </w:rPr>
        <w:t>Memfasilitasi integrasi ekonomi yang lebih efektif dari para anggota ASEAN baru (Cambodia, Laos, Myanmar, dan Vietnam –CLMV) dan menjembatani kesenjangan pembangunan ekonomi diantara negara-negara anggota.</w:t>
      </w:r>
    </w:p>
    <w:p w:rsidR="003F04D4" w:rsidRDefault="003F04D4" w:rsidP="003F04D4">
      <w:pPr>
        <w:spacing w:line="480" w:lineRule="auto"/>
        <w:ind w:firstLine="720"/>
        <w:jc w:val="both"/>
        <w:rPr>
          <w:rFonts w:ascii="Times New Roman" w:hAnsi="Times New Roman" w:cs="Times New Roman"/>
          <w:sz w:val="24"/>
          <w:szCs w:val="24"/>
        </w:rPr>
      </w:pPr>
      <w:r w:rsidRPr="00F455B8">
        <w:rPr>
          <w:rFonts w:ascii="Times New Roman" w:hAnsi="Times New Roman" w:cs="Times New Roman"/>
          <w:sz w:val="24"/>
          <w:szCs w:val="24"/>
        </w:rPr>
        <w:t>Para pihak, yaitu negara-negara anggota ASEAN dan China, sepa</w:t>
      </w:r>
      <w:r>
        <w:rPr>
          <w:rFonts w:ascii="Times New Roman" w:hAnsi="Times New Roman" w:cs="Times New Roman"/>
          <w:sz w:val="24"/>
          <w:szCs w:val="24"/>
        </w:rPr>
        <w:t xml:space="preserve">kat </w:t>
      </w:r>
      <w:r w:rsidRPr="00F455B8">
        <w:rPr>
          <w:rFonts w:ascii="Times New Roman" w:hAnsi="Times New Roman" w:cs="Times New Roman"/>
          <w:sz w:val="24"/>
          <w:szCs w:val="24"/>
        </w:rPr>
        <w:t>untuk menegosiasikan secepatnya pend</w:t>
      </w:r>
      <w:r>
        <w:rPr>
          <w:rFonts w:ascii="Times New Roman" w:hAnsi="Times New Roman" w:cs="Times New Roman"/>
          <w:sz w:val="24"/>
          <w:szCs w:val="24"/>
        </w:rPr>
        <w:t xml:space="preserve">irian kawasan perdagangan bebas </w:t>
      </w:r>
      <w:r w:rsidRPr="00F455B8">
        <w:rPr>
          <w:rFonts w:ascii="Times New Roman" w:hAnsi="Times New Roman" w:cs="Times New Roman"/>
          <w:sz w:val="24"/>
          <w:szCs w:val="24"/>
        </w:rPr>
        <w:t>ASEAN-China dalam 10 tahun denga</w:t>
      </w:r>
      <w:r>
        <w:rPr>
          <w:rFonts w:ascii="Times New Roman" w:hAnsi="Times New Roman" w:cs="Times New Roman"/>
          <w:sz w:val="24"/>
          <w:szCs w:val="24"/>
        </w:rPr>
        <w:t xml:space="preserve">n memperkuat serta meningkatkan </w:t>
      </w:r>
      <w:r w:rsidRPr="00F455B8">
        <w:rPr>
          <w:rFonts w:ascii="Times New Roman" w:hAnsi="Times New Roman" w:cs="Times New Roman"/>
          <w:sz w:val="24"/>
          <w:szCs w:val="24"/>
        </w:rPr>
        <w:t>kerjasama ekonomi melalui hal-hal sebagai berikut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w:t>
      </w:r>
    </w:p>
    <w:p w:rsidR="003F04D4" w:rsidRPr="00D02C5C" w:rsidRDefault="003F04D4" w:rsidP="003F04D4">
      <w:pPr>
        <w:pStyle w:val="ListParagraph"/>
        <w:numPr>
          <w:ilvl w:val="0"/>
          <w:numId w:val="3"/>
        </w:numPr>
        <w:spacing w:line="480" w:lineRule="auto"/>
        <w:jc w:val="both"/>
        <w:rPr>
          <w:rFonts w:ascii="Times New Roman" w:hAnsi="Times New Roman" w:cs="Times New Roman"/>
          <w:sz w:val="24"/>
          <w:szCs w:val="24"/>
        </w:rPr>
      </w:pPr>
      <w:r w:rsidRPr="00D02C5C">
        <w:rPr>
          <w:rFonts w:ascii="Times New Roman" w:hAnsi="Times New Roman" w:cs="Times New Roman"/>
          <w:sz w:val="24"/>
          <w:szCs w:val="24"/>
        </w:rPr>
        <w:t xml:space="preserve">Penghapusan secara progresif </w:t>
      </w:r>
      <w:r>
        <w:rPr>
          <w:rFonts w:ascii="Times New Roman" w:hAnsi="Times New Roman" w:cs="Times New Roman"/>
          <w:sz w:val="24"/>
          <w:szCs w:val="24"/>
        </w:rPr>
        <w:t>hambatan-hambatan tarif dan non-</w:t>
      </w:r>
      <w:r w:rsidRPr="00D02C5C">
        <w:rPr>
          <w:rFonts w:ascii="Times New Roman" w:hAnsi="Times New Roman" w:cs="Times New Roman"/>
          <w:sz w:val="24"/>
          <w:szCs w:val="24"/>
        </w:rPr>
        <w:t>tarif dalam semua perdagangan barang-barang.</w:t>
      </w:r>
    </w:p>
    <w:p w:rsidR="003F04D4" w:rsidRPr="00D02C5C" w:rsidRDefault="003F04D4" w:rsidP="003F04D4">
      <w:pPr>
        <w:pStyle w:val="ListParagraph"/>
        <w:numPr>
          <w:ilvl w:val="0"/>
          <w:numId w:val="3"/>
        </w:numPr>
        <w:spacing w:line="480" w:lineRule="auto"/>
        <w:jc w:val="both"/>
        <w:rPr>
          <w:rFonts w:ascii="Times New Roman" w:hAnsi="Times New Roman" w:cs="Times New Roman"/>
          <w:sz w:val="24"/>
          <w:szCs w:val="24"/>
        </w:rPr>
      </w:pPr>
      <w:r w:rsidRPr="00D02C5C">
        <w:rPr>
          <w:rFonts w:ascii="Times New Roman" w:hAnsi="Times New Roman" w:cs="Times New Roman"/>
          <w:sz w:val="24"/>
          <w:szCs w:val="24"/>
        </w:rPr>
        <w:lastRenderedPageBreak/>
        <w:t>Liberalisasi perdagangan barang dan jasa secara progresif dengan cakupan sektor yang signifikan.</w:t>
      </w:r>
    </w:p>
    <w:p w:rsidR="003F04D4" w:rsidRPr="00D02C5C" w:rsidRDefault="003F04D4" w:rsidP="003F04D4">
      <w:pPr>
        <w:pStyle w:val="ListParagraph"/>
        <w:numPr>
          <w:ilvl w:val="0"/>
          <w:numId w:val="3"/>
        </w:numPr>
        <w:spacing w:line="480" w:lineRule="auto"/>
        <w:jc w:val="both"/>
        <w:rPr>
          <w:rFonts w:ascii="Times New Roman" w:hAnsi="Times New Roman" w:cs="Times New Roman"/>
          <w:sz w:val="24"/>
          <w:szCs w:val="24"/>
        </w:rPr>
      </w:pPr>
      <w:r w:rsidRPr="00D02C5C">
        <w:rPr>
          <w:rFonts w:ascii="Times New Roman" w:hAnsi="Times New Roman" w:cs="Times New Roman"/>
          <w:sz w:val="24"/>
          <w:szCs w:val="24"/>
        </w:rPr>
        <w:t>Pendirian rezim investasi yang terbuka dan berdaya saing yang memfasilitasi dan mendorong investasi dalam perdagangan bebas ASEAN-China.</w:t>
      </w:r>
    </w:p>
    <w:p w:rsidR="003F04D4" w:rsidRPr="00D02C5C" w:rsidRDefault="003F04D4" w:rsidP="003F04D4">
      <w:pPr>
        <w:pStyle w:val="ListParagraph"/>
        <w:numPr>
          <w:ilvl w:val="0"/>
          <w:numId w:val="3"/>
        </w:numPr>
        <w:spacing w:line="480" w:lineRule="auto"/>
        <w:jc w:val="both"/>
        <w:rPr>
          <w:rFonts w:ascii="Times New Roman" w:hAnsi="Times New Roman" w:cs="Times New Roman"/>
          <w:sz w:val="24"/>
          <w:szCs w:val="24"/>
        </w:rPr>
      </w:pPr>
      <w:r w:rsidRPr="00D02C5C">
        <w:rPr>
          <w:rFonts w:ascii="Times New Roman" w:hAnsi="Times New Roman" w:cs="Times New Roman"/>
          <w:sz w:val="24"/>
          <w:szCs w:val="24"/>
        </w:rPr>
        <w:t>Ketentuan perlakuan khusus dan ber</w:t>
      </w:r>
      <w:r>
        <w:rPr>
          <w:rFonts w:ascii="Times New Roman" w:hAnsi="Times New Roman" w:cs="Times New Roman"/>
          <w:sz w:val="24"/>
          <w:szCs w:val="24"/>
        </w:rPr>
        <w:t>beda serta fleksibilitas untuk n</w:t>
      </w:r>
      <w:r w:rsidRPr="00D02C5C">
        <w:rPr>
          <w:rFonts w:ascii="Times New Roman" w:hAnsi="Times New Roman" w:cs="Times New Roman"/>
          <w:sz w:val="24"/>
          <w:szCs w:val="24"/>
        </w:rPr>
        <w:t>egara-negara Anggota ASEAN yang baru.</w:t>
      </w:r>
    </w:p>
    <w:p w:rsidR="003F04D4" w:rsidRPr="00D02C5C" w:rsidRDefault="003F04D4" w:rsidP="003F04D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Ketentuan fleksibilitas bagi para p</w:t>
      </w:r>
      <w:r w:rsidRPr="00D02C5C">
        <w:rPr>
          <w:rFonts w:ascii="Times New Roman" w:hAnsi="Times New Roman" w:cs="Times New Roman"/>
          <w:sz w:val="24"/>
          <w:szCs w:val="24"/>
        </w:rPr>
        <w:t>ihak dalam negosiasi ASEAN-China FTA untuk menanggulangi bidang-bidang yang sensitif dalam sektor-sektor barang, jasa dan investasi dimana fleksibilitas akan dinegosiasikan dan disepakati bersama berdasarkan prinsip timbal balik dan saling menguntungkan.</w:t>
      </w:r>
    </w:p>
    <w:p w:rsidR="003F04D4" w:rsidRPr="00D02C5C" w:rsidRDefault="003F04D4" w:rsidP="003F04D4">
      <w:pPr>
        <w:pStyle w:val="ListParagraph"/>
        <w:numPr>
          <w:ilvl w:val="0"/>
          <w:numId w:val="3"/>
        </w:numPr>
        <w:spacing w:line="480" w:lineRule="auto"/>
        <w:jc w:val="both"/>
        <w:rPr>
          <w:rFonts w:ascii="Times New Roman" w:hAnsi="Times New Roman" w:cs="Times New Roman"/>
          <w:sz w:val="24"/>
          <w:szCs w:val="24"/>
        </w:rPr>
      </w:pPr>
      <w:r w:rsidRPr="00D02C5C">
        <w:rPr>
          <w:rFonts w:ascii="Times New Roman" w:hAnsi="Times New Roman" w:cs="Times New Roman"/>
          <w:sz w:val="24"/>
          <w:szCs w:val="24"/>
        </w:rPr>
        <w:t>Pembentukan langkah-langkah fasilitasi perdagangan dan investasi yang efektif, termasuk, tapi tidak terbatas pada, penyederhanaan prosedur kepabeanan dan pengembangan pengaturan pengakuan yang saling menguntungkan.</w:t>
      </w:r>
    </w:p>
    <w:p w:rsidR="003F04D4" w:rsidRPr="00D02C5C" w:rsidRDefault="003F04D4" w:rsidP="003F04D4">
      <w:pPr>
        <w:pStyle w:val="ListParagraph"/>
        <w:numPr>
          <w:ilvl w:val="0"/>
          <w:numId w:val="3"/>
        </w:numPr>
        <w:spacing w:line="480" w:lineRule="auto"/>
        <w:jc w:val="both"/>
        <w:rPr>
          <w:rFonts w:ascii="Times New Roman" w:hAnsi="Times New Roman" w:cs="Times New Roman"/>
          <w:sz w:val="24"/>
          <w:szCs w:val="24"/>
        </w:rPr>
      </w:pPr>
      <w:r w:rsidRPr="00D02C5C">
        <w:rPr>
          <w:rFonts w:ascii="Times New Roman" w:hAnsi="Times New Roman" w:cs="Times New Roman"/>
          <w:sz w:val="24"/>
          <w:szCs w:val="24"/>
        </w:rPr>
        <w:t>Perluasan kerjasama ekonomi dalam bidang-bidang yang mungkin di</w:t>
      </w:r>
      <w:r>
        <w:rPr>
          <w:rFonts w:ascii="Times New Roman" w:hAnsi="Times New Roman" w:cs="Times New Roman"/>
          <w:sz w:val="24"/>
          <w:szCs w:val="24"/>
        </w:rPr>
        <w:t>sepakati bersama diantara para p</w:t>
      </w:r>
      <w:r w:rsidRPr="00D02C5C">
        <w:rPr>
          <w:rFonts w:ascii="Times New Roman" w:hAnsi="Times New Roman" w:cs="Times New Roman"/>
          <w:sz w:val="24"/>
          <w:szCs w:val="24"/>
        </w:rPr>
        <w:t>ihak yang akan melengkapi pendalaman hubungan perdaga</w:t>
      </w:r>
      <w:r>
        <w:rPr>
          <w:rFonts w:ascii="Times New Roman" w:hAnsi="Times New Roman" w:cs="Times New Roman"/>
          <w:sz w:val="24"/>
          <w:szCs w:val="24"/>
        </w:rPr>
        <w:t>ngan dan investasi antara para p</w:t>
      </w:r>
      <w:r w:rsidRPr="00D02C5C">
        <w:rPr>
          <w:rFonts w:ascii="Times New Roman" w:hAnsi="Times New Roman" w:cs="Times New Roman"/>
          <w:sz w:val="24"/>
          <w:szCs w:val="24"/>
        </w:rPr>
        <w:t>ihak dan perumusan rencana-rencana aksi dan program-program dalam rangka mengimpleme</w:t>
      </w:r>
      <w:r>
        <w:rPr>
          <w:rFonts w:ascii="Times New Roman" w:hAnsi="Times New Roman" w:cs="Times New Roman"/>
          <w:sz w:val="24"/>
          <w:szCs w:val="24"/>
        </w:rPr>
        <w:t>ntasikan kerjasama dari sektor-</w:t>
      </w:r>
      <w:r w:rsidRPr="00D02C5C">
        <w:rPr>
          <w:rFonts w:ascii="Times New Roman" w:hAnsi="Times New Roman" w:cs="Times New Roman"/>
          <w:sz w:val="24"/>
          <w:szCs w:val="24"/>
        </w:rPr>
        <w:t>sektor/bidang-bidang yang telah disepakati dan</w:t>
      </w:r>
    </w:p>
    <w:p w:rsidR="003F04D4" w:rsidRPr="00275717" w:rsidRDefault="003F04D4" w:rsidP="003F04D4">
      <w:pPr>
        <w:pStyle w:val="ListParagraph"/>
        <w:numPr>
          <w:ilvl w:val="0"/>
          <w:numId w:val="3"/>
        </w:numPr>
        <w:spacing w:line="480" w:lineRule="auto"/>
        <w:jc w:val="both"/>
        <w:rPr>
          <w:rFonts w:ascii="Times New Roman" w:hAnsi="Times New Roman" w:cs="Times New Roman"/>
          <w:sz w:val="24"/>
          <w:szCs w:val="24"/>
        </w:rPr>
      </w:pPr>
      <w:r w:rsidRPr="00D02C5C">
        <w:rPr>
          <w:rFonts w:ascii="Times New Roman" w:hAnsi="Times New Roman" w:cs="Times New Roman"/>
          <w:sz w:val="24"/>
          <w:szCs w:val="24"/>
        </w:rPr>
        <w:t>Pembentukan mekanisme yang tepat untuk maksud</w:t>
      </w:r>
      <w:r>
        <w:rPr>
          <w:rFonts w:ascii="Times New Roman" w:hAnsi="Times New Roman" w:cs="Times New Roman"/>
          <w:sz w:val="24"/>
          <w:szCs w:val="24"/>
        </w:rPr>
        <w:t xml:space="preserve"> efektifitas bagi implementasi p</w:t>
      </w:r>
      <w:r w:rsidRPr="00D02C5C">
        <w:rPr>
          <w:rFonts w:ascii="Times New Roman" w:hAnsi="Times New Roman" w:cs="Times New Roman"/>
          <w:sz w:val="24"/>
          <w:szCs w:val="24"/>
        </w:rPr>
        <w:t>erjanjian</w:t>
      </w:r>
      <w:r>
        <w:rPr>
          <w:rFonts w:ascii="Times New Roman" w:hAnsi="Times New Roman" w:cs="Times New Roman"/>
          <w:sz w:val="24"/>
          <w:szCs w:val="24"/>
        </w:rPr>
        <w:t>.</w:t>
      </w:r>
    </w:p>
    <w:p w:rsidR="003F04D4" w:rsidRPr="00920642" w:rsidRDefault="003F04D4" w:rsidP="003F04D4">
      <w:pPr>
        <w:pStyle w:val="ListParagraph"/>
        <w:numPr>
          <w:ilvl w:val="0"/>
          <w:numId w:val="7"/>
        </w:numPr>
        <w:spacing w:line="480" w:lineRule="auto"/>
        <w:jc w:val="both"/>
        <w:rPr>
          <w:rFonts w:ascii="Times New Roman" w:hAnsi="Times New Roman" w:cs="Times New Roman"/>
          <w:b/>
          <w:sz w:val="24"/>
          <w:szCs w:val="24"/>
        </w:rPr>
      </w:pPr>
      <w:r w:rsidRPr="00920642">
        <w:rPr>
          <w:rFonts w:ascii="Times New Roman" w:hAnsi="Times New Roman" w:cs="Times New Roman"/>
          <w:b/>
          <w:sz w:val="24"/>
          <w:szCs w:val="24"/>
        </w:rPr>
        <w:lastRenderedPageBreak/>
        <w:t xml:space="preserve">Ketentuan-Ketentuan dalam </w:t>
      </w:r>
      <w:r w:rsidRPr="002E5E95">
        <w:rPr>
          <w:rFonts w:ascii="Times New Roman" w:hAnsi="Times New Roman" w:cs="Times New Roman"/>
          <w:b/>
          <w:sz w:val="24"/>
          <w:szCs w:val="24"/>
        </w:rPr>
        <w:t>ASEAN-China</w:t>
      </w:r>
      <w:r w:rsidRPr="00920642">
        <w:rPr>
          <w:rFonts w:ascii="Times New Roman" w:hAnsi="Times New Roman" w:cs="Times New Roman"/>
          <w:b/>
          <w:i/>
          <w:sz w:val="24"/>
          <w:szCs w:val="24"/>
        </w:rPr>
        <w:t xml:space="preserve"> Free Trade Area</w:t>
      </w:r>
      <w:r w:rsidRPr="00920642">
        <w:rPr>
          <w:rFonts w:ascii="Times New Roman" w:hAnsi="Times New Roman" w:cs="Times New Roman"/>
          <w:b/>
          <w:sz w:val="24"/>
          <w:szCs w:val="24"/>
        </w:rPr>
        <w:t xml:space="preserve"> (ACFTA)</w:t>
      </w:r>
    </w:p>
    <w:p w:rsidR="003F04D4" w:rsidRPr="005563F6" w:rsidRDefault="003F04D4" w:rsidP="003F04D4">
      <w:pPr>
        <w:pStyle w:val="ListParagraph"/>
        <w:numPr>
          <w:ilvl w:val="0"/>
          <w:numId w:val="8"/>
        </w:numPr>
        <w:spacing w:line="480" w:lineRule="auto"/>
        <w:jc w:val="both"/>
        <w:rPr>
          <w:rFonts w:ascii="Times New Roman" w:hAnsi="Times New Roman" w:cs="Times New Roman"/>
          <w:b/>
          <w:sz w:val="24"/>
          <w:szCs w:val="24"/>
        </w:rPr>
      </w:pPr>
      <w:r w:rsidRPr="005563F6">
        <w:rPr>
          <w:rFonts w:ascii="Times New Roman" w:hAnsi="Times New Roman" w:cs="Times New Roman"/>
          <w:b/>
          <w:sz w:val="24"/>
          <w:szCs w:val="24"/>
        </w:rPr>
        <w:t>Perdagangan Barang</w:t>
      </w:r>
    </w:p>
    <w:p w:rsidR="003F04D4" w:rsidRDefault="003F04D4" w:rsidP="003F04D4">
      <w:pPr>
        <w:spacing w:line="480" w:lineRule="auto"/>
        <w:ind w:firstLine="720"/>
        <w:jc w:val="both"/>
        <w:rPr>
          <w:rFonts w:ascii="Times New Roman" w:hAnsi="Times New Roman" w:cs="Times New Roman"/>
          <w:sz w:val="24"/>
          <w:szCs w:val="24"/>
        </w:rPr>
      </w:pPr>
      <w:r w:rsidRPr="00A5285F">
        <w:rPr>
          <w:rFonts w:ascii="Times New Roman" w:hAnsi="Times New Roman" w:cs="Times New Roman"/>
          <w:i/>
          <w:sz w:val="24"/>
          <w:szCs w:val="24"/>
        </w:rPr>
        <w:t>Framework Agreement on Comprehensive Economic Cooperation Between ASEAN and the People’s Republic of China</w:t>
      </w:r>
      <w:r>
        <w:rPr>
          <w:rFonts w:ascii="Times New Roman" w:hAnsi="Times New Roman" w:cs="Times New Roman"/>
          <w:sz w:val="24"/>
          <w:szCs w:val="24"/>
        </w:rPr>
        <w:t xml:space="preserve"> </w:t>
      </w:r>
      <w:r w:rsidRPr="00A5285F">
        <w:rPr>
          <w:rFonts w:ascii="Times New Roman" w:hAnsi="Times New Roman" w:cs="Times New Roman"/>
          <w:sz w:val="24"/>
          <w:szCs w:val="24"/>
        </w:rPr>
        <w:t>merupakan suatu bentuk dasar hukum kegiatan perdagangan bebas ASE</w:t>
      </w:r>
      <w:r>
        <w:rPr>
          <w:rFonts w:ascii="Times New Roman" w:hAnsi="Times New Roman" w:cs="Times New Roman"/>
          <w:sz w:val="24"/>
          <w:szCs w:val="24"/>
        </w:rPr>
        <w:t xml:space="preserve">AN-China. </w:t>
      </w:r>
      <w:r w:rsidRPr="00A5285F">
        <w:rPr>
          <w:rFonts w:ascii="Times New Roman" w:hAnsi="Times New Roman" w:cs="Times New Roman"/>
          <w:sz w:val="24"/>
          <w:szCs w:val="24"/>
        </w:rPr>
        <w:t>Kerangka Perjanjian ini juga me</w:t>
      </w:r>
      <w:r>
        <w:rPr>
          <w:rFonts w:ascii="Times New Roman" w:hAnsi="Times New Roman" w:cs="Times New Roman"/>
          <w:sz w:val="24"/>
          <w:szCs w:val="24"/>
        </w:rPr>
        <w:t xml:space="preserve">rupakan agenda untuk perjanjian </w:t>
      </w:r>
      <w:r w:rsidRPr="00A5285F">
        <w:rPr>
          <w:rFonts w:ascii="Times New Roman" w:hAnsi="Times New Roman" w:cs="Times New Roman"/>
          <w:sz w:val="24"/>
          <w:szCs w:val="24"/>
        </w:rPr>
        <w:t>selanjutnya. Maka di dalam Kerangka Perjanjia</w:t>
      </w:r>
      <w:r>
        <w:rPr>
          <w:rFonts w:ascii="Times New Roman" w:hAnsi="Times New Roman" w:cs="Times New Roman"/>
          <w:sz w:val="24"/>
          <w:szCs w:val="24"/>
        </w:rPr>
        <w:t xml:space="preserve">n diatur mengenai hal-hal pokok </w:t>
      </w:r>
      <w:r w:rsidRPr="00A5285F">
        <w:rPr>
          <w:rFonts w:ascii="Times New Roman" w:hAnsi="Times New Roman" w:cs="Times New Roman"/>
          <w:sz w:val="24"/>
          <w:szCs w:val="24"/>
        </w:rPr>
        <w:t>tentang kerjasama ekonomi kawasan perda</w:t>
      </w:r>
      <w:r>
        <w:rPr>
          <w:rFonts w:ascii="Times New Roman" w:hAnsi="Times New Roman" w:cs="Times New Roman"/>
          <w:sz w:val="24"/>
          <w:szCs w:val="24"/>
        </w:rPr>
        <w:t>gangan bebas ASEAN-China.</w:t>
      </w:r>
    </w:p>
    <w:p w:rsidR="003F04D4" w:rsidRDefault="003F04D4" w:rsidP="003F04D4">
      <w:pPr>
        <w:spacing w:line="480" w:lineRule="auto"/>
        <w:ind w:firstLine="720"/>
        <w:jc w:val="both"/>
        <w:rPr>
          <w:rFonts w:ascii="Times New Roman" w:hAnsi="Times New Roman" w:cs="Times New Roman"/>
          <w:sz w:val="24"/>
          <w:szCs w:val="24"/>
        </w:rPr>
      </w:pPr>
      <w:r w:rsidRPr="00971C4D">
        <w:rPr>
          <w:rFonts w:ascii="Times New Roman" w:hAnsi="Times New Roman" w:cs="Times New Roman"/>
          <w:sz w:val="24"/>
          <w:szCs w:val="24"/>
        </w:rPr>
        <w:t>Menurut aturan mengenai Perdagangan Ba</w:t>
      </w:r>
      <w:r>
        <w:rPr>
          <w:rFonts w:ascii="Times New Roman" w:hAnsi="Times New Roman" w:cs="Times New Roman"/>
          <w:sz w:val="24"/>
          <w:szCs w:val="24"/>
        </w:rPr>
        <w:t xml:space="preserve">rang dalam Kerangka Perjanjian, </w:t>
      </w:r>
      <w:r w:rsidRPr="00971C4D">
        <w:rPr>
          <w:rFonts w:ascii="Times New Roman" w:hAnsi="Times New Roman" w:cs="Times New Roman"/>
          <w:sz w:val="24"/>
          <w:szCs w:val="24"/>
        </w:rPr>
        <w:t>negara-negara anggota ASEAN-China harus sama-sama menurunkan tingkat tarif</w:t>
      </w:r>
      <w:r>
        <w:rPr>
          <w:rFonts w:ascii="Times New Roman" w:hAnsi="Times New Roman" w:cs="Times New Roman"/>
          <w:sz w:val="24"/>
          <w:szCs w:val="24"/>
        </w:rPr>
        <w:t xml:space="preserve"> </w:t>
      </w:r>
      <w:r w:rsidRPr="00971C4D">
        <w:rPr>
          <w:rFonts w:ascii="Times New Roman" w:hAnsi="Times New Roman" w:cs="Times New Roman"/>
          <w:sz w:val="24"/>
          <w:szCs w:val="24"/>
        </w:rPr>
        <w:t>secara bertahap, sesuai dengan apa yang tertera dalam daftar penurunan tarif yang</w:t>
      </w:r>
      <w:r>
        <w:rPr>
          <w:rFonts w:ascii="Times New Roman" w:hAnsi="Times New Roman" w:cs="Times New Roman"/>
          <w:sz w:val="24"/>
          <w:szCs w:val="24"/>
        </w:rPr>
        <w:t xml:space="preserve"> </w:t>
      </w:r>
      <w:r w:rsidRPr="00971C4D">
        <w:rPr>
          <w:rFonts w:ascii="Times New Roman" w:hAnsi="Times New Roman" w:cs="Times New Roman"/>
          <w:sz w:val="24"/>
          <w:szCs w:val="24"/>
        </w:rPr>
        <w:t>diatur dalam Annex 1 Kerangka Perj</w:t>
      </w:r>
      <w:r>
        <w:rPr>
          <w:rFonts w:ascii="Times New Roman" w:hAnsi="Times New Roman" w:cs="Times New Roman"/>
          <w:sz w:val="24"/>
          <w:szCs w:val="24"/>
        </w:rPr>
        <w:t xml:space="preserve">anjian. Dalam hal penurunan dan </w:t>
      </w:r>
      <w:r w:rsidRPr="00971C4D">
        <w:rPr>
          <w:rFonts w:ascii="Times New Roman" w:hAnsi="Times New Roman" w:cs="Times New Roman"/>
          <w:sz w:val="24"/>
          <w:szCs w:val="24"/>
        </w:rPr>
        <w:t>penghapusan tarif pe</w:t>
      </w:r>
      <w:r>
        <w:rPr>
          <w:rFonts w:ascii="Times New Roman" w:hAnsi="Times New Roman" w:cs="Times New Roman"/>
          <w:sz w:val="24"/>
          <w:szCs w:val="24"/>
        </w:rPr>
        <w:t>rdagangan barang terdapat 3 kesepakatan, yaitu:</w:t>
      </w:r>
    </w:p>
    <w:p w:rsidR="003F04D4" w:rsidRPr="00920642" w:rsidRDefault="003F04D4" w:rsidP="003F04D4">
      <w:pPr>
        <w:pStyle w:val="ListParagraph"/>
        <w:numPr>
          <w:ilvl w:val="1"/>
          <w:numId w:val="7"/>
        </w:numPr>
        <w:spacing w:line="480" w:lineRule="auto"/>
        <w:jc w:val="both"/>
        <w:rPr>
          <w:rFonts w:ascii="Times New Roman" w:hAnsi="Times New Roman" w:cs="Times New Roman"/>
          <w:sz w:val="24"/>
          <w:szCs w:val="24"/>
        </w:rPr>
      </w:pPr>
      <w:r w:rsidRPr="00920642">
        <w:rPr>
          <w:rFonts w:ascii="Times New Roman" w:hAnsi="Times New Roman" w:cs="Times New Roman"/>
          <w:i/>
          <w:sz w:val="24"/>
          <w:szCs w:val="24"/>
        </w:rPr>
        <w:t>Early Harvest Programme</w:t>
      </w:r>
      <w:r w:rsidRPr="00920642">
        <w:rPr>
          <w:rFonts w:ascii="Times New Roman" w:hAnsi="Times New Roman" w:cs="Times New Roman"/>
          <w:sz w:val="24"/>
          <w:szCs w:val="24"/>
        </w:rPr>
        <w:t xml:space="preserve"> (EHP)</w:t>
      </w:r>
    </w:p>
    <w:p w:rsidR="003F04D4" w:rsidRDefault="003F04D4" w:rsidP="003F04D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71C4D">
        <w:rPr>
          <w:rFonts w:ascii="Times New Roman" w:hAnsi="Times New Roman" w:cs="Times New Roman"/>
          <w:sz w:val="24"/>
          <w:szCs w:val="24"/>
        </w:rPr>
        <w:t>EHP merupakan suatu program atau cara untuk menurunkan tarif pada produk-produk tertentu sebelum perdagangan bebas ASEAN-China benar-benar dilaksanakan. ASEAN dan China sepakat untuk mengurangi tarif</w:t>
      </w:r>
      <w:r>
        <w:rPr>
          <w:rFonts w:ascii="Times New Roman" w:hAnsi="Times New Roman" w:cs="Times New Roman"/>
          <w:sz w:val="24"/>
          <w:szCs w:val="24"/>
        </w:rPr>
        <w:t xml:space="preserve"> </w:t>
      </w:r>
      <w:r w:rsidRPr="00971C4D">
        <w:rPr>
          <w:rFonts w:ascii="Times New Roman" w:hAnsi="Times New Roman" w:cs="Times New Roman"/>
          <w:sz w:val="24"/>
          <w:szCs w:val="24"/>
        </w:rPr>
        <w:t>pada produk-produk tertentu yang kebanyakan merupakan produk pertanian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rsidR="003F04D4" w:rsidRDefault="003F04D4" w:rsidP="003F04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EHP bertujuan mempercepat </w:t>
      </w:r>
      <w:r w:rsidRPr="00971C4D">
        <w:rPr>
          <w:rFonts w:ascii="Times New Roman" w:hAnsi="Times New Roman" w:cs="Times New Roman"/>
          <w:sz w:val="24"/>
          <w:szCs w:val="24"/>
        </w:rPr>
        <w:t>implementasi penurunan tariff produk dimana pr</w:t>
      </w:r>
      <w:r>
        <w:rPr>
          <w:rFonts w:ascii="Times New Roman" w:hAnsi="Times New Roman" w:cs="Times New Roman"/>
          <w:sz w:val="24"/>
          <w:szCs w:val="24"/>
        </w:rPr>
        <w:t xml:space="preserve">ogram penurunan tarif bea masuk </w:t>
      </w:r>
      <w:r w:rsidRPr="00971C4D">
        <w:rPr>
          <w:rFonts w:ascii="Times New Roman" w:hAnsi="Times New Roman" w:cs="Times New Roman"/>
          <w:sz w:val="24"/>
          <w:szCs w:val="24"/>
        </w:rPr>
        <w:t>ini dilakukan secara bertahap dan secara efek</w:t>
      </w:r>
      <w:r>
        <w:rPr>
          <w:rFonts w:ascii="Times New Roman" w:hAnsi="Times New Roman" w:cs="Times New Roman"/>
          <w:sz w:val="24"/>
          <w:szCs w:val="24"/>
        </w:rPr>
        <w:t xml:space="preserve">tif dimulai pada 1 Januari 2004 </w:t>
      </w:r>
      <w:r w:rsidRPr="00971C4D">
        <w:rPr>
          <w:rFonts w:ascii="Times New Roman" w:hAnsi="Times New Roman" w:cs="Times New Roman"/>
          <w:sz w:val="24"/>
          <w:szCs w:val="24"/>
        </w:rPr>
        <w:t xml:space="preserve">untuk EHP dan menjadi </w:t>
      </w:r>
      <w:r>
        <w:rPr>
          <w:rFonts w:ascii="Times New Roman" w:hAnsi="Times New Roman" w:cs="Times New Roman"/>
          <w:sz w:val="24"/>
          <w:szCs w:val="24"/>
        </w:rPr>
        <w:t>0</w:t>
      </w:r>
      <w:r w:rsidRPr="00971C4D">
        <w:rPr>
          <w:rFonts w:ascii="Times New Roman" w:hAnsi="Times New Roman" w:cs="Times New Roman"/>
          <w:sz w:val="24"/>
          <w:szCs w:val="24"/>
        </w:rPr>
        <w:t>% pada 1 Januari 2006.</w:t>
      </w:r>
      <w:r>
        <w:rPr>
          <w:rFonts w:ascii="Times New Roman" w:hAnsi="Times New Roman" w:cs="Times New Roman"/>
          <w:sz w:val="24"/>
          <w:szCs w:val="24"/>
        </w:rPr>
        <w:t xml:space="preserve"> </w:t>
      </w:r>
      <w:r w:rsidRPr="00971C4D">
        <w:rPr>
          <w:rFonts w:ascii="Times New Roman" w:hAnsi="Times New Roman" w:cs="Times New Roman"/>
          <w:sz w:val="24"/>
          <w:szCs w:val="24"/>
        </w:rPr>
        <w:t>Berikut ini merupakan tabel penuru</w:t>
      </w:r>
      <w:r>
        <w:rPr>
          <w:rFonts w:ascii="Times New Roman" w:hAnsi="Times New Roman" w:cs="Times New Roman"/>
          <w:sz w:val="24"/>
          <w:szCs w:val="24"/>
        </w:rPr>
        <w:t xml:space="preserve">nan tarif berdasarkan EHP untuk </w:t>
      </w:r>
      <w:r w:rsidRPr="00971C4D">
        <w:rPr>
          <w:rFonts w:ascii="Times New Roman" w:hAnsi="Times New Roman" w:cs="Times New Roman"/>
          <w:sz w:val="24"/>
          <w:szCs w:val="24"/>
        </w:rPr>
        <w:t>ASEAN 6 (Brunei, Indonesia, Malaysia, Filipina, Singapura, Thailand) dan China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p>
    <w:p w:rsidR="003F04D4" w:rsidRDefault="003F04D4" w:rsidP="003F04D4">
      <w:pPr>
        <w:spacing w:line="240" w:lineRule="auto"/>
        <w:jc w:val="center"/>
        <w:rPr>
          <w:rFonts w:ascii="Times New Roman" w:hAnsi="Times New Roman" w:cs="Times New Roman"/>
          <w:sz w:val="24"/>
          <w:szCs w:val="24"/>
        </w:rPr>
      </w:pPr>
      <w:r>
        <w:rPr>
          <w:rFonts w:ascii="Times New Roman" w:hAnsi="Times New Roman" w:cs="Times New Roman"/>
          <w:sz w:val="24"/>
          <w:szCs w:val="24"/>
        </w:rPr>
        <w:t>Tabel 2.1</w:t>
      </w:r>
    </w:p>
    <w:p w:rsidR="003F04D4" w:rsidRDefault="003F04D4" w:rsidP="003F04D4">
      <w:pPr>
        <w:spacing w:line="240" w:lineRule="auto"/>
        <w:jc w:val="center"/>
        <w:rPr>
          <w:rFonts w:ascii="Times New Roman" w:hAnsi="Times New Roman" w:cs="Times New Roman"/>
          <w:sz w:val="24"/>
          <w:szCs w:val="24"/>
        </w:rPr>
      </w:pPr>
      <w:r>
        <w:rPr>
          <w:rFonts w:ascii="Times New Roman" w:hAnsi="Times New Roman" w:cs="Times New Roman"/>
          <w:sz w:val="24"/>
          <w:szCs w:val="24"/>
        </w:rPr>
        <w:t>Penurunan Tarif EHP ASEAN 6</w:t>
      </w:r>
    </w:p>
    <w:tbl>
      <w:tblPr>
        <w:tblStyle w:val="TableGrid"/>
        <w:tblW w:w="0" w:type="auto"/>
        <w:tblLook w:val="04A0" w:firstRow="1" w:lastRow="0" w:firstColumn="1" w:lastColumn="0" w:noHBand="0" w:noVBand="1"/>
      </w:tblPr>
      <w:tblGrid>
        <w:gridCol w:w="1242"/>
        <w:gridCol w:w="2018"/>
        <w:gridCol w:w="1631"/>
        <w:gridCol w:w="1631"/>
        <w:gridCol w:w="1631"/>
      </w:tblGrid>
      <w:tr w:rsidR="003F04D4" w:rsidTr="00AA2686">
        <w:tc>
          <w:tcPr>
            <w:tcW w:w="1242" w:type="dxa"/>
            <w:vMerge w:val="restart"/>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Product Category</w:t>
            </w:r>
          </w:p>
        </w:tc>
        <w:tc>
          <w:tcPr>
            <w:tcW w:w="2018" w:type="dxa"/>
            <w:vMerge w:val="restart"/>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Existing MFN Tariff Rates </w:t>
            </w:r>
            <w:r w:rsidRPr="005D55B1">
              <w:rPr>
                <w:rFonts w:ascii="Times New Roman" w:hAnsi="Times New Roman" w:cs="Times New Roman"/>
                <w:sz w:val="24"/>
                <w:szCs w:val="24"/>
              </w:rPr>
              <w:t>(X)</w:t>
            </w:r>
          </w:p>
        </w:tc>
        <w:tc>
          <w:tcPr>
            <w:tcW w:w="4893" w:type="dxa"/>
            <w:gridSpan w:val="3"/>
          </w:tcPr>
          <w:p w:rsidR="003F04D4" w:rsidRDefault="003F04D4" w:rsidP="00AA2686">
            <w:pPr>
              <w:spacing w:line="360" w:lineRule="auto"/>
              <w:jc w:val="center"/>
              <w:rPr>
                <w:rFonts w:ascii="Times New Roman" w:hAnsi="Times New Roman" w:cs="Times New Roman"/>
                <w:sz w:val="24"/>
                <w:szCs w:val="24"/>
              </w:rPr>
            </w:pPr>
            <w:r w:rsidRPr="005D55B1">
              <w:rPr>
                <w:rFonts w:ascii="Times New Roman" w:hAnsi="Times New Roman" w:cs="Times New Roman"/>
                <w:sz w:val="24"/>
                <w:szCs w:val="24"/>
              </w:rPr>
              <w:t>Tariff Rates</w:t>
            </w:r>
          </w:p>
        </w:tc>
      </w:tr>
      <w:tr w:rsidR="003F04D4" w:rsidTr="00AA2686">
        <w:tc>
          <w:tcPr>
            <w:tcW w:w="1242" w:type="dxa"/>
            <w:vMerge/>
          </w:tcPr>
          <w:p w:rsidR="003F04D4" w:rsidRDefault="003F04D4" w:rsidP="00AA2686">
            <w:pPr>
              <w:spacing w:line="360" w:lineRule="auto"/>
              <w:jc w:val="both"/>
              <w:rPr>
                <w:rFonts w:ascii="Times New Roman" w:hAnsi="Times New Roman" w:cs="Times New Roman"/>
                <w:sz w:val="24"/>
                <w:szCs w:val="24"/>
              </w:rPr>
            </w:pPr>
          </w:p>
        </w:tc>
        <w:tc>
          <w:tcPr>
            <w:tcW w:w="2018" w:type="dxa"/>
            <w:vMerge/>
          </w:tcPr>
          <w:p w:rsidR="003F04D4" w:rsidRDefault="003F04D4" w:rsidP="00AA2686">
            <w:pPr>
              <w:spacing w:line="360" w:lineRule="auto"/>
              <w:jc w:val="both"/>
              <w:rPr>
                <w:rFonts w:ascii="Times New Roman" w:hAnsi="Times New Roman" w:cs="Times New Roman"/>
                <w:sz w:val="24"/>
                <w:szCs w:val="24"/>
              </w:rPr>
            </w:pPr>
          </w:p>
        </w:tc>
        <w:tc>
          <w:tcPr>
            <w:tcW w:w="1631" w:type="dxa"/>
          </w:tcPr>
          <w:p w:rsidR="003F04D4" w:rsidRDefault="003F04D4" w:rsidP="00AA2686">
            <w:pPr>
              <w:spacing w:line="360" w:lineRule="auto"/>
              <w:jc w:val="center"/>
              <w:rPr>
                <w:rFonts w:ascii="Times New Roman" w:hAnsi="Times New Roman" w:cs="Times New Roman"/>
                <w:sz w:val="24"/>
                <w:szCs w:val="24"/>
              </w:rPr>
            </w:pPr>
            <w:r w:rsidRPr="005D55B1">
              <w:rPr>
                <w:rFonts w:ascii="Times New Roman" w:hAnsi="Times New Roman" w:cs="Times New Roman"/>
                <w:sz w:val="24"/>
                <w:szCs w:val="24"/>
              </w:rPr>
              <w:t>1 Jan 2004</w:t>
            </w:r>
          </w:p>
        </w:tc>
        <w:tc>
          <w:tcPr>
            <w:tcW w:w="1631" w:type="dxa"/>
          </w:tcPr>
          <w:p w:rsidR="003F04D4" w:rsidRDefault="003F04D4" w:rsidP="00AA2686">
            <w:pPr>
              <w:spacing w:line="360" w:lineRule="auto"/>
              <w:jc w:val="center"/>
              <w:rPr>
                <w:rFonts w:ascii="Times New Roman" w:hAnsi="Times New Roman" w:cs="Times New Roman"/>
                <w:sz w:val="24"/>
                <w:szCs w:val="24"/>
              </w:rPr>
            </w:pPr>
            <w:r w:rsidRPr="005D55B1">
              <w:rPr>
                <w:rFonts w:ascii="Times New Roman" w:hAnsi="Times New Roman" w:cs="Times New Roman"/>
                <w:sz w:val="24"/>
                <w:szCs w:val="24"/>
              </w:rPr>
              <w:t>1 Jan 2005</w:t>
            </w:r>
          </w:p>
        </w:tc>
        <w:tc>
          <w:tcPr>
            <w:tcW w:w="1631" w:type="dxa"/>
          </w:tcPr>
          <w:p w:rsidR="003F04D4" w:rsidRDefault="003F04D4" w:rsidP="00AA2686">
            <w:pPr>
              <w:spacing w:line="360" w:lineRule="auto"/>
              <w:jc w:val="center"/>
              <w:rPr>
                <w:rFonts w:ascii="Times New Roman" w:hAnsi="Times New Roman" w:cs="Times New Roman"/>
                <w:sz w:val="24"/>
                <w:szCs w:val="24"/>
              </w:rPr>
            </w:pPr>
            <w:r w:rsidRPr="005D55B1">
              <w:rPr>
                <w:rFonts w:ascii="Times New Roman" w:hAnsi="Times New Roman" w:cs="Times New Roman"/>
                <w:sz w:val="24"/>
                <w:szCs w:val="24"/>
              </w:rPr>
              <w:t>1 Jan 2006</w:t>
            </w:r>
          </w:p>
        </w:tc>
      </w:tr>
      <w:tr w:rsidR="003F04D4" w:rsidTr="00AA2686">
        <w:tc>
          <w:tcPr>
            <w:tcW w:w="1242"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18" w:type="dxa"/>
          </w:tcPr>
          <w:p w:rsidR="003F04D4" w:rsidRDefault="003F04D4" w:rsidP="00AA2686">
            <w:pPr>
              <w:spacing w:line="360" w:lineRule="auto"/>
              <w:jc w:val="center"/>
              <w:rPr>
                <w:rFonts w:ascii="Times New Roman" w:hAnsi="Times New Roman" w:cs="Times New Roman"/>
                <w:sz w:val="24"/>
                <w:szCs w:val="24"/>
              </w:rPr>
            </w:pPr>
            <w:r w:rsidRPr="005D55B1">
              <w:rPr>
                <w:rFonts w:ascii="Times New Roman" w:hAnsi="Times New Roman" w:cs="Times New Roman"/>
                <w:sz w:val="24"/>
                <w:szCs w:val="24"/>
              </w:rPr>
              <w:t>X&gt;15%</w:t>
            </w:r>
          </w:p>
        </w:tc>
        <w:tc>
          <w:tcPr>
            <w:tcW w:w="1631" w:type="dxa"/>
          </w:tcPr>
          <w:p w:rsidR="003F04D4" w:rsidRDefault="003F04D4" w:rsidP="00AA2686">
            <w:pPr>
              <w:spacing w:line="360" w:lineRule="auto"/>
              <w:jc w:val="center"/>
              <w:rPr>
                <w:rFonts w:ascii="Times New Roman" w:hAnsi="Times New Roman" w:cs="Times New Roman"/>
                <w:sz w:val="24"/>
                <w:szCs w:val="24"/>
              </w:rPr>
            </w:pPr>
            <w:r w:rsidRPr="005D55B1">
              <w:rPr>
                <w:rFonts w:ascii="Times New Roman" w:hAnsi="Times New Roman" w:cs="Times New Roman"/>
                <w:sz w:val="24"/>
                <w:szCs w:val="24"/>
              </w:rPr>
              <w:t>10%</w:t>
            </w:r>
          </w:p>
        </w:tc>
        <w:tc>
          <w:tcPr>
            <w:tcW w:w="1631" w:type="dxa"/>
          </w:tcPr>
          <w:p w:rsidR="003F04D4" w:rsidRDefault="003F04D4" w:rsidP="00AA2686">
            <w:pPr>
              <w:spacing w:line="360" w:lineRule="auto"/>
              <w:jc w:val="center"/>
              <w:rPr>
                <w:rFonts w:ascii="Times New Roman" w:hAnsi="Times New Roman" w:cs="Times New Roman"/>
                <w:sz w:val="24"/>
                <w:szCs w:val="24"/>
              </w:rPr>
            </w:pPr>
            <w:r w:rsidRPr="005D55B1">
              <w:rPr>
                <w:rFonts w:ascii="Times New Roman" w:hAnsi="Times New Roman" w:cs="Times New Roman"/>
                <w:sz w:val="24"/>
                <w:szCs w:val="24"/>
              </w:rPr>
              <w:t>5%</w:t>
            </w:r>
          </w:p>
        </w:tc>
        <w:tc>
          <w:tcPr>
            <w:tcW w:w="1631" w:type="dxa"/>
          </w:tcPr>
          <w:p w:rsidR="003F04D4" w:rsidRDefault="003F04D4" w:rsidP="00AA2686">
            <w:pPr>
              <w:spacing w:line="360" w:lineRule="auto"/>
              <w:jc w:val="center"/>
              <w:rPr>
                <w:rFonts w:ascii="Times New Roman" w:hAnsi="Times New Roman" w:cs="Times New Roman"/>
                <w:sz w:val="24"/>
                <w:szCs w:val="24"/>
              </w:rPr>
            </w:pPr>
            <w:r w:rsidRPr="005D55B1">
              <w:rPr>
                <w:rFonts w:ascii="Times New Roman" w:hAnsi="Times New Roman" w:cs="Times New Roman"/>
                <w:sz w:val="24"/>
                <w:szCs w:val="24"/>
              </w:rPr>
              <w:t>0%</w:t>
            </w:r>
          </w:p>
        </w:tc>
      </w:tr>
      <w:tr w:rsidR="003F04D4" w:rsidTr="00AA2686">
        <w:tc>
          <w:tcPr>
            <w:tcW w:w="1242"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8" w:type="dxa"/>
          </w:tcPr>
          <w:p w:rsidR="003F04D4" w:rsidRDefault="003F04D4" w:rsidP="00AA2686">
            <w:pPr>
              <w:spacing w:line="360" w:lineRule="auto"/>
              <w:jc w:val="center"/>
              <w:rPr>
                <w:rFonts w:ascii="Times New Roman" w:hAnsi="Times New Roman" w:cs="Times New Roman"/>
                <w:sz w:val="24"/>
                <w:szCs w:val="24"/>
              </w:rPr>
            </w:pPr>
            <w:r w:rsidRPr="005D55B1">
              <w:rPr>
                <w:rFonts w:ascii="Times New Roman" w:hAnsi="Times New Roman" w:cs="Times New Roman"/>
                <w:sz w:val="24"/>
                <w:szCs w:val="24"/>
              </w:rPr>
              <w:t>5%&lt;X&lt;15%</w:t>
            </w:r>
          </w:p>
        </w:tc>
        <w:tc>
          <w:tcPr>
            <w:tcW w:w="1631" w:type="dxa"/>
          </w:tcPr>
          <w:p w:rsidR="003F04D4" w:rsidRDefault="003F04D4" w:rsidP="00AA2686">
            <w:pPr>
              <w:spacing w:line="360" w:lineRule="auto"/>
              <w:jc w:val="center"/>
              <w:rPr>
                <w:rFonts w:ascii="Times New Roman" w:hAnsi="Times New Roman" w:cs="Times New Roman"/>
                <w:sz w:val="24"/>
                <w:szCs w:val="24"/>
              </w:rPr>
            </w:pPr>
            <w:r w:rsidRPr="005D55B1">
              <w:rPr>
                <w:rFonts w:ascii="Times New Roman" w:hAnsi="Times New Roman" w:cs="Times New Roman"/>
                <w:sz w:val="24"/>
                <w:szCs w:val="24"/>
              </w:rPr>
              <w:t>5%</w:t>
            </w:r>
          </w:p>
        </w:tc>
        <w:tc>
          <w:tcPr>
            <w:tcW w:w="1631" w:type="dxa"/>
          </w:tcPr>
          <w:p w:rsidR="003F04D4" w:rsidRDefault="003F04D4" w:rsidP="00AA2686">
            <w:pPr>
              <w:spacing w:line="360" w:lineRule="auto"/>
              <w:jc w:val="center"/>
              <w:rPr>
                <w:rFonts w:ascii="Times New Roman" w:hAnsi="Times New Roman" w:cs="Times New Roman"/>
                <w:sz w:val="24"/>
                <w:szCs w:val="24"/>
              </w:rPr>
            </w:pPr>
            <w:r w:rsidRPr="005D55B1">
              <w:rPr>
                <w:rFonts w:ascii="Times New Roman" w:hAnsi="Times New Roman" w:cs="Times New Roman"/>
                <w:sz w:val="24"/>
                <w:szCs w:val="24"/>
              </w:rPr>
              <w:t>0%</w:t>
            </w:r>
          </w:p>
        </w:tc>
        <w:tc>
          <w:tcPr>
            <w:tcW w:w="1631" w:type="dxa"/>
          </w:tcPr>
          <w:p w:rsidR="003F04D4" w:rsidRDefault="003F04D4" w:rsidP="00AA2686">
            <w:pPr>
              <w:spacing w:line="360" w:lineRule="auto"/>
              <w:jc w:val="center"/>
              <w:rPr>
                <w:rFonts w:ascii="Times New Roman" w:hAnsi="Times New Roman" w:cs="Times New Roman"/>
                <w:sz w:val="24"/>
                <w:szCs w:val="24"/>
              </w:rPr>
            </w:pPr>
            <w:r w:rsidRPr="005D55B1">
              <w:rPr>
                <w:rFonts w:ascii="Times New Roman" w:hAnsi="Times New Roman" w:cs="Times New Roman"/>
                <w:sz w:val="24"/>
                <w:szCs w:val="24"/>
              </w:rPr>
              <w:t>0%</w:t>
            </w:r>
          </w:p>
        </w:tc>
      </w:tr>
      <w:tr w:rsidR="003F04D4" w:rsidTr="00AA2686">
        <w:tc>
          <w:tcPr>
            <w:tcW w:w="1242"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18" w:type="dxa"/>
          </w:tcPr>
          <w:p w:rsidR="003F04D4" w:rsidRDefault="003F04D4" w:rsidP="00AA2686">
            <w:pPr>
              <w:spacing w:line="360" w:lineRule="auto"/>
              <w:jc w:val="center"/>
              <w:rPr>
                <w:rFonts w:ascii="Times New Roman" w:hAnsi="Times New Roman" w:cs="Times New Roman"/>
                <w:sz w:val="24"/>
                <w:szCs w:val="24"/>
              </w:rPr>
            </w:pPr>
            <w:r w:rsidRPr="005D55B1">
              <w:rPr>
                <w:rFonts w:ascii="Times New Roman" w:hAnsi="Times New Roman" w:cs="Times New Roman"/>
                <w:sz w:val="24"/>
                <w:szCs w:val="24"/>
              </w:rPr>
              <w:t>X&lt;5%</w:t>
            </w:r>
          </w:p>
        </w:tc>
        <w:tc>
          <w:tcPr>
            <w:tcW w:w="1631" w:type="dxa"/>
          </w:tcPr>
          <w:p w:rsidR="003F04D4" w:rsidRDefault="003F04D4" w:rsidP="00AA2686">
            <w:pPr>
              <w:spacing w:line="360" w:lineRule="auto"/>
              <w:jc w:val="center"/>
              <w:rPr>
                <w:rFonts w:ascii="Times New Roman" w:hAnsi="Times New Roman" w:cs="Times New Roman"/>
                <w:sz w:val="24"/>
                <w:szCs w:val="24"/>
              </w:rPr>
            </w:pPr>
            <w:r w:rsidRPr="005D55B1">
              <w:rPr>
                <w:rFonts w:ascii="Times New Roman" w:hAnsi="Times New Roman" w:cs="Times New Roman"/>
                <w:sz w:val="24"/>
                <w:szCs w:val="24"/>
              </w:rPr>
              <w:t>0%</w:t>
            </w:r>
          </w:p>
        </w:tc>
        <w:tc>
          <w:tcPr>
            <w:tcW w:w="1631" w:type="dxa"/>
          </w:tcPr>
          <w:p w:rsidR="003F04D4" w:rsidRDefault="003F04D4" w:rsidP="00AA2686">
            <w:pPr>
              <w:spacing w:line="360" w:lineRule="auto"/>
              <w:jc w:val="center"/>
              <w:rPr>
                <w:rFonts w:ascii="Times New Roman" w:hAnsi="Times New Roman" w:cs="Times New Roman"/>
                <w:sz w:val="24"/>
                <w:szCs w:val="24"/>
              </w:rPr>
            </w:pPr>
            <w:r w:rsidRPr="005D55B1">
              <w:rPr>
                <w:rFonts w:ascii="Times New Roman" w:hAnsi="Times New Roman" w:cs="Times New Roman"/>
                <w:sz w:val="24"/>
                <w:szCs w:val="24"/>
              </w:rPr>
              <w:t>0%</w:t>
            </w:r>
          </w:p>
        </w:tc>
        <w:tc>
          <w:tcPr>
            <w:tcW w:w="1631" w:type="dxa"/>
          </w:tcPr>
          <w:p w:rsidR="003F04D4" w:rsidRDefault="003F04D4" w:rsidP="00AA2686">
            <w:pPr>
              <w:spacing w:line="360" w:lineRule="auto"/>
              <w:jc w:val="center"/>
              <w:rPr>
                <w:rFonts w:ascii="Times New Roman" w:hAnsi="Times New Roman" w:cs="Times New Roman"/>
                <w:sz w:val="24"/>
                <w:szCs w:val="24"/>
              </w:rPr>
            </w:pPr>
            <w:r w:rsidRPr="005D55B1">
              <w:rPr>
                <w:rFonts w:ascii="Times New Roman" w:hAnsi="Times New Roman" w:cs="Times New Roman"/>
                <w:sz w:val="24"/>
                <w:szCs w:val="24"/>
              </w:rPr>
              <w:t>0%</w:t>
            </w:r>
          </w:p>
        </w:tc>
      </w:tr>
    </w:tbl>
    <w:p w:rsidR="003F04D4" w:rsidRPr="003F3EAE" w:rsidRDefault="003F04D4" w:rsidP="003F04D4">
      <w:pPr>
        <w:spacing w:line="240" w:lineRule="auto"/>
        <w:rPr>
          <w:rFonts w:ascii="Times New Roman" w:hAnsi="Times New Roman" w:cs="Times New Roman"/>
          <w:sz w:val="20"/>
          <w:szCs w:val="20"/>
        </w:rPr>
      </w:pPr>
      <w:r w:rsidRPr="003F3EAE">
        <w:rPr>
          <w:rFonts w:ascii="Times New Roman" w:hAnsi="Times New Roman" w:cs="Times New Roman"/>
          <w:sz w:val="20"/>
          <w:szCs w:val="20"/>
        </w:rPr>
        <w:t xml:space="preserve">Sumber: Lampiran ketiga (Annex 3) </w:t>
      </w:r>
      <w:r w:rsidRPr="003F3EAE">
        <w:rPr>
          <w:rFonts w:ascii="Times New Roman" w:hAnsi="Times New Roman" w:cs="Times New Roman"/>
          <w:i/>
          <w:sz w:val="20"/>
          <w:szCs w:val="20"/>
        </w:rPr>
        <w:t>Framework Agreement on Comprehensive Economic Co-Operation Between ASEAN and the People’s Republic of China.</w:t>
      </w:r>
    </w:p>
    <w:p w:rsidR="003F04D4" w:rsidRDefault="003F04D4" w:rsidP="003F04D4">
      <w:pPr>
        <w:spacing w:line="240" w:lineRule="auto"/>
        <w:rPr>
          <w:rFonts w:ascii="Times New Roman" w:hAnsi="Times New Roman" w:cs="Times New Roman"/>
          <w:sz w:val="24"/>
          <w:szCs w:val="24"/>
        </w:rPr>
      </w:pPr>
    </w:p>
    <w:p w:rsidR="003F04D4" w:rsidRPr="00971C4D" w:rsidRDefault="003F04D4" w:rsidP="003F04D4">
      <w:pPr>
        <w:spacing w:line="480" w:lineRule="auto"/>
        <w:ind w:firstLine="720"/>
        <w:jc w:val="both"/>
        <w:rPr>
          <w:rFonts w:ascii="Times New Roman" w:hAnsi="Times New Roman" w:cs="Times New Roman"/>
          <w:sz w:val="24"/>
          <w:szCs w:val="24"/>
        </w:rPr>
      </w:pPr>
      <w:r w:rsidRPr="00971C4D">
        <w:rPr>
          <w:rFonts w:ascii="Times New Roman" w:hAnsi="Times New Roman" w:cs="Times New Roman"/>
          <w:sz w:val="24"/>
          <w:szCs w:val="24"/>
        </w:rPr>
        <w:t>Berdasarkan ketentuan EHP di atas d</w:t>
      </w:r>
      <w:r>
        <w:rPr>
          <w:rFonts w:ascii="Times New Roman" w:hAnsi="Times New Roman" w:cs="Times New Roman"/>
          <w:sz w:val="24"/>
          <w:szCs w:val="24"/>
        </w:rPr>
        <w:t xml:space="preserve">itentukan bahwa, China, Brunei, </w:t>
      </w:r>
      <w:r w:rsidRPr="00971C4D">
        <w:rPr>
          <w:rFonts w:ascii="Times New Roman" w:hAnsi="Times New Roman" w:cs="Times New Roman"/>
          <w:sz w:val="24"/>
          <w:szCs w:val="24"/>
        </w:rPr>
        <w:t>Indonesia, Malaysia, Filipina, Singapura, dan Thailand harus mengurangi atau</w:t>
      </w:r>
      <w:r>
        <w:rPr>
          <w:rFonts w:ascii="Times New Roman" w:hAnsi="Times New Roman" w:cs="Times New Roman"/>
          <w:sz w:val="24"/>
          <w:szCs w:val="24"/>
        </w:rPr>
        <w:t xml:space="preserve"> </w:t>
      </w:r>
      <w:r w:rsidRPr="00971C4D">
        <w:rPr>
          <w:rFonts w:ascii="Times New Roman" w:hAnsi="Times New Roman" w:cs="Times New Roman"/>
          <w:sz w:val="24"/>
          <w:szCs w:val="24"/>
        </w:rPr>
        <w:t>menghapuskan tarif–tarif pada produk ya</w:t>
      </w:r>
      <w:r>
        <w:rPr>
          <w:rFonts w:ascii="Times New Roman" w:hAnsi="Times New Roman" w:cs="Times New Roman"/>
          <w:sz w:val="24"/>
          <w:szCs w:val="24"/>
        </w:rPr>
        <w:t xml:space="preserve">ng didaftarkan secara bertahap. </w:t>
      </w:r>
      <w:r w:rsidRPr="00971C4D">
        <w:rPr>
          <w:rFonts w:ascii="Times New Roman" w:hAnsi="Times New Roman" w:cs="Times New Roman"/>
          <w:sz w:val="24"/>
          <w:szCs w:val="24"/>
        </w:rPr>
        <w:t>Penerapan EHP mulai dilaksanakan pada Januari 2004. Dimana disepakati untuk</w:t>
      </w:r>
      <w:r>
        <w:rPr>
          <w:rFonts w:ascii="Times New Roman" w:hAnsi="Times New Roman" w:cs="Times New Roman"/>
          <w:sz w:val="24"/>
          <w:szCs w:val="24"/>
        </w:rPr>
        <w:t xml:space="preserve"> </w:t>
      </w:r>
      <w:r w:rsidRPr="00971C4D">
        <w:rPr>
          <w:rFonts w:ascii="Times New Roman" w:hAnsi="Times New Roman" w:cs="Times New Roman"/>
          <w:sz w:val="24"/>
          <w:szCs w:val="24"/>
        </w:rPr>
        <w:t>produk-produk kategori satu untuk tahun 2004, tarifnya menjadi 10%, untuk tahun</w:t>
      </w:r>
      <w:r>
        <w:rPr>
          <w:rFonts w:ascii="Times New Roman" w:hAnsi="Times New Roman" w:cs="Times New Roman"/>
          <w:sz w:val="24"/>
          <w:szCs w:val="24"/>
        </w:rPr>
        <w:t xml:space="preserve"> </w:t>
      </w:r>
      <w:r w:rsidRPr="00971C4D">
        <w:rPr>
          <w:rFonts w:ascii="Times New Roman" w:hAnsi="Times New Roman" w:cs="Times New Roman"/>
          <w:sz w:val="24"/>
          <w:szCs w:val="24"/>
        </w:rPr>
        <w:t>2005 menjadi 5%, dan untuk tahun 2006 menjadi 0%. Untuk produk-produk</w:t>
      </w:r>
      <w:r>
        <w:rPr>
          <w:rFonts w:ascii="Times New Roman" w:hAnsi="Times New Roman" w:cs="Times New Roman"/>
          <w:sz w:val="24"/>
          <w:szCs w:val="24"/>
        </w:rPr>
        <w:t xml:space="preserve"> </w:t>
      </w:r>
      <w:r w:rsidRPr="00971C4D">
        <w:rPr>
          <w:rFonts w:ascii="Times New Roman" w:hAnsi="Times New Roman" w:cs="Times New Roman"/>
          <w:sz w:val="24"/>
          <w:szCs w:val="24"/>
        </w:rPr>
        <w:t>kategori dua, pada untuk tahun 2004 tarifnya m</w:t>
      </w:r>
      <w:r>
        <w:rPr>
          <w:rFonts w:ascii="Times New Roman" w:hAnsi="Times New Roman" w:cs="Times New Roman"/>
          <w:sz w:val="24"/>
          <w:szCs w:val="24"/>
        </w:rPr>
        <w:t xml:space="preserve">enjadi 5%, dan untuk tahun 2005 </w:t>
      </w:r>
      <w:r w:rsidRPr="00971C4D">
        <w:rPr>
          <w:rFonts w:ascii="Times New Roman" w:hAnsi="Times New Roman" w:cs="Times New Roman"/>
          <w:sz w:val="24"/>
          <w:szCs w:val="24"/>
        </w:rPr>
        <w:t>serta 2006 menjadi 5%. Dan untuk produk-produk kategori tiga, dari untuk tahun</w:t>
      </w:r>
      <w:r>
        <w:rPr>
          <w:rFonts w:ascii="Times New Roman" w:hAnsi="Times New Roman" w:cs="Times New Roman"/>
          <w:sz w:val="24"/>
          <w:szCs w:val="24"/>
        </w:rPr>
        <w:t xml:space="preserve"> </w:t>
      </w:r>
      <w:r w:rsidRPr="00971C4D">
        <w:rPr>
          <w:rFonts w:ascii="Times New Roman" w:hAnsi="Times New Roman" w:cs="Times New Roman"/>
          <w:sz w:val="24"/>
          <w:szCs w:val="24"/>
        </w:rPr>
        <w:t>2004, 2005, dan 2006 tarifnya menjadi 0%.</w:t>
      </w:r>
    </w:p>
    <w:p w:rsidR="003F04D4" w:rsidRDefault="003F04D4" w:rsidP="003F04D4">
      <w:pPr>
        <w:spacing w:line="480" w:lineRule="auto"/>
        <w:ind w:firstLine="720"/>
        <w:jc w:val="both"/>
        <w:rPr>
          <w:rFonts w:ascii="Times New Roman" w:hAnsi="Times New Roman" w:cs="Times New Roman"/>
          <w:sz w:val="24"/>
          <w:szCs w:val="24"/>
        </w:rPr>
      </w:pPr>
      <w:r w:rsidRPr="00A962B5">
        <w:rPr>
          <w:rFonts w:ascii="Times New Roman" w:hAnsi="Times New Roman" w:cs="Times New Roman"/>
          <w:sz w:val="24"/>
          <w:szCs w:val="24"/>
        </w:rPr>
        <w:lastRenderedPageBreak/>
        <w:t>Sedangkan untuk negara-negara angg</w:t>
      </w:r>
      <w:r>
        <w:rPr>
          <w:rFonts w:ascii="Times New Roman" w:hAnsi="Times New Roman" w:cs="Times New Roman"/>
          <w:sz w:val="24"/>
          <w:szCs w:val="24"/>
        </w:rPr>
        <w:t>ota ASEAN yaitu baru yaitu</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w:t>
      </w:r>
    </w:p>
    <w:p w:rsidR="003F04D4" w:rsidRPr="00920642" w:rsidRDefault="003F04D4" w:rsidP="003F04D4">
      <w:pPr>
        <w:pStyle w:val="ListParagraph"/>
        <w:numPr>
          <w:ilvl w:val="0"/>
          <w:numId w:val="9"/>
        </w:numPr>
        <w:spacing w:line="480" w:lineRule="auto"/>
        <w:jc w:val="both"/>
        <w:rPr>
          <w:rFonts w:ascii="Times New Roman" w:hAnsi="Times New Roman" w:cs="Times New Roman"/>
          <w:sz w:val="24"/>
          <w:szCs w:val="24"/>
        </w:rPr>
      </w:pPr>
      <w:r w:rsidRPr="00920642">
        <w:rPr>
          <w:rFonts w:ascii="Times New Roman" w:hAnsi="Times New Roman" w:cs="Times New Roman"/>
          <w:sz w:val="24"/>
          <w:szCs w:val="24"/>
        </w:rPr>
        <w:t>Kategori Produk 1 (penerapan tingkat tariff MFN 30% atau &gt; 30%)</w:t>
      </w:r>
    </w:p>
    <w:p w:rsidR="003F04D4" w:rsidRDefault="003F04D4" w:rsidP="003F04D4">
      <w:pPr>
        <w:spacing w:line="240" w:lineRule="auto"/>
        <w:jc w:val="center"/>
        <w:rPr>
          <w:rFonts w:ascii="Times New Roman" w:hAnsi="Times New Roman" w:cs="Times New Roman"/>
          <w:sz w:val="24"/>
          <w:szCs w:val="24"/>
        </w:rPr>
      </w:pPr>
      <w:r>
        <w:rPr>
          <w:rFonts w:ascii="Times New Roman" w:hAnsi="Times New Roman" w:cs="Times New Roman"/>
          <w:sz w:val="24"/>
          <w:szCs w:val="24"/>
        </w:rPr>
        <w:t>Tabel 2.2</w:t>
      </w:r>
    </w:p>
    <w:p w:rsidR="003F04D4" w:rsidRPr="00B471A7" w:rsidRDefault="003F04D4" w:rsidP="003F04D4">
      <w:pPr>
        <w:spacing w:line="240" w:lineRule="auto"/>
        <w:jc w:val="center"/>
        <w:rPr>
          <w:rFonts w:ascii="Times New Roman" w:hAnsi="Times New Roman" w:cs="Times New Roman"/>
          <w:sz w:val="24"/>
          <w:szCs w:val="24"/>
        </w:rPr>
      </w:pPr>
      <w:r>
        <w:rPr>
          <w:rFonts w:ascii="Times New Roman" w:hAnsi="Times New Roman" w:cs="Times New Roman"/>
          <w:sz w:val="24"/>
          <w:szCs w:val="24"/>
        </w:rPr>
        <w:t>Penurunan Tarif EHP Kategori Produk 1 untuk CLMV</w:t>
      </w:r>
    </w:p>
    <w:tbl>
      <w:tblPr>
        <w:tblStyle w:val="TableGrid"/>
        <w:tblW w:w="0" w:type="auto"/>
        <w:tblLook w:val="04A0" w:firstRow="1" w:lastRow="0" w:firstColumn="1" w:lastColumn="0" w:noHBand="0" w:noVBand="1"/>
      </w:tblPr>
      <w:tblGrid>
        <w:gridCol w:w="1151"/>
        <w:gridCol w:w="1001"/>
        <w:gridCol w:w="1000"/>
        <w:gridCol w:w="1000"/>
        <w:gridCol w:w="1000"/>
        <w:gridCol w:w="1000"/>
        <w:gridCol w:w="1000"/>
        <w:gridCol w:w="1001"/>
      </w:tblGrid>
      <w:tr w:rsidR="003F04D4" w:rsidTr="00AA2686">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Negara</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 Jan 2004</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 Jan 2005</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 Jan 2006</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 Jan 2007</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 Jan 2008</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 Jan 2009</w:t>
            </w:r>
          </w:p>
        </w:tc>
        <w:tc>
          <w:tcPr>
            <w:tcW w:w="102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 Jan 2010</w:t>
            </w:r>
          </w:p>
        </w:tc>
      </w:tr>
      <w:tr w:rsidR="003F04D4" w:rsidTr="00AA2686">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Vietnam</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Laos dan Myanmar</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Kamboja</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19"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2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3F04D4" w:rsidRPr="003F3EAE" w:rsidRDefault="003F04D4" w:rsidP="003F04D4">
      <w:pPr>
        <w:spacing w:line="240" w:lineRule="auto"/>
        <w:jc w:val="both"/>
        <w:rPr>
          <w:rFonts w:ascii="Times New Roman" w:hAnsi="Times New Roman" w:cs="Times New Roman"/>
          <w:i/>
          <w:sz w:val="20"/>
          <w:szCs w:val="20"/>
        </w:rPr>
      </w:pPr>
      <w:r w:rsidRPr="003F3EAE">
        <w:rPr>
          <w:rFonts w:ascii="Times New Roman" w:hAnsi="Times New Roman" w:cs="Times New Roman"/>
          <w:sz w:val="20"/>
          <w:szCs w:val="20"/>
        </w:rPr>
        <w:t xml:space="preserve">Sumber : Lampiran ketiga (Annex 3) </w:t>
      </w:r>
      <w:r w:rsidRPr="003F3EAE">
        <w:rPr>
          <w:rFonts w:ascii="Times New Roman" w:hAnsi="Times New Roman" w:cs="Times New Roman"/>
          <w:i/>
          <w:sz w:val="20"/>
          <w:szCs w:val="20"/>
        </w:rPr>
        <w:t>Framework Agreement on Comprehensive Economic Co-Operation Between ASEAN and the People’s Republic of China.</w:t>
      </w:r>
    </w:p>
    <w:p w:rsidR="003F04D4" w:rsidRDefault="003F04D4" w:rsidP="003F04D4">
      <w:pPr>
        <w:spacing w:line="240" w:lineRule="auto"/>
        <w:jc w:val="both"/>
        <w:rPr>
          <w:rFonts w:ascii="Times New Roman" w:hAnsi="Times New Roman" w:cs="Times New Roman"/>
          <w:sz w:val="24"/>
          <w:szCs w:val="24"/>
        </w:rPr>
      </w:pPr>
    </w:p>
    <w:p w:rsidR="003F04D4" w:rsidRDefault="003F04D4" w:rsidP="003F04D4">
      <w:pPr>
        <w:spacing w:line="480" w:lineRule="auto"/>
        <w:ind w:firstLine="720"/>
        <w:jc w:val="both"/>
        <w:rPr>
          <w:rFonts w:ascii="Times New Roman" w:hAnsi="Times New Roman" w:cs="Times New Roman"/>
          <w:sz w:val="24"/>
          <w:szCs w:val="24"/>
        </w:rPr>
      </w:pPr>
      <w:r w:rsidRPr="00A962B5">
        <w:rPr>
          <w:rFonts w:ascii="Times New Roman" w:hAnsi="Times New Roman" w:cs="Times New Roman"/>
          <w:sz w:val="24"/>
          <w:szCs w:val="24"/>
        </w:rPr>
        <w:t>Dari tabel di atas dapat diketahui bahwa untuk produk-produk kategori</w:t>
      </w:r>
      <w:r>
        <w:rPr>
          <w:rFonts w:ascii="Times New Roman" w:hAnsi="Times New Roman" w:cs="Times New Roman"/>
          <w:sz w:val="24"/>
          <w:szCs w:val="24"/>
        </w:rPr>
        <w:t xml:space="preserve"> </w:t>
      </w:r>
      <w:r w:rsidRPr="00A962B5">
        <w:rPr>
          <w:rFonts w:ascii="Times New Roman" w:hAnsi="Times New Roman" w:cs="Times New Roman"/>
          <w:sz w:val="24"/>
          <w:szCs w:val="24"/>
        </w:rPr>
        <w:t xml:space="preserve">satu berlaku ketentuan tarif 20% untuk tahun </w:t>
      </w:r>
      <w:r>
        <w:rPr>
          <w:rFonts w:ascii="Times New Roman" w:hAnsi="Times New Roman" w:cs="Times New Roman"/>
          <w:sz w:val="24"/>
          <w:szCs w:val="24"/>
        </w:rPr>
        <w:t xml:space="preserve">2004, 15% untuk tahun 2005, 10% </w:t>
      </w:r>
      <w:r w:rsidRPr="00A962B5">
        <w:rPr>
          <w:rFonts w:ascii="Times New Roman" w:hAnsi="Times New Roman" w:cs="Times New Roman"/>
          <w:sz w:val="24"/>
          <w:szCs w:val="24"/>
        </w:rPr>
        <w:t>untuk tahun 2006, 5% untuk tahun 2007, 0% untu</w:t>
      </w:r>
      <w:r>
        <w:rPr>
          <w:rFonts w:ascii="Times New Roman" w:hAnsi="Times New Roman" w:cs="Times New Roman"/>
          <w:sz w:val="24"/>
          <w:szCs w:val="24"/>
        </w:rPr>
        <w:t xml:space="preserve">k tahun 2008, 2009, serta untuk </w:t>
      </w:r>
      <w:r w:rsidRPr="00A962B5">
        <w:rPr>
          <w:rFonts w:ascii="Times New Roman" w:hAnsi="Times New Roman" w:cs="Times New Roman"/>
          <w:sz w:val="24"/>
          <w:szCs w:val="24"/>
        </w:rPr>
        <w:t>tahun 2010 bagi Vietnam. Bagi Laos dan Myan</w:t>
      </w:r>
      <w:r>
        <w:rPr>
          <w:rFonts w:ascii="Times New Roman" w:hAnsi="Times New Roman" w:cs="Times New Roman"/>
          <w:sz w:val="24"/>
          <w:szCs w:val="24"/>
        </w:rPr>
        <w:t xml:space="preserve">mar berlaku ketentuan 20% untuk </w:t>
      </w:r>
      <w:r w:rsidRPr="00A962B5">
        <w:rPr>
          <w:rFonts w:ascii="Times New Roman" w:hAnsi="Times New Roman" w:cs="Times New Roman"/>
          <w:sz w:val="24"/>
          <w:szCs w:val="24"/>
        </w:rPr>
        <w:t>tahun 2006, 14% untuk tahun 2007, 8% untuk t</w:t>
      </w:r>
      <w:r>
        <w:rPr>
          <w:rFonts w:ascii="Times New Roman" w:hAnsi="Times New Roman" w:cs="Times New Roman"/>
          <w:sz w:val="24"/>
          <w:szCs w:val="24"/>
        </w:rPr>
        <w:t xml:space="preserve">ahun 2008, serta 0% untuk tahun </w:t>
      </w:r>
      <w:r w:rsidRPr="00A962B5">
        <w:rPr>
          <w:rFonts w:ascii="Times New Roman" w:hAnsi="Times New Roman" w:cs="Times New Roman"/>
          <w:sz w:val="24"/>
          <w:szCs w:val="24"/>
        </w:rPr>
        <w:t>2009 dan 2010. Sedangkan bagi Kamboja untuk t</w:t>
      </w:r>
      <w:r>
        <w:rPr>
          <w:rFonts w:ascii="Times New Roman" w:hAnsi="Times New Roman" w:cs="Times New Roman"/>
          <w:sz w:val="24"/>
          <w:szCs w:val="24"/>
        </w:rPr>
        <w:t xml:space="preserve">ahun 2006 berlaku tarif sebesar </w:t>
      </w:r>
      <w:r w:rsidRPr="00A962B5">
        <w:rPr>
          <w:rFonts w:ascii="Times New Roman" w:hAnsi="Times New Roman" w:cs="Times New Roman"/>
          <w:sz w:val="24"/>
          <w:szCs w:val="24"/>
        </w:rPr>
        <w:t xml:space="preserve">20%, sebelum 2007 berlaku tarif sebesar 15%, untuk tahun 2008 </w:t>
      </w:r>
      <w:r>
        <w:rPr>
          <w:rFonts w:ascii="Times New Roman" w:hAnsi="Times New Roman" w:cs="Times New Roman"/>
          <w:sz w:val="24"/>
          <w:szCs w:val="24"/>
        </w:rPr>
        <w:t xml:space="preserve">berlaku tarif </w:t>
      </w:r>
      <w:r w:rsidRPr="00A962B5">
        <w:rPr>
          <w:rFonts w:ascii="Times New Roman" w:hAnsi="Times New Roman" w:cs="Times New Roman"/>
          <w:sz w:val="24"/>
          <w:szCs w:val="24"/>
        </w:rPr>
        <w:t>sebesar 10%, untuk tahun 2009 berlaku tarif se</w:t>
      </w:r>
      <w:r>
        <w:rPr>
          <w:rFonts w:ascii="Times New Roman" w:hAnsi="Times New Roman" w:cs="Times New Roman"/>
          <w:sz w:val="24"/>
          <w:szCs w:val="24"/>
        </w:rPr>
        <w:t xml:space="preserve">besar 5% serta pada untuk tahun 2010 berlaku tarif sebesar </w:t>
      </w:r>
      <w:r w:rsidRPr="00A962B5">
        <w:rPr>
          <w:rFonts w:ascii="Times New Roman" w:hAnsi="Times New Roman" w:cs="Times New Roman"/>
          <w:sz w:val="24"/>
          <w:szCs w:val="24"/>
        </w:rPr>
        <w:t>0%</w:t>
      </w:r>
      <w:r>
        <w:rPr>
          <w:rFonts w:ascii="Times New Roman" w:hAnsi="Times New Roman" w:cs="Times New Roman"/>
          <w:sz w:val="24"/>
          <w:szCs w:val="24"/>
        </w:rPr>
        <w:t>.</w:t>
      </w:r>
    </w:p>
    <w:p w:rsidR="003F04D4" w:rsidRDefault="003F04D4" w:rsidP="003F04D4">
      <w:pPr>
        <w:spacing w:line="480" w:lineRule="auto"/>
        <w:ind w:firstLine="720"/>
        <w:jc w:val="both"/>
        <w:rPr>
          <w:rFonts w:ascii="Times New Roman" w:hAnsi="Times New Roman" w:cs="Times New Roman"/>
          <w:sz w:val="24"/>
          <w:szCs w:val="24"/>
        </w:rPr>
      </w:pPr>
    </w:p>
    <w:p w:rsidR="003F04D4" w:rsidRDefault="003F04D4" w:rsidP="003F04D4">
      <w:pPr>
        <w:spacing w:line="480" w:lineRule="auto"/>
        <w:ind w:firstLine="720"/>
        <w:jc w:val="both"/>
        <w:rPr>
          <w:rFonts w:ascii="Times New Roman" w:hAnsi="Times New Roman" w:cs="Times New Roman"/>
          <w:sz w:val="24"/>
          <w:szCs w:val="24"/>
        </w:rPr>
      </w:pPr>
    </w:p>
    <w:p w:rsidR="003F04D4" w:rsidRPr="00920642" w:rsidRDefault="003F04D4" w:rsidP="003F04D4">
      <w:pPr>
        <w:pStyle w:val="ListParagraph"/>
        <w:numPr>
          <w:ilvl w:val="0"/>
          <w:numId w:val="9"/>
        </w:numPr>
        <w:spacing w:line="480" w:lineRule="auto"/>
        <w:jc w:val="both"/>
        <w:rPr>
          <w:rFonts w:ascii="Times New Roman" w:hAnsi="Times New Roman" w:cs="Times New Roman"/>
          <w:sz w:val="24"/>
          <w:szCs w:val="24"/>
        </w:rPr>
      </w:pPr>
      <w:r w:rsidRPr="00920642">
        <w:rPr>
          <w:rFonts w:ascii="Times New Roman" w:hAnsi="Times New Roman" w:cs="Times New Roman"/>
          <w:sz w:val="24"/>
          <w:szCs w:val="24"/>
        </w:rPr>
        <w:lastRenderedPageBreak/>
        <w:t>Kategori Produk 2 (penerapan tingkat tarif MFN antara 15% dan 30% (</w:t>
      </w:r>
      <w:r w:rsidRPr="00920642">
        <w:rPr>
          <w:rFonts w:ascii="Times New Roman" w:hAnsi="Times New Roman" w:cs="Times New Roman"/>
          <w:i/>
          <w:sz w:val="24"/>
          <w:szCs w:val="24"/>
        </w:rPr>
        <w:t>inclusive</w:t>
      </w:r>
      <w:r w:rsidRPr="00920642">
        <w:rPr>
          <w:rFonts w:ascii="Times New Roman" w:hAnsi="Times New Roman" w:cs="Times New Roman"/>
          <w:sz w:val="24"/>
          <w:szCs w:val="24"/>
        </w:rPr>
        <w:t>/termasuk))</w:t>
      </w:r>
    </w:p>
    <w:p w:rsidR="003F04D4" w:rsidRPr="00ED329D" w:rsidRDefault="003F04D4" w:rsidP="003F04D4">
      <w:pPr>
        <w:spacing w:line="240" w:lineRule="auto"/>
        <w:jc w:val="center"/>
        <w:rPr>
          <w:rFonts w:ascii="Times New Roman" w:hAnsi="Times New Roman" w:cs="Times New Roman"/>
          <w:sz w:val="24"/>
          <w:szCs w:val="24"/>
        </w:rPr>
      </w:pPr>
      <w:r>
        <w:rPr>
          <w:rFonts w:ascii="Times New Roman" w:hAnsi="Times New Roman" w:cs="Times New Roman"/>
          <w:sz w:val="24"/>
          <w:szCs w:val="24"/>
        </w:rPr>
        <w:t>Tabel 2.3</w:t>
      </w:r>
    </w:p>
    <w:p w:rsidR="003F04D4" w:rsidRPr="00ED329D" w:rsidRDefault="003F04D4" w:rsidP="003F04D4">
      <w:pPr>
        <w:spacing w:line="240" w:lineRule="auto"/>
        <w:jc w:val="center"/>
        <w:rPr>
          <w:rFonts w:ascii="Times New Roman" w:hAnsi="Times New Roman" w:cs="Times New Roman"/>
          <w:sz w:val="24"/>
          <w:szCs w:val="24"/>
        </w:rPr>
      </w:pPr>
      <w:r w:rsidRPr="00ED329D">
        <w:rPr>
          <w:rFonts w:ascii="Times New Roman" w:hAnsi="Times New Roman" w:cs="Times New Roman"/>
          <w:sz w:val="24"/>
          <w:szCs w:val="24"/>
        </w:rPr>
        <w:t>Penur</w:t>
      </w:r>
      <w:r>
        <w:rPr>
          <w:rFonts w:ascii="Times New Roman" w:hAnsi="Times New Roman" w:cs="Times New Roman"/>
          <w:sz w:val="24"/>
          <w:szCs w:val="24"/>
        </w:rPr>
        <w:t>unan Tarif EHP Kategori Produk 2</w:t>
      </w:r>
      <w:r w:rsidRPr="00ED329D">
        <w:rPr>
          <w:rFonts w:ascii="Times New Roman" w:hAnsi="Times New Roman" w:cs="Times New Roman"/>
          <w:sz w:val="24"/>
          <w:szCs w:val="24"/>
        </w:rPr>
        <w:t xml:space="preserve"> untuk CLMV</w:t>
      </w:r>
    </w:p>
    <w:tbl>
      <w:tblPr>
        <w:tblStyle w:val="TableGrid"/>
        <w:tblW w:w="0" w:type="auto"/>
        <w:tblLook w:val="04A0" w:firstRow="1" w:lastRow="0" w:firstColumn="1" w:lastColumn="0" w:noHBand="0" w:noVBand="1"/>
      </w:tblPr>
      <w:tblGrid>
        <w:gridCol w:w="1151"/>
        <w:gridCol w:w="1001"/>
        <w:gridCol w:w="1000"/>
        <w:gridCol w:w="1000"/>
        <w:gridCol w:w="1000"/>
        <w:gridCol w:w="1000"/>
        <w:gridCol w:w="1000"/>
        <w:gridCol w:w="1001"/>
      </w:tblGrid>
      <w:tr w:rsidR="003F04D4" w:rsidTr="00AA2686">
        <w:tc>
          <w:tcPr>
            <w:tcW w:w="115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Negara</w:t>
            </w:r>
          </w:p>
        </w:tc>
        <w:tc>
          <w:tcPr>
            <w:tcW w:w="100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 Jan 2004</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 Jan 2005</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 Jan 2006</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 Jan 2007</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 Jan 2008</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 Jan 2009</w:t>
            </w:r>
          </w:p>
        </w:tc>
        <w:tc>
          <w:tcPr>
            <w:tcW w:w="100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 Jan 2010</w:t>
            </w:r>
          </w:p>
        </w:tc>
      </w:tr>
      <w:tr w:rsidR="003F04D4" w:rsidTr="00AA2686">
        <w:tc>
          <w:tcPr>
            <w:tcW w:w="115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Vietnam</w:t>
            </w:r>
          </w:p>
        </w:tc>
        <w:tc>
          <w:tcPr>
            <w:tcW w:w="100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0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115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Laos dan Myanmar</w:t>
            </w:r>
          </w:p>
        </w:tc>
        <w:tc>
          <w:tcPr>
            <w:tcW w:w="100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0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115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Kamboja</w:t>
            </w:r>
          </w:p>
        </w:tc>
        <w:tc>
          <w:tcPr>
            <w:tcW w:w="100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0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3F04D4" w:rsidRPr="003F3EAE" w:rsidRDefault="003F04D4" w:rsidP="003F04D4">
      <w:pPr>
        <w:spacing w:line="240" w:lineRule="auto"/>
        <w:jc w:val="both"/>
        <w:rPr>
          <w:rFonts w:ascii="Times New Roman" w:hAnsi="Times New Roman" w:cs="Times New Roman"/>
          <w:sz w:val="20"/>
          <w:szCs w:val="20"/>
        </w:rPr>
      </w:pPr>
      <w:r w:rsidRPr="003F3EAE">
        <w:rPr>
          <w:rFonts w:ascii="Times New Roman" w:hAnsi="Times New Roman" w:cs="Times New Roman"/>
          <w:sz w:val="20"/>
          <w:szCs w:val="20"/>
        </w:rPr>
        <w:t xml:space="preserve">Sumber : Lampiran ketiga (Annex 3) </w:t>
      </w:r>
      <w:r w:rsidRPr="003F3EAE">
        <w:rPr>
          <w:rFonts w:ascii="Times New Roman" w:hAnsi="Times New Roman" w:cs="Times New Roman"/>
          <w:i/>
          <w:sz w:val="20"/>
          <w:szCs w:val="20"/>
        </w:rPr>
        <w:t>Framework Agreement on Comprehensive Economic Co-Operation Between ASEAN and the People’s Republic of China.</w:t>
      </w:r>
    </w:p>
    <w:p w:rsidR="003F04D4" w:rsidRDefault="003F04D4" w:rsidP="003F04D4">
      <w:pPr>
        <w:spacing w:line="240" w:lineRule="auto"/>
        <w:jc w:val="both"/>
        <w:rPr>
          <w:rFonts w:ascii="Times New Roman" w:hAnsi="Times New Roman" w:cs="Times New Roman"/>
          <w:sz w:val="24"/>
          <w:szCs w:val="24"/>
        </w:rPr>
      </w:pPr>
    </w:p>
    <w:p w:rsidR="003F04D4" w:rsidRDefault="003F04D4" w:rsidP="003F04D4">
      <w:pPr>
        <w:spacing w:line="480" w:lineRule="auto"/>
        <w:ind w:firstLine="720"/>
        <w:jc w:val="both"/>
        <w:rPr>
          <w:rFonts w:ascii="Times New Roman" w:hAnsi="Times New Roman" w:cs="Times New Roman"/>
          <w:sz w:val="24"/>
          <w:szCs w:val="24"/>
        </w:rPr>
      </w:pPr>
      <w:r w:rsidRPr="00A962B5">
        <w:rPr>
          <w:rFonts w:ascii="Times New Roman" w:hAnsi="Times New Roman" w:cs="Times New Roman"/>
          <w:sz w:val="24"/>
          <w:szCs w:val="24"/>
        </w:rPr>
        <w:t>Untuk produk-produk kategori dua berl</w:t>
      </w:r>
      <w:r>
        <w:rPr>
          <w:rFonts w:ascii="Times New Roman" w:hAnsi="Times New Roman" w:cs="Times New Roman"/>
          <w:sz w:val="24"/>
          <w:szCs w:val="24"/>
        </w:rPr>
        <w:t xml:space="preserve">aku tarif 10% untuk tahun 2004, </w:t>
      </w:r>
      <w:r w:rsidRPr="00A962B5">
        <w:rPr>
          <w:rFonts w:ascii="Times New Roman" w:hAnsi="Times New Roman" w:cs="Times New Roman"/>
          <w:sz w:val="24"/>
          <w:szCs w:val="24"/>
        </w:rPr>
        <w:t>10% untuk tahun 2005, 5% untuk tahun 2006 dan 2007, 0% untuk tahun 2008,</w:t>
      </w:r>
      <w:r>
        <w:rPr>
          <w:rFonts w:ascii="Times New Roman" w:hAnsi="Times New Roman" w:cs="Times New Roman"/>
          <w:sz w:val="24"/>
          <w:szCs w:val="24"/>
        </w:rPr>
        <w:t xml:space="preserve"> </w:t>
      </w:r>
      <w:r w:rsidRPr="00A962B5">
        <w:rPr>
          <w:rFonts w:ascii="Times New Roman" w:hAnsi="Times New Roman" w:cs="Times New Roman"/>
          <w:sz w:val="24"/>
          <w:szCs w:val="24"/>
        </w:rPr>
        <w:t>2009, serta untuk tahun 2010 bagi Vietnam. Bagi</w:t>
      </w:r>
      <w:r>
        <w:rPr>
          <w:rFonts w:ascii="Times New Roman" w:hAnsi="Times New Roman" w:cs="Times New Roman"/>
          <w:sz w:val="24"/>
          <w:szCs w:val="24"/>
        </w:rPr>
        <w:t xml:space="preserve"> Laos dan Myanmar berlaku tarif </w:t>
      </w:r>
      <w:r w:rsidRPr="00A962B5">
        <w:rPr>
          <w:rFonts w:ascii="Times New Roman" w:hAnsi="Times New Roman" w:cs="Times New Roman"/>
          <w:sz w:val="24"/>
          <w:szCs w:val="24"/>
        </w:rPr>
        <w:t>10% untuk tahun Januari 2006 dan 2007, 5% untuk tahun 2008, dan 0% untuk</w:t>
      </w:r>
      <w:r>
        <w:rPr>
          <w:rFonts w:ascii="Times New Roman" w:hAnsi="Times New Roman" w:cs="Times New Roman"/>
          <w:sz w:val="24"/>
          <w:szCs w:val="24"/>
        </w:rPr>
        <w:t xml:space="preserve"> </w:t>
      </w:r>
      <w:r w:rsidRPr="00A962B5">
        <w:rPr>
          <w:rFonts w:ascii="Times New Roman" w:hAnsi="Times New Roman" w:cs="Times New Roman"/>
          <w:sz w:val="24"/>
          <w:szCs w:val="24"/>
        </w:rPr>
        <w:t>tahun 2009 dan 2010. Dan untuk Kamboja berlaku ketentuan 10% untuk tahun</w:t>
      </w:r>
      <w:r>
        <w:rPr>
          <w:rFonts w:ascii="Times New Roman" w:hAnsi="Times New Roman" w:cs="Times New Roman"/>
          <w:sz w:val="24"/>
          <w:szCs w:val="24"/>
        </w:rPr>
        <w:t xml:space="preserve"> </w:t>
      </w:r>
      <w:r w:rsidRPr="00A962B5">
        <w:rPr>
          <w:rFonts w:ascii="Times New Roman" w:hAnsi="Times New Roman" w:cs="Times New Roman"/>
          <w:sz w:val="24"/>
          <w:szCs w:val="24"/>
        </w:rPr>
        <w:t>2006 dan 2007, 5% untuk tahun 2008 dan 2009, dan 0% untuk tahun 2010.</w:t>
      </w:r>
    </w:p>
    <w:p w:rsidR="003F04D4" w:rsidRDefault="003F04D4" w:rsidP="003F04D4">
      <w:pPr>
        <w:spacing w:line="480" w:lineRule="auto"/>
        <w:ind w:firstLine="720"/>
        <w:jc w:val="both"/>
        <w:rPr>
          <w:rFonts w:ascii="Times New Roman" w:hAnsi="Times New Roman" w:cs="Times New Roman"/>
          <w:sz w:val="24"/>
          <w:szCs w:val="24"/>
        </w:rPr>
      </w:pPr>
    </w:p>
    <w:p w:rsidR="003F04D4" w:rsidRDefault="003F04D4" w:rsidP="003F04D4">
      <w:pPr>
        <w:spacing w:line="480" w:lineRule="auto"/>
        <w:ind w:firstLine="720"/>
        <w:jc w:val="both"/>
        <w:rPr>
          <w:rFonts w:ascii="Times New Roman" w:hAnsi="Times New Roman" w:cs="Times New Roman"/>
          <w:sz w:val="24"/>
          <w:szCs w:val="24"/>
        </w:rPr>
      </w:pPr>
    </w:p>
    <w:p w:rsidR="003F04D4" w:rsidRDefault="003F04D4" w:rsidP="003F04D4">
      <w:pPr>
        <w:spacing w:line="480" w:lineRule="auto"/>
        <w:ind w:firstLine="720"/>
        <w:jc w:val="both"/>
        <w:rPr>
          <w:rFonts w:ascii="Times New Roman" w:hAnsi="Times New Roman" w:cs="Times New Roman"/>
          <w:sz w:val="24"/>
          <w:szCs w:val="24"/>
        </w:rPr>
      </w:pPr>
    </w:p>
    <w:p w:rsidR="003F04D4" w:rsidRDefault="003F04D4" w:rsidP="003F04D4">
      <w:pPr>
        <w:spacing w:line="480" w:lineRule="auto"/>
        <w:ind w:firstLine="720"/>
        <w:jc w:val="both"/>
        <w:rPr>
          <w:rFonts w:ascii="Times New Roman" w:hAnsi="Times New Roman" w:cs="Times New Roman"/>
          <w:sz w:val="24"/>
          <w:szCs w:val="24"/>
        </w:rPr>
      </w:pPr>
    </w:p>
    <w:p w:rsidR="003F04D4" w:rsidRDefault="003F04D4" w:rsidP="003F04D4">
      <w:pPr>
        <w:spacing w:line="480" w:lineRule="auto"/>
        <w:ind w:firstLine="720"/>
        <w:jc w:val="both"/>
        <w:rPr>
          <w:rFonts w:ascii="Times New Roman" w:hAnsi="Times New Roman" w:cs="Times New Roman"/>
          <w:sz w:val="24"/>
          <w:szCs w:val="24"/>
        </w:rPr>
      </w:pPr>
    </w:p>
    <w:p w:rsidR="003F04D4" w:rsidRDefault="003F04D4" w:rsidP="003F04D4">
      <w:pPr>
        <w:pStyle w:val="ListParagraph"/>
        <w:numPr>
          <w:ilvl w:val="0"/>
          <w:numId w:val="9"/>
        </w:numPr>
        <w:spacing w:line="480" w:lineRule="auto"/>
        <w:jc w:val="both"/>
        <w:rPr>
          <w:rFonts w:ascii="Times New Roman" w:hAnsi="Times New Roman" w:cs="Times New Roman"/>
          <w:sz w:val="24"/>
          <w:szCs w:val="24"/>
        </w:rPr>
      </w:pPr>
      <w:r w:rsidRPr="00A962B5">
        <w:rPr>
          <w:rFonts w:ascii="Times New Roman" w:hAnsi="Times New Roman" w:cs="Times New Roman"/>
          <w:sz w:val="24"/>
          <w:szCs w:val="24"/>
        </w:rPr>
        <w:lastRenderedPageBreak/>
        <w:t>Kategori Produk 3 (penerapan tingkat tariff MFN &lt;15%)</w:t>
      </w:r>
    </w:p>
    <w:p w:rsidR="003F04D4" w:rsidRPr="00840623" w:rsidRDefault="003F04D4" w:rsidP="003F04D4">
      <w:pPr>
        <w:spacing w:line="240" w:lineRule="auto"/>
        <w:jc w:val="center"/>
        <w:rPr>
          <w:rFonts w:ascii="Times New Roman" w:hAnsi="Times New Roman" w:cs="Times New Roman"/>
          <w:sz w:val="24"/>
          <w:szCs w:val="24"/>
        </w:rPr>
      </w:pPr>
      <w:r>
        <w:rPr>
          <w:rFonts w:ascii="Times New Roman" w:hAnsi="Times New Roman" w:cs="Times New Roman"/>
          <w:sz w:val="24"/>
          <w:szCs w:val="24"/>
        </w:rPr>
        <w:t>Tabel 2.4</w:t>
      </w:r>
    </w:p>
    <w:p w:rsidR="003F04D4" w:rsidRPr="00840623" w:rsidRDefault="003F04D4" w:rsidP="003F04D4">
      <w:pPr>
        <w:spacing w:line="240" w:lineRule="auto"/>
        <w:jc w:val="center"/>
        <w:rPr>
          <w:rFonts w:ascii="Times New Roman" w:hAnsi="Times New Roman" w:cs="Times New Roman"/>
          <w:sz w:val="24"/>
          <w:szCs w:val="24"/>
        </w:rPr>
      </w:pPr>
      <w:r w:rsidRPr="00840623">
        <w:rPr>
          <w:rFonts w:ascii="Times New Roman" w:hAnsi="Times New Roman" w:cs="Times New Roman"/>
          <w:sz w:val="24"/>
          <w:szCs w:val="24"/>
        </w:rPr>
        <w:t>Penur</w:t>
      </w:r>
      <w:r>
        <w:rPr>
          <w:rFonts w:ascii="Times New Roman" w:hAnsi="Times New Roman" w:cs="Times New Roman"/>
          <w:sz w:val="24"/>
          <w:szCs w:val="24"/>
        </w:rPr>
        <w:t>unan Tarif EHP Kategori Produk 3</w:t>
      </w:r>
      <w:r w:rsidRPr="00840623">
        <w:rPr>
          <w:rFonts w:ascii="Times New Roman" w:hAnsi="Times New Roman" w:cs="Times New Roman"/>
          <w:sz w:val="24"/>
          <w:szCs w:val="24"/>
        </w:rPr>
        <w:t xml:space="preserve"> untuk CLMV</w:t>
      </w:r>
    </w:p>
    <w:tbl>
      <w:tblPr>
        <w:tblStyle w:val="TableGrid"/>
        <w:tblW w:w="0" w:type="auto"/>
        <w:tblLook w:val="04A0" w:firstRow="1" w:lastRow="0" w:firstColumn="1" w:lastColumn="0" w:noHBand="0" w:noVBand="1"/>
      </w:tblPr>
      <w:tblGrid>
        <w:gridCol w:w="1151"/>
        <w:gridCol w:w="1001"/>
        <w:gridCol w:w="1000"/>
        <w:gridCol w:w="1000"/>
        <w:gridCol w:w="1000"/>
        <w:gridCol w:w="1000"/>
        <w:gridCol w:w="1000"/>
        <w:gridCol w:w="1001"/>
      </w:tblGrid>
      <w:tr w:rsidR="003F04D4" w:rsidTr="00AA2686">
        <w:tc>
          <w:tcPr>
            <w:tcW w:w="115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Negara</w:t>
            </w:r>
          </w:p>
        </w:tc>
        <w:tc>
          <w:tcPr>
            <w:tcW w:w="100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 Jan 2004</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 Jan 2005</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 Jan 2006</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 Jan 2007</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 Jan 2008</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 Jan 2009</w:t>
            </w:r>
          </w:p>
        </w:tc>
        <w:tc>
          <w:tcPr>
            <w:tcW w:w="100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 Jan 2010</w:t>
            </w:r>
          </w:p>
        </w:tc>
      </w:tr>
      <w:tr w:rsidR="003F04D4" w:rsidTr="00AA2686">
        <w:tc>
          <w:tcPr>
            <w:tcW w:w="115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Vietnam</w:t>
            </w:r>
          </w:p>
        </w:tc>
        <w:tc>
          <w:tcPr>
            <w:tcW w:w="100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0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115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Laos dan Myanmar</w:t>
            </w:r>
          </w:p>
        </w:tc>
        <w:tc>
          <w:tcPr>
            <w:tcW w:w="100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0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115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Kamboja</w:t>
            </w:r>
          </w:p>
        </w:tc>
        <w:tc>
          <w:tcPr>
            <w:tcW w:w="100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00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00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3F04D4" w:rsidRPr="003F3EAE" w:rsidRDefault="003F04D4" w:rsidP="003F04D4">
      <w:pPr>
        <w:spacing w:line="240" w:lineRule="auto"/>
        <w:rPr>
          <w:rFonts w:ascii="Times New Roman" w:hAnsi="Times New Roman" w:cs="Times New Roman"/>
          <w:i/>
          <w:sz w:val="20"/>
          <w:szCs w:val="20"/>
        </w:rPr>
      </w:pPr>
      <w:r w:rsidRPr="003F3EAE">
        <w:rPr>
          <w:rFonts w:ascii="Times New Roman" w:hAnsi="Times New Roman" w:cs="Times New Roman"/>
          <w:sz w:val="20"/>
          <w:szCs w:val="20"/>
        </w:rPr>
        <w:t xml:space="preserve">Sumber : Lampiran ketiga (Annex 3) </w:t>
      </w:r>
      <w:r w:rsidRPr="003F3EAE">
        <w:rPr>
          <w:rFonts w:ascii="Times New Roman" w:hAnsi="Times New Roman" w:cs="Times New Roman"/>
          <w:i/>
          <w:sz w:val="20"/>
          <w:szCs w:val="20"/>
        </w:rPr>
        <w:t>Framework Agreement on Comprehensive Economic Co-Operation Between ASEAN and the People’s Republic of China.</w:t>
      </w:r>
    </w:p>
    <w:p w:rsidR="003F04D4" w:rsidRDefault="003F04D4" w:rsidP="003F04D4">
      <w:pPr>
        <w:spacing w:line="240" w:lineRule="auto"/>
        <w:rPr>
          <w:rFonts w:ascii="Times New Roman" w:hAnsi="Times New Roman" w:cs="Times New Roman"/>
          <w:sz w:val="24"/>
          <w:szCs w:val="24"/>
        </w:rPr>
      </w:pPr>
    </w:p>
    <w:p w:rsidR="003F04D4" w:rsidRDefault="003F04D4" w:rsidP="003F04D4">
      <w:pPr>
        <w:spacing w:line="480" w:lineRule="auto"/>
        <w:ind w:firstLine="720"/>
        <w:jc w:val="both"/>
        <w:rPr>
          <w:rFonts w:ascii="Times New Roman" w:hAnsi="Times New Roman" w:cs="Times New Roman"/>
          <w:sz w:val="24"/>
          <w:szCs w:val="24"/>
        </w:rPr>
      </w:pPr>
      <w:r w:rsidRPr="00A962B5">
        <w:rPr>
          <w:rFonts w:ascii="Times New Roman" w:hAnsi="Times New Roman" w:cs="Times New Roman"/>
          <w:sz w:val="24"/>
          <w:szCs w:val="24"/>
        </w:rPr>
        <w:t>Dari tabel di atas dapat diketahui bah</w:t>
      </w:r>
      <w:r>
        <w:rPr>
          <w:rFonts w:ascii="Times New Roman" w:hAnsi="Times New Roman" w:cs="Times New Roman"/>
          <w:sz w:val="24"/>
          <w:szCs w:val="24"/>
        </w:rPr>
        <w:t xml:space="preserve">wa untuk produk-produk kategori </w:t>
      </w:r>
      <w:r w:rsidRPr="00A962B5">
        <w:rPr>
          <w:rFonts w:ascii="Times New Roman" w:hAnsi="Times New Roman" w:cs="Times New Roman"/>
          <w:sz w:val="24"/>
          <w:szCs w:val="24"/>
        </w:rPr>
        <w:t>tiga berlaku tarif 5% untuk tahun 2004, 5% untuk tahun 2005, 0-5% untuk tahun</w:t>
      </w:r>
      <w:r>
        <w:rPr>
          <w:rFonts w:ascii="Times New Roman" w:hAnsi="Times New Roman" w:cs="Times New Roman"/>
          <w:sz w:val="24"/>
          <w:szCs w:val="24"/>
        </w:rPr>
        <w:t xml:space="preserve"> </w:t>
      </w:r>
      <w:r w:rsidRPr="00A962B5">
        <w:rPr>
          <w:rFonts w:ascii="Times New Roman" w:hAnsi="Times New Roman" w:cs="Times New Roman"/>
          <w:sz w:val="24"/>
          <w:szCs w:val="24"/>
        </w:rPr>
        <w:t>2006 dan 2007, 0% untuk tahun 2008, 2009, ser</w:t>
      </w:r>
      <w:r>
        <w:rPr>
          <w:rFonts w:ascii="Times New Roman" w:hAnsi="Times New Roman" w:cs="Times New Roman"/>
          <w:sz w:val="24"/>
          <w:szCs w:val="24"/>
        </w:rPr>
        <w:t xml:space="preserve">ta 2010 bagi Vietnam. Bagi Laos </w:t>
      </w:r>
      <w:r w:rsidRPr="00A962B5">
        <w:rPr>
          <w:rFonts w:ascii="Times New Roman" w:hAnsi="Times New Roman" w:cs="Times New Roman"/>
          <w:sz w:val="24"/>
          <w:szCs w:val="24"/>
        </w:rPr>
        <w:t>dan Myanmar berlaku tarif 5% untuk tahun Ja</w:t>
      </w:r>
      <w:r>
        <w:rPr>
          <w:rFonts w:ascii="Times New Roman" w:hAnsi="Times New Roman" w:cs="Times New Roman"/>
          <w:sz w:val="24"/>
          <w:szCs w:val="24"/>
        </w:rPr>
        <w:t>nuari 2006 dan 2007, 0-5% untuk</w:t>
      </w:r>
      <w:r w:rsidRPr="00A962B5">
        <w:rPr>
          <w:rFonts w:ascii="Times New Roman" w:hAnsi="Times New Roman" w:cs="Times New Roman"/>
          <w:sz w:val="24"/>
          <w:szCs w:val="24"/>
        </w:rPr>
        <w:t xml:space="preserve"> tahun 2008, dan 0% untuk tahun 2009 dan</w:t>
      </w:r>
      <w:r>
        <w:rPr>
          <w:rFonts w:ascii="Times New Roman" w:hAnsi="Times New Roman" w:cs="Times New Roman"/>
          <w:sz w:val="24"/>
          <w:szCs w:val="24"/>
        </w:rPr>
        <w:t xml:space="preserve"> 2010. Dan bagi Kamboja berlaku </w:t>
      </w:r>
      <w:r w:rsidRPr="00A962B5">
        <w:rPr>
          <w:rFonts w:ascii="Times New Roman" w:hAnsi="Times New Roman" w:cs="Times New Roman"/>
          <w:sz w:val="24"/>
          <w:szCs w:val="24"/>
        </w:rPr>
        <w:t>ketentuan 5% untuk tahun 2006 dan 2007, 0-5%</w:t>
      </w:r>
      <w:r>
        <w:rPr>
          <w:rFonts w:ascii="Times New Roman" w:hAnsi="Times New Roman" w:cs="Times New Roman"/>
          <w:sz w:val="24"/>
          <w:szCs w:val="24"/>
        </w:rPr>
        <w:t xml:space="preserve"> untuk tahun 2008 dan 2009, dan </w:t>
      </w:r>
      <w:r w:rsidRPr="00A962B5">
        <w:rPr>
          <w:rFonts w:ascii="Times New Roman" w:hAnsi="Times New Roman" w:cs="Times New Roman"/>
          <w:sz w:val="24"/>
          <w:szCs w:val="24"/>
        </w:rPr>
        <w:t>0% untuk tahun 2010.</w:t>
      </w:r>
    </w:p>
    <w:p w:rsidR="003F04D4" w:rsidRDefault="003F04D4" w:rsidP="003F04D4">
      <w:pPr>
        <w:spacing w:line="480" w:lineRule="auto"/>
        <w:ind w:firstLine="720"/>
        <w:jc w:val="both"/>
        <w:rPr>
          <w:rFonts w:ascii="Times New Roman" w:hAnsi="Times New Roman" w:cs="Times New Roman"/>
          <w:sz w:val="24"/>
          <w:szCs w:val="24"/>
        </w:rPr>
      </w:pPr>
      <w:r w:rsidRPr="00A962B5">
        <w:rPr>
          <w:rFonts w:ascii="Times New Roman" w:hAnsi="Times New Roman" w:cs="Times New Roman"/>
          <w:sz w:val="24"/>
          <w:szCs w:val="24"/>
        </w:rPr>
        <w:t>Jadi, dari kesemua tabel tentang penuru</w:t>
      </w:r>
      <w:r>
        <w:rPr>
          <w:rFonts w:ascii="Times New Roman" w:hAnsi="Times New Roman" w:cs="Times New Roman"/>
          <w:sz w:val="24"/>
          <w:szCs w:val="24"/>
        </w:rPr>
        <w:t xml:space="preserve">nan dan penghapusan tarif dalam </w:t>
      </w:r>
      <w:r w:rsidRPr="00A962B5">
        <w:rPr>
          <w:rFonts w:ascii="Times New Roman" w:hAnsi="Times New Roman" w:cs="Times New Roman"/>
          <w:sz w:val="24"/>
          <w:szCs w:val="24"/>
        </w:rPr>
        <w:t xml:space="preserve">mekanisme EHP, dapat diketahui bahwa pada </w:t>
      </w:r>
      <w:r>
        <w:rPr>
          <w:rFonts w:ascii="Times New Roman" w:hAnsi="Times New Roman" w:cs="Times New Roman"/>
          <w:sz w:val="24"/>
          <w:szCs w:val="24"/>
        </w:rPr>
        <w:t xml:space="preserve">tahun 2006 tarif bea masuk pada </w:t>
      </w:r>
      <w:r w:rsidRPr="00A962B5">
        <w:rPr>
          <w:rFonts w:ascii="Times New Roman" w:hAnsi="Times New Roman" w:cs="Times New Roman"/>
          <w:sz w:val="24"/>
          <w:szCs w:val="24"/>
        </w:rPr>
        <w:t>ASEAN 6 (Brunei, Indonesia, Malaysia, Filip</w:t>
      </w:r>
      <w:r>
        <w:rPr>
          <w:rFonts w:ascii="Times New Roman" w:hAnsi="Times New Roman" w:cs="Times New Roman"/>
          <w:sz w:val="24"/>
          <w:szCs w:val="24"/>
        </w:rPr>
        <w:t xml:space="preserve">ina, Singapura, Thailand) telah </w:t>
      </w:r>
      <w:r w:rsidRPr="00A962B5">
        <w:rPr>
          <w:rFonts w:ascii="Times New Roman" w:hAnsi="Times New Roman" w:cs="Times New Roman"/>
          <w:sz w:val="24"/>
          <w:szCs w:val="24"/>
        </w:rPr>
        <w:t>menjadi 0% atau dihapuskan. Dan negara–</w:t>
      </w:r>
      <w:r>
        <w:rPr>
          <w:rFonts w:ascii="Times New Roman" w:hAnsi="Times New Roman" w:cs="Times New Roman"/>
          <w:sz w:val="24"/>
          <w:szCs w:val="24"/>
        </w:rPr>
        <w:t xml:space="preserve">negara anggota ASEAN yang baru, </w:t>
      </w:r>
      <w:r w:rsidRPr="00A962B5">
        <w:rPr>
          <w:rFonts w:ascii="Times New Roman" w:hAnsi="Times New Roman" w:cs="Times New Roman"/>
          <w:sz w:val="24"/>
          <w:szCs w:val="24"/>
        </w:rPr>
        <w:lastRenderedPageBreak/>
        <w:t>tarif bea masuk pada tahun 2010 menjadi 0%</w:t>
      </w:r>
      <w:r>
        <w:rPr>
          <w:rFonts w:ascii="Times New Roman" w:hAnsi="Times New Roman" w:cs="Times New Roman"/>
          <w:sz w:val="24"/>
          <w:szCs w:val="24"/>
        </w:rPr>
        <w:t>. Dan adapun produk-produk yang diterapkan dalam EHP yaitu</w:t>
      </w:r>
      <w:r>
        <w:rPr>
          <w:rStyle w:val="FootnoteReference"/>
          <w:rFonts w:ascii="Times New Roman" w:hAnsi="Times New Roman" w:cs="Times New Roman"/>
          <w:sz w:val="24"/>
          <w:szCs w:val="24"/>
        </w:rPr>
        <w:footnoteReference w:id="13"/>
      </w:r>
      <w:r w:rsidRPr="00A962B5">
        <w:rPr>
          <w:rFonts w:ascii="Times New Roman" w:hAnsi="Times New Roman" w:cs="Times New Roman"/>
          <w:sz w:val="24"/>
          <w:szCs w:val="24"/>
        </w:rPr>
        <w:t>:</w:t>
      </w:r>
    </w:p>
    <w:p w:rsidR="003F04D4" w:rsidRPr="00DB4C1A" w:rsidRDefault="003F04D4" w:rsidP="003F04D4">
      <w:pPr>
        <w:pStyle w:val="ListParagraph"/>
        <w:numPr>
          <w:ilvl w:val="0"/>
          <w:numId w:val="10"/>
        </w:numPr>
        <w:spacing w:line="480" w:lineRule="auto"/>
        <w:jc w:val="both"/>
        <w:rPr>
          <w:rFonts w:ascii="Times New Roman" w:hAnsi="Times New Roman" w:cs="Times New Roman"/>
          <w:sz w:val="24"/>
          <w:szCs w:val="24"/>
        </w:rPr>
      </w:pPr>
      <w:r w:rsidRPr="00DB4C1A">
        <w:rPr>
          <w:rFonts w:ascii="Times New Roman" w:hAnsi="Times New Roman" w:cs="Times New Roman"/>
          <w:sz w:val="24"/>
          <w:szCs w:val="24"/>
        </w:rPr>
        <w:t>Binatang-binatang hidup;</w:t>
      </w:r>
    </w:p>
    <w:p w:rsidR="003F04D4" w:rsidRPr="00DB4C1A" w:rsidRDefault="003F04D4" w:rsidP="003F04D4">
      <w:pPr>
        <w:pStyle w:val="ListParagraph"/>
        <w:numPr>
          <w:ilvl w:val="0"/>
          <w:numId w:val="10"/>
        </w:numPr>
        <w:spacing w:line="480" w:lineRule="auto"/>
        <w:jc w:val="both"/>
        <w:rPr>
          <w:rFonts w:ascii="Times New Roman" w:hAnsi="Times New Roman" w:cs="Times New Roman"/>
          <w:sz w:val="24"/>
          <w:szCs w:val="24"/>
        </w:rPr>
      </w:pPr>
      <w:r w:rsidRPr="00DB4C1A">
        <w:rPr>
          <w:rFonts w:ascii="Times New Roman" w:hAnsi="Times New Roman" w:cs="Times New Roman"/>
          <w:sz w:val="24"/>
          <w:szCs w:val="24"/>
        </w:rPr>
        <w:t>Daging dan daging yang dapat dimakan;</w:t>
      </w:r>
    </w:p>
    <w:p w:rsidR="003F04D4" w:rsidRPr="00DB4C1A" w:rsidRDefault="003F04D4" w:rsidP="003F04D4">
      <w:pPr>
        <w:pStyle w:val="ListParagraph"/>
        <w:numPr>
          <w:ilvl w:val="0"/>
          <w:numId w:val="10"/>
        </w:numPr>
        <w:spacing w:line="480" w:lineRule="auto"/>
        <w:jc w:val="both"/>
        <w:rPr>
          <w:rFonts w:ascii="Times New Roman" w:hAnsi="Times New Roman" w:cs="Times New Roman"/>
          <w:sz w:val="24"/>
          <w:szCs w:val="24"/>
        </w:rPr>
      </w:pPr>
      <w:r w:rsidRPr="00DB4C1A">
        <w:rPr>
          <w:rFonts w:ascii="Times New Roman" w:hAnsi="Times New Roman" w:cs="Times New Roman"/>
          <w:sz w:val="24"/>
          <w:szCs w:val="24"/>
        </w:rPr>
        <w:t>Ikan;</w:t>
      </w:r>
    </w:p>
    <w:p w:rsidR="003F04D4" w:rsidRPr="00DB4C1A" w:rsidRDefault="003F04D4" w:rsidP="003F04D4">
      <w:pPr>
        <w:pStyle w:val="ListParagraph"/>
        <w:numPr>
          <w:ilvl w:val="0"/>
          <w:numId w:val="10"/>
        </w:numPr>
        <w:spacing w:line="480" w:lineRule="auto"/>
        <w:jc w:val="both"/>
        <w:rPr>
          <w:rFonts w:ascii="Times New Roman" w:hAnsi="Times New Roman" w:cs="Times New Roman"/>
          <w:sz w:val="24"/>
          <w:szCs w:val="24"/>
        </w:rPr>
      </w:pPr>
      <w:r w:rsidRPr="00DB4C1A">
        <w:rPr>
          <w:rFonts w:ascii="Times New Roman" w:hAnsi="Times New Roman" w:cs="Times New Roman"/>
          <w:sz w:val="24"/>
          <w:szCs w:val="24"/>
        </w:rPr>
        <w:t>Produk-produk susu;</w:t>
      </w:r>
    </w:p>
    <w:p w:rsidR="003F04D4" w:rsidRPr="00DB4C1A" w:rsidRDefault="003F04D4" w:rsidP="003F04D4">
      <w:pPr>
        <w:pStyle w:val="ListParagraph"/>
        <w:numPr>
          <w:ilvl w:val="0"/>
          <w:numId w:val="10"/>
        </w:numPr>
        <w:spacing w:line="480" w:lineRule="auto"/>
        <w:jc w:val="both"/>
        <w:rPr>
          <w:rFonts w:ascii="Times New Roman" w:hAnsi="Times New Roman" w:cs="Times New Roman"/>
          <w:sz w:val="24"/>
          <w:szCs w:val="24"/>
        </w:rPr>
      </w:pPr>
      <w:r w:rsidRPr="00DB4C1A">
        <w:rPr>
          <w:rFonts w:ascii="Times New Roman" w:hAnsi="Times New Roman" w:cs="Times New Roman"/>
          <w:sz w:val="24"/>
          <w:szCs w:val="24"/>
        </w:rPr>
        <w:t>Produk-produk hewan lainnya;</w:t>
      </w:r>
    </w:p>
    <w:p w:rsidR="003F04D4" w:rsidRPr="00DB4C1A" w:rsidRDefault="003F04D4" w:rsidP="003F04D4">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Tanaman h</w:t>
      </w:r>
      <w:r w:rsidRPr="00DB4C1A">
        <w:rPr>
          <w:rFonts w:ascii="Times New Roman" w:hAnsi="Times New Roman" w:cs="Times New Roman"/>
          <w:sz w:val="24"/>
          <w:szCs w:val="24"/>
        </w:rPr>
        <w:t>idup;</w:t>
      </w:r>
    </w:p>
    <w:p w:rsidR="003F04D4" w:rsidRPr="00DB4C1A" w:rsidRDefault="003F04D4" w:rsidP="003F04D4">
      <w:pPr>
        <w:pStyle w:val="ListParagraph"/>
        <w:numPr>
          <w:ilvl w:val="0"/>
          <w:numId w:val="10"/>
        </w:numPr>
        <w:spacing w:line="480" w:lineRule="auto"/>
        <w:jc w:val="both"/>
        <w:rPr>
          <w:rFonts w:ascii="Times New Roman" w:hAnsi="Times New Roman" w:cs="Times New Roman"/>
          <w:sz w:val="24"/>
          <w:szCs w:val="24"/>
        </w:rPr>
      </w:pPr>
      <w:r w:rsidRPr="00DB4C1A">
        <w:rPr>
          <w:rFonts w:ascii="Times New Roman" w:hAnsi="Times New Roman" w:cs="Times New Roman"/>
          <w:sz w:val="24"/>
          <w:szCs w:val="24"/>
        </w:rPr>
        <w:t>Sayuran-sayuran yang dapat dimakan;</w:t>
      </w:r>
    </w:p>
    <w:p w:rsidR="003F04D4" w:rsidRDefault="003F04D4" w:rsidP="003F04D4">
      <w:pPr>
        <w:pStyle w:val="ListParagraph"/>
        <w:numPr>
          <w:ilvl w:val="0"/>
          <w:numId w:val="10"/>
        </w:numPr>
        <w:spacing w:line="480" w:lineRule="auto"/>
        <w:jc w:val="both"/>
        <w:rPr>
          <w:rFonts w:ascii="Times New Roman" w:hAnsi="Times New Roman" w:cs="Times New Roman"/>
          <w:sz w:val="24"/>
          <w:szCs w:val="24"/>
        </w:rPr>
      </w:pPr>
      <w:r w:rsidRPr="00DB4C1A">
        <w:rPr>
          <w:rFonts w:ascii="Times New Roman" w:hAnsi="Times New Roman" w:cs="Times New Roman"/>
          <w:sz w:val="24"/>
          <w:szCs w:val="24"/>
        </w:rPr>
        <w:t>Buah-buahan dan kacang-kacangan yang dapat dimakan</w:t>
      </w:r>
      <w:r>
        <w:rPr>
          <w:rFonts w:ascii="Times New Roman" w:hAnsi="Times New Roman" w:cs="Times New Roman"/>
          <w:sz w:val="24"/>
          <w:szCs w:val="24"/>
        </w:rPr>
        <w:t>.</w:t>
      </w:r>
    </w:p>
    <w:p w:rsidR="003F04D4" w:rsidRPr="00F25BF2" w:rsidRDefault="003F04D4" w:rsidP="003F04D4">
      <w:pPr>
        <w:spacing w:line="480" w:lineRule="auto"/>
        <w:ind w:firstLine="720"/>
        <w:jc w:val="both"/>
        <w:rPr>
          <w:rFonts w:ascii="Times New Roman" w:hAnsi="Times New Roman" w:cs="Times New Roman"/>
          <w:sz w:val="24"/>
          <w:szCs w:val="24"/>
        </w:rPr>
      </w:pPr>
      <w:r w:rsidRPr="00F25BF2">
        <w:rPr>
          <w:rFonts w:ascii="Times New Roman" w:hAnsi="Times New Roman" w:cs="Times New Roman"/>
          <w:sz w:val="24"/>
          <w:szCs w:val="24"/>
        </w:rPr>
        <w:t>Untuk menyeimbangkan nilai ekspor Indonesia dan China terhadap produk-produk diatas, disepakati pula produk-produk EHP yang dinegosiasikan secara bilateral</w:t>
      </w:r>
      <w:r>
        <w:rPr>
          <w:rFonts w:ascii="Times New Roman" w:hAnsi="Times New Roman" w:cs="Times New Roman"/>
          <w:sz w:val="24"/>
          <w:szCs w:val="24"/>
        </w:rPr>
        <w:t xml:space="preserve"> melalui </w:t>
      </w:r>
      <w:r w:rsidRPr="00F25BF2">
        <w:rPr>
          <w:rFonts w:ascii="Times New Roman" w:hAnsi="Times New Roman" w:cs="Times New Roman"/>
          <w:sz w:val="24"/>
          <w:szCs w:val="24"/>
        </w:rPr>
        <w:t>SK MENKEU Nomor 356/KMK.01/2004 tanggal 21 Juli 2004 tentang penetapan tarif bea masuk atas impor barang dalam kerangka EH</w:t>
      </w:r>
      <w:r>
        <w:rPr>
          <w:rFonts w:ascii="Times New Roman" w:hAnsi="Times New Roman" w:cs="Times New Roman"/>
          <w:sz w:val="24"/>
          <w:szCs w:val="24"/>
        </w:rPr>
        <w:t xml:space="preserve">P bilateral Indonesia-China FTA </w:t>
      </w:r>
      <w:r w:rsidRPr="00F25BF2">
        <w:rPr>
          <w:rFonts w:ascii="Times New Roman" w:hAnsi="Times New Roman" w:cs="Times New Roman"/>
          <w:sz w:val="24"/>
          <w:szCs w:val="24"/>
        </w:rPr>
        <w:t xml:space="preserve">antara lain kopi, minyak kelapa, lemak dan minyak hewani, </w:t>
      </w:r>
      <w:r w:rsidRPr="002E5E95">
        <w:rPr>
          <w:rFonts w:ascii="Times New Roman" w:hAnsi="Times New Roman" w:cs="Times New Roman"/>
          <w:i/>
          <w:sz w:val="24"/>
          <w:szCs w:val="24"/>
        </w:rPr>
        <w:t>margarine</w:t>
      </w:r>
      <w:r w:rsidRPr="00F25BF2">
        <w:rPr>
          <w:rFonts w:ascii="Times New Roman" w:hAnsi="Times New Roman" w:cs="Times New Roman"/>
          <w:sz w:val="24"/>
          <w:szCs w:val="24"/>
        </w:rPr>
        <w:t xml:space="preserve">, bubuk kakao, sabun, perabotan dari rotan dan </w:t>
      </w:r>
      <w:r w:rsidRPr="00F25BF2">
        <w:rPr>
          <w:rFonts w:ascii="Times New Roman" w:hAnsi="Times New Roman" w:cs="Times New Roman"/>
          <w:i/>
          <w:sz w:val="24"/>
          <w:szCs w:val="24"/>
        </w:rPr>
        <w:t>stearic acid</w:t>
      </w:r>
      <w:r w:rsidRPr="00F25BF2">
        <w:rPr>
          <w:rFonts w:ascii="Times New Roman" w:hAnsi="Times New Roman" w:cs="Times New Roman"/>
          <w:sz w:val="24"/>
          <w:szCs w:val="24"/>
        </w:rPr>
        <w:t>.</w:t>
      </w:r>
    </w:p>
    <w:p w:rsidR="003F04D4" w:rsidRPr="00920642" w:rsidRDefault="003F04D4" w:rsidP="003F04D4">
      <w:pPr>
        <w:pStyle w:val="ListParagraph"/>
        <w:numPr>
          <w:ilvl w:val="1"/>
          <w:numId w:val="7"/>
        </w:numPr>
        <w:spacing w:line="480" w:lineRule="auto"/>
        <w:jc w:val="both"/>
        <w:rPr>
          <w:rFonts w:ascii="Times New Roman" w:hAnsi="Times New Roman" w:cs="Times New Roman"/>
          <w:sz w:val="24"/>
          <w:szCs w:val="24"/>
        </w:rPr>
      </w:pPr>
      <w:r w:rsidRPr="00920642">
        <w:rPr>
          <w:rFonts w:ascii="Times New Roman" w:hAnsi="Times New Roman" w:cs="Times New Roman"/>
          <w:i/>
          <w:sz w:val="24"/>
          <w:szCs w:val="24"/>
        </w:rPr>
        <w:t>Normal Track Programme</w:t>
      </w:r>
      <w:r w:rsidRPr="00920642">
        <w:rPr>
          <w:rFonts w:ascii="Times New Roman" w:hAnsi="Times New Roman" w:cs="Times New Roman"/>
          <w:sz w:val="24"/>
          <w:szCs w:val="24"/>
        </w:rPr>
        <w:t xml:space="preserve"> (Jalur Normal)</w:t>
      </w:r>
    </w:p>
    <w:p w:rsidR="003F04D4" w:rsidRDefault="003F04D4" w:rsidP="003F04D4">
      <w:pPr>
        <w:spacing w:line="480" w:lineRule="auto"/>
        <w:ind w:firstLine="720"/>
        <w:jc w:val="both"/>
        <w:rPr>
          <w:rFonts w:ascii="Times New Roman" w:hAnsi="Times New Roman" w:cs="Times New Roman"/>
          <w:sz w:val="24"/>
          <w:szCs w:val="24"/>
        </w:rPr>
      </w:pPr>
      <w:r w:rsidRPr="00DB4C1A">
        <w:rPr>
          <w:rFonts w:ascii="Times New Roman" w:hAnsi="Times New Roman" w:cs="Times New Roman"/>
          <w:sz w:val="24"/>
          <w:szCs w:val="24"/>
        </w:rPr>
        <w:t xml:space="preserve">Pada </w:t>
      </w:r>
      <w:r w:rsidRPr="00840623">
        <w:rPr>
          <w:rFonts w:ascii="Times New Roman" w:hAnsi="Times New Roman" w:cs="Times New Roman"/>
          <w:i/>
          <w:sz w:val="24"/>
          <w:szCs w:val="24"/>
        </w:rPr>
        <w:t>Normal Track Programme</w:t>
      </w:r>
      <w:r w:rsidRPr="00DB4C1A">
        <w:rPr>
          <w:rFonts w:ascii="Times New Roman" w:hAnsi="Times New Roman" w:cs="Times New Roman"/>
          <w:sz w:val="24"/>
          <w:szCs w:val="24"/>
        </w:rPr>
        <w:t>, penurunan tarif bea masuk dimulai</w:t>
      </w:r>
      <w:r>
        <w:rPr>
          <w:rFonts w:ascii="Times New Roman" w:hAnsi="Times New Roman" w:cs="Times New Roman"/>
          <w:sz w:val="24"/>
          <w:szCs w:val="24"/>
        </w:rPr>
        <w:t xml:space="preserve"> </w:t>
      </w:r>
      <w:r w:rsidRPr="00DB4C1A">
        <w:rPr>
          <w:rFonts w:ascii="Times New Roman" w:hAnsi="Times New Roman" w:cs="Times New Roman"/>
          <w:sz w:val="24"/>
          <w:szCs w:val="24"/>
        </w:rPr>
        <w:t>tanggal 20 Juli 2005, yang menjadi 0% pada 2010 dengan fleksib</w:t>
      </w:r>
      <w:r>
        <w:rPr>
          <w:rFonts w:ascii="Times New Roman" w:hAnsi="Times New Roman" w:cs="Times New Roman"/>
          <w:sz w:val="24"/>
          <w:szCs w:val="24"/>
        </w:rPr>
        <w:t xml:space="preserve">ilitas pada </w:t>
      </w:r>
      <w:r w:rsidRPr="00DB4C1A">
        <w:rPr>
          <w:rFonts w:ascii="Times New Roman" w:hAnsi="Times New Roman" w:cs="Times New Roman"/>
          <w:sz w:val="24"/>
          <w:szCs w:val="24"/>
        </w:rPr>
        <w:t>produk-produk yang akan menjadi 0% pad</w:t>
      </w:r>
      <w:r>
        <w:rPr>
          <w:rFonts w:ascii="Times New Roman" w:hAnsi="Times New Roman" w:cs="Times New Roman"/>
          <w:sz w:val="24"/>
          <w:szCs w:val="24"/>
        </w:rPr>
        <w:t xml:space="preserve">a tahun 2012. Berikut ini tabel </w:t>
      </w:r>
      <w:r w:rsidRPr="00DB4C1A">
        <w:rPr>
          <w:rFonts w:ascii="Times New Roman" w:hAnsi="Times New Roman" w:cs="Times New Roman"/>
          <w:sz w:val="24"/>
          <w:szCs w:val="24"/>
        </w:rPr>
        <w:lastRenderedPageBreak/>
        <w:t>penurunan tarif yang harus ditetapkan oleh AS</w:t>
      </w:r>
      <w:r>
        <w:rPr>
          <w:rFonts w:ascii="Times New Roman" w:hAnsi="Times New Roman" w:cs="Times New Roman"/>
          <w:sz w:val="24"/>
          <w:szCs w:val="24"/>
        </w:rPr>
        <w:t>EAN-6 dan China, Vietnam, serta Laos, Kamboja dan Myanmar</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w:t>
      </w:r>
    </w:p>
    <w:p w:rsidR="003F04D4" w:rsidRDefault="003F04D4" w:rsidP="003F04D4">
      <w:pPr>
        <w:spacing w:line="240" w:lineRule="auto"/>
        <w:jc w:val="center"/>
        <w:rPr>
          <w:rFonts w:ascii="Times New Roman" w:hAnsi="Times New Roman" w:cs="Times New Roman"/>
          <w:sz w:val="24"/>
          <w:szCs w:val="24"/>
        </w:rPr>
      </w:pPr>
      <w:r>
        <w:rPr>
          <w:rFonts w:ascii="Times New Roman" w:hAnsi="Times New Roman" w:cs="Times New Roman"/>
          <w:sz w:val="24"/>
          <w:szCs w:val="24"/>
        </w:rPr>
        <w:t>Tabel 2.5</w:t>
      </w:r>
    </w:p>
    <w:p w:rsidR="003F04D4" w:rsidRDefault="003F04D4" w:rsidP="003F04D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Penurunan Tarif </w:t>
      </w:r>
      <w:r w:rsidRPr="00840623">
        <w:rPr>
          <w:rFonts w:ascii="Times New Roman" w:hAnsi="Times New Roman" w:cs="Times New Roman"/>
          <w:i/>
          <w:sz w:val="24"/>
          <w:szCs w:val="24"/>
        </w:rPr>
        <w:t xml:space="preserve">Normal Track </w:t>
      </w:r>
      <w:r>
        <w:rPr>
          <w:rFonts w:ascii="Times New Roman" w:hAnsi="Times New Roman" w:cs="Times New Roman"/>
          <w:sz w:val="24"/>
          <w:szCs w:val="24"/>
        </w:rPr>
        <w:t>ASEAN-6 dan China</w:t>
      </w:r>
    </w:p>
    <w:tbl>
      <w:tblPr>
        <w:tblStyle w:val="TableGrid"/>
        <w:tblW w:w="0" w:type="auto"/>
        <w:tblLook w:val="04A0" w:firstRow="1" w:lastRow="0" w:firstColumn="1" w:lastColumn="0" w:noHBand="0" w:noVBand="1"/>
      </w:tblPr>
      <w:tblGrid>
        <w:gridCol w:w="1630"/>
        <w:gridCol w:w="1630"/>
        <w:gridCol w:w="1631"/>
        <w:gridCol w:w="1631"/>
        <w:gridCol w:w="1631"/>
      </w:tblGrid>
      <w:tr w:rsidR="003F04D4" w:rsidTr="00AA2686">
        <w:tc>
          <w:tcPr>
            <w:tcW w:w="1630" w:type="dxa"/>
            <w:vMerge w:val="restart"/>
          </w:tcPr>
          <w:p w:rsidR="003F04D4" w:rsidRPr="00DC0A48" w:rsidRDefault="003F04D4" w:rsidP="00AA2686">
            <w:pPr>
              <w:spacing w:line="360" w:lineRule="auto"/>
              <w:jc w:val="center"/>
              <w:rPr>
                <w:rFonts w:ascii="Times New Roman" w:hAnsi="Times New Roman" w:cs="Times New Roman"/>
                <w:sz w:val="24"/>
                <w:szCs w:val="24"/>
              </w:rPr>
            </w:pPr>
            <w:r w:rsidRPr="00DC0A48">
              <w:rPr>
                <w:rFonts w:ascii="Times New Roman" w:hAnsi="Times New Roman" w:cs="Times New Roman"/>
                <w:sz w:val="24"/>
                <w:szCs w:val="24"/>
              </w:rPr>
              <w:t>X=Applied MFN</w:t>
            </w:r>
          </w:p>
          <w:p w:rsidR="003F04D4" w:rsidRDefault="003F04D4" w:rsidP="00AA2686">
            <w:pPr>
              <w:spacing w:line="360" w:lineRule="auto"/>
              <w:jc w:val="center"/>
              <w:rPr>
                <w:rFonts w:ascii="Times New Roman" w:hAnsi="Times New Roman" w:cs="Times New Roman"/>
                <w:sz w:val="24"/>
                <w:szCs w:val="24"/>
              </w:rPr>
            </w:pPr>
            <w:r w:rsidRPr="00DC0A48">
              <w:rPr>
                <w:rFonts w:ascii="Times New Roman" w:hAnsi="Times New Roman" w:cs="Times New Roman"/>
                <w:sz w:val="24"/>
                <w:szCs w:val="24"/>
              </w:rPr>
              <w:t>Tariff Rate</w:t>
            </w:r>
          </w:p>
        </w:tc>
        <w:tc>
          <w:tcPr>
            <w:tcW w:w="6523" w:type="dxa"/>
            <w:gridSpan w:val="4"/>
          </w:tcPr>
          <w:p w:rsidR="003F04D4" w:rsidRDefault="003F04D4" w:rsidP="00AA2686">
            <w:pPr>
              <w:spacing w:line="360" w:lineRule="auto"/>
              <w:jc w:val="center"/>
              <w:rPr>
                <w:rFonts w:ascii="Times New Roman" w:hAnsi="Times New Roman" w:cs="Times New Roman"/>
                <w:sz w:val="24"/>
                <w:szCs w:val="24"/>
              </w:rPr>
            </w:pPr>
            <w:r w:rsidRPr="00DC0A48">
              <w:rPr>
                <w:rFonts w:ascii="Times New Roman" w:hAnsi="Times New Roman" w:cs="Times New Roman"/>
                <w:sz w:val="24"/>
                <w:szCs w:val="24"/>
              </w:rPr>
              <w:t>ACFTA Prefential Tariff Trade</w:t>
            </w:r>
          </w:p>
        </w:tc>
      </w:tr>
      <w:tr w:rsidR="003F04D4" w:rsidTr="00AA2686">
        <w:tc>
          <w:tcPr>
            <w:tcW w:w="1630" w:type="dxa"/>
            <w:vMerge/>
          </w:tcPr>
          <w:p w:rsidR="003F04D4" w:rsidRDefault="003F04D4" w:rsidP="00AA2686">
            <w:pPr>
              <w:spacing w:line="360" w:lineRule="auto"/>
              <w:jc w:val="center"/>
              <w:rPr>
                <w:rFonts w:ascii="Times New Roman" w:hAnsi="Times New Roman" w:cs="Times New Roman"/>
                <w:sz w:val="24"/>
                <w:szCs w:val="24"/>
              </w:rPr>
            </w:pPr>
          </w:p>
        </w:tc>
        <w:tc>
          <w:tcPr>
            <w:tcW w:w="163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2005</w:t>
            </w:r>
          </w:p>
        </w:tc>
        <w:tc>
          <w:tcPr>
            <w:tcW w:w="163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2007</w:t>
            </w:r>
          </w:p>
        </w:tc>
        <w:tc>
          <w:tcPr>
            <w:tcW w:w="163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163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2010</w:t>
            </w:r>
          </w:p>
        </w:tc>
      </w:tr>
      <w:tr w:rsidR="003F04D4" w:rsidTr="00AA2686">
        <w:tc>
          <w:tcPr>
            <w:tcW w:w="1630" w:type="dxa"/>
          </w:tcPr>
          <w:p w:rsidR="003F04D4" w:rsidRDefault="003F04D4" w:rsidP="00AA2686">
            <w:pPr>
              <w:spacing w:line="360" w:lineRule="auto"/>
              <w:jc w:val="center"/>
              <w:rPr>
                <w:rFonts w:ascii="Times New Roman" w:hAnsi="Times New Roman" w:cs="Times New Roman"/>
                <w:sz w:val="24"/>
                <w:szCs w:val="24"/>
              </w:rPr>
            </w:pPr>
            <w:r w:rsidRPr="00DC0A48">
              <w:rPr>
                <w:rFonts w:ascii="Times New Roman" w:hAnsi="Times New Roman" w:cs="Times New Roman"/>
                <w:sz w:val="24"/>
                <w:szCs w:val="24"/>
              </w:rPr>
              <w:t>X&gt;20%</w:t>
            </w:r>
          </w:p>
        </w:tc>
        <w:tc>
          <w:tcPr>
            <w:tcW w:w="163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63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63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3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1630" w:type="dxa"/>
          </w:tcPr>
          <w:p w:rsidR="003F04D4" w:rsidRDefault="003F04D4" w:rsidP="00AA2686">
            <w:pPr>
              <w:spacing w:line="360" w:lineRule="auto"/>
              <w:jc w:val="center"/>
              <w:rPr>
                <w:rFonts w:ascii="Times New Roman" w:hAnsi="Times New Roman" w:cs="Times New Roman"/>
                <w:sz w:val="24"/>
                <w:szCs w:val="24"/>
              </w:rPr>
            </w:pPr>
            <w:r w:rsidRPr="00DC0A48">
              <w:rPr>
                <w:rFonts w:ascii="Times New Roman" w:hAnsi="Times New Roman" w:cs="Times New Roman"/>
                <w:sz w:val="24"/>
                <w:szCs w:val="24"/>
              </w:rPr>
              <w:t>15%&lt;X&lt;20%</w:t>
            </w:r>
          </w:p>
        </w:tc>
        <w:tc>
          <w:tcPr>
            <w:tcW w:w="163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63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63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3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1630" w:type="dxa"/>
          </w:tcPr>
          <w:p w:rsidR="003F04D4" w:rsidRDefault="003F04D4" w:rsidP="00AA2686">
            <w:pPr>
              <w:spacing w:line="360" w:lineRule="auto"/>
              <w:jc w:val="center"/>
              <w:rPr>
                <w:rFonts w:ascii="Times New Roman" w:hAnsi="Times New Roman" w:cs="Times New Roman"/>
                <w:sz w:val="24"/>
                <w:szCs w:val="24"/>
              </w:rPr>
            </w:pPr>
            <w:r w:rsidRPr="00DC0A48">
              <w:rPr>
                <w:rFonts w:ascii="Times New Roman" w:hAnsi="Times New Roman" w:cs="Times New Roman"/>
                <w:sz w:val="24"/>
                <w:szCs w:val="24"/>
              </w:rPr>
              <w:t>10%&lt;X&lt;15%</w:t>
            </w:r>
          </w:p>
        </w:tc>
        <w:tc>
          <w:tcPr>
            <w:tcW w:w="163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3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63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3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1630" w:type="dxa"/>
          </w:tcPr>
          <w:p w:rsidR="003F04D4" w:rsidRDefault="003F04D4" w:rsidP="00AA2686">
            <w:pPr>
              <w:spacing w:line="360" w:lineRule="auto"/>
              <w:jc w:val="center"/>
              <w:rPr>
                <w:rFonts w:ascii="Times New Roman" w:hAnsi="Times New Roman" w:cs="Times New Roman"/>
                <w:sz w:val="24"/>
                <w:szCs w:val="24"/>
              </w:rPr>
            </w:pPr>
            <w:r w:rsidRPr="00DC0A48">
              <w:rPr>
                <w:rFonts w:ascii="Times New Roman" w:hAnsi="Times New Roman" w:cs="Times New Roman"/>
                <w:sz w:val="24"/>
                <w:szCs w:val="24"/>
              </w:rPr>
              <w:t>5%&lt;X&lt;10%</w:t>
            </w:r>
          </w:p>
        </w:tc>
        <w:tc>
          <w:tcPr>
            <w:tcW w:w="1630"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3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3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1630" w:type="dxa"/>
          </w:tcPr>
          <w:p w:rsidR="003F04D4" w:rsidRDefault="003F04D4" w:rsidP="00AA2686">
            <w:pPr>
              <w:spacing w:line="360" w:lineRule="auto"/>
              <w:jc w:val="center"/>
              <w:rPr>
                <w:rFonts w:ascii="Times New Roman" w:hAnsi="Times New Roman" w:cs="Times New Roman"/>
                <w:sz w:val="24"/>
                <w:szCs w:val="24"/>
              </w:rPr>
            </w:pPr>
            <w:r w:rsidRPr="00DC0A48">
              <w:rPr>
                <w:rFonts w:ascii="Times New Roman" w:hAnsi="Times New Roman" w:cs="Times New Roman"/>
                <w:sz w:val="24"/>
                <w:szCs w:val="24"/>
              </w:rPr>
              <w:t>X&lt;5%</w:t>
            </w:r>
          </w:p>
        </w:tc>
        <w:tc>
          <w:tcPr>
            <w:tcW w:w="3261" w:type="dxa"/>
            <w:gridSpan w:val="2"/>
          </w:tcPr>
          <w:p w:rsidR="003F04D4" w:rsidRDefault="003F04D4" w:rsidP="00AA2686">
            <w:pPr>
              <w:spacing w:line="360" w:lineRule="auto"/>
              <w:jc w:val="center"/>
              <w:rPr>
                <w:rFonts w:ascii="Times New Roman" w:hAnsi="Times New Roman" w:cs="Times New Roman"/>
                <w:sz w:val="24"/>
                <w:szCs w:val="24"/>
              </w:rPr>
            </w:pPr>
            <w:r w:rsidRPr="00DC0A48">
              <w:rPr>
                <w:rFonts w:ascii="Times New Roman" w:hAnsi="Times New Roman" w:cs="Times New Roman"/>
                <w:sz w:val="24"/>
                <w:szCs w:val="24"/>
              </w:rPr>
              <w:t>Standstill</w:t>
            </w:r>
          </w:p>
        </w:tc>
        <w:tc>
          <w:tcPr>
            <w:tcW w:w="163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31"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3F04D4" w:rsidRPr="003F3EAE" w:rsidRDefault="003F04D4" w:rsidP="003F04D4">
      <w:pPr>
        <w:spacing w:line="240" w:lineRule="auto"/>
        <w:jc w:val="both"/>
        <w:rPr>
          <w:rFonts w:ascii="Times New Roman" w:hAnsi="Times New Roman" w:cs="Times New Roman"/>
          <w:i/>
          <w:sz w:val="20"/>
          <w:szCs w:val="20"/>
        </w:rPr>
      </w:pPr>
      <w:r w:rsidRPr="003F3EAE">
        <w:rPr>
          <w:rFonts w:ascii="Times New Roman" w:hAnsi="Times New Roman" w:cs="Times New Roman"/>
          <w:sz w:val="20"/>
          <w:szCs w:val="20"/>
        </w:rPr>
        <w:t xml:space="preserve">Sumber: </w:t>
      </w:r>
      <w:r w:rsidRPr="003F3EAE">
        <w:rPr>
          <w:rFonts w:ascii="Times New Roman" w:hAnsi="Times New Roman" w:cs="Times New Roman"/>
          <w:i/>
          <w:sz w:val="20"/>
          <w:szCs w:val="20"/>
        </w:rPr>
        <w:t>Annex 1 Agreement on Trade in Goods of the Framework Agreement on Comprehensive Economic Co-operation between the Association of Southeast Asian Nations and the People’s Republic of China.</w:t>
      </w:r>
    </w:p>
    <w:p w:rsidR="003F04D4" w:rsidRPr="00840623" w:rsidRDefault="003F04D4" w:rsidP="003F04D4">
      <w:pPr>
        <w:spacing w:line="240" w:lineRule="auto"/>
        <w:jc w:val="both"/>
        <w:rPr>
          <w:rFonts w:ascii="Times New Roman" w:hAnsi="Times New Roman" w:cs="Times New Roman"/>
          <w:i/>
          <w:sz w:val="24"/>
          <w:szCs w:val="24"/>
        </w:rPr>
      </w:pPr>
    </w:p>
    <w:p w:rsidR="003F04D4" w:rsidRDefault="003F04D4" w:rsidP="003F04D4">
      <w:pPr>
        <w:spacing w:line="480" w:lineRule="auto"/>
        <w:ind w:firstLine="720"/>
        <w:jc w:val="both"/>
        <w:rPr>
          <w:rFonts w:ascii="Times New Roman" w:hAnsi="Times New Roman" w:cs="Times New Roman"/>
          <w:sz w:val="24"/>
          <w:szCs w:val="24"/>
        </w:rPr>
      </w:pPr>
      <w:r w:rsidRPr="00D80695">
        <w:rPr>
          <w:rFonts w:ascii="Times New Roman" w:hAnsi="Times New Roman" w:cs="Times New Roman"/>
          <w:sz w:val="24"/>
          <w:szCs w:val="24"/>
        </w:rPr>
        <w:t xml:space="preserve">Produk-produk yang didaftar dalam </w:t>
      </w:r>
      <w:r w:rsidRPr="002A1399">
        <w:rPr>
          <w:rFonts w:ascii="Times New Roman" w:hAnsi="Times New Roman" w:cs="Times New Roman"/>
          <w:i/>
          <w:sz w:val="24"/>
          <w:szCs w:val="24"/>
        </w:rPr>
        <w:t>Normal Track Programme</w:t>
      </w:r>
      <w:r w:rsidRPr="00D80695">
        <w:rPr>
          <w:rFonts w:ascii="Times New Roman" w:hAnsi="Times New Roman" w:cs="Times New Roman"/>
          <w:sz w:val="24"/>
          <w:szCs w:val="24"/>
        </w:rPr>
        <w:t>, harus</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w:t>
      </w:r>
    </w:p>
    <w:p w:rsidR="003F04D4" w:rsidRPr="00814F74" w:rsidRDefault="003F04D4" w:rsidP="003F04D4">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Sudah mengurangi</w:t>
      </w:r>
      <w:r w:rsidRPr="00814F74">
        <w:rPr>
          <w:rFonts w:ascii="Times New Roman" w:hAnsi="Times New Roman" w:cs="Times New Roman"/>
          <w:sz w:val="24"/>
          <w:szCs w:val="24"/>
        </w:rPr>
        <w:t xml:space="preserve">/menurunkan atau menghapus tingkat tarif MFN yang telah mereka </w:t>
      </w:r>
      <w:r>
        <w:rPr>
          <w:rFonts w:ascii="Times New Roman" w:hAnsi="Times New Roman" w:cs="Times New Roman"/>
          <w:sz w:val="24"/>
          <w:szCs w:val="24"/>
        </w:rPr>
        <w:t xml:space="preserve">tentukan </w:t>
      </w:r>
      <w:r w:rsidRPr="00814F74">
        <w:rPr>
          <w:rFonts w:ascii="Times New Roman" w:hAnsi="Times New Roman" w:cs="Times New Roman"/>
          <w:sz w:val="24"/>
          <w:szCs w:val="24"/>
        </w:rPr>
        <w:t>masing-masing secara bertahap sesuai dengan jadwal dan tingkat khusus (yang disepakati bersama oleh para Pihak) selama periode 1 Januari 2005 sampai dengan tahun 2010 untuk ASEAN 6 dan China, dan dalam hal Negara-negara Anggota ASEAN yang baru, periode tersebut harus dimulai dari 1 Januari 2005 sampai dengan 2015 dengan tingkat tarif permulaan yang lebih tinggi dan dengan tahapan yang berbeda;</w:t>
      </w:r>
    </w:p>
    <w:p w:rsidR="003F04D4" w:rsidRPr="00F25BF2" w:rsidRDefault="003F04D4" w:rsidP="003F04D4">
      <w:pPr>
        <w:pStyle w:val="ListParagraph"/>
        <w:numPr>
          <w:ilvl w:val="0"/>
          <w:numId w:val="11"/>
        </w:numPr>
        <w:spacing w:line="480" w:lineRule="auto"/>
        <w:jc w:val="both"/>
        <w:rPr>
          <w:rFonts w:ascii="Times New Roman" w:hAnsi="Times New Roman" w:cs="Times New Roman"/>
          <w:sz w:val="24"/>
          <w:szCs w:val="24"/>
        </w:rPr>
      </w:pPr>
      <w:r w:rsidRPr="00814F74">
        <w:rPr>
          <w:rFonts w:ascii="Times New Roman" w:hAnsi="Times New Roman" w:cs="Times New Roman"/>
          <w:sz w:val="24"/>
          <w:szCs w:val="24"/>
        </w:rPr>
        <w:lastRenderedPageBreak/>
        <w:t>Berkenaan dengan tarif-tarif yang akan dikurangi tetapi tidak akan dihapuskan, maka harus dihapuskan secara progresif dalam kerangka waktu yang telah disepakati secara bersama antara para pihak.</w:t>
      </w:r>
    </w:p>
    <w:p w:rsidR="003F04D4" w:rsidRDefault="003F04D4" w:rsidP="003F04D4">
      <w:pPr>
        <w:spacing w:line="240" w:lineRule="auto"/>
        <w:jc w:val="center"/>
        <w:rPr>
          <w:rFonts w:ascii="Times New Roman" w:hAnsi="Times New Roman" w:cs="Times New Roman"/>
          <w:sz w:val="24"/>
          <w:szCs w:val="24"/>
        </w:rPr>
      </w:pPr>
      <w:r>
        <w:rPr>
          <w:rFonts w:ascii="Times New Roman" w:hAnsi="Times New Roman" w:cs="Times New Roman"/>
          <w:sz w:val="24"/>
          <w:szCs w:val="24"/>
        </w:rPr>
        <w:t>Tabel 2.6</w:t>
      </w:r>
    </w:p>
    <w:p w:rsidR="003F04D4" w:rsidRDefault="003F04D4" w:rsidP="003F04D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Penurunan Tarif </w:t>
      </w:r>
      <w:r w:rsidRPr="00B307F4">
        <w:rPr>
          <w:rFonts w:ascii="Times New Roman" w:hAnsi="Times New Roman" w:cs="Times New Roman"/>
          <w:i/>
          <w:sz w:val="24"/>
          <w:szCs w:val="24"/>
        </w:rPr>
        <w:t>Normal Track</w:t>
      </w:r>
      <w:r>
        <w:rPr>
          <w:rFonts w:ascii="Times New Roman" w:hAnsi="Times New Roman" w:cs="Times New Roman"/>
          <w:sz w:val="24"/>
          <w:szCs w:val="24"/>
        </w:rPr>
        <w:t xml:space="preserve"> Vietnam</w:t>
      </w:r>
    </w:p>
    <w:tbl>
      <w:tblPr>
        <w:tblStyle w:val="TableGrid"/>
        <w:tblW w:w="0" w:type="auto"/>
        <w:tblLook w:val="04A0" w:firstRow="1" w:lastRow="0" w:firstColumn="1" w:lastColumn="0" w:noHBand="0" w:noVBand="1"/>
      </w:tblPr>
      <w:tblGrid>
        <w:gridCol w:w="1540"/>
        <w:gridCol w:w="826"/>
        <w:gridCol w:w="826"/>
        <w:gridCol w:w="826"/>
        <w:gridCol w:w="827"/>
        <w:gridCol w:w="827"/>
        <w:gridCol w:w="827"/>
        <w:gridCol w:w="827"/>
        <w:gridCol w:w="827"/>
      </w:tblGrid>
      <w:tr w:rsidR="003F04D4" w:rsidTr="00AA2686">
        <w:tc>
          <w:tcPr>
            <w:tcW w:w="905" w:type="dxa"/>
            <w:vMerge w:val="restart"/>
          </w:tcPr>
          <w:p w:rsidR="003F04D4" w:rsidRPr="00DC0A48" w:rsidRDefault="003F04D4" w:rsidP="00AA2686">
            <w:pPr>
              <w:spacing w:line="360" w:lineRule="auto"/>
              <w:jc w:val="center"/>
              <w:rPr>
                <w:rFonts w:ascii="Times New Roman" w:hAnsi="Times New Roman" w:cs="Times New Roman"/>
                <w:sz w:val="24"/>
                <w:szCs w:val="24"/>
              </w:rPr>
            </w:pPr>
            <w:r w:rsidRPr="00DC0A48">
              <w:rPr>
                <w:rFonts w:ascii="Times New Roman" w:hAnsi="Times New Roman" w:cs="Times New Roman"/>
                <w:sz w:val="24"/>
                <w:szCs w:val="24"/>
              </w:rPr>
              <w:t>X=Applied</w:t>
            </w:r>
          </w:p>
          <w:p w:rsidR="003F04D4" w:rsidRPr="00DC0A48" w:rsidRDefault="003F04D4" w:rsidP="00AA2686">
            <w:pPr>
              <w:spacing w:line="360" w:lineRule="auto"/>
              <w:jc w:val="center"/>
              <w:rPr>
                <w:rFonts w:ascii="Times New Roman" w:hAnsi="Times New Roman" w:cs="Times New Roman"/>
                <w:sz w:val="24"/>
                <w:szCs w:val="24"/>
              </w:rPr>
            </w:pPr>
            <w:r w:rsidRPr="00DC0A48">
              <w:rPr>
                <w:rFonts w:ascii="Times New Roman" w:hAnsi="Times New Roman" w:cs="Times New Roman"/>
                <w:sz w:val="24"/>
                <w:szCs w:val="24"/>
              </w:rPr>
              <w:t>MFN Tariff</w:t>
            </w:r>
          </w:p>
          <w:p w:rsidR="003F04D4" w:rsidRPr="00DC0A48" w:rsidRDefault="003F04D4" w:rsidP="00AA2686">
            <w:pPr>
              <w:spacing w:line="360" w:lineRule="auto"/>
              <w:jc w:val="center"/>
              <w:rPr>
                <w:rFonts w:ascii="Times New Roman" w:hAnsi="Times New Roman" w:cs="Times New Roman"/>
                <w:sz w:val="24"/>
                <w:szCs w:val="24"/>
              </w:rPr>
            </w:pPr>
            <w:r w:rsidRPr="00DC0A48">
              <w:rPr>
                <w:rFonts w:ascii="Times New Roman" w:hAnsi="Times New Roman" w:cs="Times New Roman"/>
                <w:sz w:val="24"/>
                <w:szCs w:val="24"/>
              </w:rPr>
              <w:t>Rate</w:t>
            </w:r>
          </w:p>
        </w:tc>
        <w:tc>
          <w:tcPr>
            <w:tcW w:w="7248" w:type="dxa"/>
            <w:gridSpan w:val="8"/>
          </w:tcPr>
          <w:p w:rsidR="003F04D4" w:rsidRPr="00DF0090" w:rsidRDefault="003F04D4" w:rsidP="00AA2686">
            <w:pPr>
              <w:spacing w:line="360" w:lineRule="auto"/>
              <w:jc w:val="center"/>
              <w:rPr>
                <w:rFonts w:ascii="Times New Roman" w:hAnsi="Times New Roman" w:cs="Times New Roman"/>
                <w:sz w:val="24"/>
                <w:szCs w:val="24"/>
              </w:rPr>
            </w:pPr>
            <w:r w:rsidRPr="00DF0090">
              <w:rPr>
                <w:rFonts w:ascii="Times New Roman" w:hAnsi="Times New Roman" w:cs="Times New Roman"/>
                <w:sz w:val="24"/>
                <w:szCs w:val="24"/>
              </w:rPr>
              <w:t>ACFTA Prefential Tarif Rate</w:t>
            </w:r>
          </w:p>
          <w:p w:rsidR="003F04D4" w:rsidRPr="00DC0A48" w:rsidRDefault="003F04D4" w:rsidP="00AA2686">
            <w:pPr>
              <w:spacing w:line="360" w:lineRule="auto"/>
              <w:jc w:val="center"/>
              <w:rPr>
                <w:rFonts w:ascii="Times New Roman" w:hAnsi="Times New Roman" w:cs="Times New Roman"/>
                <w:sz w:val="24"/>
                <w:szCs w:val="24"/>
              </w:rPr>
            </w:pPr>
            <w:r w:rsidRPr="00DF0090">
              <w:rPr>
                <w:rFonts w:ascii="Times New Roman" w:hAnsi="Times New Roman" w:cs="Times New Roman"/>
                <w:sz w:val="24"/>
                <w:szCs w:val="24"/>
              </w:rPr>
              <w:t xml:space="preserve">(Not later than 1 January) </w:t>
            </w:r>
          </w:p>
        </w:tc>
      </w:tr>
      <w:tr w:rsidR="003F04D4" w:rsidTr="00AA2686">
        <w:tc>
          <w:tcPr>
            <w:tcW w:w="905" w:type="dxa"/>
            <w:vMerge/>
          </w:tcPr>
          <w:p w:rsidR="003F04D4" w:rsidRPr="00DC0A48" w:rsidRDefault="003F04D4" w:rsidP="00AA2686">
            <w:pPr>
              <w:spacing w:line="360" w:lineRule="auto"/>
              <w:jc w:val="center"/>
              <w:rPr>
                <w:rFonts w:ascii="Times New Roman" w:hAnsi="Times New Roman" w:cs="Times New Roman"/>
                <w:sz w:val="24"/>
                <w:szCs w:val="24"/>
              </w:rPr>
            </w:pP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2005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2006</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2007</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2008</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2011</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2013</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2015</w:t>
            </w:r>
          </w:p>
        </w:tc>
      </w:tr>
      <w:tr w:rsidR="003F04D4" w:rsidTr="00AA2686">
        <w:tc>
          <w:tcPr>
            <w:tcW w:w="905" w:type="dxa"/>
          </w:tcPr>
          <w:p w:rsidR="003F04D4" w:rsidRPr="00DC0A48" w:rsidRDefault="003F04D4" w:rsidP="00AA2686">
            <w:pPr>
              <w:spacing w:line="360" w:lineRule="auto"/>
              <w:jc w:val="center"/>
              <w:rPr>
                <w:rFonts w:ascii="Times New Roman" w:hAnsi="Times New Roman" w:cs="Times New Roman"/>
                <w:sz w:val="24"/>
                <w:szCs w:val="24"/>
              </w:rPr>
            </w:pPr>
            <w:r w:rsidRPr="00DC0A48">
              <w:rPr>
                <w:rFonts w:ascii="Times New Roman" w:hAnsi="Times New Roman" w:cs="Times New Roman"/>
                <w:sz w:val="24"/>
                <w:szCs w:val="24"/>
              </w:rPr>
              <w:t>X&gt;60%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905" w:type="dxa"/>
          </w:tcPr>
          <w:p w:rsidR="003F04D4" w:rsidRPr="00DC0A48" w:rsidRDefault="003F04D4" w:rsidP="00AA2686">
            <w:pPr>
              <w:spacing w:line="360" w:lineRule="auto"/>
              <w:jc w:val="center"/>
              <w:rPr>
                <w:rFonts w:ascii="Times New Roman" w:hAnsi="Times New Roman" w:cs="Times New Roman"/>
                <w:sz w:val="24"/>
                <w:szCs w:val="24"/>
              </w:rPr>
            </w:pPr>
            <w:r w:rsidRPr="00DC0A48">
              <w:rPr>
                <w:rFonts w:ascii="Times New Roman" w:hAnsi="Times New Roman" w:cs="Times New Roman"/>
                <w:sz w:val="24"/>
                <w:szCs w:val="24"/>
              </w:rPr>
              <w:t>45%&lt;X&lt;60%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905" w:type="dxa"/>
          </w:tcPr>
          <w:p w:rsidR="003F04D4" w:rsidRPr="00DC0A48" w:rsidRDefault="003F04D4" w:rsidP="00AA2686">
            <w:pPr>
              <w:spacing w:line="360" w:lineRule="auto"/>
              <w:jc w:val="center"/>
              <w:rPr>
                <w:rFonts w:ascii="Times New Roman" w:hAnsi="Times New Roman" w:cs="Times New Roman"/>
                <w:sz w:val="24"/>
                <w:szCs w:val="24"/>
              </w:rPr>
            </w:pPr>
            <w:r w:rsidRPr="00DC0A48">
              <w:rPr>
                <w:rFonts w:ascii="Times New Roman" w:hAnsi="Times New Roman" w:cs="Times New Roman"/>
                <w:sz w:val="24"/>
                <w:szCs w:val="24"/>
              </w:rPr>
              <w:t>35%&lt;X&lt;45%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905" w:type="dxa"/>
          </w:tcPr>
          <w:p w:rsidR="003F04D4" w:rsidRPr="00DC0A48" w:rsidRDefault="003F04D4" w:rsidP="00AA2686">
            <w:pPr>
              <w:spacing w:line="360" w:lineRule="auto"/>
              <w:jc w:val="center"/>
              <w:rPr>
                <w:rFonts w:ascii="Times New Roman" w:hAnsi="Times New Roman" w:cs="Times New Roman"/>
                <w:sz w:val="24"/>
                <w:szCs w:val="24"/>
              </w:rPr>
            </w:pPr>
            <w:r w:rsidRPr="00DC0A48">
              <w:rPr>
                <w:rFonts w:ascii="Times New Roman" w:hAnsi="Times New Roman" w:cs="Times New Roman"/>
                <w:sz w:val="24"/>
                <w:szCs w:val="24"/>
              </w:rPr>
              <w:t>30%&lt;X&lt;35%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905" w:type="dxa"/>
          </w:tcPr>
          <w:p w:rsidR="003F04D4" w:rsidRPr="00DC0A48" w:rsidRDefault="003F04D4" w:rsidP="00AA2686">
            <w:pPr>
              <w:spacing w:line="360" w:lineRule="auto"/>
              <w:jc w:val="center"/>
              <w:rPr>
                <w:rFonts w:ascii="Times New Roman" w:hAnsi="Times New Roman" w:cs="Times New Roman"/>
                <w:sz w:val="24"/>
                <w:szCs w:val="24"/>
              </w:rPr>
            </w:pPr>
            <w:r w:rsidRPr="00DC0A48">
              <w:rPr>
                <w:rFonts w:ascii="Times New Roman" w:hAnsi="Times New Roman" w:cs="Times New Roman"/>
                <w:sz w:val="24"/>
                <w:szCs w:val="24"/>
              </w:rPr>
              <w:t>25%&lt;X&lt;30%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905" w:type="dxa"/>
          </w:tcPr>
          <w:p w:rsidR="003F04D4" w:rsidRPr="00DC0A48" w:rsidRDefault="003F04D4" w:rsidP="00AA2686">
            <w:pPr>
              <w:spacing w:line="360" w:lineRule="auto"/>
              <w:jc w:val="center"/>
              <w:rPr>
                <w:rFonts w:ascii="Times New Roman" w:hAnsi="Times New Roman" w:cs="Times New Roman"/>
                <w:sz w:val="24"/>
                <w:szCs w:val="24"/>
              </w:rPr>
            </w:pPr>
            <w:r w:rsidRPr="00DF0090">
              <w:rPr>
                <w:rFonts w:ascii="Times New Roman" w:hAnsi="Times New Roman" w:cs="Times New Roman"/>
                <w:sz w:val="24"/>
                <w:szCs w:val="24"/>
              </w:rPr>
              <w:t>20%&lt;X&lt;25%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905" w:type="dxa"/>
          </w:tcPr>
          <w:p w:rsidR="003F04D4" w:rsidRPr="00DC0A48" w:rsidRDefault="003F04D4" w:rsidP="00AA2686">
            <w:pPr>
              <w:spacing w:line="360" w:lineRule="auto"/>
              <w:jc w:val="center"/>
              <w:rPr>
                <w:rFonts w:ascii="Times New Roman" w:hAnsi="Times New Roman" w:cs="Times New Roman"/>
                <w:sz w:val="24"/>
                <w:szCs w:val="24"/>
              </w:rPr>
            </w:pPr>
            <w:r w:rsidRPr="00DF0090">
              <w:rPr>
                <w:rFonts w:ascii="Times New Roman" w:hAnsi="Times New Roman" w:cs="Times New Roman"/>
                <w:sz w:val="24"/>
                <w:szCs w:val="24"/>
              </w:rPr>
              <w:t>15%&lt;X&lt;20%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905" w:type="dxa"/>
          </w:tcPr>
          <w:p w:rsidR="003F04D4" w:rsidRPr="00DC0A48" w:rsidRDefault="003F04D4" w:rsidP="00AA2686">
            <w:pPr>
              <w:spacing w:line="360" w:lineRule="auto"/>
              <w:jc w:val="center"/>
              <w:rPr>
                <w:rFonts w:ascii="Times New Roman" w:hAnsi="Times New Roman" w:cs="Times New Roman"/>
                <w:sz w:val="24"/>
                <w:szCs w:val="24"/>
              </w:rPr>
            </w:pPr>
            <w:r w:rsidRPr="00DF0090">
              <w:rPr>
                <w:rFonts w:ascii="Times New Roman" w:hAnsi="Times New Roman" w:cs="Times New Roman"/>
                <w:sz w:val="24"/>
                <w:szCs w:val="24"/>
              </w:rPr>
              <w:t>10%&lt;X&lt;15%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905" w:type="dxa"/>
          </w:tcPr>
          <w:p w:rsidR="003F04D4" w:rsidRPr="00DC0A48" w:rsidRDefault="003F04D4" w:rsidP="00AA2686">
            <w:pPr>
              <w:spacing w:line="360" w:lineRule="auto"/>
              <w:jc w:val="center"/>
              <w:rPr>
                <w:rFonts w:ascii="Times New Roman" w:hAnsi="Times New Roman" w:cs="Times New Roman"/>
                <w:sz w:val="24"/>
                <w:szCs w:val="24"/>
              </w:rPr>
            </w:pPr>
            <w:r w:rsidRPr="00DF0090">
              <w:rPr>
                <w:rFonts w:ascii="Times New Roman" w:hAnsi="Times New Roman" w:cs="Times New Roman"/>
                <w:sz w:val="24"/>
                <w:szCs w:val="24"/>
              </w:rPr>
              <w:t>7%&lt;X&lt;10%</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905" w:type="dxa"/>
          </w:tcPr>
          <w:p w:rsidR="003F04D4" w:rsidRPr="00DC0A48" w:rsidRDefault="003F04D4" w:rsidP="00AA2686">
            <w:pPr>
              <w:spacing w:line="360" w:lineRule="auto"/>
              <w:jc w:val="center"/>
              <w:rPr>
                <w:rFonts w:ascii="Times New Roman" w:hAnsi="Times New Roman" w:cs="Times New Roman"/>
                <w:sz w:val="24"/>
                <w:szCs w:val="24"/>
              </w:rPr>
            </w:pPr>
            <w:r w:rsidRPr="00DF0090">
              <w:rPr>
                <w:rFonts w:ascii="Times New Roman" w:hAnsi="Times New Roman" w:cs="Times New Roman"/>
                <w:sz w:val="24"/>
                <w:szCs w:val="24"/>
              </w:rPr>
              <w:t>5%&lt;X&lt;7%</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905" w:type="dxa"/>
          </w:tcPr>
          <w:p w:rsidR="003F04D4" w:rsidRPr="00DC0A48" w:rsidRDefault="003F04D4" w:rsidP="00AA2686">
            <w:pPr>
              <w:spacing w:line="360" w:lineRule="auto"/>
              <w:jc w:val="center"/>
              <w:rPr>
                <w:rFonts w:ascii="Times New Roman" w:hAnsi="Times New Roman" w:cs="Times New Roman"/>
                <w:sz w:val="24"/>
                <w:szCs w:val="24"/>
              </w:rPr>
            </w:pPr>
            <w:r w:rsidRPr="00DF0090">
              <w:rPr>
                <w:rFonts w:ascii="Times New Roman" w:hAnsi="Times New Roman" w:cs="Times New Roman"/>
                <w:sz w:val="24"/>
                <w:szCs w:val="24"/>
              </w:rPr>
              <w:t>X&lt;5%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06" w:type="dxa"/>
          </w:tcPr>
          <w:p w:rsidR="003F04D4" w:rsidRPr="00DC0A48"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3F04D4" w:rsidRPr="003F3EAE" w:rsidRDefault="003F04D4" w:rsidP="003F04D4">
      <w:pPr>
        <w:spacing w:line="240" w:lineRule="auto"/>
        <w:jc w:val="both"/>
        <w:rPr>
          <w:rFonts w:ascii="Times New Roman" w:hAnsi="Times New Roman" w:cs="Times New Roman"/>
          <w:sz w:val="20"/>
          <w:szCs w:val="20"/>
        </w:rPr>
      </w:pPr>
      <w:r w:rsidRPr="003F3EAE">
        <w:rPr>
          <w:rFonts w:ascii="Times New Roman" w:hAnsi="Times New Roman" w:cs="Times New Roman"/>
          <w:sz w:val="20"/>
          <w:szCs w:val="20"/>
        </w:rPr>
        <w:t xml:space="preserve">Sumber: </w:t>
      </w:r>
      <w:r w:rsidRPr="003F3EAE">
        <w:rPr>
          <w:rFonts w:ascii="Times New Roman" w:hAnsi="Times New Roman" w:cs="Times New Roman"/>
          <w:i/>
          <w:sz w:val="20"/>
          <w:szCs w:val="20"/>
        </w:rPr>
        <w:t>Annex 1 Agreement on Trade in Goods of the Framework Agreement on Comprehensive Economic Co-operation between the Association of Southeast Asian Nations and the People’s Republic of China.</w:t>
      </w:r>
    </w:p>
    <w:p w:rsidR="003F04D4" w:rsidRDefault="003F04D4" w:rsidP="003F04D4">
      <w:pPr>
        <w:spacing w:line="480" w:lineRule="auto"/>
        <w:jc w:val="both"/>
        <w:rPr>
          <w:rFonts w:ascii="Times New Roman" w:hAnsi="Times New Roman" w:cs="Times New Roman"/>
          <w:sz w:val="24"/>
          <w:szCs w:val="24"/>
        </w:rPr>
      </w:pPr>
    </w:p>
    <w:p w:rsidR="003F04D4" w:rsidRDefault="003F04D4" w:rsidP="003F04D4">
      <w:pPr>
        <w:spacing w:line="480" w:lineRule="auto"/>
        <w:jc w:val="both"/>
        <w:rPr>
          <w:rFonts w:ascii="Times New Roman" w:hAnsi="Times New Roman" w:cs="Times New Roman"/>
          <w:sz w:val="24"/>
          <w:szCs w:val="24"/>
        </w:rPr>
      </w:pPr>
    </w:p>
    <w:p w:rsidR="003F04D4" w:rsidRDefault="003F04D4" w:rsidP="003F04D4">
      <w:pPr>
        <w:spacing w:line="480" w:lineRule="auto"/>
        <w:jc w:val="both"/>
        <w:rPr>
          <w:rFonts w:ascii="Times New Roman" w:hAnsi="Times New Roman" w:cs="Times New Roman"/>
          <w:sz w:val="24"/>
          <w:szCs w:val="24"/>
        </w:rPr>
      </w:pPr>
    </w:p>
    <w:p w:rsidR="003F04D4" w:rsidRDefault="003F04D4" w:rsidP="003F04D4">
      <w:pPr>
        <w:spacing w:line="480" w:lineRule="auto"/>
        <w:jc w:val="both"/>
        <w:rPr>
          <w:rFonts w:ascii="Times New Roman" w:hAnsi="Times New Roman" w:cs="Times New Roman"/>
          <w:sz w:val="24"/>
          <w:szCs w:val="24"/>
        </w:rPr>
      </w:pPr>
    </w:p>
    <w:p w:rsidR="003F04D4" w:rsidRDefault="003F04D4" w:rsidP="003F04D4">
      <w:pPr>
        <w:spacing w:line="240" w:lineRule="auto"/>
        <w:jc w:val="center"/>
        <w:rPr>
          <w:rFonts w:ascii="Times New Roman" w:hAnsi="Times New Roman" w:cs="Times New Roman"/>
          <w:sz w:val="24"/>
          <w:szCs w:val="24"/>
        </w:rPr>
      </w:pPr>
    </w:p>
    <w:p w:rsidR="003F04D4" w:rsidRDefault="003F04D4" w:rsidP="003F04D4">
      <w:pPr>
        <w:spacing w:line="240" w:lineRule="auto"/>
        <w:jc w:val="center"/>
        <w:rPr>
          <w:rFonts w:ascii="Times New Roman" w:hAnsi="Times New Roman" w:cs="Times New Roman"/>
          <w:sz w:val="24"/>
          <w:szCs w:val="24"/>
        </w:rPr>
      </w:pPr>
    </w:p>
    <w:p w:rsidR="003F04D4" w:rsidRDefault="003F04D4" w:rsidP="003F04D4">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2.7</w:t>
      </w:r>
    </w:p>
    <w:p w:rsidR="003F04D4" w:rsidRDefault="003F04D4" w:rsidP="003F04D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Penurunan Tarif </w:t>
      </w:r>
      <w:r w:rsidRPr="00B307F4">
        <w:rPr>
          <w:rFonts w:ascii="Times New Roman" w:hAnsi="Times New Roman" w:cs="Times New Roman"/>
          <w:i/>
          <w:sz w:val="24"/>
          <w:szCs w:val="24"/>
        </w:rPr>
        <w:t>Normal Track</w:t>
      </w:r>
      <w:r>
        <w:rPr>
          <w:rFonts w:ascii="Times New Roman" w:hAnsi="Times New Roman" w:cs="Times New Roman"/>
          <w:sz w:val="24"/>
          <w:szCs w:val="24"/>
        </w:rPr>
        <w:t xml:space="preserve"> Laos, Kamboja, Myanmar</w:t>
      </w:r>
    </w:p>
    <w:tbl>
      <w:tblPr>
        <w:tblStyle w:val="TableGrid"/>
        <w:tblW w:w="0" w:type="auto"/>
        <w:tblLook w:val="04A0" w:firstRow="1" w:lastRow="0" w:firstColumn="1" w:lastColumn="0" w:noHBand="0" w:noVBand="1"/>
      </w:tblPr>
      <w:tblGrid>
        <w:gridCol w:w="1540"/>
        <w:gridCol w:w="826"/>
        <w:gridCol w:w="826"/>
        <w:gridCol w:w="826"/>
        <w:gridCol w:w="827"/>
        <w:gridCol w:w="827"/>
        <w:gridCol w:w="827"/>
        <w:gridCol w:w="827"/>
        <w:gridCol w:w="827"/>
      </w:tblGrid>
      <w:tr w:rsidR="003F04D4" w:rsidTr="00AA2686">
        <w:tc>
          <w:tcPr>
            <w:tcW w:w="1540" w:type="dxa"/>
            <w:vMerge w:val="restart"/>
          </w:tcPr>
          <w:p w:rsidR="003F04D4" w:rsidRPr="00DF0090" w:rsidRDefault="003F04D4" w:rsidP="00AA2686">
            <w:pPr>
              <w:spacing w:line="360" w:lineRule="auto"/>
              <w:jc w:val="center"/>
              <w:rPr>
                <w:rFonts w:ascii="Times New Roman" w:hAnsi="Times New Roman" w:cs="Times New Roman"/>
                <w:sz w:val="24"/>
                <w:szCs w:val="24"/>
              </w:rPr>
            </w:pPr>
            <w:r w:rsidRPr="00DF0090">
              <w:rPr>
                <w:rFonts w:ascii="Times New Roman" w:hAnsi="Times New Roman" w:cs="Times New Roman"/>
                <w:sz w:val="24"/>
                <w:szCs w:val="24"/>
              </w:rPr>
              <w:t>X=Applied</w:t>
            </w:r>
          </w:p>
          <w:p w:rsidR="003F04D4" w:rsidRPr="00DF0090" w:rsidRDefault="003F04D4" w:rsidP="00AA2686">
            <w:pPr>
              <w:spacing w:line="360" w:lineRule="auto"/>
              <w:jc w:val="center"/>
              <w:rPr>
                <w:rFonts w:ascii="Times New Roman" w:hAnsi="Times New Roman" w:cs="Times New Roman"/>
                <w:sz w:val="24"/>
                <w:szCs w:val="24"/>
              </w:rPr>
            </w:pPr>
            <w:r w:rsidRPr="00DF0090">
              <w:rPr>
                <w:rFonts w:ascii="Times New Roman" w:hAnsi="Times New Roman" w:cs="Times New Roman"/>
                <w:sz w:val="24"/>
                <w:szCs w:val="24"/>
              </w:rPr>
              <w:t>MFN Tariff</w:t>
            </w:r>
          </w:p>
          <w:p w:rsidR="003F04D4" w:rsidRDefault="003F04D4" w:rsidP="00AA2686">
            <w:pPr>
              <w:spacing w:line="360" w:lineRule="auto"/>
              <w:jc w:val="center"/>
              <w:rPr>
                <w:rFonts w:ascii="Times New Roman" w:hAnsi="Times New Roman" w:cs="Times New Roman"/>
                <w:sz w:val="24"/>
                <w:szCs w:val="24"/>
              </w:rPr>
            </w:pPr>
            <w:r w:rsidRPr="00DF0090">
              <w:rPr>
                <w:rFonts w:ascii="Times New Roman" w:hAnsi="Times New Roman" w:cs="Times New Roman"/>
                <w:sz w:val="24"/>
                <w:szCs w:val="24"/>
              </w:rPr>
              <w:t>Rate</w:t>
            </w:r>
          </w:p>
        </w:tc>
        <w:tc>
          <w:tcPr>
            <w:tcW w:w="6613" w:type="dxa"/>
            <w:gridSpan w:val="8"/>
          </w:tcPr>
          <w:p w:rsidR="003F04D4" w:rsidRPr="009655D1" w:rsidRDefault="003F04D4" w:rsidP="00AA2686">
            <w:pPr>
              <w:spacing w:line="360" w:lineRule="auto"/>
              <w:jc w:val="center"/>
              <w:rPr>
                <w:rFonts w:ascii="Times New Roman" w:hAnsi="Times New Roman" w:cs="Times New Roman"/>
                <w:sz w:val="24"/>
                <w:szCs w:val="24"/>
              </w:rPr>
            </w:pPr>
            <w:r w:rsidRPr="009655D1">
              <w:rPr>
                <w:rFonts w:ascii="Times New Roman" w:hAnsi="Times New Roman" w:cs="Times New Roman"/>
                <w:sz w:val="24"/>
                <w:szCs w:val="24"/>
              </w:rPr>
              <w:t>ACFTA Prefential Tarif Rate</w:t>
            </w:r>
          </w:p>
          <w:p w:rsidR="003F04D4" w:rsidRDefault="003F04D4" w:rsidP="00AA2686">
            <w:pPr>
              <w:spacing w:line="360" w:lineRule="auto"/>
              <w:jc w:val="center"/>
              <w:rPr>
                <w:rFonts w:ascii="Times New Roman" w:hAnsi="Times New Roman" w:cs="Times New Roman"/>
                <w:sz w:val="24"/>
                <w:szCs w:val="24"/>
              </w:rPr>
            </w:pPr>
            <w:r w:rsidRPr="009655D1">
              <w:rPr>
                <w:rFonts w:ascii="Times New Roman" w:hAnsi="Times New Roman" w:cs="Times New Roman"/>
                <w:sz w:val="24"/>
                <w:szCs w:val="24"/>
              </w:rPr>
              <w:t xml:space="preserve">(Not later than 1 January) </w:t>
            </w:r>
          </w:p>
        </w:tc>
      </w:tr>
      <w:tr w:rsidR="003F04D4" w:rsidTr="00AA2686">
        <w:tc>
          <w:tcPr>
            <w:tcW w:w="1540" w:type="dxa"/>
            <w:vMerge/>
          </w:tcPr>
          <w:p w:rsidR="003F04D4" w:rsidRDefault="003F04D4" w:rsidP="00AA2686">
            <w:pPr>
              <w:spacing w:line="360" w:lineRule="auto"/>
              <w:jc w:val="center"/>
              <w:rPr>
                <w:rFonts w:ascii="Times New Roman" w:hAnsi="Times New Roman" w:cs="Times New Roman"/>
                <w:sz w:val="24"/>
                <w:szCs w:val="24"/>
              </w:rPr>
            </w:pP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2005</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2006</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2007</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2008</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2011</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2013</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2015</w:t>
            </w:r>
          </w:p>
        </w:tc>
      </w:tr>
      <w:tr w:rsidR="003F04D4" w:rsidTr="00AA2686">
        <w:tc>
          <w:tcPr>
            <w:tcW w:w="1540" w:type="dxa"/>
          </w:tcPr>
          <w:p w:rsidR="003F04D4" w:rsidRDefault="003F04D4" w:rsidP="00AA2686">
            <w:pPr>
              <w:spacing w:line="360" w:lineRule="auto"/>
              <w:jc w:val="center"/>
              <w:rPr>
                <w:rFonts w:ascii="Times New Roman" w:hAnsi="Times New Roman" w:cs="Times New Roman"/>
                <w:sz w:val="24"/>
                <w:szCs w:val="24"/>
              </w:rPr>
            </w:pPr>
            <w:r w:rsidRPr="009655D1">
              <w:rPr>
                <w:rFonts w:ascii="Times New Roman" w:hAnsi="Times New Roman" w:cs="Times New Roman"/>
                <w:sz w:val="24"/>
                <w:szCs w:val="24"/>
              </w:rPr>
              <w:t>X&gt;60%</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1540" w:type="dxa"/>
          </w:tcPr>
          <w:p w:rsidR="003F04D4" w:rsidRDefault="003F04D4" w:rsidP="00AA2686">
            <w:pPr>
              <w:spacing w:line="360" w:lineRule="auto"/>
              <w:jc w:val="center"/>
              <w:rPr>
                <w:rFonts w:ascii="Times New Roman" w:hAnsi="Times New Roman" w:cs="Times New Roman"/>
                <w:sz w:val="24"/>
                <w:szCs w:val="24"/>
              </w:rPr>
            </w:pPr>
            <w:r w:rsidRPr="009655D1">
              <w:rPr>
                <w:rFonts w:ascii="Times New Roman" w:hAnsi="Times New Roman" w:cs="Times New Roman"/>
                <w:sz w:val="24"/>
                <w:szCs w:val="24"/>
              </w:rPr>
              <w:t>45%&lt;X&lt;60%</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1540" w:type="dxa"/>
          </w:tcPr>
          <w:p w:rsidR="003F04D4" w:rsidRDefault="003F04D4" w:rsidP="00AA2686">
            <w:pPr>
              <w:spacing w:line="360" w:lineRule="auto"/>
              <w:jc w:val="center"/>
              <w:rPr>
                <w:rFonts w:ascii="Times New Roman" w:hAnsi="Times New Roman" w:cs="Times New Roman"/>
                <w:sz w:val="24"/>
                <w:szCs w:val="24"/>
              </w:rPr>
            </w:pPr>
            <w:r w:rsidRPr="009655D1">
              <w:rPr>
                <w:rFonts w:ascii="Times New Roman" w:hAnsi="Times New Roman" w:cs="Times New Roman"/>
                <w:sz w:val="24"/>
                <w:szCs w:val="24"/>
              </w:rPr>
              <w:t>35%&lt;X&lt;45%</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1540" w:type="dxa"/>
          </w:tcPr>
          <w:p w:rsidR="003F04D4" w:rsidRDefault="003F04D4" w:rsidP="00AA2686">
            <w:pPr>
              <w:spacing w:line="360" w:lineRule="auto"/>
              <w:jc w:val="center"/>
              <w:rPr>
                <w:rFonts w:ascii="Times New Roman" w:hAnsi="Times New Roman" w:cs="Times New Roman"/>
                <w:sz w:val="24"/>
                <w:szCs w:val="24"/>
              </w:rPr>
            </w:pPr>
            <w:r w:rsidRPr="009655D1">
              <w:rPr>
                <w:rFonts w:ascii="Times New Roman" w:hAnsi="Times New Roman" w:cs="Times New Roman"/>
                <w:sz w:val="24"/>
                <w:szCs w:val="24"/>
              </w:rPr>
              <w:t>30%&lt;X&lt;35%</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1540" w:type="dxa"/>
          </w:tcPr>
          <w:p w:rsidR="003F04D4" w:rsidRDefault="003F04D4" w:rsidP="00AA2686">
            <w:pPr>
              <w:spacing w:line="360" w:lineRule="auto"/>
              <w:jc w:val="center"/>
              <w:rPr>
                <w:rFonts w:ascii="Times New Roman" w:hAnsi="Times New Roman" w:cs="Times New Roman"/>
                <w:sz w:val="24"/>
                <w:szCs w:val="24"/>
              </w:rPr>
            </w:pPr>
            <w:r w:rsidRPr="009655D1">
              <w:rPr>
                <w:rFonts w:ascii="Times New Roman" w:hAnsi="Times New Roman" w:cs="Times New Roman"/>
                <w:sz w:val="24"/>
                <w:szCs w:val="24"/>
              </w:rPr>
              <w:t>25%&lt;X&lt;30%</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1540" w:type="dxa"/>
          </w:tcPr>
          <w:p w:rsidR="003F04D4" w:rsidRDefault="003F04D4" w:rsidP="00AA2686">
            <w:pPr>
              <w:spacing w:line="360" w:lineRule="auto"/>
              <w:jc w:val="center"/>
              <w:rPr>
                <w:rFonts w:ascii="Times New Roman" w:hAnsi="Times New Roman" w:cs="Times New Roman"/>
                <w:sz w:val="24"/>
                <w:szCs w:val="24"/>
              </w:rPr>
            </w:pPr>
            <w:r w:rsidRPr="009655D1">
              <w:rPr>
                <w:rFonts w:ascii="Times New Roman" w:hAnsi="Times New Roman" w:cs="Times New Roman"/>
                <w:sz w:val="24"/>
                <w:szCs w:val="24"/>
              </w:rPr>
              <w:t>20%&lt;X&lt;25%</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1540" w:type="dxa"/>
          </w:tcPr>
          <w:p w:rsidR="003F04D4" w:rsidRDefault="003F04D4" w:rsidP="00AA2686">
            <w:pPr>
              <w:spacing w:line="360" w:lineRule="auto"/>
              <w:jc w:val="center"/>
              <w:rPr>
                <w:rFonts w:ascii="Times New Roman" w:hAnsi="Times New Roman" w:cs="Times New Roman"/>
                <w:sz w:val="24"/>
                <w:szCs w:val="24"/>
              </w:rPr>
            </w:pPr>
            <w:r w:rsidRPr="009655D1">
              <w:rPr>
                <w:rFonts w:ascii="Times New Roman" w:hAnsi="Times New Roman" w:cs="Times New Roman"/>
                <w:sz w:val="24"/>
                <w:szCs w:val="24"/>
              </w:rPr>
              <w:t>15%&lt;X&lt;20%</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1540" w:type="dxa"/>
          </w:tcPr>
          <w:p w:rsidR="003F04D4" w:rsidRDefault="003F04D4" w:rsidP="00AA2686">
            <w:pPr>
              <w:spacing w:line="360" w:lineRule="auto"/>
              <w:jc w:val="center"/>
              <w:rPr>
                <w:rFonts w:ascii="Times New Roman" w:hAnsi="Times New Roman" w:cs="Times New Roman"/>
                <w:sz w:val="24"/>
                <w:szCs w:val="24"/>
              </w:rPr>
            </w:pPr>
            <w:r w:rsidRPr="009655D1">
              <w:rPr>
                <w:rFonts w:ascii="Times New Roman" w:hAnsi="Times New Roman" w:cs="Times New Roman"/>
                <w:sz w:val="24"/>
                <w:szCs w:val="24"/>
              </w:rPr>
              <w:t>10%&lt;X&lt;15%</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1540" w:type="dxa"/>
          </w:tcPr>
          <w:p w:rsidR="003F04D4" w:rsidRDefault="003F04D4" w:rsidP="00AA2686">
            <w:pPr>
              <w:spacing w:line="360" w:lineRule="auto"/>
              <w:jc w:val="center"/>
              <w:rPr>
                <w:rFonts w:ascii="Times New Roman" w:hAnsi="Times New Roman" w:cs="Times New Roman"/>
                <w:sz w:val="24"/>
                <w:szCs w:val="24"/>
              </w:rPr>
            </w:pPr>
            <w:r w:rsidRPr="009655D1">
              <w:rPr>
                <w:rFonts w:ascii="Times New Roman" w:hAnsi="Times New Roman" w:cs="Times New Roman"/>
                <w:sz w:val="24"/>
                <w:szCs w:val="24"/>
              </w:rPr>
              <w:t>7%&lt;X&lt;10%</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1540" w:type="dxa"/>
          </w:tcPr>
          <w:p w:rsidR="003F04D4" w:rsidRDefault="003F04D4" w:rsidP="00AA2686">
            <w:pPr>
              <w:spacing w:line="360" w:lineRule="auto"/>
              <w:jc w:val="center"/>
              <w:rPr>
                <w:rFonts w:ascii="Times New Roman" w:hAnsi="Times New Roman" w:cs="Times New Roman"/>
                <w:sz w:val="24"/>
                <w:szCs w:val="24"/>
              </w:rPr>
            </w:pPr>
            <w:r w:rsidRPr="009655D1">
              <w:rPr>
                <w:rFonts w:ascii="Times New Roman" w:hAnsi="Times New Roman" w:cs="Times New Roman"/>
                <w:sz w:val="24"/>
                <w:szCs w:val="24"/>
              </w:rPr>
              <w:t>5%&lt;X&lt;7%</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F04D4" w:rsidTr="00AA2686">
        <w:tc>
          <w:tcPr>
            <w:tcW w:w="1540" w:type="dxa"/>
          </w:tcPr>
          <w:p w:rsidR="003F04D4" w:rsidRDefault="003F04D4" w:rsidP="00AA2686">
            <w:pPr>
              <w:spacing w:line="360" w:lineRule="auto"/>
              <w:jc w:val="center"/>
              <w:rPr>
                <w:rFonts w:ascii="Times New Roman" w:hAnsi="Times New Roman" w:cs="Times New Roman"/>
                <w:sz w:val="24"/>
                <w:szCs w:val="24"/>
              </w:rPr>
            </w:pPr>
            <w:r w:rsidRPr="009655D1">
              <w:rPr>
                <w:rFonts w:ascii="Times New Roman" w:hAnsi="Times New Roman" w:cs="Times New Roman"/>
                <w:sz w:val="24"/>
                <w:szCs w:val="24"/>
              </w:rPr>
              <w:t>X&lt;5%</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6"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827" w:type="dxa"/>
          </w:tcPr>
          <w:p w:rsidR="003F04D4" w:rsidRDefault="003F04D4" w:rsidP="00AA268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3F04D4" w:rsidRDefault="003F04D4" w:rsidP="003F04D4">
      <w:pPr>
        <w:spacing w:line="360" w:lineRule="auto"/>
        <w:jc w:val="both"/>
        <w:rPr>
          <w:rFonts w:ascii="Times New Roman" w:hAnsi="Times New Roman" w:cs="Times New Roman"/>
          <w:sz w:val="24"/>
          <w:szCs w:val="24"/>
        </w:rPr>
      </w:pPr>
      <w:r w:rsidRPr="00ED20C5">
        <w:rPr>
          <w:rFonts w:ascii="Times New Roman" w:hAnsi="Times New Roman" w:cs="Times New Roman"/>
          <w:sz w:val="24"/>
          <w:szCs w:val="24"/>
        </w:rPr>
        <w:t xml:space="preserve">** Myanmar diperbolehkan menerapkan </w:t>
      </w:r>
      <w:r w:rsidRPr="003E52D6">
        <w:rPr>
          <w:rFonts w:ascii="Times New Roman" w:hAnsi="Times New Roman" w:cs="Times New Roman"/>
          <w:i/>
          <w:sz w:val="24"/>
          <w:szCs w:val="24"/>
        </w:rPr>
        <w:t>rate</w:t>
      </w:r>
      <w:r w:rsidRPr="00ED20C5">
        <w:rPr>
          <w:rFonts w:ascii="Times New Roman" w:hAnsi="Times New Roman" w:cs="Times New Roman"/>
          <w:sz w:val="24"/>
          <w:szCs w:val="24"/>
        </w:rPr>
        <w:t xml:space="preserve"> ACFTA tidak lebih dari 7,5%</w:t>
      </w:r>
      <w:r>
        <w:rPr>
          <w:rFonts w:ascii="Times New Roman" w:hAnsi="Times New Roman" w:cs="Times New Roman"/>
          <w:sz w:val="24"/>
          <w:szCs w:val="24"/>
        </w:rPr>
        <w:t xml:space="preserve"> </w:t>
      </w:r>
      <w:r w:rsidRPr="00ED20C5">
        <w:rPr>
          <w:rFonts w:ascii="Times New Roman" w:hAnsi="Times New Roman" w:cs="Times New Roman"/>
          <w:sz w:val="24"/>
          <w:szCs w:val="24"/>
        </w:rPr>
        <w:t>hingga tahun 2010.</w:t>
      </w:r>
    </w:p>
    <w:p w:rsidR="003F04D4" w:rsidRPr="0037389B" w:rsidRDefault="003F04D4" w:rsidP="003F04D4">
      <w:pPr>
        <w:spacing w:line="240" w:lineRule="auto"/>
        <w:jc w:val="both"/>
        <w:rPr>
          <w:rFonts w:ascii="Times New Roman" w:hAnsi="Times New Roman" w:cs="Times New Roman"/>
          <w:i/>
          <w:sz w:val="20"/>
          <w:szCs w:val="20"/>
        </w:rPr>
      </w:pPr>
      <w:r w:rsidRPr="003F3EAE">
        <w:rPr>
          <w:rFonts w:ascii="Times New Roman" w:hAnsi="Times New Roman" w:cs="Times New Roman"/>
          <w:sz w:val="20"/>
          <w:szCs w:val="20"/>
        </w:rPr>
        <w:t xml:space="preserve">Sumber: </w:t>
      </w:r>
      <w:r w:rsidRPr="0037389B">
        <w:rPr>
          <w:rFonts w:ascii="Times New Roman" w:hAnsi="Times New Roman" w:cs="Times New Roman"/>
          <w:i/>
          <w:sz w:val="20"/>
          <w:szCs w:val="20"/>
        </w:rPr>
        <w:t>Annex 1 Agreement on Trade in Goods of the Framework Agreement on Comprehensive Economic Co-operation between the Association of Southeast Asian Nations and the People’s Republic of China.</w:t>
      </w:r>
    </w:p>
    <w:p w:rsidR="003F04D4" w:rsidRPr="003F3EAE" w:rsidRDefault="003F04D4" w:rsidP="003F04D4">
      <w:pPr>
        <w:spacing w:line="240" w:lineRule="auto"/>
        <w:jc w:val="both"/>
        <w:rPr>
          <w:rFonts w:ascii="Times New Roman" w:hAnsi="Times New Roman" w:cs="Times New Roman"/>
          <w:sz w:val="20"/>
          <w:szCs w:val="20"/>
        </w:rPr>
      </w:pPr>
    </w:p>
    <w:p w:rsidR="003F04D4" w:rsidRDefault="003F04D4" w:rsidP="003F04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Penurunan Tarif MFN untuk negara-negara CLMV (Kamboja, Laos, Myanmar, dan Vietnam) dimulai dari tahun 2005 secara bertahap hingga pada tahun 2015 penurunan mencapai 0%. Berdasarkan tabel diatas terdapat perbedaan penurunan tarif antara negara Vietnam dengan negara Kamboja, Laos dan Myanmar. Hal ini disebabkan perekonomian Vietnam meningkat semenjak negara tersebut membuka arus investasi dan pasar bebas. Vietnam menjadi negara yang perekonomiannya meningkat di ASEAN. Oleh sebab itu perberlakuan penurunan </w:t>
      </w:r>
      <w:r>
        <w:rPr>
          <w:rFonts w:ascii="Times New Roman" w:hAnsi="Times New Roman" w:cs="Times New Roman"/>
          <w:sz w:val="24"/>
          <w:szCs w:val="24"/>
        </w:rPr>
        <w:lastRenderedPageBreak/>
        <w:t>tarif di Vietnam lebih dikhususkan dibanding dengan negara-negara baru lainnya seperti Kamboja, Laos, dan Myanmar.</w:t>
      </w:r>
    </w:p>
    <w:p w:rsidR="003F04D4" w:rsidRPr="00FD6F2F" w:rsidRDefault="003F04D4" w:rsidP="003F04D4">
      <w:pPr>
        <w:pStyle w:val="ListParagraph"/>
        <w:numPr>
          <w:ilvl w:val="1"/>
          <w:numId w:val="7"/>
        </w:numPr>
        <w:spacing w:line="480" w:lineRule="auto"/>
        <w:jc w:val="both"/>
        <w:rPr>
          <w:rFonts w:ascii="Times New Roman" w:hAnsi="Times New Roman" w:cs="Times New Roman"/>
          <w:sz w:val="24"/>
          <w:szCs w:val="24"/>
        </w:rPr>
      </w:pPr>
      <w:r w:rsidRPr="00FD6F2F">
        <w:rPr>
          <w:rFonts w:ascii="Times New Roman" w:hAnsi="Times New Roman" w:cs="Times New Roman"/>
          <w:i/>
          <w:sz w:val="24"/>
          <w:szCs w:val="24"/>
        </w:rPr>
        <w:t>Sensitive and Highly Sensitive</w:t>
      </w:r>
      <w:r w:rsidRPr="00FD6F2F">
        <w:rPr>
          <w:rFonts w:ascii="Times New Roman" w:hAnsi="Times New Roman" w:cs="Times New Roman"/>
          <w:sz w:val="24"/>
          <w:szCs w:val="24"/>
        </w:rPr>
        <w:t xml:space="preserve"> (Jalur Sensitif)</w:t>
      </w:r>
    </w:p>
    <w:p w:rsidR="003F04D4" w:rsidRDefault="003F04D4" w:rsidP="003F04D4">
      <w:pPr>
        <w:spacing w:line="480" w:lineRule="auto"/>
        <w:ind w:firstLine="720"/>
        <w:jc w:val="both"/>
        <w:rPr>
          <w:rFonts w:ascii="Times New Roman" w:hAnsi="Times New Roman" w:cs="Times New Roman"/>
          <w:sz w:val="24"/>
          <w:szCs w:val="24"/>
        </w:rPr>
      </w:pPr>
      <w:r w:rsidRPr="00814F74">
        <w:rPr>
          <w:rFonts w:ascii="Times New Roman" w:hAnsi="Times New Roman" w:cs="Times New Roman"/>
          <w:sz w:val="24"/>
          <w:szCs w:val="24"/>
        </w:rPr>
        <w:t>Adapun produk-produk dalam ke</w:t>
      </w:r>
      <w:r>
        <w:rPr>
          <w:rFonts w:ascii="Times New Roman" w:hAnsi="Times New Roman" w:cs="Times New Roman"/>
          <w:sz w:val="24"/>
          <w:szCs w:val="24"/>
        </w:rPr>
        <w:t xml:space="preserve">lompok </w:t>
      </w:r>
      <w:r w:rsidRPr="008124B1">
        <w:rPr>
          <w:rFonts w:ascii="Times New Roman" w:hAnsi="Times New Roman" w:cs="Times New Roman"/>
          <w:i/>
          <w:sz w:val="24"/>
          <w:szCs w:val="24"/>
        </w:rPr>
        <w:t xml:space="preserve">Sensitive </w:t>
      </w:r>
      <w:r>
        <w:rPr>
          <w:rFonts w:ascii="Times New Roman" w:hAnsi="Times New Roman" w:cs="Times New Roman"/>
          <w:sz w:val="24"/>
          <w:szCs w:val="24"/>
        </w:rPr>
        <w:t xml:space="preserve">akan dilakukan </w:t>
      </w:r>
      <w:r w:rsidRPr="00814F74">
        <w:rPr>
          <w:rFonts w:ascii="Times New Roman" w:hAnsi="Times New Roman" w:cs="Times New Roman"/>
          <w:sz w:val="24"/>
          <w:szCs w:val="24"/>
        </w:rPr>
        <w:t>penurunan tarif mulai tahun 2012 dengan penja</w:t>
      </w:r>
      <w:r>
        <w:rPr>
          <w:rFonts w:ascii="Times New Roman" w:hAnsi="Times New Roman" w:cs="Times New Roman"/>
          <w:sz w:val="24"/>
          <w:szCs w:val="24"/>
        </w:rPr>
        <w:t xml:space="preserve">dwalan bahwa maksimum tarif bea </w:t>
      </w:r>
      <w:r w:rsidRPr="00814F74">
        <w:rPr>
          <w:rFonts w:ascii="Times New Roman" w:hAnsi="Times New Roman" w:cs="Times New Roman"/>
          <w:sz w:val="24"/>
          <w:szCs w:val="24"/>
        </w:rPr>
        <w:t>masuk pada 2012 adalah 20% dan akan menjadi 0-5% mulai pada tahun 2018.</w:t>
      </w:r>
      <w:r>
        <w:rPr>
          <w:rFonts w:ascii="Times New Roman" w:hAnsi="Times New Roman" w:cs="Times New Roman"/>
          <w:sz w:val="24"/>
          <w:szCs w:val="24"/>
        </w:rPr>
        <w:t xml:space="preserve"> </w:t>
      </w:r>
      <w:r w:rsidRPr="00814F74">
        <w:rPr>
          <w:rFonts w:ascii="Times New Roman" w:hAnsi="Times New Roman" w:cs="Times New Roman"/>
          <w:sz w:val="24"/>
          <w:szCs w:val="24"/>
        </w:rPr>
        <w:t>Ada sekitar 304 produk yang masuk kedalam kate</w:t>
      </w:r>
      <w:r>
        <w:rPr>
          <w:rFonts w:ascii="Times New Roman" w:hAnsi="Times New Roman" w:cs="Times New Roman"/>
          <w:sz w:val="24"/>
          <w:szCs w:val="24"/>
        </w:rPr>
        <w:t xml:space="preserve">gori ini, contohnya antara lain </w:t>
      </w:r>
      <w:r w:rsidRPr="00814F74">
        <w:rPr>
          <w:rFonts w:ascii="Times New Roman" w:hAnsi="Times New Roman" w:cs="Times New Roman"/>
          <w:sz w:val="24"/>
          <w:szCs w:val="24"/>
        </w:rPr>
        <w:t xml:space="preserve">barang jadi kulit: tas, dompet; alas kaki: sepatu </w:t>
      </w:r>
      <w:r w:rsidRPr="007B5123">
        <w:rPr>
          <w:rFonts w:ascii="Times New Roman" w:hAnsi="Times New Roman" w:cs="Times New Roman"/>
          <w:i/>
          <w:sz w:val="24"/>
          <w:szCs w:val="24"/>
        </w:rPr>
        <w:t>sport</w:t>
      </w:r>
      <w:r>
        <w:rPr>
          <w:rFonts w:ascii="Times New Roman" w:hAnsi="Times New Roman" w:cs="Times New Roman"/>
          <w:sz w:val="24"/>
          <w:szCs w:val="24"/>
        </w:rPr>
        <w:t xml:space="preserve">, casual, kulit; kacamata; alat </w:t>
      </w:r>
      <w:r w:rsidRPr="00814F74">
        <w:rPr>
          <w:rFonts w:ascii="Times New Roman" w:hAnsi="Times New Roman" w:cs="Times New Roman"/>
          <w:sz w:val="24"/>
          <w:szCs w:val="24"/>
        </w:rPr>
        <w:t>musik:tiup, petik, gesek; mainan: boneka; alat olahr</w:t>
      </w:r>
      <w:r>
        <w:rPr>
          <w:rFonts w:ascii="Times New Roman" w:hAnsi="Times New Roman" w:cs="Times New Roman"/>
          <w:sz w:val="24"/>
          <w:szCs w:val="24"/>
        </w:rPr>
        <w:t xml:space="preserve">aga; besi dan baja; </w:t>
      </w:r>
      <w:r w:rsidRPr="007B5123">
        <w:rPr>
          <w:rFonts w:ascii="Times New Roman" w:hAnsi="Times New Roman" w:cs="Times New Roman"/>
          <w:i/>
          <w:sz w:val="24"/>
          <w:szCs w:val="24"/>
        </w:rPr>
        <w:t>spare part</w:t>
      </w:r>
      <w:r>
        <w:rPr>
          <w:rFonts w:ascii="Times New Roman" w:hAnsi="Times New Roman" w:cs="Times New Roman"/>
          <w:sz w:val="24"/>
          <w:szCs w:val="24"/>
        </w:rPr>
        <w:t xml:space="preserve">; </w:t>
      </w:r>
      <w:r w:rsidRPr="00814F74">
        <w:rPr>
          <w:rFonts w:ascii="Times New Roman" w:hAnsi="Times New Roman" w:cs="Times New Roman"/>
          <w:sz w:val="24"/>
          <w:szCs w:val="24"/>
        </w:rPr>
        <w:t>alat angkut; glokasida dan alkoid nabati; sen</w:t>
      </w:r>
      <w:r>
        <w:rPr>
          <w:rFonts w:ascii="Times New Roman" w:hAnsi="Times New Roman" w:cs="Times New Roman"/>
          <w:sz w:val="24"/>
          <w:szCs w:val="24"/>
        </w:rPr>
        <w:t>yawa organik; antibiotik; kaca; barang-barang plastik.</w:t>
      </w:r>
    </w:p>
    <w:p w:rsidR="003F04D4" w:rsidRDefault="003F04D4" w:rsidP="003F04D4">
      <w:pPr>
        <w:spacing w:line="480" w:lineRule="auto"/>
        <w:ind w:firstLine="720"/>
        <w:jc w:val="both"/>
        <w:rPr>
          <w:rFonts w:ascii="Times New Roman" w:hAnsi="Times New Roman" w:cs="Times New Roman"/>
          <w:sz w:val="24"/>
          <w:szCs w:val="24"/>
        </w:rPr>
      </w:pPr>
      <w:r w:rsidRPr="00814F74">
        <w:rPr>
          <w:rFonts w:ascii="Times New Roman" w:hAnsi="Times New Roman" w:cs="Times New Roman"/>
          <w:sz w:val="24"/>
          <w:szCs w:val="24"/>
        </w:rPr>
        <w:t xml:space="preserve">Produk-produk </w:t>
      </w:r>
      <w:r w:rsidRPr="002A1399">
        <w:rPr>
          <w:rFonts w:ascii="Times New Roman" w:hAnsi="Times New Roman" w:cs="Times New Roman"/>
          <w:i/>
          <w:sz w:val="24"/>
          <w:szCs w:val="24"/>
        </w:rPr>
        <w:t>Highly Sensitive</w:t>
      </w:r>
      <w:r>
        <w:rPr>
          <w:rFonts w:ascii="Times New Roman" w:hAnsi="Times New Roman" w:cs="Times New Roman"/>
          <w:sz w:val="24"/>
          <w:szCs w:val="24"/>
        </w:rPr>
        <w:t xml:space="preserve"> akan dilakukan penurunan </w:t>
      </w:r>
      <w:r w:rsidRPr="00814F74">
        <w:rPr>
          <w:rFonts w:ascii="Times New Roman" w:hAnsi="Times New Roman" w:cs="Times New Roman"/>
          <w:sz w:val="24"/>
          <w:szCs w:val="24"/>
        </w:rPr>
        <w:t>tarif bea masuk pada tahun 2015, dengan maks</w:t>
      </w:r>
      <w:r>
        <w:rPr>
          <w:rFonts w:ascii="Times New Roman" w:hAnsi="Times New Roman" w:cs="Times New Roman"/>
          <w:sz w:val="24"/>
          <w:szCs w:val="24"/>
        </w:rPr>
        <w:t xml:space="preserve">imum tarif bea masuk pada tahun </w:t>
      </w:r>
      <w:r w:rsidRPr="00814F74">
        <w:rPr>
          <w:rFonts w:ascii="Times New Roman" w:hAnsi="Times New Roman" w:cs="Times New Roman"/>
          <w:sz w:val="24"/>
          <w:szCs w:val="24"/>
        </w:rPr>
        <w:t>2015 sebesar 50%. Ada sekitar 47 produk yang termasuk ke dalam kategori ini</w:t>
      </w:r>
      <w:r>
        <w:rPr>
          <w:rFonts w:ascii="Times New Roman" w:hAnsi="Times New Roman" w:cs="Times New Roman"/>
          <w:sz w:val="24"/>
          <w:szCs w:val="24"/>
        </w:rPr>
        <w:t xml:space="preserve"> </w:t>
      </w:r>
      <w:r w:rsidRPr="00814F74">
        <w:rPr>
          <w:rFonts w:ascii="Times New Roman" w:hAnsi="Times New Roman" w:cs="Times New Roman"/>
          <w:sz w:val="24"/>
          <w:szCs w:val="24"/>
        </w:rPr>
        <w:t>yaitu produk pertanian, seperti beras, gula, jagun</w:t>
      </w:r>
      <w:r>
        <w:rPr>
          <w:rFonts w:ascii="Times New Roman" w:hAnsi="Times New Roman" w:cs="Times New Roman"/>
          <w:sz w:val="24"/>
          <w:szCs w:val="24"/>
        </w:rPr>
        <w:t xml:space="preserve">g, dan kedelai; produk industri </w:t>
      </w:r>
      <w:r w:rsidRPr="00814F74">
        <w:rPr>
          <w:rFonts w:ascii="Times New Roman" w:hAnsi="Times New Roman" w:cs="Times New Roman"/>
          <w:sz w:val="24"/>
          <w:szCs w:val="24"/>
        </w:rPr>
        <w:t>tekstil dan produk tekstil; produk otomot</w:t>
      </w:r>
      <w:r>
        <w:rPr>
          <w:rFonts w:ascii="Times New Roman" w:hAnsi="Times New Roman" w:cs="Times New Roman"/>
          <w:sz w:val="24"/>
          <w:szCs w:val="24"/>
        </w:rPr>
        <w:t xml:space="preserve">if; produk keramik </w:t>
      </w:r>
      <w:r w:rsidRPr="007B5123">
        <w:rPr>
          <w:rFonts w:ascii="Times New Roman" w:hAnsi="Times New Roman" w:cs="Times New Roman"/>
          <w:i/>
          <w:sz w:val="24"/>
          <w:szCs w:val="24"/>
        </w:rPr>
        <w:t>tableware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p>
    <w:p w:rsidR="003F04D4" w:rsidRDefault="003F04D4" w:rsidP="003F04D4">
      <w:pPr>
        <w:spacing w:line="480" w:lineRule="auto"/>
        <w:ind w:firstLine="720"/>
        <w:jc w:val="both"/>
        <w:rPr>
          <w:rFonts w:ascii="Times New Roman" w:hAnsi="Times New Roman" w:cs="Times New Roman"/>
          <w:sz w:val="24"/>
          <w:szCs w:val="24"/>
        </w:rPr>
      </w:pPr>
      <w:r w:rsidRPr="00814F74">
        <w:rPr>
          <w:rFonts w:ascii="Times New Roman" w:hAnsi="Times New Roman" w:cs="Times New Roman"/>
          <w:sz w:val="24"/>
          <w:szCs w:val="24"/>
        </w:rPr>
        <w:t>Untuk mengatur lebih lanjut tentang Perdagangan Barang maka negara</w:t>
      </w:r>
      <w:r>
        <w:rPr>
          <w:rFonts w:ascii="Times New Roman" w:hAnsi="Times New Roman" w:cs="Times New Roman"/>
          <w:sz w:val="24"/>
          <w:szCs w:val="24"/>
        </w:rPr>
        <w:t>-</w:t>
      </w:r>
      <w:r w:rsidRPr="00814F74">
        <w:rPr>
          <w:rFonts w:ascii="Times New Roman" w:hAnsi="Times New Roman" w:cs="Times New Roman"/>
          <w:sz w:val="24"/>
          <w:szCs w:val="24"/>
        </w:rPr>
        <w:t>negara</w:t>
      </w:r>
      <w:r>
        <w:rPr>
          <w:rFonts w:ascii="Times New Roman" w:hAnsi="Times New Roman" w:cs="Times New Roman"/>
          <w:sz w:val="24"/>
          <w:szCs w:val="24"/>
        </w:rPr>
        <w:t xml:space="preserve"> </w:t>
      </w:r>
      <w:r w:rsidRPr="00814F74">
        <w:rPr>
          <w:rFonts w:ascii="Times New Roman" w:hAnsi="Times New Roman" w:cs="Times New Roman"/>
          <w:sz w:val="24"/>
          <w:szCs w:val="24"/>
        </w:rPr>
        <w:t xml:space="preserve">anggota ASEAN-China menyepakati </w:t>
      </w:r>
      <w:r w:rsidRPr="002A1399">
        <w:rPr>
          <w:rFonts w:ascii="Times New Roman" w:hAnsi="Times New Roman" w:cs="Times New Roman"/>
          <w:i/>
          <w:sz w:val="24"/>
          <w:szCs w:val="24"/>
        </w:rPr>
        <w:t xml:space="preserve">Agreement on Trade in Goods of the Framework on Comprehensive Economic Co-operation between the Association of Southeast Asian Nations and the People’s Republic of China </w:t>
      </w:r>
      <w:r>
        <w:rPr>
          <w:rFonts w:ascii="Times New Roman" w:hAnsi="Times New Roman" w:cs="Times New Roman"/>
          <w:sz w:val="24"/>
          <w:szCs w:val="24"/>
        </w:rPr>
        <w:t xml:space="preserve">(Perjanjian </w:t>
      </w:r>
      <w:r w:rsidRPr="00814F74">
        <w:rPr>
          <w:rFonts w:ascii="Times New Roman" w:hAnsi="Times New Roman" w:cs="Times New Roman"/>
          <w:sz w:val="24"/>
          <w:szCs w:val="24"/>
        </w:rPr>
        <w:t>Perdagangan Barang) yang mulai diterapkan pada Juli 2005. Dalam pasal 8</w:t>
      </w:r>
      <w:r>
        <w:rPr>
          <w:rFonts w:ascii="Times New Roman" w:hAnsi="Times New Roman" w:cs="Times New Roman"/>
          <w:sz w:val="24"/>
          <w:szCs w:val="24"/>
        </w:rPr>
        <w:t xml:space="preserve"> </w:t>
      </w:r>
      <w:r w:rsidRPr="00814F74">
        <w:rPr>
          <w:rFonts w:ascii="Times New Roman" w:hAnsi="Times New Roman" w:cs="Times New Roman"/>
          <w:sz w:val="24"/>
          <w:szCs w:val="24"/>
        </w:rPr>
        <w:lastRenderedPageBreak/>
        <w:t>Perjanjian Perdagangan Barang, melara</w:t>
      </w:r>
      <w:r>
        <w:rPr>
          <w:rFonts w:ascii="Times New Roman" w:hAnsi="Times New Roman" w:cs="Times New Roman"/>
          <w:sz w:val="24"/>
          <w:szCs w:val="24"/>
        </w:rPr>
        <w:t xml:space="preserve">ng para pihak untuk menggunakan </w:t>
      </w:r>
      <w:r w:rsidRPr="00814F74">
        <w:rPr>
          <w:rFonts w:ascii="Times New Roman" w:hAnsi="Times New Roman" w:cs="Times New Roman"/>
          <w:sz w:val="24"/>
          <w:szCs w:val="24"/>
        </w:rPr>
        <w:t>pembatasan kuantitatif dan aturan non</w:t>
      </w:r>
      <w:r>
        <w:rPr>
          <w:rFonts w:ascii="Times New Roman" w:hAnsi="Times New Roman" w:cs="Times New Roman"/>
          <w:sz w:val="24"/>
          <w:szCs w:val="24"/>
        </w:rPr>
        <w:t xml:space="preserve">-tarif lainnya untuk menghambat </w:t>
      </w:r>
      <w:r w:rsidRPr="00814F74">
        <w:rPr>
          <w:rFonts w:ascii="Times New Roman" w:hAnsi="Times New Roman" w:cs="Times New Roman"/>
          <w:sz w:val="24"/>
          <w:szCs w:val="24"/>
        </w:rPr>
        <w:t>pengiriman barang di wilayah perbatasan. Isi dari Pasal 8 tersebut yaitu</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w:t>
      </w:r>
    </w:p>
    <w:p w:rsidR="003F04D4" w:rsidRPr="00C7654C" w:rsidRDefault="003F04D4" w:rsidP="003F04D4">
      <w:pPr>
        <w:pStyle w:val="ListParagraph"/>
        <w:numPr>
          <w:ilvl w:val="0"/>
          <w:numId w:val="12"/>
        </w:numPr>
        <w:spacing w:line="480" w:lineRule="auto"/>
        <w:jc w:val="both"/>
        <w:rPr>
          <w:rFonts w:ascii="Times New Roman" w:hAnsi="Times New Roman" w:cs="Times New Roman"/>
          <w:sz w:val="24"/>
          <w:szCs w:val="24"/>
        </w:rPr>
      </w:pPr>
      <w:r w:rsidRPr="00C7654C">
        <w:rPr>
          <w:rFonts w:ascii="Times New Roman" w:hAnsi="Times New Roman" w:cs="Times New Roman"/>
          <w:sz w:val="24"/>
          <w:szCs w:val="24"/>
        </w:rPr>
        <w:t>Setiap pihak yang menandatangani perjanjian ini dilarang untuk menerapkan pembatasan kuantitatif kecuali yang diperbolehkan dalam peraturan WTO</w:t>
      </w:r>
    </w:p>
    <w:p w:rsidR="003F04D4" w:rsidRPr="00C7654C" w:rsidRDefault="003F04D4" w:rsidP="003F04D4">
      <w:pPr>
        <w:pStyle w:val="ListParagraph"/>
        <w:numPr>
          <w:ilvl w:val="0"/>
          <w:numId w:val="12"/>
        </w:numPr>
        <w:spacing w:line="480" w:lineRule="auto"/>
        <w:jc w:val="both"/>
        <w:rPr>
          <w:rFonts w:ascii="Times New Roman" w:hAnsi="Times New Roman" w:cs="Times New Roman"/>
          <w:sz w:val="24"/>
          <w:szCs w:val="24"/>
        </w:rPr>
      </w:pPr>
      <w:r w:rsidRPr="00C7654C">
        <w:rPr>
          <w:rFonts w:ascii="Times New Roman" w:hAnsi="Times New Roman" w:cs="Times New Roman"/>
          <w:sz w:val="24"/>
          <w:szCs w:val="24"/>
        </w:rPr>
        <w:t>Para pihak harus mengidentifikasi hambatan-hambatan non-tarif (selain dari pembatasan kuantitatif) untuk kemudian dihilangkan se</w:t>
      </w:r>
      <w:r>
        <w:rPr>
          <w:rFonts w:ascii="Times New Roman" w:hAnsi="Times New Roman" w:cs="Times New Roman"/>
          <w:sz w:val="24"/>
          <w:szCs w:val="24"/>
        </w:rPr>
        <w:t>segera mungkin pasca penerapan p</w:t>
      </w:r>
      <w:r w:rsidRPr="00C7654C">
        <w:rPr>
          <w:rFonts w:ascii="Times New Roman" w:hAnsi="Times New Roman" w:cs="Times New Roman"/>
          <w:sz w:val="24"/>
          <w:szCs w:val="24"/>
        </w:rPr>
        <w:t>erjanjian ini. Jangka waktu penghapusan dari</w:t>
      </w:r>
      <w:r>
        <w:rPr>
          <w:rFonts w:ascii="Times New Roman" w:hAnsi="Times New Roman" w:cs="Times New Roman"/>
          <w:sz w:val="24"/>
          <w:szCs w:val="24"/>
        </w:rPr>
        <w:t xml:space="preserve"> </w:t>
      </w:r>
      <w:r w:rsidRPr="00C7654C">
        <w:rPr>
          <w:rFonts w:ascii="Times New Roman" w:hAnsi="Times New Roman" w:cs="Times New Roman"/>
          <w:sz w:val="24"/>
          <w:szCs w:val="24"/>
        </w:rPr>
        <w:t>hambatan-hambatan non-tarif tersebut harus disepakati oleh seluruh pihak</w:t>
      </w:r>
    </w:p>
    <w:p w:rsidR="003F04D4" w:rsidRDefault="003F04D4" w:rsidP="003F04D4">
      <w:pPr>
        <w:pStyle w:val="ListParagraph"/>
        <w:numPr>
          <w:ilvl w:val="0"/>
          <w:numId w:val="12"/>
        </w:numPr>
        <w:spacing w:line="480" w:lineRule="auto"/>
        <w:jc w:val="both"/>
        <w:rPr>
          <w:rFonts w:ascii="Times New Roman" w:hAnsi="Times New Roman" w:cs="Times New Roman"/>
          <w:sz w:val="24"/>
          <w:szCs w:val="24"/>
        </w:rPr>
      </w:pPr>
      <w:r w:rsidRPr="00C7654C">
        <w:rPr>
          <w:rFonts w:ascii="Times New Roman" w:hAnsi="Times New Roman" w:cs="Times New Roman"/>
          <w:sz w:val="24"/>
          <w:szCs w:val="24"/>
        </w:rPr>
        <w:t>Para pihak harus memberikan informasi mengenai keberlakuan pembatasan kuantitatif yang digunakan serta kemungkinan penggunaannya seiring dengan diterapkannya perjanjian ini</w:t>
      </w:r>
    </w:p>
    <w:p w:rsidR="003F04D4" w:rsidRDefault="003F04D4" w:rsidP="003F04D4">
      <w:pPr>
        <w:spacing w:line="480" w:lineRule="auto"/>
        <w:ind w:firstLine="720"/>
        <w:jc w:val="both"/>
        <w:rPr>
          <w:rFonts w:ascii="Times New Roman" w:hAnsi="Times New Roman" w:cs="Times New Roman"/>
          <w:sz w:val="24"/>
          <w:szCs w:val="24"/>
        </w:rPr>
      </w:pPr>
      <w:r w:rsidRPr="00C7654C">
        <w:rPr>
          <w:rFonts w:ascii="Times New Roman" w:hAnsi="Times New Roman" w:cs="Times New Roman"/>
          <w:sz w:val="24"/>
          <w:szCs w:val="24"/>
        </w:rPr>
        <w:t>Dari ketentuan di atas dapat disim</w:t>
      </w:r>
      <w:r>
        <w:rPr>
          <w:rFonts w:ascii="Times New Roman" w:hAnsi="Times New Roman" w:cs="Times New Roman"/>
          <w:sz w:val="24"/>
          <w:szCs w:val="24"/>
        </w:rPr>
        <w:t xml:space="preserve">pulkan bahwa baik negara-negara </w:t>
      </w:r>
      <w:r w:rsidRPr="00C7654C">
        <w:rPr>
          <w:rFonts w:ascii="Times New Roman" w:hAnsi="Times New Roman" w:cs="Times New Roman"/>
          <w:sz w:val="24"/>
          <w:szCs w:val="24"/>
        </w:rPr>
        <w:t>anggota ASEAN maupun China dilar</w:t>
      </w:r>
      <w:r>
        <w:rPr>
          <w:rFonts w:ascii="Times New Roman" w:hAnsi="Times New Roman" w:cs="Times New Roman"/>
          <w:sz w:val="24"/>
          <w:szCs w:val="24"/>
        </w:rPr>
        <w:t xml:space="preserve">ang untuk menerapkan pembatasan </w:t>
      </w:r>
      <w:r w:rsidRPr="00C7654C">
        <w:rPr>
          <w:rFonts w:ascii="Times New Roman" w:hAnsi="Times New Roman" w:cs="Times New Roman"/>
          <w:sz w:val="24"/>
          <w:szCs w:val="24"/>
        </w:rPr>
        <w:t>kuantitatif kecuali yang diperb</w:t>
      </w:r>
      <w:r>
        <w:rPr>
          <w:rFonts w:ascii="Times New Roman" w:hAnsi="Times New Roman" w:cs="Times New Roman"/>
          <w:sz w:val="24"/>
          <w:szCs w:val="24"/>
        </w:rPr>
        <w:t xml:space="preserve">olehkan dalam aturan WTO; harus </w:t>
      </w:r>
      <w:r w:rsidRPr="00C7654C">
        <w:rPr>
          <w:rFonts w:ascii="Times New Roman" w:hAnsi="Times New Roman" w:cs="Times New Roman"/>
          <w:sz w:val="24"/>
          <w:szCs w:val="24"/>
        </w:rPr>
        <w:t>mengidenti</w:t>
      </w:r>
      <w:r>
        <w:rPr>
          <w:rFonts w:ascii="Times New Roman" w:hAnsi="Times New Roman" w:cs="Times New Roman"/>
          <w:sz w:val="24"/>
          <w:szCs w:val="24"/>
        </w:rPr>
        <w:t>fikasikan hambatan-hambatan non-</w:t>
      </w:r>
      <w:r w:rsidRPr="00C7654C">
        <w:rPr>
          <w:rFonts w:ascii="Times New Roman" w:hAnsi="Times New Roman" w:cs="Times New Roman"/>
          <w:sz w:val="24"/>
          <w:szCs w:val="24"/>
        </w:rPr>
        <w:t>tarif dan kemudian segera</w:t>
      </w:r>
      <w:r>
        <w:rPr>
          <w:rFonts w:ascii="Times New Roman" w:hAnsi="Times New Roman" w:cs="Times New Roman"/>
          <w:sz w:val="24"/>
          <w:szCs w:val="24"/>
        </w:rPr>
        <w:t xml:space="preserve"> </w:t>
      </w:r>
      <w:r w:rsidRPr="00C7654C">
        <w:rPr>
          <w:rFonts w:ascii="Times New Roman" w:hAnsi="Times New Roman" w:cs="Times New Roman"/>
          <w:sz w:val="24"/>
          <w:szCs w:val="24"/>
        </w:rPr>
        <w:t>dihilangkan; harus memberikan informasi mengenai keberlakuan pembatasan</w:t>
      </w:r>
      <w:r>
        <w:rPr>
          <w:rFonts w:ascii="Times New Roman" w:hAnsi="Times New Roman" w:cs="Times New Roman"/>
          <w:sz w:val="24"/>
          <w:szCs w:val="24"/>
        </w:rPr>
        <w:t xml:space="preserve"> </w:t>
      </w:r>
      <w:r w:rsidRPr="00C7654C">
        <w:rPr>
          <w:rFonts w:ascii="Times New Roman" w:hAnsi="Times New Roman" w:cs="Times New Roman"/>
          <w:sz w:val="24"/>
          <w:szCs w:val="24"/>
        </w:rPr>
        <w:t>kuantitatif.</w:t>
      </w:r>
    </w:p>
    <w:p w:rsidR="003F04D4" w:rsidRDefault="003F04D4" w:rsidP="003F04D4">
      <w:pPr>
        <w:spacing w:line="480" w:lineRule="auto"/>
        <w:ind w:firstLine="720"/>
        <w:jc w:val="both"/>
        <w:rPr>
          <w:rFonts w:ascii="Times New Roman" w:hAnsi="Times New Roman" w:cs="Times New Roman"/>
          <w:sz w:val="24"/>
          <w:szCs w:val="24"/>
        </w:rPr>
      </w:pPr>
      <w:r w:rsidRPr="00C7654C">
        <w:rPr>
          <w:rFonts w:ascii="Times New Roman" w:hAnsi="Times New Roman" w:cs="Times New Roman"/>
          <w:sz w:val="24"/>
          <w:szCs w:val="24"/>
        </w:rPr>
        <w:t>Dalam Perjanjian Perdagangan Barang</w:t>
      </w:r>
      <w:r>
        <w:rPr>
          <w:rFonts w:ascii="Times New Roman" w:hAnsi="Times New Roman" w:cs="Times New Roman"/>
          <w:sz w:val="24"/>
          <w:szCs w:val="24"/>
        </w:rPr>
        <w:t xml:space="preserve"> juga diatur masalah Surat Asal </w:t>
      </w:r>
      <w:r w:rsidRPr="00C7654C">
        <w:rPr>
          <w:rFonts w:ascii="Times New Roman" w:hAnsi="Times New Roman" w:cs="Times New Roman"/>
          <w:sz w:val="24"/>
          <w:szCs w:val="24"/>
        </w:rPr>
        <w:t xml:space="preserve">Barang (SKA) atau </w:t>
      </w:r>
      <w:r w:rsidRPr="00A6550A">
        <w:rPr>
          <w:rFonts w:ascii="Times New Roman" w:hAnsi="Times New Roman" w:cs="Times New Roman"/>
          <w:i/>
          <w:sz w:val="24"/>
          <w:szCs w:val="24"/>
        </w:rPr>
        <w:t>Rules of Origin</w:t>
      </w:r>
      <w:r w:rsidRPr="00C7654C">
        <w:rPr>
          <w:rFonts w:ascii="Times New Roman" w:hAnsi="Times New Roman" w:cs="Times New Roman"/>
          <w:sz w:val="24"/>
          <w:szCs w:val="24"/>
        </w:rPr>
        <w:t xml:space="preserve"> (R</w:t>
      </w:r>
      <w:r>
        <w:rPr>
          <w:rFonts w:ascii="Times New Roman" w:hAnsi="Times New Roman" w:cs="Times New Roman"/>
          <w:sz w:val="24"/>
          <w:szCs w:val="24"/>
        </w:rPr>
        <w:t xml:space="preserve">OO). Untuk mendapatkan prefensi </w:t>
      </w:r>
      <w:r w:rsidRPr="00C7654C">
        <w:rPr>
          <w:rFonts w:ascii="Times New Roman" w:hAnsi="Times New Roman" w:cs="Times New Roman"/>
          <w:sz w:val="24"/>
          <w:szCs w:val="24"/>
        </w:rPr>
        <w:t>penurunan tarif dengan menggunakan keti</w:t>
      </w:r>
      <w:r>
        <w:rPr>
          <w:rFonts w:ascii="Times New Roman" w:hAnsi="Times New Roman" w:cs="Times New Roman"/>
          <w:sz w:val="24"/>
          <w:szCs w:val="24"/>
        </w:rPr>
        <w:t xml:space="preserve">ga skenario tersebut disepakati </w:t>
      </w:r>
      <w:r w:rsidRPr="00C7654C">
        <w:rPr>
          <w:rFonts w:ascii="Times New Roman" w:hAnsi="Times New Roman" w:cs="Times New Roman"/>
          <w:sz w:val="24"/>
          <w:szCs w:val="24"/>
        </w:rPr>
        <w:lastRenderedPageBreak/>
        <w:t>Pengaturan Surat Keterangan Asal Barang (</w:t>
      </w:r>
      <w:r>
        <w:rPr>
          <w:rFonts w:ascii="Times New Roman" w:hAnsi="Times New Roman" w:cs="Times New Roman"/>
          <w:sz w:val="24"/>
          <w:szCs w:val="24"/>
        </w:rPr>
        <w:t xml:space="preserve">SKA) atau </w:t>
      </w:r>
      <w:r w:rsidRPr="00A6550A">
        <w:rPr>
          <w:rFonts w:ascii="Times New Roman" w:hAnsi="Times New Roman" w:cs="Times New Roman"/>
          <w:i/>
          <w:sz w:val="24"/>
          <w:szCs w:val="24"/>
        </w:rPr>
        <w:t>Rules of Origin</w:t>
      </w:r>
      <w:r>
        <w:rPr>
          <w:rFonts w:ascii="Times New Roman" w:hAnsi="Times New Roman" w:cs="Times New Roman"/>
          <w:sz w:val="24"/>
          <w:szCs w:val="24"/>
        </w:rPr>
        <w:t xml:space="preserve"> (ROO) </w:t>
      </w:r>
      <w:r w:rsidRPr="00C7654C">
        <w:rPr>
          <w:rFonts w:ascii="Times New Roman" w:hAnsi="Times New Roman" w:cs="Times New Roman"/>
          <w:sz w:val="24"/>
          <w:szCs w:val="24"/>
        </w:rPr>
        <w:t>dengan ketentuan kandungan lokal kawasa</w:t>
      </w:r>
      <w:r>
        <w:rPr>
          <w:rFonts w:ascii="Times New Roman" w:hAnsi="Times New Roman" w:cs="Times New Roman"/>
          <w:sz w:val="24"/>
          <w:szCs w:val="24"/>
        </w:rPr>
        <w:t xml:space="preserve">n perdagangan bebas ASEAN-China </w:t>
      </w:r>
      <w:r w:rsidRPr="00C7654C">
        <w:rPr>
          <w:rFonts w:ascii="Times New Roman" w:hAnsi="Times New Roman" w:cs="Times New Roman"/>
          <w:sz w:val="24"/>
          <w:szCs w:val="24"/>
        </w:rPr>
        <w:t>sebesar 40% yang secara operasional menggu</w:t>
      </w:r>
      <w:r>
        <w:rPr>
          <w:rFonts w:ascii="Times New Roman" w:hAnsi="Times New Roman" w:cs="Times New Roman"/>
          <w:sz w:val="24"/>
          <w:szCs w:val="24"/>
        </w:rPr>
        <w:t xml:space="preserve">nakan SKA Form E. Jadi </w:t>
      </w:r>
      <w:r w:rsidRPr="007B5123">
        <w:rPr>
          <w:rFonts w:ascii="Times New Roman" w:hAnsi="Times New Roman" w:cs="Times New Roman"/>
          <w:i/>
          <w:sz w:val="24"/>
          <w:szCs w:val="24"/>
        </w:rPr>
        <w:t>Rules of Origin</w:t>
      </w:r>
      <w:r w:rsidRPr="00C7654C">
        <w:rPr>
          <w:rFonts w:ascii="Times New Roman" w:hAnsi="Times New Roman" w:cs="Times New Roman"/>
          <w:sz w:val="24"/>
          <w:szCs w:val="24"/>
        </w:rPr>
        <w:t xml:space="preserve"> ini dapat diartikan sebagai kriteria </w:t>
      </w:r>
      <w:r>
        <w:rPr>
          <w:rFonts w:ascii="Times New Roman" w:hAnsi="Times New Roman" w:cs="Times New Roman"/>
          <w:sz w:val="24"/>
          <w:szCs w:val="24"/>
        </w:rPr>
        <w:t xml:space="preserve">yang digunakan untuk menentukan </w:t>
      </w:r>
      <w:r w:rsidRPr="00C7654C">
        <w:rPr>
          <w:rFonts w:ascii="Times New Roman" w:hAnsi="Times New Roman" w:cs="Times New Roman"/>
          <w:sz w:val="24"/>
          <w:szCs w:val="24"/>
        </w:rPr>
        <w:t>status asal barang dalam perdagangan internasi</w:t>
      </w:r>
      <w:r>
        <w:rPr>
          <w:rFonts w:ascii="Times New Roman" w:hAnsi="Times New Roman" w:cs="Times New Roman"/>
          <w:sz w:val="24"/>
          <w:szCs w:val="24"/>
        </w:rPr>
        <w:t xml:space="preserve">onal. Dalam konteks perdagangan </w:t>
      </w:r>
      <w:r w:rsidRPr="00C7654C">
        <w:rPr>
          <w:rFonts w:ascii="Times New Roman" w:hAnsi="Times New Roman" w:cs="Times New Roman"/>
          <w:sz w:val="24"/>
          <w:szCs w:val="24"/>
        </w:rPr>
        <w:t>bebas ASEAN-China, bahwa hanya produk-p</w:t>
      </w:r>
      <w:r>
        <w:rPr>
          <w:rFonts w:ascii="Times New Roman" w:hAnsi="Times New Roman" w:cs="Times New Roman"/>
          <w:sz w:val="24"/>
          <w:szCs w:val="24"/>
        </w:rPr>
        <w:t xml:space="preserve">roduk yang memenuhi persyaratan </w:t>
      </w:r>
      <w:r w:rsidRPr="00B116C7">
        <w:rPr>
          <w:rFonts w:ascii="Times New Roman" w:hAnsi="Times New Roman" w:cs="Times New Roman"/>
          <w:i/>
          <w:sz w:val="24"/>
          <w:szCs w:val="24"/>
        </w:rPr>
        <w:t>Rules of Origin</w:t>
      </w:r>
      <w:r w:rsidRPr="00C7654C">
        <w:rPr>
          <w:rFonts w:ascii="Times New Roman" w:hAnsi="Times New Roman" w:cs="Times New Roman"/>
          <w:sz w:val="24"/>
          <w:szCs w:val="24"/>
        </w:rPr>
        <w:t xml:space="preserve"> di bawah perjanjian perdagangan bebas ASEAN-China yan</w:t>
      </w:r>
      <w:r>
        <w:rPr>
          <w:rFonts w:ascii="Times New Roman" w:hAnsi="Times New Roman" w:cs="Times New Roman"/>
          <w:sz w:val="24"/>
          <w:szCs w:val="24"/>
        </w:rPr>
        <w:t xml:space="preserve">g </w:t>
      </w:r>
      <w:r w:rsidRPr="00C7654C">
        <w:rPr>
          <w:rFonts w:ascii="Times New Roman" w:hAnsi="Times New Roman" w:cs="Times New Roman"/>
          <w:sz w:val="24"/>
          <w:szCs w:val="24"/>
        </w:rPr>
        <w:t>dapat</w:t>
      </w:r>
      <w:r>
        <w:rPr>
          <w:rFonts w:ascii="Times New Roman" w:hAnsi="Times New Roman" w:cs="Times New Roman"/>
          <w:sz w:val="24"/>
          <w:szCs w:val="24"/>
        </w:rPr>
        <w:t xml:space="preserve"> memperoleh kelonggaran tarif.</w:t>
      </w:r>
      <w:r>
        <w:rPr>
          <w:rStyle w:val="FootnoteReference"/>
          <w:rFonts w:ascii="Times New Roman" w:hAnsi="Times New Roman" w:cs="Times New Roman"/>
          <w:sz w:val="24"/>
          <w:szCs w:val="24"/>
        </w:rPr>
        <w:footnoteReference w:id="18"/>
      </w:r>
    </w:p>
    <w:p w:rsidR="003F04D4" w:rsidRPr="005563F6" w:rsidRDefault="003F04D4" w:rsidP="003F04D4">
      <w:pPr>
        <w:pStyle w:val="ListParagraph"/>
        <w:numPr>
          <w:ilvl w:val="0"/>
          <w:numId w:val="8"/>
        </w:numPr>
        <w:spacing w:line="480" w:lineRule="auto"/>
        <w:jc w:val="both"/>
        <w:rPr>
          <w:rFonts w:ascii="Times New Roman" w:hAnsi="Times New Roman" w:cs="Times New Roman"/>
          <w:b/>
          <w:sz w:val="24"/>
          <w:szCs w:val="24"/>
        </w:rPr>
      </w:pPr>
      <w:r w:rsidRPr="005563F6">
        <w:rPr>
          <w:rFonts w:ascii="Times New Roman" w:hAnsi="Times New Roman" w:cs="Times New Roman"/>
          <w:b/>
          <w:sz w:val="24"/>
          <w:szCs w:val="24"/>
        </w:rPr>
        <w:t>Perdagangan Jasa</w:t>
      </w:r>
    </w:p>
    <w:p w:rsidR="003F04D4" w:rsidRDefault="003F04D4" w:rsidP="003F04D4">
      <w:pPr>
        <w:spacing w:line="480" w:lineRule="auto"/>
        <w:ind w:firstLine="720"/>
        <w:jc w:val="both"/>
        <w:rPr>
          <w:rFonts w:ascii="Times New Roman" w:hAnsi="Times New Roman" w:cs="Times New Roman"/>
          <w:sz w:val="24"/>
          <w:szCs w:val="24"/>
        </w:rPr>
      </w:pPr>
      <w:r w:rsidRPr="00636B34">
        <w:rPr>
          <w:rFonts w:ascii="Times New Roman" w:hAnsi="Times New Roman" w:cs="Times New Roman"/>
          <w:sz w:val="24"/>
          <w:szCs w:val="24"/>
        </w:rPr>
        <w:t>Dalam Kerangka Perjanjian juga di</w:t>
      </w:r>
      <w:r>
        <w:rPr>
          <w:rFonts w:ascii="Times New Roman" w:hAnsi="Times New Roman" w:cs="Times New Roman"/>
          <w:sz w:val="24"/>
          <w:szCs w:val="24"/>
        </w:rPr>
        <w:t xml:space="preserve">atur mengenai perdagangan jasa. </w:t>
      </w:r>
      <w:r w:rsidRPr="00636B34">
        <w:rPr>
          <w:rFonts w:ascii="Times New Roman" w:hAnsi="Times New Roman" w:cs="Times New Roman"/>
          <w:sz w:val="24"/>
          <w:szCs w:val="24"/>
        </w:rPr>
        <w:t xml:space="preserve">Negara-negara anggota ASEAN dan China dengan melihat prediksi </w:t>
      </w:r>
      <w:r>
        <w:rPr>
          <w:rFonts w:ascii="Times New Roman" w:hAnsi="Times New Roman" w:cs="Times New Roman"/>
          <w:sz w:val="24"/>
          <w:szCs w:val="24"/>
        </w:rPr>
        <w:t xml:space="preserve">pada </w:t>
      </w:r>
      <w:r w:rsidRPr="00636B34">
        <w:rPr>
          <w:rFonts w:ascii="Times New Roman" w:hAnsi="Times New Roman" w:cs="Times New Roman"/>
          <w:sz w:val="24"/>
          <w:szCs w:val="24"/>
        </w:rPr>
        <w:t>perluasan perdagangan jasa maka perdagagan jasa dimasukkan kedalam negosiasi</w:t>
      </w:r>
      <w:r>
        <w:rPr>
          <w:rFonts w:ascii="Times New Roman" w:hAnsi="Times New Roman" w:cs="Times New Roman"/>
          <w:sz w:val="24"/>
          <w:szCs w:val="24"/>
        </w:rPr>
        <w:t xml:space="preserve"> </w:t>
      </w:r>
      <w:r w:rsidRPr="00636B34">
        <w:rPr>
          <w:rFonts w:ascii="Times New Roman" w:hAnsi="Times New Roman" w:cs="Times New Roman"/>
          <w:sz w:val="24"/>
          <w:szCs w:val="24"/>
        </w:rPr>
        <w:t>bagi liberalisasi jasa secara progresif den</w:t>
      </w:r>
      <w:r>
        <w:rPr>
          <w:rFonts w:ascii="Times New Roman" w:hAnsi="Times New Roman" w:cs="Times New Roman"/>
          <w:sz w:val="24"/>
          <w:szCs w:val="24"/>
        </w:rPr>
        <w:t>gan cakupan secara signifikan. Negosiasi harus diarahkan pada:</w:t>
      </w:r>
    </w:p>
    <w:p w:rsidR="003F04D4" w:rsidRPr="000C7E84" w:rsidRDefault="003F04D4" w:rsidP="003F04D4">
      <w:pPr>
        <w:pStyle w:val="ListParagraph"/>
        <w:numPr>
          <w:ilvl w:val="0"/>
          <w:numId w:val="13"/>
        </w:numPr>
        <w:spacing w:line="480" w:lineRule="auto"/>
        <w:jc w:val="both"/>
        <w:rPr>
          <w:rFonts w:ascii="Times New Roman" w:hAnsi="Times New Roman" w:cs="Times New Roman"/>
          <w:sz w:val="24"/>
          <w:szCs w:val="24"/>
        </w:rPr>
      </w:pPr>
      <w:r w:rsidRPr="000C7E84">
        <w:rPr>
          <w:rFonts w:ascii="Times New Roman" w:hAnsi="Times New Roman" w:cs="Times New Roman"/>
          <w:sz w:val="24"/>
          <w:szCs w:val="24"/>
        </w:rPr>
        <w:t>Penghapusan secara progresif semua diskriminasi substansial antara satu atau diantara para pihak dan/atau pelanggaran terhadap tindakan-tindakan baru atau yang lebih diskriminasi berkaitan d</w:t>
      </w:r>
      <w:r>
        <w:rPr>
          <w:rFonts w:ascii="Times New Roman" w:hAnsi="Times New Roman" w:cs="Times New Roman"/>
          <w:sz w:val="24"/>
          <w:szCs w:val="24"/>
        </w:rPr>
        <w:t>engan perdagangan dalam jasa an</w:t>
      </w:r>
      <w:r w:rsidRPr="000C7E84">
        <w:rPr>
          <w:rFonts w:ascii="Times New Roman" w:hAnsi="Times New Roman" w:cs="Times New Roman"/>
          <w:sz w:val="24"/>
          <w:szCs w:val="24"/>
        </w:rPr>
        <w:t xml:space="preserve">tar para pihak , kecuali untuk tindakan-tindakan yang diatur dalam Pasal V (1) (b) dari Persetujuan Umum WTO </w:t>
      </w:r>
      <w:r>
        <w:rPr>
          <w:rFonts w:ascii="Times New Roman" w:hAnsi="Times New Roman" w:cs="Times New Roman"/>
          <w:sz w:val="24"/>
          <w:szCs w:val="24"/>
        </w:rPr>
        <w:t>mengenai Perdagangan di bidang j</w:t>
      </w:r>
      <w:r w:rsidRPr="000C7E84">
        <w:rPr>
          <w:rFonts w:ascii="Times New Roman" w:hAnsi="Times New Roman" w:cs="Times New Roman"/>
          <w:sz w:val="24"/>
          <w:szCs w:val="24"/>
        </w:rPr>
        <w:t>asa</w:t>
      </w:r>
      <w:r>
        <w:rPr>
          <w:rFonts w:ascii="Times New Roman" w:hAnsi="Times New Roman" w:cs="Times New Roman"/>
          <w:sz w:val="24"/>
          <w:szCs w:val="24"/>
        </w:rPr>
        <w:t>.</w:t>
      </w:r>
    </w:p>
    <w:p w:rsidR="003F04D4" w:rsidRPr="000C7E84" w:rsidRDefault="003F04D4" w:rsidP="003F04D4">
      <w:pPr>
        <w:pStyle w:val="ListParagraph"/>
        <w:numPr>
          <w:ilvl w:val="0"/>
          <w:numId w:val="13"/>
        </w:numPr>
        <w:spacing w:line="480" w:lineRule="auto"/>
        <w:jc w:val="both"/>
        <w:rPr>
          <w:rFonts w:ascii="Times New Roman" w:hAnsi="Times New Roman" w:cs="Times New Roman"/>
          <w:sz w:val="24"/>
          <w:szCs w:val="24"/>
        </w:rPr>
      </w:pPr>
      <w:r w:rsidRPr="000C7E84">
        <w:rPr>
          <w:rFonts w:ascii="Times New Roman" w:hAnsi="Times New Roman" w:cs="Times New Roman"/>
          <w:sz w:val="24"/>
          <w:szCs w:val="24"/>
        </w:rPr>
        <w:lastRenderedPageBreak/>
        <w:t>Perluasan dalam pendalaman dan ruang lingkup liberalisasi perdagagangan dalam jasa di luar semua tindakan yang diambil oleh pihak negara-negara ASEAN dan China di bawah GATS</w:t>
      </w:r>
      <w:r>
        <w:rPr>
          <w:rFonts w:ascii="Times New Roman" w:hAnsi="Times New Roman" w:cs="Times New Roman"/>
          <w:sz w:val="24"/>
          <w:szCs w:val="24"/>
        </w:rPr>
        <w:t>.</w:t>
      </w:r>
    </w:p>
    <w:p w:rsidR="003F04D4" w:rsidRPr="000C7E84" w:rsidRDefault="003F04D4" w:rsidP="003F04D4">
      <w:pPr>
        <w:pStyle w:val="ListParagraph"/>
        <w:numPr>
          <w:ilvl w:val="0"/>
          <w:numId w:val="13"/>
        </w:numPr>
        <w:spacing w:line="480" w:lineRule="auto"/>
        <w:jc w:val="both"/>
        <w:rPr>
          <w:rFonts w:ascii="Times New Roman" w:hAnsi="Times New Roman" w:cs="Times New Roman"/>
          <w:sz w:val="24"/>
          <w:szCs w:val="24"/>
        </w:rPr>
      </w:pPr>
      <w:r w:rsidRPr="000C7E84">
        <w:rPr>
          <w:rFonts w:ascii="Times New Roman" w:hAnsi="Times New Roman" w:cs="Times New Roman"/>
          <w:sz w:val="24"/>
          <w:szCs w:val="24"/>
        </w:rPr>
        <w:t>Peningkatan kerjasama dalam jasa antara para pihak dalam dalam rangka meningkatkan efisiensi dan daya saing, serta keragaman penyediaan dan distribusi jasa dari penyedia jasa masing-masing pihak</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p>
    <w:p w:rsidR="003F04D4" w:rsidRDefault="003F04D4" w:rsidP="003F04D4">
      <w:pPr>
        <w:spacing w:line="480" w:lineRule="auto"/>
        <w:ind w:firstLine="720"/>
        <w:jc w:val="both"/>
        <w:rPr>
          <w:rFonts w:ascii="Times New Roman" w:hAnsi="Times New Roman" w:cs="Times New Roman"/>
          <w:sz w:val="24"/>
          <w:szCs w:val="24"/>
        </w:rPr>
      </w:pPr>
      <w:r w:rsidRPr="000C7E84">
        <w:rPr>
          <w:rFonts w:ascii="Times New Roman" w:hAnsi="Times New Roman" w:cs="Times New Roman"/>
          <w:sz w:val="24"/>
          <w:szCs w:val="24"/>
        </w:rPr>
        <w:t>Dari uraian di atas maka diketahui ba</w:t>
      </w:r>
      <w:r>
        <w:rPr>
          <w:rFonts w:ascii="Times New Roman" w:hAnsi="Times New Roman" w:cs="Times New Roman"/>
          <w:sz w:val="24"/>
          <w:szCs w:val="24"/>
        </w:rPr>
        <w:t xml:space="preserve">hwa Perjanjian Perdagangan Jasa </w:t>
      </w:r>
      <w:r w:rsidRPr="000C7E84">
        <w:rPr>
          <w:rFonts w:ascii="Times New Roman" w:hAnsi="Times New Roman" w:cs="Times New Roman"/>
          <w:sz w:val="24"/>
          <w:szCs w:val="24"/>
        </w:rPr>
        <w:t xml:space="preserve">juga berdasarkan pada aturan di WTO </w:t>
      </w:r>
      <w:r w:rsidRPr="00A6550A">
        <w:rPr>
          <w:rFonts w:ascii="Times New Roman" w:hAnsi="Times New Roman" w:cs="Times New Roman"/>
          <w:i/>
          <w:sz w:val="24"/>
          <w:szCs w:val="24"/>
        </w:rPr>
        <w:t xml:space="preserve">General Agreement on Trade Services </w:t>
      </w:r>
      <w:r w:rsidRPr="000C7E84">
        <w:rPr>
          <w:rFonts w:ascii="Times New Roman" w:hAnsi="Times New Roman" w:cs="Times New Roman"/>
          <w:sz w:val="24"/>
          <w:szCs w:val="24"/>
        </w:rPr>
        <w:t>(GATS). Ketentuan mengenai perdagangan jas</w:t>
      </w:r>
      <w:r>
        <w:rPr>
          <w:rFonts w:ascii="Times New Roman" w:hAnsi="Times New Roman" w:cs="Times New Roman"/>
          <w:sz w:val="24"/>
          <w:szCs w:val="24"/>
        </w:rPr>
        <w:t xml:space="preserve">a ini diatur lebih lanjut dalam </w:t>
      </w:r>
      <w:r w:rsidRPr="00A6550A">
        <w:rPr>
          <w:rFonts w:ascii="Times New Roman" w:hAnsi="Times New Roman" w:cs="Times New Roman"/>
          <w:i/>
          <w:sz w:val="24"/>
          <w:szCs w:val="24"/>
        </w:rPr>
        <w:t xml:space="preserve">Agreement on Trade in Services of the Framework Agreement on Comprehensive Economic Cooperation Between the People's Republic of China and the Association of Southeast Asian Nations </w:t>
      </w:r>
      <w:r w:rsidRPr="000C7E84">
        <w:rPr>
          <w:rFonts w:ascii="Times New Roman" w:hAnsi="Times New Roman" w:cs="Times New Roman"/>
          <w:sz w:val="24"/>
          <w:szCs w:val="24"/>
        </w:rPr>
        <w:t>(Perjanjian Perdagangan Jasa) yang</w:t>
      </w:r>
      <w:r>
        <w:rPr>
          <w:rFonts w:ascii="Times New Roman" w:hAnsi="Times New Roman" w:cs="Times New Roman"/>
          <w:sz w:val="24"/>
          <w:szCs w:val="24"/>
        </w:rPr>
        <w:t xml:space="preserve"> </w:t>
      </w:r>
      <w:r w:rsidRPr="000C7E84">
        <w:rPr>
          <w:rFonts w:ascii="Times New Roman" w:hAnsi="Times New Roman" w:cs="Times New Roman"/>
          <w:sz w:val="24"/>
          <w:szCs w:val="24"/>
        </w:rPr>
        <w:t>ditandatangani di Cebu, Philipina pada bulan Januari 2007. Dan perjanjian ini</w:t>
      </w:r>
      <w:r>
        <w:rPr>
          <w:rFonts w:ascii="Times New Roman" w:hAnsi="Times New Roman" w:cs="Times New Roman"/>
          <w:sz w:val="24"/>
          <w:szCs w:val="24"/>
        </w:rPr>
        <w:t xml:space="preserve"> </w:t>
      </w:r>
      <w:r w:rsidRPr="000C7E84">
        <w:rPr>
          <w:rFonts w:ascii="Times New Roman" w:hAnsi="Times New Roman" w:cs="Times New Roman"/>
          <w:sz w:val="24"/>
          <w:szCs w:val="24"/>
        </w:rPr>
        <w:t>mulai diterapkan pada bulan Juli 2007.</w:t>
      </w:r>
    </w:p>
    <w:p w:rsidR="003F04D4" w:rsidRDefault="003F04D4" w:rsidP="003F04D4">
      <w:pPr>
        <w:spacing w:line="480" w:lineRule="auto"/>
        <w:ind w:firstLine="720"/>
        <w:jc w:val="both"/>
        <w:rPr>
          <w:rFonts w:ascii="Times New Roman" w:hAnsi="Times New Roman" w:cs="Times New Roman"/>
          <w:sz w:val="24"/>
          <w:szCs w:val="24"/>
        </w:rPr>
      </w:pPr>
      <w:r w:rsidRPr="000C7E84">
        <w:rPr>
          <w:rFonts w:ascii="Times New Roman" w:hAnsi="Times New Roman" w:cs="Times New Roman"/>
          <w:sz w:val="24"/>
          <w:szCs w:val="24"/>
        </w:rPr>
        <w:t>Dengan adanya Perjanjian Perdagangan Jasa i</w:t>
      </w:r>
      <w:r>
        <w:rPr>
          <w:rFonts w:ascii="Times New Roman" w:hAnsi="Times New Roman" w:cs="Times New Roman"/>
          <w:sz w:val="24"/>
          <w:szCs w:val="24"/>
        </w:rPr>
        <w:t xml:space="preserve">ni para penyedia jasa di </w:t>
      </w:r>
      <w:r w:rsidRPr="000C7E84">
        <w:rPr>
          <w:rFonts w:ascii="Times New Roman" w:hAnsi="Times New Roman" w:cs="Times New Roman"/>
          <w:sz w:val="24"/>
          <w:szCs w:val="24"/>
        </w:rPr>
        <w:t>negara-negara anggota ASEAN dan China akan mendapatkan manfaat perluasan</w:t>
      </w:r>
      <w:r>
        <w:rPr>
          <w:rFonts w:ascii="Times New Roman" w:hAnsi="Times New Roman" w:cs="Times New Roman"/>
          <w:sz w:val="24"/>
          <w:szCs w:val="24"/>
        </w:rPr>
        <w:t xml:space="preserve"> </w:t>
      </w:r>
      <w:r w:rsidRPr="000C7E84">
        <w:rPr>
          <w:rFonts w:ascii="Times New Roman" w:hAnsi="Times New Roman" w:cs="Times New Roman"/>
          <w:sz w:val="24"/>
          <w:szCs w:val="24"/>
        </w:rPr>
        <w:t>akses pasar untuk</w:t>
      </w:r>
      <w:r>
        <w:rPr>
          <w:rFonts w:ascii="Times New Roman" w:hAnsi="Times New Roman" w:cs="Times New Roman"/>
          <w:sz w:val="24"/>
          <w:szCs w:val="24"/>
        </w:rPr>
        <w:t xml:space="preserve"> sektor dan subsektor yang diko</w:t>
      </w:r>
      <w:r w:rsidRPr="000C7E84">
        <w:rPr>
          <w:rFonts w:ascii="Times New Roman" w:hAnsi="Times New Roman" w:cs="Times New Roman"/>
          <w:sz w:val="24"/>
          <w:szCs w:val="24"/>
        </w:rPr>
        <w:t>mitmenkan oleh negara-negara</w:t>
      </w:r>
      <w:r>
        <w:rPr>
          <w:rFonts w:ascii="Times New Roman" w:hAnsi="Times New Roman" w:cs="Times New Roman"/>
          <w:sz w:val="24"/>
          <w:szCs w:val="24"/>
        </w:rPr>
        <w:t xml:space="preserve"> </w:t>
      </w:r>
      <w:r w:rsidRPr="000C7E84">
        <w:rPr>
          <w:rFonts w:ascii="Times New Roman" w:hAnsi="Times New Roman" w:cs="Times New Roman"/>
          <w:sz w:val="24"/>
          <w:szCs w:val="24"/>
        </w:rPr>
        <w:t>anggota ASEAN dan China. Paket pertama Perjanjian Perdagangan Jasa ini</w:t>
      </w:r>
      <w:r>
        <w:rPr>
          <w:rFonts w:ascii="Times New Roman" w:hAnsi="Times New Roman" w:cs="Times New Roman"/>
          <w:sz w:val="24"/>
          <w:szCs w:val="24"/>
        </w:rPr>
        <w:t xml:space="preserve"> </w:t>
      </w:r>
      <w:r w:rsidRPr="000C7E84">
        <w:rPr>
          <w:rFonts w:ascii="Times New Roman" w:hAnsi="Times New Roman" w:cs="Times New Roman"/>
          <w:sz w:val="24"/>
          <w:szCs w:val="24"/>
        </w:rPr>
        <w:t>mencakup kurang lebih 60 subsektor tambahan dari</w:t>
      </w:r>
      <w:r>
        <w:rPr>
          <w:rFonts w:ascii="Times New Roman" w:hAnsi="Times New Roman" w:cs="Times New Roman"/>
          <w:sz w:val="24"/>
          <w:szCs w:val="24"/>
        </w:rPr>
        <w:t xml:space="preserve"> komitmen para p</w:t>
      </w:r>
      <w:r w:rsidRPr="000C7E84">
        <w:rPr>
          <w:rFonts w:ascii="Times New Roman" w:hAnsi="Times New Roman" w:cs="Times New Roman"/>
          <w:sz w:val="24"/>
          <w:szCs w:val="24"/>
        </w:rPr>
        <w:t>ihak di</w:t>
      </w:r>
      <w:r>
        <w:rPr>
          <w:rFonts w:ascii="Times New Roman" w:hAnsi="Times New Roman" w:cs="Times New Roman"/>
          <w:sz w:val="24"/>
          <w:szCs w:val="24"/>
        </w:rPr>
        <w:t xml:space="preserve"> </w:t>
      </w:r>
      <w:r w:rsidRPr="000C7E84">
        <w:rPr>
          <w:rFonts w:ascii="Times New Roman" w:hAnsi="Times New Roman" w:cs="Times New Roman"/>
          <w:sz w:val="24"/>
          <w:szCs w:val="24"/>
        </w:rPr>
        <w:t>GATS/WTO. Dari sudut pandang tingkat ambisi liberalisasi, paket pertama</w:t>
      </w:r>
      <w:r>
        <w:rPr>
          <w:rFonts w:ascii="Times New Roman" w:hAnsi="Times New Roman" w:cs="Times New Roman"/>
          <w:sz w:val="24"/>
          <w:szCs w:val="24"/>
        </w:rPr>
        <w:t xml:space="preserve"> </w:t>
      </w:r>
      <w:r w:rsidRPr="000C7E84">
        <w:rPr>
          <w:rFonts w:ascii="Times New Roman" w:hAnsi="Times New Roman" w:cs="Times New Roman"/>
          <w:sz w:val="24"/>
          <w:szCs w:val="24"/>
        </w:rPr>
        <w:t>mencerminkan tingkat komitmen yang cukup tinggi dari seluruh 4 moda penyedia</w:t>
      </w:r>
      <w:r>
        <w:rPr>
          <w:rFonts w:ascii="Times New Roman" w:hAnsi="Times New Roman" w:cs="Times New Roman"/>
          <w:sz w:val="24"/>
          <w:szCs w:val="24"/>
        </w:rPr>
        <w:t xml:space="preserve"> </w:t>
      </w:r>
      <w:r w:rsidRPr="000C7E84">
        <w:rPr>
          <w:rFonts w:ascii="Times New Roman" w:hAnsi="Times New Roman" w:cs="Times New Roman"/>
          <w:sz w:val="24"/>
          <w:szCs w:val="24"/>
        </w:rPr>
        <w:t xml:space="preserve">jasa baik </w:t>
      </w:r>
      <w:r w:rsidRPr="00A6550A">
        <w:rPr>
          <w:rFonts w:ascii="Times New Roman" w:hAnsi="Times New Roman" w:cs="Times New Roman"/>
          <w:i/>
          <w:sz w:val="24"/>
          <w:szCs w:val="24"/>
        </w:rPr>
        <w:t xml:space="preserve">cross-border supply, consumption abroad, commercial presence, dan </w:t>
      </w:r>
      <w:r w:rsidRPr="00A6550A">
        <w:rPr>
          <w:rFonts w:ascii="Times New Roman" w:hAnsi="Times New Roman" w:cs="Times New Roman"/>
          <w:i/>
          <w:sz w:val="24"/>
          <w:szCs w:val="24"/>
        </w:rPr>
        <w:lastRenderedPageBreak/>
        <w:t>movement of natural persons</w:t>
      </w:r>
      <w:r w:rsidRPr="000C7E84">
        <w:rPr>
          <w:rFonts w:ascii="Times New Roman" w:hAnsi="Times New Roman" w:cs="Times New Roman"/>
          <w:sz w:val="24"/>
          <w:szCs w:val="24"/>
        </w:rPr>
        <w:t>. Disamping memberikan manfaat dari meningkatnya</w:t>
      </w:r>
      <w:r>
        <w:rPr>
          <w:rFonts w:ascii="Times New Roman" w:hAnsi="Times New Roman" w:cs="Times New Roman"/>
          <w:sz w:val="24"/>
          <w:szCs w:val="24"/>
        </w:rPr>
        <w:t xml:space="preserve"> </w:t>
      </w:r>
      <w:r w:rsidRPr="000C7E84">
        <w:rPr>
          <w:rFonts w:ascii="Times New Roman" w:hAnsi="Times New Roman" w:cs="Times New Roman"/>
          <w:sz w:val="24"/>
          <w:szCs w:val="24"/>
        </w:rPr>
        <w:t>arus perdagangan jasa antara kedua wilay</w:t>
      </w:r>
      <w:r>
        <w:rPr>
          <w:rFonts w:ascii="Times New Roman" w:hAnsi="Times New Roman" w:cs="Times New Roman"/>
          <w:sz w:val="24"/>
          <w:szCs w:val="24"/>
        </w:rPr>
        <w:t xml:space="preserve">ah. Perjanjian Perdagangan Jasa </w:t>
      </w:r>
      <w:r w:rsidRPr="000C7E84">
        <w:rPr>
          <w:rFonts w:ascii="Times New Roman" w:hAnsi="Times New Roman" w:cs="Times New Roman"/>
          <w:sz w:val="24"/>
          <w:szCs w:val="24"/>
        </w:rPr>
        <w:t>diharapkan akan mendorong peningkatan investasi khususnya pada sektor-sektor</w:t>
      </w:r>
      <w:r>
        <w:rPr>
          <w:rFonts w:ascii="Times New Roman" w:hAnsi="Times New Roman" w:cs="Times New Roman"/>
          <w:sz w:val="24"/>
          <w:szCs w:val="24"/>
        </w:rPr>
        <w:t xml:space="preserve"> </w:t>
      </w:r>
      <w:r w:rsidRPr="000C7E84">
        <w:rPr>
          <w:rFonts w:ascii="Times New Roman" w:hAnsi="Times New Roman" w:cs="Times New Roman"/>
          <w:sz w:val="24"/>
          <w:szCs w:val="24"/>
        </w:rPr>
        <w:t>yang telah dikomitmenkan oleh para pihak seperti</w:t>
      </w:r>
      <w:r>
        <w:rPr>
          <w:rFonts w:ascii="Times New Roman" w:hAnsi="Times New Roman" w:cs="Times New Roman"/>
          <w:sz w:val="24"/>
          <w:szCs w:val="24"/>
        </w:rPr>
        <w:t>:</w:t>
      </w:r>
    </w:p>
    <w:p w:rsidR="003F04D4" w:rsidRPr="00A6550A" w:rsidRDefault="003F04D4" w:rsidP="003F04D4">
      <w:pPr>
        <w:pStyle w:val="ListParagraph"/>
        <w:numPr>
          <w:ilvl w:val="0"/>
          <w:numId w:val="14"/>
        </w:numPr>
        <w:spacing w:line="480" w:lineRule="auto"/>
        <w:jc w:val="both"/>
        <w:rPr>
          <w:rFonts w:ascii="Times New Roman" w:hAnsi="Times New Roman" w:cs="Times New Roman"/>
          <w:i/>
          <w:sz w:val="24"/>
          <w:szCs w:val="24"/>
        </w:rPr>
      </w:pPr>
      <w:r w:rsidRPr="00A6550A">
        <w:rPr>
          <w:rFonts w:ascii="Times New Roman" w:hAnsi="Times New Roman" w:cs="Times New Roman"/>
          <w:i/>
          <w:sz w:val="24"/>
          <w:szCs w:val="24"/>
        </w:rPr>
        <w:t>Business services such as computer related services, real estate servives, market research, management consulting;</w:t>
      </w:r>
    </w:p>
    <w:p w:rsidR="003F04D4" w:rsidRPr="00A6550A" w:rsidRDefault="003F04D4" w:rsidP="003F04D4">
      <w:pPr>
        <w:pStyle w:val="ListParagraph"/>
        <w:numPr>
          <w:ilvl w:val="0"/>
          <w:numId w:val="14"/>
        </w:numPr>
        <w:spacing w:line="480" w:lineRule="auto"/>
        <w:jc w:val="both"/>
        <w:rPr>
          <w:rFonts w:ascii="Times New Roman" w:hAnsi="Times New Roman" w:cs="Times New Roman"/>
          <w:i/>
          <w:sz w:val="24"/>
          <w:szCs w:val="24"/>
        </w:rPr>
      </w:pPr>
      <w:r w:rsidRPr="00A6550A">
        <w:rPr>
          <w:rFonts w:ascii="Times New Roman" w:hAnsi="Times New Roman" w:cs="Times New Roman"/>
          <w:i/>
          <w:sz w:val="24"/>
          <w:szCs w:val="24"/>
        </w:rPr>
        <w:t>Construction and engineering related services;</w:t>
      </w:r>
    </w:p>
    <w:p w:rsidR="003F04D4" w:rsidRPr="00A6550A" w:rsidRDefault="003F04D4" w:rsidP="003F04D4">
      <w:pPr>
        <w:pStyle w:val="ListParagraph"/>
        <w:numPr>
          <w:ilvl w:val="0"/>
          <w:numId w:val="14"/>
        </w:numPr>
        <w:spacing w:line="480" w:lineRule="auto"/>
        <w:jc w:val="both"/>
        <w:rPr>
          <w:rFonts w:ascii="Times New Roman" w:hAnsi="Times New Roman" w:cs="Times New Roman"/>
          <w:i/>
          <w:sz w:val="24"/>
          <w:szCs w:val="24"/>
        </w:rPr>
      </w:pPr>
      <w:r>
        <w:rPr>
          <w:rFonts w:ascii="Times New Roman" w:hAnsi="Times New Roman" w:cs="Times New Roman"/>
          <w:i/>
          <w:sz w:val="24"/>
          <w:szCs w:val="24"/>
        </w:rPr>
        <w:t>Tourism and travel re</w:t>
      </w:r>
      <w:r w:rsidRPr="00A6550A">
        <w:rPr>
          <w:rFonts w:ascii="Times New Roman" w:hAnsi="Times New Roman" w:cs="Times New Roman"/>
          <w:i/>
          <w:sz w:val="24"/>
          <w:szCs w:val="24"/>
        </w:rPr>
        <w:t>lated services;</w:t>
      </w:r>
    </w:p>
    <w:p w:rsidR="003F04D4" w:rsidRPr="00A6550A" w:rsidRDefault="003F04D4" w:rsidP="003F04D4">
      <w:pPr>
        <w:pStyle w:val="ListParagraph"/>
        <w:numPr>
          <w:ilvl w:val="0"/>
          <w:numId w:val="14"/>
        </w:numPr>
        <w:spacing w:line="480" w:lineRule="auto"/>
        <w:jc w:val="both"/>
        <w:rPr>
          <w:rFonts w:ascii="Times New Roman" w:hAnsi="Times New Roman" w:cs="Times New Roman"/>
          <w:i/>
          <w:sz w:val="24"/>
          <w:szCs w:val="24"/>
        </w:rPr>
      </w:pPr>
      <w:r w:rsidRPr="00A6550A">
        <w:rPr>
          <w:rFonts w:ascii="Times New Roman" w:hAnsi="Times New Roman" w:cs="Times New Roman"/>
          <w:i/>
          <w:sz w:val="24"/>
          <w:szCs w:val="24"/>
        </w:rPr>
        <w:t>Transport services, educational services;</w:t>
      </w:r>
    </w:p>
    <w:p w:rsidR="003F04D4" w:rsidRPr="00A6550A" w:rsidRDefault="003F04D4" w:rsidP="003F04D4">
      <w:pPr>
        <w:pStyle w:val="ListParagraph"/>
        <w:numPr>
          <w:ilvl w:val="0"/>
          <w:numId w:val="14"/>
        </w:numPr>
        <w:spacing w:line="480" w:lineRule="auto"/>
        <w:jc w:val="both"/>
        <w:rPr>
          <w:rFonts w:ascii="Times New Roman" w:hAnsi="Times New Roman" w:cs="Times New Roman"/>
          <w:i/>
          <w:sz w:val="24"/>
          <w:szCs w:val="24"/>
        </w:rPr>
      </w:pPr>
      <w:r w:rsidRPr="00A6550A">
        <w:rPr>
          <w:rFonts w:ascii="Times New Roman" w:hAnsi="Times New Roman" w:cs="Times New Roman"/>
          <w:i/>
          <w:sz w:val="24"/>
          <w:szCs w:val="24"/>
        </w:rPr>
        <w:t>Telecommunication services;</w:t>
      </w:r>
    </w:p>
    <w:p w:rsidR="003F04D4" w:rsidRPr="00A6550A" w:rsidRDefault="003F04D4" w:rsidP="003F04D4">
      <w:pPr>
        <w:pStyle w:val="ListParagraph"/>
        <w:numPr>
          <w:ilvl w:val="0"/>
          <w:numId w:val="14"/>
        </w:numPr>
        <w:spacing w:line="480" w:lineRule="auto"/>
        <w:jc w:val="both"/>
        <w:rPr>
          <w:rFonts w:ascii="Times New Roman" w:hAnsi="Times New Roman" w:cs="Times New Roman"/>
          <w:i/>
          <w:sz w:val="24"/>
          <w:szCs w:val="24"/>
        </w:rPr>
      </w:pPr>
      <w:r w:rsidRPr="00A6550A">
        <w:rPr>
          <w:rFonts w:ascii="Times New Roman" w:hAnsi="Times New Roman" w:cs="Times New Roman"/>
          <w:i/>
          <w:sz w:val="24"/>
          <w:szCs w:val="24"/>
        </w:rPr>
        <w:t>Health-related and social services;</w:t>
      </w:r>
    </w:p>
    <w:p w:rsidR="003F04D4" w:rsidRPr="00A6550A" w:rsidRDefault="003F04D4" w:rsidP="003F04D4">
      <w:pPr>
        <w:pStyle w:val="ListParagraph"/>
        <w:numPr>
          <w:ilvl w:val="0"/>
          <w:numId w:val="14"/>
        </w:numPr>
        <w:spacing w:line="480" w:lineRule="auto"/>
        <w:jc w:val="both"/>
        <w:rPr>
          <w:rFonts w:ascii="Times New Roman" w:hAnsi="Times New Roman" w:cs="Times New Roman"/>
          <w:i/>
          <w:sz w:val="24"/>
          <w:szCs w:val="24"/>
        </w:rPr>
      </w:pPr>
      <w:r w:rsidRPr="00A6550A">
        <w:rPr>
          <w:rFonts w:ascii="Times New Roman" w:hAnsi="Times New Roman" w:cs="Times New Roman"/>
          <w:i/>
          <w:sz w:val="24"/>
          <w:szCs w:val="24"/>
        </w:rPr>
        <w:t>Recreational, cultural and sporting services;</w:t>
      </w:r>
    </w:p>
    <w:p w:rsidR="003F04D4" w:rsidRPr="00A6550A" w:rsidRDefault="003F04D4" w:rsidP="003F04D4">
      <w:pPr>
        <w:pStyle w:val="ListParagraph"/>
        <w:numPr>
          <w:ilvl w:val="0"/>
          <w:numId w:val="14"/>
        </w:numPr>
        <w:spacing w:line="480" w:lineRule="auto"/>
        <w:jc w:val="both"/>
        <w:rPr>
          <w:rFonts w:ascii="Times New Roman" w:hAnsi="Times New Roman" w:cs="Times New Roman"/>
          <w:i/>
          <w:sz w:val="24"/>
          <w:szCs w:val="24"/>
        </w:rPr>
      </w:pPr>
      <w:r w:rsidRPr="00A6550A">
        <w:rPr>
          <w:rFonts w:ascii="Times New Roman" w:hAnsi="Times New Roman" w:cs="Times New Roman"/>
          <w:i/>
          <w:sz w:val="24"/>
          <w:szCs w:val="24"/>
        </w:rPr>
        <w:t>Environmental services;</w:t>
      </w:r>
    </w:p>
    <w:p w:rsidR="003F04D4" w:rsidRDefault="003F04D4" w:rsidP="003F04D4">
      <w:pPr>
        <w:pStyle w:val="ListParagraph"/>
        <w:numPr>
          <w:ilvl w:val="0"/>
          <w:numId w:val="14"/>
        </w:numPr>
        <w:spacing w:line="480" w:lineRule="auto"/>
        <w:jc w:val="both"/>
        <w:rPr>
          <w:rFonts w:ascii="Times New Roman" w:hAnsi="Times New Roman" w:cs="Times New Roman"/>
          <w:i/>
          <w:sz w:val="24"/>
          <w:szCs w:val="24"/>
        </w:rPr>
      </w:pPr>
      <w:r w:rsidRPr="00A6550A">
        <w:rPr>
          <w:rFonts w:ascii="Times New Roman" w:hAnsi="Times New Roman" w:cs="Times New Roman"/>
          <w:i/>
          <w:sz w:val="24"/>
          <w:szCs w:val="24"/>
        </w:rPr>
        <w:t>Energy services.</w:t>
      </w:r>
      <w:r w:rsidRPr="00A6550A">
        <w:rPr>
          <w:rStyle w:val="FootnoteReference"/>
          <w:rFonts w:ascii="Times New Roman" w:hAnsi="Times New Roman" w:cs="Times New Roman"/>
          <w:i/>
          <w:sz w:val="24"/>
          <w:szCs w:val="24"/>
        </w:rPr>
        <w:footnoteReference w:id="20"/>
      </w:r>
    </w:p>
    <w:p w:rsidR="003F04D4" w:rsidRPr="00FD6F2F" w:rsidRDefault="003F04D4" w:rsidP="003F04D4">
      <w:pPr>
        <w:pStyle w:val="ListParagraph"/>
        <w:spacing w:line="480" w:lineRule="auto"/>
        <w:jc w:val="both"/>
        <w:rPr>
          <w:rFonts w:ascii="Times New Roman" w:hAnsi="Times New Roman" w:cs="Times New Roman"/>
          <w:i/>
          <w:sz w:val="24"/>
          <w:szCs w:val="24"/>
        </w:rPr>
      </w:pPr>
    </w:p>
    <w:p w:rsidR="003F04D4" w:rsidRPr="005563F6" w:rsidRDefault="003F04D4" w:rsidP="003F04D4">
      <w:pPr>
        <w:pStyle w:val="ListParagraph"/>
        <w:numPr>
          <w:ilvl w:val="0"/>
          <w:numId w:val="8"/>
        </w:numPr>
        <w:spacing w:line="480" w:lineRule="auto"/>
        <w:jc w:val="both"/>
        <w:rPr>
          <w:rFonts w:ascii="Times New Roman" w:hAnsi="Times New Roman" w:cs="Times New Roman"/>
          <w:b/>
          <w:sz w:val="24"/>
          <w:szCs w:val="24"/>
        </w:rPr>
      </w:pPr>
      <w:r w:rsidRPr="005563F6">
        <w:rPr>
          <w:rFonts w:ascii="Times New Roman" w:hAnsi="Times New Roman" w:cs="Times New Roman"/>
          <w:b/>
          <w:sz w:val="24"/>
          <w:szCs w:val="24"/>
        </w:rPr>
        <w:t>Investasi</w:t>
      </w:r>
    </w:p>
    <w:p w:rsidR="003F04D4" w:rsidRDefault="003F04D4" w:rsidP="003F04D4">
      <w:pPr>
        <w:spacing w:line="480" w:lineRule="auto"/>
        <w:ind w:firstLine="720"/>
        <w:jc w:val="both"/>
        <w:rPr>
          <w:rFonts w:ascii="Times New Roman" w:hAnsi="Times New Roman" w:cs="Times New Roman"/>
          <w:sz w:val="24"/>
          <w:szCs w:val="24"/>
        </w:rPr>
      </w:pPr>
      <w:r w:rsidRPr="000C7E84">
        <w:rPr>
          <w:rFonts w:ascii="Times New Roman" w:hAnsi="Times New Roman" w:cs="Times New Roman"/>
          <w:sz w:val="24"/>
          <w:szCs w:val="24"/>
        </w:rPr>
        <w:t>Di dalam Kerangka Perjanjian juga</w:t>
      </w:r>
      <w:r>
        <w:rPr>
          <w:rFonts w:ascii="Times New Roman" w:hAnsi="Times New Roman" w:cs="Times New Roman"/>
          <w:sz w:val="24"/>
          <w:szCs w:val="24"/>
        </w:rPr>
        <w:t xml:space="preserve"> diatur mengenai investasi. Dan </w:t>
      </w:r>
      <w:r w:rsidRPr="000C7E84">
        <w:rPr>
          <w:rFonts w:ascii="Times New Roman" w:hAnsi="Times New Roman" w:cs="Times New Roman"/>
          <w:sz w:val="24"/>
          <w:szCs w:val="24"/>
        </w:rPr>
        <w:t xml:space="preserve">mengenai masalah investasi ini diatur lebih mendalam pada </w:t>
      </w:r>
      <w:r w:rsidRPr="00A6550A">
        <w:rPr>
          <w:rFonts w:ascii="Times New Roman" w:hAnsi="Times New Roman" w:cs="Times New Roman"/>
          <w:i/>
          <w:sz w:val="24"/>
          <w:szCs w:val="24"/>
        </w:rPr>
        <w:t xml:space="preserve">Agreement on Investment of the Framework Agreement on Comprehensive Economic Cooperation between the Association of Southeast Asian Nations and the People's Republic of China </w:t>
      </w:r>
      <w:r w:rsidRPr="000C7E84">
        <w:rPr>
          <w:rFonts w:ascii="Times New Roman" w:hAnsi="Times New Roman" w:cs="Times New Roman"/>
          <w:sz w:val="24"/>
          <w:szCs w:val="24"/>
        </w:rPr>
        <w:t>(Perjanjian Investasi). Melalui Perjanjian Investasi, pemerintah</w:t>
      </w:r>
      <w:r>
        <w:rPr>
          <w:rFonts w:ascii="Times New Roman" w:hAnsi="Times New Roman" w:cs="Times New Roman"/>
          <w:sz w:val="24"/>
          <w:szCs w:val="24"/>
        </w:rPr>
        <w:t xml:space="preserve"> </w:t>
      </w:r>
      <w:r w:rsidRPr="000C7E84">
        <w:rPr>
          <w:rFonts w:ascii="Times New Roman" w:hAnsi="Times New Roman" w:cs="Times New Roman"/>
          <w:sz w:val="24"/>
          <w:szCs w:val="24"/>
        </w:rPr>
        <w:lastRenderedPageBreak/>
        <w:t>negara-negara anggota ASEAN dan Chin</w:t>
      </w:r>
      <w:r>
        <w:rPr>
          <w:rFonts w:ascii="Times New Roman" w:hAnsi="Times New Roman" w:cs="Times New Roman"/>
          <w:sz w:val="24"/>
          <w:szCs w:val="24"/>
        </w:rPr>
        <w:t xml:space="preserve">a secara kolektif sepakat untuk </w:t>
      </w:r>
      <w:r w:rsidRPr="000C7E84">
        <w:rPr>
          <w:rFonts w:ascii="Times New Roman" w:hAnsi="Times New Roman" w:cs="Times New Roman"/>
          <w:sz w:val="24"/>
          <w:szCs w:val="24"/>
        </w:rPr>
        <w:t>mendorong peningkatan fasilitasi, transp</w:t>
      </w:r>
      <w:r>
        <w:rPr>
          <w:rFonts w:ascii="Times New Roman" w:hAnsi="Times New Roman" w:cs="Times New Roman"/>
          <w:sz w:val="24"/>
          <w:szCs w:val="24"/>
        </w:rPr>
        <w:t xml:space="preserve">aransi dan rezim investasi yang </w:t>
      </w:r>
      <w:r w:rsidRPr="000C7E84">
        <w:rPr>
          <w:rFonts w:ascii="Times New Roman" w:hAnsi="Times New Roman" w:cs="Times New Roman"/>
          <w:sz w:val="24"/>
          <w:szCs w:val="24"/>
        </w:rPr>
        <w:t>kompetitif dengan menciptakan kondisi investasi yang positif, disertai berbagai</w:t>
      </w:r>
      <w:r>
        <w:rPr>
          <w:rFonts w:ascii="Times New Roman" w:hAnsi="Times New Roman" w:cs="Times New Roman"/>
          <w:sz w:val="24"/>
          <w:szCs w:val="24"/>
        </w:rPr>
        <w:t xml:space="preserve"> </w:t>
      </w:r>
      <w:r w:rsidRPr="000C7E84">
        <w:rPr>
          <w:rFonts w:ascii="Times New Roman" w:hAnsi="Times New Roman" w:cs="Times New Roman"/>
          <w:sz w:val="24"/>
          <w:szCs w:val="24"/>
        </w:rPr>
        <w:t>upaya untuk mendorong promosi arus investasi dan kerjasama bidang investasi.</w:t>
      </w:r>
      <w:r>
        <w:rPr>
          <w:rFonts w:ascii="Times New Roman" w:hAnsi="Times New Roman" w:cs="Times New Roman"/>
          <w:sz w:val="24"/>
          <w:szCs w:val="24"/>
        </w:rPr>
        <w:t xml:space="preserve"> </w:t>
      </w:r>
      <w:r w:rsidRPr="000C7E84">
        <w:rPr>
          <w:rFonts w:ascii="Times New Roman" w:hAnsi="Times New Roman" w:cs="Times New Roman"/>
          <w:sz w:val="24"/>
          <w:szCs w:val="24"/>
        </w:rPr>
        <w:t>Disamping itu, kedua pihak juga secara bersama-sama akan memperbaiki aturan</w:t>
      </w:r>
      <w:r>
        <w:rPr>
          <w:rFonts w:ascii="Times New Roman" w:hAnsi="Times New Roman" w:cs="Times New Roman"/>
          <w:sz w:val="24"/>
          <w:szCs w:val="24"/>
        </w:rPr>
        <w:t xml:space="preserve"> </w:t>
      </w:r>
      <w:r w:rsidRPr="000C7E84">
        <w:rPr>
          <w:rFonts w:ascii="Times New Roman" w:hAnsi="Times New Roman" w:cs="Times New Roman"/>
          <w:sz w:val="24"/>
          <w:szCs w:val="24"/>
        </w:rPr>
        <w:t>investasi menjadi lebih transparan dan kondusif demi peningkatan arus investasi.</w:t>
      </w:r>
      <w:r>
        <w:rPr>
          <w:rFonts w:ascii="Times New Roman" w:hAnsi="Times New Roman" w:cs="Times New Roman"/>
          <w:sz w:val="24"/>
          <w:szCs w:val="24"/>
        </w:rPr>
        <w:t xml:space="preserve"> </w:t>
      </w:r>
      <w:r w:rsidRPr="000C7E84">
        <w:rPr>
          <w:rFonts w:ascii="Times New Roman" w:hAnsi="Times New Roman" w:cs="Times New Roman"/>
          <w:sz w:val="24"/>
          <w:szCs w:val="24"/>
        </w:rPr>
        <w:t>Negara-negara anggota ASEAN dan China setuju untuk saling memberikan</w:t>
      </w:r>
      <w:r>
        <w:rPr>
          <w:rFonts w:ascii="Times New Roman" w:hAnsi="Times New Roman" w:cs="Times New Roman"/>
          <w:sz w:val="24"/>
          <w:szCs w:val="24"/>
        </w:rPr>
        <w:t xml:space="preserve"> </w:t>
      </w:r>
      <w:r w:rsidRPr="000C7E84">
        <w:rPr>
          <w:rFonts w:ascii="Times New Roman" w:hAnsi="Times New Roman" w:cs="Times New Roman"/>
          <w:sz w:val="24"/>
          <w:szCs w:val="24"/>
        </w:rPr>
        <w:t xml:space="preserve">perlindungan investasi, mendirikan </w:t>
      </w:r>
      <w:r w:rsidRPr="0035541D">
        <w:rPr>
          <w:rFonts w:ascii="Times New Roman" w:hAnsi="Times New Roman" w:cs="Times New Roman"/>
          <w:i/>
          <w:sz w:val="24"/>
          <w:szCs w:val="24"/>
        </w:rPr>
        <w:t>one stop centre</w:t>
      </w:r>
      <w:r>
        <w:rPr>
          <w:rFonts w:ascii="Times New Roman" w:hAnsi="Times New Roman" w:cs="Times New Roman"/>
          <w:sz w:val="24"/>
          <w:szCs w:val="24"/>
        </w:rPr>
        <w:t xml:space="preserve"> untuk memberikan jasa konsultasi bagi sek</w:t>
      </w:r>
      <w:r w:rsidRPr="000C7E84">
        <w:rPr>
          <w:rFonts w:ascii="Times New Roman" w:hAnsi="Times New Roman" w:cs="Times New Roman"/>
          <w:sz w:val="24"/>
          <w:szCs w:val="24"/>
        </w:rPr>
        <w:t>tor bisnis termasuk fasilitas pengajuan perizinan. Dan yang hal</w:t>
      </w:r>
      <w:r>
        <w:rPr>
          <w:rFonts w:ascii="Times New Roman" w:hAnsi="Times New Roman" w:cs="Times New Roman"/>
          <w:sz w:val="24"/>
          <w:szCs w:val="24"/>
        </w:rPr>
        <w:t xml:space="preserve"> </w:t>
      </w:r>
      <w:r w:rsidRPr="000C7E84">
        <w:rPr>
          <w:rFonts w:ascii="Times New Roman" w:hAnsi="Times New Roman" w:cs="Times New Roman"/>
          <w:sz w:val="24"/>
          <w:szCs w:val="24"/>
        </w:rPr>
        <w:t>terpenting dari perjanjian ini adalah ASEAN-Chin</w:t>
      </w:r>
      <w:r>
        <w:rPr>
          <w:rFonts w:ascii="Times New Roman" w:hAnsi="Times New Roman" w:cs="Times New Roman"/>
          <w:sz w:val="24"/>
          <w:szCs w:val="24"/>
        </w:rPr>
        <w:t xml:space="preserve">a sepakat untuk saling </w:t>
      </w:r>
      <w:r w:rsidRPr="000C7E84">
        <w:rPr>
          <w:rFonts w:ascii="Times New Roman" w:hAnsi="Times New Roman" w:cs="Times New Roman"/>
          <w:sz w:val="24"/>
          <w:szCs w:val="24"/>
        </w:rPr>
        <w:t>membe</w:t>
      </w:r>
      <w:r>
        <w:rPr>
          <w:rFonts w:ascii="Times New Roman" w:hAnsi="Times New Roman" w:cs="Times New Roman"/>
          <w:sz w:val="24"/>
          <w:szCs w:val="24"/>
        </w:rPr>
        <w:t>rikan perlindungan investasi.</w:t>
      </w:r>
      <w:r>
        <w:rPr>
          <w:rStyle w:val="FootnoteReference"/>
          <w:rFonts w:ascii="Times New Roman" w:hAnsi="Times New Roman" w:cs="Times New Roman"/>
          <w:sz w:val="24"/>
          <w:szCs w:val="24"/>
        </w:rPr>
        <w:footnoteReference w:id="21"/>
      </w:r>
    </w:p>
    <w:p w:rsidR="003F04D4" w:rsidRPr="005563F6" w:rsidRDefault="003F04D4" w:rsidP="003F04D4">
      <w:pPr>
        <w:pStyle w:val="ListParagraph"/>
        <w:numPr>
          <w:ilvl w:val="0"/>
          <w:numId w:val="8"/>
        </w:numPr>
        <w:spacing w:line="480" w:lineRule="auto"/>
        <w:jc w:val="both"/>
        <w:rPr>
          <w:rFonts w:ascii="Times New Roman" w:hAnsi="Times New Roman" w:cs="Times New Roman"/>
          <w:b/>
          <w:sz w:val="24"/>
          <w:szCs w:val="24"/>
        </w:rPr>
      </w:pPr>
      <w:r w:rsidRPr="005563F6">
        <w:rPr>
          <w:rFonts w:ascii="Times New Roman" w:hAnsi="Times New Roman" w:cs="Times New Roman"/>
          <w:b/>
          <w:sz w:val="24"/>
          <w:szCs w:val="24"/>
        </w:rPr>
        <w:t>Penyelesaian Sengketa</w:t>
      </w:r>
    </w:p>
    <w:p w:rsidR="003F04D4" w:rsidRDefault="003F04D4" w:rsidP="003F04D4">
      <w:pPr>
        <w:spacing w:line="480" w:lineRule="auto"/>
        <w:ind w:firstLine="720"/>
        <w:jc w:val="both"/>
        <w:rPr>
          <w:rFonts w:ascii="Times New Roman" w:hAnsi="Times New Roman" w:cs="Times New Roman"/>
          <w:sz w:val="24"/>
          <w:szCs w:val="24"/>
        </w:rPr>
      </w:pPr>
      <w:r w:rsidRPr="000C7E84">
        <w:rPr>
          <w:rFonts w:ascii="Times New Roman" w:hAnsi="Times New Roman" w:cs="Times New Roman"/>
          <w:sz w:val="24"/>
          <w:szCs w:val="24"/>
        </w:rPr>
        <w:t>Pada Kerangka Perjanjian juga diatur</w:t>
      </w:r>
      <w:r>
        <w:rPr>
          <w:rFonts w:ascii="Times New Roman" w:hAnsi="Times New Roman" w:cs="Times New Roman"/>
          <w:sz w:val="24"/>
          <w:szCs w:val="24"/>
        </w:rPr>
        <w:t xml:space="preserve"> tentang Mekanisme Penyelesaian </w:t>
      </w:r>
      <w:r w:rsidRPr="000C7E84">
        <w:rPr>
          <w:rFonts w:ascii="Times New Roman" w:hAnsi="Times New Roman" w:cs="Times New Roman"/>
          <w:sz w:val="24"/>
          <w:szCs w:val="24"/>
        </w:rPr>
        <w:t>Sengketa. Menurut pasal 11 Kerangka Perjanjia</w:t>
      </w:r>
      <w:r>
        <w:rPr>
          <w:rFonts w:ascii="Times New Roman" w:hAnsi="Times New Roman" w:cs="Times New Roman"/>
          <w:sz w:val="24"/>
          <w:szCs w:val="24"/>
        </w:rPr>
        <w:t xml:space="preserve">n, para pihak dalam perdagangan </w:t>
      </w:r>
      <w:r w:rsidRPr="000C7E84">
        <w:rPr>
          <w:rFonts w:ascii="Times New Roman" w:hAnsi="Times New Roman" w:cs="Times New Roman"/>
          <w:sz w:val="24"/>
          <w:szCs w:val="24"/>
        </w:rPr>
        <w:t>bebas ASEAN-China dalam satu tahun setelah</w:t>
      </w:r>
      <w:r>
        <w:rPr>
          <w:rFonts w:ascii="Times New Roman" w:hAnsi="Times New Roman" w:cs="Times New Roman"/>
          <w:sz w:val="24"/>
          <w:szCs w:val="24"/>
        </w:rPr>
        <w:t xml:space="preserve"> berlakunya Kerangka Perjanjian </w:t>
      </w:r>
      <w:r w:rsidRPr="000C7E84">
        <w:rPr>
          <w:rFonts w:ascii="Times New Roman" w:hAnsi="Times New Roman" w:cs="Times New Roman"/>
          <w:sz w:val="24"/>
          <w:szCs w:val="24"/>
        </w:rPr>
        <w:t>harus membentuk prosedur dan mekanisme form</w:t>
      </w:r>
      <w:r>
        <w:rPr>
          <w:rFonts w:ascii="Times New Roman" w:hAnsi="Times New Roman" w:cs="Times New Roman"/>
          <w:sz w:val="24"/>
          <w:szCs w:val="24"/>
        </w:rPr>
        <w:t xml:space="preserve">al untuk penyelesaian sengketa. </w:t>
      </w:r>
      <w:r w:rsidRPr="000C7E84">
        <w:rPr>
          <w:rFonts w:ascii="Times New Roman" w:hAnsi="Times New Roman" w:cs="Times New Roman"/>
          <w:sz w:val="24"/>
          <w:szCs w:val="24"/>
        </w:rPr>
        <w:t xml:space="preserve">Jika terjadi sengketa mengenai interpretasi, </w:t>
      </w:r>
      <w:r>
        <w:rPr>
          <w:rFonts w:ascii="Times New Roman" w:hAnsi="Times New Roman" w:cs="Times New Roman"/>
          <w:sz w:val="24"/>
          <w:szCs w:val="24"/>
        </w:rPr>
        <w:t xml:space="preserve">implementasi atau aplikasi dari </w:t>
      </w:r>
      <w:r w:rsidRPr="000C7E84">
        <w:rPr>
          <w:rFonts w:ascii="Times New Roman" w:hAnsi="Times New Roman" w:cs="Times New Roman"/>
          <w:sz w:val="24"/>
          <w:szCs w:val="24"/>
        </w:rPr>
        <w:t>Kerangka Perjanjian sedangkan pros</w:t>
      </w:r>
      <w:r>
        <w:rPr>
          <w:rFonts w:ascii="Times New Roman" w:hAnsi="Times New Roman" w:cs="Times New Roman"/>
          <w:sz w:val="24"/>
          <w:szCs w:val="24"/>
        </w:rPr>
        <w:t xml:space="preserve">edur dan mekanisme formal untuk </w:t>
      </w:r>
      <w:r w:rsidRPr="000C7E84">
        <w:rPr>
          <w:rFonts w:ascii="Times New Roman" w:hAnsi="Times New Roman" w:cs="Times New Roman"/>
          <w:sz w:val="24"/>
          <w:szCs w:val="24"/>
        </w:rPr>
        <w:t>penyelesaian sengketa belum dibentuk, maka se</w:t>
      </w:r>
      <w:r>
        <w:rPr>
          <w:rFonts w:ascii="Times New Roman" w:hAnsi="Times New Roman" w:cs="Times New Roman"/>
          <w:sz w:val="24"/>
          <w:szCs w:val="24"/>
        </w:rPr>
        <w:t xml:space="preserve">muanya diselesaikan secara baik </w:t>
      </w:r>
      <w:r w:rsidRPr="000C7E84">
        <w:rPr>
          <w:rFonts w:ascii="Times New Roman" w:hAnsi="Times New Roman" w:cs="Times New Roman"/>
          <w:sz w:val="24"/>
          <w:szCs w:val="24"/>
        </w:rPr>
        <w:t>deng</w:t>
      </w:r>
      <w:r>
        <w:rPr>
          <w:rFonts w:ascii="Times New Roman" w:hAnsi="Times New Roman" w:cs="Times New Roman"/>
          <w:sz w:val="24"/>
          <w:szCs w:val="24"/>
        </w:rPr>
        <w:t>an konsultasi dan atau mediasi.</w:t>
      </w:r>
      <w:r>
        <w:rPr>
          <w:rStyle w:val="FootnoteReference"/>
          <w:rFonts w:ascii="Times New Roman" w:hAnsi="Times New Roman" w:cs="Times New Roman"/>
          <w:sz w:val="24"/>
          <w:szCs w:val="24"/>
        </w:rPr>
        <w:footnoteReference w:id="22"/>
      </w:r>
    </w:p>
    <w:p w:rsidR="003F04D4" w:rsidRDefault="003F04D4" w:rsidP="003F04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KTT ke-10 ASEAN pada bulan </w:t>
      </w:r>
      <w:r w:rsidRPr="000C7E84">
        <w:rPr>
          <w:rFonts w:ascii="Times New Roman" w:hAnsi="Times New Roman" w:cs="Times New Roman"/>
          <w:sz w:val="24"/>
          <w:szCs w:val="24"/>
        </w:rPr>
        <w:t>November 2004 di Laos, para Menteri Ekonomi ASEAN dan China</w:t>
      </w:r>
      <w:r>
        <w:rPr>
          <w:rFonts w:ascii="Times New Roman" w:hAnsi="Times New Roman" w:cs="Times New Roman"/>
          <w:sz w:val="24"/>
          <w:szCs w:val="24"/>
        </w:rPr>
        <w:t xml:space="preserve"> </w:t>
      </w:r>
      <w:r w:rsidRPr="000C7E84">
        <w:rPr>
          <w:rFonts w:ascii="Times New Roman" w:hAnsi="Times New Roman" w:cs="Times New Roman"/>
          <w:sz w:val="24"/>
          <w:szCs w:val="24"/>
        </w:rPr>
        <w:t xml:space="preserve">menandatangani tentang perjanjian penyelesaian sengketa yaitu </w:t>
      </w:r>
      <w:r w:rsidRPr="00A6550A">
        <w:rPr>
          <w:rFonts w:ascii="Times New Roman" w:hAnsi="Times New Roman" w:cs="Times New Roman"/>
          <w:i/>
          <w:sz w:val="24"/>
          <w:szCs w:val="24"/>
        </w:rPr>
        <w:t>Agreement on Dispute Settlement Mechanism of the Framework Agreement on Comprehensive Economic Cooperation between the Association of Southeast Asian Nations and the People’s Republic of China</w:t>
      </w:r>
      <w:r w:rsidRPr="000C7E84">
        <w:rPr>
          <w:rFonts w:ascii="Times New Roman" w:hAnsi="Times New Roman" w:cs="Times New Roman"/>
          <w:sz w:val="24"/>
          <w:szCs w:val="24"/>
        </w:rPr>
        <w:t>. Perselisihan atau sengketa dagang antar pelaku</w:t>
      </w:r>
      <w:r>
        <w:rPr>
          <w:rFonts w:ascii="Times New Roman" w:hAnsi="Times New Roman" w:cs="Times New Roman"/>
          <w:sz w:val="24"/>
          <w:szCs w:val="24"/>
        </w:rPr>
        <w:t xml:space="preserve"> </w:t>
      </w:r>
      <w:r w:rsidRPr="007A7675">
        <w:rPr>
          <w:rFonts w:ascii="Times New Roman" w:hAnsi="Times New Roman" w:cs="Times New Roman"/>
          <w:sz w:val="24"/>
          <w:szCs w:val="24"/>
        </w:rPr>
        <w:t>usaha dalam kawasan perdagangan bebas</w:t>
      </w:r>
      <w:r>
        <w:rPr>
          <w:rFonts w:ascii="Times New Roman" w:hAnsi="Times New Roman" w:cs="Times New Roman"/>
          <w:sz w:val="24"/>
          <w:szCs w:val="24"/>
        </w:rPr>
        <w:t xml:space="preserve"> ASEAN-China dapat diselesaikan </w:t>
      </w:r>
      <w:r w:rsidRPr="007A7675">
        <w:rPr>
          <w:rFonts w:ascii="Times New Roman" w:hAnsi="Times New Roman" w:cs="Times New Roman"/>
          <w:sz w:val="24"/>
          <w:szCs w:val="24"/>
        </w:rPr>
        <w:t xml:space="preserve">melalui perjanjian </w:t>
      </w:r>
      <w:r w:rsidRPr="00A6550A">
        <w:rPr>
          <w:rFonts w:ascii="Times New Roman" w:hAnsi="Times New Roman" w:cs="Times New Roman"/>
          <w:i/>
          <w:sz w:val="24"/>
          <w:szCs w:val="24"/>
        </w:rPr>
        <w:t>Disputes Settlement Mechanism</w:t>
      </w:r>
      <w:r w:rsidRPr="007A7675">
        <w:rPr>
          <w:rFonts w:ascii="Times New Roman" w:hAnsi="Times New Roman" w:cs="Times New Roman"/>
          <w:sz w:val="24"/>
          <w:szCs w:val="24"/>
        </w:rPr>
        <w:t xml:space="preserve"> (DSM) ACFTA. Perjanjian ini</w:t>
      </w:r>
      <w:r>
        <w:rPr>
          <w:rFonts w:ascii="Times New Roman" w:hAnsi="Times New Roman" w:cs="Times New Roman"/>
          <w:sz w:val="24"/>
          <w:szCs w:val="24"/>
        </w:rPr>
        <w:t xml:space="preserve"> </w:t>
      </w:r>
      <w:r w:rsidRPr="007A7675">
        <w:rPr>
          <w:rFonts w:ascii="Times New Roman" w:hAnsi="Times New Roman" w:cs="Times New Roman"/>
          <w:sz w:val="24"/>
          <w:szCs w:val="24"/>
        </w:rPr>
        <w:t>bertujuan untuk memberikan kepastian dalam penyelesaian sengketa dagang</w:t>
      </w:r>
      <w:r>
        <w:rPr>
          <w:rFonts w:ascii="Times New Roman" w:hAnsi="Times New Roman" w:cs="Times New Roman"/>
          <w:sz w:val="24"/>
          <w:szCs w:val="24"/>
        </w:rPr>
        <w:t xml:space="preserve"> </w:t>
      </w:r>
      <w:r w:rsidRPr="007A7675">
        <w:rPr>
          <w:rFonts w:ascii="Times New Roman" w:hAnsi="Times New Roman" w:cs="Times New Roman"/>
          <w:sz w:val="24"/>
          <w:szCs w:val="24"/>
        </w:rPr>
        <w:t>dengan prinsip kesamaan (</w:t>
      </w:r>
      <w:r w:rsidRPr="00A6550A">
        <w:rPr>
          <w:rFonts w:ascii="Times New Roman" w:hAnsi="Times New Roman" w:cs="Times New Roman"/>
          <w:i/>
          <w:sz w:val="24"/>
          <w:szCs w:val="24"/>
        </w:rPr>
        <w:t>equitable</w:t>
      </w:r>
      <w:r w:rsidRPr="007A7675">
        <w:rPr>
          <w:rFonts w:ascii="Times New Roman" w:hAnsi="Times New Roman" w:cs="Times New Roman"/>
          <w:sz w:val="24"/>
          <w:szCs w:val="24"/>
        </w:rPr>
        <w:t>), cepat, dan efektif.</w:t>
      </w:r>
    </w:p>
    <w:p w:rsidR="003F04D4" w:rsidRDefault="003F04D4" w:rsidP="003F04D4">
      <w:pPr>
        <w:spacing w:line="480" w:lineRule="auto"/>
        <w:ind w:firstLine="720"/>
        <w:jc w:val="both"/>
        <w:rPr>
          <w:rFonts w:ascii="Times New Roman" w:hAnsi="Times New Roman" w:cs="Times New Roman"/>
          <w:sz w:val="24"/>
          <w:szCs w:val="24"/>
        </w:rPr>
      </w:pPr>
      <w:r w:rsidRPr="007A7675">
        <w:rPr>
          <w:rFonts w:ascii="Times New Roman" w:hAnsi="Times New Roman" w:cs="Times New Roman"/>
          <w:sz w:val="24"/>
          <w:szCs w:val="24"/>
        </w:rPr>
        <w:t>Pada Kerangka Perjanjian, para pihak dal</w:t>
      </w:r>
      <w:r>
        <w:rPr>
          <w:rFonts w:ascii="Times New Roman" w:hAnsi="Times New Roman" w:cs="Times New Roman"/>
          <w:sz w:val="24"/>
          <w:szCs w:val="24"/>
        </w:rPr>
        <w:t xml:space="preserve">am perjanjian perdagangan bebas </w:t>
      </w:r>
      <w:r w:rsidRPr="007A7675">
        <w:rPr>
          <w:rFonts w:ascii="Times New Roman" w:hAnsi="Times New Roman" w:cs="Times New Roman"/>
          <w:sz w:val="24"/>
          <w:szCs w:val="24"/>
        </w:rPr>
        <w:t>ASEAN-China setuju untuk memperkuat kerjasama dalam 5 sektor prioritas</w:t>
      </w:r>
      <w:r>
        <w:rPr>
          <w:rFonts w:ascii="Times New Roman" w:hAnsi="Times New Roman" w:cs="Times New Roman"/>
          <w:sz w:val="24"/>
          <w:szCs w:val="24"/>
        </w:rPr>
        <w:t xml:space="preserve"> </w:t>
      </w:r>
      <w:r w:rsidRPr="007A7675">
        <w:rPr>
          <w:rFonts w:ascii="Times New Roman" w:hAnsi="Times New Roman" w:cs="Times New Roman"/>
          <w:sz w:val="24"/>
          <w:szCs w:val="24"/>
        </w:rPr>
        <w:t>(uta</w:t>
      </w:r>
      <w:r>
        <w:rPr>
          <w:rFonts w:ascii="Times New Roman" w:hAnsi="Times New Roman" w:cs="Times New Roman"/>
          <w:sz w:val="24"/>
          <w:szCs w:val="24"/>
        </w:rPr>
        <w:t>ma) yaitu</w:t>
      </w:r>
      <w:r>
        <w:rPr>
          <w:rStyle w:val="FootnoteReference"/>
          <w:rFonts w:ascii="Times New Roman" w:hAnsi="Times New Roman" w:cs="Times New Roman"/>
          <w:sz w:val="24"/>
          <w:szCs w:val="24"/>
        </w:rPr>
        <w:footnoteReference w:id="23"/>
      </w:r>
      <w:r w:rsidRPr="007A7675">
        <w:rPr>
          <w:rFonts w:ascii="Times New Roman" w:hAnsi="Times New Roman" w:cs="Times New Roman"/>
          <w:sz w:val="24"/>
          <w:szCs w:val="24"/>
        </w:rPr>
        <w:t>:</w:t>
      </w:r>
    </w:p>
    <w:p w:rsidR="003F04D4" w:rsidRPr="007A7675" w:rsidRDefault="003F04D4" w:rsidP="003F04D4">
      <w:pPr>
        <w:pStyle w:val="ListParagraph"/>
        <w:numPr>
          <w:ilvl w:val="0"/>
          <w:numId w:val="15"/>
        </w:numPr>
        <w:spacing w:line="480" w:lineRule="auto"/>
        <w:jc w:val="both"/>
        <w:rPr>
          <w:rFonts w:ascii="Times New Roman" w:hAnsi="Times New Roman" w:cs="Times New Roman"/>
          <w:sz w:val="24"/>
          <w:szCs w:val="24"/>
        </w:rPr>
      </w:pPr>
      <w:r w:rsidRPr="007A7675">
        <w:rPr>
          <w:rFonts w:ascii="Times New Roman" w:hAnsi="Times New Roman" w:cs="Times New Roman"/>
          <w:sz w:val="24"/>
          <w:szCs w:val="24"/>
        </w:rPr>
        <w:t>Pertanian;</w:t>
      </w:r>
    </w:p>
    <w:p w:rsidR="003F04D4" w:rsidRPr="007A7675" w:rsidRDefault="003F04D4" w:rsidP="003F04D4">
      <w:pPr>
        <w:pStyle w:val="ListParagraph"/>
        <w:numPr>
          <w:ilvl w:val="0"/>
          <w:numId w:val="15"/>
        </w:numPr>
        <w:spacing w:line="480" w:lineRule="auto"/>
        <w:jc w:val="both"/>
        <w:rPr>
          <w:rFonts w:ascii="Times New Roman" w:hAnsi="Times New Roman" w:cs="Times New Roman"/>
          <w:sz w:val="24"/>
          <w:szCs w:val="24"/>
        </w:rPr>
      </w:pPr>
      <w:r w:rsidRPr="007A7675">
        <w:rPr>
          <w:rFonts w:ascii="Times New Roman" w:hAnsi="Times New Roman" w:cs="Times New Roman"/>
          <w:sz w:val="24"/>
          <w:szCs w:val="24"/>
        </w:rPr>
        <w:t>Teknologi informasi dan komunikasi;</w:t>
      </w:r>
    </w:p>
    <w:p w:rsidR="003F04D4" w:rsidRPr="007A7675" w:rsidRDefault="003F04D4" w:rsidP="003F04D4">
      <w:pPr>
        <w:pStyle w:val="ListParagraph"/>
        <w:numPr>
          <w:ilvl w:val="0"/>
          <w:numId w:val="15"/>
        </w:numPr>
        <w:spacing w:line="480" w:lineRule="auto"/>
        <w:jc w:val="both"/>
        <w:rPr>
          <w:rFonts w:ascii="Times New Roman" w:hAnsi="Times New Roman" w:cs="Times New Roman"/>
          <w:sz w:val="24"/>
          <w:szCs w:val="24"/>
        </w:rPr>
      </w:pPr>
      <w:r w:rsidRPr="007A7675">
        <w:rPr>
          <w:rFonts w:ascii="Times New Roman" w:hAnsi="Times New Roman" w:cs="Times New Roman"/>
          <w:sz w:val="24"/>
          <w:szCs w:val="24"/>
        </w:rPr>
        <w:t>Pengembangan sumber daya manusia;</w:t>
      </w:r>
    </w:p>
    <w:p w:rsidR="003F04D4" w:rsidRPr="007A7675" w:rsidRDefault="003F04D4" w:rsidP="003F04D4">
      <w:pPr>
        <w:pStyle w:val="ListParagraph"/>
        <w:numPr>
          <w:ilvl w:val="0"/>
          <w:numId w:val="15"/>
        </w:numPr>
        <w:spacing w:line="480" w:lineRule="auto"/>
        <w:jc w:val="both"/>
        <w:rPr>
          <w:rFonts w:ascii="Times New Roman" w:hAnsi="Times New Roman" w:cs="Times New Roman"/>
          <w:sz w:val="24"/>
          <w:szCs w:val="24"/>
        </w:rPr>
      </w:pPr>
      <w:r w:rsidRPr="007A7675">
        <w:rPr>
          <w:rFonts w:ascii="Times New Roman" w:hAnsi="Times New Roman" w:cs="Times New Roman"/>
          <w:sz w:val="24"/>
          <w:szCs w:val="24"/>
        </w:rPr>
        <w:t>Investasi;</w:t>
      </w:r>
    </w:p>
    <w:p w:rsidR="003F04D4" w:rsidRDefault="003F04D4" w:rsidP="003F04D4">
      <w:pPr>
        <w:pStyle w:val="ListParagraph"/>
        <w:numPr>
          <w:ilvl w:val="0"/>
          <w:numId w:val="15"/>
        </w:numPr>
        <w:spacing w:line="480" w:lineRule="auto"/>
        <w:jc w:val="both"/>
        <w:rPr>
          <w:rFonts w:ascii="Times New Roman" w:hAnsi="Times New Roman" w:cs="Times New Roman"/>
          <w:sz w:val="24"/>
          <w:szCs w:val="24"/>
        </w:rPr>
      </w:pPr>
      <w:r w:rsidRPr="007A7675">
        <w:rPr>
          <w:rFonts w:ascii="Times New Roman" w:hAnsi="Times New Roman" w:cs="Times New Roman"/>
          <w:sz w:val="24"/>
          <w:szCs w:val="24"/>
        </w:rPr>
        <w:t>Pengembangan Sungai Mekong.</w:t>
      </w:r>
    </w:p>
    <w:p w:rsidR="003F04D4" w:rsidRDefault="003F04D4" w:rsidP="003F04D4">
      <w:pPr>
        <w:spacing w:line="480" w:lineRule="auto"/>
        <w:ind w:firstLine="720"/>
        <w:jc w:val="both"/>
        <w:rPr>
          <w:rFonts w:ascii="Times New Roman" w:hAnsi="Times New Roman" w:cs="Times New Roman"/>
          <w:sz w:val="24"/>
          <w:szCs w:val="24"/>
        </w:rPr>
      </w:pPr>
      <w:r w:rsidRPr="007A7675">
        <w:rPr>
          <w:rFonts w:ascii="Times New Roman" w:hAnsi="Times New Roman" w:cs="Times New Roman"/>
          <w:sz w:val="24"/>
          <w:szCs w:val="24"/>
        </w:rPr>
        <w:t>Kerjasama pada kawasan perdaganga</w:t>
      </w:r>
      <w:r>
        <w:rPr>
          <w:rFonts w:ascii="Times New Roman" w:hAnsi="Times New Roman" w:cs="Times New Roman"/>
          <w:sz w:val="24"/>
          <w:szCs w:val="24"/>
        </w:rPr>
        <w:t xml:space="preserve">n bebas ASEAN-China tidak hanya </w:t>
      </w:r>
      <w:r w:rsidRPr="007A7675">
        <w:rPr>
          <w:rFonts w:ascii="Times New Roman" w:hAnsi="Times New Roman" w:cs="Times New Roman"/>
          <w:sz w:val="24"/>
          <w:szCs w:val="24"/>
        </w:rPr>
        <w:t>mencakup hal-hal yang disebutkan di atas, akan tetapi juga mencakup pada bidang</w:t>
      </w:r>
      <w:r>
        <w:rPr>
          <w:rFonts w:ascii="Times New Roman" w:hAnsi="Times New Roman" w:cs="Times New Roman"/>
          <w:sz w:val="24"/>
          <w:szCs w:val="24"/>
        </w:rPr>
        <w:t xml:space="preserve"> </w:t>
      </w:r>
      <w:r w:rsidRPr="007A7675">
        <w:rPr>
          <w:rFonts w:ascii="Times New Roman" w:hAnsi="Times New Roman" w:cs="Times New Roman"/>
          <w:sz w:val="24"/>
          <w:szCs w:val="24"/>
        </w:rPr>
        <w:t>perbankan, keuangan, pariwisata, kerjasama industri, transportasi, telekomunikasi,</w:t>
      </w:r>
      <w:r>
        <w:rPr>
          <w:rFonts w:ascii="Times New Roman" w:hAnsi="Times New Roman" w:cs="Times New Roman"/>
          <w:sz w:val="24"/>
          <w:szCs w:val="24"/>
        </w:rPr>
        <w:t xml:space="preserve"> </w:t>
      </w:r>
      <w:r w:rsidRPr="007A7675">
        <w:rPr>
          <w:rFonts w:ascii="Times New Roman" w:hAnsi="Times New Roman" w:cs="Times New Roman"/>
          <w:sz w:val="24"/>
          <w:szCs w:val="24"/>
        </w:rPr>
        <w:lastRenderedPageBreak/>
        <w:t>hak kekayaan intelektual, usaha kecil menen</w:t>
      </w:r>
      <w:r>
        <w:rPr>
          <w:rFonts w:ascii="Times New Roman" w:hAnsi="Times New Roman" w:cs="Times New Roman"/>
          <w:sz w:val="24"/>
          <w:szCs w:val="24"/>
        </w:rPr>
        <w:t xml:space="preserve">gah, lingkungan, bioteknologi, </w:t>
      </w:r>
      <w:r w:rsidRPr="007A7675">
        <w:rPr>
          <w:rFonts w:ascii="Times New Roman" w:hAnsi="Times New Roman" w:cs="Times New Roman"/>
          <w:sz w:val="24"/>
          <w:szCs w:val="24"/>
        </w:rPr>
        <w:t>perikanan, kehutanan, dan produk-produk hutan, pert</w:t>
      </w:r>
      <w:r>
        <w:rPr>
          <w:rFonts w:ascii="Times New Roman" w:hAnsi="Times New Roman" w:cs="Times New Roman"/>
          <w:sz w:val="24"/>
          <w:szCs w:val="24"/>
        </w:rPr>
        <w:t xml:space="preserve">ambangan, energi, dan </w:t>
      </w:r>
      <w:r w:rsidRPr="007A7675">
        <w:rPr>
          <w:rFonts w:ascii="Times New Roman" w:hAnsi="Times New Roman" w:cs="Times New Roman"/>
          <w:sz w:val="24"/>
          <w:szCs w:val="24"/>
        </w:rPr>
        <w:t>pengembangan sub-regional. Langkah-langkah</w:t>
      </w:r>
      <w:r>
        <w:rPr>
          <w:rFonts w:ascii="Times New Roman" w:hAnsi="Times New Roman" w:cs="Times New Roman"/>
          <w:sz w:val="24"/>
          <w:szCs w:val="24"/>
        </w:rPr>
        <w:t xml:space="preserve"> yang ditempuh para pihak untuk memperkuat kerjasama yaitu</w:t>
      </w:r>
      <w:r>
        <w:rPr>
          <w:rStyle w:val="FootnoteReference"/>
          <w:rFonts w:ascii="Times New Roman" w:hAnsi="Times New Roman" w:cs="Times New Roman"/>
          <w:sz w:val="24"/>
          <w:szCs w:val="24"/>
        </w:rPr>
        <w:footnoteReference w:id="24"/>
      </w:r>
      <w:r w:rsidRPr="007A7675">
        <w:rPr>
          <w:rFonts w:ascii="Times New Roman" w:hAnsi="Times New Roman" w:cs="Times New Roman"/>
          <w:sz w:val="24"/>
          <w:szCs w:val="24"/>
        </w:rPr>
        <w:t>:</w:t>
      </w:r>
    </w:p>
    <w:p w:rsidR="003F04D4" w:rsidRPr="00FD6F2F" w:rsidRDefault="003F04D4" w:rsidP="003F04D4">
      <w:pPr>
        <w:pStyle w:val="ListParagraph"/>
        <w:numPr>
          <w:ilvl w:val="0"/>
          <w:numId w:val="16"/>
        </w:numPr>
        <w:spacing w:line="480" w:lineRule="auto"/>
        <w:jc w:val="both"/>
        <w:rPr>
          <w:rFonts w:ascii="Times New Roman" w:hAnsi="Times New Roman" w:cs="Times New Roman"/>
          <w:sz w:val="24"/>
          <w:szCs w:val="24"/>
        </w:rPr>
      </w:pPr>
      <w:r w:rsidRPr="00FD6F2F">
        <w:rPr>
          <w:rFonts w:ascii="Times New Roman" w:hAnsi="Times New Roman" w:cs="Times New Roman"/>
          <w:sz w:val="24"/>
          <w:szCs w:val="24"/>
        </w:rPr>
        <w:t>Promosi dan fasilitasi perdagangan jasa, investasi, seperti:</w:t>
      </w:r>
    </w:p>
    <w:p w:rsidR="003F04D4" w:rsidRPr="007A7675" w:rsidRDefault="003F04D4" w:rsidP="003F04D4">
      <w:pPr>
        <w:pStyle w:val="ListParagraph"/>
        <w:numPr>
          <w:ilvl w:val="0"/>
          <w:numId w:val="6"/>
        </w:numPr>
        <w:spacing w:line="480" w:lineRule="auto"/>
        <w:ind w:left="1418"/>
        <w:jc w:val="both"/>
        <w:rPr>
          <w:rFonts w:ascii="Times New Roman" w:hAnsi="Times New Roman" w:cs="Times New Roman"/>
          <w:sz w:val="24"/>
          <w:szCs w:val="24"/>
        </w:rPr>
      </w:pPr>
      <w:r w:rsidRPr="007A7675">
        <w:rPr>
          <w:rFonts w:ascii="Times New Roman" w:hAnsi="Times New Roman" w:cs="Times New Roman"/>
          <w:sz w:val="24"/>
          <w:szCs w:val="24"/>
        </w:rPr>
        <w:t>Pengkajian penyelarasan dan standar;</w:t>
      </w:r>
    </w:p>
    <w:p w:rsidR="003F04D4" w:rsidRPr="007A7675" w:rsidRDefault="003F04D4" w:rsidP="003F04D4">
      <w:pPr>
        <w:pStyle w:val="ListParagraph"/>
        <w:numPr>
          <w:ilvl w:val="0"/>
          <w:numId w:val="6"/>
        </w:numPr>
        <w:spacing w:line="480" w:lineRule="auto"/>
        <w:ind w:left="1418"/>
        <w:jc w:val="both"/>
        <w:rPr>
          <w:rFonts w:ascii="Times New Roman" w:hAnsi="Times New Roman" w:cs="Times New Roman"/>
          <w:sz w:val="24"/>
          <w:szCs w:val="24"/>
        </w:rPr>
      </w:pPr>
      <w:r w:rsidRPr="007A7675">
        <w:rPr>
          <w:rFonts w:ascii="Times New Roman" w:hAnsi="Times New Roman" w:cs="Times New Roman"/>
          <w:sz w:val="24"/>
          <w:szCs w:val="24"/>
        </w:rPr>
        <w:t>Hambatan-hambatan teknis perdagangan/tindakan non-tarif;</w:t>
      </w:r>
    </w:p>
    <w:p w:rsidR="003F04D4" w:rsidRDefault="003F04D4" w:rsidP="003F04D4">
      <w:pPr>
        <w:pStyle w:val="ListParagraph"/>
        <w:numPr>
          <w:ilvl w:val="0"/>
          <w:numId w:val="6"/>
        </w:numPr>
        <w:spacing w:line="480" w:lineRule="auto"/>
        <w:ind w:left="1418"/>
        <w:jc w:val="both"/>
        <w:rPr>
          <w:rFonts w:ascii="Times New Roman" w:hAnsi="Times New Roman" w:cs="Times New Roman"/>
          <w:sz w:val="24"/>
          <w:szCs w:val="24"/>
        </w:rPr>
      </w:pPr>
      <w:r w:rsidRPr="007A7675">
        <w:rPr>
          <w:rFonts w:ascii="Times New Roman" w:hAnsi="Times New Roman" w:cs="Times New Roman"/>
          <w:sz w:val="24"/>
          <w:szCs w:val="24"/>
        </w:rPr>
        <w:t>Kerjasama kepabeanan.</w:t>
      </w:r>
    </w:p>
    <w:p w:rsidR="003F04D4" w:rsidRPr="00FD6F2F" w:rsidRDefault="003F04D4" w:rsidP="003F04D4">
      <w:pPr>
        <w:pStyle w:val="ListParagraph"/>
        <w:numPr>
          <w:ilvl w:val="0"/>
          <w:numId w:val="16"/>
        </w:numPr>
        <w:spacing w:line="480" w:lineRule="auto"/>
        <w:jc w:val="both"/>
        <w:rPr>
          <w:rFonts w:ascii="Times New Roman" w:hAnsi="Times New Roman" w:cs="Times New Roman"/>
          <w:sz w:val="24"/>
          <w:szCs w:val="24"/>
        </w:rPr>
      </w:pPr>
      <w:r w:rsidRPr="00FD6F2F">
        <w:rPr>
          <w:rFonts w:ascii="Times New Roman" w:hAnsi="Times New Roman" w:cs="Times New Roman"/>
          <w:sz w:val="24"/>
          <w:szCs w:val="24"/>
        </w:rPr>
        <w:t>Peningkatan daya saing usaha kecil menengah</w:t>
      </w:r>
    </w:p>
    <w:p w:rsidR="003F04D4" w:rsidRPr="007A7675" w:rsidRDefault="003F04D4" w:rsidP="003F04D4">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Promosi </w:t>
      </w:r>
      <w:r w:rsidRPr="00B116C7">
        <w:rPr>
          <w:rFonts w:ascii="Times New Roman" w:hAnsi="Times New Roman" w:cs="Times New Roman"/>
          <w:i/>
          <w:sz w:val="24"/>
          <w:szCs w:val="24"/>
        </w:rPr>
        <w:t>e-commerce</w:t>
      </w:r>
      <w:r>
        <w:rPr>
          <w:rFonts w:ascii="Times New Roman" w:hAnsi="Times New Roman" w:cs="Times New Roman"/>
          <w:sz w:val="24"/>
          <w:szCs w:val="24"/>
        </w:rPr>
        <w:t>;</w:t>
      </w:r>
    </w:p>
    <w:p w:rsidR="003F04D4" w:rsidRPr="007A7675" w:rsidRDefault="003F04D4" w:rsidP="003F04D4">
      <w:pPr>
        <w:pStyle w:val="ListParagraph"/>
        <w:numPr>
          <w:ilvl w:val="0"/>
          <w:numId w:val="16"/>
        </w:numPr>
        <w:spacing w:line="480" w:lineRule="auto"/>
        <w:jc w:val="both"/>
        <w:rPr>
          <w:rFonts w:ascii="Times New Roman" w:hAnsi="Times New Roman" w:cs="Times New Roman"/>
          <w:sz w:val="24"/>
          <w:szCs w:val="24"/>
        </w:rPr>
      </w:pPr>
      <w:r w:rsidRPr="007A7675">
        <w:rPr>
          <w:rFonts w:ascii="Times New Roman" w:hAnsi="Times New Roman" w:cs="Times New Roman"/>
          <w:sz w:val="24"/>
          <w:szCs w:val="24"/>
        </w:rPr>
        <w:t>Peningkat</w:t>
      </w:r>
      <w:r>
        <w:rPr>
          <w:rFonts w:ascii="Times New Roman" w:hAnsi="Times New Roman" w:cs="Times New Roman"/>
          <w:sz w:val="24"/>
          <w:szCs w:val="24"/>
        </w:rPr>
        <w:t>an kemampuan</w:t>
      </w:r>
      <w:r w:rsidRPr="007A7675">
        <w:rPr>
          <w:rFonts w:ascii="Times New Roman" w:hAnsi="Times New Roman" w:cs="Times New Roman"/>
          <w:sz w:val="24"/>
          <w:szCs w:val="24"/>
        </w:rPr>
        <w:t>;</w:t>
      </w:r>
    </w:p>
    <w:p w:rsidR="003F04D4" w:rsidRDefault="003F04D4" w:rsidP="003F04D4">
      <w:pPr>
        <w:pStyle w:val="ListParagraph"/>
        <w:numPr>
          <w:ilvl w:val="0"/>
          <w:numId w:val="16"/>
        </w:numPr>
        <w:spacing w:line="480" w:lineRule="auto"/>
        <w:jc w:val="both"/>
        <w:rPr>
          <w:rFonts w:ascii="Times New Roman" w:hAnsi="Times New Roman" w:cs="Times New Roman"/>
          <w:sz w:val="24"/>
          <w:szCs w:val="24"/>
        </w:rPr>
      </w:pPr>
      <w:r w:rsidRPr="007A7675">
        <w:rPr>
          <w:rFonts w:ascii="Times New Roman" w:hAnsi="Times New Roman" w:cs="Times New Roman"/>
          <w:sz w:val="24"/>
          <w:szCs w:val="24"/>
        </w:rPr>
        <w:t>Transfer</w:t>
      </w:r>
      <w:r>
        <w:rPr>
          <w:rFonts w:ascii="Times New Roman" w:hAnsi="Times New Roman" w:cs="Times New Roman"/>
          <w:sz w:val="24"/>
          <w:szCs w:val="24"/>
        </w:rPr>
        <w:t xml:space="preserve"> teknologi.</w:t>
      </w:r>
    </w:p>
    <w:p w:rsidR="003F04D4" w:rsidRDefault="003F04D4" w:rsidP="003F04D4">
      <w:pPr>
        <w:pStyle w:val="ListParagraph"/>
        <w:spacing w:line="480" w:lineRule="auto"/>
        <w:jc w:val="both"/>
        <w:rPr>
          <w:rFonts w:ascii="Times New Roman" w:hAnsi="Times New Roman" w:cs="Times New Roman"/>
          <w:sz w:val="24"/>
          <w:szCs w:val="24"/>
        </w:rPr>
      </w:pPr>
    </w:p>
    <w:p w:rsidR="003F04D4" w:rsidRPr="00FD6F2F" w:rsidRDefault="003F04D4" w:rsidP="003F04D4">
      <w:pPr>
        <w:pStyle w:val="ListParagraph"/>
        <w:numPr>
          <w:ilvl w:val="0"/>
          <w:numId w:val="7"/>
        </w:numPr>
        <w:spacing w:line="480" w:lineRule="auto"/>
        <w:jc w:val="both"/>
        <w:rPr>
          <w:rFonts w:ascii="Times New Roman" w:hAnsi="Times New Roman" w:cs="Times New Roman"/>
          <w:b/>
          <w:sz w:val="24"/>
          <w:szCs w:val="24"/>
        </w:rPr>
      </w:pPr>
      <w:r w:rsidRPr="00FD6F2F">
        <w:rPr>
          <w:rFonts w:ascii="Times New Roman" w:hAnsi="Times New Roman" w:cs="Times New Roman"/>
          <w:b/>
          <w:sz w:val="24"/>
          <w:szCs w:val="24"/>
        </w:rPr>
        <w:t>Prinsip-Prinsip Kerjasama Perdagangan Bebas ASEAN-China</w:t>
      </w:r>
    </w:p>
    <w:p w:rsidR="003F04D4" w:rsidRDefault="003F04D4" w:rsidP="003F04D4">
      <w:pPr>
        <w:spacing w:line="480" w:lineRule="auto"/>
        <w:ind w:firstLine="720"/>
        <w:jc w:val="both"/>
        <w:rPr>
          <w:rFonts w:ascii="Times New Roman" w:hAnsi="Times New Roman" w:cs="Times New Roman"/>
          <w:sz w:val="24"/>
          <w:szCs w:val="24"/>
        </w:rPr>
      </w:pPr>
      <w:r w:rsidRPr="00461FCC">
        <w:rPr>
          <w:rFonts w:ascii="Times New Roman" w:hAnsi="Times New Roman" w:cs="Times New Roman"/>
          <w:sz w:val="24"/>
          <w:szCs w:val="24"/>
        </w:rPr>
        <w:t>Untuk bisa terwujudnya kawasan</w:t>
      </w:r>
      <w:r>
        <w:rPr>
          <w:rFonts w:ascii="Times New Roman" w:hAnsi="Times New Roman" w:cs="Times New Roman"/>
          <w:sz w:val="24"/>
          <w:szCs w:val="24"/>
        </w:rPr>
        <w:t xml:space="preserve"> perdagangan bebas ASEAN-China, </w:t>
      </w:r>
      <w:r w:rsidRPr="00461FCC">
        <w:rPr>
          <w:rFonts w:ascii="Times New Roman" w:hAnsi="Times New Roman" w:cs="Times New Roman"/>
          <w:sz w:val="24"/>
          <w:szCs w:val="24"/>
        </w:rPr>
        <w:t>maka para pihak yang terlibat dalam perjanjian ha</w:t>
      </w:r>
      <w:r>
        <w:rPr>
          <w:rFonts w:ascii="Times New Roman" w:hAnsi="Times New Roman" w:cs="Times New Roman"/>
          <w:sz w:val="24"/>
          <w:szCs w:val="24"/>
        </w:rPr>
        <w:t xml:space="preserve">ruslah mematuhi prinsip-prinsip </w:t>
      </w:r>
      <w:r w:rsidRPr="00461FCC">
        <w:rPr>
          <w:rFonts w:ascii="Times New Roman" w:hAnsi="Times New Roman" w:cs="Times New Roman"/>
          <w:sz w:val="24"/>
          <w:szCs w:val="24"/>
        </w:rPr>
        <w:t>dasar dari kerjasama ini yaitu</w:t>
      </w:r>
      <w:r>
        <w:rPr>
          <w:rFonts w:ascii="Times New Roman" w:hAnsi="Times New Roman" w:cs="Times New Roman"/>
          <w:sz w:val="24"/>
          <w:szCs w:val="24"/>
        </w:rPr>
        <w:t>:</w:t>
      </w:r>
    </w:p>
    <w:p w:rsidR="003F04D4" w:rsidRPr="00CA7964" w:rsidRDefault="003F04D4" w:rsidP="003F04D4">
      <w:pPr>
        <w:pStyle w:val="ListParagraph"/>
        <w:numPr>
          <w:ilvl w:val="0"/>
          <w:numId w:val="17"/>
        </w:numPr>
        <w:spacing w:line="480" w:lineRule="auto"/>
        <w:jc w:val="both"/>
        <w:rPr>
          <w:rFonts w:ascii="Times New Roman" w:hAnsi="Times New Roman" w:cs="Times New Roman"/>
          <w:b/>
          <w:sz w:val="24"/>
          <w:szCs w:val="24"/>
        </w:rPr>
      </w:pPr>
      <w:r w:rsidRPr="00CA7964">
        <w:rPr>
          <w:rFonts w:ascii="Times New Roman" w:hAnsi="Times New Roman" w:cs="Times New Roman"/>
          <w:b/>
          <w:sz w:val="24"/>
          <w:szCs w:val="24"/>
        </w:rPr>
        <w:t>Asas Timbal Balik</w:t>
      </w:r>
    </w:p>
    <w:p w:rsidR="003F04D4" w:rsidRPr="00461FCC" w:rsidRDefault="003F04D4" w:rsidP="003F04D4">
      <w:pPr>
        <w:spacing w:line="480" w:lineRule="auto"/>
        <w:ind w:firstLine="720"/>
        <w:jc w:val="both"/>
        <w:rPr>
          <w:rFonts w:ascii="Times New Roman" w:hAnsi="Times New Roman" w:cs="Times New Roman"/>
          <w:sz w:val="24"/>
          <w:szCs w:val="24"/>
        </w:rPr>
      </w:pPr>
      <w:r w:rsidRPr="00461FCC">
        <w:rPr>
          <w:rFonts w:ascii="Times New Roman" w:hAnsi="Times New Roman" w:cs="Times New Roman"/>
          <w:sz w:val="24"/>
          <w:szCs w:val="24"/>
        </w:rPr>
        <w:t>Menurut Kerangka Perjanjian, Perjanjian</w:t>
      </w:r>
      <w:r>
        <w:rPr>
          <w:rFonts w:ascii="Times New Roman" w:hAnsi="Times New Roman" w:cs="Times New Roman"/>
          <w:sz w:val="24"/>
          <w:szCs w:val="24"/>
        </w:rPr>
        <w:t xml:space="preserve"> Perdagangan Barang, Perjanjian </w:t>
      </w:r>
      <w:r w:rsidRPr="00461FCC">
        <w:rPr>
          <w:rFonts w:ascii="Times New Roman" w:hAnsi="Times New Roman" w:cs="Times New Roman"/>
          <w:sz w:val="24"/>
          <w:szCs w:val="24"/>
        </w:rPr>
        <w:t>Perdagangan Jasa, Perjanjian Inves</w:t>
      </w:r>
      <w:r>
        <w:rPr>
          <w:rFonts w:ascii="Times New Roman" w:hAnsi="Times New Roman" w:cs="Times New Roman"/>
          <w:sz w:val="24"/>
          <w:szCs w:val="24"/>
        </w:rPr>
        <w:t xml:space="preserve">tasi menganut asas timbal balik </w:t>
      </w:r>
      <w:r w:rsidRPr="00461FCC">
        <w:rPr>
          <w:rFonts w:ascii="Times New Roman" w:hAnsi="Times New Roman" w:cs="Times New Roman"/>
          <w:sz w:val="24"/>
          <w:szCs w:val="24"/>
        </w:rPr>
        <w:t>(</w:t>
      </w:r>
      <w:r w:rsidRPr="00A6550A">
        <w:rPr>
          <w:rFonts w:ascii="Times New Roman" w:hAnsi="Times New Roman" w:cs="Times New Roman"/>
          <w:i/>
          <w:sz w:val="24"/>
          <w:szCs w:val="24"/>
        </w:rPr>
        <w:t>principle of reciprocity</w:t>
      </w:r>
      <w:r w:rsidRPr="00461FCC">
        <w:rPr>
          <w:rFonts w:ascii="Times New Roman" w:hAnsi="Times New Roman" w:cs="Times New Roman"/>
          <w:sz w:val="24"/>
          <w:szCs w:val="24"/>
        </w:rPr>
        <w:t>). Dan pada Ker</w:t>
      </w:r>
      <w:r>
        <w:rPr>
          <w:rFonts w:ascii="Times New Roman" w:hAnsi="Times New Roman" w:cs="Times New Roman"/>
          <w:sz w:val="24"/>
          <w:szCs w:val="24"/>
        </w:rPr>
        <w:t xml:space="preserve">angka Perjanjian dan Perjanjian </w:t>
      </w:r>
      <w:r w:rsidRPr="00461FCC">
        <w:rPr>
          <w:rFonts w:ascii="Times New Roman" w:hAnsi="Times New Roman" w:cs="Times New Roman"/>
          <w:sz w:val="24"/>
          <w:szCs w:val="24"/>
        </w:rPr>
        <w:t xml:space="preserve">Perdagangan Barang </w:t>
      </w:r>
      <w:r w:rsidRPr="00461FCC">
        <w:rPr>
          <w:rFonts w:ascii="Times New Roman" w:hAnsi="Times New Roman" w:cs="Times New Roman"/>
          <w:sz w:val="24"/>
          <w:szCs w:val="24"/>
        </w:rPr>
        <w:lastRenderedPageBreak/>
        <w:t>disepakati bahwa penurunan tarif pada produk</w:t>
      </w:r>
      <w:r>
        <w:rPr>
          <w:rFonts w:ascii="Times New Roman" w:hAnsi="Times New Roman" w:cs="Times New Roman"/>
          <w:sz w:val="24"/>
          <w:szCs w:val="24"/>
        </w:rPr>
        <w:t>-</w:t>
      </w:r>
      <w:r w:rsidRPr="00461FCC">
        <w:rPr>
          <w:rFonts w:ascii="Times New Roman" w:hAnsi="Times New Roman" w:cs="Times New Roman"/>
          <w:sz w:val="24"/>
          <w:szCs w:val="24"/>
        </w:rPr>
        <w:t>produk</w:t>
      </w:r>
      <w:r>
        <w:rPr>
          <w:rFonts w:ascii="Times New Roman" w:hAnsi="Times New Roman" w:cs="Times New Roman"/>
          <w:sz w:val="24"/>
          <w:szCs w:val="24"/>
        </w:rPr>
        <w:t xml:space="preserve"> </w:t>
      </w:r>
      <w:r w:rsidRPr="00461FCC">
        <w:rPr>
          <w:rFonts w:ascii="Times New Roman" w:hAnsi="Times New Roman" w:cs="Times New Roman"/>
          <w:sz w:val="24"/>
          <w:szCs w:val="24"/>
        </w:rPr>
        <w:t>yang telah disepakati harus menggunakan asas timbal balik dan</w:t>
      </w:r>
      <w:r>
        <w:rPr>
          <w:rFonts w:ascii="Times New Roman" w:hAnsi="Times New Roman" w:cs="Times New Roman"/>
          <w:sz w:val="24"/>
          <w:szCs w:val="24"/>
        </w:rPr>
        <w:t xml:space="preserve"> saling menguntungkan para p</w:t>
      </w:r>
      <w:r w:rsidRPr="00461FCC">
        <w:rPr>
          <w:rFonts w:ascii="Times New Roman" w:hAnsi="Times New Roman" w:cs="Times New Roman"/>
          <w:sz w:val="24"/>
          <w:szCs w:val="24"/>
        </w:rPr>
        <w:t>ihak.</w:t>
      </w:r>
    </w:p>
    <w:p w:rsidR="003F04D4" w:rsidRPr="00CA7964" w:rsidRDefault="003F04D4" w:rsidP="003F04D4">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Aturan T</w:t>
      </w:r>
      <w:r w:rsidRPr="00CA7964">
        <w:rPr>
          <w:rFonts w:ascii="Times New Roman" w:hAnsi="Times New Roman" w:cs="Times New Roman"/>
          <w:b/>
          <w:sz w:val="24"/>
          <w:szCs w:val="24"/>
        </w:rPr>
        <w:t xml:space="preserve">entang Asal Barang </w:t>
      </w:r>
    </w:p>
    <w:p w:rsidR="003F04D4" w:rsidRDefault="003F04D4" w:rsidP="003F04D4">
      <w:pPr>
        <w:spacing w:line="480" w:lineRule="auto"/>
        <w:ind w:firstLine="720"/>
        <w:jc w:val="both"/>
        <w:rPr>
          <w:rFonts w:ascii="Times New Roman" w:hAnsi="Times New Roman" w:cs="Times New Roman"/>
          <w:sz w:val="24"/>
          <w:szCs w:val="24"/>
        </w:rPr>
      </w:pPr>
      <w:r w:rsidRPr="00461FCC">
        <w:rPr>
          <w:rFonts w:ascii="Times New Roman" w:hAnsi="Times New Roman" w:cs="Times New Roman"/>
          <w:sz w:val="24"/>
          <w:szCs w:val="24"/>
        </w:rPr>
        <w:t>Pembentukan wilayah perdagangan beb</w:t>
      </w:r>
      <w:r>
        <w:rPr>
          <w:rFonts w:ascii="Times New Roman" w:hAnsi="Times New Roman" w:cs="Times New Roman"/>
          <w:sz w:val="24"/>
          <w:szCs w:val="24"/>
        </w:rPr>
        <w:t xml:space="preserve">as, khusus di dalam Perdagangan </w:t>
      </w:r>
      <w:r w:rsidRPr="00461FCC">
        <w:rPr>
          <w:rFonts w:ascii="Times New Roman" w:hAnsi="Times New Roman" w:cs="Times New Roman"/>
          <w:sz w:val="24"/>
          <w:szCs w:val="24"/>
        </w:rPr>
        <w:t>Barang (</w:t>
      </w:r>
      <w:r w:rsidRPr="00A6550A">
        <w:rPr>
          <w:rFonts w:ascii="Times New Roman" w:hAnsi="Times New Roman" w:cs="Times New Roman"/>
          <w:i/>
          <w:sz w:val="24"/>
          <w:szCs w:val="24"/>
        </w:rPr>
        <w:t>trade in goods</w:t>
      </w:r>
      <w:r w:rsidRPr="00461FCC">
        <w:rPr>
          <w:rFonts w:ascii="Times New Roman" w:hAnsi="Times New Roman" w:cs="Times New Roman"/>
          <w:sz w:val="24"/>
          <w:szCs w:val="24"/>
        </w:rPr>
        <w:t>) memerlukan ad</w:t>
      </w:r>
      <w:r>
        <w:rPr>
          <w:rFonts w:ascii="Times New Roman" w:hAnsi="Times New Roman" w:cs="Times New Roman"/>
          <w:sz w:val="24"/>
          <w:szCs w:val="24"/>
        </w:rPr>
        <w:t xml:space="preserve">anya suatu pengaturan/ketentuan </w:t>
      </w:r>
      <w:r w:rsidRPr="00461FCC">
        <w:rPr>
          <w:rFonts w:ascii="Times New Roman" w:hAnsi="Times New Roman" w:cs="Times New Roman"/>
          <w:sz w:val="24"/>
          <w:szCs w:val="24"/>
        </w:rPr>
        <w:t>untuk menetapkan negara asal su</w:t>
      </w:r>
      <w:r>
        <w:rPr>
          <w:rFonts w:ascii="Times New Roman" w:hAnsi="Times New Roman" w:cs="Times New Roman"/>
          <w:sz w:val="24"/>
          <w:szCs w:val="24"/>
        </w:rPr>
        <w:t xml:space="preserve">atu barang yang diperdagangkan, </w:t>
      </w:r>
      <w:r w:rsidRPr="00461FCC">
        <w:rPr>
          <w:rFonts w:ascii="Times New Roman" w:hAnsi="Times New Roman" w:cs="Times New Roman"/>
          <w:sz w:val="24"/>
          <w:szCs w:val="24"/>
        </w:rPr>
        <w:t xml:space="preserve">Ketentuan asal barang dapat dibagi </w:t>
      </w:r>
      <w:r>
        <w:rPr>
          <w:rFonts w:ascii="Times New Roman" w:hAnsi="Times New Roman" w:cs="Times New Roman"/>
          <w:sz w:val="24"/>
          <w:szCs w:val="24"/>
        </w:rPr>
        <w:t xml:space="preserve">menjadi dua bagian sesuai untuk </w:t>
      </w:r>
      <w:r w:rsidRPr="00461FCC">
        <w:rPr>
          <w:rFonts w:ascii="Times New Roman" w:hAnsi="Times New Roman" w:cs="Times New Roman"/>
          <w:sz w:val="24"/>
          <w:szCs w:val="24"/>
        </w:rPr>
        <w:t>peruntukkannya, yaitu ketentuan asal baran</w:t>
      </w:r>
      <w:r>
        <w:rPr>
          <w:rFonts w:ascii="Times New Roman" w:hAnsi="Times New Roman" w:cs="Times New Roman"/>
          <w:sz w:val="24"/>
          <w:szCs w:val="24"/>
        </w:rPr>
        <w:t xml:space="preserve">g preferensi dan ketentuan asal </w:t>
      </w:r>
      <w:r w:rsidRPr="00461FCC">
        <w:rPr>
          <w:rFonts w:ascii="Times New Roman" w:hAnsi="Times New Roman" w:cs="Times New Roman"/>
          <w:sz w:val="24"/>
          <w:szCs w:val="24"/>
        </w:rPr>
        <w:t>barang bukan prefer</w:t>
      </w:r>
      <w:r>
        <w:rPr>
          <w:rFonts w:ascii="Times New Roman" w:hAnsi="Times New Roman" w:cs="Times New Roman"/>
          <w:sz w:val="24"/>
          <w:szCs w:val="24"/>
        </w:rPr>
        <w:t>e</w:t>
      </w:r>
      <w:r w:rsidRPr="00461FCC">
        <w:rPr>
          <w:rFonts w:ascii="Times New Roman" w:hAnsi="Times New Roman" w:cs="Times New Roman"/>
          <w:sz w:val="24"/>
          <w:szCs w:val="24"/>
        </w:rPr>
        <w:t xml:space="preserve">nsi. Ketentuan asal </w:t>
      </w:r>
      <w:r>
        <w:rPr>
          <w:rFonts w:ascii="Times New Roman" w:hAnsi="Times New Roman" w:cs="Times New Roman"/>
          <w:sz w:val="24"/>
          <w:szCs w:val="24"/>
        </w:rPr>
        <w:t xml:space="preserve">barang preferensi diperuntukkan </w:t>
      </w:r>
      <w:r w:rsidRPr="00461FCC">
        <w:rPr>
          <w:rFonts w:ascii="Times New Roman" w:hAnsi="Times New Roman" w:cs="Times New Roman"/>
          <w:sz w:val="24"/>
          <w:szCs w:val="24"/>
        </w:rPr>
        <w:t>untuk menetapkan apakah suatu barang memenuh</w:t>
      </w:r>
      <w:r>
        <w:rPr>
          <w:rFonts w:ascii="Times New Roman" w:hAnsi="Times New Roman" w:cs="Times New Roman"/>
          <w:sz w:val="24"/>
          <w:szCs w:val="24"/>
        </w:rPr>
        <w:t xml:space="preserve">i syarat untuk </w:t>
      </w:r>
      <w:r w:rsidRPr="00461FCC">
        <w:rPr>
          <w:rFonts w:ascii="Times New Roman" w:hAnsi="Times New Roman" w:cs="Times New Roman"/>
          <w:sz w:val="24"/>
          <w:szCs w:val="24"/>
        </w:rPr>
        <w:t xml:space="preserve">memanfaatkan suatu preferensi atau </w:t>
      </w:r>
      <w:r>
        <w:rPr>
          <w:rFonts w:ascii="Times New Roman" w:hAnsi="Times New Roman" w:cs="Times New Roman"/>
          <w:sz w:val="24"/>
          <w:szCs w:val="24"/>
        </w:rPr>
        <w:t xml:space="preserve">tidak. Sedangkan ketentuan asal </w:t>
      </w:r>
      <w:r w:rsidRPr="00461FCC">
        <w:rPr>
          <w:rFonts w:ascii="Times New Roman" w:hAnsi="Times New Roman" w:cs="Times New Roman"/>
          <w:sz w:val="24"/>
          <w:szCs w:val="24"/>
        </w:rPr>
        <w:t>barang bukan preferensi adalah ket</w:t>
      </w:r>
      <w:r>
        <w:rPr>
          <w:rFonts w:ascii="Times New Roman" w:hAnsi="Times New Roman" w:cs="Times New Roman"/>
          <w:sz w:val="24"/>
          <w:szCs w:val="24"/>
        </w:rPr>
        <w:t xml:space="preserve">entuan yang diperuntukkan untuk </w:t>
      </w:r>
      <w:r w:rsidRPr="00461FCC">
        <w:rPr>
          <w:rFonts w:ascii="Times New Roman" w:hAnsi="Times New Roman" w:cs="Times New Roman"/>
          <w:sz w:val="24"/>
          <w:szCs w:val="24"/>
        </w:rPr>
        <w:t xml:space="preserve">membuktikan negara asal </w:t>
      </w:r>
      <w:r>
        <w:rPr>
          <w:rFonts w:ascii="Times New Roman" w:hAnsi="Times New Roman" w:cs="Times New Roman"/>
          <w:sz w:val="24"/>
          <w:szCs w:val="24"/>
        </w:rPr>
        <w:t>barang dari suatu barang.</w:t>
      </w:r>
    </w:p>
    <w:p w:rsidR="003F04D4" w:rsidRDefault="003F04D4" w:rsidP="003F04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sidRPr="00461FCC">
        <w:rPr>
          <w:rFonts w:ascii="Times New Roman" w:hAnsi="Times New Roman" w:cs="Times New Roman"/>
          <w:sz w:val="24"/>
          <w:szCs w:val="24"/>
        </w:rPr>
        <w:t>perkembangannya, di beberapa negara di dunia telah m</w:t>
      </w:r>
      <w:r>
        <w:rPr>
          <w:rFonts w:ascii="Times New Roman" w:hAnsi="Times New Roman" w:cs="Times New Roman"/>
          <w:sz w:val="24"/>
          <w:szCs w:val="24"/>
        </w:rPr>
        <w:t xml:space="preserve">enetapkan </w:t>
      </w:r>
      <w:r w:rsidRPr="00461FCC">
        <w:rPr>
          <w:rFonts w:ascii="Times New Roman" w:hAnsi="Times New Roman" w:cs="Times New Roman"/>
          <w:sz w:val="24"/>
          <w:szCs w:val="24"/>
        </w:rPr>
        <w:t>ketentuan asal barangnya dan ketentua</w:t>
      </w:r>
      <w:r>
        <w:rPr>
          <w:rFonts w:ascii="Times New Roman" w:hAnsi="Times New Roman" w:cs="Times New Roman"/>
          <w:sz w:val="24"/>
          <w:szCs w:val="24"/>
        </w:rPr>
        <w:t xml:space="preserve">n ini disyaratkan kepada setiap </w:t>
      </w:r>
      <w:r w:rsidRPr="00461FCC">
        <w:rPr>
          <w:rFonts w:ascii="Times New Roman" w:hAnsi="Times New Roman" w:cs="Times New Roman"/>
          <w:sz w:val="24"/>
          <w:szCs w:val="24"/>
        </w:rPr>
        <w:t>barang yang memasuki wilayah pab</w:t>
      </w:r>
      <w:r>
        <w:rPr>
          <w:rFonts w:ascii="Times New Roman" w:hAnsi="Times New Roman" w:cs="Times New Roman"/>
          <w:sz w:val="24"/>
          <w:szCs w:val="24"/>
        </w:rPr>
        <w:t xml:space="preserve">eannya serta menjadi salah satu </w:t>
      </w:r>
      <w:r w:rsidRPr="00461FCC">
        <w:rPr>
          <w:rFonts w:ascii="Times New Roman" w:hAnsi="Times New Roman" w:cs="Times New Roman"/>
          <w:sz w:val="24"/>
          <w:szCs w:val="24"/>
        </w:rPr>
        <w:t>persyaratan impor yang harus dipenuhi a</w:t>
      </w:r>
      <w:r>
        <w:rPr>
          <w:rFonts w:ascii="Times New Roman" w:hAnsi="Times New Roman" w:cs="Times New Roman"/>
          <w:sz w:val="24"/>
          <w:szCs w:val="24"/>
        </w:rPr>
        <w:t xml:space="preserve">pabila barang tersebut memasuki </w:t>
      </w:r>
      <w:r w:rsidRPr="00461FCC">
        <w:rPr>
          <w:rFonts w:ascii="Times New Roman" w:hAnsi="Times New Roman" w:cs="Times New Roman"/>
          <w:sz w:val="24"/>
          <w:szCs w:val="24"/>
        </w:rPr>
        <w:t>negaranya. Peraturan yang dikeluarkan yang</w:t>
      </w:r>
      <w:r>
        <w:rPr>
          <w:rFonts w:ascii="Times New Roman" w:hAnsi="Times New Roman" w:cs="Times New Roman"/>
          <w:sz w:val="24"/>
          <w:szCs w:val="24"/>
        </w:rPr>
        <w:t xml:space="preserve"> berhubungan dengan </w:t>
      </w:r>
      <w:r w:rsidRPr="00461FCC">
        <w:rPr>
          <w:rFonts w:ascii="Times New Roman" w:hAnsi="Times New Roman" w:cs="Times New Roman"/>
          <w:sz w:val="24"/>
          <w:szCs w:val="24"/>
        </w:rPr>
        <w:t>ketentuan asal barang tidak boleh menentukan persyaratan yang ketat yang</w:t>
      </w:r>
      <w:r>
        <w:rPr>
          <w:rFonts w:ascii="Times New Roman" w:hAnsi="Times New Roman" w:cs="Times New Roman"/>
          <w:sz w:val="24"/>
          <w:szCs w:val="24"/>
        </w:rPr>
        <w:t xml:space="preserve"> </w:t>
      </w:r>
      <w:r w:rsidRPr="00461FCC">
        <w:rPr>
          <w:rFonts w:ascii="Times New Roman" w:hAnsi="Times New Roman" w:cs="Times New Roman"/>
          <w:sz w:val="24"/>
          <w:szCs w:val="24"/>
        </w:rPr>
        <w:t>tidak wajar atau menuntut untuk dipenu</w:t>
      </w:r>
      <w:r>
        <w:rPr>
          <w:rFonts w:ascii="Times New Roman" w:hAnsi="Times New Roman" w:cs="Times New Roman"/>
          <w:sz w:val="24"/>
          <w:szCs w:val="24"/>
        </w:rPr>
        <w:t xml:space="preserve">hinya persyaratan tertentu yang </w:t>
      </w:r>
      <w:r w:rsidRPr="00461FCC">
        <w:rPr>
          <w:rFonts w:ascii="Times New Roman" w:hAnsi="Times New Roman" w:cs="Times New Roman"/>
          <w:sz w:val="24"/>
          <w:szCs w:val="24"/>
        </w:rPr>
        <w:t xml:space="preserve">tidak ada kaitannya dengan proses </w:t>
      </w:r>
      <w:r>
        <w:rPr>
          <w:rFonts w:ascii="Times New Roman" w:hAnsi="Times New Roman" w:cs="Times New Roman"/>
          <w:sz w:val="24"/>
          <w:szCs w:val="24"/>
        </w:rPr>
        <w:t xml:space="preserve">pengolahan atau produksi barang </w:t>
      </w:r>
      <w:r w:rsidRPr="00461FCC">
        <w:rPr>
          <w:rFonts w:ascii="Times New Roman" w:hAnsi="Times New Roman" w:cs="Times New Roman"/>
          <w:sz w:val="24"/>
          <w:szCs w:val="24"/>
        </w:rPr>
        <w:t>sebagai prasyarat untuk menentukan negara asal barang.</w:t>
      </w:r>
    </w:p>
    <w:p w:rsidR="003F04D4" w:rsidRDefault="003F04D4" w:rsidP="003F04D4">
      <w:pPr>
        <w:spacing w:line="480" w:lineRule="auto"/>
        <w:ind w:firstLine="720"/>
        <w:jc w:val="both"/>
        <w:rPr>
          <w:rFonts w:ascii="Times New Roman" w:hAnsi="Times New Roman" w:cs="Times New Roman"/>
          <w:sz w:val="24"/>
          <w:szCs w:val="24"/>
        </w:rPr>
      </w:pPr>
      <w:r w:rsidRPr="00461FCC">
        <w:rPr>
          <w:rFonts w:ascii="Times New Roman" w:hAnsi="Times New Roman" w:cs="Times New Roman"/>
          <w:sz w:val="24"/>
          <w:szCs w:val="24"/>
        </w:rPr>
        <w:t>Pada umumnya setiap ketentuan asal ba</w:t>
      </w:r>
      <w:r>
        <w:rPr>
          <w:rFonts w:ascii="Times New Roman" w:hAnsi="Times New Roman" w:cs="Times New Roman"/>
          <w:sz w:val="24"/>
          <w:szCs w:val="24"/>
        </w:rPr>
        <w:t>rang harus mempunyai tiga unsur utama, yaitu</w:t>
      </w:r>
      <w:r w:rsidRPr="00461FCC">
        <w:rPr>
          <w:rFonts w:ascii="Times New Roman" w:hAnsi="Times New Roman" w:cs="Times New Roman"/>
          <w:sz w:val="24"/>
          <w:szCs w:val="24"/>
        </w:rPr>
        <w:t>:</w:t>
      </w:r>
    </w:p>
    <w:p w:rsidR="003F04D4" w:rsidRPr="00461FCC" w:rsidRDefault="003F04D4" w:rsidP="003F04D4">
      <w:pPr>
        <w:pStyle w:val="ListParagraph"/>
        <w:numPr>
          <w:ilvl w:val="0"/>
          <w:numId w:val="4"/>
        </w:numPr>
        <w:spacing w:line="480" w:lineRule="auto"/>
        <w:jc w:val="both"/>
        <w:rPr>
          <w:rFonts w:ascii="Times New Roman" w:hAnsi="Times New Roman" w:cs="Times New Roman"/>
          <w:sz w:val="24"/>
          <w:szCs w:val="24"/>
        </w:rPr>
      </w:pPr>
      <w:r w:rsidRPr="00461FCC">
        <w:rPr>
          <w:rFonts w:ascii="Times New Roman" w:hAnsi="Times New Roman" w:cs="Times New Roman"/>
          <w:sz w:val="24"/>
          <w:szCs w:val="24"/>
        </w:rPr>
        <w:lastRenderedPageBreak/>
        <w:t>Kriteria asal barang;</w:t>
      </w:r>
    </w:p>
    <w:p w:rsidR="003F04D4" w:rsidRDefault="003F04D4" w:rsidP="003F04D4">
      <w:pPr>
        <w:spacing w:line="480" w:lineRule="auto"/>
        <w:ind w:firstLine="720"/>
        <w:jc w:val="both"/>
        <w:rPr>
          <w:rFonts w:ascii="Times New Roman" w:hAnsi="Times New Roman" w:cs="Times New Roman"/>
          <w:sz w:val="24"/>
          <w:szCs w:val="24"/>
        </w:rPr>
      </w:pPr>
      <w:r w:rsidRPr="00461FCC">
        <w:rPr>
          <w:rFonts w:ascii="Times New Roman" w:hAnsi="Times New Roman" w:cs="Times New Roman"/>
          <w:sz w:val="24"/>
          <w:szCs w:val="24"/>
        </w:rPr>
        <w:t>Ini merupakan kriteria untuk menetapkan bahwa suatu barang baru</w:t>
      </w:r>
      <w:r>
        <w:rPr>
          <w:rFonts w:ascii="Times New Roman" w:hAnsi="Times New Roman" w:cs="Times New Roman"/>
          <w:sz w:val="24"/>
          <w:szCs w:val="24"/>
        </w:rPr>
        <w:t xml:space="preserve"> </w:t>
      </w:r>
      <w:r w:rsidRPr="00461FCC">
        <w:rPr>
          <w:rFonts w:ascii="Times New Roman" w:hAnsi="Times New Roman" w:cs="Times New Roman"/>
          <w:sz w:val="24"/>
          <w:szCs w:val="24"/>
        </w:rPr>
        <w:t>dianggap benar-benar berasal dari suat</w:t>
      </w:r>
      <w:r>
        <w:rPr>
          <w:rFonts w:ascii="Times New Roman" w:hAnsi="Times New Roman" w:cs="Times New Roman"/>
          <w:sz w:val="24"/>
          <w:szCs w:val="24"/>
        </w:rPr>
        <w:t xml:space="preserve">u negara apabila telah memenuhi </w:t>
      </w:r>
      <w:r w:rsidRPr="00461FCC">
        <w:rPr>
          <w:rFonts w:ascii="Times New Roman" w:hAnsi="Times New Roman" w:cs="Times New Roman"/>
          <w:sz w:val="24"/>
          <w:szCs w:val="24"/>
        </w:rPr>
        <w:t>kriteria asal barang yang ditetapkan untuk barang tersebut.</w:t>
      </w:r>
    </w:p>
    <w:p w:rsidR="003F04D4" w:rsidRDefault="003F04D4" w:rsidP="003F04D4">
      <w:pPr>
        <w:pStyle w:val="ListParagraph"/>
        <w:numPr>
          <w:ilvl w:val="0"/>
          <w:numId w:val="4"/>
        </w:numPr>
        <w:spacing w:line="480" w:lineRule="auto"/>
        <w:jc w:val="both"/>
        <w:rPr>
          <w:rFonts w:ascii="Times New Roman" w:hAnsi="Times New Roman" w:cs="Times New Roman"/>
          <w:sz w:val="24"/>
          <w:szCs w:val="24"/>
        </w:rPr>
      </w:pPr>
      <w:r w:rsidRPr="00461FCC">
        <w:rPr>
          <w:rFonts w:ascii="Times New Roman" w:hAnsi="Times New Roman" w:cs="Times New Roman"/>
          <w:sz w:val="24"/>
          <w:szCs w:val="24"/>
        </w:rPr>
        <w:t>Persyaratan pengiriman;</w:t>
      </w:r>
    </w:p>
    <w:p w:rsidR="003F04D4" w:rsidRDefault="003F04D4" w:rsidP="003F04D4">
      <w:pPr>
        <w:pStyle w:val="ListParagraph"/>
        <w:numPr>
          <w:ilvl w:val="0"/>
          <w:numId w:val="4"/>
        </w:numPr>
        <w:spacing w:line="480" w:lineRule="auto"/>
        <w:jc w:val="both"/>
        <w:rPr>
          <w:rFonts w:ascii="Times New Roman" w:hAnsi="Times New Roman" w:cs="Times New Roman"/>
          <w:sz w:val="24"/>
          <w:szCs w:val="24"/>
        </w:rPr>
      </w:pPr>
      <w:r w:rsidRPr="00461FCC">
        <w:rPr>
          <w:rFonts w:ascii="Times New Roman" w:hAnsi="Times New Roman" w:cs="Times New Roman"/>
          <w:sz w:val="24"/>
          <w:szCs w:val="24"/>
        </w:rPr>
        <w:t>Bukti dokumen;</w:t>
      </w:r>
    </w:p>
    <w:p w:rsidR="003F04D4" w:rsidRDefault="003F04D4" w:rsidP="003F04D4">
      <w:pPr>
        <w:spacing w:line="480" w:lineRule="auto"/>
        <w:ind w:firstLine="720"/>
        <w:jc w:val="both"/>
        <w:rPr>
          <w:rFonts w:ascii="Times New Roman" w:hAnsi="Times New Roman" w:cs="Times New Roman"/>
          <w:sz w:val="24"/>
          <w:szCs w:val="24"/>
        </w:rPr>
      </w:pPr>
      <w:r w:rsidRPr="00461FCC">
        <w:rPr>
          <w:rFonts w:ascii="Times New Roman" w:hAnsi="Times New Roman" w:cs="Times New Roman"/>
          <w:sz w:val="24"/>
          <w:szCs w:val="24"/>
        </w:rPr>
        <w:t>Untuk mengetahui bahwa suatu barang</w:t>
      </w:r>
      <w:r>
        <w:rPr>
          <w:rFonts w:ascii="Times New Roman" w:hAnsi="Times New Roman" w:cs="Times New Roman"/>
          <w:sz w:val="24"/>
          <w:szCs w:val="24"/>
        </w:rPr>
        <w:t xml:space="preserve"> benar-benar berasal dari suatu </w:t>
      </w:r>
      <w:r w:rsidRPr="00461FCC">
        <w:rPr>
          <w:rFonts w:ascii="Times New Roman" w:hAnsi="Times New Roman" w:cs="Times New Roman"/>
          <w:sz w:val="24"/>
          <w:szCs w:val="24"/>
        </w:rPr>
        <w:t xml:space="preserve">negara yang telah memenuhi kriteria asal </w:t>
      </w:r>
      <w:r>
        <w:rPr>
          <w:rFonts w:ascii="Times New Roman" w:hAnsi="Times New Roman" w:cs="Times New Roman"/>
          <w:sz w:val="24"/>
          <w:szCs w:val="24"/>
        </w:rPr>
        <w:t xml:space="preserve">barang yang ditetapkan terhadap </w:t>
      </w:r>
      <w:r w:rsidRPr="00461FCC">
        <w:rPr>
          <w:rFonts w:ascii="Times New Roman" w:hAnsi="Times New Roman" w:cs="Times New Roman"/>
          <w:sz w:val="24"/>
          <w:szCs w:val="24"/>
        </w:rPr>
        <w:t>barang tersebut, maka diperlukan suat</w:t>
      </w:r>
      <w:r>
        <w:rPr>
          <w:rFonts w:ascii="Times New Roman" w:hAnsi="Times New Roman" w:cs="Times New Roman"/>
          <w:sz w:val="24"/>
          <w:szCs w:val="24"/>
        </w:rPr>
        <w:t xml:space="preserve">u dokumen yang diterbitkan oleh </w:t>
      </w:r>
      <w:r w:rsidRPr="00461FCC">
        <w:rPr>
          <w:rFonts w:ascii="Times New Roman" w:hAnsi="Times New Roman" w:cs="Times New Roman"/>
          <w:sz w:val="24"/>
          <w:szCs w:val="24"/>
        </w:rPr>
        <w:t>pejabat yang berwenang di negara asal barang yang lazim disebut deng</w:t>
      </w:r>
      <w:r>
        <w:rPr>
          <w:rFonts w:ascii="Times New Roman" w:hAnsi="Times New Roman" w:cs="Times New Roman"/>
          <w:sz w:val="24"/>
          <w:szCs w:val="24"/>
        </w:rPr>
        <w:t xml:space="preserve">an </w:t>
      </w:r>
      <w:r w:rsidRPr="00461FCC">
        <w:rPr>
          <w:rFonts w:ascii="Times New Roman" w:hAnsi="Times New Roman" w:cs="Times New Roman"/>
          <w:sz w:val="24"/>
          <w:szCs w:val="24"/>
        </w:rPr>
        <w:t>Surat Keterangan Asal/SKA (</w:t>
      </w:r>
      <w:r w:rsidRPr="00A6550A">
        <w:rPr>
          <w:rFonts w:ascii="Times New Roman" w:hAnsi="Times New Roman" w:cs="Times New Roman"/>
          <w:i/>
          <w:sz w:val="24"/>
          <w:szCs w:val="24"/>
        </w:rPr>
        <w:t>Certificate of Origin</w:t>
      </w:r>
      <w:r>
        <w:rPr>
          <w:rFonts w:ascii="Times New Roman" w:hAnsi="Times New Roman" w:cs="Times New Roman"/>
          <w:sz w:val="24"/>
          <w:szCs w:val="24"/>
        </w:rPr>
        <w:t xml:space="preserve">/COO) yang akan </w:t>
      </w:r>
      <w:r w:rsidRPr="00461FCC">
        <w:rPr>
          <w:rFonts w:ascii="Times New Roman" w:hAnsi="Times New Roman" w:cs="Times New Roman"/>
          <w:sz w:val="24"/>
          <w:szCs w:val="24"/>
        </w:rPr>
        <w:t>meyertai barang ekspor bersama-sama</w:t>
      </w:r>
      <w:r>
        <w:rPr>
          <w:rFonts w:ascii="Times New Roman" w:hAnsi="Times New Roman" w:cs="Times New Roman"/>
          <w:sz w:val="24"/>
          <w:szCs w:val="24"/>
        </w:rPr>
        <w:t xml:space="preserve"> dengan dokumen ekspor lainnya, </w:t>
      </w:r>
      <w:r w:rsidRPr="00461FCC">
        <w:rPr>
          <w:rFonts w:ascii="Times New Roman" w:hAnsi="Times New Roman" w:cs="Times New Roman"/>
          <w:sz w:val="24"/>
          <w:szCs w:val="24"/>
        </w:rPr>
        <w:t xml:space="preserve">seperti </w:t>
      </w:r>
      <w:r w:rsidRPr="00A6550A">
        <w:rPr>
          <w:rFonts w:ascii="Times New Roman" w:hAnsi="Times New Roman" w:cs="Times New Roman"/>
          <w:i/>
          <w:sz w:val="24"/>
          <w:szCs w:val="24"/>
        </w:rPr>
        <w:t>Invoice, Packing List, Bill of Lading</w:t>
      </w:r>
      <w:r>
        <w:rPr>
          <w:rFonts w:ascii="Times New Roman" w:hAnsi="Times New Roman" w:cs="Times New Roman"/>
          <w:sz w:val="24"/>
          <w:szCs w:val="24"/>
        </w:rPr>
        <w:t xml:space="preserve"> (B/L) atau </w:t>
      </w:r>
      <w:r w:rsidRPr="00A6550A">
        <w:rPr>
          <w:rFonts w:ascii="Times New Roman" w:hAnsi="Times New Roman" w:cs="Times New Roman"/>
          <w:i/>
          <w:sz w:val="24"/>
          <w:szCs w:val="24"/>
        </w:rPr>
        <w:t>Air Way Bill</w:t>
      </w:r>
      <w:r>
        <w:rPr>
          <w:rFonts w:ascii="Times New Roman" w:hAnsi="Times New Roman" w:cs="Times New Roman"/>
          <w:sz w:val="24"/>
          <w:szCs w:val="24"/>
        </w:rPr>
        <w:t xml:space="preserve"> </w:t>
      </w:r>
      <w:r w:rsidRPr="00461FCC">
        <w:rPr>
          <w:rFonts w:ascii="Times New Roman" w:hAnsi="Times New Roman" w:cs="Times New Roman"/>
          <w:sz w:val="24"/>
          <w:szCs w:val="24"/>
        </w:rPr>
        <w:t xml:space="preserve">(AWB) atau </w:t>
      </w:r>
      <w:r w:rsidRPr="00A6550A">
        <w:rPr>
          <w:rFonts w:ascii="Times New Roman" w:hAnsi="Times New Roman" w:cs="Times New Roman"/>
          <w:i/>
          <w:sz w:val="24"/>
          <w:szCs w:val="24"/>
        </w:rPr>
        <w:t>Cargo Receipt</w:t>
      </w:r>
      <w:r w:rsidRPr="00461FCC">
        <w:rPr>
          <w:rFonts w:ascii="Times New Roman" w:hAnsi="Times New Roman" w:cs="Times New Roman"/>
          <w:sz w:val="24"/>
          <w:szCs w:val="24"/>
        </w:rPr>
        <w:t xml:space="preserve"> dan sertifikat kesehatan (</w:t>
      </w:r>
      <w:r w:rsidRPr="00A6550A">
        <w:rPr>
          <w:rFonts w:ascii="Times New Roman" w:hAnsi="Times New Roman" w:cs="Times New Roman"/>
          <w:i/>
          <w:sz w:val="24"/>
          <w:szCs w:val="24"/>
        </w:rPr>
        <w:t>Health Certificate</w:t>
      </w:r>
      <w:r>
        <w:rPr>
          <w:rFonts w:ascii="Times New Roman" w:hAnsi="Times New Roman" w:cs="Times New Roman"/>
          <w:sz w:val="24"/>
          <w:szCs w:val="24"/>
        </w:rPr>
        <w:t>, apabila dipersyaratkan).</w:t>
      </w:r>
      <w:r>
        <w:rPr>
          <w:rStyle w:val="FootnoteReference"/>
          <w:rFonts w:ascii="Times New Roman" w:hAnsi="Times New Roman" w:cs="Times New Roman"/>
          <w:sz w:val="24"/>
          <w:szCs w:val="24"/>
        </w:rPr>
        <w:footnoteReference w:id="25"/>
      </w:r>
    </w:p>
    <w:p w:rsidR="003F04D4" w:rsidRPr="00461FCC" w:rsidRDefault="003F04D4" w:rsidP="003F04D4">
      <w:pPr>
        <w:spacing w:line="480" w:lineRule="auto"/>
        <w:ind w:firstLine="720"/>
        <w:jc w:val="both"/>
        <w:rPr>
          <w:rFonts w:ascii="Times New Roman" w:hAnsi="Times New Roman" w:cs="Times New Roman"/>
          <w:sz w:val="24"/>
          <w:szCs w:val="24"/>
        </w:rPr>
      </w:pPr>
      <w:r w:rsidRPr="00E608E9">
        <w:rPr>
          <w:rFonts w:ascii="Times New Roman" w:hAnsi="Times New Roman" w:cs="Times New Roman"/>
          <w:sz w:val="24"/>
          <w:szCs w:val="24"/>
        </w:rPr>
        <w:t>Dalam pembentukan kawasan per</w:t>
      </w:r>
      <w:r>
        <w:rPr>
          <w:rFonts w:ascii="Times New Roman" w:hAnsi="Times New Roman" w:cs="Times New Roman"/>
          <w:sz w:val="24"/>
          <w:szCs w:val="24"/>
        </w:rPr>
        <w:t xml:space="preserve">dagangan bebas ASEAN-China juga </w:t>
      </w:r>
      <w:r w:rsidRPr="00E608E9">
        <w:rPr>
          <w:rFonts w:ascii="Times New Roman" w:hAnsi="Times New Roman" w:cs="Times New Roman"/>
          <w:sz w:val="24"/>
          <w:szCs w:val="24"/>
        </w:rPr>
        <w:t>diatur mengenai ketentuan asal bar</w:t>
      </w:r>
      <w:r>
        <w:rPr>
          <w:rFonts w:ascii="Times New Roman" w:hAnsi="Times New Roman" w:cs="Times New Roman"/>
          <w:sz w:val="24"/>
          <w:szCs w:val="24"/>
        </w:rPr>
        <w:t xml:space="preserve">ang </w:t>
      </w:r>
      <w:r w:rsidRPr="0035541D">
        <w:rPr>
          <w:rFonts w:ascii="Times New Roman" w:hAnsi="Times New Roman" w:cs="Times New Roman"/>
          <w:sz w:val="24"/>
          <w:szCs w:val="24"/>
        </w:rPr>
        <w:t>atau</w:t>
      </w:r>
      <w:r w:rsidRPr="00A6550A">
        <w:rPr>
          <w:rFonts w:ascii="Times New Roman" w:hAnsi="Times New Roman" w:cs="Times New Roman"/>
          <w:i/>
          <w:sz w:val="24"/>
          <w:szCs w:val="24"/>
        </w:rPr>
        <w:t xml:space="preserve"> Rules of Origin</w:t>
      </w:r>
      <w:r>
        <w:rPr>
          <w:rFonts w:ascii="Times New Roman" w:hAnsi="Times New Roman" w:cs="Times New Roman"/>
          <w:sz w:val="24"/>
          <w:szCs w:val="24"/>
        </w:rPr>
        <w:t xml:space="preserve"> (ROO). </w:t>
      </w:r>
      <w:r w:rsidRPr="00E608E9">
        <w:rPr>
          <w:rFonts w:ascii="Times New Roman" w:hAnsi="Times New Roman" w:cs="Times New Roman"/>
          <w:sz w:val="24"/>
          <w:szCs w:val="24"/>
        </w:rPr>
        <w:t>Mengenai ROO ini diatur di dalam Ker</w:t>
      </w:r>
      <w:r>
        <w:rPr>
          <w:rFonts w:ascii="Times New Roman" w:hAnsi="Times New Roman" w:cs="Times New Roman"/>
          <w:sz w:val="24"/>
          <w:szCs w:val="24"/>
        </w:rPr>
        <w:t xml:space="preserve">angka Perjanjian dan Perjanjian </w:t>
      </w:r>
      <w:r w:rsidRPr="00E608E9">
        <w:rPr>
          <w:rFonts w:ascii="Times New Roman" w:hAnsi="Times New Roman" w:cs="Times New Roman"/>
          <w:sz w:val="24"/>
          <w:szCs w:val="24"/>
        </w:rPr>
        <w:t>Perdagangan Barang. Untuk mendapatkan</w:t>
      </w:r>
      <w:r>
        <w:rPr>
          <w:rFonts w:ascii="Times New Roman" w:hAnsi="Times New Roman" w:cs="Times New Roman"/>
          <w:sz w:val="24"/>
          <w:szCs w:val="24"/>
        </w:rPr>
        <w:t xml:space="preserve"> prefensi penurunan tarif harus </w:t>
      </w:r>
      <w:r w:rsidRPr="00E608E9">
        <w:rPr>
          <w:rFonts w:ascii="Times New Roman" w:hAnsi="Times New Roman" w:cs="Times New Roman"/>
          <w:sz w:val="24"/>
          <w:szCs w:val="24"/>
        </w:rPr>
        <w:t>disepakati dengan Pengaturan Surat Ke</w:t>
      </w:r>
      <w:r>
        <w:rPr>
          <w:rFonts w:ascii="Times New Roman" w:hAnsi="Times New Roman" w:cs="Times New Roman"/>
          <w:sz w:val="24"/>
          <w:szCs w:val="24"/>
        </w:rPr>
        <w:t xml:space="preserve">terangan Asal Barang (SKA) atau </w:t>
      </w:r>
      <w:r w:rsidRPr="00A6550A">
        <w:rPr>
          <w:rFonts w:ascii="Times New Roman" w:hAnsi="Times New Roman" w:cs="Times New Roman"/>
          <w:i/>
          <w:sz w:val="24"/>
          <w:szCs w:val="24"/>
        </w:rPr>
        <w:t>Rules of Origin</w:t>
      </w:r>
      <w:r w:rsidRPr="00E608E9">
        <w:rPr>
          <w:rFonts w:ascii="Times New Roman" w:hAnsi="Times New Roman" w:cs="Times New Roman"/>
          <w:sz w:val="24"/>
          <w:szCs w:val="24"/>
        </w:rPr>
        <w:t xml:space="preserve"> (ROO) dengan ketentuan kandungan lokal kawasa</w:t>
      </w:r>
      <w:r>
        <w:rPr>
          <w:rFonts w:ascii="Times New Roman" w:hAnsi="Times New Roman" w:cs="Times New Roman"/>
          <w:sz w:val="24"/>
          <w:szCs w:val="24"/>
        </w:rPr>
        <w:t xml:space="preserve">n </w:t>
      </w:r>
      <w:r w:rsidRPr="00E608E9">
        <w:rPr>
          <w:rFonts w:ascii="Times New Roman" w:hAnsi="Times New Roman" w:cs="Times New Roman"/>
          <w:sz w:val="24"/>
          <w:szCs w:val="24"/>
        </w:rPr>
        <w:t>perdagangan bebas ASEAN-China sebesar 40% yang secara operasional</w:t>
      </w:r>
      <w:r>
        <w:rPr>
          <w:rFonts w:ascii="Times New Roman" w:hAnsi="Times New Roman" w:cs="Times New Roman"/>
          <w:sz w:val="24"/>
          <w:szCs w:val="24"/>
        </w:rPr>
        <w:t xml:space="preserve"> </w:t>
      </w:r>
      <w:r w:rsidRPr="00E608E9">
        <w:rPr>
          <w:rFonts w:ascii="Times New Roman" w:hAnsi="Times New Roman" w:cs="Times New Roman"/>
          <w:sz w:val="24"/>
          <w:szCs w:val="24"/>
        </w:rPr>
        <w:t xml:space="preserve">menggunakan SKA Form E. Dalam konteks </w:t>
      </w:r>
      <w:r w:rsidRPr="00E608E9">
        <w:rPr>
          <w:rFonts w:ascii="Times New Roman" w:hAnsi="Times New Roman" w:cs="Times New Roman"/>
          <w:sz w:val="24"/>
          <w:szCs w:val="24"/>
        </w:rPr>
        <w:lastRenderedPageBreak/>
        <w:t>perdagangan bebas ASEAN</w:t>
      </w:r>
      <w:r>
        <w:rPr>
          <w:rFonts w:ascii="Times New Roman" w:hAnsi="Times New Roman" w:cs="Times New Roman"/>
          <w:sz w:val="24"/>
          <w:szCs w:val="24"/>
        </w:rPr>
        <w:t>-</w:t>
      </w:r>
      <w:r w:rsidRPr="00E608E9">
        <w:rPr>
          <w:rFonts w:ascii="Times New Roman" w:hAnsi="Times New Roman" w:cs="Times New Roman"/>
          <w:sz w:val="24"/>
          <w:szCs w:val="24"/>
        </w:rPr>
        <w:t>China,</w:t>
      </w:r>
      <w:r>
        <w:rPr>
          <w:rFonts w:ascii="Times New Roman" w:hAnsi="Times New Roman" w:cs="Times New Roman"/>
          <w:sz w:val="24"/>
          <w:szCs w:val="24"/>
        </w:rPr>
        <w:t xml:space="preserve"> </w:t>
      </w:r>
      <w:r w:rsidRPr="00E608E9">
        <w:rPr>
          <w:rFonts w:ascii="Times New Roman" w:hAnsi="Times New Roman" w:cs="Times New Roman"/>
          <w:sz w:val="24"/>
          <w:szCs w:val="24"/>
        </w:rPr>
        <w:t>bahwa hanya produk-produk yan</w:t>
      </w:r>
      <w:r>
        <w:rPr>
          <w:rFonts w:ascii="Times New Roman" w:hAnsi="Times New Roman" w:cs="Times New Roman"/>
          <w:sz w:val="24"/>
          <w:szCs w:val="24"/>
        </w:rPr>
        <w:t xml:space="preserve">g memenuhi persyaratan </w:t>
      </w:r>
      <w:r w:rsidRPr="00A6550A">
        <w:rPr>
          <w:rFonts w:ascii="Times New Roman" w:hAnsi="Times New Roman" w:cs="Times New Roman"/>
          <w:i/>
          <w:sz w:val="24"/>
          <w:szCs w:val="24"/>
        </w:rPr>
        <w:t>Rules of Origin</w:t>
      </w:r>
      <w:r w:rsidRPr="00E608E9">
        <w:rPr>
          <w:rFonts w:ascii="Times New Roman" w:hAnsi="Times New Roman" w:cs="Times New Roman"/>
          <w:sz w:val="24"/>
          <w:szCs w:val="24"/>
        </w:rPr>
        <w:t xml:space="preserve"> di bawah perjanjian perdagang</w:t>
      </w:r>
      <w:r>
        <w:rPr>
          <w:rFonts w:ascii="Times New Roman" w:hAnsi="Times New Roman" w:cs="Times New Roman"/>
          <w:sz w:val="24"/>
          <w:szCs w:val="24"/>
        </w:rPr>
        <w:t xml:space="preserve">an bebas ASEAN-China yang dapat </w:t>
      </w:r>
      <w:r w:rsidRPr="00E608E9">
        <w:rPr>
          <w:rFonts w:ascii="Times New Roman" w:hAnsi="Times New Roman" w:cs="Times New Roman"/>
          <w:sz w:val="24"/>
          <w:szCs w:val="24"/>
        </w:rPr>
        <w:t>memperoleh kelonggaran tarif.</w:t>
      </w:r>
    </w:p>
    <w:p w:rsidR="003F04D4" w:rsidRPr="00CA7964" w:rsidRDefault="003F04D4" w:rsidP="003F04D4">
      <w:pPr>
        <w:pStyle w:val="ListParagraph"/>
        <w:numPr>
          <w:ilvl w:val="0"/>
          <w:numId w:val="17"/>
        </w:numPr>
        <w:spacing w:line="480" w:lineRule="auto"/>
        <w:jc w:val="both"/>
        <w:rPr>
          <w:rFonts w:ascii="Times New Roman" w:hAnsi="Times New Roman" w:cs="Times New Roman"/>
          <w:b/>
          <w:sz w:val="24"/>
          <w:szCs w:val="24"/>
        </w:rPr>
      </w:pPr>
      <w:r w:rsidRPr="00CA7964">
        <w:rPr>
          <w:rFonts w:ascii="Times New Roman" w:hAnsi="Times New Roman" w:cs="Times New Roman"/>
          <w:b/>
          <w:sz w:val="24"/>
          <w:szCs w:val="24"/>
        </w:rPr>
        <w:t xml:space="preserve">Prinsip Dasar atau </w:t>
      </w:r>
      <w:r w:rsidRPr="00FA5CBD">
        <w:rPr>
          <w:rFonts w:ascii="Times New Roman" w:hAnsi="Times New Roman" w:cs="Times New Roman"/>
          <w:b/>
          <w:i/>
          <w:sz w:val="24"/>
          <w:szCs w:val="24"/>
        </w:rPr>
        <w:t>Klausul Most–Favoured–Nation</w:t>
      </w:r>
      <w:r w:rsidRPr="00CA7964">
        <w:rPr>
          <w:rFonts w:ascii="Times New Roman" w:hAnsi="Times New Roman" w:cs="Times New Roman"/>
          <w:b/>
          <w:sz w:val="24"/>
          <w:szCs w:val="24"/>
        </w:rPr>
        <w:t xml:space="preserve"> (MFN)</w:t>
      </w:r>
    </w:p>
    <w:p w:rsidR="003F04D4" w:rsidRDefault="003F04D4" w:rsidP="003F04D4">
      <w:pPr>
        <w:spacing w:line="480" w:lineRule="auto"/>
        <w:ind w:firstLine="720"/>
        <w:jc w:val="both"/>
        <w:rPr>
          <w:rFonts w:ascii="Times New Roman" w:hAnsi="Times New Roman" w:cs="Times New Roman"/>
          <w:sz w:val="24"/>
          <w:szCs w:val="24"/>
        </w:rPr>
      </w:pPr>
      <w:r w:rsidRPr="00E608E9">
        <w:rPr>
          <w:rFonts w:ascii="Times New Roman" w:hAnsi="Times New Roman" w:cs="Times New Roman"/>
          <w:sz w:val="24"/>
          <w:szCs w:val="24"/>
        </w:rPr>
        <w:t>Pada pokoknya, klasul MFN ini merupa</w:t>
      </w:r>
      <w:r>
        <w:rPr>
          <w:rFonts w:ascii="Times New Roman" w:hAnsi="Times New Roman" w:cs="Times New Roman"/>
          <w:sz w:val="24"/>
          <w:szCs w:val="24"/>
        </w:rPr>
        <w:t xml:space="preserve">kan prinsip non-diskriminasi di </w:t>
      </w:r>
      <w:r w:rsidRPr="00E608E9">
        <w:rPr>
          <w:rFonts w:ascii="Times New Roman" w:hAnsi="Times New Roman" w:cs="Times New Roman"/>
          <w:sz w:val="24"/>
          <w:szCs w:val="24"/>
        </w:rPr>
        <w:t>antara negara anggota. Menurut prinsip i</w:t>
      </w:r>
      <w:r>
        <w:rPr>
          <w:rFonts w:ascii="Times New Roman" w:hAnsi="Times New Roman" w:cs="Times New Roman"/>
          <w:sz w:val="24"/>
          <w:szCs w:val="24"/>
        </w:rPr>
        <w:t xml:space="preserve">ni, suatu kebijakan perdagangan </w:t>
      </w:r>
      <w:r w:rsidRPr="00E608E9">
        <w:rPr>
          <w:rFonts w:ascii="Times New Roman" w:hAnsi="Times New Roman" w:cs="Times New Roman"/>
          <w:sz w:val="24"/>
          <w:szCs w:val="24"/>
        </w:rPr>
        <w:t>yang harus dilaksanakan atas dasar n</w:t>
      </w:r>
      <w:r>
        <w:rPr>
          <w:rFonts w:ascii="Times New Roman" w:hAnsi="Times New Roman" w:cs="Times New Roman"/>
          <w:sz w:val="24"/>
          <w:szCs w:val="24"/>
        </w:rPr>
        <w:t xml:space="preserve">on-diskriminatif. Semua anggota </w:t>
      </w:r>
      <w:r w:rsidRPr="00E608E9">
        <w:rPr>
          <w:rFonts w:ascii="Times New Roman" w:hAnsi="Times New Roman" w:cs="Times New Roman"/>
          <w:sz w:val="24"/>
          <w:szCs w:val="24"/>
        </w:rPr>
        <w:t xml:space="preserve">Perjanjian terikat untuk memberikan </w:t>
      </w:r>
      <w:r>
        <w:rPr>
          <w:rFonts w:ascii="Times New Roman" w:hAnsi="Times New Roman" w:cs="Times New Roman"/>
          <w:sz w:val="24"/>
          <w:szCs w:val="24"/>
        </w:rPr>
        <w:t xml:space="preserve">negara-negara lainnya perlakuan </w:t>
      </w:r>
      <w:r w:rsidRPr="00E608E9">
        <w:rPr>
          <w:rFonts w:ascii="Times New Roman" w:hAnsi="Times New Roman" w:cs="Times New Roman"/>
          <w:sz w:val="24"/>
          <w:szCs w:val="24"/>
        </w:rPr>
        <w:t>yang sama dalam pelaksanaan dan ke</w:t>
      </w:r>
      <w:r>
        <w:rPr>
          <w:rFonts w:ascii="Times New Roman" w:hAnsi="Times New Roman" w:cs="Times New Roman"/>
          <w:sz w:val="24"/>
          <w:szCs w:val="24"/>
        </w:rPr>
        <w:t>bijakan ekspor dan impor, serta biaya-biaya lainnya</w:t>
      </w:r>
      <w:r>
        <w:rPr>
          <w:rStyle w:val="FootnoteReference"/>
          <w:rFonts w:ascii="Times New Roman" w:hAnsi="Times New Roman" w:cs="Times New Roman"/>
          <w:sz w:val="24"/>
          <w:szCs w:val="24"/>
        </w:rPr>
        <w:footnoteReference w:id="26"/>
      </w:r>
      <w:r w:rsidRPr="00E608E9">
        <w:rPr>
          <w:rFonts w:ascii="Times New Roman" w:hAnsi="Times New Roman" w:cs="Times New Roman"/>
          <w:sz w:val="24"/>
          <w:szCs w:val="24"/>
        </w:rPr>
        <w:t>. Pada umumnya, kl</w:t>
      </w:r>
      <w:r>
        <w:rPr>
          <w:rFonts w:ascii="Times New Roman" w:hAnsi="Times New Roman" w:cs="Times New Roman"/>
          <w:sz w:val="24"/>
          <w:szCs w:val="24"/>
        </w:rPr>
        <w:t>ausul ini, mempunyai dua bentuk yaitu</w:t>
      </w:r>
      <w:r>
        <w:rPr>
          <w:rStyle w:val="FootnoteReference"/>
          <w:rFonts w:ascii="Times New Roman" w:hAnsi="Times New Roman" w:cs="Times New Roman"/>
          <w:sz w:val="24"/>
          <w:szCs w:val="24"/>
        </w:rPr>
        <w:footnoteReference w:id="27"/>
      </w:r>
      <w:r w:rsidRPr="00E608E9">
        <w:rPr>
          <w:rFonts w:ascii="Times New Roman" w:hAnsi="Times New Roman" w:cs="Times New Roman"/>
          <w:sz w:val="24"/>
          <w:szCs w:val="24"/>
        </w:rPr>
        <w:t>:</w:t>
      </w:r>
    </w:p>
    <w:p w:rsidR="003F04D4" w:rsidRPr="00E608E9" w:rsidRDefault="003F04D4" w:rsidP="003F04D4">
      <w:pPr>
        <w:pStyle w:val="ListParagraph"/>
        <w:numPr>
          <w:ilvl w:val="0"/>
          <w:numId w:val="5"/>
        </w:numPr>
        <w:spacing w:line="480" w:lineRule="auto"/>
        <w:jc w:val="both"/>
        <w:rPr>
          <w:rFonts w:ascii="Times New Roman" w:hAnsi="Times New Roman" w:cs="Times New Roman"/>
          <w:sz w:val="24"/>
          <w:szCs w:val="24"/>
        </w:rPr>
      </w:pPr>
      <w:r w:rsidRPr="00E608E9">
        <w:rPr>
          <w:rFonts w:ascii="Times New Roman" w:hAnsi="Times New Roman" w:cs="Times New Roman"/>
          <w:sz w:val="24"/>
          <w:szCs w:val="24"/>
        </w:rPr>
        <w:t>MFN bersyarat;</w:t>
      </w:r>
    </w:p>
    <w:p w:rsidR="003F04D4" w:rsidRPr="00E608E9" w:rsidRDefault="003F04D4" w:rsidP="003F04D4">
      <w:pPr>
        <w:spacing w:line="480" w:lineRule="auto"/>
        <w:ind w:firstLine="720"/>
        <w:jc w:val="both"/>
        <w:rPr>
          <w:rFonts w:ascii="Times New Roman" w:hAnsi="Times New Roman" w:cs="Times New Roman"/>
          <w:sz w:val="24"/>
          <w:szCs w:val="24"/>
        </w:rPr>
      </w:pPr>
      <w:r w:rsidRPr="00E608E9">
        <w:rPr>
          <w:rFonts w:ascii="Times New Roman" w:hAnsi="Times New Roman" w:cs="Times New Roman"/>
          <w:sz w:val="24"/>
          <w:szCs w:val="24"/>
        </w:rPr>
        <w:t>Menurut prinsip ini, apabila suatu n</w:t>
      </w:r>
      <w:r>
        <w:rPr>
          <w:rFonts w:ascii="Times New Roman" w:hAnsi="Times New Roman" w:cs="Times New Roman"/>
          <w:sz w:val="24"/>
          <w:szCs w:val="24"/>
        </w:rPr>
        <w:t xml:space="preserve">egara memberi keistimewaan pada </w:t>
      </w:r>
      <w:r w:rsidRPr="00E608E9">
        <w:rPr>
          <w:rFonts w:ascii="Times New Roman" w:hAnsi="Times New Roman" w:cs="Times New Roman"/>
          <w:sz w:val="24"/>
          <w:szCs w:val="24"/>
        </w:rPr>
        <w:t>negara ketiga, maka ia diwajibkan</w:t>
      </w:r>
      <w:r>
        <w:rPr>
          <w:rFonts w:ascii="Times New Roman" w:hAnsi="Times New Roman" w:cs="Times New Roman"/>
          <w:sz w:val="24"/>
          <w:szCs w:val="24"/>
        </w:rPr>
        <w:t xml:space="preserve"> memberikan perlakuan yang sama kepada negara partnernya.</w:t>
      </w:r>
      <w:r>
        <w:rPr>
          <w:rStyle w:val="FootnoteReference"/>
          <w:rFonts w:ascii="Times New Roman" w:hAnsi="Times New Roman" w:cs="Times New Roman"/>
          <w:sz w:val="24"/>
          <w:szCs w:val="24"/>
        </w:rPr>
        <w:footnoteReference w:id="28"/>
      </w:r>
    </w:p>
    <w:p w:rsidR="003F04D4" w:rsidRPr="00E608E9" w:rsidRDefault="003F04D4" w:rsidP="003F04D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MFN tidak bersyarat</w:t>
      </w:r>
    </w:p>
    <w:p w:rsidR="003F04D4" w:rsidRDefault="003F04D4" w:rsidP="003F04D4">
      <w:pPr>
        <w:spacing w:line="480" w:lineRule="auto"/>
        <w:ind w:firstLine="720"/>
        <w:jc w:val="both"/>
        <w:rPr>
          <w:rFonts w:ascii="Times New Roman" w:hAnsi="Times New Roman" w:cs="Times New Roman"/>
          <w:sz w:val="24"/>
          <w:szCs w:val="24"/>
        </w:rPr>
      </w:pPr>
      <w:r w:rsidRPr="00E608E9">
        <w:rPr>
          <w:rFonts w:ascii="Times New Roman" w:hAnsi="Times New Roman" w:cs="Times New Roman"/>
          <w:sz w:val="24"/>
          <w:szCs w:val="24"/>
        </w:rPr>
        <w:t>Prinsip ini mensyaratkan suatu negar</w:t>
      </w:r>
      <w:r>
        <w:rPr>
          <w:rFonts w:ascii="Times New Roman" w:hAnsi="Times New Roman" w:cs="Times New Roman"/>
          <w:sz w:val="24"/>
          <w:szCs w:val="24"/>
        </w:rPr>
        <w:t xml:space="preserve">a untuk memberikan keistimewaan </w:t>
      </w:r>
      <w:r w:rsidRPr="00E608E9">
        <w:rPr>
          <w:rFonts w:ascii="Times New Roman" w:hAnsi="Times New Roman" w:cs="Times New Roman"/>
          <w:sz w:val="24"/>
          <w:szCs w:val="24"/>
        </w:rPr>
        <w:t>kepada suatu negara ketiga, tanpa</w:t>
      </w:r>
      <w:r>
        <w:rPr>
          <w:rFonts w:ascii="Times New Roman" w:hAnsi="Times New Roman" w:cs="Times New Roman"/>
          <w:sz w:val="24"/>
          <w:szCs w:val="24"/>
        </w:rPr>
        <w:t xml:space="preserve"> syarat memberikan keistimewaan kepada negara partnernya.</w:t>
      </w:r>
      <w:r>
        <w:rPr>
          <w:rStyle w:val="FootnoteReference"/>
          <w:rFonts w:ascii="Times New Roman" w:hAnsi="Times New Roman" w:cs="Times New Roman"/>
          <w:sz w:val="24"/>
          <w:szCs w:val="24"/>
        </w:rPr>
        <w:footnoteReference w:id="29"/>
      </w:r>
    </w:p>
    <w:p w:rsidR="003F04D4" w:rsidRDefault="003F04D4" w:rsidP="003F04D4">
      <w:pPr>
        <w:spacing w:line="480" w:lineRule="auto"/>
        <w:ind w:firstLine="720"/>
        <w:jc w:val="both"/>
        <w:rPr>
          <w:rFonts w:ascii="Times New Roman" w:hAnsi="Times New Roman" w:cs="Times New Roman"/>
          <w:sz w:val="24"/>
          <w:szCs w:val="24"/>
        </w:rPr>
      </w:pPr>
      <w:r w:rsidRPr="00E608E9">
        <w:rPr>
          <w:rFonts w:ascii="Times New Roman" w:hAnsi="Times New Roman" w:cs="Times New Roman"/>
          <w:sz w:val="24"/>
          <w:szCs w:val="24"/>
        </w:rPr>
        <w:lastRenderedPageBreak/>
        <w:t>Klausul MFN ini, dapat terlihat pada</w:t>
      </w:r>
      <w:r>
        <w:rPr>
          <w:rFonts w:ascii="Times New Roman" w:hAnsi="Times New Roman" w:cs="Times New Roman"/>
          <w:sz w:val="24"/>
          <w:szCs w:val="24"/>
        </w:rPr>
        <w:t xml:space="preserve"> penurunan tarif bea masuk pada </w:t>
      </w:r>
      <w:r w:rsidRPr="00E608E9">
        <w:rPr>
          <w:rFonts w:ascii="Times New Roman" w:hAnsi="Times New Roman" w:cs="Times New Roman"/>
          <w:sz w:val="24"/>
          <w:szCs w:val="24"/>
        </w:rPr>
        <w:t>perdagangan bebas ASEAN-China. Menurut pasal 9 Kerangka Perjanjian</w:t>
      </w:r>
      <w:r>
        <w:rPr>
          <w:rFonts w:ascii="Times New Roman" w:hAnsi="Times New Roman" w:cs="Times New Roman"/>
          <w:sz w:val="24"/>
          <w:szCs w:val="24"/>
        </w:rPr>
        <w:t xml:space="preserve"> </w:t>
      </w:r>
      <w:r w:rsidRPr="00E608E9">
        <w:rPr>
          <w:rFonts w:ascii="Times New Roman" w:hAnsi="Times New Roman" w:cs="Times New Roman"/>
          <w:sz w:val="24"/>
          <w:szCs w:val="24"/>
        </w:rPr>
        <w:t>dinyatakan bahwa China harus menyetuj</w:t>
      </w:r>
      <w:r>
        <w:rPr>
          <w:rFonts w:ascii="Times New Roman" w:hAnsi="Times New Roman" w:cs="Times New Roman"/>
          <w:sz w:val="24"/>
          <w:szCs w:val="24"/>
        </w:rPr>
        <w:t xml:space="preserve">ui perlakuan MFN yang konsisten </w:t>
      </w:r>
      <w:r w:rsidRPr="00E608E9">
        <w:rPr>
          <w:rFonts w:ascii="Times New Roman" w:hAnsi="Times New Roman" w:cs="Times New Roman"/>
          <w:sz w:val="24"/>
          <w:szCs w:val="24"/>
        </w:rPr>
        <w:t>dengan peraturan dan ketentuan WTO terhadap seluruh negara-negara</w:t>
      </w:r>
      <w:r>
        <w:rPr>
          <w:rFonts w:ascii="Times New Roman" w:hAnsi="Times New Roman" w:cs="Times New Roman"/>
          <w:sz w:val="24"/>
          <w:szCs w:val="24"/>
        </w:rPr>
        <w:t xml:space="preserve"> </w:t>
      </w:r>
      <w:r w:rsidRPr="00E608E9">
        <w:rPr>
          <w:rFonts w:ascii="Times New Roman" w:hAnsi="Times New Roman" w:cs="Times New Roman"/>
          <w:sz w:val="24"/>
          <w:szCs w:val="24"/>
        </w:rPr>
        <w:t>anggota ASEAN yang bukan pihak-</w:t>
      </w:r>
      <w:r>
        <w:rPr>
          <w:rFonts w:ascii="Times New Roman" w:hAnsi="Times New Roman" w:cs="Times New Roman"/>
          <w:sz w:val="24"/>
          <w:szCs w:val="24"/>
        </w:rPr>
        <w:t>pihak dalam WTO.</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Pada prinsip </w:t>
      </w:r>
      <w:r w:rsidRPr="00E608E9">
        <w:rPr>
          <w:rFonts w:ascii="Times New Roman" w:hAnsi="Times New Roman" w:cs="Times New Roman"/>
          <w:sz w:val="24"/>
          <w:szCs w:val="24"/>
        </w:rPr>
        <w:t>MFN ini, menentukan bahwa seti</w:t>
      </w:r>
      <w:r>
        <w:rPr>
          <w:rFonts w:ascii="Times New Roman" w:hAnsi="Times New Roman" w:cs="Times New Roman"/>
          <w:sz w:val="24"/>
          <w:szCs w:val="24"/>
        </w:rPr>
        <w:t xml:space="preserve">ap keuntungan, bantuan, dan hak </w:t>
      </w:r>
      <w:r w:rsidRPr="00E608E9">
        <w:rPr>
          <w:rFonts w:ascii="Times New Roman" w:hAnsi="Times New Roman" w:cs="Times New Roman"/>
          <w:sz w:val="24"/>
          <w:szCs w:val="24"/>
        </w:rPr>
        <w:t>istimewa yang diberikan oleh suatu negara peserta terhadap setiap</w:t>
      </w:r>
      <w:r>
        <w:rPr>
          <w:rFonts w:ascii="Times New Roman" w:hAnsi="Times New Roman" w:cs="Times New Roman"/>
          <w:sz w:val="24"/>
          <w:szCs w:val="24"/>
        </w:rPr>
        <w:t xml:space="preserve"> barang </w:t>
      </w:r>
      <w:r w:rsidRPr="00E608E9">
        <w:rPr>
          <w:rFonts w:ascii="Times New Roman" w:hAnsi="Times New Roman" w:cs="Times New Roman"/>
          <w:sz w:val="24"/>
          <w:szCs w:val="24"/>
        </w:rPr>
        <w:t>yang berasal dari ataupun yang ditu</w:t>
      </w:r>
      <w:r>
        <w:rPr>
          <w:rFonts w:ascii="Times New Roman" w:hAnsi="Times New Roman" w:cs="Times New Roman"/>
          <w:sz w:val="24"/>
          <w:szCs w:val="24"/>
        </w:rPr>
        <w:t xml:space="preserve">jukan kepada suatu negara harus </w:t>
      </w:r>
      <w:r w:rsidRPr="00E608E9">
        <w:rPr>
          <w:rFonts w:ascii="Times New Roman" w:hAnsi="Times New Roman" w:cs="Times New Roman"/>
          <w:sz w:val="24"/>
          <w:szCs w:val="24"/>
        </w:rPr>
        <w:t>diberikan juga ke</w:t>
      </w:r>
      <w:r>
        <w:rPr>
          <w:rFonts w:ascii="Times New Roman" w:hAnsi="Times New Roman" w:cs="Times New Roman"/>
          <w:sz w:val="24"/>
          <w:szCs w:val="24"/>
        </w:rPr>
        <w:t>pada seluruh peserta lainnya.</w:t>
      </w:r>
      <w:r>
        <w:rPr>
          <w:rStyle w:val="FootnoteReference"/>
          <w:rFonts w:ascii="Times New Roman" w:hAnsi="Times New Roman" w:cs="Times New Roman"/>
          <w:sz w:val="24"/>
          <w:szCs w:val="24"/>
        </w:rPr>
        <w:footnoteReference w:id="31"/>
      </w:r>
    </w:p>
    <w:p w:rsidR="003F04D4" w:rsidRPr="00CA7964" w:rsidRDefault="003F04D4" w:rsidP="003F04D4">
      <w:pPr>
        <w:pStyle w:val="ListParagraph"/>
        <w:numPr>
          <w:ilvl w:val="0"/>
          <w:numId w:val="17"/>
        </w:numPr>
        <w:spacing w:line="480" w:lineRule="auto"/>
        <w:jc w:val="both"/>
        <w:rPr>
          <w:rFonts w:ascii="Times New Roman" w:hAnsi="Times New Roman" w:cs="Times New Roman"/>
          <w:b/>
          <w:sz w:val="24"/>
          <w:szCs w:val="24"/>
        </w:rPr>
      </w:pPr>
      <w:r w:rsidRPr="00CA7964">
        <w:rPr>
          <w:rFonts w:ascii="Times New Roman" w:hAnsi="Times New Roman" w:cs="Times New Roman"/>
          <w:b/>
          <w:sz w:val="24"/>
          <w:szCs w:val="24"/>
        </w:rPr>
        <w:t xml:space="preserve">Asas </w:t>
      </w:r>
      <w:r w:rsidRPr="00FA5CBD">
        <w:rPr>
          <w:rFonts w:ascii="Times New Roman" w:hAnsi="Times New Roman" w:cs="Times New Roman"/>
          <w:b/>
          <w:i/>
          <w:sz w:val="24"/>
          <w:szCs w:val="24"/>
        </w:rPr>
        <w:t>National Treatment</w:t>
      </w:r>
    </w:p>
    <w:p w:rsidR="003F04D4" w:rsidRDefault="003F04D4" w:rsidP="003F04D4">
      <w:pPr>
        <w:spacing w:line="480" w:lineRule="auto"/>
        <w:ind w:firstLine="720"/>
        <w:jc w:val="both"/>
        <w:rPr>
          <w:rFonts w:ascii="Times New Roman" w:hAnsi="Times New Roman" w:cs="Times New Roman"/>
          <w:sz w:val="24"/>
          <w:szCs w:val="24"/>
        </w:rPr>
      </w:pPr>
      <w:r w:rsidRPr="00E608E9">
        <w:rPr>
          <w:rFonts w:ascii="Times New Roman" w:hAnsi="Times New Roman" w:cs="Times New Roman"/>
          <w:sz w:val="24"/>
          <w:szCs w:val="24"/>
        </w:rPr>
        <w:t>Dalam perdagangan bebas ASEAN-</w:t>
      </w:r>
      <w:r>
        <w:rPr>
          <w:rFonts w:ascii="Times New Roman" w:hAnsi="Times New Roman" w:cs="Times New Roman"/>
          <w:sz w:val="24"/>
          <w:szCs w:val="24"/>
        </w:rPr>
        <w:t xml:space="preserve">China dianut juga asas </w:t>
      </w:r>
      <w:r w:rsidRPr="00FA5CBD">
        <w:rPr>
          <w:rFonts w:ascii="Times New Roman" w:hAnsi="Times New Roman" w:cs="Times New Roman"/>
          <w:i/>
          <w:sz w:val="24"/>
          <w:szCs w:val="24"/>
        </w:rPr>
        <w:t>National Treatment.</w:t>
      </w:r>
      <w:r w:rsidRPr="00E608E9">
        <w:rPr>
          <w:rFonts w:ascii="Times New Roman" w:hAnsi="Times New Roman" w:cs="Times New Roman"/>
          <w:sz w:val="24"/>
          <w:szCs w:val="24"/>
        </w:rPr>
        <w:t xml:space="preserve"> Asas ini dianut pada</w:t>
      </w:r>
      <w:r>
        <w:rPr>
          <w:rFonts w:ascii="Times New Roman" w:hAnsi="Times New Roman" w:cs="Times New Roman"/>
          <w:sz w:val="24"/>
          <w:szCs w:val="24"/>
        </w:rPr>
        <w:t xml:space="preserve"> Perjanjian Perdagangan Barang, </w:t>
      </w:r>
      <w:r w:rsidRPr="00E608E9">
        <w:rPr>
          <w:rFonts w:ascii="Times New Roman" w:hAnsi="Times New Roman" w:cs="Times New Roman"/>
          <w:sz w:val="24"/>
          <w:szCs w:val="24"/>
        </w:rPr>
        <w:t>Perjanjian Perdagangan Jasa, Perjanji</w:t>
      </w:r>
      <w:r>
        <w:rPr>
          <w:rFonts w:ascii="Times New Roman" w:hAnsi="Times New Roman" w:cs="Times New Roman"/>
          <w:sz w:val="24"/>
          <w:szCs w:val="24"/>
        </w:rPr>
        <w:t xml:space="preserve">an Investasi. Menurut asas ini, </w:t>
      </w:r>
      <w:r w:rsidRPr="00E608E9">
        <w:rPr>
          <w:rFonts w:ascii="Times New Roman" w:hAnsi="Times New Roman" w:cs="Times New Roman"/>
          <w:sz w:val="24"/>
          <w:szCs w:val="24"/>
        </w:rPr>
        <w:t>negara harus memperlakukan barang-ba</w:t>
      </w:r>
      <w:r>
        <w:rPr>
          <w:rFonts w:ascii="Times New Roman" w:hAnsi="Times New Roman" w:cs="Times New Roman"/>
          <w:sz w:val="24"/>
          <w:szCs w:val="24"/>
        </w:rPr>
        <w:t xml:space="preserve">rang, jasa-jasa atau modal yang </w:t>
      </w:r>
      <w:r w:rsidRPr="00E608E9">
        <w:rPr>
          <w:rFonts w:ascii="Times New Roman" w:hAnsi="Times New Roman" w:cs="Times New Roman"/>
          <w:sz w:val="24"/>
          <w:szCs w:val="24"/>
        </w:rPr>
        <w:t>telah memasuki pasar dalam ne</w:t>
      </w:r>
      <w:r>
        <w:rPr>
          <w:rFonts w:ascii="Times New Roman" w:hAnsi="Times New Roman" w:cs="Times New Roman"/>
          <w:sz w:val="24"/>
          <w:szCs w:val="24"/>
        </w:rPr>
        <w:t>gerinya dengan cara yang sama.</w:t>
      </w:r>
      <w:r>
        <w:rPr>
          <w:rStyle w:val="FootnoteReference"/>
          <w:rFonts w:ascii="Times New Roman" w:hAnsi="Times New Roman" w:cs="Times New Roman"/>
          <w:sz w:val="24"/>
          <w:szCs w:val="24"/>
        </w:rPr>
        <w:footnoteReference w:id="32"/>
      </w:r>
      <w:r w:rsidRPr="00E608E9">
        <w:rPr>
          <w:rFonts w:ascii="Times New Roman" w:hAnsi="Times New Roman" w:cs="Times New Roman"/>
          <w:sz w:val="24"/>
          <w:szCs w:val="24"/>
        </w:rPr>
        <w:t xml:space="preserve"> Prinsi</w:t>
      </w:r>
      <w:r>
        <w:rPr>
          <w:rFonts w:ascii="Times New Roman" w:hAnsi="Times New Roman" w:cs="Times New Roman"/>
          <w:sz w:val="24"/>
          <w:szCs w:val="24"/>
        </w:rPr>
        <w:t xml:space="preserve">p </w:t>
      </w:r>
      <w:r w:rsidRPr="00E608E9">
        <w:rPr>
          <w:rFonts w:ascii="Times New Roman" w:hAnsi="Times New Roman" w:cs="Times New Roman"/>
          <w:sz w:val="24"/>
          <w:szCs w:val="24"/>
        </w:rPr>
        <w:t xml:space="preserve">ini seringkali diterapkan bersamaan dengan </w:t>
      </w:r>
      <w:r>
        <w:rPr>
          <w:rFonts w:ascii="Times New Roman" w:hAnsi="Times New Roman" w:cs="Times New Roman"/>
          <w:sz w:val="24"/>
          <w:szCs w:val="24"/>
        </w:rPr>
        <w:t>asas timbal balik (</w:t>
      </w:r>
      <w:r w:rsidRPr="00A6550A">
        <w:rPr>
          <w:rFonts w:ascii="Times New Roman" w:hAnsi="Times New Roman" w:cs="Times New Roman"/>
          <w:i/>
          <w:sz w:val="24"/>
          <w:szCs w:val="24"/>
        </w:rPr>
        <w:t>principle of reciprocity</w:t>
      </w:r>
      <w:r>
        <w:rPr>
          <w:rFonts w:ascii="Times New Roman" w:hAnsi="Times New Roman" w:cs="Times New Roman"/>
          <w:sz w:val="24"/>
          <w:szCs w:val="24"/>
        </w:rPr>
        <w:t>)</w:t>
      </w:r>
      <w:r w:rsidRPr="00E608E9">
        <w:rPr>
          <w:rFonts w:ascii="Times New Roman" w:hAnsi="Times New Roman" w:cs="Times New Roman"/>
          <w:sz w:val="24"/>
          <w:szCs w:val="24"/>
        </w:rPr>
        <w:t>.</w:t>
      </w:r>
      <w:r>
        <w:rPr>
          <w:rStyle w:val="FootnoteReference"/>
          <w:rFonts w:ascii="Times New Roman" w:hAnsi="Times New Roman" w:cs="Times New Roman"/>
          <w:sz w:val="24"/>
          <w:szCs w:val="24"/>
        </w:rPr>
        <w:footnoteReference w:id="33"/>
      </w:r>
      <w:r w:rsidRPr="00E608E9">
        <w:rPr>
          <w:rFonts w:ascii="Times New Roman" w:hAnsi="Times New Roman" w:cs="Times New Roman"/>
          <w:sz w:val="24"/>
          <w:szCs w:val="24"/>
        </w:rPr>
        <w:t xml:space="preserve"> Hal ini dapat terlihat </w:t>
      </w:r>
      <w:r>
        <w:rPr>
          <w:rFonts w:ascii="Times New Roman" w:hAnsi="Times New Roman" w:cs="Times New Roman"/>
          <w:sz w:val="24"/>
          <w:szCs w:val="24"/>
        </w:rPr>
        <w:t xml:space="preserve">pada perjanjian-perjanjian yang </w:t>
      </w:r>
      <w:r w:rsidRPr="00E608E9">
        <w:rPr>
          <w:rFonts w:ascii="Times New Roman" w:hAnsi="Times New Roman" w:cs="Times New Roman"/>
          <w:sz w:val="24"/>
          <w:szCs w:val="24"/>
        </w:rPr>
        <w:t>ditandatangani pada perdagangan beb</w:t>
      </w:r>
      <w:r>
        <w:rPr>
          <w:rFonts w:ascii="Times New Roman" w:hAnsi="Times New Roman" w:cs="Times New Roman"/>
          <w:sz w:val="24"/>
          <w:szCs w:val="24"/>
        </w:rPr>
        <w:t xml:space="preserve">as ASEAN-China, yang menerapkan </w:t>
      </w:r>
      <w:r w:rsidRPr="00E608E9">
        <w:rPr>
          <w:rFonts w:ascii="Times New Roman" w:hAnsi="Times New Roman" w:cs="Times New Roman"/>
          <w:sz w:val="24"/>
          <w:szCs w:val="24"/>
        </w:rPr>
        <w:t xml:space="preserve">prinsip </w:t>
      </w:r>
      <w:r w:rsidRPr="0035541D">
        <w:rPr>
          <w:rFonts w:ascii="Times New Roman" w:hAnsi="Times New Roman" w:cs="Times New Roman"/>
          <w:i/>
          <w:sz w:val="24"/>
          <w:szCs w:val="24"/>
        </w:rPr>
        <w:t>national treatment</w:t>
      </w:r>
      <w:r w:rsidRPr="00E608E9">
        <w:rPr>
          <w:rFonts w:ascii="Times New Roman" w:hAnsi="Times New Roman" w:cs="Times New Roman"/>
          <w:sz w:val="24"/>
          <w:szCs w:val="24"/>
        </w:rPr>
        <w:t xml:space="preserve"> bersamaan deng</w:t>
      </w:r>
      <w:r>
        <w:rPr>
          <w:rFonts w:ascii="Times New Roman" w:hAnsi="Times New Roman" w:cs="Times New Roman"/>
          <w:sz w:val="24"/>
          <w:szCs w:val="24"/>
        </w:rPr>
        <w:t>an asas timbal balik (</w:t>
      </w:r>
      <w:r w:rsidRPr="00A6550A">
        <w:rPr>
          <w:rFonts w:ascii="Times New Roman" w:hAnsi="Times New Roman" w:cs="Times New Roman"/>
          <w:i/>
          <w:sz w:val="24"/>
          <w:szCs w:val="24"/>
        </w:rPr>
        <w:t>principle of reciprocity</w:t>
      </w:r>
      <w:r w:rsidRPr="00E608E9">
        <w:rPr>
          <w:rFonts w:ascii="Times New Roman" w:hAnsi="Times New Roman" w:cs="Times New Roman"/>
          <w:sz w:val="24"/>
          <w:szCs w:val="24"/>
        </w:rPr>
        <w:t>).</w:t>
      </w:r>
    </w:p>
    <w:p w:rsidR="003F04D4" w:rsidRDefault="003F04D4" w:rsidP="003F04D4">
      <w:pPr>
        <w:spacing w:line="480" w:lineRule="auto"/>
        <w:ind w:firstLine="720"/>
        <w:jc w:val="both"/>
        <w:rPr>
          <w:rFonts w:ascii="Times New Roman" w:hAnsi="Times New Roman" w:cs="Times New Roman"/>
          <w:sz w:val="24"/>
          <w:szCs w:val="24"/>
        </w:rPr>
      </w:pPr>
    </w:p>
    <w:p w:rsidR="003F04D4" w:rsidRPr="00CA7964" w:rsidRDefault="003F04D4" w:rsidP="003F04D4">
      <w:pPr>
        <w:pStyle w:val="ListParagraph"/>
        <w:numPr>
          <w:ilvl w:val="0"/>
          <w:numId w:val="17"/>
        </w:numPr>
        <w:spacing w:line="480" w:lineRule="auto"/>
        <w:jc w:val="both"/>
        <w:rPr>
          <w:rFonts w:ascii="Times New Roman" w:hAnsi="Times New Roman" w:cs="Times New Roman"/>
          <w:b/>
          <w:sz w:val="24"/>
          <w:szCs w:val="24"/>
        </w:rPr>
      </w:pPr>
      <w:r w:rsidRPr="00CA7964">
        <w:rPr>
          <w:rFonts w:ascii="Times New Roman" w:hAnsi="Times New Roman" w:cs="Times New Roman"/>
          <w:b/>
          <w:sz w:val="24"/>
          <w:szCs w:val="24"/>
        </w:rPr>
        <w:lastRenderedPageBreak/>
        <w:t>Prinsip Preferensi</w:t>
      </w:r>
    </w:p>
    <w:p w:rsidR="003F04D4" w:rsidRDefault="003F04D4" w:rsidP="003F04D4">
      <w:pPr>
        <w:spacing w:line="480" w:lineRule="auto"/>
        <w:jc w:val="both"/>
        <w:rPr>
          <w:rFonts w:ascii="Times New Roman" w:hAnsi="Times New Roman" w:cs="Times New Roman"/>
          <w:sz w:val="24"/>
          <w:szCs w:val="24"/>
        </w:rPr>
      </w:pPr>
      <w:r w:rsidRPr="00E608E9">
        <w:rPr>
          <w:rFonts w:ascii="Times New Roman" w:hAnsi="Times New Roman" w:cs="Times New Roman"/>
          <w:sz w:val="24"/>
          <w:szCs w:val="24"/>
        </w:rPr>
        <w:t xml:space="preserve"> </w:t>
      </w:r>
      <w:r>
        <w:rPr>
          <w:rFonts w:ascii="Times New Roman" w:hAnsi="Times New Roman" w:cs="Times New Roman"/>
          <w:sz w:val="24"/>
          <w:szCs w:val="24"/>
        </w:rPr>
        <w:tab/>
      </w:r>
      <w:r w:rsidRPr="00E608E9">
        <w:rPr>
          <w:rFonts w:ascii="Times New Roman" w:hAnsi="Times New Roman" w:cs="Times New Roman"/>
          <w:sz w:val="24"/>
          <w:szCs w:val="24"/>
        </w:rPr>
        <w:t>Prinsip ini mensyaratkan perlunya sua</w:t>
      </w:r>
      <w:r>
        <w:rPr>
          <w:rFonts w:ascii="Times New Roman" w:hAnsi="Times New Roman" w:cs="Times New Roman"/>
          <w:sz w:val="24"/>
          <w:szCs w:val="24"/>
        </w:rPr>
        <w:t xml:space="preserve">tu kelonggaran-kelonggaran atas </w:t>
      </w:r>
      <w:r w:rsidRPr="00E608E9">
        <w:rPr>
          <w:rFonts w:ascii="Times New Roman" w:hAnsi="Times New Roman" w:cs="Times New Roman"/>
          <w:sz w:val="24"/>
          <w:szCs w:val="24"/>
        </w:rPr>
        <w:t>aturan-aturan hukum tertentu bagi negara-negara sedang berkembang.</w:t>
      </w:r>
      <w:r>
        <w:rPr>
          <w:rFonts w:ascii="Times New Roman" w:hAnsi="Times New Roman" w:cs="Times New Roman"/>
          <w:sz w:val="24"/>
          <w:szCs w:val="24"/>
        </w:rPr>
        <w:t xml:space="preserve"> </w:t>
      </w:r>
      <w:r w:rsidRPr="00E608E9">
        <w:rPr>
          <w:rFonts w:ascii="Times New Roman" w:hAnsi="Times New Roman" w:cs="Times New Roman"/>
          <w:sz w:val="24"/>
          <w:szCs w:val="24"/>
        </w:rPr>
        <w:t>Dasar dari prinsip ini adalah bahwa ne</w:t>
      </w:r>
      <w:r>
        <w:rPr>
          <w:rFonts w:ascii="Times New Roman" w:hAnsi="Times New Roman" w:cs="Times New Roman"/>
          <w:sz w:val="24"/>
          <w:szCs w:val="24"/>
        </w:rPr>
        <w:t xml:space="preserve">gara-negara harus diperbolehkan </w:t>
      </w:r>
      <w:r w:rsidRPr="00E608E9">
        <w:rPr>
          <w:rFonts w:ascii="Times New Roman" w:hAnsi="Times New Roman" w:cs="Times New Roman"/>
          <w:sz w:val="24"/>
          <w:szCs w:val="24"/>
        </w:rPr>
        <w:t xml:space="preserve">untuk menyimpang dari kewajiban </w:t>
      </w:r>
      <w:r w:rsidRPr="00A6550A">
        <w:rPr>
          <w:rFonts w:ascii="Times New Roman" w:hAnsi="Times New Roman" w:cs="Times New Roman"/>
          <w:i/>
          <w:sz w:val="24"/>
          <w:szCs w:val="24"/>
        </w:rPr>
        <w:t>Most–Favoured–Nation</w:t>
      </w:r>
      <w:r>
        <w:rPr>
          <w:rFonts w:ascii="Times New Roman" w:hAnsi="Times New Roman" w:cs="Times New Roman"/>
          <w:sz w:val="24"/>
          <w:szCs w:val="24"/>
        </w:rPr>
        <w:t xml:space="preserve"> (MFN) untuk </w:t>
      </w:r>
      <w:r w:rsidRPr="00E608E9">
        <w:rPr>
          <w:rFonts w:ascii="Times New Roman" w:hAnsi="Times New Roman" w:cs="Times New Roman"/>
          <w:sz w:val="24"/>
          <w:szCs w:val="24"/>
        </w:rPr>
        <w:t>memperbolehkan mereka guna mengurangi</w:t>
      </w:r>
      <w:r>
        <w:rPr>
          <w:rFonts w:ascii="Times New Roman" w:hAnsi="Times New Roman" w:cs="Times New Roman"/>
          <w:sz w:val="24"/>
          <w:szCs w:val="24"/>
        </w:rPr>
        <w:t xml:space="preserve"> tingkat tarif pada impor-impor </w:t>
      </w:r>
      <w:r w:rsidRPr="00E608E9">
        <w:rPr>
          <w:rFonts w:ascii="Times New Roman" w:hAnsi="Times New Roman" w:cs="Times New Roman"/>
          <w:sz w:val="24"/>
          <w:szCs w:val="24"/>
        </w:rPr>
        <w:t>barang jika barang-barang tersebut be</w:t>
      </w:r>
      <w:r>
        <w:rPr>
          <w:rFonts w:ascii="Times New Roman" w:hAnsi="Times New Roman" w:cs="Times New Roman"/>
          <w:sz w:val="24"/>
          <w:szCs w:val="24"/>
        </w:rPr>
        <w:t>rasal dari negara-negara sedang berkembang</w:t>
      </w:r>
      <w:r w:rsidRPr="00E608E9">
        <w:rPr>
          <w:rFonts w:ascii="Times New Roman" w:hAnsi="Times New Roman" w:cs="Times New Roman"/>
          <w:sz w:val="24"/>
          <w:szCs w:val="24"/>
        </w:rPr>
        <w:t>.</w:t>
      </w:r>
      <w:r>
        <w:rPr>
          <w:rStyle w:val="FootnoteReference"/>
          <w:rFonts w:ascii="Times New Roman" w:hAnsi="Times New Roman" w:cs="Times New Roman"/>
          <w:sz w:val="24"/>
          <w:szCs w:val="24"/>
        </w:rPr>
        <w:footnoteReference w:id="34"/>
      </w:r>
      <w:r w:rsidRPr="00E608E9">
        <w:rPr>
          <w:rFonts w:ascii="Times New Roman" w:hAnsi="Times New Roman" w:cs="Times New Roman"/>
          <w:sz w:val="24"/>
          <w:szCs w:val="24"/>
        </w:rPr>
        <w:t xml:space="preserve"> Dan prinsip terlihat dari penerapan penurunan dan</w:t>
      </w:r>
      <w:r>
        <w:rPr>
          <w:rFonts w:ascii="Times New Roman" w:hAnsi="Times New Roman" w:cs="Times New Roman"/>
          <w:sz w:val="24"/>
          <w:szCs w:val="24"/>
        </w:rPr>
        <w:t xml:space="preserve"> </w:t>
      </w:r>
      <w:r w:rsidRPr="00E608E9">
        <w:rPr>
          <w:rFonts w:ascii="Times New Roman" w:hAnsi="Times New Roman" w:cs="Times New Roman"/>
          <w:sz w:val="24"/>
          <w:szCs w:val="24"/>
        </w:rPr>
        <w:t xml:space="preserve">penghapusan tarif yang diatur di dalam </w:t>
      </w:r>
      <w:r>
        <w:rPr>
          <w:rFonts w:ascii="Times New Roman" w:hAnsi="Times New Roman" w:cs="Times New Roman"/>
          <w:sz w:val="24"/>
          <w:szCs w:val="24"/>
        </w:rPr>
        <w:t xml:space="preserve">Kerangka Perjanjian, Perjanjian </w:t>
      </w:r>
      <w:r w:rsidRPr="00E608E9">
        <w:rPr>
          <w:rFonts w:ascii="Times New Roman" w:hAnsi="Times New Roman" w:cs="Times New Roman"/>
          <w:sz w:val="24"/>
          <w:szCs w:val="24"/>
        </w:rPr>
        <w:t>Perdagangan Barang. Prinsip ini dianu</w:t>
      </w:r>
      <w:r>
        <w:rPr>
          <w:rFonts w:ascii="Times New Roman" w:hAnsi="Times New Roman" w:cs="Times New Roman"/>
          <w:sz w:val="24"/>
          <w:szCs w:val="24"/>
        </w:rPr>
        <w:t xml:space="preserve">t dalam mekanisme penurunan dan </w:t>
      </w:r>
      <w:r w:rsidRPr="00E608E9">
        <w:rPr>
          <w:rFonts w:ascii="Times New Roman" w:hAnsi="Times New Roman" w:cs="Times New Roman"/>
          <w:sz w:val="24"/>
          <w:szCs w:val="24"/>
        </w:rPr>
        <w:t>penghapusan tarif dalam rangka kawasa</w:t>
      </w:r>
      <w:r>
        <w:rPr>
          <w:rFonts w:ascii="Times New Roman" w:hAnsi="Times New Roman" w:cs="Times New Roman"/>
          <w:sz w:val="24"/>
          <w:szCs w:val="24"/>
        </w:rPr>
        <w:t xml:space="preserve">n perdagangan bebas ASEAN-China, </w:t>
      </w:r>
      <w:r w:rsidRPr="00E608E9">
        <w:rPr>
          <w:rFonts w:ascii="Times New Roman" w:hAnsi="Times New Roman" w:cs="Times New Roman"/>
          <w:sz w:val="24"/>
          <w:szCs w:val="24"/>
        </w:rPr>
        <w:t>baik itu melalui mekanisme EHP</w:t>
      </w:r>
      <w:r>
        <w:rPr>
          <w:rFonts w:ascii="Times New Roman" w:hAnsi="Times New Roman" w:cs="Times New Roman"/>
          <w:sz w:val="24"/>
          <w:szCs w:val="24"/>
        </w:rPr>
        <w:t xml:space="preserve">, </w:t>
      </w:r>
      <w:r w:rsidRPr="00A6550A">
        <w:rPr>
          <w:rFonts w:ascii="Times New Roman" w:hAnsi="Times New Roman" w:cs="Times New Roman"/>
          <w:i/>
          <w:sz w:val="24"/>
          <w:szCs w:val="24"/>
        </w:rPr>
        <w:t>Normal Track Programme</w:t>
      </w:r>
      <w:r>
        <w:rPr>
          <w:rFonts w:ascii="Times New Roman" w:hAnsi="Times New Roman" w:cs="Times New Roman"/>
          <w:sz w:val="24"/>
          <w:szCs w:val="24"/>
        </w:rPr>
        <w:t xml:space="preserve"> (Jalur </w:t>
      </w:r>
      <w:r w:rsidRPr="00E608E9">
        <w:rPr>
          <w:rFonts w:ascii="Times New Roman" w:hAnsi="Times New Roman" w:cs="Times New Roman"/>
          <w:sz w:val="24"/>
          <w:szCs w:val="24"/>
        </w:rPr>
        <w:t xml:space="preserve">Normal), dan </w:t>
      </w:r>
      <w:r w:rsidRPr="00A6550A">
        <w:rPr>
          <w:rFonts w:ascii="Times New Roman" w:hAnsi="Times New Roman" w:cs="Times New Roman"/>
          <w:i/>
          <w:sz w:val="24"/>
          <w:szCs w:val="24"/>
        </w:rPr>
        <w:t>Sensitive and Highly Sensitive</w:t>
      </w:r>
      <w:r>
        <w:rPr>
          <w:rFonts w:ascii="Times New Roman" w:hAnsi="Times New Roman" w:cs="Times New Roman"/>
          <w:sz w:val="24"/>
          <w:szCs w:val="24"/>
        </w:rPr>
        <w:t xml:space="preserve"> (Jalur Sensitif). Menurut </w:t>
      </w:r>
      <w:r w:rsidRPr="00E608E9">
        <w:rPr>
          <w:rFonts w:ascii="Times New Roman" w:hAnsi="Times New Roman" w:cs="Times New Roman"/>
          <w:sz w:val="24"/>
          <w:szCs w:val="24"/>
        </w:rPr>
        <w:t>mekanisme tersebut, negara-negara an</w:t>
      </w:r>
      <w:r>
        <w:rPr>
          <w:rFonts w:ascii="Times New Roman" w:hAnsi="Times New Roman" w:cs="Times New Roman"/>
          <w:sz w:val="24"/>
          <w:szCs w:val="24"/>
        </w:rPr>
        <w:t xml:space="preserve">ggota ASEAN yang baru (Vietnam, </w:t>
      </w:r>
      <w:r w:rsidRPr="00E608E9">
        <w:rPr>
          <w:rFonts w:ascii="Times New Roman" w:hAnsi="Times New Roman" w:cs="Times New Roman"/>
          <w:sz w:val="24"/>
          <w:szCs w:val="24"/>
        </w:rPr>
        <w:t>Laos, Myanmar dan Kamboja) diberi kel</w:t>
      </w:r>
      <w:r>
        <w:rPr>
          <w:rFonts w:ascii="Times New Roman" w:hAnsi="Times New Roman" w:cs="Times New Roman"/>
          <w:sz w:val="24"/>
          <w:szCs w:val="24"/>
        </w:rPr>
        <w:t xml:space="preserve">onggaran terhadap aturan-aturan </w:t>
      </w:r>
      <w:r w:rsidRPr="00E608E9">
        <w:rPr>
          <w:rFonts w:ascii="Times New Roman" w:hAnsi="Times New Roman" w:cs="Times New Roman"/>
          <w:sz w:val="24"/>
          <w:szCs w:val="24"/>
        </w:rPr>
        <w:t>hukum untuk penurunan da</w:t>
      </w:r>
      <w:r>
        <w:rPr>
          <w:rFonts w:ascii="Times New Roman" w:hAnsi="Times New Roman" w:cs="Times New Roman"/>
          <w:sz w:val="24"/>
          <w:szCs w:val="24"/>
        </w:rPr>
        <w:t xml:space="preserve">n penghapusan tarif bea masuk. </w:t>
      </w:r>
    </w:p>
    <w:p w:rsidR="003F04D4" w:rsidRPr="00CA7964" w:rsidRDefault="003F04D4" w:rsidP="003F04D4">
      <w:pPr>
        <w:pStyle w:val="ListParagraph"/>
        <w:numPr>
          <w:ilvl w:val="0"/>
          <w:numId w:val="17"/>
        </w:numPr>
        <w:spacing w:line="480" w:lineRule="auto"/>
        <w:jc w:val="both"/>
        <w:rPr>
          <w:rFonts w:ascii="Times New Roman" w:hAnsi="Times New Roman" w:cs="Times New Roman"/>
          <w:b/>
          <w:sz w:val="24"/>
          <w:szCs w:val="24"/>
        </w:rPr>
      </w:pPr>
      <w:r w:rsidRPr="00CA7964">
        <w:rPr>
          <w:rFonts w:ascii="Times New Roman" w:hAnsi="Times New Roman" w:cs="Times New Roman"/>
          <w:b/>
          <w:sz w:val="24"/>
          <w:szCs w:val="24"/>
        </w:rPr>
        <w:t>Prinsip Transparansi</w:t>
      </w:r>
    </w:p>
    <w:p w:rsidR="003F04D4" w:rsidRDefault="003F04D4" w:rsidP="003F04D4">
      <w:pPr>
        <w:spacing w:line="480" w:lineRule="auto"/>
        <w:ind w:firstLine="720"/>
        <w:jc w:val="both"/>
        <w:rPr>
          <w:rFonts w:ascii="Times New Roman" w:hAnsi="Times New Roman" w:cs="Times New Roman"/>
          <w:sz w:val="24"/>
          <w:szCs w:val="24"/>
        </w:rPr>
      </w:pPr>
      <w:r w:rsidRPr="00EB610B">
        <w:rPr>
          <w:rFonts w:ascii="Times New Roman" w:hAnsi="Times New Roman" w:cs="Times New Roman"/>
          <w:sz w:val="24"/>
          <w:szCs w:val="24"/>
        </w:rPr>
        <w:t>Prinsip ini mensyaratkan diterbi</w:t>
      </w:r>
      <w:r>
        <w:rPr>
          <w:rFonts w:ascii="Times New Roman" w:hAnsi="Times New Roman" w:cs="Times New Roman"/>
          <w:sz w:val="24"/>
          <w:szCs w:val="24"/>
        </w:rPr>
        <w:t xml:space="preserve">tkannya atau diumumkannya semua </w:t>
      </w:r>
      <w:r w:rsidRPr="00EB610B">
        <w:rPr>
          <w:rFonts w:ascii="Times New Roman" w:hAnsi="Times New Roman" w:cs="Times New Roman"/>
          <w:sz w:val="24"/>
          <w:szCs w:val="24"/>
        </w:rPr>
        <w:t>peraturan hukum yang berlaku umum baik yang dikelua</w:t>
      </w:r>
      <w:r>
        <w:rPr>
          <w:rFonts w:ascii="Times New Roman" w:hAnsi="Times New Roman" w:cs="Times New Roman"/>
          <w:sz w:val="24"/>
          <w:szCs w:val="24"/>
        </w:rPr>
        <w:t xml:space="preserve">rkan oleh </w:t>
      </w:r>
      <w:r w:rsidRPr="00EB610B">
        <w:rPr>
          <w:rFonts w:ascii="Times New Roman" w:hAnsi="Times New Roman" w:cs="Times New Roman"/>
          <w:sz w:val="24"/>
          <w:szCs w:val="24"/>
        </w:rPr>
        <w:t>pemerintah pusat maupun pemerintah dae</w:t>
      </w:r>
      <w:r>
        <w:rPr>
          <w:rFonts w:ascii="Times New Roman" w:hAnsi="Times New Roman" w:cs="Times New Roman"/>
          <w:sz w:val="24"/>
          <w:szCs w:val="24"/>
        </w:rPr>
        <w:t>rah.</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Prinsip transparansi ini </w:t>
      </w:r>
      <w:r w:rsidRPr="00EB610B">
        <w:rPr>
          <w:rFonts w:ascii="Times New Roman" w:hAnsi="Times New Roman" w:cs="Times New Roman"/>
          <w:sz w:val="24"/>
          <w:szCs w:val="24"/>
        </w:rPr>
        <w:t>terdapat dalam Pasal 4 Perjanjian Perdag</w:t>
      </w:r>
      <w:r>
        <w:rPr>
          <w:rFonts w:ascii="Times New Roman" w:hAnsi="Times New Roman" w:cs="Times New Roman"/>
          <w:sz w:val="24"/>
          <w:szCs w:val="24"/>
        </w:rPr>
        <w:t xml:space="preserve">angan Barang, dan dalam Pasal 17 </w:t>
      </w:r>
      <w:r w:rsidRPr="00EB610B">
        <w:rPr>
          <w:rFonts w:ascii="Times New Roman" w:hAnsi="Times New Roman" w:cs="Times New Roman"/>
          <w:sz w:val="24"/>
          <w:szCs w:val="24"/>
        </w:rPr>
        <w:t>Perjanjian Investasi.</w:t>
      </w:r>
    </w:p>
    <w:p w:rsidR="003F04D4" w:rsidRPr="00EB610B" w:rsidRDefault="003F04D4" w:rsidP="003F04D4">
      <w:pPr>
        <w:spacing w:line="480" w:lineRule="auto"/>
        <w:ind w:firstLine="720"/>
        <w:jc w:val="both"/>
        <w:rPr>
          <w:rFonts w:ascii="Times New Roman" w:hAnsi="Times New Roman" w:cs="Times New Roman"/>
          <w:sz w:val="24"/>
          <w:szCs w:val="24"/>
        </w:rPr>
      </w:pPr>
    </w:p>
    <w:p w:rsidR="003F04D4" w:rsidRPr="00CA7964" w:rsidRDefault="003F04D4" w:rsidP="003F04D4">
      <w:pPr>
        <w:pStyle w:val="ListParagraph"/>
        <w:numPr>
          <w:ilvl w:val="0"/>
          <w:numId w:val="17"/>
        </w:numPr>
        <w:spacing w:line="480" w:lineRule="auto"/>
        <w:jc w:val="both"/>
        <w:rPr>
          <w:rFonts w:ascii="Times New Roman" w:hAnsi="Times New Roman" w:cs="Times New Roman"/>
          <w:b/>
          <w:sz w:val="24"/>
          <w:szCs w:val="24"/>
        </w:rPr>
      </w:pPr>
      <w:r w:rsidRPr="00CA7964">
        <w:rPr>
          <w:rFonts w:ascii="Times New Roman" w:hAnsi="Times New Roman" w:cs="Times New Roman"/>
          <w:b/>
          <w:sz w:val="24"/>
          <w:szCs w:val="24"/>
        </w:rPr>
        <w:lastRenderedPageBreak/>
        <w:t>Larangan Terhadap Restriksi Kuantitatif.</w:t>
      </w:r>
    </w:p>
    <w:p w:rsidR="003F04D4" w:rsidRPr="003F04D4" w:rsidRDefault="003F04D4" w:rsidP="003F04D4">
      <w:pPr>
        <w:spacing w:line="480" w:lineRule="auto"/>
        <w:ind w:firstLine="720"/>
        <w:jc w:val="both"/>
        <w:rPr>
          <w:rFonts w:ascii="Times New Roman" w:hAnsi="Times New Roman" w:cs="Times New Roman"/>
          <w:sz w:val="24"/>
          <w:szCs w:val="24"/>
        </w:rPr>
        <w:sectPr w:rsidR="003F04D4" w:rsidRPr="003F04D4" w:rsidSect="00B043B2">
          <w:pgSz w:w="11906" w:h="16838"/>
          <w:pgMar w:top="1701" w:right="1701" w:bottom="1701" w:left="2268" w:header="708" w:footer="708" w:gutter="0"/>
          <w:pgNumType w:start="28"/>
          <w:cols w:space="708"/>
          <w:titlePg/>
          <w:docGrid w:linePitch="360"/>
        </w:sectPr>
      </w:pPr>
      <w:r w:rsidRPr="00EB610B">
        <w:rPr>
          <w:rFonts w:ascii="Times New Roman" w:hAnsi="Times New Roman" w:cs="Times New Roman"/>
          <w:sz w:val="24"/>
          <w:szCs w:val="24"/>
        </w:rPr>
        <w:t>Menurut prinsip ini adanya larangan te</w:t>
      </w:r>
      <w:r>
        <w:rPr>
          <w:rFonts w:ascii="Times New Roman" w:hAnsi="Times New Roman" w:cs="Times New Roman"/>
          <w:sz w:val="24"/>
          <w:szCs w:val="24"/>
        </w:rPr>
        <w:t xml:space="preserve">rhadap restriksi yang bersifat </w:t>
      </w:r>
      <w:r w:rsidRPr="00EB610B">
        <w:rPr>
          <w:rFonts w:ascii="Times New Roman" w:hAnsi="Times New Roman" w:cs="Times New Roman"/>
          <w:sz w:val="24"/>
          <w:szCs w:val="24"/>
        </w:rPr>
        <w:t>kuantitatif, yakni kuota dan jenis pe</w:t>
      </w:r>
      <w:r>
        <w:rPr>
          <w:rFonts w:ascii="Times New Roman" w:hAnsi="Times New Roman" w:cs="Times New Roman"/>
          <w:sz w:val="24"/>
          <w:szCs w:val="24"/>
        </w:rPr>
        <w:t>mbatasan lainnya.</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Prinsip ini </w:t>
      </w:r>
      <w:r w:rsidRPr="00EB610B">
        <w:rPr>
          <w:rFonts w:ascii="Times New Roman" w:hAnsi="Times New Roman" w:cs="Times New Roman"/>
          <w:sz w:val="24"/>
          <w:szCs w:val="24"/>
        </w:rPr>
        <w:t>terdapat dalam Pasal 8 Perjanjian Perdaga</w:t>
      </w:r>
      <w:r>
        <w:rPr>
          <w:rFonts w:ascii="Times New Roman" w:hAnsi="Times New Roman" w:cs="Times New Roman"/>
          <w:sz w:val="24"/>
          <w:szCs w:val="24"/>
        </w:rPr>
        <w:t xml:space="preserve">ngan Barang, seperti yang telah </w:t>
      </w:r>
      <w:r>
        <w:rPr>
          <w:rFonts w:ascii="Times New Roman" w:hAnsi="Times New Roman" w:cs="Times New Roman"/>
          <w:sz w:val="24"/>
          <w:szCs w:val="24"/>
        </w:rPr>
        <w:t>dijelaskan di atas.</w:t>
      </w:r>
    </w:p>
    <w:p w:rsidR="0059511A" w:rsidRDefault="003F04D4"/>
    <w:sectPr w:rsidR="0059511A" w:rsidSect="003F04D4">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4D4" w:rsidRDefault="003F04D4" w:rsidP="003F04D4">
      <w:pPr>
        <w:spacing w:after="0" w:line="240" w:lineRule="auto"/>
      </w:pPr>
      <w:r>
        <w:separator/>
      </w:r>
    </w:p>
  </w:endnote>
  <w:endnote w:type="continuationSeparator" w:id="0">
    <w:p w:rsidR="003F04D4" w:rsidRDefault="003F04D4" w:rsidP="003F0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4D4" w:rsidRDefault="003F04D4" w:rsidP="003F04D4">
      <w:pPr>
        <w:spacing w:after="0" w:line="240" w:lineRule="auto"/>
      </w:pPr>
      <w:r>
        <w:separator/>
      </w:r>
    </w:p>
  </w:footnote>
  <w:footnote w:type="continuationSeparator" w:id="0">
    <w:p w:rsidR="003F04D4" w:rsidRDefault="003F04D4" w:rsidP="003F04D4">
      <w:pPr>
        <w:spacing w:after="0" w:line="240" w:lineRule="auto"/>
      </w:pPr>
      <w:r>
        <w:continuationSeparator/>
      </w:r>
    </w:p>
  </w:footnote>
  <w:footnote w:id="1">
    <w:p w:rsidR="003F04D4" w:rsidRPr="008F772A" w:rsidRDefault="003F04D4" w:rsidP="003F04D4">
      <w:pPr>
        <w:pStyle w:val="FootnoteText"/>
        <w:ind w:firstLine="720"/>
        <w:jc w:val="both"/>
        <w:rPr>
          <w:rFonts w:ascii="Times New Roman" w:hAnsi="Times New Roman" w:cs="Times New Roman"/>
        </w:rPr>
      </w:pPr>
      <w:r w:rsidRPr="008F772A">
        <w:rPr>
          <w:rStyle w:val="FootnoteReference"/>
          <w:rFonts w:ascii="Times New Roman" w:hAnsi="Times New Roman" w:cs="Times New Roman"/>
        </w:rPr>
        <w:footnoteRef/>
      </w:r>
      <w:r w:rsidRPr="008F772A">
        <w:rPr>
          <w:rFonts w:ascii="Times New Roman" w:hAnsi="Times New Roman" w:cs="Times New Roman"/>
        </w:rPr>
        <w:t xml:space="preserve"> Direktorat Jenderal Kerjasama ASEAN, </w:t>
      </w:r>
      <w:r w:rsidRPr="001D7C90">
        <w:rPr>
          <w:rFonts w:ascii="Times New Roman" w:hAnsi="Times New Roman" w:cs="Times New Roman"/>
          <w:i/>
        </w:rPr>
        <w:t>ASEAN Selayang Pandang</w:t>
      </w:r>
      <w:r w:rsidRPr="008F772A">
        <w:rPr>
          <w:rFonts w:ascii="Times New Roman" w:hAnsi="Times New Roman" w:cs="Times New Roman"/>
        </w:rPr>
        <w:t>, (Jakarta: Kementrian Luar Negeri Republik Indonesia, 2015), hlm. 3.</w:t>
      </w:r>
    </w:p>
  </w:footnote>
  <w:footnote w:id="2">
    <w:p w:rsidR="003F04D4" w:rsidRPr="008F772A" w:rsidRDefault="003F04D4" w:rsidP="003F04D4">
      <w:pPr>
        <w:pStyle w:val="FootnoteText"/>
        <w:ind w:firstLine="720"/>
        <w:jc w:val="both"/>
        <w:rPr>
          <w:rFonts w:ascii="Times New Roman" w:hAnsi="Times New Roman" w:cs="Times New Roman"/>
        </w:rPr>
      </w:pPr>
      <w:r w:rsidRPr="008F772A">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Ibid.</w:t>
      </w:r>
      <w:r w:rsidRPr="008F772A">
        <w:rPr>
          <w:rFonts w:ascii="Times New Roman" w:hAnsi="Times New Roman" w:cs="Times New Roman"/>
        </w:rPr>
        <w:t>, hlm. 4.</w:t>
      </w:r>
    </w:p>
  </w:footnote>
  <w:footnote w:id="3">
    <w:p w:rsidR="003F04D4" w:rsidRPr="008F772A" w:rsidRDefault="003F04D4" w:rsidP="003F04D4">
      <w:pPr>
        <w:pStyle w:val="FootnoteText"/>
        <w:ind w:firstLine="720"/>
        <w:jc w:val="both"/>
        <w:rPr>
          <w:rFonts w:ascii="Times New Roman" w:hAnsi="Times New Roman" w:cs="Times New Roman"/>
        </w:rPr>
      </w:pPr>
      <w:r w:rsidRPr="008F772A">
        <w:rPr>
          <w:rStyle w:val="FootnoteReference"/>
          <w:rFonts w:ascii="Times New Roman" w:hAnsi="Times New Roman" w:cs="Times New Roman"/>
        </w:rPr>
        <w:footnoteRef/>
      </w:r>
      <w:r w:rsidRPr="008F772A">
        <w:rPr>
          <w:rFonts w:ascii="Times New Roman" w:hAnsi="Times New Roman" w:cs="Times New Roman"/>
        </w:rPr>
        <w:t xml:space="preserve"> </w:t>
      </w:r>
      <w:r w:rsidRPr="008F772A">
        <w:rPr>
          <w:rFonts w:ascii="Times New Roman" w:hAnsi="Times New Roman" w:cs="Times New Roman"/>
        </w:rPr>
        <w:t xml:space="preserve">Mitra Wicara Penuh ASEAN, dalam </w:t>
      </w:r>
      <w:hyperlink r:id="rId1" w:history="1">
        <w:r w:rsidRPr="008F772A">
          <w:rPr>
            <w:rStyle w:val="Hyperlink"/>
            <w:rFonts w:ascii="Times New Roman" w:hAnsi="Times New Roman" w:cs="Times New Roman"/>
          </w:rPr>
          <w:t>www.kemlu.go.id</w:t>
        </w:r>
      </w:hyperlink>
      <w:r w:rsidRPr="008F772A">
        <w:rPr>
          <w:rFonts w:ascii="Times New Roman" w:hAnsi="Times New Roman" w:cs="Times New Roman"/>
        </w:rPr>
        <w:t>, diakses pada 28 Desember 2016</w:t>
      </w:r>
    </w:p>
  </w:footnote>
  <w:footnote w:id="4">
    <w:p w:rsidR="003F04D4" w:rsidRPr="008F772A" w:rsidRDefault="003F04D4" w:rsidP="003F04D4">
      <w:pPr>
        <w:pStyle w:val="FootnoteText"/>
        <w:ind w:firstLine="720"/>
        <w:jc w:val="both"/>
        <w:rPr>
          <w:rFonts w:ascii="Times New Roman" w:hAnsi="Times New Roman" w:cs="Times New Roman"/>
        </w:rPr>
      </w:pPr>
      <w:r w:rsidRPr="008F772A">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Direktorat Jenderal Kerjasama ASEAN, Op.Cit.</w:t>
      </w:r>
      <w:r w:rsidRPr="008F772A">
        <w:rPr>
          <w:rFonts w:ascii="Times New Roman" w:hAnsi="Times New Roman" w:cs="Times New Roman"/>
        </w:rPr>
        <w:t>, hlm. 83-84.</w:t>
      </w:r>
    </w:p>
  </w:footnote>
  <w:footnote w:id="5">
    <w:p w:rsidR="003F04D4" w:rsidRPr="008F772A" w:rsidRDefault="003F04D4" w:rsidP="003F04D4">
      <w:pPr>
        <w:pStyle w:val="FootnoteText"/>
        <w:ind w:firstLine="720"/>
        <w:jc w:val="both"/>
        <w:rPr>
          <w:rFonts w:ascii="Times New Roman" w:hAnsi="Times New Roman" w:cs="Times New Roman"/>
        </w:rPr>
      </w:pPr>
      <w:r w:rsidRPr="008F772A">
        <w:rPr>
          <w:rStyle w:val="FootnoteReference"/>
          <w:rFonts w:ascii="Times New Roman" w:hAnsi="Times New Roman" w:cs="Times New Roman"/>
        </w:rPr>
        <w:footnoteRef/>
      </w:r>
      <w:r w:rsidRPr="008F772A">
        <w:rPr>
          <w:rFonts w:ascii="Times New Roman" w:hAnsi="Times New Roman" w:cs="Times New Roman"/>
        </w:rPr>
        <w:t xml:space="preserve"> </w:t>
      </w:r>
      <w:r w:rsidRPr="008F772A">
        <w:rPr>
          <w:rFonts w:ascii="Times New Roman" w:hAnsi="Times New Roman" w:cs="Times New Roman"/>
        </w:rPr>
        <w:t>Memorandum of Understanding ASEAN-China Free Trade Area.</w:t>
      </w:r>
    </w:p>
  </w:footnote>
  <w:footnote w:id="6">
    <w:p w:rsidR="003F04D4" w:rsidRPr="008F772A" w:rsidRDefault="003F04D4" w:rsidP="003F04D4">
      <w:pPr>
        <w:pStyle w:val="FootnoteText"/>
        <w:ind w:firstLine="720"/>
        <w:jc w:val="both"/>
        <w:rPr>
          <w:rFonts w:ascii="Times New Roman" w:hAnsi="Times New Roman" w:cs="Times New Roman"/>
        </w:rPr>
      </w:pPr>
      <w:r w:rsidRPr="008F772A">
        <w:rPr>
          <w:rStyle w:val="FootnoteReference"/>
          <w:rFonts w:ascii="Times New Roman" w:hAnsi="Times New Roman" w:cs="Times New Roman"/>
        </w:rPr>
        <w:footnoteRef/>
      </w:r>
      <w:r w:rsidRPr="008F772A">
        <w:rPr>
          <w:rFonts w:ascii="Times New Roman" w:hAnsi="Times New Roman" w:cs="Times New Roman"/>
        </w:rPr>
        <w:t xml:space="preserve"> </w:t>
      </w:r>
      <w:r w:rsidRPr="008F772A">
        <w:rPr>
          <w:rFonts w:ascii="Times New Roman" w:hAnsi="Times New Roman" w:cs="Times New Roman"/>
        </w:rPr>
        <w:t xml:space="preserve">Direktorat Kerja Sama Regional-Ditjen Kerjasama Perdagangan Internasional, “ASEAN China Free Trade Area”, dalam </w:t>
      </w:r>
      <w:hyperlink r:id="rId2" w:history="1">
        <w:r w:rsidRPr="008F772A">
          <w:rPr>
            <w:rStyle w:val="Hyperlink"/>
            <w:rFonts w:ascii="Times New Roman" w:hAnsi="Times New Roman" w:cs="Times New Roman"/>
          </w:rPr>
          <w:t>http://ditjenkpi.depdag.go.if/Umum/Regional/Win/ASEAN%20-%20China%FTA.pdf</w:t>
        </w:r>
      </w:hyperlink>
      <w:r w:rsidRPr="008F772A">
        <w:rPr>
          <w:rFonts w:ascii="Times New Roman" w:hAnsi="Times New Roman" w:cs="Times New Roman"/>
        </w:rPr>
        <w:t>, diakses pada 26 Desember 2016</w:t>
      </w:r>
      <w:r>
        <w:rPr>
          <w:rFonts w:ascii="Times New Roman" w:hAnsi="Times New Roman" w:cs="Times New Roman"/>
        </w:rPr>
        <w:t>.</w:t>
      </w:r>
    </w:p>
  </w:footnote>
  <w:footnote w:id="7">
    <w:p w:rsidR="003F04D4" w:rsidRPr="008F772A" w:rsidRDefault="003F04D4" w:rsidP="003F04D4">
      <w:pPr>
        <w:pStyle w:val="FootnoteText"/>
        <w:ind w:firstLine="720"/>
        <w:rPr>
          <w:rFonts w:ascii="Times New Roman" w:hAnsi="Times New Roman" w:cs="Times New Roman"/>
        </w:rPr>
      </w:pPr>
      <w:r w:rsidRPr="008F772A">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Direktorat Jenderal Kerjasama ASEAN, Op.Cit.</w:t>
      </w:r>
      <w:r w:rsidRPr="008F772A">
        <w:rPr>
          <w:rFonts w:ascii="Times New Roman" w:hAnsi="Times New Roman" w:cs="Times New Roman"/>
        </w:rPr>
        <w:t>, hlm. 85.</w:t>
      </w:r>
    </w:p>
  </w:footnote>
  <w:footnote w:id="8">
    <w:p w:rsidR="003F04D4" w:rsidRPr="008F772A" w:rsidRDefault="003F04D4" w:rsidP="003F04D4">
      <w:pPr>
        <w:pStyle w:val="FootnoteText"/>
        <w:ind w:firstLine="720"/>
        <w:jc w:val="both"/>
        <w:rPr>
          <w:rFonts w:ascii="Times New Roman" w:hAnsi="Times New Roman" w:cs="Times New Roman"/>
        </w:rPr>
      </w:pPr>
      <w:r w:rsidRPr="008F772A">
        <w:rPr>
          <w:rStyle w:val="FootnoteReference"/>
          <w:rFonts w:ascii="Times New Roman" w:hAnsi="Times New Roman" w:cs="Times New Roman"/>
        </w:rPr>
        <w:footnoteRef/>
      </w:r>
      <w:r w:rsidRPr="008F772A">
        <w:rPr>
          <w:rFonts w:ascii="Times New Roman" w:hAnsi="Times New Roman" w:cs="Times New Roman"/>
        </w:rPr>
        <w:t xml:space="preserve"> </w:t>
      </w:r>
      <w:r w:rsidRPr="008F772A">
        <w:rPr>
          <w:rFonts w:ascii="Times New Roman" w:hAnsi="Times New Roman" w:cs="Times New Roman"/>
        </w:rPr>
        <w:t>Pasal 1 Framework Agreement on Comprehensive Economic Co-Operation Between ASEAN and the People's Republic of China.</w:t>
      </w:r>
    </w:p>
  </w:footnote>
  <w:footnote w:id="9">
    <w:p w:rsidR="003F04D4" w:rsidRPr="008F772A" w:rsidRDefault="003F04D4" w:rsidP="003F04D4">
      <w:pPr>
        <w:pStyle w:val="FootnoteText"/>
        <w:ind w:firstLine="720"/>
        <w:jc w:val="both"/>
        <w:rPr>
          <w:rFonts w:ascii="Times New Roman" w:hAnsi="Times New Roman" w:cs="Times New Roman"/>
        </w:rPr>
      </w:pPr>
      <w:r w:rsidRPr="008F772A">
        <w:rPr>
          <w:rStyle w:val="FootnoteReference"/>
          <w:rFonts w:ascii="Times New Roman" w:hAnsi="Times New Roman" w:cs="Times New Roman"/>
        </w:rPr>
        <w:footnoteRef/>
      </w:r>
      <w:r w:rsidRPr="008F772A">
        <w:rPr>
          <w:rFonts w:ascii="Times New Roman" w:hAnsi="Times New Roman" w:cs="Times New Roman"/>
        </w:rPr>
        <w:t xml:space="preserve"> </w:t>
      </w:r>
      <w:r w:rsidRPr="008F772A">
        <w:rPr>
          <w:rFonts w:ascii="Times New Roman" w:hAnsi="Times New Roman" w:cs="Times New Roman"/>
        </w:rPr>
        <w:t>Pasal 2 Framework Agreement on Comprehensive Economic Co-Operation between ASEAN and the People's Republic of China.</w:t>
      </w:r>
    </w:p>
  </w:footnote>
  <w:footnote w:id="10">
    <w:p w:rsidR="003F04D4" w:rsidRPr="008F772A" w:rsidRDefault="003F04D4" w:rsidP="003F04D4">
      <w:pPr>
        <w:pStyle w:val="FootnoteText"/>
        <w:ind w:firstLine="720"/>
        <w:jc w:val="both"/>
        <w:rPr>
          <w:rFonts w:ascii="Times New Roman" w:hAnsi="Times New Roman" w:cs="Times New Roman"/>
        </w:rPr>
      </w:pPr>
      <w:r w:rsidRPr="008F772A">
        <w:rPr>
          <w:rStyle w:val="FootnoteReference"/>
          <w:rFonts w:ascii="Times New Roman" w:hAnsi="Times New Roman" w:cs="Times New Roman"/>
        </w:rPr>
        <w:footnoteRef/>
      </w:r>
      <w:r w:rsidRPr="008F772A">
        <w:rPr>
          <w:rFonts w:ascii="Times New Roman" w:hAnsi="Times New Roman" w:cs="Times New Roman"/>
        </w:rPr>
        <w:t xml:space="preserve"> </w:t>
      </w:r>
      <w:r w:rsidRPr="008F772A">
        <w:rPr>
          <w:rFonts w:ascii="Times New Roman" w:hAnsi="Times New Roman" w:cs="Times New Roman"/>
        </w:rPr>
        <w:t xml:space="preserve">Alyssa Greenwald, </w:t>
      </w:r>
      <w:r>
        <w:rPr>
          <w:rFonts w:ascii="Times New Roman" w:hAnsi="Times New Roman" w:cs="Times New Roman"/>
        </w:rPr>
        <w:t>“</w:t>
      </w:r>
      <w:r w:rsidRPr="00261378">
        <w:rPr>
          <w:rFonts w:ascii="Times New Roman" w:hAnsi="Times New Roman" w:cs="Times New Roman"/>
        </w:rPr>
        <w:t>The ASEAN-China Free Trade Area (ACFTA): a Legal Response to China’s Economic Rise</w:t>
      </w:r>
      <w:r>
        <w:rPr>
          <w:rFonts w:ascii="Times New Roman" w:hAnsi="Times New Roman" w:cs="Times New Roman"/>
        </w:rPr>
        <w:t>”</w:t>
      </w:r>
      <w:r w:rsidRPr="008F772A">
        <w:rPr>
          <w:rFonts w:ascii="Times New Roman" w:hAnsi="Times New Roman" w:cs="Times New Roman"/>
        </w:rPr>
        <w:t xml:space="preserve"> (</w:t>
      </w:r>
      <w:r w:rsidRPr="00261378">
        <w:rPr>
          <w:rFonts w:ascii="Times New Roman" w:hAnsi="Times New Roman" w:cs="Times New Roman"/>
          <w:i/>
        </w:rPr>
        <w:t>Duke Journal of Comparative and International Law</w:t>
      </w:r>
      <w:r>
        <w:rPr>
          <w:rFonts w:ascii="Times New Roman" w:hAnsi="Times New Roman" w:cs="Times New Roman"/>
        </w:rPr>
        <w:t>, 2006),  hlm. 3.</w:t>
      </w:r>
    </w:p>
  </w:footnote>
  <w:footnote w:id="11">
    <w:p w:rsidR="003F04D4" w:rsidRPr="008F772A" w:rsidRDefault="003F04D4" w:rsidP="003F04D4">
      <w:pPr>
        <w:pStyle w:val="FootnoteText"/>
        <w:ind w:firstLine="720"/>
        <w:jc w:val="both"/>
        <w:rPr>
          <w:rFonts w:ascii="Times New Roman" w:hAnsi="Times New Roman" w:cs="Times New Roman"/>
        </w:rPr>
      </w:pPr>
      <w:r w:rsidRPr="008F772A">
        <w:rPr>
          <w:rStyle w:val="FootnoteReference"/>
          <w:rFonts w:ascii="Times New Roman" w:hAnsi="Times New Roman" w:cs="Times New Roman"/>
        </w:rPr>
        <w:footnoteRef/>
      </w:r>
      <w:r w:rsidRPr="008F772A">
        <w:rPr>
          <w:rFonts w:ascii="Times New Roman" w:hAnsi="Times New Roman" w:cs="Times New Roman"/>
        </w:rPr>
        <w:t xml:space="preserve"> </w:t>
      </w:r>
      <w:r w:rsidRPr="008F772A">
        <w:rPr>
          <w:rFonts w:ascii="Times New Roman" w:hAnsi="Times New Roman" w:cs="Times New Roman"/>
        </w:rPr>
        <w:t>Lihat lampiran ketiga (Annex 3) Framework Agreement on Comprehensive Economic Co-Operation Between ASEAN and the People’s Republic of China.</w:t>
      </w:r>
    </w:p>
  </w:footnote>
  <w:footnote w:id="12">
    <w:p w:rsidR="003F04D4" w:rsidRPr="008F772A" w:rsidRDefault="003F04D4" w:rsidP="003F04D4">
      <w:pPr>
        <w:pStyle w:val="FootnoteText"/>
        <w:ind w:firstLine="720"/>
        <w:jc w:val="both"/>
        <w:rPr>
          <w:rFonts w:ascii="Times New Roman" w:hAnsi="Times New Roman" w:cs="Times New Roman"/>
        </w:rPr>
      </w:pPr>
      <w:r w:rsidRPr="008F772A">
        <w:rPr>
          <w:rStyle w:val="FootnoteReference"/>
          <w:rFonts w:ascii="Times New Roman" w:hAnsi="Times New Roman" w:cs="Times New Roman"/>
        </w:rPr>
        <w:footnoteRef/>
      </w:r>
      <w:r w:rsidRPr="008F772A">
        <w:rPr>
          <w:rFonts w:ascii="Times New Roman" w:hAnsi="Times New Roman" w:cs="Times New Roman"/>
        </w:rPr>
        <w:t xml:space="preserve"> </w:t>
      </w:r>
      <w:r w:rsidRPr="008F772A">
        <w:rPr>
          <w:rFonts w:ascii="Times New Roman" w:hAnsi="Times New Roman" w:cs="Times New Roman"/>
        </w:rPr>
        <w:t>Ibid.</w:t>
      </w:r>
    </w:p>
  </w:footnote>
  <w:footnote w:id="13">
    <w:p w:rsidR="003F04D4" w:rsidRPr="008F772A" w:rsidRDefault="003F04D4" w:rsidP="003F04D4">
      <w:pPr>
        <w:pStyle w:val="FootnoteText"/>
        <w:ind w:firstLine="720"/>
        <w:jc w:val="both"/>
        <w:rPr>
          <w:rFonts w:ascii="Times New Roman" w:hAnsi="Times New Roman" w:cs="Times New Roman"/>
        </w:rPr>
      </w:pPr>
      <w:r w:rsidRPr="008F772A">
        <w:rPr>
          <w:rStyle w:val="FootnoteReference"/>
          <w:rFonts w:ascii="Times New Roman" w:hAnsi="Times New Roman" w:cs="Times New Roman"/>
        </w:rPr>
        <w:footnoteRef/>
      </w:r>
      <w:r w:rsidRPr="008F772A">
        <w:rPr>
          <w:rFonts w:ascii="Times New Roman" w:hAnsi="Times New Roman" w:cs="Times New Roman"/>
        </w:rPr>
        <w:t xml:space="preserve"> </w:t>
      </w:r>
      <w:r w:rsidRPr="008F772A">
        <w:rPr>
          <w:rFonts w:ascii="Times New Roman" w:hAnsi="Times New Roman" w:cs="Times New Roman"/>
        </w:rPr>
        <w:t>Lihat dalam Pasal 6 ayat 3 Framework Agreement on Comprehensive Economic Co-Operation between ASEAN and the People’s Republic of China.</w:t>
      </w:r>
    </w:p>
  </w:footnote>
  <w:footnote w:id="14">
    <w:p w:rsidR="003F04D4" w:rsidRPr="008F772A" w:rsidRDefault="003F04D4" w:rsidP="003F04D4">
      <w:pPr>
        <w:pStyle w:val="FootnoteText"/>
        <w:ind w:firstLine="720"/>
        <w:jc w:val="both"/>
        <w:rPr>
          <w:rFonts w:ascii="Times New Roman" w:hAnsi="Times New Roman" w:cs="Times New Roman"/>
        </w:rPr>
      </w:pPr>
      <w:r w:rsidRPr="008F772A">
        <w:rPr>
          <w:rStyle w:val="FootnoteReference"/>
          <w:rFonts w:ascii="Times New Roman" w:hAnsi="Times New Roman" w:cs="Times New Roman"/>
        </w:rPr>
        <w:footnoteRef/>
      </w:r>
      <w:r w:rsidRPr="008F772A">
        <w:rPr>
          <w:rFonts w:ascii="Times New Roman" w:hAnsi="Times New Roman" w:cs="Times New Roman"/>
        </w:rPr>
        <w:t xml:space="preserve"> </w:t>
      </w:r>
      <w:r w:rsidRPr="008F772A">
        <w:rPr>
          <w:rFonts w:ascii="Times New Roman" w:hAnsi="Times New Roman" w:cs="Times New Roman"/>
        </w:rPr>
        <w:t>Lihat Annex 1 Agreement on Trade in Goods of the Framework Agreement on Comprehensive Economic Co-operation between the Association of Southeast Asian Nations and the People’s Republic of China.</w:t>
      </w:r>
    </w:p>
  </w:footnote>
  <w:footnote w:id="15">
    <w:p w:rsidR="003F04D4" w:rsidRPr="008F772A" w:rsidRDefault="003F04D4" w:rsidP="003F04D4">
      <w:pPr>
        <w:pStyle w:val="FootnoteText"/>
        <w:ind w:firstLine="720"/>
        <w:jc w:val="both"/>
        <w:rPr>
          <w:rFonts w:ascii="Times New Roman" w:hAnsi="Times New Roman" w:cs="Times New Roman"/>
        </w:rPr>
      </w:pPr>
      <w:r w:rsidRPr="008F772A">
        <w:rPr>
          <w:rStyle w:val="FootnoteReference"/>
          <w:rFonts w:ascii="Times New Roman" w:hAnsi="Times New Roman" w:cs="Times New Roman"/>
        </w:rPr>
        <w:footnoteRef/>
      </w:r>
      <w:r w:rsidRPr="008F772A">
        <w:rPr>
          <w:rFonts w:ascii="Times New Roman" w:hAnsi="Times New Roman" w:cs="Times New Roman"/>
        </w:rPr>
        <w:t xml:space="preserve"> </w:t>
      </w:r>
      <w:r w:rsidRPr="008F772A">
        <w:rPr>
          <w:rFonts w:ascii="Times New Roman" w:hAnsi="Times New Roman" w:cs="Times New Roman"/>
        </w:rPr>
        <w:t>Diatur dalam pasal 3 ayat 4 huruf (a) Framework Agreement on Comprehensive Economic Co-Operation Between ASEAN and the People’s Republic of China.</w:t>
      </w:r>
    </w:p>
  </w:footnote>
  <w:footnote w:id="16">
    <w:p w:rsidR="003F04D4" w:rsidRPr="00137F6F" w:rsidRDefault="003F04D4" w:rsidP="003F04D4">
      <w:pPr>
        <w:pStyle w:val="FootnoteText"/>
        <w:ind w:firstLine="720"/>
        <w:jc w:val="both"/>
        <w:rPr>
          <w:rFonts w:ascii="Times New Roman" w:hAnsi="Times New Roman" w:cs="Times New Roman"/>
        </w:rPr>
      </w:pPr>
      <w:r w:rsidRPr="00137F6F">
        <w:rPr>
          <w:rStyle w:val="FootnoteReference"/>
          <w:rFonts w:ascii="Times New Roman" w:hAnsi="Times New Roman" w:cs="Times New Roman"/>
        </w:rPr>
        <w:footnoteRef/>
      </w:r>
      <w:r>
        <w:rPr>
          <w:rFonts w:ascii="Times New Roman" w:hAnsi="Times New Roman" w:cs="Times New Roman"/>
        </w:rPr>
        <w:t xml:space="preserve"> </w:t>
      </w:r>
      <w:r w:rsidRPr="00137F6F">
        <w:rPr>
          <w:rFonts w:ascii="Times New Roman" w:hAnsi="Times New Roman" w:cs="Times New Roman"/>
        </w:rPr>
        <w:t>Annex 2 Agreement on Trade in Goods of the Framework Agreement on Comprehensive Economic Cooperation between the Association of Southeast Asian Nations and the People’s Republic of China.</w:t>
      </w:r>
    </w:p>
  </w:footnote>
  <w:footnote w:id="17">
    <w:p w:rsidR="003F04D4" w:rsidRPr="00137F6F" w:rsidRDefault="003F04D4" w:rsidP="003F04D4">
      <w:pPr>
        <w:pStyle w:val="FootnoteText"/>
        <w:ind w:firstLine="720"/>
        <w:jc w:val="both"/>
        <w:rPr>
          <w:rFonts w:ascii="Times New Roman" w:hAnsi="Times New Roman" w:cs="Times New Roman"/>
        </w:rPr>
      </w:pPr>
      <w:r w:rsidRPr="00137F6F">
        <w:rPr>
          <w:rStyle w:val="FootnoteReference"/>
          <w:rFonts w:ascii="Times New Roman" w:hAnsi="Times New Roman" w:cs="Times New Roman"/>
        </w:rPr>
        <w:footnoteRef/>
      </w:r>
      <w:r w:rsidRPr="00137F6F">
        <w:rPr>
          <w:rFonts w:ascii="Times New Roman" w:hAnsi="Times New Roman" w:cs="Times New Roman"/>
        </w:rPr>
        <w:t xml:space="preserve"> </w:t>
      </w:r>
      <w:r w:rsidRPr="00137F6F">
        <w:rPr>
          <w:rFonts w:ascii="Times New Roman" w:hAnsi="Times New Roman" w:cs="Times New Roman"/>
        </w:rPr>
        <w:t>Pasal 8 Agreement on Trade in Goods of the Framework on Comprehensive Economic Co-operation between the Association of Southeast Asian Nations and the People’s Republic of China.</w:t>
      </w:r>
    </w:p>
  </w:footnote>
  <w:footnote w:id="18">
    <w:p w:rsidR="003F04D4" w:rsidRPr="00137F6F" w:rsidRDefault="003F04D4" w:rsidP="003F04D4">
      <w:pPr>
        <w:pStyle w:val="FootnoteText"/>
        <w:ind w:firstLine="720"/>
        <w:jc w:val="both"/>
        <w:rPr>
          <w:rFonts w:ascii="Times New Roman" w:hAnsi="Times New Roman" w:cs="Times New Roman"/>
        </w:rPr>
      </w:pPr>
      <w:r w:rsidRPr="00137F6F">
        <w:rPr>
          <w:rStyle w:val="FootnoteReference"/>
          <w:rFonts w:ascii="Times New Roman" w:hAnsi="Times New Roman" w:cs="Times New Roman"/>
        </w:rPr>
        <w:footnoteRef/>
      </w:r>
      <w:r w:rsidRPr="00137F6F">
        <w:rPr>
          <w:rFonts w:ascii="Times New Roman" w:hAnsi="Times New Roman" w:cs="Times New Roman"/>
        </w:rPr>
        <w:t xml:space="preserve"> </w:t>
      </w:r>
      <w:r w:rsidRPr="00137F6F">
        <w:rPr>
          <w:rFonts w:ascii="Times New Roman" w:hAnsi="Times New Roman" w:cs="Times New Roman"/>
        </w:rPr>
        <w:t xml:space="preserve">Siti Tri Joelyartini, </w:t>
      </w:r>
      <w:r>
        <w:rPr>
          <w:rFonts w:ascii="Times New Roman" w:hAnsi="Times New Roman" w:cs="Times New Roman"/>
        </w:rPr>
        <w:t>“</w:t>
      </w:r>
      <w:r w:rsidRPr="00241E84">
        <w:rPr>
          <w:rFonts w:ascii="Times New Roman" w:hAnsi="Times New Roman" w:cs="Times New Roman"/>
        </w:rPr>
        <w:t>Dampak implementasi Perjanjian ASEAN-China FTA (Free Trade Area terhadap Ekspor-Impor Indonesia-China</w:t>
      </w:r>
      <w:r>
        <w:rPr>
          <w:rFonts w:ascii="Times New Roman" w:hAnsi="Times New Roman" w:cs="Times New Roman"/>
        </w:rPr>
        <w:t>”</w:t>
      </w:r>
      <w:r w:rsidRPr="00137F6F">
        <w:rPr>
          <w:rFonts w:ascii="Times New Roman" w:hAnsi="Times New Roman" w:cs="Times New Roman"/>
        </w:rPr>
        <w:t xml:space="preserve">, </w:t>
      </w:r>
      <w:r w:rsidRPr="00241E84">
        <w:rPr>
          <w:rFonts w:ascii="Times New Roman" w:hAnsi="Times New Roman" w:cs="Times New Roman"/>
          <w:i/>
        </w:rPr>
        <w:t>Buletin Kerjasama Perdagangan Internasional Departemen Perdagangan Republik Indonesia</w:t>
      </w:r>
      <w:r w:rsidRPr="00137F6F">
        <w:rPr>
          <w:rFonts w:ascii="Times New Roman" w:hAnsi="Times New Roman" w:cs="Times New Roman"/>
        </w:rPr>
        <w:t>, Edisi 43/2007, hlm. 40.</w:t>
      </w:r>
    </w:p>
    <w:p w:rsidR="003F04D4" w:rsidRDefault="003F04D4" w:rsidP="003F04D4">
      <w:pPr>
        <w:pStyle w:val="FootnoteText"/>
      </w:pPr>
    </w:p>
  </w:footnote>
  <w:footnote w:id="19">
    <w:p w:rsidR="003F04D4" w:rsidRDefault="003F04D4" w:rsidP="003F04D4">
      <w:pPr>
        <w:pStyle w:val="FootnoteText"/>
        <w:ind w:firstLine="720"/>
        <w:jc w:val="both"/>
      </w:pPr>
      <w:r w:rsidRPr="00137F6F">
        <w:rPr>
          <w:rStyle w:val="FootnoteReference"/>
          <w:rFonts w:ascii="Times New Roman" w:hAnsi="Times New Roman" w:cs="Times New Roman"/>
        </w:rPr>
        <w:footnoteRef/>
      </w:r>
      <w:r w:rsidRPr="00137F6F">
        <w:rPr>
          <w:rFonts w:ascii="Times New Roman" w:hAnsi="Times New Roman" w:cs="Times New Roman"/>
        </w:rPr>
        <w:t xml:space="preserve"> </w:t>
      </w:r>
      <w:r w:rsidRPr="00137F6F">
        <w:rPr>
          <w:rFonts w:ascii="Times New Roman" w:hAnsi="Times New Roman" w:cs="Times New Roman"/>
        </w:rPr>
        <w:t>Framework Agreement on Comprehensive Economic Co-Operation between ASEAN and the People's Republic of China</w:t>
      </w:r>
      <w:r>
        <w:t>.</w:t>
      </w:r>
    </w:p>
  </w:footnote>
  <w:footnote w:id="20">
    <w:p w:rsidR="003F04D4" w:rsidRDefault="003F04D4" w:rsidP="003F04D4">
      <w:pPr>
        <w:pStyle w:val="FootnoteText"/>
        <w:ind w:firstLine="720"/>
        <w:jc w:val="both"/>
      </w:pPr>
      <w:r w:rsidRPr="00137F6F">
        <w:rPr>
          <w:rStyle w:val="FootnoteReference"/>
          <w:rFonts w:ascii="Times New Roman" w:hAnsi="Times New Roman" w:cs="Times New Roman"/>
        </w:rPr>
        <w:footnoteRef/>
      </w:r>
      <w:r w:rsidRPr="00137F6F">
        <w:rPr>
          <w:rFonts w:ascii="Times New Roman" w:hAnsi="Times New Roman" w:cs="Times New Roman"/>
        </w:rPr>
        <w:t xml:space="preserve"> </w:t>
      </w:r>
      <w:r w:rsidRPr="00137F6F">
        <w:rPr>
          <w:rFonts w:ascii="Times New Roman" w:hAnsi="Times New Roman" w:cs="Times New Roman"/>
        </w:rPr>
        <w:t>Pasal 7 ayat 2 Framework Agreement on Comprehensive Economic Co-Operation between ASEAN and the People's Republic of China, Agreement on Investment of the Framework Agreement on Comprehensive Economic Co-operation between the Association of Southeast Asian Nations and the People's Republic of China</w:t>
      </w:r>
      <w:r>
        <w:t>.</w:t>
      </w:r>
    </w:p>
  </w:footnote>
  <w:footnote w:id="21">
    <w:p w:rsidR="003F04D4" w:rsidRPr="00137F6F" w:rsidRDefault="003F04D4" w:rsidP="003F04D4">
      <w:pPr>
        <w:pStyle w:val="FootnoteText"/>
        <w:ind w:firstLine="720"/>
        <w:jc w:val="both"/>
        <w:rPr>
          <w:rFonts w:ascii="Times New Roman" w:hAnsi="Times New Roman" w:cs="Times New Roman"/>
        </w:rPr>
      </w:pPr>
      <w:r w:rsidRPr="00137F6F">
        <w:rPr>
          <w:rStyle w:val="FootnoteReference"/>
          <w:rFonts w:ascii="Times New Roman" w:hAnsi="Times New Roman" w:cs="Times New Roman"/>
        </w:rPr>
        <w:footnoteRef/>
      </w:r>
      <w:r w:rsidRPr="00137F6F">
        <w:rPr>
          <w:rFonts w:ascii="Times New Roman" w:hAnsi="Times New Roman" w:cs="Times New Roman"/>
        </w:rPr>
        <w:t xml:space="preserve"> </w:t>
      </w:r>
      <w:r w:rsidRPr="00137F6F">
        <w:rPr>
          <w:rFonts w:ascii="Times New Roman" w:hAnsi="Times New Roman" w:cs="Times New Roman"/>
        </w:rPr>
        <w:t>Pasal 5 Framework Agreement on Comprehensive Economic Co-Operation Between ASEAN and the People's Republic of China, Agreement on Investment of the Framework Agreement on Comprehensive Economic Co-operation between the Association of Southeast Asian Nations and the People's Republic of China.</w:t>
      </w:r>
    </w:p>
  </w:footnote>
  <w:footnote w:id="22">
    <w:p w:rsidR="003F04D4" w:rsidRPr="00137F6F" w:rsidRDefault="003F04D4" w:rsidP="003F04D4">
      <w:pPr>
        <w:pStyle w:val="FootnoteText"/>
        <w:ind w:firstLine="720"/>
        <w:jc w:val="both"/>
        <w:rPr>
          <w:rFonts w:ascii="Times New Roman" w:hAnsi="Times New Roman" w:cs="Times New Roman"/>
        </w:rPr>
      </w:pPr>
      <w:r w:rsidRPr="00137F6F">
        <w:rPr>
          <w:rStyle w:val="FootnoteReference"/>
          <w:rFonts w:ascii="Times New Roman" w:hAnsi="Times New Roman" w:cs="Times New Roman"/>
        </w:rPr>
        <w:footnoteRef/>
      </w:r>
      <w:r w:rsidRPr="00137F6F">
        <w:rPr>
          <w:rFonts w:ascii="Times New Roman" w:hAnsi="Times New Roman" w:cs="Times New Roman"/>
        </w:rPr>
        <w:t xml:space="preserve"> </w:t>
      </w:r>
      <w:r w:rsidRPr="00137F6F">
        <w:rPr>
          <w:rFonts w:ascii="Times New Roman" w:hAnsi="Times New Roman" w:cs="Times New Roman"/>
        </w:rPr>
        <w:t>Pasal 11 Framework Agreement on Comprehensive Economic Cooperation between ASEAN and the People's Republic of China.</w:t>
      </w:r>
    </w:p>
  </w:footnote>
  <w:footnote w:id="23">
    <w:p w:rsidR="003F04D4" w:rsidRPr="00137F6F" w:rsidRDefault="003F04D4" w:rsidP="003F04D4">
      <w:pPr>
        <w:pStyle w:val="FootnoteText"/>
        <w:ind w:firstLine="720"/>
        <w:jc w:val="both"/>
        <w:rPr>
          <w:rFonts w:ascii="Times New Roman" w:hAnsi="Times New Roman" w:cs="Times New Roman"/>
        </w:rPr>
      </w:pPr>
      <w:r w:rsidRPr="00137F6F">
        <w:rPr>
          <w:rStyle w:val="FootnoteReference"/>
          <w:rFonts w:ascii="Times New Roman" w:hAnsi="Times New Roman" w:cs="Times New Roman"/>
        </w:rPr>
        <w:footnoteRef/>
      </w:r>
      <w:r w:rsidRPr="00137F6F">
        <w:rPr>
          <w:rFonts w:ascii="Times New Roman" w:hAnsi="Times New Roman" w:cs="Times New Roman"/>
        </w:rPr>
        <w:t xml:space="preserve"> </w:t>
      </w:r>
      <w:r w:rsidRPr="00137F6F">
        <w:rPr>
          <w:rFonts w:ascii="Times New Roman" w:hAnsi="Times New Roman" w:cs="Times New Roman"/>
        </w:rPr>
        <w:t>Pasal 7 ayat 1 Framework Agreement on Comprehensive Economic Cooperation between ASEAN and the People's Republic of China, Agreement on Investment of the Framework Agreement on Comprehensive Economic Cooperation between the Association of Southeast Asian Nations and the People's Republic of China.</w:t>
      </w:r>
    </w:p>
  </w:footnote>
  <w:footnote w:id="24">
    <w:p w:rsidR="003F04D4" w:rsidRPr="00137F6F" w:rsidRDefault="003F04D4" w:rsidP="003F04D4">
      <w:pPr>
        <w:pStyle w:val="FootnoteText"/>
        <w:ind w:firstLine="720"/>
        <w:jc w:val="both"/>
        <w:rPr>
          <w:rFonts w:ascii="Times New Roman" w:hAnsi="Times New Roman" w:cs="Times New Roman"/>
        </w:rPr>
      </w:pPr>
      <w:r w:rsidRPr="00137F6F">
        <w:rPr>
          <w:rStyle w:val="FootnoteReference"/>
          <w:rFonts w:ascii="Times New Roman" w:hAnsi="Times New Roman" w:cs="Times New Roman"/>
        </w:rPr>
        <w:footnoteRef/>
      </w:r>
      <w:r w:rsidRPr="00137F6F">
        <w:rPr>
          <w:rFonts w:ascii="Times New Roman" w:hAnsi="Times New Roman" w:cs="Times New Roman"/>
        </w:rPr>
        <w:t xml:space="preserve"> </w:t>
      </w:r>
      <w:r w:rsidRPr="00137F6F">
        <w:rPr>
          <w:rFonts w:ascii="Times New Roman" w:hAnsi="Times New Roman" w:cs="Times New Roman"/>
        </w:rPr>
        <w:t>Ibid.</w:t>
      </w:r>
    </w:p>
  </w:footnote>
  <w:footnote w:id="25">
    <w:p w:rsidR="003F04D4" w:rsidRPr="00137F6F" w:rsidRDefault="003F04D4" w:rsidP="003F04D4">
      <w:pPr>
        <w:pStyle w:val="FootnoteText"/>
        <w:ind w:firstLine="720"/>
        <w:jc w:val="both"/>
        <w:rPr>
          <w:rFonts w:ascii="Times New Roman" w:hAnsi="Times New Roman" w:cs="Times New Roman"/>
        </w:rPr>
      </w:pPr>
      <w:r w:rsidRPr="00137F6F">
        <w:rPr>
          <w:rStyle w:val="FootnoteReference"/>
          <w:rFonts w:ascii="Times New Roman" w:hAnsi="Times New Roman" w:cs="Times New Roman"/>
        </w:rPr>
        <w:footnoteRef/>
      </w:r>
      <w:r w:rsidRPr="00137F6F">
        <w:rPr>
          <w:rFonts w:ascii="Times New Roman" w:hAnsi="Times New Roman" w:cs="Times New Roman"/>
        </w:rPr>
        <w:t xml:space="preserve"> </w:t>
      </w:r>
      <w:r w:rsidRPr="00137F6F">
        <w:rPr>
          <w:rFonts w:ascii="Times New Roman" w:hAnsi="Times New Roman" w:cs="Times New Roman"/>
        </w:rPr>
        <w:t xml:space="preserve">Murad Purba, </w:t>
      </w:r>
      <w:r w:rsidRPr="003F3EAE">
        <w:rPr>
          <w:rFonts w:ascii="Times New Roman" w:hAnsi="Times New Roman" w:cs="Times New Roman"/>
          <w:i/>
        </w:rPr>
        <w:t>Peranan Ketentuan Asal Barang dalam Perdagangan Bebas</w:t>
      </w:r>
      <w:r w:rsidRPr="00137F6F">
        <w:rPr>
          <w:rFonts w:ascii="Times New Roman" w:hAnsi="Times New Roman" w:cs="Times New Roman"/>
        </w:rPr>
        <w:t>, (Jakarta: Direktorat Kerjasama Multilateral Departemen Perdagangan Republik Indonesia, Edisi V 2008), hlm 33-42.</w:t>
      </w:r>
    </w:p>
  </w:footnote>
  <w:footnote w:id="26">
    <w:p w:rsidR="003F04D4" w:rsidRPr="00137F6F" w:rsidRDefault="003F04D4" w:rsidP="003F04D4">
      <w:pPr>
        <w:pStyle w:val="FootnoteText"/>
        <w:ind w:firstLine="720"/>
        <w:jc w:val="both"/>
        <w:rPr>
          <w:rFonts w:ascii="Times New Roman" w:hAnsi="Times New Roman" w:cs="Times New Roman"/>
        </w:rPr>
      </w:pPr>
      <w:r w:rsidRPr="00137F6F">
        <w:rPr>
          <w:rStyle w:val="FootnoteReference"/>
          <w:rFonts w:ascii="Times New Roman" w:hAnsi="Times New Roman" w:cs="Times New Roman"/>
        </w:rPr>
        <w:footnoteRef/>
      </w:r>
      <w:r w:rsidRPr="00137F6F">
        <w:rPr>
          <w:rFonts w:ascii="Times New Roman" w:hAnsi="Times New Roman" w:cs="Times New Roman"/>
        </w:rPr>
        <w:t xml:space="preserve"> </w:t>
      </w:r>
      <w:r w:rsidRPr="00137F6F">
        <w:rPr>
          <w:rFonts w:ascii="Times New Roman" w:hAnsi="Times New Roman" w:cs="Times New Roman"/>
        </w:rPr>
        <w:t xml:space="preserve">Huala Adolf, </w:t>
      </w:r>
      <w:r w:rsidRPr="003F3EAE">
        <w:rPr>
          <w:rFonts w:ascii="Times New Roman" w:hAnsi="Times New Roman" w:cs="Times New Roman"/>
          <w:i/>
        </w:rPr>
        <w:t>Hukum Perdagangan Internasional</w:t>
      </w:r>
      <w:r w:rsidRPr="00137F6F">
        <w:rPr>
          <w:rFonts w:ascii="Times New Roman" w:hAnsi="Times New Roman" w:cs="Times New Roman"/>
        </w:rPr>
        <w:t>, (Jakarta: PT</w:t>
      </w:r>
      <w:r>
        <w:rPr>
          <w:rFonts w:ascii="Times New Roman" w:hAnsi="Times New Roman" w:cs="Times New Roman"/>
        </w:rPr>
        <w:t>.</w:t>
      </w:r>
      <w:r w:rsidRPr="00137F6F">
        <w:rPr>
          <w:rFonts w:ascii="Times New Roman" w:hAnsi="Times New Roman" w:cs="Times New Roman"/>
        </w:rPr>
        <w:t xml:space="preserve"> Raja</w:t>
      </w:r>
      <w:r>
        <w:rPr>
          <w:rFonts w:ascii="Times New Roman" w:hAnsi="Times New Roman" w:cs="Times New Roman"/>
        </w:rPr>
        <w:t xml:space="preserve"> </w:t>
      </w:r>
      <w:r w:rsidRPr="00137F6F">
        <w:rPr>
          <w:rFonts w:ascii="Times New Roman" w:hAnsi="Times New Roman" w:cs="Times New Roman"/>
        </w:rPr>
        <w:t>Grafindo Persada, 2005), hlm. 108.</w:t>
      </w:r>
    </w:p>
  </w:footnote>
  <w:footnote w:id="27">
    <w:p w:rsidR="003F04D4" w:rsidRPr="00137F6F" w:rsidRDefault="003F04D4" w:rsidP="003F04D4">
      <w:pPr>
        <w:pStyle w:val="FootnoteText"/>
        <w:ind w:firstLine="720"/>
        <w:jc w:val="both"/>
        <w:rPr>
          <w:rFonts w:ascii="Times New Roman" w:hAnsi="Times New Roman" w:cs="Times New Roman"/>
        </w:rPr>
      </w:pPr>
      <w:r w:rsidRPr="00137F6F">
        <w:rPr>
          <w:rStyle w:val="FootnoteReference"/>
          <w:rFonts w:ascii="Times New Roman" w:hAnsi="Times New Roman" w:cs="Times New Roman"/>
        </w:rPr>
        <w:footnoteRef/>
      </w:r>
      <w:r w:rsidRPr="00137F6F">
        <w:rPr>
          <w:rFonts w:ascii="Times New Roman" w:hAnsi="Times New Roman" w:cs="Times New Roman"/>
        </w:rPr>
        <w:t xml:space="preserve"> </w:t>
      </w:r>
      <w:r w:rsidRPr="00137F6F">
        <w:rPr>
          <w:rFonts w:ascii="Times New Roman" w:hAnsi="Times New Roman" w:cs="Times New Roman"/>
        </w:rPr>
        <w:t xml:space="preserve">Huala Adolf, </w:t>
      </w:r>
      <w:r w:rsidRPr="003F3EAE">
        <w:rPr>
          <w:rFonts w:ascii="Times New Roman" w:hAnsi="Times New Roman" w:cs="Times New Roman"/>
          <w:i/>
        </w:rPr>
        <w:t>Hukum Ekonomi Internasional Suatu Pengantar</w:t>
      </w:r>
      <w:r w:rsidRPr="00137F6F">
        <w:rPr>
          <w:rFonts w:ascii="Times New Roman" w:hAnsi="Times New Roman" w:cs="Times New Roman"/>
        </w:rPr>
        <w:t>, (Jakarta: PT</w:t>
      </w:r>
      <w:r>
        <w:rPr>
          <w:rFonts w:ascii="Times New Roman" w:hAnsi="Times New Roman" w:cs="Times New Roman"/>
        </w:rPr>
        <w:t>.</w:t>
      </w:r>
      <w:r w:rsidRPr="00137F6F">
        <w:rPr>
          <w:rFonts w:ascii="Times New Roman" w:hAnsi="Times New Roman" w:cs="Times New Roman"/>
        </w:rPr>
        <w:t xml:space="preserve"> Raja</w:t>
      </w:r>
      <w:r>
        <w:rPr>
          <w:rFonts w:ascii="Times New Roman" w:hAnsi="Times New Roman" w:cs="Times New Roman"/>
        </w:rPr>
        <w:t xml:space="preserve"> </w:t>
      </w:r>
      <w:r w:rsidRPr="00137F6F">
        <w:rPr>
          <w:rFonts w:ascii="Times New Roman" w:hAnsi="Times New Roman" w:cs="Times New Roman"/>
        </w:rPr>
        <w:t>Grafindo Persada, 2005), hlm. 31.</w:t>
      </w:r>
    </w:p>
  </w:footnote>
  <w:footnote w:id="28">
    <w:p w:rsidR="003F04D4" w:rsidRPr="00137F6F" w:rsidRDefault="003F04D4" w:rsidP="003F04D4">
      <w:pPr>
        <w:pStyle w:val="FootnoteText"/>
        <w:ind w:firstLine="720"/>
        <w:jc w:val="both"/>
        <w:rPr>
          <w:rFonts w:ascii="Times New Roman" w:hAnsi="Times New Roman" w:cs="Times New Roman"/>
        </w:rPr>
      </w:pPr>
      <w:r w:rsidRPr="00137F6F">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N. Rosyidah Rakhmawati, </w:t>
      </w:r>
      <w:r w:rsidRPr="003F3EAE">
        <w:rPr>
          <w:rFonts w:ascii="Times New Roman" w:hAnsi="Times New Roman" w:cs="Times New Roman"/>
          <w:i/>
        </w:rPr>
        <w:t>Hukum Ekonomi Internasional Dalam Era Global</w:t>
      </w:r>
      <w:r w:rsidRPr="00137F6F">
        <w:rPr>
          <w:rFonts w:ascii="Times New Roman" w:hAnsi="Times New Roman" w:cs="Times New Roman"/>
        </w:rPr>
        <w:t>, (Malang: Bayumedi Publishing, 2006), hlm. 65.</w:t>
      </w:r>
    </w:p>
  </w:footnote>
  <w:footnote w:id="29">
    <w:p w:rsidR="003F04D4" w:rsidRPr="00137F6F" w:rsidRDefault="003F04D4" w:rsidP="003F04D4">
      <w:pPr>
        <w:pStyle w:val="FootnoteText"/>
        <w:ind w:firstLine="720"/>
        <w:jc w:val="both"/>
        <w:rPr>
          <w:rFonts w:ascii="Times New Roman" w:hAnsi="Times New Roman" w:cs="Times New Roman"/>
        </w:rPr>
      </w:pPr>
      <w:r w:rsidRPr="00137F6F">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Huala Adolf, I</w:t>
      </w:r>
      <w:r w:rsidRPr="00137F6F">
        <w:rPr>
          <w:rFonts w:ascii="Times New Roman" w:hAnsi="Times New Roman" w:cs="Times New Roman"/>
        </w:rPr>
        <w:t>bid</w:t>
      </w:r>
      <w:r>
        <w:rPr>
          <w:rFonts w:ascii="Times New Roman" w:hAnsi="Times New Roman" w:cs="Times New Roman"/>
        </w:rPr>
        <w:t>.</w:t>
      </w:r>
      <w:r w:rsidRPr="00137F6F">
        <w:rPr>
          <w:rFonts w:ascii="Times New Roman" w:hAnsi="Times New Roman" w:cs="Times New Roman"/>
        </w:rPr>
        <w:t>, hlm</w:t>
      </w:r>
      <w:r>
        <w:rPr>
          <w:rFonts w:ascii="Times New Roman" w:hAnsi="Times New Roman" w:cs="Times New Roman"/>
        </w:rPr>
        <w:t>.</w:t>
      </w:r>
      <w:r w:rsidRPr="00137F6F">
        <w:rPr>
          <w:rFonts w:ascii="Times New Roman" w:hAnsi="Times New Roman" w:cs="Times New Roman"/>
        </w:rPr>
        <w:t xml:space="preserve"> 31</w:t>
      </w:r>
      <w:r>
        <w:rPr>
          <w:rFonts w:ascii="Times New Roman" w:hAnsi="Times New Roman" w:cs="Times New Roman"/>
        </w:rPr>
        <w:t>.</w:t>
      </w:r>
      <w:r w:rsidRPr="00137F6F">
        <w:rPr>
          <w:rFonts w:ascii="Times New Roman" w:hAnsi="Times New Roman" w:cs="Times New Roman"/>
        </w:rPr>
        <w:t xml:space="preserve"> dan l</w:t>
      </w:r>
      <w:r>
        <w:rPr>
          <w:rFonts w:ascii="Times New Roman" w:hAnsi="Times New Roman" w:cs="Times New Roman"/>
        </w:rPr>
        <w:t>ihat juga Rosyidah Rakhmawati, I</w:t>
      </w:r>
      <w:r w:rsidRPr="00137F6F">
        <w:rPr>
          <w:rFonts w:ascii="Times New Roman" w:hAnsi="Times New Roman" w:cs="Times New Roman"/>
        </w:rPr>
        <w:t>bid</w:t>
      </w:r>
      <w:r>
        <w:rPr>
          <w:rFonts w:ascii="Times New Roman" w:hAnsi="Times New Roman" w:cs="Times New Roman"/>
        </w:rPr>
        <w:t xml:space="preserve">., hlm. </w:t>
      </w:r>
      <w:r w:rsidRPr="00137F6F">
        <w:rPr>
          <w:rFonts w:ascii="Times New Roman" w:hAnsi="Times New Roman" w:cs="Times New Roman"/>
        </w:rPr>
        <w:t>65.</w:t>
      </w:r>
    </w:p>
  </w:footnote>
  <w:footnote w:id="30">
    <w:p w:rsidR="003F04D4" w:rsidRPr="00137F6F" w:rsidRDefault="003F04D4" w:rsidP="003F04D4">
      <w:pPr>
        <w:pStyle w:val="FootnoteText"/>
        <w:ind w:firstLine="720"/>
        <w:jc w:val="both"/>
        <w:rPr>
          <w:rFonts w:ascii="Times New Roman" w:hAnsi="Times New Roman" w:cs="Times New Roman"/>
        </w:rPr>
      </w:pPr>
      <w:r w:rsidRPr="00137F6F">
        <w:rPr>
          <w:rStyle w:val="FootnoteReference"/>
          <w:rFonts w:ascii="Times New Roman" w:hAnsi="Times New Roman" w:cs="Times New Roman"/>
        </w:rPr>
        <w:footnoteRef/>
      </w:r>
      <w:r w:rsidRPr="00137F6F">
        <w:rPr>
          <w:rFonts w:ascii="Times New Roman" w:hAnsi="Times New Roman" w:cs="Times New Roman"/>
        </w:rPr>
        <w:t xml:space="preserve"> </w:t>
      </w:r>
      <w:r w:rsidRPr="00137F6F">
        <w:rPr>
          <w:rFonts w:ascii="Times New Roman" w:hAnsi="Times New Roman" w:cs="Times New Roman"/>
        </w:rPr>
        <w:t>Pasal 9 Framework Agreement on Comprehensive Economic Co-Operation Between ASEAN and</w:t>
      </w:r>
      <w:r>
        <w:rPr>
          <w:rFonts w:ascii="Times New Roman" w:hAnsi="Times New Roman" w:cs="Times New Roman"/>
        </w:rPr>
        <w:t xml:space="preserve"> the People's Republic of China</w:t>
      </w:r>
      <w:r w:rsidRPr="00137F6F">
        <w:rPr>
          <w:rFonts w:ascii="Times New Roman" w:hAnsi="Times New Roman" w:cs="Times New Roman"/>
        </w:rPr>
        <w:t>:</w:t>
      </w:r>
      <w:r>
        <w:rPr>
          <w:rFonts w:ascii="Times New Roman" w:hAnsi="Times New Roman" w:cs="Times New Roman"/>
        </w:rPr>
        <w:t xml:space="preserve"> ”</w:t>
      </w:r>
      <w:r w:rsidRPr="00137F6F">
        <w:rPr>
          <w:rFonts w:ascii="Times New Roman" w:hAnsi="Times New Roman" w:cs="Times New Roman"/>
        </w:rPr>
        <w:t>China shall accord Most Favoured Nation (MFN) Treatment consistent with WTO rules and disciplines to all the non-WTO ASEAN member statesupon the date of signature of this agreement.”</w:t>
      </w:r>
    </w:p>
  </w:footnote>
  <w:footnote w:id="31">
    <w:p w:rsidR="003F04D4" w:rsidRPr="00137F6F" w:rsidRDefault="003F04D4" w:rsidP="003F04D4">
      <w:pPr>
        <w:pStyle w:val="FootnoteText"/>
        <w:ind w:firstLine="720"/>
        <w:jc w:val="both"/>
        <w:rPr>
          <w:rFonts w:ascii="Times New Roman" w:hAnsi="Times New Roman" w:cs="Times New Roman"/>
        </w:rPr>
      </w:pPr>
      <w:r w:rsidRPr="00137F6F">
        <w:rPr>
          <w:rStyle w:val="FootnoteReference"/>
          <w:rFonts w:ascii="Times New Roman" w:hAnsi="Times New Roman" w:cs="Times New Roman"/>
        </w:rPr>
        <w:footnoteRef/>
      </w:r>
      <w:r w:rsidRPr="00137F6F">
        <w:rPr>
          <w:rFonts w:ascii="Times New Roman" w:hAnsi="Times New Roman" w:cs="Times New Roman"/>
        </w:rPr>
        <w:t xml:space="preserve"> </w:t>
      </w:r>
      <w:r w:rsidRPr="00137F6F">
        <w:rPr>
          <w:rFonts w:ascii="Times New Roman" w:hAnsi="Times New Roman" w:cs="Times New Roman"/>
        </w:rPr>
        <w:t xml:space="preserve">Huala Adolf, </w:t>
      </w:r>
      <w:r w:rsidRPr="003F3EAE">
        <w:rPr>
          <w:rFonts w:ascii="Times New Roman" w:hAnsi="Times New Roman" w:cs="Times New Roman"/>
          <w:i/>
        </w:rPr>
        <w:t>Hukum Ekonomi Internasional Suatu Pengantar</w:t>
      </w:r>
      <w:r>
        <w:rPr>
          <w:rFonts w:ascii="Times New Roman" w:hAnsi="Times New Roman" w:cs="Times New Roman"/>
        </w:rPr>
        <w:t>, Op.C</w:t>
      </w:r>
      <w:r w:rsidRPr="00137F6F">
        <w:rPr>
          <w:rFonts w:ascii="Times New Roman" w:hAnsi="Times New Roman" w:cs="Times New Roman"/>
        </w:rPr>
        <w:t>it</w:t>
      </w:r>
      <w:r>
        <w:rPr>
          <w:rFonts w:ascii="Times New Roman" w:hAnsi="Times New Roman" w:cs="Times New Roman"/>
        </w:rPr>
        <w:t>.,</w:t>
      </w:r>
      <w:r w:rsidRPr="00137F6F">
        <w:rPr>
          <w:rFonts w:ascii="Times New Roman" w:hAnsi="Times New Roman" w:cs="Times New Roman"/>
        </w:rPr>
        <w:t xml:space="preserve"> hlm</w:t>
      </w:r>
      <w:r>
        <w:rPr>
          <w:rFonts w:ascii="Times New Roman" w:hAnsi="Times New Roman" w:cs="Times New Roman"/>
        </w:rPr>
        <w:t>.</w:t>
      </w:r>
      <w:r w:rsidRPr="00137F6F">
        <w:rPr>
          <w:rFonts w:ascii="Times New Roman" w:hAnsi="Times New Roman" w:cs="Times New Roman"/>
        </w:rPr>
        <w:t xml:space="preserve"> 31</w:t>
      </w:r>
      <w:r>
        <w:rPr>
          <w:rFonts w:ascii="Times New Roman" w:hAnsi="Times New Roman" w:cs="Times New Roman"/>
        </w:rPr>
        <w:t>.</w:t>
      </w:r>
      <w:r w:rsidRPr="00137F6F">
        <w:rPr>
          <w:rFonts w:ascii="Times New Roman" w:hAnsi="Times New Roman" w:cs="Times New Roman"/>
        </w:rPr>
        <w:t>,dan liha</w:t>
      </w:r>
      <w:r>
        <w:rPr>
          <w:rFonts w:ascii="Times New Roman" w:hAnsi="Times New Roman" w:cs="Times New Roman"/>
        </w:rPr>
        <w:t>t juga N. Rosyidah Rakhmawati, Op.C</w:t>
      </w:r>
      <w:r w:rsidRPr="00137F6F">
        <w:rPr>
          <w:rFonts w:ascii="Times New Roman" w:hAnsi="Times New Roman" w:cs="Times New Roman"/>
        </w:rPr>
        <w:t>it</w:t>
      </w:r>
      <w:r>
        <w:rPr>
          <w:rFonts w:ascii="Times New Roman" w:hAnsi="Times New Roman" w:cs="Times New Roman"/>
        </w:rPr>
        <w:t>.</w:t>
      </w:r>
      <w:r w:rsidRPr="00137F6F">
        <w:rPr>
          <w:rFonts w:ascii="Times New Roman" w:hAnsi="Times New Roman" w:cs="Times New Roman"/>
        </w:rPr>
        <w:t>, hlm</w:t>
      </w:r>
      <w:r>
        <w:rPr>
          <w:rFonts w:ascii="Times New Roman" w:hAnsi="Times New Roman" w:cs="Times New Roman"/>
        </w:rPr>
        <w:t>.</w:t>
      </w:r>
      <w:r w:rsidRPr="00137F6F">
        <w:rPr>
          <w:rFonts w:ascii="Times New Roman" w:hAnsi="Times New Roman" w:cs="Times New Roman"/>
        </w:rPr>
        <w:t xml:space="preserve"> 127-128.</w:t>
      </w:r>
    </w:p>
  </w:footnote>
  <w:footnote w:id="32">
    <w:p w:rsidR="003F04D4" w:rsidRPr="00137F6F" w:rsidRDefault="003F04D4" w:rsidP="003F04D4">
      <w:pPr>
        <w:pStyle w:val="FootnoteText"/>
        <w:ind w:firstLine="720"/>
        <w:jc w:val="both"/>
        <w:rPr>
          <w:rFonts w:ascii="Times New Roman" w:hAnsi="Times New Roman" w:cs="Times New Roman"/>
        </w:rPr>
      </w:pPr>
      <w:r w:rsidRPr="00137F6F">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N. Rosyidah Rakhmawati, I</w:t>
      </w:r>
      <w:r w:rsidRPr="00137F6F">
        <w:rPr>
          <w:rFonts w:ascii="Times New Roman" w:hAnsi="Times New Roman" w:cs="Times New Roman"/>
        </w:rPr>
        <w:t>bid</w:t>
      </w:r>
      <w:r>
        <w:rPr>
          <w:rFonts w:ascii="Times New Roman" w:hAnsi="Times New Roman" w:cs="Times New Roman"/>
        </w:rPr>
        <w:t>.</w:t>
      </w:r>
      <w:r w:rsidRPr="00137F6F">
        <w:rPr>
          <w:rFonts w:ascii="Times New Roman" w:hAnsi="Times New Roman" w:cs="Times New Roman"/>
        </w:rPr>
        <w:t>, hlm 66.</w:t>
      </w:r>
    </w:p>
  </w:footnote>
  <w:footnote w:id="33">
    <w:p w:rsidR="003F04D4" w:rsidRPr="00137F6F" w:rsidRDefault="003F04D4" w:rsidP="003F04D4">
      <w:pPr>
        <w:pStyle w:val="FootnoteText"/>
        <w:ind w:firstLine="720"/>
        <w:jc w:val="both"/>
        <w:rPr>
          <w:rFonts w:ascii="Times New Roman" w:hAnsi="Times New Roman" w:cs="Times New Roman"/>
        </w:rPr>
      </w:pPr>
      <w:r w:rsidRPr="00137F6F">
        <w:rPr>
          <w:rStyle w:val="FootnoteReference"/>
          <w:rFonts w:ascii="Times New Roman" w:hAnsi="Times New Roman" w:cs="Times New Roman"/>
        </w:rPr>
        <w:footnoteRef/>
      </w:r>
      <w:r w:rsidRPr="00137F6F">
        <w:rPr>
          <w:rFonts w:ascii="Times New Roman" w:hAnsi="Times New Roman" w:cs="Times New Roman"/>
        </w:rPr>
        <w:t xml:space="preserve"> </w:t>
      </w:r>
      <w:r w:rsidRPr="00137F6F">
        <w:rPr>
          <w:rFonts w:ascii="Times New Roman" w:hAnsi="Times New Roman" w:cs="Times New Roman"/>
        </w:rPr>
        <w:t xml:space="preserve">Huala Adolf, </w:t>
      </w:r>
      <w:r w:rsidRPr="003F3EAE">
        <w:rPr>
          <w:rFonts w:ascii="Times New Roman" w:hAnsi="Times New Roman" w:cs="Times New Roman"/>
          <w:i/>
        </w:rPr>
        <w:t>Hukum Ekonomi Internasional Suatu Pengantar</w:t>
      </w:r>
      <w:r>
        <w:rPr>
          <w:rFonts w:ascii="Times New Roman" w:hAnsi="Times New Roman" w:cs="Times New Roman"/>
        </w:rPr>
        <w:t>, Op.C</w:t>
      </w:r>
      <w:r w:rsidRPr="00137F6F">
        <w:rPr>
          <w:rFonts w:ascii="Times New Roman" w:hAnsi="Times New Roman" w:cs="Times New Roman"/>
        </w:rPr>
        <w:t>it</w:t>
      </w:r>
      <w:r>
        <w:rPr>
          <w:rFonts w:ascii="Times New Roman" w:hAnsi="Times New Roman" w:cs="Times New Roman"/>
        </w:rPr>
        <w:t>.,</w:t>
      </w:r>
      <w:r w:rsidRPr="00137F6F">
        <w:rPr>
          <w:rFonts w:ascii="Times New Roman" w:hAnsi="Times New Roman" w:cs="Times New Roman"/>
        </w:rPr>
        <w:t xml:space="preserve"> hlm</w:t>
      </w:r>
      <w:r>
        <w:rPr>
          <w:rFonts w:ascii="Times New Roman" w:hAnsi="Times New Roman" w:cs="Times New Roman"/>
        </w:rPr>
        <w:t>.</w:t>
      </w:r>
      <w:r w:rsidRPr="00137F6F">
        <w:rPr>
          <w:rFonts w:ascii="Times New Roman" w:hAnsi="Times New Roman" w:cs="Times New Roman"/>
        </w:rPr>
        <w:t xml:space="preserve"> 30.</w:t>
      </w:r>
    </w:p>
  </w:footnote>
  <w:footnote w:id="34">
    <w:p w:rsidR="003F04D4" w:rsidRPr="00137F6F" w:rsidRDefault="003F04D4" w:rsidP="003F04D4">
      <w:pPr>
        <w:pStyle w:val="FootnoteText"/>
        <w:ind w:firstLine="720"/>
        <w:jc w:val="both"/>
        <w:rPr>
          <w:rFonts w:ascii="Times New Roman" w:hAnsi="Times New Roman" w:cs="Times New Roman"/>
        </w:rPr>
      </w:pPr>
      <w:r w:rsidRPr="00137F6F">
        <w:rPr>
          <w:rStyle w:val="FootnoteReference"/>
          <w:rFonts w:ascii="Times New Roman" w:hAnsi="Times New Roman" w:cs="Times New Roman"/>
        </w:rPr>
        <w:footnoteRef/>
      </w:r>
      <w:r w:rsidRPr="00137F6F">
        <w:rPr>
          <w:rFonts w:ascii="Times New Roman" w:hAnsi="Times New Roman" w:cs="Times New Roman"/>
        </w:rPr>
        <w:t xml:space="preserve"> </w:t>
      </w:r>
      <w:r w:rsidRPr="00137F6F">
        <w:rPr>
          <w:rFonts w:ascii="Times New Roman" w:hAnsi="Times New Roman" w:cs="Times New Roman"/>
        </w:rPr>
        <w:t>H</w:t>
      </w:r>
      <w:r>
        <w:rPr>
          <w:rFonts w:ascii="Times New Roman" w:hAnsi="Times New Roman" w:cs="Times New Roman"/>
        </w:rPr>
        <w:t>uala Adolf, I</w:t>
      </w:r>
      <w:r w:rsidRPr="00137F6F">
        <w:rPr>
          <w:rFonts w:ascii="Times New Roman" w:hAnsi="Times New Roman" w:cs="Times New Roman"/>
        </w:rPr>
        <w:t>bid</w:t>
      </w:r>
      <w:r>
        <w:rPr>
          <w:rFonts w:ascii="Times New Roman" w:hAnsi="Times New Roman" w:cs="Times New Roman"/>
        </w:rPr>
        <w:t>.</w:t>
      </w:r>
      <w:r w:rsidRPr="00137F6F">
        <w:rPr>
          <w:rFonts w:ascii="Times New Roman" w:hAnsi="Times New Roman" w:cs="Times New Roman"/>
        </w:rPr>
        <w:t>, hlm</w:t>
      </w:r>
      <w:r>
        <w:rPr>
          <w:rFonts w:ascii="Times New Roman" w:hAnsi="Times New Roman" w:cs="Times New Roman"/>
        </w:rPr>
        <w:t>.</w:t>
      </w:r>
      <w:r w:rsidRPr="00137F6F">
        <w:rPr>
          <w:rFonts w:ascii="Times New Roman" w:hAnsi="Times New Roman" w:cs="Times New Roman"/>
        </w:rPr>
        <w:t xml:space="preserve"> 40-41.</w:t>
      </w:r>
    </w:p>
  </w:footnote>
  <w:footnote w:id="35">
    <w:p w:rsidR="003F04D4" w:rsidRPr="00137F6F" w:rsidRDefault="003F04D4" w:rsidP="003F04D4">
      <w:pPr>
        <w:pStyle w:val="FootnoteText"/>
        <w:ind w:firstLine="720"/>
        <w:jc w:val="both"/>
        <w:rPr>
          <w:rFonts w:ascii="Times New Roman" w:hAnsi="Times New Roman" w:cs="Times New Roman"/>
        </w:rPr>
      </w:pPr>
      <w:r w:rsidRPr="00137F6F">
        <w:rPr>
          <w:rStyle w:val="FootnoteReference"/>
          <w:rFonts w:ascii="Times New Roman" w:hAnsi="Times New Roman" w:cs="Times New Roman"/>
        </w:rPr>
        <w:footnoteRef/>
      </w:r>
      <w:r w:rsidRPr="00137F6F">
        <w:rPr>
          <w:rFonts w:ascii="Times New Roman" w:hAnsi="Times New Roman" w:cs="Times New Roman"/>
        </w:rPr>
        <w:t xml:space="preserve"> </w:t>
      </w:r>
      <w:r w:rsidRPr="00137F6F">
        <w:rPr>
          <w:rFonts w:ascii="Times New Roman" w:hAnsi="Times New Roman" w:cs="Times New Roman"/>
        </w:rPr>
        <w:t xml:space="preserve">I Putu Gelgel, </w:t>
      </w:r>
      <w:r w:rsidRPr="00275E02">
        <w:rPr>
          <w:rFonts w:ascii="Times New Roman" w:hAnsi="Times New Roman" w:cs="Times New Roman"/>
          <w:i/>
        </w:rPr>
        <w:t>Industri Pariwisata Indonesia dalam Globalisasi Perdagangan Jasa (GATS-WTO) Implikasi Hukum dan Antisipasi</w:t>
      </w:r>
      <w:r w:rsidRPr="00137F6F">
        <w:rPr>
          <w:rFonts w:ascii="Times New Roman" w:hAnsi="Times New Roman" w:cs="Times New Roman"/>
        </w:rPr>
        <w:t>, (Bandung: PT</w:t>
      </w:r>
      <w:r>
        <w:rPr>
          <w:rFonts w:ascii="Times New Roman" w:hAnsi="Times New Roman" w:cs="Times New Roman"/>
        </w:rPr>
        <w:t>.</w:t>
      </w:r>
      <w:r w:rsidRPr="00137F6F">
        <w:rPr>
          <w:rFonts w:ascii="Times New Roman" w:hAnsi="Times New Roman" w:cs="Times New Roman"/>
        </w:rPr>
        <w:t xml:space="preserve"> Refika Aditama, 2009), hlm. 38.</w:t>
      </w:r>
    </w:p>
  </w:footnote>
  <w:footnote w:id="36">
    <w:p w:rsidR="003F04D4" w:rsidRPr="00137F6F" w:rsidRDefault="003F04D4" w:rsidP="003F04D4">
      <w:pPr>
        <w:pStyle w:val="FootnoteText"/>
        <w:ind w:firstLine="720"/>
        <w:jc w:val="both"/>
        <w:rPr>
          <w:rFonts w:ascii="Times New Roman" w:hAnsi="Times New Roman" w:cs="Times New Roman"/>
        </w:rPr>
      </w:pPr>
      <w:r w:rsidRPr="00137F6F">
        <w:rPr>
          <w:rStyle w:val="FootnoteReference"/>
          <w:rFonts w:ascii="Times New Roman" w:hAnsi="Times New Roman" w:cs="Times New Roman"/>
        </w:rPr>
        <w:footnoteRef/>
      </w:r>
      <w:r w:rsidRPr="00137F6F">
        <w:rPr>
          <w:rFonts w:ascii="Times New Roman" w:hAnsi="Times New Roman" w:cs="Times New Roman"/>
        </w:rPr>
        <w:t xml:space="preserve"> </w:t>
      </w:r>
      <w:r w:rsidRPr="00137F6F">
        <w:rPr>
          <w:rFonts w:ascii="Times New Roman" w:hAnsi="Times New Roman" w:cs="Times New Roman"/>
        </w:rPr>
        <w:t xml:space="preserve">Syahmin, AK, </w:t>
      </w:r>
      <w:r w:rsidRPr="00275E02">
        <w:rPr>
          <w:rFonts w:ascii="Times New Roman" w:hAnsi="Times New Roman" w:cs="Times New Roman"/>
          <w:i/>
        </w:rPr>
        <w:t>Hukum Dagang Internasional dalam Kerangka Studi Analitis</w:t>
      </w:r>
      <w:r w:rsidRPr="00137F6F">
        <w:rPr>
          <w:rFonts w:ascii="Times New Roman" w:hAnsi="Times New Roman" w:cs="Times New Roman"/>
        </w:rPr>
        <w:t>, (Jakarta: PT</w:t>
      </w:r>
      <w:r>
        <w:rPr>
          <w:rFonts w:ascii="Times New Roman" w:hAnsi="Times New Roman" w:cs="Times New Roman"/>
        </w:rPr>
        <w:t>.</w:t>
      </w:r>
      <w:r w:rsidRPr="00137F6F">
        <w:rPr>
          <w:rFonts w:ascii="Times New Roman" w:hAnsi="Times New Roman" w:cs="Times New Roman"/>
        </w:rPr>
        <w:t xml:space="preserve"> Raja Grafindo Persada, 2006), hlm</w:t>
      </w:r>
      <w:r>
        <w:rPr>
          <w:rFonts w:ascii="Times New Roman" w:hAnsi="Times New Roman" w:cs="Times New Roman"/>
        </w:rPr>
        <w:t>.</w:t>
      </w:r>
      <w:r w:rsidRPr="00137F6F">
        <w:rPr>
          <w:rFonts w:ascii="Times New Roman" w:hAnsi="Times New Roman" w:cs="Times New Roman"/>
        </w:rPr>
        <w:t xml:space="preserve"> 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14B"/>
    <w:multiLevelType w:val="hybridMultilevel"/>
    <w:tmpl w:val="159C6A58"/>
    <w:lvl w:ilvl="0" w:tplc="04210017">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ED07087"/>
    <w:multiLevelType w:val="hybridMultilevel"/>
    <w:tmpl w:val="9862542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F129D7"/>
    <w:multiLevelType w:val="hybridMultilevel"/>
    <w:tmpl w:val="76D67C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277C4E"/>
    <w:multiLevelType w:val="hybridMultilevel"/>
    <w:tmpl w:val="3F5E54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427E72"/>
    <w:multiLevelType w:val="hybridMultilevel"/>
    <w:tmpl w:val="9378D28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5D35AD"/>
    <w:multiLevelType w:val="hybridMultilevel"/>
    <w:tmpl w:val="D17C0E5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0B4166D"/>
    <w:multiLevelType w:val="hybridMultilevel"/>
    <w:tmpl w:val="1396C09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165818"/>
    <w:multiLevelType w:val="hybridMultilevel"/>
    <w:tmpl w:val="D86899D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2C67448"/>
    <w:multiLevelType w:val="hybridMultilevel"/>
    <w:tmpl w:val="BA2A8EE8"/>
    <w:lvl w:ilvl="0" w:tplc="E6D4EA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4E46EFC"/>
    <w:multiLevelType w:val="hybridMultilevel"/>
    <w:tmpl w:val="D2E058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ABC27CF"/>
    <w:multiLevelType w:val="hybridMultilevel"/>
    <w:tmpl w:val="B43AA7A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05559FC"/>
    <w:multiLevelType w:val="hybridMultilevel"/>
    <w:tmpl w:val="87789F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11A7323"/>
    <w:multiLevelType w:val="hybridMultilevel"/>
    <w:tmpl w:val="B3FA20E8"/>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65FB2D4D"/>
    <w:multiLevelType w:val="hybridMultilevel"/>
    <w:tmpl w:val="5C0A3D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16F6EB3"/>
    <w:multiLevelType w:val="hybridMultilevel"/>
    <w:tmpl w:val="52A88CCA"/>
    <w:lvl w:ilvl="0" w:tplc="C85854E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7D27BD2"/>
    <w:multiLevelType w:val="hybridMultilevel"/>
    <w:tmpl w:val="F782EA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C331689"/>
    <w:multiLevelType w:val="hybridMultilevel"/>
    <w:tmpl w:val="5B9CD800"/>
    <w:lvl w:ilvl="0" w:tplc="04210017">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3"/>
  </w:num>
  <w:num w:numId="4">
    <w:abstractNumId w:val="2"/>
  </w:num>
  <w:num w:numId="5">
    <w:abstractNumId w:val="9"/>
  </w:num>
  <w:num w:numId="6">
    <w:abstractNumId w:val="12"/>
  </w:num>
  <w:num w:numId="7">
    <w:abstractNumId w:val="4"/>
  </w:num>
  <w:num w:numId="8">
    <w:abstractNumId w:val="11"/>
  </w:num>
  <w:num w:numId="9">
    <w:abstractNumId w:val="5"/>
  </w:num>
  <w:num w:numId="10">
    <w:abstractNumId w:val="10"/>
  </w:num>
  <w:num w:numId="11">
    <w:abstractNumId w:val="1"/>
  </w:num>
  <w:num w:numId="12">
    <w:abstractNumId w:val="7"/>
  </w:num>
  <w:num w:numId="13">
    <w:abstractNumId w:val="15"/>
  </w:num>
  <w:num w:numId="14">
    <w:abstractNumId w:val="16"/>
  </w:num>
  <w:num w:numId="15">
    <w:abstractNumId w:val="0"/>
  </w:num>
  <w:num w:numId="16">
    <w:abstractNumId w:val="8"/>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4D4"/>
    <w:rsid w:val="001D58FB"/>
    <w:rsid w:val="003A1593"/>
    <w:rsid w:val="003F04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4D4"/>
    <w:rPr>
      <w:rFonts w:ascii="Tahoma" w:hAnsi="Tahoma" w:cs="Tahoma"/>
      <w:sz w:val="16"/>
      <w:szCs w:val="16"/>
    </w:rPr>
  </w:style>
  <w:style w:type="paragraph" w:styleId="ListParagraph">
    <w:name w:val="List Paragraph"/>
    <w:basedOn w:val="Normal"/>
    <w:uiPriority w:val="34"/>
    <w:qFormat/>
    <w:rsid w:val="003F04D4"/>
    <w:pPr>
      <w:ind w:left="720"/>
      <w:contextualSpacing/>
    </w:pPr>
  </w:style>
  <w:style w:type="character" w:styleId="Hyperlink">
    <w:name w:val="Hyperlink"/>
    <w:basedOn w:val="DefaultParagraphFont"/>
    <w:uiPriority w:val="99"/>
    <w:unhideWhenUsed/>
    <w:rsid w:val="003F04D4"/>
    <w:rPr>
      <w:color w:val="0000FF" w:themeColor="hyperlink"/>
      <w:u w:val="single"/>
    </w:rPr>
  </w:style>
  <w:style w:type="paragraph" w:styleId="FootnoteText">
    <w:name w:val="footnote text"/>
    <w:basedOn w:val="Normal"/>
    <w:link w:val="FootnoteTextChar"/>
    <w:uiPriority w:val="99"/>
    <w:unhideWhenUsed/>
    <w:rsid w:val="003F04D4"/>
    <w:pPr>
      <w:spacing w:after="0" w:line="240" w:lineRule="auto"/>
    </w:pPr>
    <w:rPr>
      <w:sz w:val="20"/>
      <w:szCs w:val="20"/>
    </w:rPr>
  </w:style>
  <w:style w:type="character" w:customStyle="1" w:styleId="FootnoteTextChar">
    <w:name w:val="Footnote Text Char"/>
    <w:basedOn w:val="DefaultParagraphFont"/>
    <w:link w:val="FootnoteText"/>
    <w:uiPriority w:val="99"/>
    <w:rsid w:val="003F04D4"/>
    <w:rPr>
      <w:sz w:val="20"/>
      <w:szCs w:val="20"/>
    </w:rPr>
  </w:style>
  <w:style w:type="character" w:styleId="FootnoteReference">
    <w:name w:val="footnote reference"/>
    <w:basedOn w:val="DefaultParagraphFont"/>
    <w:uiPriority w:val="99"/>
    <w:semiHidden/>
    <w:unhideWhenUsed/>
    <w:rsid w:val="003F04D4"/>
    <w:rPr>
      <w:vertAlign w:val="superscript"/>
    </w:rPr>
  </w:style>
  <w:style w:type="table" w:styleId="TableGrid">
    <w:name w:val="Table Grid"/>
    <w:basedOn w:val="TableNormal"/>
    <w:uiPriority w:val="59"/>
    <w:rsid w:val="003F0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0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4D4"/>
  </w:style>
  <w:style w:type="paragraph" w:styleId="Footer">
    <w:name w:val="footer"/>
    <w:basedOn w:val="Normal"/>
    <w:link w:val="FooterChar"/>
    <w:uiPriority w:val="99"/>
    <w:unhideWhenUsed/>
    <w:rsid w:val="003F0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4D4"/>
  </w:style>
  <w:style w:type="character" w:styleId="SubtleEmphasis">
    <w:name w:val="Subtle Emphasis"/>
    <w:basedOn w:val="DefaultParagraphFont"/>
    <w:uiPriority w:val="19"/>
    <w:qFormat/>
    <w:rsid w:val="003F04D4"/>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4D4"/>
    <w:rPr>
      <w:rFonts w:ascii="Tahoma" w:hAnsi="Tahoma" w:cs="Tahoma"/>
      <w:sz w:val="16"/>
      <w:szCs w:val="16"/>
    </w:rPr>
  </w:style>
  <w:style w:type="paragraph" w:styleId="ListParagraph">
    <w:name w:val="List Paragraph"/>
    <w:basedOn w:val="Normal"/>
    <w:uiPriority w:val="34"/>
    <w:qFormat/>
    <w:rsid w:val="003F04D4"/>
    <w:pPr>
      <w:ind w:left="720"/>
      <w:contextualSpacing/>
    </w:pPr>
  </w:style>
  <w:style w:type="character" w:styleId="Hyperlink">
    <w:name w:val="Hyperlink"/>
    <w:basedOn w:val="DefaultParagraphFont"/>
    <w:uiPriority w:val="99"/>
    <w:unhideWhenUsed/>
    <w:rsid w:val="003F04D4"/>
    <w:rPr>
      <w:color w:val="0000FF" w:themeColor="hyperlink"/>
      <w:u w:val="single"/>
    </w:rPr>
  </w:style>
  <w:style w:type="paragraph" w:styleId="FootnoteText">
    <w:name w:val="footnote text"/>
    <w:basedOn w:val="Normal"/>
    <w:link w:val="FootnoteTextChar"/>
    <w:uiPriority w:val="99"/>
    <w:unhideWhenUsed/>
    <w:rsid w:val="003F04D4"/>
    <w:pPr>
      <w:spacing w:after="0" w:line="240" w:lineRule="auto"/>
    </w:pPr>
    <w:rPr>
      <w:sz w:val="20"/>
      <w:szCs w:val="20"/>
    </w:rPr>
  </w:style>
  <w:style w:type="character" w:customStyle="1" w:styleId="FootnoteTextChar">
    <w:name w:val="Footnote Text Char"/>
    <w:basedOn w:val="DefaultParagraphFont"/>
    <w:link w:val="FootnoteText"/>
    <w:uiPriority w:val="99"/>
    <w:rsid w:val="003F04D4"/>
    <w:rPr>
      <w:sz w:val="20"/>
      <w:szCs w:val="20"/>
    </w:rPr>
  </w:style>
  <w:style w:type="character" w:styleId="FootnoteReference">
    <w:name w:val="footnote reference"/>
    <w:basedOn w:val="DefaultParagraphFont"/>
    <w:uiPriority w:val="99"/>
    <w:semiHidden/>
    <w:unhideWhenUsed/>
    <w:rsid w:val="003F04D4"/>
    <w:rPr>
      <w:vertAlign w:val="superscript"/>
    </w:rPr>
  </w:style>
  <w:style w:type="table" w:styleId="TableGrid">
    <w:name w:val="Table Grid"/>
    <w:basedOn w:val="TableNormal"/>
    <w:uiPriority w:val="59"/>
    <w:rsid w:val="003F0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0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4D4"/>
  </w:style>
  <w:style w:type="paragraph" w:styleId="Footer">
    <w:name w:val="footer"/>
    <w:basedOn w:val="Normal"/>
    <w:link w:val="FooterChar"/>
    <w:uiPriority w:val="99"/>
    <w:unhideWhenUsed/>
    <w:rsid w:val="003F0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4D4"/>
  </w:style>
  <w:style w:type="character" w:styleId="SubtleEmphasis">
    <w:name w:val="Subtle Emphasis"/>
    <w:basedOn w:val="DefaultParagraphFont"/>
    <w:uiPriority w:val="19"/>
    <w:qFormat/>
    <w:rsid w:val="003F04D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ditjenkpi.depdag.go.if/Umum/Regional/Win/ASEAN%20-%20China%25FTA.pdf" TargetMode="External"/><Relationship Id="rId1" Type="http://schemas.openxmlformats.org/officeDocument/2006/relationships/hyperlink" Target="http://www.kemlu.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5582</Words>
  <Characters>31824</Characters>
  <Application>Microsoft Office Word</Application>
  <DocSecurity>0</DocSecurity>
  <Lines>265</Lines>
  <Paragraphs>74</Paragraphs>
  <ScaleCrop>false</ScaleCrop>
  <Company/>
  <LinksUpToDate>false</LinksUpToDate>
  <CharactersWithSpaces>37332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 E 14</dc:creator>
  <cp:keywords/>
  <dc:description/>
  <cp:lastModifiedBy>aspire E 14</cp:lastModifiedBy>
  <cp:revision>1</cp:revision>
  <dcterms:created xsi:type="dcterms:W3CDTF">2017-05-21T12:36:00Z</dcterms:created>
  <dcterms:modified xsi:type="dcterms:W3CDTF">2017-05-21T12:38:00Z</dcterms:modified>
</cp:coreProperties>
</file>