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2" w:rsidRDefault="001245A8" w:rsidP="00442FE2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2FE2" w:rsidRPr="00283997" w:rsidRDefault="00442FE2" w:rsidP="00442FE2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A8" w:rsidRDefault="001245A8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Ansari, B. (2003). </w:t>
      </w:r>
      <w:r w:rsidRPr="00EA203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Menumbuhkan Kemampuan Pemahaman dan Komunikasi Matematik Siswa SMU melalui Strategi Think-Talk-Write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 Disertasi pada SPs UPI Bandung: Tidak diterbitkan.</w:t>
      </w:r>
    </w:p>
    <w:p w:rsidR="001245A8" w:rsidRDefault="001245A8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1245A8" w:rsidRDefault="005F7DC7" w:rsidP="005F7DC7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Arikunto, S</w:t>
      </w:r>
      <w:r w:rsidR="001245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r w:rsidR="001245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(2009). </w:t>
      </w:r>
      <w:r w:rsidR="001245A8" w:rsidRPr="0058058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Dasar-dasar Evaluasi Pendidikan</w:t>
      </w:r>
      <w:r w:rsidR="001245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 Jakarta: Bumi Aksara.</w:t>
      </w:r>
    </w:p>
    <w:p w:rsidR="001245A8" w:rsidRDefault="001245A8" w:rsidP="001245A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5F7DC7" w:rsidRPr="005F7DC7" w:rsidRDefault="005F7DC7" w:rsidP="004260B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 w:rsidRPr="005F7DC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0B0BC" wp14:editId="1F590A38">
                <wp:simplePos x="0" y="0"/>
                <wp:positionH relativeFrom="column">
                  <wp:posOffset>6065</wp:posOffset>
                </wp:positionH>
                <wp:positionV relativeFrom="paragraph">
                  <wp:posOffset>98853</wp:posOffset>
                </wp:positionV>
                <wp:extent cx="668305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53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A9zwEAAAQ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" strokecolor="black [3213]"/>
            </w:pict>
          </mc:Fallback>
        </mc:AlternateConten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                  </w:t>
      </w:r>
      <w:r w:rsidRPr="005F7DC7">
        <w:rPr>
          <w:rStyle w:val="st"/>
          <w:rFonts w:ascii="Times New Roman" w:hAnsi="Times New Roman" w:cs="Times New Roman"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(</w:t>
      </w:r>
      <w:r w:rsidRPr="005F7DC7">
        <w:rPr>
          <w:rStyle w:val="Emphasis"/>
          <w:rFonts w:ascii="Times New Roman" w:hAnsi="Times New Roman" w:cs="Times New Roman"/>
          <w:i w:val="0"/>
          <w:sz w:val="24"/>
          <w:szCs w:val="24"/>
        </w:rPr>
        <w:t>2010)</w:t>
      </w:r>
      <w:r w:rsidRPr="005F7DC7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5F7DC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5F7DC7">
        <w:rPr>
          <w:rStyle w:val="st"/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5F7DC7">
        <w:rPr>
          <w:rStyle w:val="st"/>
          <w:rFonts w:ascii="Times New Roman" w:hAnsi="Times New Roman" w:cs="Times New Roman"/>
          <w:sz w:val="24"/>
          <w:szCs w:val="24"/>
        </w:rPr>
        <w:t>. Jakarta: PT. Rineka Cipta</w:t>
      </w:r>
    </w:p>
    <w:p w:rsidR="005F7DC7" w:rsidRDefault="005F7DC7" w:rsidP="008C1BA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1BA1" w:rsidRDefault="008C1BA1" w:rsidP="008C1BA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Bechina, A.A. &amp;  Bommen,T.  (2006). 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Knowledge 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haring 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ractices: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nalysis  of  a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lobal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candinavian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="00DC56B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onsulting </w:t>
      </w:r>
      <w:r w:rsidR="00DC56B5"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Pr="005D29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ompany</w:t>
      </w: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r w:rsidRPr="005D295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The  Electronic Journal  of  Knowledge Management</w:t>
      </w:r>
      <w:r w:rsidRPr="00B211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Volume  4  Issue  2 (109 – 116).</w:t>
      </w:r>
    </w:p>
    <w:p w:rsidR="00570526" w:rsidRPr="00DC56B5" w:rsidRDefault="00570526" w:rsidP="00DC56B5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084EB8" w:rsidRDefault="00084EB8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Ferdianto, F. Ghanny. (</w:t>
      </w:r>
      <w:r w:rsidR="00266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2015).Meningkatkan Kemampuan Pemahaman Matematis Siswa melalui Problem Posing. </w:t>
      </w:r>
      <w:r w:rsidR="002668C7" w:rsidRPr="002668C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Jurnal Euclid</w:t>
      </w:r>
      <w:r w:rsidR="002668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, ISSN 2355-17101 Vol.1, No.1, PP.1- 59. </w:t>
      </w:r>
    </w:p>
    <w:p w:rsidR="00B47779" w:rsidRDefault="00B47779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DF1009" w:rsidRPr="00F4778B" w:rsidRDefault="00F4778B" w:rsidP="00F4778B">
      <w:pPr>
        <w:spacing w:before="100" w:beforeAutospacing="1" w:after="100" w:afterAutospacing="1" w:line="24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Hendrizal, dkk. (2015). </w:t>
      </w:r>
      <w:r w:rsidRPr="00F4778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Penerapan Model </w:t>
      </w:r>
      <w:r w:rsidRPr="00F4778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Active Knowledge Sharing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Pada Pembelajaran Matematika. </w:t>
      </w:r>
      <w:r w:rsidRPr="00F4778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Jurnal Pelangi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, Vol. 7 No. 2. [5 Desember 2015).</w:t>
      </w:r>
    </w:p>
    <w:p w:rsidR="00DF1009" w:rsidRPr="00DF1009" w:rsidRDefault="00DF1009" w:rsidP="00B47779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09">
        <w:rPr>
          <w:rFonts w:ascii="Times New Roman" w:hAnsi="Times New Roman" w:cs="Times New Roman"/>
          <w:sz w:val="24"/>
          <w:szCs w:val="24"/>
          <w:lang w:val="en-US"/>
        </w:rPr>
        <w:t xml:space="preserve">Hosnan, M. (2014). </w:t>
      </w:r>
      <w:r w:rsidRPr="00DF1009">
        <w:rPr>
          <w:rFonts w:ascii="Times New Roman" w:hAnsi="Times New Roman" w:cs="Times New Roman"/>
          <w:i/>
          <w:sz w:val="24"/>
          <w:szCs w:val="24"/>
          <w:lang w:val="en-US"/>
        </w:rPr>
        <w:t>Pendekatan saintifik dan kontekstual dalam pembelajaran abad 21 kunci sukses implementasi kurikulum 2013</w:t>
      </w:r>
      <w:r w:rsidRPr="00DF1009">
        <w:rPr>
          <w:rFonts w:ascii="Times New Roman" w:hAnsi="Times New Roman" w:cs="Times New Roman"/>
          <w:sz w:val="24"/>
          <w:szCs w:val="24"/>
          <w:lang w:val="en-US"/>
        </w:rPr>
        <w:t>. Bogor: Ghalia Indonesia.</w:t>
      </w:r>
    </w:p>
    <w:p w:rsidR="00B47779" w:rsidRDefault="00B47779" w:rsidP="00B47779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779" w:rsidRDefault="00B47779" w:rsidP="00B47779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Indrawan, R. &amp; Yaniawati, P. (2014). </w:t>
      </w:r>
      <w:r w:rsidRPr="00295E5D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. Bandung : Refika Aditama.</w:t>
      </w:r>
    </w:p>
    <w:p w:rsidR="00643B2C" w:rsidRDefault="00643B2C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C951FC" w:rsidRDefault="00C951FC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Khiat, H. (2010). “Grounded Theory Approach: Conceptions of Understanding in Engineering Mathematics Learning”. J</w:t>
      </w:r>
      <w:r w:rsidRPr="00C951F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ournal: The Qualitatif Report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. V.5. No.6. </w:t>
      </w:r>
    </w:p>
    <w:p w:rsidR="00570526" w:rsidRDefault="00570526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643B2C" w:rsidRDefault="00643B2C" w:rsidP="001245A8">
      <w:pPr>
        <w:spacing w:before="100" w:beforeAutospacing="1" w:after="100" w:afterAutospacing="1" w:line="240" w:lineRule="auto"/>
        <w:ind w:left="1134" w:hanging="113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Khusna, Hikmatul. (2015). </w:t>
      </w:r>
      <w:r w:rsidRPr="00643B2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Pengaruh Pembelajaran Matematika</w:t>
      </w:r>
      <w:r w:rsidR="004260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r w:rsidRPr="00643B2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dengan Pendekatan Somatic, Auditory, Visual, Intellectual(SAVI) terhadap Kemampuan Pemodelan Matematis dan Motivasi Belajar Siswa SMP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. Tesis PPS UPI: Tidak </w:t>
      </w:r>
      <w:r w:rsidR="00442F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iterbitkan.</w:t>
      </w:r>
    </w:p>
    <w:p w:rsidR="001245A8" w:rsidRPr="0057500D" w:rsidRDefault="001245A8" w:rsidP="00786C4F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1245A8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9FA">
        <w:rPr>
          <w:rFonts w:ascii="Times New Roman" w:hAnsi="Times New Roman" w:cs="Times New Roman"/>
          <w:sz w:val="24"/>
          <w:szCs w:val="24"/>
        </w:rPr>
        <w:t>Mahmud</w:t>
      </w:r>
      <w:r>
        <w:rPr>
          <w:rFonts w:ascii="Times New Roman" w:hAnsi="Times New Roman" w:cs="Times New Roman"/>
          <w:sz w:val="24"/>
          <w:szCs w:val="24"/>
        </w:rPr>
        <w:t>, D. A. &amp;</w:t>
      </w:r>
      <w:r w:rsidRPr="008209FA">
        <w:rPr>
          <w:rFonts w:ascii="Times New Roman" w:hAnsi="Times New Roman" w:cs="Times New Roman"/>
          <w:sz w:val="24"/>
          <w:szCs w:val="24"/>
        </w:rPr>
        <w:t xml:space="preserve"> Hartono.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5D2959">
        <w:rPr>
          <w:rFonts w:ascii="Times New Roman" w:hAnsi="Times New Roman" w:cs="Times New Roman"/>
          <w:bCs/>
          <w:sz w:val="24"/>
          <w:szCs w:val="24"/>
        </w:rPr>
        <w:t>Keefektifan Model Pembelajaran Isk dan Direct Instruction Ditinjau dari Motivasi,</w:t>
      </w:r>
      <w:r w:rsidRPr="005D2959">
        <w:rPr>
          <w:rFonts w:ascii="Times New Roman" w:hAnsi="Times New Roman" w:cs="Times New Roman"/>
          <w:sz w:val="24"/>
          <w:szCs w:val="24"/>
        </w:rPr>
        <w:t xml:space="preserve"> </w:t>
      </w:r>
      <w:r w:rsidRPr="005D2959">
        <w:rPr>
          <w:rFonts w:ascii="Times New Roman" w:hAnsi="Times New Roman" w:cs="Times New Roman"/>
          <w:bCs/>
          <w:sz w:val="24"/>
          <w:szCs w:val="24"/>
        </w:rPr>
        <w:t>Sikap, dan Kemampuan Komunikasi Matematis</w:t>
      </w:r>
      <w:r w:rsidRPr="005D2959">
        <w:rPr>
          <w:rFonts w:ascii="Times New Roman" w:hAnsi="Times New Roman" w:cs="Times New Roman"/>
          <w:sz w:val="24"/>
          <w:szCs w:val="24"/>
        </w:rPr>
        <w:t>.</w:t>
      </w:r>
      <w:r w:rsidRPr="008209FA">
        <w:rPr>
          <w:rFonts w:ascii="Times New Roman" w:hAnsi="Times New Roman" w:cs="Times New Roman"/>
          <w:sz w:val="24"/>
          <w:szCs w:val="24"/>
        </w:rPr>
        <w:t xml:space="preserve"> </w:t>
      </w:r>
      <w:r w:rsidRPr="005D2959">
        <w:rPr>
          <w:rFonts w:ascii="Times New Roman" w:hAnsi="Times New Roman" w:cs="Times New Roman"/>
          <w:i/>
          <w:sz w:val="24"/>
          <w:szCs w:val="24"/>
        </w:rPr>
        <w:t>Jurnal Riset Pendidikan Matematika</w:t>
      </w:r>
      <w:r w:rsidRPr="008209FA">
        <w:rPr>
          <w:rFonts w:ascii="Times New Roman" w:hAnsi="Times New Roman" w:cs="Times New Roman"/>
          <w:sz w:val="24"/>
          <w:szCs w:val="24"/>
        </w:rPr>
        <w:t>, Volume 1 - Nomor 2, November 2014.</w:t>
      </w:r>
      <w:r>
        <w:rPr>
          <w:rFonts w:ascii="Times New Roman" w:hAnsi="Times New Roman" w:cs="Times New Roman"/>
          <w:sz w:val="24"/>
          <w:szCs w:val="24"/>
        </w:rPr>
        <w:t xml:space="preserve"> [5 Oktober 2015]</w:t>
      </w:r>
    </w:p>
    <w:p w:rsidR="00DC56B5" w:rsidRDefault="00DC56B5" w:rsidP="00DC56B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 xml:space="preserve">Majid, S. &amp; Chitra P. K. (2013).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Role of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nowledge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haring in the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earning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5D295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rocess</w:t>
      </w:r>
      <w:r w:rsidRPr="00B2118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.</w:t>
      </w: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5D2959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Literacy Information and Computer Education Journal (LICEJ)</w:t>
      </w:r>
      <w:r w:rsidRPr="00B2118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Special Issue, 2, 1201-1207.</w:t>
      </w:r>
    </w:p>
    <w:p w:rsidR="00DC56B5" w:rsidRPr="00DC56B5" w:rsidRDefault="00DC56B5" w:rsidP="00DC56B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47779" w:rsidRDefault="005F344D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Meltzer, D. E. (2002). The Relationship between Mathematics Preparation and Conceptual Learning Gain in Physics: A possible “hidden variable” in Diagnostic Pretes Scores. </w:t>
      </w:r>
      <w:r w:rsidRPr="005F344D">
        <w:rPr>
          <w:rFonts w:ascii="Times New Roman" w:hAnsi="Times New Roman" w:cs="Times New Roman"/>
          <w:i/>
          <w:sz w:val="24"/>
          <w:szCs w:val="24"/>
        </w:rPr>
        <w:t>American Journal of Physics</w:t>
      </w:r>
      <w:r>
        <w:rPr>
          <w:rFonts w:ascii="Times New Roman" w:hAnsi="Times New Roman" w:cs="Times New Roman"/>
          <w:sz w:val="24"/>
          <w:szCs w:val="24"/>
        </w:rPr>
        <w:t>, 70(12), 1259-1268.</w:t>
      </w:r>
    </w:p>
    <w:p w:rsidR="00B47779" w:rsidRDefault="00B47779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Munir. (2008). </w:t>
      </w:r>
      <w:r w:rsidRPr="000C0AF0">
        <w:rPr>
          <w:rFonts w:ascii="Times New Roman" w:hAnsi="Times New Roman" w:cs="Times New Roman"/>
          <w:i/>
          <w:sz w:val="24"/>
          <w:szCs w:val="24"/>
        </w:rPr>
        <w:t>Kurikulum Berbasis Teknologi Informasi dan Komunikasi.</w:t>
      </w:r>
      <w:r>
        <w:rPr>
          <w:rFonts w:ascii="Times New Roman" w:hAnsi="Times New Roman" w:cs="Times New Roman"/>
          <w:sz w:val="24"/>
          <w:szCs w:val="24"/>
        </w:rPr>
        <w:t xml:space="preserve"> [Online]. Tersedia: https/www.Google.co.id=Pemecahan Matematika menurut Munir. [28 November 2015]</w:t>
      </w:r>
    </w:p>
    <w:p w:rsidR="001245A8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Default="001245A8" w:rsidP="00DC56B5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Muslihuddin. (2010). </w:t>
      </w:r>
      <w:r w:rsidRPr="00E97D62">
        <w:rPr>
          <w:rFonts w:ascii="Times New Roman" w:hAnsi="Times New Roman" w:cs="Times New Roman"/>
          <w:i/>
          <w:sz w:val="24"/>
          <w:szCs w:val="24"/>
        </w:rPr>
        <w:t>Kiat Sukses Melakukan Penelitian Tindakan Kelas 8 Sekolah</w:t>
      </w:r>
      <w:r>
        <w:rPr>
          <w:rFonts w:ascii="Times New Roman" w:hAnsi="Times New Roman" w:cs="Times New Roman"/>
          <w:sz w:val="24"/>
          <w:szCs w:val="24"/>
        </w:rPr>
        <w:t xml:space="preserve">.Bandung : Rizqi Press. </w:t>
      </w:r>
    </w:p>
    <w:p w:rsidR="001245A8" w:rsidRDefault="001245A8" w:rsidP="000C6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Nuriadin, I., dkk.(2015). </w:t>
      </w:r>
      <w:r w:rsidRPr="005D2959">
        <w:rPr>
          <w:rFonts w:ascii="Times New Roman" w:hAnsi="Times New Roman" w:cs="Times New Roman"/>
          <w:bCs/>
          <w:sz w:val="24"/>
          <w:szCs w:val="24"/>
        </w:rPr>
        <w:t>Enhancing Of Students’ Mathematical Reflective Thinking Ability Through Knowledge Sharing Learning Strategy In Senior High School.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959">
        <w:rPr>
          <w:rFonts w:ascii="Times New Roman" w:hAnsi="Times New Roman" w:cs="Times New Roman"/>
          <w:i/>
          <w:iCs/>
          <w:sz w:val="24"/>
          <w:szCs w:val="24"/>
        </w:rPr>
        <w:t>International Journal of Education and Research Vol. 3 No. 9 September 2015</w:t>
      </w:r>
      <w:r>
        <w:rPr>
          <w:rFonts w:ascii="Times New Roman" w:hAnsi="Times New Roman" w:cs="Times New Roman"/>
          <w:iCs/>
          <w:sz w:val="24"/>
          <w:szCs w:val="24"/>
        </w:rPr>
        <w:t>. [12 November 2015]</w:t>
      </w:r>
    </w:p>
    <w:p w:rsidR="001245A8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Pr="00357FBC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NCTM. (1989). </w:t>
      </w:r>
      <w:r w:rsidRPr="00824E09">
        <w:rPr>
          <w:rFonts w:ascii="Times New Roman" w:hAnsi="Times New Roman" w:cs="Times New Roman"/>
          <w:i/>
          <w:sz w:val="24"/>
          <w:szCs w:val="24"/>
        </w:rPr>
        <w:t>Curriculum and Evaluation Standard For School Mathematics</w:t>
      </w:r>
      <w:r>
        <w:rPr>
          <w:rFonts w:ascii="Times New Roman" w:hAnsi="Times New Roman" w:cs="Times New Roman"/>
          <w:sz w:val="24"/>
          <w:szCs w:val="24"/>
        </w:rPr>
        <w:t>. [Online]. Tersedia</w:t>
      </w:r>
      <w:r w:rsidRPr="00824E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57F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http://www.nctm.org</w:t>
        </w:r>
      </w:hyperlink>
      <w:r w:rsidRPr="00357FBC">
        <w:rPr>
          <w:rFonts w:ascii="Times New Roman" w:hAnsi="Times New Roman" w:cs="Times New Roman"/>
          <w:sz w:val="24"/>
          <w:szCs w:val="24"/>
        </w:rPr>
        <w:t>. [1 September 2015]</w:t>
      </w:r>
    </w:p>
    <w:p w:rsidR="001245A8" w:rsidRPr="00357FBC" w:rsidRDefault="001245A8" w:rsidP="001245A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A1" w:rsidRDefault="001245A8" w:rsidP="003A5B3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000A" wp14:editId="231477BF">
                <wp:simplePos x="0" y="0"/>
                <wp:positionH relativeFrom="column">
                  <wp:posOffset>-1040</wp:posOffset>
                </wp:positionH>
                <wp:positionV relativeFrom="paragraph">
                  <wp:posOffset>164587</wp:posOffset>
                </wp:positionV>
                <wp:extent cx="550843" cy="0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2.95pt" to="4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. (2000). </w:t>
      </w:r>
      <w:r w:rsidRPr="00FD6E2D">
        <w:rPr>
          <w:rFonts w:ascii="Times New Roman" w:hAnsi="Times New Roman" w:cs="Times New Roman"/>
          <w:i/>
          <w:sz w:val="24"/>
          <w:szCs w:val="24"/>
        </w:rPr>
        <w:t>Principle and Standard of Mathematics Education</w:t>
      </w:r>
      <w:r>
        <w:rPr>
          <w:rFonts w:ascii="Times New Roman" w:hAnsi="Times New Roman" w:cs="Times New Roman"/>
          <w:sz w:val="24"/>
          <w:szCs w:val="24"/>
        </w:rPr>
        <w:t>.[Online]. Tersedia</w:t>
      </w:r>
      <w:r w:rsidRPr="006F145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F14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http://www.nctm.org</w:t>
        </w:r>
      </w:hyperlink>
      <w:r w:rsidRPr="00FD6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[25 Agustus 2015]</w:t>
      </w:r>
    </w:p>
    <w:p w:rsidR="003A5B38" w:rsidRDefault="003A5B38" w:rsidP="003A5B38">
      <w:pPr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B38" w:rsidRDefault="008C1BA1" w:rsidP="00E126D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Rusnilawati. (2015).</w:t>
      </w:r>
      <w:r w:rsidRPr="008C1BA1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Pr="008C1B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Perangkat Pembelajaran Bercirikan Active Knowledge Sharing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engan Pendekatan Saintifik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Pr="008C1B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alam Upaya Meningkatkan Pengetahuan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Kemampuan Pemecahan Masalah,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Pr="008C1B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an Sikap Terhadap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Matematika Siswa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Kelas 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III</w:t>
      </w:r>
      <w:r w:rsidRPr="008C1BA1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Semester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="00442FE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Pascasarjana UNY: 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idak diterbitkan.</w:t>
      </w:r>
    </w:p>
    <w:p w:rsidR="00E126DD" w:rsidRPr="000C6344" w:rsidRDefault="00E126DD" w:rsidP="00E126D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42FE2" w:rsidRDefault="001245A8" w:rsidP="00442FE2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Salman, M. F. (2009). </w:t>
      </w:r>
      <w:r w:rsidRPr="005D2959">
        <w:rPr>
          <w:rFonts w:ascii="Times New Roman" w:hAnsi="Times New Roman" w:cs="Times New Roman"/>
          <w:sz w:val="24"/>
          <w:szCs w:val="24"/>
        </w:rPr>
        <w:t>Active Learning Techniques (ALT) in Mathematics Workshop Nigerian Primary School Teachers Assessment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959">
        <w:rPr>
          <w:rFonts w:ascii="Times New Roman" w:hAnsi="Times New Roman" w:cs="Times New Roman"/>
          <w:i/>
          <w:sz w:val="24"/>
          <w:szCs w:val="24"/>
        </w:rPr>
        <w:t>International Electronic Journal of Mathematics Education (IEJME).</w:t>
      </w:r>
      <w:r>
        <w:rPr>
          <w:rFonts w:ascii="Times New Roman" w:hAnsi="Times New Roman" w:cs="Times New Roman"/>
          <w:sz w:val="24"/>
          <w:szCs w:val="24"/>
        </w:rPr>
        <w:t xml:space="preserve"> [12 Desember 2015]</w:t>
      </w:r>
    </w:p>
    <w:p w:rsidR="00442FE2" w:rsidRDefault="00442FE2" w:rsidP="00442FE2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E1D" w:rsidRDefault="00603E1D" w:rsidP="00442FE2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1D">
        <w:rPr>
          <w:rFonts w:ascii="Times New Roman" w:hAnsi="Times New Roman" w:cs="Times New Roman"/>
          <w:sz w:val="24"/>
          <w:szCs w:val="24"/>
        </w:rPr>
        <w:t xml:space="preserve">Sari. (2016). Penerapan Model </w:t>
      </w:r>
      <w:r w:rsidRPr="00603E1D">
        <w:rPr>
          <w:rFonts w:ascii="Times New Roman" w:hAnsi="Times New Roman" w:cs="Times New Roman"/>
          <w:i/>
          <w:sz w:val="24"/>
          <w:szCs w:val="24"/>
        </w:rPr>
        <w:t>Active Knowledge Sharing</w:t>
      </w:r>
      <w:r w:rsidR="003A5B38">
        <w:rPr>
          <w:rFonts w:ascii="Times New Roman" w:hAnsi="Times New Roman" w:cs="Times New Roman"/>
          <w:sz w:val="24"/>
          <w:szCs w:val="24"/>
        </w:rPr>
        <w:t xml:space="preserve"> d</w:t>
      </w:r>
      <w:r w:rsidRPr="00603E1D">
        <w:rPr>
          <w:rFonts w:ascii="Times New Roman" w:hAnsi="Times New Roman" w:cs="Times New Roman"/>
          <w:sz w:val="24"/>
          <w:szCs w:val="24"/>
        </w:rPr>
        <w:t xml:space="preserve">alam Pembelajaran Matematika Siswa Kelas VII di SMPN 18 Palembang. </w:t>
      </w:r>
      <w:r w:rsidRPr="00603E1D">
        <w:rPr>
          <w:rFonts w:ascii="Times New Roman" w:hAnsi="Times New Roman" w:cs="Times New Roman"/>
          <w:i/>
          <w:sz w:val="24"/>
          <w:szCs w:val="24"/>
        </w:rPr>
        <w:t>Mosharafa</w:t>
      </w:r>
      <w:r w:rsidR="003A5B38">
        <w:rPr>
          <w:rFonts w:ascii="Times New Roman" w:hAnsi="Times New Roman" w:cs="Times New Roman"/>
          <w:sz w:val="24"/>
          <w:szCs w:val="24"/>
        </w:rPr>
        <w:t xml:space="preserve"> Vol. 5, No. 3, September 2016.</w:t>
      </w:r>
    </w:p>
    <w:p w:rsidR="001245A8" w:rsidRDefault="001245A8" w:rsidP="003A5B3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Silberman, M.L. (2013). </w:t>
      </w:r>
      <w:r w:rsidRPr="005F2BD2">
        <w:rPr>
          <w:rFonts w:ascii="Times New Roman" w:hAnsi="Times New Roman" w:cs="Times New Roman"/>
          <w:i/>
          <w:sz w:val="24"/>
          <w:szCs w:val="24"/>
        </w:rPr>
        <w:t>Active Learning 101 Cara Belajar Siswa Aktif</w:t>
      </w:r>
      <w:r>
        <w:rPr>
          <w:rFonts w:ascii="Times New Roman" w:hAnsi="Times New Roman" w:cs="Times New Roman"/>
          <w:sz w:val="24"/>
          <w:szCs w:val="24"/>
        </w:rPr>
        <w:t>. Bandung: Nusamedia</w:t>
      </w:r>
    </w:p>
    <w:p w:rsidR="00786C4F" w:rsidRDefault="00786C4F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0A8" w:rsidRDefault="00E650A8" w:rsidP="000C634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(1991). </w:t>
      </w:r>
      <w:r w:rsidRPr="00E650A8">
        <w:rPr>
          <w:rFonts w:ascii="Times New Roman" w:hAnsi="Times New Roman" w:cs="Times New Roman"/>
          <w:i/>
          <w:sz w:val="24"/>
          <w:szCs w:val="24"/>
        </w:rPr>
        <w:t>Pengantar Statistika</w:t>
      </w:r>
      <w:r w:rsidR="00C95CFB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E650A8" w:rsidRDefault="00E650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Sugiyono. (2013). </w:t>
      </w:r>
      <w:r w:rsidRPr="000F7FE6">
        <w:rPr>
          <w:rFonts w:ascii="Times New Roman" w:hAnsi="Times New Roman" w:cs="Times New Roman"/>
          <w:i/>
          <w:sz w:val="24"/>
          <w:szCs w:val="24"/>
        </w:rPr>
        <w:t>Metode Penelitian Kombinasi (Mixed Method)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4778B" w:rsidRDefault="00F4778B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dkk. (2003). </w:t>
      </w:r>
      <w:r w:rsidRPr="00D116DA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>
        <w:rPr>
          <w:rFonts w:ascii="Times New Roman" w:hAnsi="Times New Roman" w:cs="Times New Roman"/>
          <w:sz w:val="24"/>
          <w:szCs w:val="24"/>
        </w:rPr>
        <w:t>. FPMIPA – JICA Universitas Pendidikan Indonesia. Bandung:</w:t>
      </w:r>
      <w:r w:rsidR="0044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diterbitkan. </w:t>
      </w: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DC56B5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CD292" wp14:editId="2636F405">
                <wp:simplePos x="0" y="0"/>
                <wp:positionH relativeFrom="column">
                  <wp:posOffset>-6985</wp:posOffset>
                </wp:positionH>
                <wp:positionV relativeFrom="paragraph">
                  <wp:posOffset>121920</wp:posOffset>
                </wp:positionV>
                <wp:extent cx="8039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9.6pt" to="6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4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5A8">
        <w:rPr>
          <w:rFonts w:ascii="Times New Roman" w:hAnsi="Times New Roman" w:cs="Times New Roman"/>
          <w:sz w:val="24"/>
          <w:szCs w:val="24"/>
        </w:rPr>
        <w:t xml:space="preserve">(1990). </w:t>
      </w:r>
      <w:r w:rsidR="001245A8" w:rsidRPr="00B6391F">
        <w:rPr>
          <w:rFonts w:ascii="Times New Roman" w:hAnsi="Times New Roman" w:cs="Times New Roman"/>
          <w:i/>
          <w:sz w:val="24"/>
          <w:szCs w:val="24"/>
        </w:rPr>
        <w:t>Petunjuk Praktis untuk Melaksanakan Evaluasi Pendidikan Matematika</w:t>
      </w:r>
      <w:r w:rsidR="001245A8">
        <w:rPr>
          <w:rFonts w:ascii="Times New Roman" w:hAnsi="Times New Roman" w:cs="Times New Roman"/>
          <w:sz w:val="24"/>
          <w:szCs w:val="24"/>
        </w:rPr>
        <w:t>. Bandung: Wijaya Kusumah 157.</w:t>
      </w:r>
    </w:p>
    <w:p w:rsidR="001245A8" w:rsidRDefault="001245A8" w:rsidP="000C634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Sumarmo, U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E76FDE">
        <w:rPr>
          <w:rFonts w:ascii="Times New Roman" w:hAnsi="Times New Roman" w:cs="Times New Roman"/>
          <w:i/>
          <w:sz w:val="24"/>
          <w:szCs w:val="24"/>
        </w:rPr>
        <w:t>Kumpulan Makalah Berpikir dan Disposisi Matematika serta Pembelajarannya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EB8D9" wp14:editId="1796583E">
                <wp:simplePos x="0" y="0"/>
                <wp:positionH relativeFrom="column">
                  <wp:posOffset>-1040</wp:posOffset>
                </wp:positionH>
                <wp:positionV relativeFrom="paragraph">
                  <wp:posOffset>150189</wp:posOffset>
                </wp:positionV>
                <wp:extent cx="804231" cy="0"/>
                <wp:effectExtent l="0" t="0" r="152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1.85pt" to="6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. (2010). </w:t>
      </w:r>
      <w:r w:rsidRPr="00020537">
        <w:rPr>
          <w:rFonts w:ascii="Times New Roman" w:hAnsi="Times New Roman" w:cs="Times New Roman"/>
          <w:i/>
          <w:sz w:val="24"/>
          <w:szCs w:val="24"/>
        </w:rPr>
        <w:t>Berpikir dan Disposisi Matematika: Apa, Mengapa dan Bagaimana Dikembangkan pada Peserta Didik</w:t>
      </w:r>
      <w:r>
        <w:rPr>
          <w:rFonts w:ascii="Times New Roman" w:hAnsi="Times New Roman" w:cs="Times New Roman"/>
          <w:sz w:val="24"/>
          <w:szCs w:val="24"/>
        </w:rPr>
        <w:t xml:space="preserve">. [Online]. Tersedia : </w:t>
      </w:r>
      <w:hyperlink r:id="rId9" w:history="1">
        <w:r w:rsidRPr="005913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http://math.sps.upi.edu/?p=58</w:t>
        </w:r>
      </w:hyperlink>
      <w:r w:rsidRPr="0080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[31 September 2015]</w:t>
      </w:r>
    </w:p>
    <w:p w:rsidR="00643B2C" w:rsidRDefault="00643B2C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B2C" w:rsidRDefault="00643B2C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dkk. (2013). </w:t>
      </w:r>
      <w:r w:rsidRPr="005D2959">
        <w:rPr>
          <w:rFonts w:ascii="Times New Roman" w:hAnsi="Times New Roman" w:cs="Times New Roman"/>
          <w:sz w:val="24"/>
          <w:szCs w:val="24"/>
        </w:rPr>
        <w:t>Eksperimentasi Model Pembelajaran Kooperatif Tipe STAD dan TPS dengan Pendekatan SAVI terhadap Prestasi dan Motivasi Belajar Ditinjau dari Gaya Belajar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959">
        <w:rPr>
          <w:rFonts w:ascii="Times New Roman" w:hAnsi="Times New Roman" w:cs="Times New Roman"/>
          <w:i/>
          <w:sz w:val="24"/>
          <w:szCs w:val="24"/>
        </w:rPr>
        <w:t>Jurnal Elektronik Pembelajaran Matematika.Vol. 1 No.7.</w:t>
      </w:r>
      <w:r>
        <w:rPr>
          <w:rFonts w:ascii="Times New Roman" w:hAnsi="Times New Roman" w:cs="Times New Roman"/>
          <w:sz w:val="24"/>
          <w:szCs w:val="24"/>
        </w:rPr>
        <w:t>, hlm.661 - 771</w:t>
      </w:r>
    </w:p>
    <w:p w:rsidR="001245A8" w:rsidRDefault="001245A8" w:rsidP="001245A8">
      <w:pPr>
        <w:pStyle w:val="Default"/>
      </w:pPr>
    </w:p>
    <w:p w:rsidR="001245A8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A8C">
        <w:rPr>
          <w:rFonts w:ascii="Times New Roman" w:hAnsi="Times New Roman" w:cs="Times New Roman"/>
          <w:sz w:val="24"/>
          <w:szCs w:val="24"/>
        </w:rPr>
        <w:t xml:space="preserve"> </w:t>
      </w:r>
      <w:r w:rsidRPr="00746A8C">
        <w:rPr>
          <w:rFonts w:ascii="Times New Roman" w:hAnsi="Times New Roman" w:cs="Times New Roman"/>
          <w:bCs/>
          <w:sz w:val="24"/>
          <w:szCs w:val="24"/>
        </w:rPr>
        <w:t xml:space="preserve">Suwarsono. (2013). </w:t>
      </w:r>
      <w:r w:rsidRPr="005D2959">
        <w:rPr>
          <w:rFonts w:ascii="Times New Roman" w:hAnsi="Times New Roman" w:cs="Times New Roman"/>
          <w:bCs/>
          <w:sz w:val="24"/>
          <w:szCs w:val="24"/>
        </w:rPr>
        <w:t>Pengembangan Kreativitas Dalam Pembelajaran Matematika Pada Kurikulum 2013.</w:t>
      </w:r>
      <w:r w:rsidRPr="00746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959">
        <w:rPr>
          <w:rFonts w:ascii="Times New Roman" w:hAnsi="Times New Roman" w:cs="Times New Roman"/>
          <w:i/>
          <w:sz w:val="24"/>
          <w:szCs w:val="24"/>
        </w:rPr>
        <w:t>Prosiding Snmpm Universitas Sebelas Maret 2013 Volume 1</w:t>
      </w:r>
      <w:r w:rsidRPr="00746A8C">
        <w:rPr>
          <w:rFonts w:ascii="Times New Roman" w:hAnsi="Times New Roman" w:cs="Times New Roman"/>
          <w:sz w:val="24"/>
          <w:szCs w:val="24"/>
        </w:rPr>
        <w:t>. [29 Desember 2015]</w:t>
      </w:r>
    </w:p>
    <w:p w:rsidR="00357FBC" w:rsidRDefault="00357FBC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BC" w:rsidRPr="00746A8C" w:rsidRDefault="00357FBC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Syahril, A. (2014). </w:t>
      </w:r>
      <w:r w:rsidRPr="00512F20">
        <w:rPr>
          <w:rFonts w:ascii="Times New Roman" w:hAnsi="Times New Roman" w:cs="Times New Roman"/>
          <w:i/>
          <w:sz w:val="24"/>
          <w:szCs w:val="24"/>
        </w:rPr>
        <w:t>Penerapan Strategi Active Knowledge Sharing untuk M</w:t>
      </w:r>
      <w:r w:rsidR="00512F20">
        <w:rPr>
          <w:rFonts w:ascii="Times New Roman" w:hAnsi="Times New Roman" w:cs="Times New Roman"/>
          <w:i/>
          <w:sz w:val="24"/>
          <w:szCs w:val="24"/>
        </w:rPr>
        <w:t xml:space="preserve">eningkatkan Kemampuan Pemahaman, </w:t>
      </w:r>
      <w:r w:rsidRPr="00512F20">
        <w:rPr>
          <w:rFonts w:ascii="Times New Roman" w:hAnsi="Times New Roman" w:cs="Times New Roman"/>
          <w:i/>
          <w:sz w:val="24"/>
          <w:szCs w:val="24"/>
        </w:rPr>
        <w:t>Komunikasi serta Kemandirian Belajar Siswa Sekolah Menengah Pertama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2F20">
        <w:rPr>
          <w:rFonts w:ascii="Times New Roman" w:hAnsi="Times New Roman" w:cs="Times New Roman"/>
          <w:sz w:val="24"/>
          <w:szCs w:val="24"/>
        </w:rPr>
        <w:t>Tesis PPs UPI: Tidak Diterbitkan.</w:t>
      </w:r>
    </w:p>
    <w:p w:rsidR="001245A8" w:rsidRPr="00746A8C" w:rsidRDefault="001245A8" w:rsidP="001245A8">
      <w:pPr>
        <w:tabs>
          <w:tab w:val="left" w:pos="142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Suyadi.(2013). </w:t>
      </w:r>
      <w:r w:rsidRPr="00157234">
        <w:rPr>
          <w:rFonts w:ascii="Times New Roman" w:hAnsi="Times New Roman" w:cs="Times New Roman"/>
          <w:i/>
          <w:sz w:val="24"/>
          <w:szCs w:val="24"/>
        </w:rPr>
        <w:t>Strategi Pembelajaran Pendidikan Karakter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0C6344" w:rsidRDefault="000C6344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437FAB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Syamsudin, Abin.(2003</w:t>
      </w:r>
      <w:r w:rsidR="001245A8">
        <w:rPr>
          <w:rFonts w:ascii="Times New Roman" w:hAnsi="Times New Roman" w:cs="Times New Roman"/>
          <w:sz w:val="24"/>
          <w:szCs w:val="24"/>
        </w:rPr>
        <w:t xml:space="preserve">). </w:t>
      </w:r>
      <w:r w:rsidR="001245A8" w:rsidRPr="006518DE">
        <w:rPr>
          <w:rFonts w:ascii="Times New Roman" w:hAnsi="Times New Roman" w:cs="Times New Roman"/>
          <w:i/>
          <w:sz w:val="24"/>
          <w:szCs w:val="24"/>
        </w:rPr>
        <w:t>Psikologi Pendidikan Perangkat Sistem Pengajaran Modul</w:t>
      </w:r>
      <w:r w:rsidR="001245A8">
        <w:rPr>
          <w:rFonts w:ascii="Times New Roman" w:hAnsi="Times New Roman" w:cs="Times New Roman"/>
          <w:sz w:val="24"/>
          <w:szCs w:val="24"/>
        </w:rPr>
        <w:t xml:space="preserve">. Bandung : PT. Remaja Rosdakarya. </w:t>
      </w:r>
    </w:p>
    <w:p w:rsidR="001245A8" w:rsidRDefault="001245A8" w:rsidP="001245A8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437FAB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Uno, B.Hamzah. (2007</w:t>
      </w:r>
      <w:r w:rsidR="001245A8">
        <w:rPr>
          <w:rFonts w:ascii="Times New Roman" w:hAnsi="Times New Roman" w:cs="Times New Roman"/>
          <w:sz w:val="24"/>
          <w:szCs w:val="24"/>
        </w:rPr>
        <w:t xml:space="preserve">). </w:t>
      </w:r>
      <w:r w:rsidR="001245A8" w:rsidRPr="00093591">
        <w:rPr>
          <w:rFonts w:ascii="Times New Roman" w:hAnsi="Times New Roman" w:cs="Times New Roman"/>
          <w:i/>
          <w:sz w:val="24"/>
          <w:szCs w:val="24"/>
        </w:rPr>
        <w:t>Teori Motivasi dan Pengukurannya Analisis di Bidang Pendidikan</w:t>
      </w:r>
      <w:r w:rsidR="001245A8">
        <w:rPr>
          <w:rFonts w:ascii="Times New Roman" w:hAnsi="Times New Roman" w:cs="Times New Roman"/>
          <w:sz w:val="24"/>
          <w:szCs w:val="24"/>
        </w:rPr>
        <w:t>. Jakarta : PT. Bumi Aksara.</w:t>
      </w:r>
    </w:p>
    <w:p w:rsidR="00570526" w:rsidRDefault="00570526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3E9" w:rsidRDefault="00570526" w:rsidP="00570526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70526">
        <w:rPr>
          <w:rFonts w:ascii="Times New Roman" w:hAnsi="Times New Roman" w:cs="Times New Roman"/>
          <w:sz w:val="24"/>
        </w:rPr>
        <w:t xml:space="preserve">Walle, J. A. (2008). </w:t>
      </w:r>
      <w:r w:rsidRPr="00570526">
        <w:rPr>
          <w:rFonts w:ascii="Times New Roman" w:hAnsi="Times New Roman" w:cs="Times New Roman"/>
          <w:i/>
          <w:sz w:val="24"/>
        </w:rPr>
        <w:t>Pengembangan Pengajaran Matematika Sekolah Dasar dan Menengah</w:t>
      </w:r>
      <w:r w:rsidRPr="00570526">
        <w:rPr>
          <w:rFonts w:ascii="Times New Roman" w:hAnsi="Times New Roman" w:cs="Times New Roman"/>
          <w:sz w:val="24"/>
        </w:rPr>
        <w:t>. Jakarta: Penerbit Erlangga.</w:t>
      </w:r>
    </w:p>
    <w:p w:rsidR="00570526" w:rsidRPr="00570526" w:rsidRDefault="00570526" w:rsidP="00570526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913E9" w:rsidRDefault="007F74C2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Yusmanita. (</w:t>
      </w:r>
      <w:r w:rsidR="005913E9">
        <w:rPr>
          <w:rFonts w:ascii="Times New Roman" w:hAnsi="Times New Roman" w:cs="Times New Roman"/>
          <w:sz w:val="24"/>
          <w:szCs w:val="24"/>
        </w:rPr>
        <w:t xml:space="preserve">2014). </w:t>
      </w:r>
      <w:r w:rsidR="005913E9" w:rsidRPr="005D2959">
        <w:rPr>
          <w:rFonts w:ascii="Times New Roman" w:hAnsi="Times New Roman" w:cs="Times New Roman"/>
          <w:sz w:val="24"/>
          <w:szCs w:val="24"/>
        </w:rPr>
        <w:t xml:space="preserve">Peningkatan Kemampuan Pemahaman dan Koneksi Matematis Siswa SMA dengan Menggunakan Pendekatan </w:t>
      </w:r>
      <w:r w:rsidR="005913E9" w:rsidRPr="005D2959">
        <w:rPr>
          <w:rFonts w:ascii="Times New Roman" w:hAnsi="Times New Roman" w:cs="Times New Roman"/>
          <w:sz w:val="24"/>
          <w:szCs w:val="24"/>
        </w:rPr>
        <w:lastRenderedPageBreak/>
        <w:t>Metakognitif.</w:t>
      </w:r>
      <w:r w:rsidR="005913E9">
        <w:rPr>
          <w:rFonts w:ascii="Times New Roman" w:hAnsi="Times New Roman" w:cs="Times New Roman"/>
          <w:sz w:val="24"/>
          <w:szCs w:val="24"/>
        </w:rPr>
        <w:t xml:space="preserve"> </w:t>
      </w:r>
      <w:r w:rsidR="005913E9" w:rsidRPr="005D2959">
        <w:rPr>
          <w:rFonts w:ascii="Times New Roman" w:hAnsi="Times New Roman" w:cs="Times New Roman"/>
          <w:i/>
          <w:sz w:val="24"/>
          <w:szCs w:val="24"/>
        </w:rPr>
        <w:t>Jurnal Pendidikan Matematika Sigma Didaktika, Vol. 3, No. 1 Bandung</w:t>
      </w:r>
      <w:r w:rsidR="005913E9">
        <w:rPr>
          <w:rFonts w:ascii="Times New Roman" w:hAnsi="Times New Roman" w:cs="Times New Roman"/>
          <w:sz w:val="24"/>
          <w:szCs w:val="24"/>
        </w:rPr>
        <w:t xml:space="preserve"> : Asosiasi Pendidikan Matematika Indonesia (APMI)</w:t>
      </w:r>
    </w:p>
    <w:p w:rsidR="001245A8" w:rsidRDefault="001245A8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5A8" w:rsidRDefault="001245A8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Zaini, Hisyam.(2008). </w:t>
      </w:r>
      <w:r w:rsidRPr="007F6ED1">
        <w:rPr>
          <w:rFonts w:ascii="Times New Roman" w:hAnsi="Times New Roman" w:cs="Times New Roman"/>
          <w:i/>
          <w:sz w:val="24"/>
          <w:szCs w:val="24"/>
        </w:rPr>
        <w:t>Strategi Pembelajaran Aktif</w:t>
      </w:r>
      <w:r>
        <w:rPr>
          <w:rFonts w:ascii="Times New Roman" w:hAnsi="Times New Roman" w:cs="Times New Roman"/>
          <w:sz w:val="24"/>
          <w:szCs w:val="24"/>
        </w:rPr>
        <w:t>. Yogyakarta : Insan Mandiri.</w:t>
      </w:r>
    </w:p>
    <w:p w:rsidR="005913E9" w:rsidRDefault="005913E9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3E9" w:rsidRDefault="005913E9" w:rsidP="001245A8">
      <w:pPr>
        <w:tabs>
          <w:tab w:val="left" w:pos="142"/>
        </w:tabs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Zakaria, E., &amp; Zanaton, I. (2006). </w:t>
      </w:r>
      <w:r w:rsidRPr="005D2959">
        <w:rPr>
          <w:rFonts w:ascii="Times New Roman" w:hAnsi="Times New Roman" w:cs="Times New Roman"/>
          <w:sz w:val="24"/>
          <w:szCs w:val="24"/>
        </w:rPr>
        <w:t>“Promoting Cooperative Learning in Science and Mathematics Education: A Malaysian Perspective”</w:t>
      </w:r>
      <w:r w:rsidRPr="005913E9">
        <w:rPr>
          <w:rFonts w:ascii="Times New Roman" w:hAnsi="Times New Roman" w:cs="Times New Roman"/>
          <w:i/>
          <w:sz w:val="24"/>
          <w:szCs w:val="24"/>
        </w:rPr>
        <w:t>. Journal of Mathematics, Science, and Technology Education</w:t>
      </w:r>
      <w:r>
        <w:rPr>
          <w:rFonts w:ascii="Times New Roman" w:hAnsi="Times New Roman" w:cs="Times New Roman"/>
          <w:sz w:val="24"/>
          <w:szCs w:val="24"/>
        </w:rPr>
        <w:t>. 3, (1), 35 - 39</w:t>
      </w:r>
    </w:p>
    <w:p w:rsidR="001F2615" w:rsidRDefault="001F2615"/>
    <w:p w:rsidR="007F74C2" w:rsidRDefault="007F74C2"/>
    <w:p w:rsidR="007F74C2" w:rsidRDefault="007F74C2"/>
    <w:p w:rsidR="007F74C2" w:rsidRDefault="007F74C2"/>
    <w:p w:rsidR="007F74C2" w:rsidRDefault="007F74C2"/>
    <w:p w:rsidR="007F74C2" w:rsidRDefault="007F74C2"/>
    <w:p w:rsidR="00C358A5" w:rsidRDefault="00C358A5" w:rsidP="00C358A5">
      <w:pPr>
        <w:tabs>
          <w:tab w:val="left" w:pos="6833"/>
        </w:tabs>
      </w:pPr>
      <w:bookmarkStart w:id="0" w:name="_GoBack"/>
      <w:bookmarkEnd w:id="0"/>
    </w:p>
    <w:p w:rsidR="00C358A5" w:rsidRDefault="00C358A5" w:rsidP="00C358A5">
      <w:pPr>
        <w:tabs>
          <w:tab w:val="left" w:pos="6833"/>
        </w:tabs>
      </w:pPr>
    </w:p>
    <w:p w:rsidR="00C358A5" w:rsidRDefault="00C358A5" w:rsidP="00C358A5">
      <w:pPr>
        <w:tabs>
          <w:tab w:val="left" w:pos="6833"/>
        </w:tabs>
      </w:pPr>
    </w:p>
    <w:p w:rsidR="00C358A5" w:rsidRDefault="00C358A5"/>
    <w:sectPr w:rsidR="00C358A5" w:rsidSect="00442FE2">
      <w:headerReference w:type="default" r:id="rId10"/>
      <w:pgSz w:w="11906" w:h="16838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6" w:rsidRDefault="00F56E06" w:rsidP="00350C31">
      <w:pPr>
        <w:spacing w:after="0" w:line="240" w:lineRule="auto"/>
      </w:pPr>
      <w:r>
        <w:separator/>
      </w:r>
    </w:p>
  </w:endnote>
  <w:endnote w:type="continuationSeparator" w:id="0">
    <w:p w:rsidR="00F56E06" w:rsidRDefault="00F56E06" w:rsidP="003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6" w:rsidRDefault="00F56E06" w:rsidP="00350C31">
      <w:pPr>
        <w:spacing w:after="0" w:line="240" w:lineRule="auto"/>
      </w:pPr>
      <w:r>
        <w:separator/>
      </w:r>
    </w:p>
  </w:footnote>
  <w:footnote w:type="continuationSeparator" w:id="0">
    <w:p w:rsidR="00F56E06" w:rsidRDefault="00F56E06" w:rsidP="003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881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E1A72" w:rsidRPr="00350C31" w:rsidRDefault="00FE1A7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0C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0C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C7D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350C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1A72" w:rsidRDefault="00FE1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8"/>
    <w:rsid w:val="00012BCF"/>
    <w:rsid w:val="000454A3"/>
    <w:rsid w:val="00084EB8"/>
    <w:rsid w:val="000C6344"/>
    <w:rsid w:val="00107C8C"/>
    <w:rsid w:val="001245A8"/>
    <w:rsid w:val="00127633"/>
    <w:rsid w:val="001F2615"/>
    <w:rsid w:val="002668C7"/>
    <w:rsid w:val="00283926"/>
    <w:rsid w:val="002E5BF8"/>
    <w:rsid w:val="002F2630"/>
    <w:rsid w:val="0034612F"/>
    <w:rsid w:val="00350C31"/>
    <w:rsid w:val="003521E7"/>
    <w:rsid w:val="00357FBC"/>
    <w:rsid w:val="0037786A"/>
    <w:rsid w:val="003A5B38"/>
    <w:rsid w:val="004260B8"/>
    <w:rsid w:val="00437FAB"/>
    <w:rsid w:val="00442FE2"/>
    <w:rsid w:val="00512F20"/>
    <w:rsid w:val="00570526"/>
    <w:rsid w:val="005913E9"/>
    <w:rsid w:val="005D2959"/>
    <w:rsid w:val="005E5A5C"/>
    <w:rsid w:val="005F344D"/>
    <w:rsid w:val="005F7DC7"/>
    <w:rsid w:val="00603E1D"/>
    <w:rsid w:val="00643B2C"/>
    <w:rsid w:val="006F1453"/>
    <w:rsid w:val="00786C4F"/>
    <w:rsid w:val="007F74C2"/>
    <w:rsid w:val="00805493"/>
    <w:rsid w:val="00826EDC"/>
    <w:rsid w:val="008C1BA1"/>
    <w:rsid w:val="009165A4"/>
    <w:rsid w:val="00926111"/>
    <w:rsid w:val="00A2572B"/>
    <w:rsid w:val="00AD6C7D"/>
    <w:rsid w:val="00B47779"/>
    <w:rsid w:val="00B876E2"/>
    <w:rsid w:val="00BF1584"/>
    <w:rsid w:val="00C348CC"/>
    <w:rsid w:val="00C358A5"/>
    <w:rsid w:val="00C83210"/>
    <w:rsid w:val="00C951FC"/>
    <w:rsid w:val="00C95CFB"/>
    <w:rsid w:val="00DB447F"/>
    <w:rsid w:val="00DC2777"/>
    <w:rsid w:val="00DC56B5"/>
    <w:rsid w:val="00DF1009"/>
    <w:rsid w:val="00E126DD"/>
    <w:rsid w:val="00E650A8"/>
    <w:rsid w:val="00E812B7"/>
    <w:rsid w:val="00F4778B"/>
    <w:rsid w:val="00F56E06"/>
    <w:rsid w:val="00F8214C"/>
    <w:rsid w:val="00FE0CCA"/>
    <w:rsid w:val="00FE1A72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A8"/>
  </w:style>
  <w:style w:type="paragraph" w:styleId="Heading1">
    <w:name w:val="heading 1"/>
    <w:basedOn w:val="Normal"/>
    <w:next w:val="Normal"/>
    <w:link w:val="Heading1Char"/>
    <w:uiPriority w:val="9"/>
    <w:qFormat/>
    <w:rsid w:val="0060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45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245A8"/>
  </w:style>
  <w:style w:type="character" w:styleId="Hyperlink">
    <w:name w:val="Hyperlink"/>
    <w:basedOn w:val="DefaultParagraphFont"/>
    <w:uiPriority w:val="99"/>
    <w:unhideWhenUsed/>
    <w:rsid w:val="001245A8"/>
    <w:rPr>
      <w:color w:val="0000FF" w:themeColor="hyperlink"/>
      <w:u w:val="single"/>
    </w:rPr>
  </w:style>
  <w:style w:type="paragraph" w:customStyle="1" w:styleId="Default">
    <w:name w:val="Default"/>
    <w:rsid w:val="00124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245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31"/>
  </w:style>
  <w:style w:type="paragraph" w:styleId="Footer">
    <w:name w:val="footer"/>
    <w:basedOn w:val="Normal"/>
    <w:link w:val="FooterChar"/>
    <w:uiPriority w:val="99"/>
    <w:unhideWhenUsed/>
    <w:rsid w:val="0035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31"/>
  </w:style>
  <w:style w:type="paragraph" w:styleId="BalloonText">
    <w:name w:val="Balloon Text"/>
    <w:basedOn w:val="Normal"/>
    <w:link w:val="BalloonTextChar"/>
    <w:uiPriority w:val="99"/>
    <w:semiHidden/>
    <w:unhideWhenUsed/>
    <w:rsid w:val="0035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3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F7DC7"/>
  </w:style>
  <w:style w:type="character" w:styleId="Emphasis">
    <w:name w:val="Emphasis"/>
    <w:basedOn w:val="DefaultParagraphFont"/>
    <w:uiPriority w:val="20"/>
    <w:qFormat/>
    <w:rsid w:val="005F7DC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778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0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A8"/>
  </w:style>
  <w:style w:type="paragraph" w:styleId="Heading1">
    <w:name w:val="heading 1"/>
    <w:basedOn w:val="Normal"/>
    <w:next w:val="Normal"/>
    <w:link w:val="Heading1Char"/>
    <w:uiPriority w:val="9"/>
    <w:qFormat/>
    <w:rsid w:val="0060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4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45A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245A8"/>
  </w:style>
  <w:style w:type="character" w:styleId="Hyperlink">
    <w:name w:val="Hyperlink"/>
    <w:basedOn w:val="DefaultParagraphFont"/>
    <w:uiPriority w:val="99"/>
    <w:unhideWhenUsed/>
    <w:rsid w:val="001245A8"/>
    <w:rPr>
      <w:color w:val="0000FF" w:themeColor="hyperlink"/>
      <w:u w:val="single"/>
    </w:rPr>
  </w:style>
  <w:style w:type="paragraph" w:customStyle="1" w:styleId="Default">
    <w:name w:val="Default"/>
    <w:rsid w:val="00124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245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31"/>
  </w:style>
  <w:style w:type="paragraph" w:styleId="Footer">
    <w:name w:val="footer"/>
    <w:basedOn w:val="Normal"/>
    <w:link w:val="FooterChar"/>
    <w:uiPriority w:val="99"/>
    <w:unhideWhenUsed/>
    <w:rsid w:val="0035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31"/>
  </w:style>
  <w:style w:type="paragraph" w:styleId="BalloonText">
    <w:name w:val="Balloon Text"/>
    <w:basedOn w:val="Normal"/>
    <w:link w:val="BalloonTextChar"/>
    <w:uiPriority w:val="99"/>
    <w:semiHidden/>
    <w:unhideWhenUsed/>
    <w:rsid w:val="0035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3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F7DC7"/>
  </w:style>
  <w:style w:type="character" w:styleId="Emphasis">
    <w:name w:val="Emphasis"/>
    <w:basedOn w:val="DefaultParagraphFont"/>
    <w:uiPriority w:val="20"/>
    <w:qFormat/>
    <w:rsid w:val="005F7DC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778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60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m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th.sps.upi.edu/?p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V5-132</dc:creator>
  <cp:keywords/>
  <dc:description/>
  <cp:lastModifiedBy>V5-132</cp:lastModifiedBy>
  <cp:revision>26</cp:revision>
  <cp:lastPrinted>2017-03-12T08:46:00Z</cp:lastPrinted>
  <dcterms:created xsi:type="dcterms:W3CDTF">2016-10-29T11:45:00Z</dcterms:created>
  <dcterms:modified xsi:type="dcterms:W3CDTF">2017-04-16T13:30:00Z</dcterms:modified>
</cp:coreProperties>
</file>