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5C" w:rsidRDefault="00E2655C" w:rsidP="00E2655C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bookmarkStart w:id="0" w:name="_Toc459922343"/>
      <w:bookmarkStart w:id="1" w:name="_Toc459979436"/>
      <w:bookmarkStart w:id="2" w:name="_Toc462214564"/>
      <w:proofErr w:type="spellStart"/>
      <w:r w:rsidRPr="00574C6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Daftar</w:t>
      </w:r>
      <w:proofErr w:type="spellEnd"/>
      <w:r w:rsidRPr="00574C6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574C6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Pustaka</w:t>
      </w:r>
      <w:bookmarkEnd w:id="0"/>
      <w:bookmarkEnd w:id="1"/>
      <w:bookmarkEnd w:id="2"/>
      <w:proofErr w:type="spellEnd"/>
    </w:p>
    <w:p w:rsidR="00E2655C" w:rsidRPr="00574C65" w:rsidRDefault="00E2655C" w:rsidP="00E2655C"/>
    <w:p w:rsidR="00E2655C" w:rsidRPr="00A7018F" w:rsidRDefault="00E2655C" w:rsidP="00E2655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Buku-Buku</w:t>
      </w:r>
      <w:proofErr w:type="spellEnd"/>
    </w:p>
    <w:p w:rsidR="00E2655C" w:rsidRPr="009426D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DC">
        <w:rPr>
          <w:rFonts w:ascii="Times New Roman" w:hAnsi="Times New Roman" w:cs="Times New Roman"/>
          <w:sz w:val="24"/>
          <w:szCs w:val="24"/>
        </w:rPr>
        <w:t xml:space="preserve">Columbus, Theodore Dan James H. Wolfe. 1986. </w:t>
      </w:r>
      <w:r w:rsidRPr="00856CF9">
        <w:rPr>
          <w:rFonts w:ascii="Times New Roman" w:hAnsi="Times New Roman" w:cs="Times New Roman"/>
          <w:i/>
          <w:sz w:val="24"/>
          <w:szCs w:val="24"/>
        </w:rPr>
        <w:t xml:space="preserve">Introduction </w:t>
      </w:r>
      <w:proofErr w:type="gramStart"/>
      <w:r w:rsidRPr="00856CF9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856CF9">
        <w:rPr>
          <w:rFonts w:ascii="Times New Roman" w:hAnsi="Times New Roman" w:cs="Times New Roman"/>
          <w:i/>
          <w:sz w:val="24"/>
          <w:szCs w:val="24"/>
        </w:rPr>
        <w:t xml:space="preserve"> International Relation: Power And Justice. Bandung</w:t>
      </w:r>
      <w:r w:rsidRPr="009426DC">
        <w:rPr>
          <w:rFonts w:ascii="Times New Roman" w:hAnsi="Times New Roman" w:cs="Times New Roman"/>
          <w:sz w:val="24"/>
          <w:szCs w:val="24"/>
        </w:rPr>
        <w:t xml:space="preserve">: Bina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DC">
        <w:rPr>
          <w:rFonts w:ascii="Times New Roman" w:hAnsi="Times New Roman" w:cs="Times New Roman"/>
          <w:sz w:val="24"/>
          <w:szCs w:val="24"/>
        </w:rPr>
        <w:t xml:space="preserve">Plano, Jack Dan Roy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Otton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A3C0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Wawan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 xml:space="preserve">. 1999. Jakarta: </w:t>
      </w:r>
      <w:proofErr w:type="spellStart"/>
      <w:r w:rsidRPr="009426DC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9426DC"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Oman.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2003.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Tingkat Tinggi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Fenomena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Diplomasi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Antar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Negara/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Aipi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Holsti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K.J.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1987.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proofErr w:type="gramStart"/>
      <w:r>
        <w:rPr>
          <w:rFonts w:ascii="Times New Roman" w:hAnsi="Times New Roman" w:cs="Times New Roman"/>
          <w:sz w:val="24"/>
          <w:szCs w:val="24"/>
        </w:rPr>
        <w:t>:Bina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Irewanti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(Ed.). 2003.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Ilegal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A3C0B">
        <w:rPr>
          <w:rFonts w:ascii="Times New Roman" w:hAnsi="Times New Roman" w:cs="Times New Roman"/>
          <w:i/>
          <w:sz w:val="24"/>
          <w:szCs w:val="24"/>
        </w:rPr>
        <w:t xml:space="preserve">i Negara-Negara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Asean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Marbun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B.N. 1996.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May Rudi,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1993.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Simanjuntak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Suryadinata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Leo. 1996.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Indonesia di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Bawah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Soeharto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Subono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1998. Jakarta: LP3ES.</w:t>
      </w:r>
    </w:p>
    <w:p w:rsidR="00E2655C" w:rsidRDefault="00E2655C" w:rsidP="00E2655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Wiratmadja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1982.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Mas.</w:t>
      </w:r>
    </w:p>
    <w:p w:rsidR="00E2655C" w:rsidRDefault="00E2655C" w:rsidP="00E2655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</w:p>
    <w:p w:rsidR="00E2655C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A3C0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ubungan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A3C0B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Menangani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Perli</w:t>
      </w:r>
      <w:r>
        <w:rPr>
          <w:rFonts w:ascii="Times New Roman" w:hAnsi="Times New Roman" w:cs="Times New Roman"/>
          <w:i/>
          <w:sz w:val="24"/>
          <w:szCs w:val="24"/>
        </w:rPr>
        <w:t>ndungan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 Indonesia d</w:t>
      </w:r>
      <w:r w:rsidRPr="007A3C0B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Survey Tenaga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d</w:t>
      </w:r>
      <w:r w:rsidRPr="007A3C0B">
        <w:rPr>
          <w:rFonts w:ascii="Times New Roman" w:hAnsi="Times New Roman" w:cs="Times New Roman"/>
          <w:i/>
          <w:sz w:val="24"/>
          <w:szCs w:val="24"/>
        </w:rPr>
        <w:t>i Malaysia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Deplu-Ri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655C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Depnakertrans-Ri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7A3C0B">
        <w:rPr>
          <w:rFonts w:ascii="Times New Roman" w:hAnsi="Times New Roman" w:cs="Times New Roman"/>
          <w:i/>
          <w:sz w:val="24"/>
          <w:szCs w:val="24"/>
        </w:rPr>
        <w:t>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Transmigrasi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KEP-104.A/MEN/2002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Penempatan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Tenaga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Depnakertrans</w:t>
      </w:r>
      <w:proofErr w:type="spellEnd"/>
      <w:r>
        <w:rPr>
          <w:rFonts w:ascii="Times New Roman" w:hAnsi="Times New Roman" w:cs="Times New Roman"/>
          <w:sz w:val="24"/>
          <w:szCs w:val="24"/>
        </w:rPr>
        <w:t>-RI.</w:t>
      </w:r>
    </w:p>
    <w:p w:rsidR="00E2655C" w:rsidRPr="007A3C0B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BHI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Masukan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Rapat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Konsulta</w:t>
      </w:r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Menlu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DPR</w:t>
      </w:r>
      <w:r w:rsidRPr="007A3C0B">
        <w:rPr>
          <w:rFonts w:ascii="Times New Roman" w:hAnsi="Times New Roman" w:cs="Times New Roman"/>
          <w:i/>
          <w:sz w:val="24"/>
          <w:szCs w:val="24"/>
        </w:rPr>
        <w:t>-RI.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Deplu</w:t>
      </w:r>
      <w:proofErr w:type="spellEnd"/>
      <w:r>
        <w:rPr>
          <w:rFonts w:ascii="Times New Roman" w:hAnsi="Times New Roman" w:cs="Times New Roman"/>
          <w:sz w:val="24"/>
          <w:szCs w:val="24"/>
        </w:rPr>
        <w:t>-RI</w:t>
      </w:r>
    </w:p>
    <w:p w:rsidR="00E2655C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(MTT-2703),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Malaysia,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E2655C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Indonesian Migrant Domestic Workers.</w:t>
      </w:r>
      <w:proofErr w:type="gramEnd"/>
    </w:p>
    <w:p w:rsidR="00E2655C" w:rsidRDefault="00E2655C" w:rsidP="00E2655C">
      <w:pPr>
        <w:spacing w:line="48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Transmigrasi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Undang-Undang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Nomor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13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Tahun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2003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7A3C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3C0B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Depnakertrans</w:t>
      </w:r>
      <w:proofErr w:type="spellEnd"/>
      <w:r>
        <w:rPr>
          <w:rFonts w:ascii="Times New Roman" w:hAnsi="Times New Roman" w:cs="Times New Roman"/>
          <w:sz w:val="24"/>
          <w:szCs w:val="24"/>
        </w:rPr>
        <w:t>-RI.</w:t>
      </w:r>
    </w:p>
    <w:p w:rsidR="00E2655C" w:rsidRDefault="00E2655C" w:rsidP="00E2655C">
      <w:pPr>
        <w:pStyle w:val="ListParagraph"/>
        <w:numPr>
          <w:ilvl w:val="1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</w:t>
      </w:r>
    </w:p>
    <w:p w:rsidR="00E2655C" w:rsidRPr="002E4D38" w:rsidRDefault="00E2655C" w:rsidP="00E2655C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www.ilo.org</w:t>
        </w:r>
      </w:hyperlink>
      <w:r w:rsidRPr="002E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5C" w:rsidRPr="005F73B8" w:rsidRDefault="00E2655C" w:rsidP="00E2655C">
      <w:pPr>
        <w:pStyle w:val="FootnoteText"/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5F73B8">
          <w:rPr>
            <w:rStyle w:val="Hyperlink"/>
            <w:rFonts w:ascii="Times New Roman" w:hAnsi="Times New Roman" w:cs="Times New Roman"/>
            <w:sz w:val="24"/>
            <w:szCs w:val="24"/>
          </w:rPr>
          <w:t>www.mida.gov</w:t>
        </w:r>
      </w:hyperlink>
      <w:r w:rsidRPr="005F7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655C" w:rsidRPr="005F73B8" w:rsidRDefault="00E2655C" w:rsidP="00E2655C">
      <w:pPr>
        <w:pStyle w:val="FootnoteText"/>
        <w:spacing w:line="480" w:lineRule="auto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5F73B8">
          <w:rPr>
            <w:rStyle w:val="Hyperlink"/>
            <w:rFonts w:ascii="Times New Roman" w:hAnsi="Times New Roman" w:cs="Times New Roman"/>
            <w:sz w:val="24"/>
            <w:szCs w:val="24"/>
          </w:rPr>
          <w:t>www.utusan.com</w:t>
        </w:r>
      </w:hyperlink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5C" w:rsidRPr="002E4D38" w:rsidRDefault="00E2655C" w:rsidP="00E2655C">
      <w:pPr>
        <w:spacing w:line="480" w:lineRule="auto"/>
        <w:ind w:left="142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http://ditpolkom.bappenas.go.id</w:t>
        </w:r>
      </w:hyperlink>
    </w:p>
    <w:p w:rsidR="00E2655C" w:rsidRPr="002E4D38" w:rsidRDefault="00E2655C" w:rsidP="00E2655C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https://www.fidh.org/IMG/pdf/MalaisieCONJ489eng.pdf</w:t>
        </w:r>
      </w:hyperlink>
      <w:r w:rsidRPr="002E4D38">
        <w:rPr>
          <w:rFonts w:ascii="Times New Roman" w:hAnsi="Times New Roman" w:cs="Times New Roman"/>
          <w:sz w:val="24"/>
          <w:szCs w:val="24"/>
        </w:rPr>
        <w:t>,</w:t>
      </w:r>
    </w:p>
    <w:p w:rsidR="00E2655C" w:rsidRPr="005F73B8" w:rsidRDefault="00E2655C" w:rsidP="00E2655C">
      <w:pPr>
        <w:pStyle w:val="FootnoteText"/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5F73B8">
          <w:rPr>
            <w:rStyle w:val="Hyperlink"/>
            <w:rFonts w:ascii="Times New Roman" w:hAnsi="Times New Roman" w:cs="Times New Roman"/>
            <w:sz w:val="24"/>
            <w:szCs w:val="24"/>
          </w:rPr>
          <w:t>http://www.smeru.or.id/2002/ed01/200201message.htm</w:t>
        </w:r>
      </w:hyperlink>
      <w:r w:rsidRPr="005F73B8">
        <w:rPr>
          <w:rFonts w:ascii="Times New Roman" w:hAnsi="Times New Roman" w:cs="Times New Roman"/>
          <w:sz w:val="24"/>
          <w:szCs w:val="24"/>
        </w:rPr>
        <w:t>.</w:t>
      </w:r>
    </w:p>
    <w:p w:rsidR="00E2655C" w:rsidRPr="002E4D38" w:rsidRDefault="00E2655C" w:rsidP="00E2655C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www.tempo.co</w:t>
        </w:r>
      </w:hyperlink>
      <w:r w:rsidRPr="002E4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5C" w:rsidRPr="002E4D38" w:rsidRDefault="00E2655C" w:rsidP="00E2655C">
      <w:pPr>
        <w:spacing w:line="480" w:lineRule="auto"/>
        <w:ind w:left="142"/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www.suaramerdeka.com</w:t>
        </w:r>
      </w:hyperlink>
    </w:p>
    <w:p w:rsidR="00E2655C" w:rsidRPr="002E4D38" w:rsidRDefault="00E2655C" w:rsidP="00E2655C">
      <w:pPr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www.jawapos.com</w:t>
        </w:r>
      </w:hyperlink>
      <w:r w:rsidRPr="002E4D38">
        <w:rPr>
          <w:rFonts w:ascii="Times New Roman" w:hAnsi="Times New Roman" w:cs="Times New Roman"/>
          <w:sz w:val="24"/>
          <w:szCs w:val="24"/>
        </w:rPr>
        <w:t>,</w:t>
      </w:r>
    </w:p>
    <w:p w:rsidR="00E2655C" w:rsidRPr="002E4D38" w:rsidRDefault="00E2655C" w:rsidP="00E2655C">
      <w:pPr>
        <w:spacing w:line="480" w:lineRule="auto"/>
        <w:ind w:left="142"/>
        <w:rPr>
          <w:rStyle w:val="Hyperlink"/>
          <w:rFonts w:ascii="Times New Roman" w:hAnsi="Times New Roman" w:cs="Times New Roman"/>
          <w:sz w:val="24"/>
          <w:szCs w:val="24"/>
        </w:rPr>
      </w:pPr>
      <w:hyperlink r:id="rId15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www.suarakarya.com</w:t>
        </w:r>
      </w:hyperlink>
    </w:p>
    <w:p w:rsidR="00E2655C" w:rsidRPr="002E4D38" w:rsidRDefault="00E2655C" w:rsidP="00E2655C">
      <w:pPr>
        <w:spacing w:line="480" w:lineRule="auto"/>
        <w:ind w:left="142"/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Pr="002E4D38">
          <w:rPr>
            <w:rStyle w:val="Hyperlink"/>
            <w:rFonts w:ascii="Times New Roman" w:hAnsi="Times New Roman" w:cs="Times New Roman"/>
            <w:sz w:val="24"/>
            <w:szCs w:val="24"/>
          </w:rPr>
          <w:t>http://www.tempo.co</w:t>
        </w:r>
      </w:hyperlink>
    </w:p>
    <w:p w:rsidR="00E2655C" w:rsidRDefault="00E2655C" w:rsidP="00E2655C">
      <w:pPr>
        <w:pStyle w:val="FootnoteText"/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F73B8">
          <w:rPr>
            <w:rStyle w:val="Hyperlink"/>
            <w:rFonts w:ascii="Times New Roman" w:hAnsi="Times New Roman" w:cs="Times New Roman"/>
            <w:sz w:val="24"/>
            <w:szCs w:val="24"/>
          </w:rPr>
          <w:t>http://mediaindonesia.com/</w:t>
        </w:r>
      </w:hyperlink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55C" w:rsidRDefault="00E2655C" w:rsidP="00E2655C">
      <w:pPr>
        <w:pStyle w:val="FootnoteText"/>
        <w:spacing w:line="48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2655C" w:rsidRPr="007744BC" w:rsidRDefault="00E2655C" w:rsidP="00E265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2655C" w:rsidRDefault="00E2655C" w:rsidP="00E2655C">
      <w:pPr>
        <w:pStyle w:val="ListParagraph"/>
        <w:spacing w:line="480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E2655C" w:rsidRDefault="00E2655C" w:rsidP="00E2655C">
      <w:pPr>
        <w:pStyle w:val="TOCHeading"/>
        <w:jc w:val="center"/>
        <w:rPr>
          <w:rFonts w:ascii="Times New Roman" w:hAnsi="Times New Roman" w:cs="Times New Roman"/>
          <w:sz w:val="24"/>
          <w:szCs w:val="24"/>
        </w:rPr>
      </w:pPr>
    </w:p>
    <w:p w:rsidR="00E2655C" w:rsidRPr="003D607F" w:rsidRDefault="00E2655C" w:rsidP="00E2655C">
      <w:pPr>
        <w:rPr>
          <w:sz w:val="24"/>
          <w:szCs w:val="24"/>
        </w:rPr>
      </w:pPr>
    </w:p>
    <w:p w:rsidR="00E2655C" w:rsidRPr="00E04B56" w:rsidRDefault="00E2655C" w:rsidP="00E2655C">
      <w:pPr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</w:p>
    <w:p w:rsidR="004B49AF" w:rsidRDefault="004B49AF">
      <w:bookmarkStart w:id="3" w:name="_GoBack"/>
      <w:bookmarkEnd w:id="3"/>
    </w:p>
    <w:sectPr w:rsidR="004B49AF" w:rsidSect="00DE2D3C">
      <w:pgSz w:w="11907" w:h="16839" w:code="9"/>
      <w:pgMar w:top="1701" w:right="1701" w:bottom="1701" w:left="2268" w:header="720" w:footer="720" w:gutter="0"/>
      <w:pgNumType w:start="1"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A3192"/>
    <w:multiLevelType w:val="hybridMultilevel"/>
    <w:tmpl w:val="BF162D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5C"/>
    <w:rsid w:val="004B49AF"/>
    <w:rsid w:val="004C7C8F"/>
    <w:rsid w:val="00E2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C"/>
  </w:style>
  <w:style w:type="paragraph" w:styleId="Heading1">
    <w:name w:val="heading 1"/>
    <w:basedOn w:val="Normal"/>
    <w:next w:val="Normal"/>
    <w:link w:val="Heading1Char"/>
    <w:uiPriority w:val="9"/>
    <w:qFormat/>
    <w:rsid w:val="00E2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65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E2655C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E265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655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55C"/>
    <w:rPr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55C"/>
    <w:pPr>
      <w:spacing w:line="259" w:lineRule="auto"/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5C"/>
  </w:style>
  <w:style w:type="paragraph" w:styleId="Heading1">
    <w:name w:val="heading 1"/>
    <w:basedOn w:val="Normal"/>
    <w:next w:val="Normal"/>
    <w:link w:val="Heading1Char"/>
    <w:uiPriority w:val="9"/>
    <w:qFormat/>
    <w:rsid w:val="00E26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C8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2655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E2655C"/>
    <w:pPr>
      <w:ind w:left="720"/>
      <w:contextualSpacing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E2655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2655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55C"/>
    <w:rPr>
      <w:sz w:val="20"/>
      <w:szCs w:val="20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E2655C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usan.com" TargetMode="External"/><Relationship Id="rId13" Type="http://schemas.openxmlformats.org/officeDocument/2006/relationships/hyperlink" Target="http://www.suaramerdeka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da.gov" TargetMode="External"/><Relationship Id="rId12" Type="http://schemas.openxmlformats.org/officeDocument/2006/relationships/hyperlink" Target="http://www.tempo.co" TargetMode="External"/><Relationship Id="rId17" Type="http://schemas.openxmlformats.org/officeDocument/2006/relationships/hyperlink" Target="http://mediaindonesi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po.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lo.org" TargetMode="External"/><Relationship Id="rId11" Type="http://schemas.openxmlformats.org/officeDocument/2006/relationships/hyperlink" Target="http://www.smeru.or.id/2002/ed01/200201messag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arakarya.com" TargetMode="External"/><Relationship Id="rId10" Type="http://schemas.openxmlformats.org/officeDocument/2006/relationships/hyperlink" Target="https://www.fidh.org/IMG/pdf/MalaisieCONJ489eng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tpolkom.bappenas.go.id" TargetMode="External"/><Relationship Id="rId14" Type="http://schemas.openxmlformats.org/officeDocument/2006/relationships/hyperlink" Target="http://www.jawap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2017-04-10T06:33:00Z</dcterms:created>
  <dcterms:modified xsi:type="dcterms:W3CDTF">2017-04-10T06:33:00Z</dcterms:modified>
</cp:coreProperties>
</file>