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C7" w:rsidRPr="00D54C03" w:rsidRDefault="003A4012" w:rsidP="00B6734C">
      <w:pPr>
        <w:spacing w:line="480" w:lineRule="auto"/>
        <w:jc w:val="center"/>
        <w:rPr>
          <w:b/>
          <w:lang w:val="fi-FI"/>
        </w:rPr>
      </w:pPr>
      <w:r w:rsidRPr="00D54C03">
        <w:rPr>
          <w:b/>
          <w:lang w:val="fi-FI"/>
        </w:rPr>
        <w:t>II TINJAUAN PUSTAKA</w:t>
      </w:r>
    </w:p>
    <w:p w:rsidR="008E210A" w:rsidRPr="00D54C03" w:rsidRDefault="00A0300D" w:rsidP="00B6734C">
      <w:pPr>
        <w:spacing w:line="480" w:lineRule="auto"/>
        <w:ind w:firstLine="720"/>
        <w:jc w:val="both"/>
      </w:pPr>
      <w:r w:rsidRPr="00D54C03">
        <w:rPr>
          <w:lang w:val="fi-FI"/>
        </w:rPr>
        <w:t>Bab ini menguraikan mengenai</w:t>
      </w:r>
      <w:r w:rsidR="00C3320C" w:rsidRPr="00D54C03">
        <w:rPr>
          <w:lang w:val="fi-FI"/>
        </w:rPr>
        <w:t>: (1)</w:t>
      </w:r>
      <w:r w:rsidR="00161BF6" w:rsidRPr="00D54C03">
        <w:rPr>
          <w:lang w:val="fi-FI"/>
        </w:rPr>
        <w:t xml:space="preserve"> Minyak Goreng</w:t>
      </w:r>
      <w:r w:rsidR="000C3B4E" w:rsidRPr="00D54C03">
        <w:rPr>
          <w:lang w:val="fi-FI"/>
        </w:rPr>
        <w:t xml:space="preserve">, </w:t>
      </w:r>
      <w:r w:rsidR="001E2D47" w:rsidRPr="00D54C03">
        <w:rPr>
          <w:lang w:val="fi-FI"/>
        </w:rPr>
        <w:t xml:space="preserve">(2) </w:t>
      </w:r>
      <w:r w:rsidR="001E2D47" w:rsidRPr="00D54C03">
        <w:t xml:space="preserve">Minyak Goreng Berulang Kali, (3) </w:t>
      </w:r>
      <w:r w:rsidR="00A2202D" w:rsidRPr="00D54C03">
        <w:rPr>
          <w:lang w:val="fi-FI"/>
        </w:rPr>
        <w:t>Proses Pemurnian Minyak Goreng</w:t>
      </w:r>
      <w:r w:rsidR="006D4542" w:rsidRPr="00D54C03">
        <w:rPr>
          <w:lang w:val="fi-FI"/>
        </w:rPr>
        <w:t>, (</w:t>
      </w:r>
      <w:r w:rsidR="001E2D47" w:rsidRPr="00D54C03">
        <w:rPr>
          <w:lang w:val="fi-FI"/>
        </w:rPr>
        <w:t>4</w:t>
      </w:r>
      <w:r w:rsidR="006D4542" w:rsidRPr="00D54C03">
        <w:rPr>
          <w:lang w:val="fi-FI"/>
        </w:rPr>
        <w:t>)</w:t>
      </w:r>
      <w:r w:rsidR="00EA3AD1" w:rsidRPr="00D54C03">
        <w:rPr>
          <w:lang w:val="fi-FI"/>
        </w:rPr>
        <w:t xml:space="preserve"> </w:t>
      </w:r>
      <w:r w:rsidR="001E2D47" w:rsidRPr="00D54C03">
        <w:rPr>
          <w:lang w:val="fi-FI"/>
        </w:rPr>
        <w:t>Standar Mutu Minyak Goreng</w:t>
      </w:r>
      <w:r w:rsidR="00B32D37" w:rsidRPr="00D54C03">
        <w:rPr>
          <w:lang w:val="fi-FI"/>
        </w:rPr>
        <w:t xml:space="preserve">, </w:t>
      </w:r>
      <w:r w:rsidR="00B920F1" w:rsidRPr="00D54C03">
        <w:rPr>
          <w:lang w:val="fi-FI"/>
        </w:rPr>
        <w:t>(</w:t>
      </w:r>
      <w:r w:rsidR="001E2D47" w:rsidRPr="00D54C03">
        <w:rPr>
          <w:lang w:val="fi-FI"/>
        </w:rPr>
        <w:t>5</w:t>
      </w:r>
      <w:r w:rsidR="00B920F1" w:rsidRPr="00D54C03">
        <w:rPr>
          <w:lang w:val="fi-FI"/>
        </w:rPr>
        <w:t xml:space="preserve">) </w:t>
      </w:r>
      <w:r w:rsidR="00A2202D" w:rsidRPr="00D54C03">
        <w:rPr>
          <w:lang w:val="fi-FI"/>
        </w:rPr>
        <w:t>Karbo</w:t>
      </w:r>
      <w:r w:rsidR="00FA2534" w:rsidRPr="00D54C03">
        <w:rPr>
          <w:lang w:val="fi-FI"/>
        </w:rPr>
        <w:t xml:space="preserve">n Aktif, </w:t>
      </w:r>
      <w:r w:rsidR="005838F3" w:rsidRPr="00D54C03">
        <w:rPr>
          <w:lang w:val="fi-FI"/>
        </w:rPr>
        <w:t>(6) Zeolit, (7) Bentonit</w:t>
      </w:r>
      <w:r w:rsidR="00931DEE" w:rsidRPr="00D54C03">
        <w:rPr>
          <w:lang w:val="fi-FI"/>
        </w:rPr>
        <w:t>,</w:t>
      </w:r>
      <w:r w:rsidR="006155EF" w:rsidRPr="00D54C03">
        <w:rPr>
          <w:lang w:val="fi-FI"/>
        </w:rPr>
        <w:t xml:space="preserve"> dan </w:t>
      </w:r>
      <w:r w:rsidR="00FA2534" w:rsidRPr="00D54C03">
        <w:rPr>
          <w:lang w:val="fi-FI"/>
        </w:rPr>
        <w:t>(</w:t>
      </w:r>
      <w:r w:rsidR="00931DEE" w:rsidRPr="00D54C03">
        <w:rPr>
          <w:lang w:val="fi-FI"/>
        </w:rPr>
        <w:t>8</w:t>
      </w:r>
      <w:r w:rsidR="00A2202D" w:rsidRPr="00D54C03">
        <w:rPr>
          <w:lang w:val="fi-FI"/>
        </w:rPr>
        <w:t xml:space="preserve">) </w:t>
      </w:r>
      <w:r w:rsidR="00A2202D" w:rsidRPr="00D54C03">
        <w:t>Adsorpsi</w:t>
      </w:r>
      <w:r w:rsidR="00DC5D12" w:rsidRPr="00D54C03">
        <w:t>.</w:t>
      </w:r>
    </w:p>
    <w:p w:rsidR="003B3D69" w:rsidRPr="00D54C03" w:rsidRDefault="008E210A" w:rsidP="00B6734C">
      <w:pPr>
        <w:spacing w:line="480" w:lineRule="auto"/>
        <w:jc w:val="both"/>
        <w:rPr>
          <w:b/>
        </w:rPr>
      </w:pPr>
      <w:r w:rsidRPr="00D54C03">
        <w:rPr>
          <w:b/>
        </w:rPr>
        <w:t xml:space="preserve">2.1. </w:t>
      </w:r>
      <w:r w:rsidR="00161BF6" w:rsidRPr="00D54C03">
        <w:rPr>
          <w:b/>
        </w:rPr>
        <w:t>Minyak Goreng</w:t>
      </w:r>
    </w:p>
    <w:p w:rsidR="00FB2837" w:rsidRPr="00D54C03" w:rsidRDefault="00106E77" w:rsidP="00B6734C">
      <w:pPr>
        <w:spacing w:line="480" w:lineRule="auto"/>
        <w:ind w:firstLine="720"/>
        <w:jc w:val="both"/>
      </w:pPr>
      <w:r w:rsidRPr="00D54C03">
        <w:t>Minyak goren</w:t>
      </w:r>
      <w:r w:rsidRPr="00D54C03">
        <w:rPr>
          <w:lang w:val="fi-FI"/>
        </w:rPr>
        <w:t>g adalah m</w:t>
      </w:r>
      <w:r w:rsidRPr="00D54C03">
        <w:t>inyak yang berasal dari lemak tumbuhan atau hewan yang dimurnikan dan berbentuk cair dalam suhu kamar dan biasanya</w:t>
      </w:r>
      <w:r w:rsidR="00D327E4" w:rsidRPr="00D54C03">
        <w:t xml:space="preserve"> </w:t>
      </w:r>
      <w:r w:rsidRPr="00D54C03">
        <w:t>digunakan untuk menggoreng bahan makanan</w:t>
      </w:r>
      <w:r w:rsidR="00FB2837" w:rsidRPr="00D54C03">
        <w:t>.</w:t>
      </w:r>
    </w:p>
    <w:p w:rsidR="00B6734C" w:rsidRPr="00D54C03" w:rsidRDefault="00106E77" w:rsidP="00B6734C">
      <w:pPr>
        <w:spacing w:line="480" w:lineRule="auto"/>
        <w:ind w:firstLine="720"/>
        <w:jc w:val="both"/>
        <w:rPr>
          <w:lang w:val="fi-FI"/>
        </w:rPr>
      </w:pPr>
      <w:r w:rsidRPr="00D54C03">
        <w:t xml:space="preserve"> Minyak goreng berfungsi sebagai peng</w:t>
      </w:r>
      <w:r w:rsidR="000B1523" w:rsidRPr="00D54C03">
        <w:t>h</w:t>
      </w:r>
      <w:r w:rsidRPr="00D54C03">
        <w:t xml:space="preserve">antar panas, penambah rasa gurih, dan penambah nilai kalori bahan pangan. </w:t>
      </w:r>
      <w:r w:rsidR="00161BF6" w:rsidRPr="00D54C03">
        <w:rPr>
          <w:lang w:val="fi-FI"/>
        </w:rPr>
        <w:t>Minyak goreng merupakan salah satu kebutuhan pokok manusia sebagai alat</w:t>
      </w:r>
      <w:r w:rsidR="00BC70BC" w:rsidRPr="00D54C03">
        <w:rPr>
          <w:lang w:val="fi-FI"/>
        </w:rPr>
        <w:t xml:space="preserve"> </w:t>
      </w:r>
      <w:r w:rsidR="00161BF6" w:rsidRPr="00D54C03">
        <w:rPr>
          <w:lang w:val="fi-FI"/>
        </w:rPr>
        <w:t xml:space="preserve"> pengolah bahan-bahan makanan. Minyak goreng berfungsi sebagai media penggoreng yang sangat penting dan kebutuhannya semakin meningkat, sehingga menghasilkan jelantah yang meningkat pula. </w:t>
      </w:r>
    </w:p>
    <w:p w:rsidR="00C75DD5" w:rsidRPr="00D54C03" w:rsidRDefault="00CD74FE" w:rsidP="00B6734C">
      <w:pPr>
        <w:spacing w:line="480" w:lineRule="auto"/>
        <w:jc w:val="both"/>
        <w:rPr>
          <w:lang w:val="fi-FI"/>
        </w:rPr>
      </w:pPr>
      <w:r w:rsidRPr="00D54C03">
        <w:rPr>
          <w:lang w:val="fi-FI"/>
        </w:rPr>
        <w:t>2.1.1 Golongan Minyak G</w:t>
      </w:r>
      <w:r w:rsidR="00C75DD5" w:rsidRPr="00D54C03">
        <w:rPr>
          <w:lang w:val="fi-FI"/>
        </w:rPr>
        <w:t>oreng</w:t>
      </w:r>
    </w:p>
    <w:p w:rsidR="00106E77" w:rsidRPr="00D54C03" w:rsidRDefault="00FC78CE" w:rsidP="00B6734C">
      <w:pPr>
        <w:spacing w:line="480" w:lineRule="auto"/>
        <w:ind w:firstLine="720"/>
        <w:jc w:val="both"/>
        <w:rPr>
          <w:lang w:val="fi-FI"/>
        </w:rPr>
      </w:pPr>
      <w:r w:rsidRPr="00D54C03">
        <w:t xml:space="preserve">Minyak goreng dapat diklasifikasikan ke dalam </w:t>
      </w:r>
      <w:r w:rsidR="00FE06C8" w:rsidRPr="00D54C03">
        <w:t>beberapa golongan (Ketaren, 1986</w:t>
      </w:r>
      <w:r w:rsidRPr="00D54C03">
        <w:t>) yaitu :</w:t>
      </w:r>
    </w:p>
    <w:p w:rsidR="00106E77" w:rsidRPr="00D54C03" w:rsidRDefault="00B6734C" w:rsidP="00B6734C">
      <w:pPr>
        <w:tabs>
          <w:tab w:val="left" w:pos="360"/>
        </w:tabs>
        <w:spacing w:line="480" w:lineRule="auto"/>
        <w:jc w:val="both"/>
      </w:pPr>
      <w:r w:rsidRPr="00D54C03">
        <w:rPr>
          <w:lang w:val="fi-FI"/>
        </w:rPr>
        <w:t>2.1.1.</w:t>
      </w:r>
      <w:r w:rsidR="00A57B70" w:rsidRPr="00D54C03">
        <w:rPr>
          <w:lang w:val="fi-FI"/>
        </w:rPr>
        <w:t xml:space="preserve">1. </w:t>
      </w:r>
      <w:r w:rsidR="009D3506" w:rsidRPr="00D54C03">
        <w:rPr>
          <w:lang w:val="fi-FI"/>
        </w:rPr>
        <w:t xml:space="preserve"> </w:t>
      </w:r>
      <w:r w:rsidR="00106E77" w:rsidRPr="00D54C03">
        <w:rPr>
          <w:lang w:val="fi-FI"/>
        </w:rPr>
        <w:t>Berdasarkan sifa</w:t>
      </w:r>
      <w:r w:rsidR="00106E77" w:rsidRPr="00D54C03">
        <w:t>t fisiknya, dapat diklasifikasikan sebagai berikut:</w:t>
      </w:r>
    </w:p>
    <w:p w:rsidR="009D3506" w:rsidRPr="00D54C03" w:rsidRDefault="00FC78CE" w:rsidP="00B6734C">
      <w:pPr>
        <w:numPr>
          <w:ilvl w:val="0"/>
          <w:numId w:val="15"/>
        </w:numPr>
        <w:spacing w:line="480" w:lineRule="auto"/>
        <w:jc w:val="both"/>
      </w:pPr>
      <w:r w:rsidRPr="00D54C03">
        <w:t>Minyak tidak mengering (</w:t>
      </w:r>
      <w:r w:rsidRPr="00D54C03">
        <w:rPr>
          <w:i/>
        </w:rPr>
        <w:t>non drying oil</w:t>
      </w:r>
      <w:r w:rsidRPr="00D54C03">
        <w:t>)</w:t>
      </w:r>
      <w:r w:rsidR="00106E77" w:rsidRPr="00D54C03">
        <w:t>:</w:t>
      </w:r>
    </w:p>
    <w:p w:rsidR="00FC78CE" w:rsidRPr="00D54C03" w:rsidRDefault="005F6617" w:rsidP="00B6734C">
      <w:pPr>
        <w:numPr>
          <w:ilvl w:val="0"/>
          <w:numId w:val="16"/>
        </w:numPr>
        <w:tabs>
          <w:tab w:val="left" w:pos="990"/>
        </w:tabs>
        <w:spacing w:line="480" w:lineRule="auto"/>
        <w:jc w:val="both"/>
      </w:pPr>
      <w:r w:rsidRPr="00D54C03">
        <w:t>Tipe minyak zaitun:</w:t>
      </w:r>
      <w:r w:rsidR="00FC78CE" w:rsidRPr="00D54C03">
        <w:t xml:space="preserve"> min</w:t>
      </w:r>
      <w:r w:rsidR="00FC78CE" w:rsidRPr="00D54C03">
        <w:rPr>
          <w:lang w:val="fi-FI"/>
        </w:rPr>
        <w:t>yak zaitun,</w:t>
      </w:r>
      <w:r w:rsidR="00FC78CE" w:rsidRPr="00D54C03">
        <w:t xml:space="preserve"> minyak buah persik, inti peach dan minyak kacang.</w:t>
      </w:r>
    </w:p>
    <w:p w:rsidR="00FC78CE" w:rsidRPr="00D54C03" w:rsidRDefault="005F6617" w:rsidP="00B6734C">
      <w:pPr>
        <w:numPr>
          <w:ilvl w:val="0"/>
          <w:numId w:val="16"/>
        </w:numPr>
        <w:tabs>
          <w:tab w:val="left" w:pos="990"/>
        </w:tabs>
        <w:spacing w:line="480" w:lineRule="auto"/>
        <w:jc w:val="both"/>
      </w:pPr>
      <w:r w:rsidRPr="00D54C03">
        <w:t>Tipe minyak rape:</w:t>
      </w:r>
      <w:r w:rsidR="00FC78CE" w:rsidRPr="00D54C03">
        <w:t xml:space="preserve"> minyak biji rape, dan minyak biji mustard.</w:t>
      </w:r>
    </w:p>
    <w:p w:rsidR="00FC78CE" w:rsidRPr="00D54C03" w:rsidRDefault="005F6617" w:rsidP="00B6734C">
      <w:pPr>
        <w:numPr>
          <w:ilvl w:val="0"/>
          <w:numId w:val="16"/>
        </w:numPr>
        <w:tabs>
          <w:tab w:val="left" w:pos="990"/>
        </w:tabs>
        <w:spacing w:line="480" w:lineRule="auto"/>
        <w:jc w:val="both"/>
      </w:pPr>
      <w:r w:rsidRPr="00D54C03">
        <w:lastRenderedPageBreak/>
        <w:t>Tipe minyak hewani:</w:t>
      </w:r>
      <w:r w:rsidR="00FC78CE" w:rsidRPr="00D54C03">
        <w:t xml:space="preserve"> minyak babi, minyak ikan paus, salmon, sarden, menhaden jap, herring, shark, dog fish, ikan lumba-lumba, dan minyak purpoise.</w:t>
      </w:r>
    </w:p>
    <w:p w:rsidR="00216FAC" w:rsidRPr="00D54C03" w:rsidRDefault="00FC78CE" w:rsidP="00B6734C">
      <w:pPr>
        <w:numPr>
          <w:ilvl w:val="0"/>
          <w:numId w:val="15"/>
        </w:numPr>
        <w:spacing w:line="480" w:lineRule="auto"/>
        <w:jc w:val="both"/>
      </w:pPr>
      <w:r w:rsidRPr="00D54C03">
        <w:t>Minyak nabati seten</w:t>
      </w:r>
      <w:r w:rsidR="00216FAC" w:rsidRPr="00D54C03">
        <w:t>gah mengering (</w:t>
      </w:r>
      <w:r w:rsidR="00216FAC" w:rsidRPr="00D54C03">
        <w:rPr>
          <w:i/>
        </w:rPr>
        <w:t>semi drying oil</w:t>
      </w:r>
      <w:r w:rsidR="00216FAC" w:rsidRPr="00D54C03">
        <w:t>):</w:t>
      </w:r>
    </w:p>
    <w:p w:rsidR="00FC78CE" w:rsidRPr="00D54C03" w:rsidRDefault="00216FAC" w:rsidP="00216FAC">
      <w:pPr>
        <w:spacing w:line="480" w:lineRule="auto"/>
        <w:ind w:left="1440"/>
        <w:jc w:val="both"/>
      </w:pPr>
      <w:r w:rsidRPr="00D54C03">
        <w:t>M</w:t>
      </w:r>
      <w:r w:rsidR="00FC78CE" w:rsidRPr="00D54C03">
        <w:t>inyak biji kapas, minyak biji bunga matahari, kapok, gandum, croton, jagung, dan urgen.</w:t>
      </w:r>
    </w:p>
    <w:p w:rsidR="00216FAC" w:rsidRPr="00D54C03" w:rsidRDefault="00FC78CE" w:rsidP="00B6734C">
      <w:pPr>
        <w:numPr>
          <w:ilvl w:val="0"/>
          <w:numId w:val="15"/>
        </w:numPr>
        <w:tabs>
          <w:tab w:val="left" w:pos="-3060"/>
        </w:tabs>
        <w:spacing w:line="480" w:lineRule="auto"/>
        <w:jc w:val="both"/>
      </w:pPr>
      <w:r w:rsidRPr="00D54C03">
        <w:t>Minyak nabati mengerin</w:t>
      </w:r>
      <w:r w:rsidR="00216FAC" w:rsidRPr="00D54C03">
        <w:t>g (</w:t>
      </w:r>
      <w:r w:rsidR="00216FAC" w:rsidRPr="00D54C03">
        <w:rPr>
          <w:i/>
        </w:rPr>
        <w:t>drying oil</w:t>
      </w:r>
      <w:r w:rsidR="00216FAC" w:rsidRPr="00D54C03">
        <w:t>):</w:t>
      </w:r>
    </w:p>
    <w:p w:rsidR="00FC78CE" w:rsidRPr="00D54C03" w:rsidRDefault="00216FAC" w:rsidP="00216FAC">
      <w:pPr>
        <w:tabs>
          <w:tab w:val="left" w:pos="-3060"/>
        </w:tabs>
        <w:spacing w:line="480" w:lineRule="auto"/>
        <w:ind w:left="1440"/>
        <w:jc w:val="both"/>
      </w:pPr>
      <w:r w:rsidRPr="00D54C03">
        <w:t>M</w:t>
      </w:r>
      <w:r w:rsidR="00FC78CE" w:rsidRPr="00D54C03">
        <w:t>inyak</w:t>
      </w:r>
      <w:r w:rsidR="006C1C2C" w:rsidRPr="00D54C03">
        <w:t xml:space="preserve"> kacang kedelai, biji karet, san</w:t>
      </w:r>
      <w:r w:rsidR="00FC78CE" w:rsidRPr="00D54C03">
        <w:t>flower, argemone, hemp, walnut, biji poppy, biji karet, perilla, tung, linseed dan candle nut.</w:t>
      </w:r>
    </w:p>
    <w:p w:rsidR="009D3506" w:rsidRPr="00D54C03" w:rsidRDefault="009B1EBF" w:rsidP="00B6734C">
      <w:pPr>
        <w:spacing w:line="480" w:lineRule="auto"/>
        <w:jc w:val="both"/>
      </w:pPr>
      <w:r w:rsidRPr="00D54C03">
        <w:t xml:space="preserve">2.1.1.2. </w:t>
      </w:r>
      <w:r w:rsidR="00FC78CE" w:rsidRPr="00D54C03">
        <w:t>Ber</w:t>
      </w:r>
      <w:r w:rsidR="009D3506" w:rsidRPr="00D54C03">
        <w:t>dasarkan sumbernya dari tanaman</w:t>
      </w:r>
      <w:r w:rsidR="00FC78CE" w:rsidRPr="00D54C03">
        <w:t xml:space="preserve"> </w:t>
      </w:r>
    </w:p>
    <w:p w:rsidR="00FC78CE" w:rsidRPr="00D54C03" w:rsidRDefault="009D3506" w:rsidP="00B6734C">
      <w:pPr>
        <w:spacing w:line="480" w:lineRule="auto"/>
        <w:ind w:left="360" w:firstLine="360"/>
        <w:jc w:val="both"/>
      </w:pPr>
      <w:r w:rsidRPr="00D54C03">
        <w:t xml:space="preserve">Berdasarkan sumbernya dari tanaman, </w:t>
      </w:r>
      <w:r w:rsidR="00FC78CE" w:rsidRPr="00D54C03">
        <w:t>diklasifikasikan sebagai berikut:</w:t>
      </w:r>
    </w:p>
    <w:p w:rsidR="00F52485" w:rsidRPr="00D54C03" w:rsidRDefault="00577F87" w:rsidP="009B1EBF">
      <w:pPr>
        <w:numPr>
          <w:ilvl w:val="0"/>
          <w:numId w:val="17"/>
        </w:numPr>
        <w:spacing w:line="480" w:lineRule="auto"/>
        <w:jc w:val="both"/>
      </w:pPr>
      <w:r w:rsidRPr="00D54C03">
        <w:t>Biji-bijian palawija:</w:t>
      </w:r>
      <w:r w:rsidR="00FC78CE" w:rsidRPr="00D54C03">
        <w:t xml:space="preserve"> minyak jagung, biji kapas, kacang, rape seed, wijen, kedelai, dan bunga matahari.</w:t>
      </w:r>
    </w:p>
    <w:p w:rsidR="00FC78CE" w:rsidRPr="00D54C03" w:rsidRDefault="00577F87" w:rsidP="009B1EBF">
      <w:pPr>
        <w:numPr>
          <w:ilvl w:val="0"/>
          <w:numId w:val="17"/>
        </w:numPr>
        <w:spacing w:line="480" w:lineRule="auto"/>
        <w:jc w:val="both"/>
      </w:pPr>
      <w:r w:rsidRPr="00D54C03">
        <w:t>Kulit buah tanaman tahunan:</w:t>
      </w:r>
      <w:r w:rsidR="00FC78CE" w:rsidRPr="00D54C03">
        <w:t xml:space="preserve"> minyak zaitun dan kelapa sawit.</w:t>
      </w:r>
    </w:p>
    <w:p w:rsidR="00A57B70" w:rsidRPr="00D54C03" w:rsidRDefault="00FC78CE" w:rsidP="009B1EBF">
      <w:pPr>
        <w:numPr>
          <w:ilvl w:val="0"/>
          <w:numId w:val="17"/>
        </w:numPr>
        <w:spacing w:line="480" w:lineRule="auto"/>
        <w:jc w:val="both"/>
      </w:pPr>
      <w:r w:rsidRPr="00D54C03">
        <w:t>B</w:t>
      </w:r>
      <w:r w:rsidR="00577F87" w:rsidRPr="00D54C03">
        <w:t>iji-bijian dari tanaman tahunan:</w:t>
      </w:r>
      <w:r w:rsidRPr="00D54C03">
        <w:t xml:space="preserve"> kelapa, cokelat, inti sawit, cohume.</w:t>
      </w:r>
    </w:p>
    <w:p w:rsidR="00FC78CE" w:rsidRPr="00D54C03" w:rsidRDefault="009B1EBF" w:rsidP="00B6734C">
      <w:pPr>
        <w:spacing w:line="480" w:lineRule="auto"/>
        <w:ind w:left="270" w:hanging="270"/>
        <w:jc w:val="both"/>
      </w:pPr>
      <w:r w:rsidRPr="00D54C03">
        <w:t xml:space="preserve">2.1.1.3. </w:t>
      </w:r>
      <w:r w:rsidR="00FC78CE" w:rsidRPr="00D54C03">
        <w:t>Berdasarkan ada atau tidaknya ikatan ganda dalam struktur molekulnya, yakni :</w:t>
      </w:r>
    </w:p>
    <w:p w:rsidR="00106E77" w:rsidRPr="00D54C03" w:rsidRDefault="00FC78CE" w:rsidP="009B1EBF">
      <w:pPr>
        <w:numPr>
          <w:ilvl w:val="0"/>
          <w:numId w:val="18"/>
        </w:numPr>
        <w:spacing w:line="480" w:lineRule="auto"/>
        <w:jc w:val="both"/>
      </w:pPr>
      <w:r w:rsidRPr="00D54C03">
        <w:t>Minyak dengan asam lemak jenuh (</w:t>
      </w:r>
      <w:r w:rsidRPr="00D54C03">
        <w:rPr>
          <w:i/>
        </w:rPr>
        <w:t>saturated fatty acids</w:t>
      </w:r>
      <w:r w:rsidRPr="00D54C03">
        <w:t>)</w:t>
      </w:r>
      <w:r w:rsidR="001F1C62" w:rsidRPr="00D54C03">
        <w:t>.</w:t>
      </w:r>
    </w:p>
    <w:p w:rsidR="00FC78CE" w:rsidRPr="00D54C03" w:rsidRDefault="00FC78CE" w:rsidP="009B1EBF">
      <w:pPr>
        <w:spacing w:line="480" w:lineRule="auto"/>
        <w:ind w:left="1440"/>
        <w:jc w:val="both"/>
      </w:pPr>
      <w:r w:rsidRPr="00D54C03">
        <w:t>Asam lemak jenuh antara lain terdapat pada air susu ibu (asam laurat) dan minyak kelapa. Sifatnya stabil dan tidak mudah bereaksi/berubah menjadi asam lemak jenis lain.</w:t>
      </w:r>
    </w:p>
    <w:p w:rsidR="00AB29A1" w:rsidRPr="00D54C03" w:rsidRDefault="00FC78CE" w:rsidP="009B1EBF">
      <w:pPr>
        <w:numPr>
          <w:ilvl w:val="0"/>
          <w:numId w:val="18"/>
        </w:numPr>
        <w:spacing w:line="480" w:lineRule="auto"/>
        <w:jc w:val="both"/>
      </w:pPr>
      <w:r w:rsidRPr="00D54C03">
        <w:lastRenderedPageBreak/>
        <w:t>Minyak dengan asam lemak tak jenuh tunggal (</w:t>
      </w:r>
      <w:r w:rsidRPr="00D54C03">
        <w:rPr>
          <w:i/>
        </w:rPr>
        <w:t>mono-unsaturated fatty acids/MUFA</w:t>
      </w:r>
      <w:r w:rsidRPr="00D54C03">
        <w:t>) maupun majemuk (</w:t>
      </w:r>
      <w:r w:rsidRPr="00D54C03">
        <w:rPr>
          <w:i/>
        </w:rPr>
        <w:t>poly-unsaturated fatty acids</w:t>
      </w:r>
      <w:r w:rsidRPr="00D54C03">
        <w:t>).</w:t>
      </w:r>
      <w:r w:rsidR="00DC5D12" w:rsidRPr="00D54C03">
        <w:t xml:space="preserve"> </w:t>
      </w:r>
    </w:p>
    <w:p w:rsidR="00FC78CE" w:rsidRPr="00D54C03" w:rsidRDefault="00FC78CE" w:rsidP="009B1EBF">
      <w:pPr>
        <w:spacing w:line="480" w:lineRule="auto"/>
        <w:ind w:left="1440"/>
        <w:jc w:val="both"/>
      </w:pPr>
      <w:r w:rsidRPr="00D54C03">
        <w:t>Asam lemak tak jenuh memiliki ikatan atom karbon rangkap yang mudah terurai dan bereaksi dengan senyawa lain, sampai mendapatkan komposisi yang stabil berupa asam lemak jenuh. Semakin banyak jumlah ikatan rangkap itu (</w:t>
      </w:r>
      <w:r w:rsidRPr="00D54C03">
        <w:rPr>
          <w:i/>
        </w:rPr>
        <w:t>poly-unsaturated</w:t>
      </w:r>
      <w:r w:rsidRPr="00D54C03">
        <w:t>), semakin mudah bereaksi/berubah minyak tersebut.</w:t>
      </w:r>
    </w:p>
    <w:p w:rsidR="00FC78CE" w:rsidRPr="00D54C03" w:rsidRDefault="00FC78CE" w:rsidP="009B1EBF">
      <w:pPr>
        <w:numPr>
          <w:ilvl w:val="0"/>
          <w:numId w:val="18"/>
        </w:numPr>
        <w:spacing w:line="480" w:lineRule="auto"/>
        <w:jc w:val="both"/>
      </w:pPr>
      <w:r w:rsidRPr="00D54C03">
        <w:t>Minyak dengan asam lemak trans (</w:t>
      </w:r>
      <w:r w:rsidRPr="00D54C03">
        <w:rPr>
          <w:i/>
        </w:rPr>
        <w:t>trans fatty acid</w:t>
      </w:r>
      <w:r w:rsidRPr="00D54C03">
        <w:t>)</w:t>
      </w:r>
      <w:r w:rsidR="009124D1" w:rsidRPr="00D54C03">
        <w:t>.</w:t>
      </w:r>
    </w:p>
    <w:p w:rsidR="00FC78CE" w:rsidRPr="00D54C03" w:rsidRDefault="00FC78CE" w:rsidP="009B1EBF">
      <w:pPr>
        <w:spacing w:line="480" w:lineRule="auto"/>
        <w:ind w:left="1440"/>
        <w:jc w:val="both"/>
      </w:pPr>
      <w:r w:rsidRPr="00D54C03">
        <w:t>Asam lemak trans banyak terdapat pada lemak hewan, margarin, mentega, minyak terhidrogenasi, dan terbentuk dari proses penggorengan. Lemak trans meningkatkan kadar kolesterol jahat, menurunkan kadar kolesterol baik, dan menyebabkan bayi-bayi lahir prematur.</w:t>
      </w:r>
    </w:p>
    <w:p w:rsidR="000D3F97" w:rsidRPr="00D54C03" w:rsidRDefault="00A4687F" w:rsidP="00B6734C">
      <w:pPr>
        <w:spacing w:line="480" w:lineRule="auto"/>
        <w:jc w:val="both"/>
      </w:pPr>
      <w:r w:rsidRPr="00D54C03">
        <w:t>2.1.2 Sifat-sifat Minyak G</w:t>
      </w:r>
      <w:r w:rsidR="000D3F97" w:rsidRPr="00D54C03">
        <w:t>oreng</w:t>
      </w:r>
    </w:p>
    <w:p w:rsidR="00FC78CE" w:rsidRPr="00D54C03" w:rsidRDefault="00FC78CE" w:rsidP="00B6734C">
      <w:pPr>
        <w:spacing w:line="480" w:lineRule="auto"/>
        <w:ind w:firstLine="720"/>
        <w:jc w:val="both"/>
      </w:pPr>
      <w:r w:rsidRPr="00D54C03">
        <w:t>Sifat-sifat minyak goreng dibagi ke sifat fisik dan sifat kimia (Ketaren, 2005),</w:t>
      </w:r>
      <w:r w:rsidR="00DC5D12" w:rsidRPr="00D54C03">
        <w:t xml:space="preserve"> </w:t>
      </w:r>
      <w:r w:rsidRPr="00D54C03">
        <w:t>yakni:</w:t>
      </w:r>
    </w:p>
    <w:p w:rsidR="00FC78CE" w:rsidRPr="00D54C03" w:rsidRDefault="009B1EBF" w:rsidP="00B6734C">
      <w:pPr>
        <w:spacing w:line="480" w:lineRule="auto"/>
        <w:jc w:val="both"/>
      </w:pPr>
      <w:r w:rsidRPr="00D54C03">
        <w:t xml:space="preserve">2.1.2.1. </w:t>
      </w:r>
      <w:r w:rsidR="00FC78CE" w:rsidRPr="00D54C03">
        <w:t>Sifat Fisik</w:t>
      </w:r>
    </w:p>
    <w:p w:rsidR="001B3133" w:rsidRPr="00D54C03" w:rsidRDefault="00FC78CE" w:rsidP="009B1EBF">
      <w:pPr>
        <w:numPr>
          <w:ilvl w:val="0"/>
          <w:numId w:val="19"/>
        </w:numPr>
        <w:tabs>
          <w:tab w:val="left" w:pos="-90"/>
          <w:tab w:val="left" w:pos="180"/>
        </w:tabs>
        <w:spacing w:line="480" w:lineRule="auto"/>
        <w:jc w:val="both"/>
      </w:pPr>
      <w:r w:rsidRPr="00D54C03">
        <w:t>Warna</w:t>
      </w:r>
      <w:r w:rsidR="001B3133" w:rsidRPr="00D54C03">
        <w:t>.</w:t>
      </w:r>
    </w:p>
    <w:p w:rsidR="007C41C6" w:rsidRPr="00D54C03" w:rsidRDefault="001B3133" w:rsidP="001B3133">
      <w:pPr>
        <w:tabs>
          <w:tab w:val="left" w:pos="-90"/>
          <w:tab w:val="left" w:pos="180"/>
        </w:tabs>
        <w:spacing w:line="480" w:lineRule="auto"/>
        <w:ind w:left="1440"/>
        <w:jc w:val="both"/>
      </w:pPr>
      <w:r w:rsidRPr="00D54C03">
        <w:t>Warna pada minyak goreng</w:t>
      </w:r>
      <w:r w:rsidR="00F52485" w:rsidRPr="00D54C03">
        <w:t xml:space="preserve"> t</w:t>
      </w:r>
      <w:r w:rsidR="00FC78CE" w:rsidRPr="00D54C03">
        <w:t xml:space="preserve">erdiri dari 2 golongan, golongan pertama yaitu zat warna alamiah, yaitu secara alamiah terdapat dalam bahan yang mengandung minyak dan ikut terekstrak bersama minyak pada proses ekstrasi. Zat warna tersebut antara </w:t>
      </w:r>
      <w:r w:rsidR="00FC78CE" w:rsidRPr="00D54C03">
        <w:lastRenderedPageBreak/>
        <w:t>lain α dan β karo</w:t>
      </w:r>
      <w:r w:rsidR="00AA7A1B" w:rsidRPr="00D54C03">
        <w:t xml:space="preserve">ten (berwarna kuning), xantofil </w:t>
      </w:r>
      <w:r w:rsidR="00FC78CE" w:rsidRPr="00D54C03">
        <w:t>(berwarna kuning kecoklatan), klorofil (berwarna kehijauan) dan antosyanin</w:t>
      </w:r>
      <w:r w:rsidR="003718D5" w:rsidRPr="00D54C03">
        <w:t xml:space="preserve"> </w:t>
      </w:r>
      <w:r w:rsidR="00FC78CE" w:rsidRPr="00D54C03">
        <w:t xml:space="preserve">(berwarna kemerahan). </w:t>
      </w:r>
    </w:p>
    <w:p w:rsidR="00FC78CE" w:rsidRPr="00D54C03" w:rsidRDefault="00FC78CE" w:rsidP="001B3133">
      <w:pPr>
        <w:tabs>
          <w:tab w:val="left" w:pos="-90"/>
          <w:tab w:val="left" w:pos="180"/>
        </w:tabs>
        <w:spacing w:line="480" w:lineRule="auto"/>
        <w:ind w:left="1440"/>
        <w:jc w:val="both"/>
      </w:pPr>
      <w:r w:rsidRPr="00D54C03">
        <w:t>Golongan kedua yaitu zat warna dari hasil degradasi zat warna alamiah, yaitu warna gelap disebabkan oleh proses oksidasi terhadap tokoferol (vitamin E), warna cokelat disebabkan oleh bahan untuk membuat minyak yang telah busuk atau rusak, warna kuning umumnya terjadi pada minyak tidak jenuh.</w:t>
      </w:r>
    </w:p>
    <w:p w:rsidR="001C6A5F" w:rsidRPr="00D54C03" w:rsidRDefault="00FC78CE" w:rsidP="009B1EBF">
      <w:pPr>
        <w:numPr>
          <w:ilvl w:val="0"/>
          <w:numId w:val="19"/>
        </w:numPr>
        <w:spacing w:line="480" w:lineRule="auto"/>
        <w:jc w:val="both"/>
      </w:pPr>
      <w:r w:rsidRPr="00D54C03">
        <w:t>Odor dan flavo</w:t>
      </w:r>
      <w:r w:rsidR="001C6A5F" w:rsidRPr="00D54C03">
        <w:t>r.</w:t>
      </w:r>
    </w:p>
    <w:p w:rsidR="00FC78CE" w:rsidRPr="00D54C03" w:rsidRDefault="001C6A5F" w:rsidP="007C41C6">
      <w:pPr>
        <w:spacing w:line="480" w:lineRule="auto"/>
        <w:ind w:left="1440" w:firstLine="720"/>
        <w:jc w:val="both"/>
      </w:pPr>
      <w:r w:rsidRPr="00D54C03">
        <w:t>T</w:t>
      </w:r>
      <w:r w:rsidR="00FC78CE" w:rsidRPr="00D54C03">
        <w:t>erdapat secara alami dalam minyak dan juga terjadi karena pembentukan asam-asam yang berantai sangat pendek.</w:t>
      </w:r>
    </w:p>
    <w:p w:rsidR="000774E4" w:rsidRPr="00D54C03" w:rsidRDefault="000774E4" w:rsidP="009B1EBF">
      <w:pPr>
        <w:numPr>
          <w:ilvl w:val="0"/>
          <w:numId w:val="19"/>
        </w:numPr>
        <w:spacing w:line="480" w:lineRule="auto"/>
        <w:jc w:val="both"/>
      </w:pPr>
      <w:r w:rsidRPr="00D54C03">
        <w:t>Kelarutan.</w:t>
      </w:r>
    </w:p>
    <w:p w:rsidR="00FC78CE" w:rsidRPr="00D54C03" w:rsidRDefault="000774E4" w:rsidP="00E4008A">
      <w:pPr>
        <w:spacing w:line="480" w:lineRule="auto"/>
        <w:ind w:left="1440"/>
        <w:jc w:val="both"/>
      </w:pPr>
      <w:r w:rsidRPr="00D54C03">
        <w:t>M</w:t>
      </w:r>
      <w:r w:rsidR="00FC78CE" w:rsidRPr="00D54C03">
        <w:t>inyak tidak larut dalam air kecuali minyak jarak (</w:t>
      </w:r>
      <w:r w:rsidR="00FC78CE" w:rsidRPr="00D54C03">
        <w:rPr>
          <w:i/>
        </w:rPr>
        <w:t>castor oil</w:t>
      </w:r>
      <w:r w:rsidR="00FC78CE" w:rsidRPr="00D54C03">
        <w:t>), da</w:t>
      </w:r>
      <w:r w:rsidR="009D2F78" w:rsidRPr="00D54C03">
        <w:t>n minyak sedikit larut dalam alk</w:t>
      </w:r>
      <w:r w:rsidR="00FC78CE" w:rsidRPr="00D54C03">
        <w:t>ohol,</w:t>
      </w:r>
      <w:r w:rsidR="009F466B" w:rsidRPr="00D54C03">
        <w:t xml:space="preserve"> </w:t>
      </w:r>
      <w:r w:rsidR="00FC78CE" w:rsidRPr="00D54C03">
        <w:t>etil eter, karbon disulfide dan pelarut- pelarut halogen.</w:t>
      </w:r>
    </w:p>
    <w:p w:rsidR="000774E4" w:rsidRPr="00D54C03" w:rsidRDefault="00FC78CE" w:rsidP="009B1EBF">
      <w:pPr>
        <w:numPr>
          <w:ilvl w:val="0"/>
          <w:numId w:val="19"/>
        </w:numPr>
        <w:spacing w:line="480" w:lineRule="auto"/>
        <w:jc w:val="both"/>
      </w:pPr>
      <w:r w:rsidRPr="00D54C03">
        <w:t>Titik cair dan polymorphism</w:t>
      </w:r>
      <w:r w:rsidR="000774E4" w:rsidRPr="00D54C03">
        <w:t>.</w:t>
      </w:r>
    </w:p>
    <w:p w:rsidR="00FC78CE" w:rsidRPr="00D54C03" w:rsidRDefault="000774E4" w:rsidP="00E4008A">
      <w:pPr>
        <w:spacing w:line="480" w:lineRule="auto"/>
        <w:ind w:left="1440"/>
        <w:jc w:val="both"/>
      </w:pPr>
      <w:r w:rsidRPr="00D54C03">
        <w:t>M</w:t>
      </w:r>
      <w:r w:rsidR="00FC78CE" w:rsidRPr="00D54C03">
        <w:t>inyak tidak mencair dengan te</w:t>
      </w:r>
      <w:r w:rsidR="000542FF" w:rsidRPr="00D54C03">
        <w:t>pat pada suatu nilai temperatur</w:t>
      </w:r>
      <w:r w:rsidR="00FC78CE" w:rsidRPr="00D54C03">
        <w:t xml:space="preserve"> tertentu. Polymorphism adalah keadaan dimana terdapat lebih dari satu bentuk Kristal.</w:t>
      </w:r>
    </w:p>
    <w:p w:rsidR="000774E4" w:rsidRPr="00D54C03" w:rsidRDefault="000774E4" w:rsidP="009B1EBF">
      <w:pPr>
        <w:numPr>
          <w:ilvl w:val="0"/>
          <w:numId w:val="19"/>
        </w:numPr>
        <w:spacing w:line="480" w:lineRule="auto"/>
        <w:jc w:val="both"/>
      </w:pPr>
      <w:r w:rsidRPr="00D54C03">
        <w:t>Titik didih (</w:t>
      </w:r>
      <w:r w:rsidRPr="00D54C03">
        <w:rPr>
          <w:i/>
        </w:rPr>
        <w:t>boiling point</w:t>
      </w:r>
      <w:r w:rsidRPr="00D54C03">
        <w:t>).</w:t>
      </w:r>
    </w:p>
    <w:p w:rsidR="00FC78CE" w:rsidRPr="00D54C03" w:rsidRDefault="000774E4" w:rsidP="00E4008A">
      <w:pPr>
        <w:spacing w:line="480" w:lineRule="auto"/>
        <w:ind w:left="1440"/>
        <w:jc w:val="both"/>
      </w:pPr>
      <w:r w:rsidRPr="00D54C03">
        <w:t>T</w:t>
      </w:r>
      <w:r w:rsidR="00FC78CE" w:rsidRPr="00D54C03">
        <w:t>itik didih akan semakin meningkat dengan bertambah panjangnya rantai karbon asam lemak tersebut.</w:t>
      </w:r>
    </w:p>
    <w:p w:rsidR="000774E4" w:rsidRPr="00D54C03" w:rsidRDefault="000774E4" w:rsidP="009B1EBF">
      <w:pPr>
        <w:numPr>
          <w:ilvl w:val="0"/>
          <w:numId w:val="19"/>
        </w:numPr>
        <w:spacing w:line="480" w:lineRule="auto"/>
        <w:jc w:val="both"/>
      </w:pPr>
      <w:r w:rsidRPr="00D54C03">
        <w:t>Titik lunak (</w:t>
      </w:r>
      <w:r w:rsidRPr="00D54C03">
        <w:rPr>
          <w:i/>
        </w:rPr>
        <w:t>softening point</w:t>
      </w:r>
      <w:r w:rsidRPr="00D54C03">
        <w:t>).</w:t>
      </w:r>
    </w:p>
    <w:p w:rsidR="000774E4" w:rsidRPr="00D54C03" w:rsidRDefault="000774E4" w:rsidP="00E4008A">
      <w:pPr>
        <w:spacing w:line="480" w:lineRule="auto"/>
        <w:ind w:left="1440"/>
        <w:jc w:val="both"/>
      </w:pPr>
      <w:r w:rsidRPr="00D54C03">
        <w:lastRenderedPageBreak/>
        <w:t>Titik lunak (</w:t>
      </w:r>
      <w:r w:rsidRPr="00D54C03">
        <w:rPr>
          <w:i/>
        </w:rPr>
        <w:t>softening point</w:t>
      </w:r>
      <w:r w:rsidRPr="00D54C03">
        <w:t>) dimaksudkan untuk identifikasi minyak tersebut.</w:t>
      </w:r>
    </w:p>
    <w:p w:rsidR="000774E4" w:rsidRPr="00D54C03" w:rsidRDefault="00FC78CE" w:rsidP="009B1EBF">
      <w:pPr>
        <w:numPr>
          <w:ilvl w:val="0"/>
          <w:numId w:val="19"/>
        </w:numPr>
        <w:spacing w:line="480" w:lineRule="auto"/>
        <w:jc w:val="both"/>
      </w:pPr>
      <w:r w:rsidRPr="00D54C03">
        <w:rPr>
          <w:i/>
        </w:rPr>
        <w:t>Sliping point</w:t>
      </w:r>
      <w:r w:rsidR="000774E4" w:rsidRPr="00D54C03">
        <w:t>.</w:t>
      </w:r>
    </w:p>
    <w:p w:rsidR="00FC78CE" w:rsidRPr="00D54C03" w:rsidRDefault="000774E4" w:rsidP="00E4008A">
      <w:pPr>
        <w:spacing w:line="480" w:lineRule="auto"/>
        <w:ind w:left="1440"/>
        <w:jc w:val="both"/>
      </w:pPr>
      <w:r w:rsidRPr="00D54C03">
        <w:t>Sliping point d</w:t>
      </w:r>
      <w:r w:rsidR="00FC78CE" w:rsidRPr="00D54C03">
        <w:t>igunakan untuk pengenalan minyak serta pengaruh kehadiran komponen-komponenya.</w:t>
      </w:r>
    </w:p>
    <w:p w:rsidR="00600373" w:rsidRPr="00D54C03" w:rsidRDefault="00FC78CE" w:rsidP="009B1EBF">
      <w:pPr>
        <w:numPr>
          <w:ilvl w:val="0"/>
          <w:numId w:val="19"/>
        </w:numPr>
        <w:spacing w:line="480" w:lineRule="auto"/>
        <w:jc w:val="both"/>
        <w:rPr>
          <w:i/>
        </w:rPr>
      </w:pPr>
      <w:r w:rsidRPr="00D54C03">
        <w:rPr>
          <w:i/>
        </w:rPr>
        <w:t xml:space="preserve">Shot </w:t>
      </w:r>
      <w:r w:rsidR="00600373" w:rsidRPr="00D54C03">
        <w:rPr>
          <w:i/>
        </w:rPr>
        <w:t>melting point.</w:t>
      </w:r>
    </w:p>
    <w:p w:rsidR="00FC78CE" w:rsidRPr="00D54C03" w:rsidRDefault="00600373" w:rsidP="00E4008A">
      <w:pPr>
        <w:spacing w:line="480" w:lineRule="auto"/>
        <w:ind w:left="1440"/>
        <w:jc w:val="both"/>
      </w:pPr>
      <w:r w:rsidRPr="00D54C03">
        <w:t>Y</w:t>
      </w:r>
      <w:r w:rsidR="00D52050" w:rsidRPr="00D54C03">
        <w:t>aitu temperatur</w:t>
      </w:r>
      <w:r w:rsidR="00FC78CE" w:rsidRPr="00D54C03">
        <w:t xml:space="preserve"> pada saat terjadi tetesan pertama dari minyak atau lemak.</w:t>
      </w:r>
    </w:p>
    <w:p w:rsidR="00600373" w:rsidRPr="00D54C03" w:rsidRDefault="00600373" w:rsidP="009B1EBF">
      <w:pPr>
        <w:numPr>
          <w:ilvl w:val="0"/>
          <w:numId w:val="19"/>
        </w:numPr>
        <w:spacing w:line="480" w:lineRule="auto"/>
        <w:jc w:val="both"/>
      </w:pPr>
      <w:r w:rsidRPr="00D54C03">
        <w:t>Bobot jenis.</w:t>
      </w:r>
    </w:p>
    <w:p w:rsidR="00FC78CE" w:rsidRPr="00D54C03" w:rsidRDefault="00600373" w:rsidP="00E4008A">
      <w:pPr>
        <w:spacing w:line="480" w:lineRule="auto"/>
        <w:ind w:left="1440"/>
        <w:jc w:val="both"/>
      </w:pPr>
      <w:r w:rsidRPr="00D54C03">
        <w:t>B</w:t>
      </w:r>
      <w:r w:rsidR="00FC78CE" w:rsidRPr="00D54C03">
        <w:t>iasanya ditentukan pada temperature 250</w:t>
      </w:r>
      <w:r w:rsidR="00BF4ADF" w:rsidRPr="00D54C03">
        <w:t xml:space="preserve"> </w:t>
      </w:r>
      <w:r w:rsidR="00BF4ADF" w:rsidRPr="00D54C03">
        <w:rPr>
          <w:vertAlign w:val="superscript"/>
        </w:rPr>
        <w:t>o</w:t>
      </w:r>
      <w:r w:rsidR="00FC78CE" w:rsidRPr="00D54C03">
        <w:t>C , dan juga perlu</w:t>
      </w:r>
      <w:r w:rsidR="001F1C62" w:rsidRPr="00D54C03">
        <w:t xml:space="preserve"> </w:t>
      </w:r>
      <w:r w:rsidR="00FC78CE" w:rsidRPr="00D54C03">
        <w:t>dilak</w:t>
      </w:r>
      <w:r w:rsidR="002B03D6" w:rsidRPr="00D54C03">
        <w:t>ukan pengukuran pada temperatur</w:t>
      </w:r>
      <w:r w:rsidR="00FC78CE" w:rsidRPr="00D54C03">
        <w:t xml:space="preserve"> 400</w:t>
      </w:r>
      <w:r w:rsidR="00BF4ADF" w:rsidRPr="00D54C03">
        <w:t xml:space="preserve"> </w:t>
      </w:r>
      <w:r w:rsidR="00BF4ADF" w:rsidRPr="00D54C03">
        <w:rPr>
          <w:vertAlign w:val="superscript"/>
        </w:rPr>
        <w:t>o</w:t>
      </w:r>
      <w:r w:rsidR="00FC78CE" w:rsidRPr="00D54C03">
        <w:t>C.</w:t>
      </w:r>
    </w:p>
    <w:p w:rsidR="00600373" w:rsidRPr="00D54C03" w:rsidRDefault="00FC78CE" w:rsidP="009B1EBF">
      <w:pPr>
        <w:numPr>
          <w:ilvl w:val="0"/>
          <w:numId w:val="19"/>
        </w:numPr>
        <w:spacing w:line="480" w:lineRule="auto"/>
        <w:jc w:val="both"/>
      </w:pPr>
      <w:r w:rsidRPr="00D54C03">
        <w:t xml:space="preserve">Titik </w:t>
      </w:r>
      <w:r w:rsidR="00600373" w:rsidRPr="00D54C03">
        <w:t>asap, titik nyala dan titik api.</w:t>
      </w:r>
    </w:p>
    <w:p w:rsidR="00FC78CE" w:rsidRPr="00D54C03" w:rsidRDefault="00600373" w:rsidP="00E4008A">
      <w:pPr>
        <w:spacing w:line="480" w:lineRule="auto"/>
        <w:ind w:left="1440"/>
        <w:jc w:val="both"/>
      </w:pPr>
      <w:r w:rsidRPr="00D54C03">
        <w:t>D</w:t>
      </w:r>
      <w:r w:rsidR="00FC78CE" w:rsidRPr="00D54C03">
        <w:t>apat dilakukan apabil</w:t>
      </w:r>
      <w:r w:rsidR="00805007" w:rsidRPr="00D54C03">
        <w:t>a minyak dipanaskan. Merupakan k</w:t>
      </w:r>
      <w:r w:rsidR="00FC78CE" w:rsidRPr="00D54C03">
        <w:t>riteria mutu yang penting dalam hubungannya dengan minyak yang akan digunakan untuk menggoreng.</w:t>
      </w:r>
    </w:p>
    <w:p w:rsidR="00600373" w:rsidRPr="00D54C03" w:rsidRDefault="00FC78CE" w:rsidP="009B1EBF">
      <w:pPr>
        <w:numPr>
          <w:ilvl w:val="0"/>
          <w:numId w:val="19"/>
        </w:numPr>
        <w:spacing w:line="480" w:lineRule="auto"/>
        <w:jc w:val="both"/>
      </w:pPr>
      <w:r w:rsidRPr="00D54C03">
        <w:t>Ti</w:t>
      </w:r>
      <w:r w:rsidR="00600373" w:rsidRPr="00D54C03">
        <w:t>tik kekeruhan (</w:t>
      </w:r>
      <w:r w:rsidR="00600373" w:rsidRPr="00D54C03">
        <w:rPr>
          <w:i/>
        </w:rPr>
        <w:t>turbidity point</w:t>
      </w:r>
      <w:r w:rsidR="00600373" w:rsidRPr="00D54C03">
        <w:t>).</w:t>
      </w:r>
    </w:p>
    <w:p w:rsidR="00FC78CE" w:rsidRPr="00D54C03" w:rsidRDefault="00600373" w:rsidP="00E4008A">
      <w:pPr>
        <w:spacing w:line="480" w:lineRule="auto"/>
        <w:ind w:left="1440"/>
        <w:jc w:val="both"/>
      </w:pPr>
      <w:r w:rsidRPr="00D54C03">
        <w:t>D</w:t>
      </w:r>
      <w:r w:rsidR="00FC78CE" w:rsidRPr="00D54C03">
        <w:t>itetapkan dengan cara mendinginkan campuran minyak dengan pelarut lemak.</w:t>
      </w:r>
    </w:p>
    <w:p w:rsidR="00A53C87" w:rsidRPr="00D54C03" w:rsidRDefault="00A53C87" w:rsidP="00E4008A">
      <w:pPr>
        <w:spacing w:line="480" w:lineRule="auto"/>
        <w:ind w:left="1440"/>
        <w:jc w:val="both"/>
      </w:pPr>
    </w:p>
    <w:p w:rsidR="00FC78CE" w:rsidRPr="00D54C03" w:rsidRDefault="009B1EBF" w:rsidP="00B6734C">
      <w:pPr>
        <w:spacing w:line="480" w:lineRule="auto"/>
        <w:jc w:val="both"/>
      </w:pPr>
      <w:r w:rsidRPr="00D54C03">
        <w:t xml:space="preserve">2.1.2.2. </w:t>
      </w:r>
      <w:r w:rsidR="00FC78CE" w:rsidRPr="00D54C03">
        <w:t>Sifat Kimia</w:t>
      </w:r>
    </w:p>
    <w:p w:rsidR="001B3133" w:rsidRPr="00D54C03" w:rsidRDefault="001B3133" w:rsidP="009B1EBF">
      <w:pPr>
        <w:numPr>
          <w:ilvl w:val="0"/>
          <w:numId w:val="20"/>
        </w:numPr>
        <w:spacing w:line="480" w:lineRule="auto"/>
        <w:jc w:val="both"/>
      </w:pPr>
      <w:r w:rsidRPr="00D54C03">
        <w:t>Hidrolisa.</w:t>
      </w:r>
    </w:p>
    <w:p w:rsidR="00FC78CE" w:rsidRPr="00D54C03" w:rsidRDefault="001B3133" w:rsidP="00AE3600">
      <w:pPr>
        <w:spacing w:line="480" w:lineRule="auto"/>
        <w:ind w:left="1440"/>
        <w:jc w:val="both"/>
      </w:pPr>
      <w:r w:rsidRPr="00D54C03">
        <w:t>D</w:t>
      </w:r>
      <w:r w:rsidR="00FC78CE" w:rsidRPr="00D54C03">
        <w:t xml:space="preserve">alam reaksi hidrolisa, minyak akan diubah menjadi asam lemak bebas dan gliserol. Reaksi hidrolisa yang dapat menyebabkan </w:t>
      </w:r>
      <w:r w:rsidR="00FC78CE" w:rsidRPr="00D54C03">
        <w:lastRenderedPageBreak/>
        <w:t>kerusakan minyak atau lemak terjadi karena terdapatnya sejumlah air dalam minyak tersebut.</w:t>
      </w:r>
    </w:p>
    <w:p w:rsidR="00681093" w:rsidRPr="00D54C03" w:rsidRDefault="00FC78CE" w:rsidP="009B1EBF">
      <w:pPr>
        <w:numPr>
          <w:ilvl w:val="0"/>
          <w:numId w:val="20"/>
        </w:numPr>
        <w:spacing w:line="480" w:lineRule="auto"/>
        <w:jc w:val="both"/>
      </w:pPr>
      <w:r w:rsidRPr="00D54C03">
        <w:t>Oksidasi</w:t>
      </w:r>
    </w:p>
    <w:p w:rsidR="00FC78CE" w:rsidRPr="00D54C03" w:rsidRDefault="00681093" w:rsidP="00681093">
      <w:pPr>
        <w:spacing w:line="480" w:lineRule="auto"/>
        <w:ind w:left="1440"/>
        <w:jc w:val="both"/>
      </w:pPr>
      <w:r w:rsidRPr="00D54C03">
        <w:t>P</w:t>
      </w:r>
      <w:r w:rsidR="00FC78CE" w:rsidRPr="00D54C03">
        <w:t>roses oksidasi berlangsung bila terjadi kontak antara sejumlah oksigen dengan minyak. Terjadinya reaksi oksidasi akan mengakibatkan bau tengik pada minyak dan lemak.</w:t>
      </w:r>
    </w:p>
    <w:p w:rsidR="00681093" w:rsidRPr="00D54C03" w:rsidRDefault="00681093" w:rsidP="009B1EBF">
      <w:pPr>
        <w:numPr>
          <w:ilvl w:val="0"/>
          <w:numId w:val="20"/>
        </w:numPr>
        <w:spacing w:line="480" w:lineRule="auto"/>
        <w:jc w:val="both"/>
      </w:pPr>
      <w:r w:rsidRPr="00D54C03">
        <w:t>Hidrogenasi</w:t>
      </w:r>
    </w:p>
    <w:p w:rsidR="00FC78CE" w:rsidRPr="00D54C03" w:rsidRDefault="00681093" w:rsidP="00681093">
      <w:pPr>
        <w:spacing w:line="480" w:lineRule="auto"/>
        <w:ind w:left="1440"/>
        <w:jc w:val="both"/>
      </w:pPr>
      <w:r w:rsidRPr="00D54C03">
        <w:t>P</w:t>
      </w:r>
      <w:r w:rsidR="00FC78CE" w:rsidRPr="00D54C03">
        <w:t>roses hidrogenasi bertujuan untuk menumbuhkan ikatan rangkap dari rantai karbon asam lemak pada minyak.</w:t>
      </w:r>
    </w:p>
    <w:p w:rsidR="00681093" w:rsidRPr="00D54C03" w:rsidRDefault="00FC78CE" w:rsidP="002A307D">
      <w:pPr>
        <w:numPr>
          <w:ilvl w:val="0"/>
          <w:numId w:val="20"/>
        </w:numPr>
        <w:spacing w:line="480" w:lineRule="auto"/>
        <w:jc w:val="both"/>
        <w:rPr>
          <w:b/>
        </w:rPr>
      </w:pPr>
      <w:r w:rsidRPr="00D54C03">
        <w:t>Esterifi</w:t>
      </w:r>
      <w:r w:rsidR="00681093" w:rsidRPr="00D54C03">
        <w:t>kasi</w:t>
      </w:r>
    </w:p>
    <w:p w:rsidR="00FC78CE" w:rsidRPr="00D54C03" w:rsidRDefault="00681093" w:rsidP="00681093">
      <w:pPr>
        <w:spacing w:line="480" w:lineRule="auto"/>
        <w:ind w:left="1440"/>
        <w:jc w:val="both"/>
        <w:rPr>
          <w:b/>
        </w:rPr>
      </w:pPr>
      <w:r w:rsidRPr="00D54C03">
        <w:t>P</w:t>
      </w:r>
      <w:r w:rsidR="00FC78CE" w:rsidRPr="00D54C03">
        <w:t>roses esterifikasi bertujuan untuk mengubah asam-asam lemak dari trigliserida dalam bentuk ester. Dengan menggunakan prinsip reaksi ini hidrokarbon rantai pendek dalam asam lemak yang menyebabkan bau tidak enak, dapat ditukar dengan rantai panjang yan bersifat tidak menguap.</w:t>
      </w:r>
    </w:p>
    <w:p w:rsidR="00FC78CE" w:rsidRPr="00D54C03" w:rsidRDefault="00FC78CE" w:rsidP="00B6734C">
      <w:pPr>
        <w:spacing w:line="480" w:lineRule="auto"/>
        <w:ind w:firstLine="720"/>
        <w:jc w:val="both"/>
        <w:rPr>
          <w:b/>
        </w:rPr>
      </w:pPr>
      <w:r w:rsidRPr="00D54C03">
        <w:t>Pada proses pembuatan minyak goreng dari kelapa sawit ada dua fase yang</w:t>
      </w:r>
      <w:r w:rsidR="00CA6DD1" w:rsidRPr="00D54C03">
        <w:t xml:space="preserve"> </w:t>
      </w:r>
      <w:r w:rsidRPr="00D54C03">
        <w:t>berbeda, yaitu fase padat dan fase cair. Jenis yang padat disebut stearin dengan nama asam lemak yaitu stearat. Sementara, bagian dari minyak yang berbentuk cair disebut olein dan nama asam lemak</w:t>
      </w:r>
      <w:r w:rsidR="00C11FB0" w:rsidRPr="00D54C03">
        <w:t xml:space="preserve"> yaitu asam oleat atau omega 9 </w:t>
      </w:r>
      <w:r w:rsidRPr="00D54C03">
        <w:t>(Kukuh, 2010)</w:t>
      </w:r>
      <w:r w:rsidR="00DC5D12" w:rsidRPr="00D54C03">
        <w:t>.</w:t>
      </w:r>
    </w:p>
    <w:p w:rsidR="002B03D6" w:rsidRPr="00D54C03" w:rsidRDefault="00FC78CE" w:rsidP="00B6734C">
      <w:pPr>
        <w:spacing w:line="480" w:lineRule="auto"/>
        <w:ind w:firstLine="720"/>
        <w:jc w:val="both"/>
      </w:pPr>
      <w:r w:rsidRPr="00D54C03">
        <w:t xml:space="preserve">Proses penyaringan dua kali adalah sebutan untuk menjelaskan pemisahan minyak fase padat dari fase cair tadi. Jadi agar stearinnya tidak terbawa, dilakukanlah </w:t>
      </w:r>
      <w:r w:rsidRPr="00D54C03">
        <w:rPr>
          <w:i/>
        </w:rPr>
        <w:t>double fractination</w:t>
      </w:r>
      <w:r w:rsidRPr="00D54C03">
        <w:t xml:space="preserve"> atau penyaringan dua kali. Jika hanya dilakukan </w:t>
      </w:r>
      <w:r w:rsidRPr="00D54C03">
        <w:lastRenderedPageBreak/>
        <w:t xml:space="preserve">satu kali penyaringan, terkadang minyak tersebut masih bisa membeku (biasanya disebut dengan minyak goreng curah). </w:t>
      </w:r>
    </w:p>
    <w:p w:rsidR="003036FA" w:rsidRPr="00D54C03" w:rsidRDefault="003036FA" w:rsidP="003036FA">
      <w:pPr>
        <w:spacing w:line="480" w:lineRule="auto"/>
        <w:ind w:firstLine="720"/>
        <w:jc w:val="both"/>
      </w:pPr>
      <w:r w:rsidRPr="00D54C03">
        <w:t>Sedangkan dengan dua kali penyaringan, minyak goreng 'tidur' tidak akan terjadi, meski disimpan di lemari es sekalipun. Minyak goreng yang membeku atau tidur tidaklah berbahaya dan sama sekali tidak berpengaruh pada kesehatan. Justru minyak goreng yang mengalami dua kali penyaringan akan lebih mahal harganya karena biaya produksinya menjadi berlipat (Kukuh, 2010).</w:t>
      </w:r>
    </w:p>
    <w:p w:rsidR="003036FA" w:rsidRPr="00D54C03" w:rsidRDefault="003036FA" w:rsidP="0096499C">
      <w:pPr>
        <w:spacing w:line="360" w:lineRule="auto"/>
      </w:pPr>
      <w:r w:rsidRPr="00D54C03">
        <w:t>Tabel 1. Komposisi Beberapa Asam Lemak dalam Minyak Nabati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1080"/>
        <w:gridCol w:w="1440"/>
        <w:gridCol w:w="1530"/>
        <w:gridCol w:w="1440"/>
      </w:tblGrid>
      <w:tr w:rsidR="003036FA" w:rsidRPr="00D54C03" w:rsidTr="004C4166">
        <w:tc>
          <w:tcPr>
            <w:tcW w:w="2430" w:type="dxa"/>
          </w:tcPr>
          <w:p w:rsidR="003036FA" w:rsidRPr="00D54C03" w:rsidRDefault="003036FA" w:rsidP="003036FA">
            <w:pPr>
              <w:jc w:val="both"/>
            </w:pPr>
            <w:r w:rsidRPr="00D54C03">
              <w:t>Asam Lemak</w:t>
            </w:r>
          </w:p>
        </w:tc>
        <w:tc>
          <w:tcPr>
            <w:tcW w:w="1080" w:type="dxa"/>
          </w:tcPr>
          <w:p w:rsidR="003036FA" w:rsidRPr="00D54C03" w:rsidRDefault="003036FA" w:rsidP="003036FA">
            <w:pPr>
              <w:jc w:val="both"/>
            </w:pPr>
            <w:r w:rsidRPr="00D54C03">
              <w:t>Jumlah Atom C</w:t>
            </w:r>
          </w:p>
        </w:tc>
        <w:tc>
          <w:tcPr>
            <w:tcW w:w="1440" w:type="dxa"/>
          </w:tcPr>
          <w:p w:rsidR="003036FA" w:rsidRPr="00D54C03" w:rsidRDefault="003036FA" w:rsidP="003036FA">
            <w:pPr>
              <w:jc w:val="both"/>
            </w:pPr>
            <w:r w:rsidRPr="00D54C03">
              <w:t>Minyak Sawit (%)</w:t>
            </w:r>
          </w:p>
        </w:tc>
        <w:tc>
          <w:tcPr>
            <w:tcW w:w="1530" w:type="dxa"/>
          </w:tcPr>
          <w:p w:rsidR="003036FA" w:rsidRPr="00D54C03" w:rsidRDefault="003036FA" w:rsidP="003036FA">
            <w:pPr>
              <w:jc w:val="both"/>
            </w:pPr>
            <w:r w:rsidRPr="00D54C03">
              <w:t>Minyak Inti Sawit (%)</w:t>
            </w:r>
          </w:p>
        </w:tc>
        <w:tc>
          <w:tcPr>
            <w:tcW w:w="1440" w:type="dxa"/>
          </w:tcPr>
          <w:p w:rsidR="004C4166" w:rsidRDefault="003036FA" w:rsidP="003036FA">
            <w:pPr>
              <w:jc w:val="both"/>
            </w:pPr>
            <w:r w:rsidRPr="00D54C03">
              <w:t xml:space="preserve">Minyak </w:t>
            </w:r>
          </w:p>
          <w:p w:rsidR="003036FA" w:rsidRPr="00D54C03" w:rsidRDefault="003036FA" w:rsidP="003036FA">
            <w:pPr>
              <w:jc w:val="both"/>
            </w:pPr>
            <w:r w:rsidRPr="00D54C03">
              <w:t>Kelapa (%)</w:t>
            </w:r>
          </w:p>
        </w:tc>
      </w:tr>
      <w:tr w:rsidR="003036FA" w:rsidRPr="00D54C03" w:rsidTr="004C4166">
        <w:tc>
          <w:tcPr>
            <w:tcW w:w="2430" w:type="dxa"/>
          </w:tcPr>
          <w:p w:rsidR="003036FA" w:rsidRPr="00D54C03" w:rsidRDefault="003036FA" w:rsidP="003036FA">
            <w:pPr>
              <w:jc w:val="both"/>
            </w:pPr>
            <w:r w:rsidRPr="00D54C03">
              <w:t>Asam Lemak Jenuh</w:t>
            </w:r>
          </w:p>
        </w:tc>
        <w:tc>
          <w:tcPr>
            <w:tcW w:w="1080" w:type="dxa"/>
          </w:tcPr>
          <w:p w:rsidR="003036FA" w:rsidRPr="00D54C03" w:rsidRDefault="003036FA" w:rsidP="003036FA">
            <w:pPr>
              <w:jc w:val="both"/>
            </w:pPr>
          </w:p>
        </w:tc>
        <w:tc>
          <w:tcPr>
            <w:tcW w:w="1440" w:type="dxa"/>
          </w:tcPr>
          <w:p w:rsidR="003036FA" w:rsidRPr="00D54C03" w:rsidRDefault="003036FA" w:rsidP="003036FA">
            <w:pPr>
              <w:jc w:val="both"/>
            </w:pPr>
          </w:p>
        </w:tc>
        <w:tc>
          <w:tcPr>
            <w:tcW w:w="1530" w:type="dxa"/>
          </w:tcPr>
          <w:p w:rsidR="003036FA" w:rsidRPr="00D54C03" w:rsidRDefault="003036FA" w:rsidP="003036FA">
            <w:pPr>
              <w:jc w:val="both"/>
            </w:pPr>
          </w:p>
        </w:tc>
        <w:tc>
          <w:tcPr>
            <w:tcW w:w="1440" w:type="dxa"/>
          </w:tcPr>
          <w:p w:rsidR="003036FA" w:rsidRPr="00D54C03" w:rsidRDefault="003036FA" w:rsidP="003036FA">
            <w:pPr>
              <w:jc w:val="both"/>
            </w:pPr>
          </w:p>
        </w:tc>
      </w:tr>
      <w:tr w:rsidR="003036FA" w:rsidRPr="00D54C03" w:rsidTr="004C4166">
        <w:tc>
          <w:tcPr>
            <w:tcW w:w="2430" w:type="dxa"/>
          </w:tcPr>
          <w:p w:rsidR="003036FA" w:rsidRPr="00D54C03" w:rsidRDefault="003036FA" w:rsidP="003036FA">
            <w:pPr>
              <w:jc w:val="both"/>
            </w:pPr>
            <w:r w:rsidRPr="00D54C03">
              <w:t>Oktanoat</w:t>
            </w:r>
          </w:p>
        </w:tc>
        <w:tc>
          <w:tcPr>
            <w:tcW w:w="1080" w:type="dxa"/>
          </w:tcPr>
          <w:p w:rsidR="003036FA" w:rsidRPr="00D54C03" w:rsidRDefault="003036FA" w:rsidP="003036FA">
            <w:pPr>
              <w:jc w:val="both"/>
            </w:pPr>
            <w:r w:rsidRPr="00D54C03">
              <w:t>8</w:t>
            </w:r>
          </w:p>
        </w:tc>
        <w:tc>
          <w:tcPr>
            <w:tcW w:w="1440" w:type="dxa"/>
          </w:tcPr>
          <w:p w:rsidR="003036FA" w:rsidRPr="00D54C03" w:rsidRDefault="003036FA" w:rsidP="003036FA">
            <w:pPr>
              <w:jc w:val="both"/>
            </w:pPr>
            <w:r w:rsidRPr="00D54C03">
              <w:t>-</w:t>
            </w:r>
          </w:p>
        </w:tc>
        <w:tc>
          <w:tcPr>
            <w:tcW w:w="1530" w:type="dxa"/>
          </w:tcPr>
          <w:p w:rsidR="003036FA" w:rsidRPr="00D54C03" w:rsidRDefault="003036FA" w:rsidP="003036FA">
            <w:pPr>
              <w:jc w:val="both"/>
            </w:pPr>
            <w:r w:rsidRPr="00D54C03">
              <w:t>2 - 4</w:t>
            </w:r>
          </w:p>
        </w:tc>
        <w:tc>
          <w:tcPr>
            <w:tcW w:w="1440" w:type="dxa"/>
          </w:tcPr>
          <w:p w:rsidR="003036FA" w:rsidRPr="00D54C03" w:rsidRDefault="003036FA" w:rsidP="003036FA">
            <w:pPr>
              <w:jc w:val="both"/>
            </w:pPr>
            <w:r w:rsidRPr="00D54C03">
              <w:t>8</w:t>
            </w:r>
          </w:p>
        </w:tc>
      </w:tr>
      <w:tr w:rsidR="003036FA" w:rsidRPr="00D54C03" w:rsidTr="004C4166">
        <w:tc>
          <w:tcPr>
            <w:tcW w:w="2430" w:type="dxa"/>
          </w:tcPr>
          <w:p w:rsidR="003036FA" w:rsidRPr="00D54C03" w:rsidRDefault="003036FA" w:rsidP="003036FA">
            <w:pPr>
              <w:jc w:val="both"/>
            </w:pPr>
            <w:r w:rsidRPr="00D54C03">
              <w:t>Dekanoat</w:t>
            </w:r>
          </w:p>
        </w:tc>
        <w:tc>
          <w:tcPr>
            <w:tcW w:w="1080" w:type="dxa"/>
          </w:tcPr>
          <w:p w:rsidR="003036FA" w:rsidRPr="00D54C03" w:rsidRDefault="003036FA" w:rsidP="003036FA">
            <w:pPr>
              <w:jc w:val="both"/>
            </w:pPr>
            <w:r w:rsidRPr="00D54C03">
              <w:t>10</w:t>
            </w:r>
          </w:p>
        </w:tc>
        <w:tc>
          <w:tcPr>
            <w:tcW w:w="1440" w:type="dxa"/>
          </w:tcPr>
          <w:p w:rsidR="003036FA" w:rsidRPr="00D54C03" w:rsidRDefault="003036FA" w:rsidP="003036FA">
            <w:pPr>
              <w:jc w:val="both"/>
            </w:pPr>
            <w:r w:rsidRPr="00D54C03">
              <w:t>-</w:t>
            </w:r>
          </w:p>
        </w:tc>
        <w:tc>
          <w:tcPr>
            <w:tcW w:w="1530" w:type="dxa"/>
          </w:tcPr>
          <w:p w:rsidR="003036FA" w:rsidRPr="00D54C03" w:rsidRDefault="003036FA" w:rsidP="003036FA">
            <w:pPr>
              <w:jc w:val="both"/>
            </w:pPr>
            <w:r w:rsidRPr="00D54C03">
              <w:t>3 - 7</w:t>
            </w:r>
          </w:p>
        </w:tc>
        <w:tc>
          <w:tcPr>
            <w:tcW w:w="1440" w:type="dxa"/>
          </w:tcPr>
          <w:p w:rsidR="003036FA" w:rsidRPr="00D54C03" w:rsidRDefault="003036FA" w:rsidP="003036FA">
            <w:pPr>
              <w:jc w:val="both"/>
            </w:pPr>
            <w:r w:rsidRPr="00D54C03">
              <w:t>7</w:t>
            </w:r>
          </w:p>
        </w:tc>
      </w:tr>
      <w:tr w:rsidR="003036FA" w:rsidRPr="00D54C03" w:rsidTr="004C4166">
        <w:tc>
          <w:tcPr>
            <w:tcW w:w="2430" w:type="dxa"/>
          </w:tcPr>
          <w:p w:rsidR="003036FA" w:rsidRPr="00D54C03" w:rsidRDefault="003036FA" w:rsidP="003036FA">
            <w:pPr>
              <w:jc w:val="both"/>
            </w:pPr>
            <w:r w:rsidRPr="00D54C03">
              <w:t>Laurat</w:t>
            </w:r>
          </w:p>
        </w:tc>
        <w:tc>
          <w:tcPr>
            <w:tcW w:w="1080" w:type="dxa"/>
          </w:tcPr>
          <w:p w:rsidR="003036FA" w:rsidRPr="00D54C03" w:rsidRDefault="003036FA" w:rsidP="003036FA">
            <w:pPr>
              <w:jc w:val="both"/>
            </w:pPr>
            <w:r w:rsidRPr="00D54C03">
              <w:t>12</w:t>
            </w:r>
          </w:p>
        </w:tc>
        <w:tc>
          <w:tcPr>
            <w:tcW w:w="1440" w:type="dxa"/>
          </w:tcPr>
          <w:p w:rsidR="003036FA" w:rsidRPr="00D54C03" w:rsidRDefault="003036FA" w:rsidP="003036FA">
            <w:pPr>
              <w:jc w:val="both"/>
            </w:pPr>
            <w:r w:rsidRPr="00D54C03">
              <w:t>1</w:t>
            </w:r>
          </w:p>
        </w:tc>
        <w:tc>
          <w:tcPr>
            <w:tcW w:w="1530" w:type="dxa"/>
          </w:tcPr>
          <w:p w:rsidR="003036FA" w:rsidRPr="00D54C03" w:rsidRDefault="003036FA" w:rsidP="003036FA">
            <w:pPr>
              <w:jc w:val="both"/>
            </w:pPr>
            <w:r w:rsidRPr="00D54C03">
              <w:t>41 - 55</w:t>
            </w:r>
          </w:p>
        </w:tc>
        <w:tc>
          <w:tcPr>
            <w:tcW w:w="1440" w:type="dxa"/>
          </w:tcPr>
          <w:p w:rsidR="003036FA" w:rsidRPr="00D54C03" w:rsidRDefault="003036FA" w:rsidP="003036FA">
            <w:pPr>
              <w:jc w:val="both"/>
            </w:pPr>
            <w:r w:rsidRPr="00D54C03">
              <w:t>48</w:t>
            </w:r>
          </w:p>
        </w:tc>
      </w:tr>
      <w:tr w:rsidR="003036FA" w:rsidRPr="00D54C03" w:rsidTr="004C4166">
        <w:tc>
          <w:tcPr>
            <w:tcW w:w="2430" w:type="dxa"/>
          </w:tcPr>
          <w:p w:rsidR="003036FA" w:rsidRPr="00D54C03" w:rsidRDefault="003036FA" w:rsidP="003036FA">
            <w:pPr>
              <w:jc w:val="both"/>
            </w:pPr>
            <w:r w:rsidRPr="00D54C03">
              <w:t>Miristat</w:t>
            </w:r>
          </w:p>
        </w:tc>
        <w:tc>
          <w:tcPr>
            <w:tcW w:w="1080" w:type="dxa"/>
          </w:tcPr>
          <w:p w:rsidR="003036FA" w:rsidRPr="00D54C03" w:rsidRDefault="003036FA" w:rsidP="003036FA">
            <w:pPr>
              <w:jc w:val="both"/>
            </w:pPr>
            <w:r w:rsidRPr="00D54C03">
              <w:t>14</w:t>
            </w:r>
          </w:p>
        </w:tc>
        <w:tc>
          <w:tcPr>
            <w:tcW w:w="1440" w:type="dxa"/>
          </w:tcPr>
          <w:p w:rsidR="003036FA" w:rsidRPr="00D54C03" w:rsidRDefault="003036FA" w:rsidP="003036FA">
            <w:pPr>
              <w:jc w:val="both"/>
            </w:pPr>
            <w:r w:rsidRPr="00D54C03">
              <w:t>1 - 2</w:t>
            </w:r>
          </w:p>
        </w:tc>
        <w:tc>
          <w:tcPr>
            <w:tcW w:w="1530" w:type="dxa"/>
          </w:tcPr>
          <w:p w:rsidR="003036FA" w:rsidRPr="00D54C03" w:rsidRDefault="003036FA" w:rsidP="003036FA">
            <w:pPr>
              <w:jc w:val="both"/>
            </w:pPr>
            <w:r w:rsidRPr="00D54C03">
              <w:t>14 - 19</w:t>
            </w:r>
          </w:p>
        </w:tc>
        <w:tc>
          <w:tcPr>
            <w:tcW w:w="1440" w:type="dxa"/>
          </w:tcPr>
          <w:p w:rsidR="003036FA" w:rsidRPr="00D54C03" w:rsidRDefault="003036FA" w:rsidP="003036FA">
            <w:pPr>
              <w:jc w:val="both"/>
            </w:pPr>
            <w:r w:rsidRPr="00D54C03">
              <w:t>17</w:t>
            </w:r>
          </w:p>
        </w:tc>
      </w:tr>
      <w:tr w:rsidR="003036FA" w:rsidRPr="00D54C03" w:rsidTr="004C4166">
        <w:tc>
          <w:tcPr>
            <w:tcW w:w="2430" w:type="dxa"/>
          </w:tcPr>
          <w:p w:rsidR="003036FA" w:rsidRPr="00D54C03" w:rsidRDefault="003036FA" w:rsidP="003036FA">
            <w:pPr>
              <w:jc w:val="both"/>
            </w:pPr>
            <w:r w:rsidRPr="00D54C03">
              <w:t>Palmitat</w:t>
            </w:r>
          </w:p>
        </w:tc>
        <w:tc>
          <w:tcPr>
            <w:tcW w:w="1080" w:type="dxa"/>
          </w:tcPr>
          <w:p w:rsidR="003036FA" w:rsidRPr="00D54C03" w:rsidRDefault="003036FA" w:rsidP="003036FA">
            <w:pPr>
              <w:jc w:val="both"/>
            </w:pPr>
            <w:r w:rsidRPr="00D54C03">
              <w:t>16</w:t>
            </w:r>
          </w:p>
        </w:tc>
        <w:tc>
          <w:tcPr>
            <w:tcW w:w="1440" w:type="dxa"/>
          </w:tcPr>
          <w:p w:rsidR="003036FA" w:rsidRPr="00D54C03" w:rsidRDefault="003036FA" w:rsidP="003036FA">
            <w:pPr>
              <w:jc w:val="both"/>
            </w:pPr>
            <w:r w:rsidRPr="00D54C03">
              <w:t>32 - 47</w:t>
            </w:r>
          </w:p>
        </w:tc>
        <w:tc>
          <w:tcPr>
            <w:tcW w:w="1530" w:type="dxa"/>
          </w:tcPr>
          <w:p w:rsidR="003036FA" w:rsidRPr="00D54C03" w:rsidRDefault="003036FA" w:rsidP="003036FA">
            <w:pPr>
              <w:jc w:val="both"/>
            </w:pPr>
            <w:r w:rsidRPr="00D54C03">
              <w:t>6 - 10</w:t>
            </w:r>
          </w:p>
        </w:tc>
        <w:tc>
          <w:tcPr>
            <w:tcW w:w="1440" w:type="dxa"/>
          </w:tcPr>
          <w:p w:rsidR="003036FA" w:rsidRPr="00D54C03" w:rsidRDefault="003036FA" w:rsidP="003036FA">
            <w:pPr>
              <w:jc w:val="both"/>
            </w:pPr>
            <w:r w:rsidRPr="00D54C03">
              <w:t>9</w:t>
            </w:r>
          </w:p>
        </w:tc>
      </w:tr>
      <w:tr w:rsidR="003036FA" w:rsidRPr="00D54C03" w:rsidTr="004C4166">
        <w:tc>
          <w:tcPr>
            <w:tcW w:w="2430" w:type="dxa"/>
          </w:tcPr>
          <w:p w:rsidR="003036FA" w:rsidRPr="00D54C03" w:rsidRDefault="003036FA" w:rsidP="003036FA">
            <w:pPr>
              <w:jc w:val="both"/>
            </w:pPr>
            <w:r w:rsidRPr="00D54C03">
              <w:t>Stearat</w:t>
            </w:r>
          </w:p>
        </w:tc>
        <w:tc>
          <w:tcPr>
            <w:tcW w:w="1080" w:type="dxa"/>
          </w:tcPr>
          <w:p w:rsidR="003036FA" w:rsidRPr="00D54C03" w:rsidRDefault="003036FA" w:rsidP="003036FA">
            <w:pPr>
              <w:jc w:val="both"/>
            </w:pPr>
            <w:r w:rsidRPr="00D54C03">
              <w:t>18</w:t>
            </w:r>
          </w:p>
        </w:tc>
        <w:tc>
          <w:tcPr>
            <w:tcW w:w="1440" w:type="dxa"/>
          </w:tcPr>
          <w:p w:rsidR="003036FA" w:rsidRPr="00D54C03" w:rsidRDefault="003036FA" w:rsidP="003036FA">
            <w:pPr>
              <w:jc w:val="both"/>
            </w:pPr>
            <w:r w:rsidRPr="00D54C03">
              <w:t>4 - 10</w:t>
            </w:r>
          </w:p>
        </w:tc>
        <w:tc>
          <w:tcPr>
            <w:tcW w:w="1530" w:type="dxa"/>
          </w:tcPr>
          <w:p w:rsidR="003036FA" w:rsidRPr="00D54C03" w:rsidRDefault="003036FA" w:rsidP="003036FA">
            <w:pPr>
              <w:jc w:val="both"/>
            </w:pPr>
            <w:r w:rsidRPr="00D54C03">
              <w:t>1 - 4</w:t>
            </w:r>
          </w:p>
        </w:tc>
        <w:tc>
          <w:tcPr>
            <w:tcW w:w="1440" w:type="dxa"/>
          </w:tcPr>
          <w:p w:rsidR="003036FA" w:rsidRPr="00D54C03" w:rsidRDefault="003036FA" w:rsidP="003036FA">
            <w:pPr>
              <w:jc w:val="both"/>
            </w:pPr>
            <w:r w:rsidRPr="00D54C03">
              <w:t>2</w:t>
            </w:r>
          </w:p>
        </w:tc>
      </w:tr>
      <w:tr w:rsidR="003036FA" w:rsidRPr="00D54C03" w:rsidTr="004C4166">
        <w:tc>
          <w:tcPr>
            <w:tcW w:w="2430" w:type="dxa"/>
          </w:tcPr>
          <w:p w:rsidR="003036FA" w:rsidRPr="00D54C03" w:rsidRDefault="003036FA" w:rsidP="003036FA">
            <w:pPr>
              <w:jc w:val="both"/>
            </w:pPr>
            <w:r w:rsidRPr="00D54C03">
              <w:t>Asam Lemak Tidak Jenuh:</w:t>
            </w:r>
          </w:p>
        </w:tc>
        <w:tc>
          <w:tcPr>
            <w:tcW w:w="1080" w:type="dxa"/>
          </w:tcPr>
          <w:p w:rsidR="003036FA" w:rsidRPr="00D54C03" w:rsidRDefault="003036FA" w:rsidP="003036FA">
            <w:pPr>
              <w:jc w:val="both"/>
            </w:pPr>
          </w:p>
        </w:tc>
        <w:tc>
          <w:tcPr>
            <w:tcW w:w="1440" w:type="dxa"/>
          </w:tcPr>
          <w:p w:rsidR="003036FA" w:rsidRPr="00D54C03" w:rsidRDefault="003036FA" w:rsidP="003036FA">
            <w:pPr>
              <w:jc w:val="both"/>
            </w:pPr>
          </w:p>
        </w:tc>
        <w:tc>
          <w:tcPr>
            <w:tcW w:w="1530" w:type="dxa"/>
          </w:tcPr>
          <w:p w:rsidR="003036FA" w:rsidRPr="00D54C03" w:rsidRDefault="003036FA" w:rsidP="003036FA">
            <w:pPr>
              <w:jc w:val="both"/>
            </w:pPr>
          </w:p>
        </w:tc>
        <w:tc>
          <w:tcPr>
            <w:tcW w:w="1440" w:type="dxa"/>
          </w:tcPr>
          <w:p w:rsidR="003036FA" w:rsidRPr="00D54C03" w:rsidRDefault="003036FA" w:rsidP="003036FA">
            <w:pPr>
              <w:jc w:val="both"/>
            </w:pPr>
          </w:p>
        </w:tc>
      </w:tr>
      <w:tr w:rsidR="003036FA" w:rsidRPr="00D54C03" w:rsidTr="004C4166">
        <w:tc>
          <w:tcPr>
            <w:tcW w:w="2430" w:type="dxa"/>
          </w:tcPr>
          <w:p w:rsidR="003036FA" w:rsidRPr="00D54C03" w:rsidRDefault="003036FA" w:rsidP="003036FA">
            <w:pPr>
              <w:jc w:val="both"/>
            </w:pPr>
            <w:r w:rsidRPr="00D54C03">
              <w:t>Oleat</w:t>
            </w:r>
          </w:p>
        </w:tc>
        <w:tc>
          <w:tcPr>
            <w:tcW w:w="1080" w:type="dxa"/>
          </w:tcPr>
          <w:p w:rsidR="003036FA" w:rsidRPr="00D54C03" w:rsidRDefault="003036FA" w:rsidP="003036FA">
            <w:pPr>
              <w:jc w:val="both"/>
            </w:pPr>
            <w:r w:rsidRPr="00D54C03">
              <w:t>18</w:t>
            </w:r>
          </w:p>
        </w:tc>
        <w:tc>
          <w:tcPr>
            <w:tcW w:w="1440" w:type="dxa"/>
          </w:tcPr>
          <w:p w:rsidR="003036FA" w:rsidRPr="00D54C03" w:rsidRDefault="003036FA" w:rsidP="003036FA">
            <w:pPr>
              <w:jc w:val="both"/>
            </w:pPr>
            <w:r w:rsidRPr="00D54C03">
              <w:t>38 - 50</w:t>
            </w:r>
          </w:p>
        </w:tc>
        <w:tc>
          <w:tcPr>
            <w:tcW w:w="1530" w:type="dxa"/>
          </w:tcPr>
          <w:p w:rsidR="003036FA" w:rsidRPr="00D54C03" w:rsidRDefault="003036FA" w:rsidP="003036FA">
            <w:pPr>
              <w:jc w:val="both"/>
            </w:pPr>
            <w:r w:rsidRPr="00D54C03">
              <w:t>10 - 20</w:t>
            </w:r>
          </w:p>
        </w:tc>
        <w:tc>
          <w:tcPr>
            <w:tcW w:w="1440" w:type="dxa"/>
          </w:tcPr>
          <w:p w:rsidR="003036FA" w:rsidRPr="00D54C03" w:rsidRDefault="003036FA" w:rsidP="003036FA">
            <w:pPr>
              <w:jc w:val="both"/>
            </w:pPr>
            <w:r w:rsidRPr="00D54C03">
              <w:t>6</w:t>
            </w:r>
          </w:p>
        </w:tc>
      </w:tr>
      <w:tr w:rsidR="003036FA" w:rsidRPr="00D54C03" w:rsidTr="004C4166">
        <w:tc>
          <w:tcPr>
            <w:tcW w:w="2430" w:type="dxa"/>
          </w:tcPr>
          <w:p w:rsidR="003036FA" w:rsidRPr="00D54C03" w:rsidRDefault="003036FA" w:rsidP="003036FA">
            <w:pPr>
              <w:jc w:val="both"/>
            </w:pPr>
            <w:r w:rsidRPr="00D54C03">
              <w:t>Linoleat</w:t>
            </w:r>
          </w:p>
        </w:tc>
        <w:tc>
          <w:tcPr>
            <w:tcW w:w="1080" w:type="dxa"/>
          </w:tcPr>
          <w:p w:rsidR="003036FA" w:rsidRPr="00D54C03" w:rsidRDefault="003036FA" w:rsidP="003036FA">
            <w:pPr>
              <w:jc w:val="both"/>
            </w:pPr>
            <w:r w:rsidRPr="00D54C03">
              <w:t>18</w:t>
            </w:r>
          </w:p>
        </w:tc>
        <w:tc>
          <w:tcPr>
            <w:tcW w:w="1440" w:type="dxa"/>
          </w:tcPr>
          <w:p w:rsidR="003036FA" w:rsidRPr="00D54C03" w:rsidRDefault="003036FA" w:rsidP="003036FA">
            <w:pPr>
              <w:jc w:val="both"/>
            </w:pPr>
            <w:r w:rsidRPr="00D54C03">
              <w:t>5 - 14</w:t>
            </w:r>
          </w:p>
        </w:tc>
        <w:tc>
          <w:tcPr>
            <w:tcW w:w="1530" w:type="dxa"/>
          </w:tcPr>
          <w:p w:rsidR="003036FA" w:rsidRPr="00D54C03" w:rsidRDefault="003036FA" w:rsidP="003036FA">
            <w:pPr>
              <w:jc w:val="both"/>
            </w:pPr>
            <w:r w:rsidRPr="00D54C03">
              <w:t>1 - 5</w:t>
            </w:r>
          </w:p>
        </w:tc>
        <w:tc>
          <w:tcPr>
            <w:tcW w:w="1440" w:type="dxa"/>
          </w:tcPr>
          <w:p w:rsidR="003036FA" w:rsidRPr="00D54C03" w:rsidRDefault="003036FA" w:rsidP="003036FA">
            <w:pPr>
              <w:jc w:val="both"/>
            </w:pPr>
            <w:r w:rsidRPr="00D54C03">
              <w:t>3</w:t>
            </w:r>
          </w:p>
        </w:tc>
      </w:tr>
      <w:tr w:rsidR="003036FA" w:rsidRPr="00D54C03" w:rsidTr="004C4166">
        <w:tc>
          <w:tcPr>
            <w:tcW w:w="2430" w:type="dxa"/>
          </w:tcPr>
          <w:p w:rsidR="003036FA" w:rsidRPr="00D54C03" w:rsidRDefault="003036FA" w:rsidP="003036FA">
            <w:pPr>
              <w:jc w:val="both"/>
            </w:pPr>
            <w:r w:rsidRPr="00D54C03">
              <w:t>Linolenat</w:t>
            </w:r>
          </w:p>
        </w:tc>
        <w:tc>
          <w:tcPr>
            <w:tcW w:w="1080" w:type="dxa"/>
          </w:tcPr>
          <w:p w:rsidR="003036FA" w:rsidRPr="00D54C03" w:rsidRDefault="003036FA" w:rsidP="003036FA">
            <w:pPr>
              <w:jc w:val="both"/>
            </w:pPr>
            <w:r w:rsidRPr="00D54C03">
              <w:t>18</w:t>
            </w:r>
          </w:p>
        </w:tc>
        <w:tc>
          <w:tcPr>
            <w:tcW w:w="1440" w:type="dxa"/>
          </w:tcPr>
          <w:p w:rsidR="003036FA" w:rsidRPr="00D54C03" w:rsidRDefault="003036FA" w:rsidP="003036FA">
            <w:pPr>
              <w:jc w:val="both"/>
            </w:pPr>
            <w:r w:rsidRPr="00D54C03">
              <w:t>1</w:t>
            </w:r>
          </w:p>
        </w:tc>
        <w:tc>
          <w:tcPr>
            <w:tcW w:w="1530" w:type="dxa"/>
          </w:tcPr>
          <w:p w:rsidR="003036FA" w:rsidRPr="00D54C03" w:rsidRDefault="003036FA" w:rsidP="003036FA">
            <w:pPr>
              <w:jc w:val="both"/>
            </w:pPr>
            <w:r w:rsidRPr="00D54C03">
              <w:t>1 - 5</w:t>
            </w:r>
          </w:p>
        </w:tc>
        <w:tc>
          <w:tcPr>
            <w:tcW w:w="1440" w:type="dxa"/>
          </w:tcPr>
          <w:p w:rsidR="003036FA" w:rsidRPr="00D54C03" w:rsidRDefault="003036FA" w:rsidP="003036FA">
            <w:pPr>
              <w:jc w:val="both"/>
            </w:pPr>
            <w:r w:rsidRPr="00D54C03">
              <w:t>-</w:t>
            </w:r>
          </w:p>
        </w:tc>
      </w:tr>
    </w:tbl>
    <w:p w:rsidR="003036FA" w:rsidRPr="00D54C03" w:rsidRDefault="00C17156" w:rsidP="003036FA">
      <w:pPr>
        <w:spacing w:line="480" w:lineRule="auto"/>
      </w:pPr>
      <w:r w:rsidRPr="00D54C03">
        <w:t>Sumber: M</w:t>
      </w:r>
      <w:r w:rsidR="003036FA" w:rsidRPr="00D54C03">
        <w:t>ajalah Sasaran No. 4, 1996</w:t>
      </w:r>
    </w:p>
    <w:p w:rsidR="00B02119" w:rsidRPr="00D54C03" w:rsidRDefault="00FC78CE" w:rsidP="00B6734C">
      <w:pPr>
        <w:spacing w:line="480" w:lineRule="auto"/>
        <w:ind w:firstLine="720"/>
        <w:jc w:val="both"/>
      </w:pPr>
      <w:r w:rsidRPr="00D54C03">
        <w:t>Semua minyak tersusun atas unit-unit asam lemak. Jumlah asam lemak alami yang telah diketahui ada dua puluh jenis asam lemak yang berbeda. Tidak ada satu pun minyak atau lemak tersusun atas satu jenis asam lemak, jadi selalu dalam bentuk campuran</w:t>
      </w:r>
      <w:r w:rsidR="003E1AE1" w:rsidRPr="00D54C03">
        <w:t xml:space="preserve"> </w:t>
      </w:r>
      <w:r w:rsidRPr="00D54C03">
        <w:t xml:space="preserve">dari banyak asam lemak. </w:t>
      </w:r>
    </w:p>
    <w:p w:rsidR="00574E6E" w:rsidRPr="00D54C03" w:rsidRDefault="00574E6E" w:rsidP="00574E6E">
      <w:pPr>
        <w:spacing w:line="480" w:lineRule="auto"/>
        <w:ind w:firstLine="720"/>
        <w:jc w:val="both"/>
      </w:pPr>
      <w:r w:rsidRPr="00D54C03">
        <w:t>Proporsi campuran perbedaan asam-asam lemak tersebut menyebabkan lemak dapat berbentuk cair atau padat, bersifat sehat atau membahayakan kesehatan, tahan simpan, atau mudah tengik.</w:t>
      </w:r>
    </w:p>
    <w:p w:rsidR="000D3F97" w:rsidRPr="00D54C03" w:rsidRDefault="000D3F97" w:rsidP="00B6734C">
      <w:pPr>
        <w:spacing w:line="480" w:lineRule="auto"/>
        <w:jc w:val="both"/>
      </w:pPr>
      <w:r w:rsidRPr="00D54C03">
        <w:lastRenderedPageBreak/>
        <w:t>2.1.3</w:t>
      </w:r>
      <w:r w:rsidR="00C11FB0" w:rsidRPr="00D54C03">
        <w:t>.</w:t>
      </w:r>
      <w:r w:rsidRPr="00D54C03">
        <w:t xml:space="preserve"> S</w:t>
      </w:r>
      <w:r w:rsidR="00974BCD" w:rsidRPr="00D54C03">
        <w:t>istem M</w:t>
      </w:r>
      <w:r w:rsidRPr="00D54C03">
        <w:t>enggoreng</w:t>
      </w:r>
    </w:p>
    <w:p w:rsidR="00DB58D0" w:rsidRPr="00D54C03" w:rsidRDefault="00DC1F7B" w:rsidP="00B6734C">
      <w:pPr>
        <w:spacing w:line="480" w:lineRule="auto"/>
        <w:ind w:firstLine="720"/>
        <w:jc w:val="both"/>
      </w:pPr>
      <w:r w:rsidRPr="00D54C03">
        <w:t>Menurut Ketaren (1986</w:t>
      </w:r>
      <w:r w:rsidR="00FC78CE" w:rsidRPr="00D54C03">
        <w:t>) menyebutkan bahwa sistem menggoreng bahan</w:t>
      </w:r>
      <w:r w:rsidR="0023019F" w:rsidRPr="00D54C03">
        <w:t xml:space="preserve"> </w:t>
      </w:r>
      <w:r w:rsidR="00FC78CE" w:rsidRPr="00D54C03">
        <w:t>pangan ada 2 macam, yaitu system: gangsa (</w:t>
      </w:r>
      <w:r w:rsidR="00FC78CE" w:rsidRPr="00D54C03">
        <w:rPr>
          <w:i/>
        </w:rPr>
        <w:t>pan frying</w:t>
      </w:r>
      <w:r w:rsidR="00FC78CE" w:rsidRPr="00D54C03">
        <w:t>) dan menggoreng biasa (</w:t>
      </w:r>
      <w:r w:rsidR="00FC78CE" w:rsidRPr="00D54C03">
        <w:rPr>
          <w:i/>
        </w:rPr>
        <w:t>deepfrying</w:t>
      </w:r>
      <w:r w:rsidR="00FC78CE" w:rsidRPr="00D54C03">
        <w:t>).</w:t>
      </w:r>
    </w:p>
    <w:p w:rsidR="00FC78CE" w:rsidRPr="00D54C03" w:rsidRDefault="009B1EBF" w:rsidP="00B6734C">
      <w:pPr>
        <w:spacing w:line="480" w:lineRule="auto"/>
        <w:jc w:val="both"/>
      </w:pPr>
      <w:r w:rsidRPr="00D54C03">
        <w:t xml:space="preserve">1.  </w:t>
      </w:r>
      <w:r w:rsidR="00FC78CE" w:rsidRPr="00D54C03">
        <w:t>Proses Gangsa (</w:t>
      </w:r>
      <w:r w:rsidR="00FC78CE" w:rsidRPr="00D54C03">
        <w:rPr>
          <w:i/>
        </w:rPr>
        <w:t>Pan Frying</w:t>
      </w:r>
      <w:r w:rsidR="00FC78CE" w:rsidRPr="00D54C03">
        <w:t>)</w:t>
      </w:r>
    </w:p>
    <w:p w:rsidR="00FC78CE" w:rsidRPr="00D54C03" w:rsidRDefault="00FC78CE" w:rsidP="00B6734C">
      <w:pPr>
        <w:spacing w:line="480" w:lineRule="auto"/>
        <w:ind w:firstLine="720"/>
        <w:jc w:val="both"/>
      </w:pPr>
      <w:r w:rsidRPr="00D54C03">
        <w:t>Proses gangsa (</w:t>
      </w:r>
      <w:r w:rsidRPr="00D54C03">
        <w:rPr>
          <w:i/>
        </w:rPr>
        <w:t>pan frying</w:t>
      </w:r>
      <w:r w:rsidRPr="00D54C03">
        <w:t>) dapat menggunakan minyak dengan titik asap yang lebih rendah, karena suhu pemanasan umumnya lebih rendah dari suhu pemana</w:t>
      </w:r>
      <w:r w:rsidR="000B6085" w:rsidRPr="00D54C03">
        <w:t>san pada s</w:t>
      </w:r>
      <w:r w:rsidR="00CA5D49" w:rsidRPr="00D54C03">
        <w:t>i</w:t>
      </w:r>
      <w:r w:rsidR="000B6085" w:rsidRPr="00D54C03">
        <w:t xml:space="preserve">stem </w:t>
      </w:r>
      <w:r w:rsidR="000B6085" w:rsidRPr="00D54C03">
        <w:rPr>
          <w:i/>
        </w:rPr>
        <w:t>deep frying</w:t>
      </w:r>
      <w:r w:rsidR="000B6085" w:rsidRPr="00D54C03">
        <w:t>. Ci</w:t>
      </w:r>
      <w:r w:rsidRPr="00D54C03">
        <w:t>ri khas dari proses gangsa ialah, bahan pangan yang digoreng tidak sampai terendam dalam minyak.</w:t>
      </w:r>
    </w:p>
    <w:p w:rsidR="00FC78CE" w:rsidRPr="00D54C03" w:rsidRDefault="009B1EBF" w:rsidP="00B6734C">
      <w:pPr>
        <w:spacing w:line="480" w:lineRule="auto"/>
        <w:jc w:val="both"/>
      </w:pPr>
      <w:r w:rsidRPr="00D54C03">
        <w:t xml:space="preserve">2. </w:t>
      </w:r>
      <w:r w:rsidR="006966E9" w:rsidRPr="00D54C03">
        <w:t xml:space="preserve"> </w:t>
      </w:r>
      <w:r w:rsidR="00FC78CE" w:rsidRPr="00D54C03">
        <w:t>Menggoreng Biasa (</w:t>
      </w:r>
      <w:r w:rsidR="00FC78CE" w:rsidRPr="00D54C03">
        <w:rPr>
          <w:i/>
        </w:rPr>
        <w:t>Deep Frying</w:t>
      </w:r>
      <w:r w:rsidR="00FC78CE" w:rsidRPr="00D54C03">
        <w:t>)</w:t>
      </w:r>
    </w:p>
    <w:p w:rsidR="00FC78CE" w:rsidRPr="00D54C03" w:rsidRDefault="00FC78CE" w:rsidP="00B6734C">
      <w:pPr>
        <w:spacing w:line="480" w:lineRule="auto"/>
        <w:ind w:firstLine="720"/>
        <w:jc w:val="both"/>
      </w:pPr>
      <w:r w:rsidRPr="00D54C03">
        <w:t>Pada proses penggorengan dengan s</w:t>
      </w:r>
      <w:r w:rsidR="00CA5D49" w:rsidRPr="00D54C03">
        <w:t>i</w:t>
      </w:r>
      <w:r w:rsidRPr="00D54C03">
        <w:t xml:space="preserve">stem </w:t>
      </w:r>
      <w:r w:rsidRPr="00D54C03">
        <w:rPr>
          <w:i/>
        </w:rPr>
        <w:t>deep frying</w:t>
      </w:r>
      <w:r w:rsidRPr="00D54C03">
        <w:t>, bahan pangan yang digoreng terendam dalam minyak dan suhu minyak dapat mencapai 200</w:t>
      </w:r>
      <w:r w:rsidR="00EE20BF" w:rsidRPr="00D54C03">
        <w:rPr>
          <w:vertAlign w:val="superscript"/>
        </w:rPr>
        <w:t>o</w:t>
      </w:r>
      <w:r w:rsidR="00A00F1D">
        <w:t>C-</w:t>
      </w:r>
      <w:r w:rsidRPr="00D54C03">
        <w:t>205</w:t>
      </w:r>
      <w:r w:rsidR="00EE20BF" w:rsidRPr="00D54C03">
        <w:rPr>
          <w:vertAlign w:val="superscript"/>
        </w:rPr>
        <w:t>o</w:t>
      </w:r>
      <w:r w:rsidRPr="00D54C03">
        <w:t xml:space="preserve">C. Sistem menggoreng </w:t>
      </w:r>
      <w:r w:rsidRPr="00D54C03">
        <w:rPr>
          <w:i/>
        </w:rPr>
        <w:t>deep frying</w:t>
      </w:r>
      <w:r w:rsidRPr="00D54C03">
        <w:t>, yang umumnya digunakan masyarakat Indonesia, dan juga pemakaian berulang minyak goreng, akan mengubah asam lemak tidak jenuh menjadi asam lemak trans, yang dapat meningkatkan kolesterol jahat dan menurunkan kolesterol baik.</w:t>
      </w:r>
    </w:p>
    <w:p w:rsidR="000D3F97" w:rsidRPr="00D54C03" w:rsidRDefault="000D3F97" w:rsidP="00B6734C">
      <w:pPr>
        <w:spacing w:line="480" w:lineRule="auto"/>
        <w:jc w:val="both"/>
      </w:pPr>
      <w:r w:rsidRPr="00D54C03">
        <w:t>2.1.4</w:t>
      </w:r>
      <w:r w:rsidR="00C11FB0" w:rsidRPr="00D54C03">
        <w:t xml:space="preserve">. </w:t>
      </w:r>
      <w:r w:rsidR="00637E42" w:rsidRPr="00D54C03">
        <w:t xml:space="preserve"> Faktor-faktor yang dapat Menyebabkan Kerusakan M</w:t>
      </w:r>
      <w:r w:rsidRPr="00D54C03">
        <w:t>inyak</w:t>
      </w:r>
    </w:p>
    <w:p w:rsidR="00FC78CE" w:rsidRPr="00D54C03" w:rsidRDefault="00A57B70" w:rsidP="004A2896">
      <w:pPr>
        <w:spacing w:line="480" w:lineRule="auto"/>
        <w:ind w:firstLine="720"/>
        <w:jc w:val="both"/>
      </w:pPr>
      <w:r w:rsidRPr="00D54C03">
        <w:t>Faktor-faktor pemanasan yang dapat m</w:t>
      </w:r>
      <w:r w:rsidR="00FC78CE" w:rsidRPr="00D54C03">
        <w:t>enyebabkan kerusakan mi</w:t>
      </w:r>
      <w:r w:rsidR="00022E71" w:rsidRPr="00D54C03">
        <w:t>n</w:t>
      </w:r>
      <w:r w:rsidR="00FC78CE" w:rsidRPr="00D54C03">
        <w:t>yak</w:t>
      </w:r>
      <w:r w:rsidRPr="00D54C03">
        <w:t xml:space="preserve"> yaitu:</w:t>
      </w:r>
    </w:p>
    <w:p w:rsidR="00CA6DD1" w:rsidRPr="00D54C03" w:rsidRDefault="006966E9" w:rsidP="00B6734C">
      <w:pPr>
        <w:spacing w:line="480" w:lineRule="auto"/>
        <w:jc w:val="both"/>
      </w:pPr>
      <w:r w:rsidRPr="00D54C03">
        <w:t xml:space="preserve">1. </w:t>
      </w:r>
      <w:r w:rsidR="00FC78CE" w:rsidRPr="00D54C03">
        <w:t>Lamanya minyak kontak dengan panas</w:t>
      </w:r>
      <w:r w:rsidR="00CA6DD1" w:rsidRPr="00D54C03">
        <w:t xml:space="preserve"> .</w:t>
      </w:r>
    </w:p>
    <w:p w:rsidR="00FC78CE" w:rsidRPr="00D54C03" w:rsidRDefault="00FC78CE" w:rsidP="00B6734C">
      <w:pPr>
        <w:spacing w:line="480" w:lineRule="auto"/>
        <w:ind w:firstLine="720"/>
        <w:jc w:val="both"/>
        <w:rPr>
          <w:b/>
        </w:rPr>
      </w:pPr>
      <w:r w:rsidRPr="00D54C03">
        <w:t>Berdasarkan penelitian terhadap m</w:t>
      </w:r>
      <w:r w:rsidR="007C033E" w:rsidRPr="00D54C03">
        <w:t>inyak jagung, pada pemanasan 10-</w:t>
      </w:r>
      <w:r w:rsidRPr="00D54C03">
        <w:t xml:space="preserve">12 jam pertama, bilangan iod berkurang dengan kecepatan konstan, sedangkan jumlah oksigen dalam lemak bertambah dan selanjutnya menurun setelah </w:t>
      </w:r>
      <w:r w:rsidRPr="00D54C03">
        <w:lastRenderedPageBreak/>
        <w:t>pemanasan 4 jam kedua berikutnya. Kandungan persenyawaan karbonil bertambah dalam minyak selama prose</w:t>
      </w:r>
      <w:r w:rsidR="008A68BE" w:rsidRPr="00D54C03">
        <w:t>s</w:t>
      </w:r>
      <w:r w:rsidRPr="00D54C03">
        <w:t xml:space="preserve"> pemanasan, kemudian berkurang sesuai dengan</w:t>
      </w:r>
      <w:r w:rsidR="00CA6DD1" w:rsidRPr="00D54C03">
        <w:t xml:space="preserve"> </w:t>
      </w:r>
      <w:r w:rsidRPr="00D54C03">
        <w:t>berkurangnya jumlah oksigen</w:t>
      </w:r>
      <w:r w:rsidRPr="00D54C03">
        <w:rPr>
          <w:b/>
        </w:rPr>
        <w:t>.</w:t>
      </w:r>
    </w:p>
    <w:p w:rsidR="00FC78CE" w:rsidRPr="00D54C03" w:rsidRDefault="006966E9" w:rsidP="00B6734C">
      <w:pPr>
        <w:spacing w:line="480" w:lineRule="auto"/>
        <w:jc w:val="both"/>
      </w:pPr>
      <w:r w:rsidRPr="00D54C03">
        <w:t xml:space="preserve">2. </w:t>
      </w:r>
      <w:r w:rsidR="00FC78CE" w:rsidRPr="00D54C03">
        <w:t>Suhu</w:t>
      </w:r>
    </w:p>
    <w:p w:rsidR="00101BA0" w:rsidRPr="00D54C03" w:rsidRDefault="00FC78CE" w:rsidP="00B6734C">
      <w:pPr>
        <w:spacing w:line="480" w:lineRule="auto"/>
        <w:ind w:firstLine="720"/>
        <w:jc w:val="both"/>
      </w:pPr>
      <w:r w:rsidRPr="00D54C03">
        <w:t>Pengaruh suhu terhadap kerus</w:t>
      </w:r>
      <w:r w:rsidR="007043FA" w:rsidRPr="00D54C03">
        <w:t>a</w:t>
      </w:r>
      <w:r w:rsidRPr="00D54C03">
        <w:t>kan minyak telah diselidiki dengan menggunakan minyak jagung yang dipanaskan selama 24 jam pada suhu 1</w:t>
      </w:r>
      <w:r w:rsidR="00CA5D49" w:rsidRPr="00D54C03">
        <w:t>.</w:t>
      </w:r>
      <w:r w:rsidRPr="00D54C03">
        <w:t>200</w:t>
      </w:r>
      <w:r w:rsidR="00CA5D49" w:rsidRPr="00D54C03">
        <w:rPr>
          <w:vertAlign w:val="superscript"/>
        </w:rPr>
        <w:t xml:space="preserve"> o</w:t>
      </w:r>
      <w:r w:rsidR="00CA5D49" w:rsidRPr="00D54C03">
        <w:t>C</w:t>
      </w:r>
      <w:r w:rsidRPr="00D54C03">
        <w:t>, 1</w:t>
      </w:r>
      <w:r w:rsidR="00CA5D49" w:rsidRPr="00D54C03">
        <w:t>.</w:t>
      </w:r>
      <w:r w:rsidRPr="00D54C03">
        <w:t>600</w:t>
      </w:r>
      <w:r w:rsidR="00CA5D49" w:rsidRPr="00D54C03">
        <w:rPr>
          <w:vertAlign w:val="superscript"/>
        </w:rPr>
        <w:t>o</w:t>
      </w:r>
      <w:r w:rsidR="00CA5D49" w:rsidRPr="00D54C03">
        <w:t>C</w:t>
      </w:r>
      <w:r w:rsidRPr="00D54C03">
        <w:t xml:space="preserve"> dan 2</w:t>
      </w:r>
      <w:r w:rsidR="00CA5D49" w:rsidRPr="00D54C03">
        <w:t>.</w:t>
      </w:r>
      <w:r w:rsidRPr="00D54C03">
        <w:t>000</w:t>
      </w:r>
      <w:r w:rsidR="00DB58D0" w:rsidRPr="00D54C03">
        <w:rPr>
          <w:vertAlign w:val="superscript"/>
        </w:rPr>
        <w:t>o</w:t>
      </w:r>
      <w:r w:rsidR="00DB58D0" w:rsidRPr="00D54C03">
        <w:t>C</w:t>
      </w:r>
      <w:r w:rsidRPr="00D54C03">
        <w:t>. Minyak dialiri udara pada 150</w:t>
      </w:r>
      <w:r w:rsidR="006D3953" w:rsidRPr="00D54C03">
        <w:t xml:space="preserve"> </w:t>
      </w:r>
      <w:r w:rsidRPr="00D54C03">
        <w:t>ml/menit/kilo. Minyak yang dip</w:t>
      </w:r>
      <w:r w:rsidR="00DB58D0" w:rsidRPr="00D54C03">
        <w:t xml:space="preserve">anaskan pada suhu </w:t>
      </w:r>
      <w:r w:rsidR="00CA5D49" w:rsidRPr="00D54C03">
        <w:t>1.600</w:t>
      </w:r>
      <w:r w:rsidR="00CA5D49" w:rsidRPr="00D54C03">
        <w:rPr>
          <w:vertAlign w:val="superscript"/>
        </w:rPr>
        <w:t>o</w:t>
      </w:r>
      <w:r w:rsidR="00CA5D49" w:rsidRPr="00D54C03">
        <w:t>C</w:t>
      </w:r>
      <w:r w:rsidR="00DB58D0" w:rsidRPr="00D54C03">
        <w:t xml:space="preserve"> dan </w:t>
      </w:r>
      <w:r w:rsidR="00CA5D49" w:rsidRPr="00D54C03">
        <w:t>2.000</w:t>
      </w:r>
      <w:r w:rsidR="00CA5D49" w:rsidRPr="00D54C03">
        <w:rPr>
          <w:vertAlign w:val="superscript"/>
        </w:rPr>
        <w:t>o</w:t>
      </w:r>
      <w:r w:rsidR="00CA5D49" w:rsidRPr="00D54C03">
        <w:t xml:space="preserve">C </w:t>
      </w:r>
      <w:r w:rsidRPr="00D54C03">
        <w:t>menghasilkan bilangan peroksida lebih rendah dibandingkan dengan pemanasan pada suhu 1</w:t>
      </w:r>
      <w:r w:rsidR="00CA5D49" w:rsidRPr="00D54C03">
        <w:t>.</w:t>
      </w:r>
      <w:r w:rsidRPr="00D54C03">
        <w:t>200</w:t>
      </w:r>
      <w:r w:rsidR="00DB58D0" w:rsidRPr="00D54C03">
        <w:rPr>
          <w:vertAlign w:val="superscript"/>
        </w:rPr>
        <w:t>o</w:t>
      </w:r>
      <w:r w:rsidRPr="00D54C03">
        <w:t xml:space="preserve">C. </w:t>
      </w:r>
    </w:p>
    <w:p w:rsidR="000F1BC3" w:rsidRPr="00D54C03" w:rsidRDefault="00FC78CE" w:rsidP="00B6734C">
      <w:pPr>
        <w:spacing w:line="480" w:lineRule="auto"/>
        <w:ind w:firstLine="720"/>
        <w:jc w:val="both"/>
      </w:pPr>
      <w:r w:rsidRPr="00D54C03">
        <w:t>Hal ini merupakan indikasi bahwa persenyawan peroksida bersifat tidak stabil terhadap panas. Kenaikan nilai kekentalan dan indek bias paling besar pada suhu 2</w:t>
      </w:r>
      <w:r w:rsidR="00CA5D49" w:rsidRPr="00D54C03">
        <w:t>.</w:t>
      </w:r>
      <w:r w:rsidRPr="00D54C03">
        <w:t>000</w:t>
      </w:r>
      <w:r w:rsidR="009C5410" w:rsidRPr="00D54C03">
        <w:rPr>
          <w:vertAlign w:val="superscript"/>
        </w:rPr>
        <w:t>o</w:t>
      </w:r>
      <w:r w:rsidR="009C5410" w:rsidRPr="00D54C03">
        <w:t>C</w:t>
      </w:r>
      <w:r w:rsidRPr="00D54C03">
        <w:t>, karena pada suhu tersebut jumlah senyawa polimer y</w:t>
      </w:r>
      <w:r w:rsidR="00F130D4" w:rsidRPr="00D54C03">
        <w:t xml:space="preserve">ang terbentuk relatif </w:t>
      </w:r>
      <w:r w:rsidRPr="00D54C03">
        <w:t>cukup besar.</w:t>
      </w:r>
    </w:p>
    <w:p w:rsidR="00FC78CE" w:rsidRPr="00D54C03" w:rsidRDefault="006966E9" w:rsidP="00B6734C">
      <w:pPr>
        <w:spacing w:line="480" w:lineRule="auto"/>
        <w:jc w:val="both"/>
      </w:pPr>
      <w:r w:rsidRPr="00D54C03">
        <w:t xml:space="preserve">3. </w:t>
      </w:r>
      <w:r w:rsidR="00FC78CE" w:rsidRPr="00D54C03">
        <w:t>Akselerator Oksidasi</w:t>
      </w:r>
    </w:p>
    <w:p w:rsidR="00FC78CE" w:rsidRPr="00D54C03" w:rsidRDefault="00FC78CE" w:rsidP="00B6734C">
      <w:pPr>
        <w:spacing w:line="480" w:lineRule="auto"/>
        <w:ind w:firstLine="720"/>
        <w:jc w:val="both"/>
      </w:pPr>
      <w:r w:rsidRPr="00D54C03">
        <w:t>Kecepatan ae</w:t>
      </w:r>
      <w:r w:rsidR="00CA5D49" w:rsidRPr="00D54C03">
        <w:t>rasi juga meme</w:t>
      </w:r>
      <w:r w:rsidRPr="00D54C03">
        <w:t>gang peranan penting dalam menentukan perubahan-perubahan selama oksidasi thermal. Nilai kekentalan naik secara proporsional dengan kecepatan aerasi, sedangkan bilangan iod semakin menurun dengan bertambahnya kecepatan aerasi. Konsentrasi persenyawaan karbonil akan bertambah dengan penurunan kecepatan aerasi. Senyawa karbonil dalam lemak-lemak yang telah dipanaskan dapat berfungsi sebagai pro-oksidan atau sebagai akselerator pada proses oksidasi.</w:t>
      </w:r>
    </w:p>
    <w:p w:rsidR="00797BE1" w:rsidRPr="00D54C03" w:rsidRDefault="00797BE1" w:rsidP="00B6734C">
      <w:pPr>
        <w:spacing w:line="480" w:lineRule="auto"/>
        <w:ind w:firstLine="720"/>
        <w:jc w:val="both"/>
      </w:pPr>
    </w:p>
    <w:p w:rsidR="00797BE1" w:rsidRPr="00D54C03" w:rsidRDefault="00797BE1" w:rsidP="00B6734C">
      <w:pPr>
        <w:spacing w:line="480" w:lineRule="auto"/>
        <w:ind w:firstLine="720"/>
        <w:jc w:val="both"/>
      </w:pPr>
    </w:p>
    <w:p w:rsidR="00FC78CE" w:rsidRPr="00D54C03" w:rsidRDefault="0015048A" w:rsidP="00B6734C">
      <w:pPr>
        <w:spacing w:line="480" w:lineRule="auto"/>
        <w:jc w:val="both"/>
        <w:rPr>
          <w:b/>
        </w:rPr>
      </w:pPr>
      <w:r w:rsidRPr="00D54C03">
        <w:rPr>
          <w:b/>
        </w:rPr>
        <w:lastRenderedPageBreak/>
        <w:t>2.2. Minyak Goreng Berulang k</w:t>
      </w:r>
      <w:r w:rsidR="00FC78CE" w:rsidRPr="00D54C03">
        <w:rPr>
          <w:b/>
        </w:rPr>
        <w:t>ali</w:t>
      </w:r>
    </w:p>
    <w:p w:rsidR="00B9532F" w:rsidRPr="00D54C03" w:rsidRDefault="00FC78CE" w:rsidP="00B6734C">
      <w:pPr>
        <w:spacing w:line="480" w:lineRule="auto"/>
        <w:ind w:firstLine="720"/>
        <w:jc w:val="both"/>
      </w:pPr>
      <w:r w:rsidRPr="00D54C03">
        <w:t>Minyak goreng berulang kali atau yang lebih dikenal dengan minyak jelantah</w:t>
      </w:r>
      <w:r w:rsidR="00CA6DD1" w:rsidRPr="00D54C03">
        <w:t xml:space="preserve"> </w:t>
      </w:r>
      <w:r w:rsidRPr="00D54C03">
        <w:t>adalah minyak limbah yang bisa berasal dari jenis-jenis minyak goreng seperti halnya minyak jagung, minyak sayur, minyak samin dan sebagain</w:t>
      </w:r>
      <w:r w:rsidR="005136AF" w:rsidRPr="00D54C03">
        <w:t>ya. Mi</w:t>
      </w:r>
      <w:r w:rsidRPr="00D54C03">
        <w:t xml:space="preserve">nyak </w:t>
      </w:r>
      <w:r w:rsidR="005136AF" w:rsidRPr="00D54C03">
        <w:t>goreng berulang kali</w:t>
      </w:r>
      <w:r w:rsidRPr="00D54C03">
        <w:t xml:space="preserve"> merupakan minyak bekas pemakaian kebutuhan rumah tangga </w:t>
      </w:r>
      <w:r w:rsidR="00DF4512" w:rsidRPr="00D54C03">
        <w:t xml:space="preserve">pada </w:t>
      </w:r>
      <w:r w:rsidR="00132826" w:rsidRPr="00D54C03">
        <w:t>umumnya, dapat di</w:t>
      </w:r>
      <w:r w:rsidRPr="00D54C03">
        <w:t xml:space="preserve">gunakan </w:t>
      </w:r>
      <w:r w:rsidR="00EF0FD8" w:rsidRPr="00D54C03">
        <w:t>kembali untuk keperlu</w:t>
      </w:r>
      <w:r w:rsidRPr="00D54C03">
        <w:t>an kuliner, akan tetapi bila ditinjau dari komposisi kimianya, minyak jelantah mengandung senyawa-senyawa yang bersifat karsinogenik, yang ter</w:t>
      </w:r>
      <w:r w:rsidR="00543DD7" w:rsidRPr="00D54C03">
        <w:t>jadi selama pros</w:t>
      </w:r>
      <w:r w:rsidR="00DC1F7B" w:rsidRPr="00D54C03">
        <w:t>es penggorengan.</w:t>
      </w:r>
      <w:r w:rsidR="00CA6DD1" w:rsidRPr="00D54C03">
        <w:t xml:space="preserve"> </w:t>
      </w:r>
    </w:p>
    <w:p w:rsidR="00A5634C" w:rsidRPr="00D54C03" w:rsidRDefault="004E2067" w:rsidP="00B6734C">
      <w:pPr>
        <w:spacing w:line="480" w:lineRule="auto"/>
        <w:ind w:firstLine="720"/>
        <w:jc w:val="both"/>
      </w:pPr>
      <w:r w:rsidRPr="00D54C03">
        <w:t>T</w:t>
      </w:r>
      <w:r w:rsidR="00FC78CE" w:rsidRPr="00D54C03">
        <w:t>anda awal dari kerusakan minyak goreng adalah terbentuknya akrolein pada minyak goreng. Akrolein ini menyebabkan rasa gatal pada tenggorokan pada saat mengkonsumsi makanan yang digoreng menggunakan minyak goreng berulang kali. Akrolein terbentuk dari hidrasi gliserol yang membentuk aldehida tidak jenuh atau akrolein</w:t>
      </w:r>
      <w:r w:rsidR="00DC1F7B" w:rsidRPr="00D54C03">
        <w:t xml:space="preserve"> (Ketaren</w:t>
      </w:r>
      <w:r w:rsidR="007558DB" w:rsidRPr="00D54C03">
        <w:t>,</w:t>
      </w:r>
      <w:r w:rsidR="00DC1F7B" w:rsidRPr="00D54C03">
        <w:t xml:space="preserve"> 1986</w:t>
      </w:r>
      <w:r w:rsidRPr="00D54C03">
        <w:t>)</w:t>
      </w:r>
      <w:r w:rsidR="00FC78CE" w:rsidRPr="00D54C03">
        <w:t>.</w:t>
      </w:r>
    </w:p>
    <w:p w:rsidR="00A5634C" w:rsidRPr="00D54C03" w:rsidRDefault="00A5634C" w:rsidP="00B6734C">
      <w:pPr>
        <w:spacing w:line="480" w:lineRule="auto"/>
        <w:ind w:firstLine="720"/>
        <w:jc w:val="both"/>
      </w:pPr>
    </w:p>
    <w:p w:rsidR="00A5634C" w:rsidRPr="00D54C03" w:rsidRDefault="00980A73" w:rsidP="00B6734C">
      <w:pPr>
        <w:spacing w:line="480" w:lineRule="auto"/>
        <w:ind w:firstLine="720"/>
        <w:jc w:val="both"/>
      </w:pPr>
      <w:r>
        <w:rPr>
          <w:noProof/>
        </w:rPr>
        <w:pict>
          <v:rect id="_x0000_s1049" style="position:absolute;left:0;text-align:left;margin-left:-1.5pt;margin-top:-24.75pt;width:370.5pt;height:211.5pt;z-index:-251637248"/>
        </w:pict>
      </w:r>
      <w:r>
        <w:rPr>
          <w:noProof/>
        </w:rPr>
        <w:pict>
          <v:shapetype id="_x0000_t32" coordsize="21600,21600" o:spt="32" o:oned="t" path="m,l21600,21600e" filled="f">
            <v:path arrowok="t" fillok="f" o:connecttype="none"/>
            <o:lock v:ext="edit" shapetype="t"/>
          </v:shapetype>
          <v:shape id="_x0000_s1033" type="#_x0000_t32" style="position:absolute;left:0;text-align:left;margin-left:220.5pt;margin-top:12pt;width:0;height:15.75pt;z-index:251663872" o:connectortype="straight"/>
        </w:pict>
      </w:r>
      <w:r>
        <w:rPr>
          <w:noProof/>
        </w:rPr>
        <w:pict>
          <v:shape id="_x0000_s1032" type="#_x0000_t32" style="position:absolute;left:0;text-align:left;margin-left:75.75pt;margin-top:96.75pt;width:0;height:15.75pt;z-index:251662848" o:connectortype="straight"/>
        </w:pict>
      </w:r>
      <w:r>
        <w:rPr>
          <w:noProof/>
        </w:rPr>
        <w:pict>
          <v:shape id="_x0000_s1031" type="#_x0000_t32" style="position:absolute;left:0;text-align:left;margin-left:75.75pt;margin-top:66.75pt;width:0;height:15.75pt;z-index:251661824" o:connectortype="straight"/>
        </w:pict>
      </w:r>
      <w:r>
        <w:rPr>
          <w:noProof/>
        </w:rPr>
        <w:pict>
          <v:shape id="_x0000_s1030" type="#_x0000_t32" style="position:absolute;left:0;text-align:left;margin-left:75.75pt;margin-top:39.75pt;width:0;height:15.75pt;z-index:251660800" o:connectortype="straight"/>
        </w:pict>
      </w:r>
      <w:r>
        <w:rPr>
          <w:noProof/>
        </w:rPr>
        <w:pict>
          <v:shape id="_x0000_s1029" type="#_x0000_t32" style="position:absolute;left:0;text-align:left;margin-left:75.75pt;margin-top:12pt;width:0;height:15.75pt;z-index:251659776" o:connectortype="straight"/>
        </w:pict>
      </w:r>
      <w:r w:rsidR="00A5634C" w:rsidRPr="00D54C03">
        <w:tab/>
        <w:t>H</w:t>
      </w:r>
      <w:r w:rsidR="00A5634C" w:rsidRPr="00D54C03">
        <w:tab/>
      </w:r>
      <w:r w:rsidR="00A5634C" w:rsidRPr="00D54C03">
        <w:tab/>
      </w:r>
      <w:r w:rsidR="00A5634C" w:rsidRPr="00D54C03">
        <w:tab/>
      </w:r>
      <w:r w:rsidR="00A5634C" w:rsidRPr="00D54C03">
        <w:tab/>
        <w:t>H</w:t>
      </w:r>
    </w:p>
    <w:p w:rsidR="00A5634C" w:rsidRPr="00D54C03" w:rsidRDefault="00980A73" w:rsidP="00B6734C">
      <w:pPr>
        <w:spacing w:line="480" w:lineRule="auto"/>
        <w:ind w:firstLine="720"/>
        <w:jc w:val="both"/>
      </w:pPr>
      <w:r>
        <w:rPr>
          <w:noProof/>
        </w:rPr>
        <w:pict>
          <v:rect id="_x0000_s1048" style="position:absolute;left:0;text-align:left;margin-left:140.25pt;margin-top:8.4pt;width:56.25pt;height:20.25pt;z-index:251678208" strokecolor="white [3212]">
            <v:textbox>
              <w:txbxContent>
                <w:p w:rsidR="00A52A72" w:rsidRPr="005B2322" w:rsidRDefault="00A52A72">
                  <w:pPr>
                    <w:rPr>
                      <w:b/>
                      <w:sz w:val="18"/>
                      <w:szCs w:val="18"/>
                    </w:rPr>
                  </w:pPr>
                  <w:r w:rsidRPr="005B2322">
                    <w:rPr>
                      <w:b/>
                      <w:sz w:val="18"/>
                      <w:szCs w:val="18"/>
                    </w:rPr>
                    <w:t>Panas</w:t>
                  </w:r>
                </w:p>
              </w:txbxContent>
            </v:textbox>
          </v:rect>
        </w:pict>
      </w:r>
      <w:r>
        <w:rPr>
          <w:noProof/>
        </w:rPr>
        <w:pict>
          <v:shape id="_x0000_s1040" type="#_x0000_t32" style="position:absolute;left:0;text-align:left;margin-left:43.5pt;margin-top:33.9pt;width:25.5pt;height:0;z-index:251671040" o:connectortype="straight"/>
        </w:pict>
      </w:r>
      <w:r>
        <w:rPr>
          <w:noProof/>
        </w:rPr>
        <w:pict>
          <v:shape id="_x0000_s1039" type="#_x0000_t32" style="position:absolute;left:0;text-align:left;margin-left:225pt;margin-top:8.4pt;width:25.5pt;height:0;z-index:251670016" o:connectortype="straight"/>
        </w:pict>
      </w:r>
      <w:r>
        <w:rPr>
          <w:noProof/>
        </w:rPr>
        <w:pict>
          <v:shape id="_x0000_s1038" type="#_x0000_t32" style="position:absolute;left:0;text-align:left;margin-left:80.25pt;margin-top:8.4pt;width:25.5pt;height:0;z-index:251668992" o:connectortype="straight"/>
        </w:pict>
      </w:r>
      <w:r>
        <w:rPr>
          <w:noProof/>
        </w:rPr>
        <w:pict>
          <v:shape id="_x0000_s1037" type="#_x0000_t32" style="position:absolute;left:0;text-align:left;margin-left:43.5pt;margin-top:8.4pt;width:25.5pt;height:0;z-index:251667968" o:connectortype="straight"/>
        </w:pict>
      </w:r>
      <w:r w:rsidR="00A5634C" w:rsidRPr="00D54C03">
        <w:t>C</w:t>
      </w:r>
      <w:r w:rsidR="00A5634C" w:rsidRPr="00D54C03">
        <w:tab/>
        <w:t>O</w:t>
      </w:r>
      <w:r w:rsidR="00A5634C" w:rsidRPr="00D54C03">
        <w:tab/>
        <w:t>OH</w:t>
      </w:r>
      <w:r w:rsidR="00A5634C" w:rsidRPr="00D54C03">
        <w:tab/>
      </w:r>
      <w:r w:rsidR="00A5634C" w:rsidRPr="00D54C03">
        <w:tab/>
      </w:r>
      <w:r w:rsidR="00A5634C" w:rsidRPr="00D54C03">
        <w:tab/>
        <w:t>C</w:t>
      </w:r>
      <w:r w:rsidR="00A5634C" w:rsidRPr="00D54C03">
        <w:tab/>
        <w:t>O</w:t>
      </w:r>
    </w:p>
    <w:p w:rsidR="00A5634C" w:rsidRPr="00D54C03" w:rsidRDefault="00980A73" w:rsidP="00B6734C">
      <w:pPr>
        <w:spacing w:line="480" w:lineRule="auto"/>
        <w:ind w:firstLine="720"/>
        <w:jc w:val="both"/>
      </w:pPr>
      <w:r>
        <w:rPr>
          <w:noProof/>
        </w:rPr>
        <w:pict>
          <v:shape id="_x0000_s1028" type="#_x0000_t32" style="position:absolute;left:0;text-align:left;margin-left:140.25pt;margin-top:6.3pt;width:28.5pt;height:.05pt;z-index:251658752" o:connectortype="straight">
            <v:stroke endarrow="block"/>
          </v:shape>
        </w:pict>
      </w:r>
      <w:r>
        <w:rPr>
          <w:noProof/>
        </w:rPr>
        <w:pict>
          <v:shape id="_x0000_s1047" type="#_x0000_t32" style="position:absolute;left:0;text-align:left;margin-left:225pt;margin-top:-22.95pt;width:25.5pt;height:0;z-index:251677184" o:connectortype="straight"/>
        </w:pict>
      </w:r>
      <w:r>
        <w:rPr>
          <w:noProof/>
        </w:rPr>
        <w:pict>
          <v:shape id="_x0000_s1045" type="#_x0000_t32" style="position:absolute;left:0;text-align:left;margin-left:190.5pt;margin-top:8.55pt;width:25.5pt;height:0;z-index:251676160" o:connectortype="straight"/>
        </w:pict>
      </w:r>
      <w:r>
        <w:rPr>
          <w:noProof/>
        </w:rPr>
        <w:pict>
          <v:shape id="_x0000_s1041" type="#_x0000_t32" style="position:absolute;left:0;text-align:left;margin-left:190.5pt;margin-top:4.8pt;width:25.5pt;height:0;z-index:251672064" o:connectortype="straight"/>
        </w:pict>
      </w:r>
      <w:r w:rsidR="00A5634C" w:rsidRPr="00D54C03">
        <w:t>H</w:t>
      </w:r>
      <w:r w:rsidR="00A5634C" w:rsidRPr="00D54C03">
        <w:tab/>
        <w:t>C</w:t>
      </w:r>
      <w:r w:rsidR="00A5634C" w:rsidRPr="00D54C03">
        <w:tab/>
        <w:t>OH</w:t>
      </w:r>
      <w:r w:rsidR="00A5634C" w:rsidRPr="00D54C03">
        <w:tab/>
      </w:r>
      <w:r w:rsidR="00A5634C" w:rsidRPr="00D54C03">
        <w:tab/>
        <w:t>C</w:t>
      </w:r>
      <w:r w:rsidR="00A5634C" w:rsidRPr="00D54C03">
        <w:tab/>
        <w:t>O</w:t>
      </w:r>
      <w:r w:rsidR="00A5634C" w:rsidRPr="00D54C03">
        <w:tab/>
      </w:r>
      <w:r w:rsidR="00A5634C" w:rsidRPr="00D54C03">
        <w:tab/>
        <w:t>+</w:t>
      </w:r>
      <w:r w:rsidR="00A5634C" w:rsidRPr="00D54C03">
        <w:tab/>
        <w:t>H2O</w:t>
      </w:r>
    </w:p>
    <w:p w:rsidR="00086AEA" w:rsidRPr="00D54C03" w:rsidRDefault="00980A73" w:rsidP="00B6734C">
      <w:pPr>
        <w:spacing w:line="480" w:lineRule="auto"/>
        <w:ind w:firstLine="720"/>
        <w:jc w:val="both"/>
      </w:pPr>
      <w:r>
        <w:rPr>
          <w:noProof/>
        </w:rPr>
        <w:pict>
          <v:shape id="_x0000_s1051" type="#_x0000_t32" style="position:absolute;left:0;text-align:left;margin-left:190.5pt;margin-top:6.45pt;width:25.5pt;height:0;z-index:251680256" o:connectortype="straight"/>
        </w:pict>
      </w:r>
      <w:r>
        <w:rPr>
          <w:noProof/>
        </w:rPr>
        <w:pict>
          <v:shape id="_x0000_s1044" type="#_x0000_t32" style="position:absolute;left:0;text-align:left;margin-left:43.5pt;margin-top:6.45pt;width:25.5pt;height:0;z-index:251675136" o:connectortype="straight"/>
        </w:pict>
      </w:r>
      <w:r>
        <w:rPr>
          <w:noProof/>
        </w:rPr>
        <w:pict>
          <v:shape id="_x0000_s1043" type="#_x0000_t32" style="position:absolute;left:0;text-align:left;margin-left:80.25pt;margin-top:-21.3pt;width:25.5pt;height:0;z-index:251674112" o:connectortype="straight"/>
        </w:pict>
      </w:r>
      <w:r>
        <w:rPr>
          <w:noProof/>
        </w:rPr>
        <w:pict>
          <v:shape id="_x0000_s1042" type="#_x0000_t32" style="position:absolute;left:0;text-align:left;margin-left:80.25pt;margin-top:6.45pt;width:25.5pt;height:0;z-index:251673088" o:connectortype="straight"/>
        </w:pict>
      </w:r>
      <w:r>
        <w:rPr>
          <w:noProof/>
        </w:rPr>
        <w:pict>
          <v:shape id="_x0000_s1036" type="#_x0000_t32" style="position:absolute;left:0;text-align:left;margin-left:220.5pt;margin-top:-43.05pt;width:0;height:15.75pt;z-index:251666944" o:connectortype="straight"/>
        </w:pict>
      </w:r>
      <w:r>
        <w:rPr>
          <w:noProof/>
        </w:rPr>
        <w:pict>
          <v:shape id="_x0000_s1035" type="#_x0000_t32" style="position:absolute;left:0;text-align:left;margin-left:220.5pt;margin-top:-16.05pt;width:0;height:15.75pt;z-index:251665920" o:connectortype="straight"/>
        </w:pict>
      </w:r>
      <w:r>
        <w:rPr>
          <w:noProof/>
        </w:rPr>
        <w:pict>
          <v:shape id="_x0000_s1034" type="#_x0000_t32" style="position:absolute;left:0;text-align:left;margin-left:220.5pt;margin-top:13.95pt;width:0;height:15.75pt;z-index:251664896" o:connectortype="straight"/>
        </w:pict>
      </w:r>
      <w:r w:rsidR="00086AEA" w:rsidRPr="00D54C03">
        <w:t>H</w:t>
      </w:r>
      <w:r w:rsidR="00086AEA" w:rsidRPr="00D54C03">
        <w:tab/>
        <w:t>C</w:t>
      </w:r>
      <w:r w:rsidR="00086AEA" w:rsidRPr="00D54C03">
        <w:tab/>
        <w:t>OH</w:t>
      </w:r>
      <w:r w:rsidR="00086AEA" w:rsidRPr="00D54C03">
        <w:tab/>
      </w:r>
      <w:r w:rsidR="00086AEA" w:rsidRPr="00D54C03">
        <w:tab/>
        <w:t>H</w:t>
      </w:r>
      <w:r w:rsidR="00086AEA" w:rsidRPr="00D54C03">
        <w:tab/>
        <w:t>C</w:t>
      </w:r>
    </w:p>
    <w:p w:rsidR="00086AEA" w:rsidRPr="00D54C03" w:rsidRDefault="00086AEA" w:rsidP="00B6734C">
      <w:pPr>
        <w:spacing w:line="480" w:lineRule="auto"/>
        <w:ind w:firstLine="720"/>
        <w:jc w:val="both"/>
      </w:pPr>
      <w:r w:rsidRPr="00D54C03">
        <w:tab/>
        <w:t>H</w:t>
      </w:r>
      <w:r w:rsidRPr="00D54C03">
        <w:tab/>
      </w:r>
      <w:r w:rsidRPr="00D54C03">
        <w:tab/>
      </w:r>
      <w:r w:rsidRPr="00D54C03">
        <w:tab/>
      </w:r>
      <w:r w:rsidRPr="00D54C03">
        <w:tab/>
        <w:t>H</w:t>
      </w:r>
    </w:p>
    <w:p w:rsidR="00A5634C" w:rsidRPr="00D54C03" w:rsidRDefault="00A52A72" w:rsidP="00A52A72">
      <w:pPr>
        <w:ind w:firstLine="720"/>
        <w:jc w:val="both"/>
        <w:rPr>
          <w:b/>
        </w:rPr>
      </w:pPr>
      <w:r w:rsidRPr="00D54C03">
        <w:rPr>
          <w:b/>
        </w:rPr>
        <w:t>Minyak Goreng</w:t>
      </w:r>
      <w:r w:rsidRPr="00D54C03">
        <w:rPr>
          <w:b/>
        </w:rPr>
        <w:tab/>
      </w:r>
      <w:r w:rsidRPr="00D54C03">
        <w:rPr>
          <w:b/>
        </w:rPr>
        <w:tab/>
        <w:t xml:space="preserve">      Akrolein</w:t>
      </w:r>
      <w:r w:rsidRPr="00D54C03">
        <w:rPr>
          <w:b/>
        </w:rPr>
        <w:tab/>
      </w:r>
      <w:r w:rsidRPr="00D54C03">
        <w:rPr>
          <w:b/>
        </w:rPr>
        <w:tab/>
        <w:t xml:space="preserve">   </w:t>
      </w:r>
      <w:r w:rsidRPr="00D54C03">
        <w:rPr>
          <w:b/>
        </w:rPr>
        <w:tab/>
        <w:t xml:space="preserve">  Air</w:t>
      </w:r>
    </w:p>
    <w:p w:rsidR="00A52A72" w:rsidRPr="00D54C03" w:rsidRDefault="00A52A72" w:rsidP="00A52A72">
      <w:pPr>
        <w:ind w:firstLine="720"/>
        <w:jc w:val="both"/>
        <w:rPr>
          <w:b/>
        </w:rPr>
      </w:pPr>
      <w:r w:rsidRPr="00D54C03">
        <w:rPr>
          <w:b/>
        </w:rPr>
        <w:t xml:space="preserve">     (Gliserol)</w:t>
      </w:r>
    </w:p>
    <w:p w:rsidR="00A5634C" w:rsidRPr="00D54C03" w:rsidRDefault="00A5634C" w:rsidP="00B6734C">
      <w:pPr>
        <w:spacing w:line="480" w:lineRule="auto"/>
        <w:ind w:firstLine="720"/>
        <w:jc w:val="both"/>
      </w:pPr>
    </w:p>
    <w:p w:rsidR="004C0917" w:rsidRPr="00D54C03" w:rsidRDefault="004C0917" w:rsidP="0096499C">
      <w:pPr>
        <w:spacing w:line="480" w:lineRule="auto"/>
      </w:pPr>
      <w:r w:rsidRPr="00D54C03">
        <w:t>Gambar 2. Skema proses terbentuknya Akrolein</w:t>
      </w:r>
    </w:p>
    <w:p w:rsidR="00FC78CE" w:rsidRPr="00D54C03" w:rsidRDefault="00FC78CE" w:rsidP="00B6734C">
      <w:pPr>
        <w:spacing w:line="480" w:lineRule="auto"/>
        <w:ind w:firstLine="720"/>
        <w:jc w:val="both"/>
      </w:pPr>
      <w:r w:rsidRPr="00D54C03">
        <w:lastRenderedPageBreak/>
        <w:t>Minyak goreng sangat mudah untuk mengala</w:t>
      </w:r>
      <w:r w:rsidR="005C7468" w:rsidRPr="00D54C03">
        <w:t xml:space="preserve">mi oksidasi (Ketaren, 2005). </w:t>
      </w:r>
      <w:r w:rsidRPr="00D54C03">
        <w:t>Maka, minyak goreng berulang kali atau yang disebut minyak jelantah telah mengalami penguraian molekul-molekul, sehingga titik asapnya turun drastis, dan bila disimpan dapat menyebabkan minyak menjadi berbau tengik. Bau tengik dapat terjadi karena penyimpanan yang salah dalam jangka waktu tertentu menyebabkan pecahnya ikatan trigliserida menjadi gliserol dan FFA (</w:t>
      </w:r>
      <w:r w:rsidRPr="00D54C03">
        <w:rPr>
          <w:i/>
        </w:rPr>
        <w:t>free fatty acid</w:t>
      </w:r>
      <w:r w:rsidRPr="00D54C03">
        <w:t>) atau asam lemak jenuh. Selain itu, minyak goreng ini juga sangat disukai oleh jamur aflatoksin. Jamur ini dapat menghasilkan racun aflatoksin yang dapat menyebabkan penyakit pada hati (Aprilio, 2010).</w:t>
      </w:r>
    </w:p>
    <w:p w:rsidR="00FC78CE" w:rsidRPr="00D54C03" w:rsidRDefault="00FC78CE" w:rsidP="00B6734C">
      <w:pPr>
        <w:spacing w:line="480" w:lineRule="auto"/>
        <w:ind w:firstLine="720"/>
        <w:jc w:val="both"/>
      </w:pPr>
      <w:r w:rsidRPr="00D54C03">
        <w:t>Akibat dari penggunaan minyak goreng yang berulang kali dapat dijelaskan melalui penelitian y</w:t>
      </w:r>
      <w:r w:rsidR="007558DB" w:rsidRPr="00D54C03">
        <w:t>ang dilakukan oleh Rukmini (2000</w:t>
      </w:r>
      <w:r w:rsidRPr="00D54C03">
        <w:t>) tentang regenerasi minyak goreng bekas dengan arang sekam menekan kerusakan organ tubuh. Hasil penelitian</w:t>
      </w:r>
      <w:r w:rsidR="00CA6DD1" w:rsidRPr="00D54C03">
        <w:t xml:space="preserve"> </w:t>
      </w:r>
      <w:r w:rsidRPr="00D54C03">
        <w:t>pada tikus wistar yang diberi pakan mengandung minyak goreng bekas yang sudah tidak layak pakai terjadi kerusakan pada sel hepar (liver), jantung, pembuluh darah maupun ginjal.</w:t>
      </w:r>
    </w:p>
    <w:p w:rsidR="00FC78CE" w:rsidRPr="00D54C03" w:rsidRDefault="00FC78CE" w:rsidP="00B6734C">
      <w:pPr>
        <w:spacing w:line="480" w:lineRule="auto"/>
        <w:ind w:firstLine="720"/>
        <w:jc w:val="both"/>
      </w:pPr>
      <w:r w:rsidRPr="00D54C03">
        <w:t>Penggunaan minyak goreng jelantah secara berulang-ulang dapat membahayakan kesehatan tubuh. Hal tersebut dikarenakan pada saat pemanasan akan terjadi proses degradasi, oksidasi dan dehidrasi dari minyak goreng. Proses tersebut dapat membentuk radikal bebas dan sen</w:t>
      </w:r>
      <w:r w:rsidR="00774E49" w:rsidRPr="00D54C03">
        <w:t>yawa toksik yang bersifat racun</w:t>
      </w:r>
      <w:r w:rsidRPr="00D54C03">
        <w:t xml:space="preserve"> (Rukmini, 2007)</w:t>
      </w:r>
      <w:r w:rsidR="00774E49" w:rsidRPr="00D54C03">
        <w:t>.</w:t>
      </w:r>
    </w:p>
    <w:p w:rsidR="00DC6581" w:rsidRPr="00D54C03" w:rsidRDefault="00FC78CE" w:rsidP="00B6734C">
      <w:pPr>
        <w:spacing w:line="480" w:lineRule="auto"/>
        <w:ind w:firstLine="720"/>
        <w:jc w:val="both"/>
      </w:pPr>
      <w:r w:rsidRPr="00D54C03">
        <w:t>Menurut Ketaren</w:t>
      </w:r>
      <w:r w:rsidR="00025769" w:rsidRPr="00D54C03">
        <w:t xml:space="preserve"> (1986)</w:t>
      </w:r>
      <w:r w:rsidRPr="00D54C03">
        <w:t xml:space="preserve"> tingginya kandungan asam lemak tak jenuh menyebabkan minyak mudah rusak oleh proses penggorengan (</w:t>
      </w:r>
      <w:r w:rsidRPr="00D54C03">
        <w:rPr>
          <w:i/>
        </w:rPr>
        <w:t>deep frying</w:t>
      </w:r>
      <w:r w:rsidRPr="00D54C03">
        <w:t xml:space="preserve">), karena selama proses menggoreng minyak akan dipanaskan secara terus menerus </w:t>
      </w:r>
      <w:r w:rsidRPr="00D54C03">
        <w:lastRenderedPageBreak/>
        <w:t>pada suhu tinggi serta terjadinya kontak dengan oksigen dari udara luar yang memudahkan terjadinya reaksi oksidasi pada minyak</w:t>
      </w:r>
      <w:r w:rsidR="00022E71" w:rsidRPr="00D54C03">
        <w:t xml:space="preserve">. </w:t>
      </w:r>
      <w:r w:rsidR="00F15DBB" w:rsidRPr="00D54C03">
        <w:t>Hal ini juga di</w:t>
      </w:r>
      <w:r w:rsidRPr="00D54C03">
        <w:t xml:space="preserve">perjelas melalui penelitian yang dilakukan oleh </w:t>
      </w:r>
      <w:r w:rsidR="0094764C" w:rsidRPr="00D54C03">
        <w:t>Maslahat dkk. (2004</w:t>
      </w:r>
      <w:r w:rsidRPr="00D54C03">
        <w:t>) tentang pengaruh suhu dan lama proses menggoreng (</w:t>
      </w:r>
      <w:r w:rsidRPr="00D54C03">
        <w:rPr>
          <w:i/>
        </w:rPr>
        <w:t>deep frying</w:t>
      </w:r>
      <w:r w:rsidRPr="00D54C03">
        <w:t>) terhadap pembentukan asam lemak trans. Asam lemak trans (elaidat) baru terbentuk setelah proses menggo</w:t>
      </w:r>
      <w:r w:rsidR="001B06B8" w:rsidRPr="00D54C03">
        <w:t>reng (</w:t>
      </w:r>
      <w:r w:rsidR="001B06B8" w:rsidRPr="00D54C03">
        <w:rPr>
          <w:i/>
        </w:rPr>
        <w:t>deep frying</w:t>
      </w:r>
      <w:r w:rsidR="001B06B8" w:rsidRPr="00D54C03">
        <w:t>) setelah peng</w:t>
      </w:r>
      <w:r w:rsidRPr="00D54C03">
        <w:t>ulangan ke-2, dan kadarnya akan semakin meningkat sejalan dengan penggunaan minyak.</w:t>
      </w:r>
    </w:p>
    <w:p w:rsidR="00876A81" w:rsidRPr="00D54C03" w:rsidRDefault="00E004C0" w:rsidP="00B6734C">
      <w:pPr>
        <w:spacing w:line="480" w:lineRule="auto"/>
        <w:jc w:val="both"/>
        <w:rPr>
          <w:b/>
          <w:lang w:val="fi-FI"/>
        </w:rPr>
      </w:pPr>
      <w:r w:rsidRPr="00D54C03">
        <w:rPr>
          <w:b/>
          <w:lang w:val="fi-FI"/>
        </w:rPr>
        <w:t>2.3</w:t>
      </w:r>
      <w:r w:rsidR="00A2202D" w:rsidRPr="00D54C03">
        <w:rPr>
          <w:b/>
          <w:lang w:val="fi-FI"/>
        </w:rPr>
        <w:t>.</w:t>
      </w:r>
      <w:r w:rsidR="00876A81" w:rsidRPr="00D54C03">
        <w:rPr>
          <w:b/>
          <w:lang w:val="fi-FI"/>
        </w:rPr>
        <w:t xml:space="preserve"> Proses Pemurnian Minyak Goreng</w:t>
      </w:r>
    </w:p>
    <w:p w:rsidR="00D00C35" w:rsidRPr="00D54C03" w:rsidRDefault="00D00C35" w:rsidP="00B6734C">
      <w:pPr>
        <w:spacing w:line="480" w:lineRule="auto"/>
        <w:ind w:firstLine="720"/>
        <w:jc w:val="both"/>
        <w:rPr>
          <w:lang w:val="fi-FI"/>
        </w:rPr>
      </w:pPr>
      <w:r w:rsidRPr="00D54C03">
        <w:rPr>
          <w:lang w:val="fi-FI"/>
        </w:rPr>
        <w:t>Pemurnian merupakan tahap pertama dari proses pemanfaatan minyak goreng bekas, baik untuk dikonsumsi kembali maupun untuk digunakan sebagai bahan baku produk. Tujuan utama pemurnian limbah minyak goreng ini adalah menghilangkan rasa serta bau yang tidak enak, warna yang kurang menarik dan memperpanjang daya simpan sebelum digunakan kembali (Wijana dkk, 2005).</w:t>
      </w:r>
    </w:p>
    <w:p w:rsidR="00580B1F" w:rsidRPr="00D54C03" w:rsidRDefault="00876A81" w:rsidP="00B6734C">
      <w:pPr>
        <w:spacing w:line="480" w:lineRule="auto"/>
        <w:ind w:firstLine="720"/>
        <w:jc w:val="both"/>
        <w:rPr>
          <w:lang w:val="fi-FI"/>
        </w:rPr>
      </w:pPr>
      <w:r w:rsidRPr="00D54C03">
        <w:rPr>
          <w:lang w:val="fi-FI"/>
        </w:rPr>
        <w:t>Pemurnian (</w:t>
      </w:r>
      <w:r w:rsidRPr="00D54C03">
        <w:rPr>
          <w:i/>
          <w:lang w:val="fi-FI"/>
        </w:rPr>
        <w:t>refining</w:t>
      </w:r>
      <w:r w:rsidRPr="00D54C03">
        <w:rPr>
          <w:lang w:val="fi-FI"/>
        </w:rPr>
        <w:t>) minyak goreng meliputi tahapan netralisasi, pemucatan (</w:t>
      </w:r>
      <w:r w:rsidRPr="00D54C03">
        <w:rPr>
          <w:i/>
          <w:lang w:val="fi-FI"/>
        </w:rPr>
        <w:t>bleaching</w:t>
      </w:r>
      <w:r w:rsidRPr="00D54C03">
        <w:rPr>
          <w:lang w:val="fi-FI"/>
        </w:rPr>
        <w:t>) dan penghilangan bau (</w:t>
      </w:r>
      <w:r w:rsidRPr="00D54C03">
        <w:rPr>
          <w:i/>
          <w:lang w:val="fi-FI"/>
        </w:rPr>
        <w:t>deodorisasi</w:t>
      </w:r>
      <w:r w:rsidRPr="00D54C03">
        <w:rPr>
          <w:lang w:val="fi-FI"/>
        </w:rPr>
        <w:t xml:space="preserve">). </w:t>
      </w:r>
      <w:r w:rsidR="00300EAB" w:rsidRPr="00D54C03">
        <w:rPr>
          <w:lang w:val="fi-FI"/>
        </w:rPr>
        <w:t xml:space="preserve">Netralisasi ialah suatu proses untuk memisahkan asam lemak bebas dari minyak atau lemak, dengan cara mereaksikan asam lemak bebas dengan basa atau pereaksi lainnya sehingga membentuk sabun (Ketaren, 1986). </w:t>
      </w:r>
    </w:p>
    <w:p w:rsidR="00876A81" w:rsidRPr="00D54C03" w:rsidRDefault="00300EAB" w:rsidP="00B6734C">
      <w:pPr>
        <w:spacing w:line="480" w:lineRule="auto"/>
        <w:ind w:firstLine="720"/>
        <w:jc w:val="both"/>
        <w:rPr>
          <w:lang w:val="fi-FI"/>
        </w:rPr>
      </w:pPr>
      <w:r w:rsidRPr="00D54C03">
        <w:rPr>
          <w:lang w:val="fi-FI"/>
        </w:rPr>
        <w:t>Asam lemak bebas tinggi dipisahkan dengan asam lemak bebas rendah cukup ditambahkan NaOH atau garam Na</w:t>
      </w:r>
      <w:r w:rsidRPr="00D54C03">
        <w:rPr>
          <w:vertAlign w:val="subscript"/>
          <w:lang w:val="fi-FI"/>
        </w:rPr>
        <w:t>2</w:t>
      </w:r>
      <w:r w:rsidRPr="00D54C03">
        <w:rPr>
          <w:lang w:val="fi-FI"/>
        </w:rPr>
        <w:t>CO</w:t>
      </w:r>
      <w:r w:rsidRPr="00D54C03">
        <w:rPr>
          <w:vertAlign w:val="subscript"/>
          <w:lang w:val="fi-FI"/>
        </w:rPr>
        <w:t>3</w:t>
      </w:r>
      <w:r w:rsidRPr="00D54C03">
        <w:rPr>
          <w:lang w:val="fi-FI"/>
        </w:rPr>
        <w:t xml:space="preserve">, sehingga asam lemak ikut fase air dan terpisah dari lemaknya (Winarno, 1997). Netralisasi dengan kaustik soda (NaOH) banyak dilakukan dalam skala industri, karena lebih efisien dan lebih murah dibandingkan dengan cara netralisasi lainnya. Selain itu dengan </w:t>
      </w:r>
      <w:r w:rsidRPr="00D54C03">
        <w:rPr>
          <w:lang w:val="fi-FI"/>
        </w:rPr>
        <w:lastRenderedPageBreak/>
        <w:t>menggunakan NaOH akan membantu mengurangi zat warna dan kotoran dalam minyak (Yermi, 2006).</w:t>
      </w:r>
    </w:p>
    <w:p w:rsidR="00876A81" w:rsidRPr="00D54C03" w:rsidRDefault="00876A81" w:rsidP="00B6734C">
      <w:pPr>
        <w:spacing w:line="480" w:lineRule="auto"/>
        <w:ind w:firstLine="720"/>
        <w:jc w:val="both"/>
        <w:rPr>
          <w:lang w:val="fi-FI"/>
        </w:rPr>
      </w:pPr>
      <w:r w:rsidRPr="00D54C03">
        <w:rPr>
          <w:lang w:val="fi-FI"/>
        </w:rPr>
        <w:t>Untuk menghilangkan pengotor berupa gum di dalam minyak digunakan H</w:t>
      </w:r>
      <w:r w:rsidRPr="00D54C03">
        <w:rPr>
          <w:vertAlign w:val="subscript"/>
          <w:lang w:val="fi-FI"/>
        </w:rPr>
        <w:t>3</w:t>
      </w:r>
      <w:r w:rsidRPr="00D54C03">
        <w:rPr>
          <w:lang w:val="fi-FI"/>
        </w:rPr>
        <w:t>PO</w:t>
      </w:r>
      <w:r w:rsidRPr="00D54C03">
        <w:rPr>
          <w:vertAlign w:val="subscript"/>
          <w:lang w:val="fi-FI"/>
        </w:rPr>
        <w:t xml:space="preserve">4 </w:t>
      </w:r>
      <w:r w:rsidRPr="00D54C03">
        <w:rPr>
          <w:lang w:val="fi-FI"/>
        </w:rPr>
        <w:t>selanjutnya dipisahkan melalui cara pengendapan (</w:t>
      </w:r>
      <w:r w:rsidRPr="00D54C03">
        <w:rPr>
          <w:i/>
          <w:lang w:val="fi-FI"/>
        </w:rPr>
        <w:t>decan</w:t>
      </w:r>
      <w:r w:rsidR="00AF2E78" w:rsidRPr="00D54C03">
        <w:rPr>
          <w:i/>
          <w:lang w:val="fi-FI"/>
        </w:rPr>
        <w:t>ta</w:t>
      </w:r>
      <w:r w:rsidRPr="00D54C03">
        <w:rPr>
          <w:i/>
          <w:lang w:val="fi-FI"/>
        </w:rPr>
        <w:t>tion</w:t>
      </w:r>
      <w:r w:rsidRPr="00D54C03">
        <w:rPr>
          <w:lang w:val="fi-FI"/>
        </w:rPr>
        <w:t>) atau dengan sentrifugasi.</w:t>
      </w:r>
    </w:p>
    <w:p w:rsidR="00876A81" w:rsidRPr="00D54C03" w:rsidRDefault="00876A81" w:rsidP="00B6734C">
      <w:pPr>
        <w:spacing w:line="480" w:lineRule="auto"/>
        <w:ind w:firstLine="720"/>
        <w:jc w:val="both"/>
        <w:rPr>
          <w:lang w:val="fi-FI"/>
        </w:rPr>
      </w:pPr>
      <w:r w:rsidRPr="00D54C03">
        <w:rPr>
          <w:lang w:val="fi-FI"/>
        </w:rPr>
        <w:t>Pemucatan (</w:t>
      </w:r>
      <w:r w:rsidRPr="00D54C03">
        <w:rPr>
          <w:i/>
          <w:lang w:val="fi-FI"/>
        </w:rPr>
        <w:t>bleaching</w:t>
      </w:r>
      <w:r w:rsidRPr="00D54C03">
        <w:rPr>
          <w:lang w:val="fi-FI"/>
        </w:rPr>
        <w:t xml:space="preserve">) menghilangkan sebagian besar bahan pewarna tak terlarut atau bersifat koloid yang memberi warna pada minyak. Pemucatan dapat dilakukan dengan menggunakan karbon aktif atau </w:t>
      </w:r>
      <w:r w:rsidRPr="00D54C03">
        <w:rPr>
          <w:i/>
          <w:lang w:val="fi-FI"/>
        </w:rPr>
        <w:t>bleaching earth</w:t>
      </w:r>
      <w:r w:rsidRPr="00D54C03">
        <w:rPr>
          <w:lang w:val="fi-FI"/>
        </w:rPr>
        <w:t xml:space="preserve"> (misalnya bentonit) 1% sampai 2% atau kombinasi keduanya (arang aktif dan bentonit) yang dicampur dengan minyak yang telah dinetralkan pada kondisi vacuum sambil dipanaskan pada suhu 95</w:t>
      </w:r>
      <w:r w:rsidRPr="00D54C03">
        <w:rPr>
          <w:vertAlign w:val="superscript"/>
          <w:lang w:val="fi-FI"/>
        </w:rPr>
        <w:t>o</w:t>
      </w:r>
      <w:r w:rsidR="00A12D25">
        <w:rPr>
          <w:lang w:val="fi-FI"/>
        </w:rPr>
        <w:t>C-</w:t>
      </w:r>
      <w:r w:rsidRPr="00D54C03">
        <w:rPr>
          <w:lang w:val="fi-FI"/>
        </w:rPr>
        <w:t>100</w:t>
      </w:r>
      <w:r w:rsidRPr="00D54C03">
        <w:rPr>
          <w:vertAlign w:val="superscript"/>
          <w:lang w:val="fi-FI"/>
        </w:rPr>
        <w:t>o</w:t>
      </w:r>
      <w:r w:rsidRPr="00D54C03">
        <w:rPr>
          <w:lang w:val="fi-FI"/>
        </w:rPr>
        <w:t>C</w:t>
      </w:r>
      <w:r w:rsidR="007F7293" w:rsidRPr="00D54C03">
        <w:rPr>
          <w:lang w:val="fi-FI"/>
        </w:rPr>
        <w:t>. Selanjutnya bahan pemucat dipisahkan melalui filter press</w:t>
      </w:r>
      <w:r w:rsidR="00EA3538" w:rsidRPr="00D54C03">
        <w:rPr>
          <w:lang w:val="fi-FI"/>
        </w:rPr>
        <w:t xml:space="preserve"> </w:t>
      </w:r>
      <w:r w:rsidR="00D006E7" w:rsidRPr="00D54C03">
        <w:t>(Ketaren, 1986)</w:t>
      </w:r>
      <w:r w:rsidR="007F7293" w:rsidRPr="00D54C03">
        <w:rPr>
          <w:lang w:val="fi-FI"/>
        </w:rPr>
        <w:t>.</w:t>
      </w:r>
    </w:p>
    <w:p w:rsidR="00300EAB" w:rsidRPr="00D54C03" w:rsidRDefault="007F7293" w:rsidP="00B6734C">
      <w:pPr>
        <w:spacing w:line="480" w:lineRule="auto"/>
        <w:ind w:firstLine="720"/>
        <w:jc w:val="both"/>
        <w:rPr>
          <w:lang w:val="fi-FI"/>
        </w:rPr>
      </w:pPr>
      <w:r w:rsidRPr="00D54C03">
        <w:rPr>
          <w:lang w:val="fi-FI"/>
        </w:rPr>
        <w:t xml:space="preserve">Proses deodorisasi akan menghilangkan bau dan </w:t>
      </w:r>
      <w:r w:rsidRPr="00D54C03">
        <w:rPr>
          <w:i/>
          <w:lang w:val="fi-FI"/>
        </w:rPr>
        <w:t>flavours</w:t>
      </w:r>
      <w:r w:rsidRPr="00D54C03">
        <w:rPr>
          <w:lang w:val="fi-FI"/>
        </w:rPr>
        <w:t xml:space="preserve"> yang bersifat menguap, pada saat minyak dipanaskan pada temperatur antara 150</w:t>
      </w:r>
      <w:r w:rsidR="00CA5D49" w:rsidRPr="00D54C03">
        <w:rPr>
          <w:vertAlign w:val="superscript"/>
          <w:lang w:val="fi-FI"/>
        </w:rPr>
        <w:t>o</w:t>
      </w:r>
      <w:r w:rsidR="00CA5D49" w:rsidRPr="00D54C03">
        <w:rPr>
          <w:lang w:val="fi-FI"/>
        </w:rPr>
        <w:t>C</w:t>
      </w:r>
      <w:r w:rsidR="00D54C03">
        <w:rPr>
          <w:lang w:val="fi-FI"/>
        </w:rPr>
        <w:t>-</w:t>
      </w:r>
      <w:r w:rsidRPr="00D54C03">
        <w:rPr>
          <w:lang w:val="fi-FI"/>
        </w:rPr>
        <w:t>250</w:t>
      </w:r>
      <w:r w:rsidRPr="00D54C03">
        <w:rPr>
          <w:vertAlign w:val="superscript"/>
          <w:lang w:val="fi-FI"/>
        </w:rPr>
        <w:t>o</w:t>
      </w:r>
      <w:r w:rsidRPr="00D54C03">
        <w:rPr>
          <w:lang w:val="fi-FI"/>
        </w:rPr>
        <w:t>C menggunakan steam yang kontak dengan minyak pada kondisi vacuum dengan tekanan 29 Psig.</w:t>
      </w:r>
    </w:p>
    <w:p w:rsidR="007F7293" w:rsidRPr="00D54C03" w:rsidRDefault="00E004C0" w:rsidP="00B6734C">
      <w:pPr>
        <w:spacing w:line="480" w:lineRule="auto"/>
        <w:jc w:val="both"/>
        <w:rPr>
          <w:b/>
          <w:lang w:val="fi-FI"/>
        </w:rPr>
      </w:pPr>
      <w:r w:rsidRPr="00D54C03">
        <w:rPr>
          <w:b/>
          <w:lang w:val="fi-FI"/>
        </w:rPr>
        <w:t>2.4</w:t>
      </w:r>
      <w:r w:rsidR="00A2202D" w:rsidRPr="00D54C03">
        <w:rPr>
          <w:b/>
          <w:lang w:val="fi-FI"/>
        </w:rPr>
        <w:t xml:space="preserve">. </w:t>
      </w:r>
      <w:r w:rsidR="003426F8" w:rsidRPr="00D54C03">
        <w:rPr>
          <w:b/>
          <w:lang w:val="fi-FI"/>
        </w:rPr>
        <w:t>Standar Mutu Minyak Goreng</w:t>
      </w:r>
    </w:p>
    <w:p w:rsidR="00580B1F" w:rsidRPr="00D54C03" w:rsidRDefault="000D0016" w:rsidP="00B6734C">
      <w:pPr>
        <w:spacing w:line="480" w:lineRule="auto"/>
        <w:ind w:firstLine="720"/>
        <w:jc w:val="both"/>
      </w:pPr>
      <w:r w:rsidRPr="00D54C03">
        <w:rPr>
          <w:lang w:val="fi-FI"/>
        </w:rPr>
        <w:t xml:space="preserve">Minyak yang dihasilkan dari proses manapun yang digunakan selayaknya aman untuk dikonsumsi. </w:t>
      </w:r>
      <w:r w:rsidRPr="00D54C03">
        <w:t xml:space="preserve">Secara umum komponen utama minyak yang sangat menentukan mutu minyak adalah asam lemaknya karena asam lemak menentukan sifat kimia dan stabilitas minyak. Mutu minyak goreng ditentukan oleh titik asapnya, yaitu suhu pemanasan minyak sampai terbentuk akrolein yang </w:t>
      </w:r>
      <w:r w:rsidRPr="00D54C03">
        <w:lastRenderedPageBreak/>
        <w:t xml:space="preserve">menimbulkan rasa gatal pada tenggorokan. Akrolein terbentuk dari hidrasi gliserol. </w:t>
      </w:r>
    </w:p>
    <w:p w:rsidR="00205B43" w:rsidRPr="00D54C03" w:rsidRDefault="007D6948" w:rsidP="0096499C">
      <w:pPr>
        <w:spacing w:line="360" w:lineRule="auto"/>
      </w:pPr>
      <w:r w:rsidRPr="00D54C03">
        <w:t>Tabel</w:t>
      </w:r>
      <w:r w:rsidR="00C116D8" w:rsidRPr="00D54C03">
        <w:t xml:space="preserve"> </w:t>
      </w:r>
      <w:r w:rsidR="002E683F" w:rsidRPr="00D54C03">
        <w:t>2</w:t>
      </w:r>
      <w:r w:rsidRPr="00D54C03">
        <w:t>.</w:t>
      </w:r>
      <w:r w:rsidR="000D0016" w:rsidRPr="00D54C03">
        <w:t xml:space="preserve"> Syarat Mutu Minyak Goreng</w:t>
      </w:r>
      <w:r w:rsidR="00293BC3" w:rsidRPr="00D54C03">
        <w:t xml:space="preserve"> menurut </w:t>
      </w:r>
      <w:r w:rsidR="007B4D35" w:rsidRPr="00D54C03">
        <w:t>SNI 01-3741-2002</w:t>
      </w:r>
    </w:p>
    <w:tbl>
      <w:tblPr>
        <w:tblStyle w:val="TableGrid"/>
        <w:tblW w:w="8010" w:type="dxa"/>
        <w:tblInd w:w="108" w:type="dxa"/>
        <w:tblLayout w:type="fixed"/>
        <w:tblLook w:val="04A0"/>
      </w:tblPr>
      <w:tblGrid>
        <w:gridCol w:w="540"/>
        <w:gridCol w:w="2520"/>
        <w:gridCol w:w="1530"/>
        <w:gridCol w:w="1710"/>
        <w:gridCol w:w="1710"/>
      </w:tblGrid>
      <w:tr w:rsidR="00205B43" w:rsidRPr="00D54C03" w:rsidTr="00910FBA">
        <w:tc>
          <w:tcPr>
            <w:tcW w:w="540" w:type="dxa"/>
            <w:vMerge w:val="restart"/>
          </w:tcPr>
          <w:p w:rsidR="00B254A8" w:rsidRPr="00D54C03" w:rsidRDefault="00B254A8" w:rsidP="00205B43">
            <w:pPr>
              <w:spacing w:line="360" w:lineRule="auto"/>
              <w:jc w:val="center"/>
              <w:rPr>
                <w:sz w:val="22"/>
                <w:szCs w:val="22"/>
              </w:rPr>
            </w:pPr>
          </w:p>
          <w:p w:rsidR="00205B43" w:rsidRPr="00D54C03" w:rsidRDefault="00205B43" w:rsidP="00205B43">
            <w:pPr>
              <w:spacing w:line="360" w:lineRule="auto"/>
              <w:jc w:val="center"/>
              <w:rPr>
                <w:sz w:val="22"/>
                <w:szCs w:val="22"/>
              </w:rPr>
            </w:pPr>
            <w:r w:rsidRPr="00D54C03">
              <w:rPr>
                <w:sz w:val="22"/>
                <w:szCs w:val="22"/>
              </w:rPr>
              <w:t>No.</w:t>
            </w:r>
          </w:p>
        </w:tc>
        <w:tc>
          <w:tcPr>
            <w:tcW w:w="2520" w:type="dxa"/>
            <w:vMerge w:val="restart"/>
          </w:tcPr>
          <w:p w:rsidR="00B254A8" w:rsidRPr="00D54C03" w:rsidRDefault="00B254A8" w:rsidP="00205B43">
            <w:pPr>
              <w:spacing w:line="360" w:lineRule="auto"/>
              <w:jc w:val="center"/>
            </w:pPr>
          </w:p>
          <w:p w:rsidR="00205B43" w:rsidRPr="00D54C03" w:rsidRDefault="00205B43" w:rsidP="00205B43">
            <w:pPr>
              <w:spacing w:line="360" w:lineRule="auto"/>
              <w:jc w:val="center"/>
            </w:pPr>
            <w:r w:rsidRPr="00D54C03">
              <w:t>Jenis Uji</w:t>
            </w:r>
          </w:p>
        </w:tc>
        <w:tc>
          <w:tcPr>
            <w:tcW w:w="1530" w:type="dxa"/>
            <w:vMerge w:val="restart"/>
          </w:tcPr>
          <w:p w:rsidR="00B254A8" w:rsidRPr="00D54C03" w:rsidRDefault="00B254A8" w:rsidP="00205B43">
            <w:pPr>
              <w:spacing w:line="360" w:lineRule="auto"/>
              <w:jc w:val="center"/>
            </w:pPr>
          </w:p>
          <w:p w:rsidR="00205B43" w:rsidRPr="00D54C03" w:rsidRDefault="00205B43" w:rsidP="00205B43">
            <w:pPr>
              <w:spacing w:line="360" w:lineRule="auto"/>
              <w:jc w:val="center"/>
            </w:pPr>
            <w:r w:rsidRPr="00D54C03">
              <w:t>Satuan</w:t>
            </w:r>
          </w:p>
        </w:tc>
        <w:tc>
          <w:tcPr>
            <w:tcW w:w="3420" w:type="dxa"/>
            <w:gridSpan w:val="2"/>
          </w:tcPr>
          <w:p w:rsidR="00205B43" w:rsidRPr="00D54C03" w:rsidRDefault="00205B43" w:rsidP="00205B43">
            <w:pPr>
              <w:spacing w:line="360" w:lineRule="auto"/>
              <w:jc w:val="center"/>
            </w:pPr>
            <w:r w:rsidRPr="00D54C03">
              <w:t>Persyaratan</w:t>
            </w:r>
          </w:p>
        </w:tc>
      </w:tr>
      <w:tr w:rsidR="00205B43" w:rsidRPr="00D54C03" w:rsidTr="00910FBA">
        <w:tc>
          <w:tcPr>
            <w:tcW w:w="540" w:type="dxa"/>
            <w:vMerge/>
          </w:tcPr>
          <w:p w:rsidR="00205B43" w:rsidRPr="00D54C03" w:rsidRDefault="00205B43" w:rsidP="00205B43">
            <w:pPr>
              <w:spacing w:line="360" w:lineRule="auto"/>
              <w:jc w:val="center"/>
            </w:pPr>
          </w:p>
        </w:tc>
        <w:tc>
          <w:tcPr>
            <w:tcW w:w="2520" w:type="dxa"/>
            <w:vMerge/>
          </w:tcPr>
          <w:p w:rsidR="00205B43" w:rsidRPr="00D54C03" w:rsidRDefault="00205B43" w:rsidP="00205B43">
            <w:pPr>
              <w:spacing w:line="360" w:lineRule="auto"/>
              <w:jc w:val="center"/>
            </w:pPr>
          </w:p>
        </w:tc>
        <w:tc>
          <w:tcPr>
            <w:tcW w:w="1530" w:type="dxa"/>
            <w:vMerge/>
          </w:tcPr>
          <w:p w:rsidR="00205B43" w:rsidRPr="00D54C03" w:rsidRDefault="00205B43" w:rsidP="00205B43">
            <w:pPr>
              <w:spacing w:line="360" w:lineRule="auto"/>
              <w:jc w:val="center"/>
            </w:pPr>
          </w:p>
        </w:tc>
        <w:tc>
          <w:tcPr>
            <w:tcW w:w="1710" w:type="dxa"/>
          </w:tcPr>
          <w:p w:rsidR="00205B43" w:rsidRPr="00D54C03" w:rsidRDefault="00205B43" w:rsidP="00205B43">
            <w:pPr>
              <w:spacing w:line="360" w:lineRule="auto"/>
              <w:jc w:val="center"/>
            </w:pPr>
            <w:r w:rsidRPr="00D54C03">
              <w:t>Mutu I</w:t>
            </w:r>
          </w:p>
        </w:tc>
        <w:tc>
          <w:tcPr>
            <w:tcW w:w="1710" w:type="dxa"/>
          </w:tcPr>
          <w:p w:rsidR="00205B43" w:rsidRPr="00D54C03" w:rsidRDefault="00205B43" w:rsidP="00205B43">
            <w:pPr>
              <w:spacing w:line="360" w:lineRule="auto"/>
              <w:jc w:val="center"/>
            </w:pPr>
            <w:r w:rsidRPr="00D54C03">
              <w:t>Mutu II</w:t>
            </w:r>
          </w:p>
        </w:tc>
      </w:tr>
      <w:tr w:rsidR="00205B43" w:rsidRPr="00D54C03" w:rsidTr="00910FBA">
        <w:trPr>
          <w:trHeight w:val="7890"/>
        </w:trPr>
        <w:tc>
          <w:tcPr>
            <w:tcW w:w="540" w:type="dxa"/>
          </w:tcPr>
          <w:p w:rsidR="00205B43" w:rsidRPr="00D54C03" w:rsidRDefault="00EC1897" w:rsidP="000715E9">
            <w:pPr>
              <w:spacing w:line="360" w:lineRule="auto"/>
              <w:jc w:val="center"/>
            </w:pPr>
            <w:r w:rsidRPr="00D54C03">
              <w:t>1.</w:t>
            </w:r>
          </w:p>
          <w:p w:rsidR="000A6777" w:rsidRPr="00D54C03" w:rsidRDefault="000A6777" w:rsidP="000715E9">
            <w:pPr>
              <w:spacing w:line="360" w:lineRule="auto"/>
              <w:jc w:val="center"/>
            </w:pPr>
          </w:p>
          <w:p w:rsidR="000A6777" w:rsidRPr="00D54C03" w:rsidRDefault="000A6777" w:rsidP="000715E9">
            <w:pPr>
              <w:spacing w:line="360" w:lineRule="auto"/>
              <w:jc w:val="center"/>
            </w:pPr>
          </w:p>
          <w:p w:rsidR="000A6777" w:rsidRPr="00D54C03" w:rsidRDefault="000A6777" w:rsidP="000715E9">
            <w:pPr>
              <w:spacing w:line="360" w:lineRule="auto"/>
              <w:jc w:val="center"/>
            </w:pPr>
          </w:p>
          <w:p w:rsidR="000A6777" w:rsidRPr="00D54C03" w:rsidRDefault="000A6777" w:rsidP="000715E9">
            <w:pPr>
              <w:spacing w:line="360" w:lineRule="auto"/>
              <w:jc w:val="center"/>
            </w:pPr>
          </w:p>
          <w:p w:rsidR="000A6777" w:rsidRPr="00D54C03" w:rsidRDefault="000A6777" w:rsidP="000715E9">
            <w:pPr>
              <w:spacing w:line="360" w:lineRule="auto"/>
              <w:jc w:val="center"/>
            </w:pPr>
          </w:p>
          <w:p w:rsidR="000A6777" w:rsidRPr="00D54C03" w:rsidRDefault="000A6777" w:rsidP="000715E9">
            <w:pPr>
              <w:spacing w:line="360" w:lineRule="auto"/>
              <w:jc w:val="center"/>
            </w:pPr>
            <w:r w:rsidRPr="00D54C03">
              <w:t>2.</w:t>
            </w:r>
          </w:p>
          <w:p w:rsidR="000A6777" w:rsidRPr="00D54C03" w:rsidRDefault="000A6777" w:rsidP="000715E9">
            <w:pPr>
              <w:spacing w:line="360" w:lineRule="auto"/>
              <w:jc w:val="center"/>
            </w:pPr>
            <w:r w:rsidRPr="00D54C03">
              <w:t>3.</w:t>
            </w:r>
          </w:p>
          <w:p w:rsidR="006C0B73" w:rsidRPr="00D54C03" w:rsidRDefault="006C0B73" w:rsidP="000715E9">
            <w:pPr>
              <w:spacing w:line="360" w:lineRule="auto"/>
              <w:jc w:val="center"/>
            </w:pPr>
            <w:r w:rsidRPr="00D54C03">
              <w:t>4.</w:t>
            </w:r>
          </w:p>
          <w:p w:rsidR="006C0B73" w:rsidRPr="00D54C03" w:rsidRDefault="006C0B73" w:rsidP="000715E9">
            <w:pPr>
              <w:spacing w:line="360" w:lineRule="auto"/>
              <w:jc w:val="center"/>
            </w:pPr>
          </w:p>
          <w:p w:rsidR="006C0B73" w:rsidRPr="00D54C03" w:rsidRDefault="006C0B73" w:rsidP="000715E9">
            <w:pPr>
              <w:spacing w:line="360" w:lineRule="auto"/>
              <w:jc w:val="center"/>
            </w:pPr>
          </w:p>
          <w:p w:rsidR="00910FBA" w:rsidRPr="00D54C03" w:rsidRDefault="00910FBA" w:rsidP="000715E9">
            <w:pPr>
              <w:spacing w:line="360" w:lineRule="auto"/>
              <w:jc w:val="center"/>
            </w:pPr>
          </w:p>
          <w:p w:rsidR="00653B97" w:rsidRPr="00D54C03" w:rsidRDefault="006C0B73" w:rsidP="000715E9">
            <w:pPr>
              <w:spacing w:line="360" w:lineRule="auto"/>
              <w:jc w:val="center"/>
            </w:pPr>
            <w:r w:rsidRPr="00D54C03">
              <w:t>5.</w:t>
            </w:r>
          </w:p>
          <w:p w:rsidR="00910FBA" w:rsidRPr="00D54C03" w:rsidRDefault="00910FBA" w:rsidP="000715E9">
            <w:pPr>
              <w:spacing w:line="360" w:lineRule="auto"/>
              <w:jc w:val="center"/>
            </w:pPr>
          </w:p>
          <w:p w:rsidR="00910FBA" w:rsidRPr="00D54C03" w:rsidRDefault="00910FBA" w:rsidP="000715E9">
            <w:pPr>
              <w:spacing w:line="360" w:lineRule="auto"/>
              <w:jc w:val="center"/>
            </w:pPr>
          </w:p>
          <w:p w:rsidR="00910FBA" w:rsidRPr="00D54C03" w:rsidRDefault="00910FBA" w:rsidP="000715E9">
            <w:pPr>
              <w:spacing w:line="360" w:lineRule="auto"/>
              <w:jc w:val="center"/>
            </w:pPr>
          </w:p>
          <w:p w:rsidR="00910FBA" w:rsidRPr="00D54C03" w:rsidRDefault="00910FBA" w:rsidP="000715E9">
            <w:pPr>
              <w:spacing w:line="360" w:lineRule="auto"/>
              <w:jc w:val="center"/>
            </w:pPr>
          </w:p>
          <w:p w:rsidR="00653B97" w:rsidRPr="00D54C03" w:rsidRDefault="00653B97" w:rsidP="000715E9">
            <w:pPr>
              <w:spacing w:line="360" w:lineRule="auto"/>
              <w:jc w:val="center"/>
            </w:pPr>
            <w:r w:rsidRPr="00D54C03">
              <w:t>6.</w:t>
            </w:r>
          </w:p>
          <w:p w:rsidR="00653B97" w:rsidRPr="00D54C03" w:rsidRDefault="00653B97" w:rsidP="000715E9">
            <w:pPr>
              <w:spacing w:line="360" w:lineRule="auto"/>
              <w:jc w:val="center"/>
            </w:pPr>
            <w:r w:rsidRPr="00D54C03">
              <w:t>7.</w:t>
            </w:r>
          </w:p>
        </w:tc>
        <w:tc>
          <w:tcPr>
            <w:tcW w:w="2520" w:type="dxa"/>
          </w:tcPr>
          <w:p w:rsidR="00205B43" w:rsidRPr="00D54C03" w:rsidRDefault="00EC1897" w:rsidP="000715E9">
            <w:pPr>
              <w:spacing w:line="360" w:lineRule="auto"/>
            </w:pPr>
            <w:r w:rsidRPr="00D54C03">
              <w:t>Keadaan:</w:t>
            </w:r>
          </w:p>
          <w:p w:rsidR="00EC1897" w:rsidRPr="00D54C03" w:rsidRDefault="00EC1897" w:rsidP="000715E9">
            <w:pPr>
              <w:spacing w:line="360" w:lineRule="auto"/>
            </w:pPr>
            <w:r w:rsidRPr="00D54C03">
              <w:t>1.1 Bau</w:t>
            </w:r>
          </w:p>
          <w:p w:rsidR="00EC1897" w:rsidRPr="00D54C03" w:rsidRDefault="00EC1897" w:rsidP="000715E9">
            <w:pPr>
              <w:spacing w:line="360" w:lineRule="auto"/>
            </w:pPr>
            <w:r w:rsidRPr="00D54C03">
              <w:t>1.2 Rasa</w:t>
            </w:r>
          </w:p>
          <w:p w:rsidR="00EC1897" w:rsidRPr="00D54C03" w:rsidRDefault="00EC1897" w:rsidP="000715E9">
            <w:pPr>
              <w:spacing w:line="360" w:lineRule="auto"/>
            </w:pPr>
            <w:r w:rsidRPr="00D54C03">
              <w:t>1.3 Warna</w:t>
            </w:r>
          </w:p>
          <w:p w:rsidR="000A6777" w:rsidRPr="00D54C03" w:rsidRDefault="000A6777" w:rsidP="000715E9">
            <w:pPr>
              <w:spacing w:line="360" w:lineRule="auto"/>
            </w:pPr>
          </w:p>
          <w:p w:rsidR="000A6777" w:rsidRPr="00D54C03" w:rsidRDefault="000A6777" w:rsidP="000715E9">
            <w:pPr>
              <w:spacing w:line="360" w:lineRule="auto"/>
            </w:pPr>
          </w:p>
          <w:p w:rsidR="000A6777" w:rsidRPr="00D54C03" w:rsidRDefault="000A6777" w:rsidP="000715E9">
            <w:pPr>
              <w:spacing w:line="360" w:lineRule="auto"/>
            </w:pPr>
            <w:r w:rsidRPr="00D54C03">
              <w:t>Kadar air</w:t>
            </w:r>
          </w:p>
          <w:p w:rsidR="000A6777" w:rsidRPr="00D54C03" w:rsidRDefault="000A6777" w:rsidP="000715E9">
            <w:pPr>
              <w:spacing w:line="360" w:lineRule="auto"/>
            </w:pPr>
            <w:r w:rsidRPr="00D54C03">
              <w:t>Bilangan Asam</w:t>
            </w:r>
          </w:p>
          <w:p w:rsidR="006C0B73" w:rsidRPr="00D54C03" w:rsidRDefault="006C0B73" w:rsidP="000715E9">
            <w:pPr>
              <w:spacing w:line="360" w:lineRule="auto"/>
            </w:pPr>
            <w:r w:rsidRPr="00D54C03">
              <w:t>Asam Linole</w:t>
            </w:r>
            <w:r w:rsidR="00FB7BE4" w:rsidRPr="00D54C03">
              <w:t>nat (C18:3) dalam komposisi asa</w:t>
            </w:r>
            <w:r w:rsidRPr="00D54C03">
              <w:t>m lemak minyak</w:t>
            </w:r>
          </w:p>
          <w:p w:rsidR="006C0B73" w:rsidRPr="00D54C03" w:rsidRDefault="006C0B73" w:rsidP="000715E9">
            <w:pPr>
              <w:spacing w:line="360" w:lineRule="auto"/>
            </w:pPr>
            <w:r w:rsidRPr="00D54C03">
              <w:t>Cemaran logam :</w:t>
            </w:r>
          </w:p>
          <w:p w:rsidR="006C0B73" w:rsidRPr="00D54C03" w:rsidRDefault="006C0B73" w:rsidP="000715E9">
            <w:pPr>
              <w:spacing w:line="360" w:lineRule="auto"/>
            </w:pPr>
            <w:r w:rsidRPr="00D54C03">
              <w:t>5.1 Timbal (Pb)</w:t>
            </w:r>
          </w:p>
          <w:p w:rsidR="006C0B73" w:rsidRPr="00D54C03" w:rsidRDefault="006C0B73" w:rsidP="000715E9">
            <w:pPr>
              <w:spacing w:line="360" w:lineRule="auto"/>
            </w:pPr>
            <w:r w:rsidRPr="00D54C03">
              <w:t>5.2 Timah (Sn)</w:t>
            </w:r>
          </w:p>
          <w:p w:rsidR="006C0B73" w:rsidRPr="00D54C03" w:rsidRDefault="006C0B73" w:rsidP="000715E9">
            <w:pPr>
              <w:spacing w:line="360" w:lineRule="auto"/>
            </w:pPr>
            <w:r w:rsidRPr="00D54C03">
              <w:t>5.3 Raksa (Hg)</w:t>
            </w:r>
          </w:p>
          <w:p w:rsidR="006C0B73" w:rsidRPr="00D54C03" w:rsidRDefault="006C0B73" w:rsidP="000715E9">
            <w:pPr>
              <w:spacing w:line="360" w:lineRule="auto"/>
            </w:pPr>
            <w:r w:rsidRPr="00D54C03">
              <w:t>5.4 Tembaga (Cu)</w:t>
            </w:r>
          </w:p>
          <w:p w:rsidR="00653B97" w:rsidRPr="00D54C03" w:rsidRDefault="00653B97" w:rsidP="000715E9">
            <w:pPr>
              <w:spacing w:line="360" w:lineRule="auto"/>
            </w:pPr>
            <w:r w:rsidRPr="00D54C03">
              <w:t>Cemaran arsen (As)</w:t>
            </w:r>
          </w:p>
          <w:p w:rsidR="00653B97" w:rsidRPr="00D54C03" w:rsidRDefault="00653B97" w:rsidP="000715E9">
            <w:pPr>
              <w:spacing w:line="360" w:lineRule="auto"/>
            </w:pPr>
            <w:r w:rsidRPr="00D54C03">
              <w:t>Minyak pelikan</w:t>
            </w:r>
          </w:p>
        </w:tc>
        <w:tc>
          <w:tcPr>
            <w:tcW w:w="1530" w:type="dxa"/>
          </w:tcPr>
          <w:p w:rsidR="00205B43" w:rsidRPr="00D54C03" w:rsidRDefault="00205B43" w:rsidP="000715E9">
            <w:pPr>
              <w:spacing w:line="360" w:lineRule="auto"/>
              <w:jc w:val="center"/>
            </w:pPr>
          </w:p>
          <w:p w:rsidR="000A6777" w:rsidRPr="00D54C03" w:rsidRDefault="000A6777" w:rsidP="000715E9">
            <w:pPr>
              <w:spacing w:line="360" w:lineRule="auto"/>
              <w:jc w:val="center"/>
            </w:pPr>
            <w:r w:rsidRPr="00D54C03">
              <w:t>-</w:t>
            </w:r>
          </w:p>
          <w:p w:rsidR="000A6777" w:rsidRPr="00D54C03" w:rsidRDefault="000A6777" w:rsidP="000715E9">
            <w:pPr>
              <w:spacing w:line="360" w:lineRule="auto"/>
              <w:jc w:val="center"/>
            </w:pPr>
            <w:r w:rsidRPr="00D54C03">
              <w:t>-</w:t>
            </w:r>
          </w:p>
          <w:p w:rsidR="000A6777" w:rsidRPr="00D54C03" w:rsidRDefault="000A6777" w:rsidP="000715E9">
            <w:pPr>
              <w:spacing w:line="360" w:lineRule="auto"/>
              <w:jc w:val="center"/>
            </w:pPr>
            <w:r w:rsidRPr="00D54C03">
              <w:t>-</w:t>
            </w:r>
          </w:p>
          <w:p w:rsidR="000A6777" w:rsidRPr="00D54C03" w:rsidRDefault="000A6777" w:rsidP="000715E9">
            <w:pPr>
              <w:spacing w:line="360" w:lineRule="auto"/>
              <w:jc w:val="center"/>
            </w:pPr>
          </w:p>
          <w:p w:rsidR="000A6777" w:rsidRPr="00D54C03" w:rsidRDefault="000A6777" w:rsidP="000715E9">
            <w:pPr>
              <w:spacing w:line="360" w:lineRule="auto"/>
              <w:jc w:val="center"/>
            </w:pPr>
          </w:p>
          <w:p w:rsidR="000A6777" w:rsidRPr="00D54C03" w:rsidRDefault="000A6777" w:rsidP="000715E9">
            <w:pPr>
              <w:spacing w:line="360" w:lineRule="auto"/>
              <w:jc w:val="center"/>
            </w:pPr>
            <w:r w:rsidRPr="00D54C03">
              <w:t>% b/b</w:t>
            </w:r>
          </w:p>
          <w:p w:rsidR="000A6777" w:rsidRPr="00D54C03" w:rsidRDefault="00FB7BE4" w:rsidP="000715E9">
            <w:pPr>
              <w:spacing w:line="360" w:lineRule="auto"/>
              <w:jc w:val="center"/>
            </w:pPr>
            <w:r w:rsidRPr="00D54C03">
              <w:t>m</w:t>
            </w:r>
            <w:r w:rsidR="000A6777" w:rsidRPr="00D54C03">
              <w:t>g KOH/g</w:t>
            </w:r>
          </w:p>
          <w:p w:rsidR="006C0B73" w:rsidRPr="00D54C03" w:rsidRDefault="006C0B73" w:rsidP="000715E9">
            <w:pPr>
              <w:spacing w:line="360" w:lineRule="auto"/>
              <w:jc w:val="center"/>
            </w:pPr>
            <w:r w:rsidRPr="00D54C03">
              <w:t>%</w:t>
            </w:r>
          </w:p>
          <w:p w:rsidR="006C0B73" w:rsidRPr="00D54C03" w:rsidRDefault="006C0B73" w:rsidP="000715E9">
            <w:pPr>
              <w:spacing w:line="360" w:lineRule="auto"/>
              <w:jc w:val="center"/>
            </w:pPr>
          </w:p>
          <w:p w:rsidR="006C0B73" w:rsidRPr="00D54C03" w:rsidRDefault="006C0B73" w:rsidP="000715E9">
            <w:pPr>
              <w:spacing w:line="360" w:lineRule="auto"/>
              <w:jc w:val="center"/>
            </w:pPr>
          </w:p>
          <w:p w:rsidR="00910FBA" w:rsidRPr="00D54C03" w:rsidRDefault="00910FBA" w:rsidP="000715E9">
            <w:pPr>
              <w:spacing w:line="360" w:lineRule="auto"/>
              <w:jc w:val="center"/>
            </w:pPr>
          </w:p>
          <w:p w:rsidR="00910FBA" w:rsidRPr="00D54C03" w:rsidRDefault="00910FBA" w:rsidP="000715E9">
            <w:pPr>
              <w:spacing w:line="360" w:lineRule="auto"/>
              <w:jc w:val="center"/>
            </w:pPr>
          </w:p>
          <w:p w:rsidR="006C0B73" w:rsidRPr="00D54C03" w:rsidRDefault="006C0B73" w:rsidP="000715E9">
            <w:pPr>
              <w:spacing w:line="360" w:lineRule="auto"/>
              <w:jc w:val="center"/>
            </w:pPr>
            <w:r w:rsidRPr="00D54C03">
              <w:t>mg/kg</w:t>
            </w:r>
          </w:p>
          <w:p w:rsidR="006C0B73" w:rsidRPr="00D54C03" w:rsidRDefault="006C0B73" w:rsidP="000715E9">
            <w:pPr>
              <w:spacing w:line="360" w:lineRule="auto"/>
              <w:jc w:val="center"/>
            </w:pPr>
            <w:r w:rsidRPr="00D54C03">
              <w:t>mg/kg</w:t>
            </w:r>
          </w:p>
          <w:p w:rsidR="006C0B73" w:rsidRPr="00D54C03" w:rsidRDefault="006C0B73" w:rsidP="000715E9">
            <w:pPr>
              <w:spacing w:line="360" w:lineRule="auto"/>
              <w:jc w:val="center"/>
            </w:pPr>
            <w:r w:rsidRPr="00D54C03">
              <w:t>mg/kg</w:t>
            </w:r>
          </w:p>
          <w:p w:rsidR="006C0B73" w:rsidRPr="00D54C03" w:rsidRDefault="006C0B73" w:rsidP="000715E9">
            <w:pPr>
              <w:spacing w:line="360" w:lineRule="auto"/>
              <w:jc w:val="center"/>
            </w:pPr>
            <w:r w:rsidRPr="00D54C03">
              <w:t>mg/kg</w:t>
            </w:r>
          </w:p>
          <w:p w:rsidR="006C0B73" w:rsidRPr="00D54C03" w:rsidRDefault="00653B97" w:rsidP="000715E9">
            <w:pPr>
              <w:spacing w:line="360" w:lineRule="auto"/>
              <w:jc w:val="center"/>
            </w:pPr>
            <w:r w:rsidRPr="00D54C03">
              <w:t>mg/kg</w:t>
            </w:r>
          </w:p>
          <w:p w:rsidR="000A6777" w:rsidRPr="00D54C03" w:rsidRDefault="000A6777" w:rsidP="000715E9">
            <w:pPr>
              <w:spacing w:line="360" w:lineRule="auto"/>
            </w:pPr>
          </w:p>
        </w:tc>
        <w:tc>
          <w:tcPr>
            <w:tcW w:w="1710" w:type="dxa"/>
          </w:tcPr>
          <w:p w:rsidR="00205B43" w:rsidRPr="00D54C03" w:rsidRDefault="00205B43" w:rsidP="000715E9">
            <w:pPr>
              <w:spacing w:line="360" w:lineRule="auto"/>
              <w:jc w:val="center"/>
            </w:pPr>
          </w:p>
          <w:p w:rsidR="000A6777" w:rsidRPr="00D54C03" w:rsidRDefault="000A6777" w:rsidP="000715E9">
            <w:pPr>
              <w:spacing w:line="360" w:lineRule="auto"/>
              <w:jc w:val="center"/>
            </w:pPr>
            <w:r w:rsidRPr="00D54C03">
              <w:t>Normal</w:t>
            </w:r>
          </w:p>
          <w:p w:rsidR="000A6777" w:rsidRPr="00D54C03" w:rsidRDefault="000A6777" w:rsidP="000715E9">
            <w:pPr>
              <w:spacing w:line="360" w:lineRule="auto"/>
              <w:jc w:val="center"/>
            </w:pPr>
            <w:r w:rsidRPr="00D54C03">
              <w:t>Normal</w:t>
            </w:r>
          </w:p>
          <w:p w:rsidR="000A6777" w:rsidRPr="00D54C03" w:rsidRDefault="000A6777" w:rsidP="000715E9">
            <w:pPr>
              <w:spacing w:line="360" w:lineRule="auto"/>
              <w:jc w:val="center"/>
            </w:pPr>
            <w:r w:rsidRPr="00D54C03">
              <w:t>Putih, kuning pucat sampai kuning</w:t>
            </w:r>
          </w:p>
          <w:p w:rsidR="000A6777" w:rsidRPr="00D54C03" w:rsidRDefault="000A6777" w:rsidP="000715E9">
            <w:pPr>
              <w:spacing w:line="360" w:lineRule="auto"/>
              <w:jc w:val="center"/>
            </w:pPr>
            <w:r w:rsidRPr="00D54C03">
              <w:t>Maks 2</w:t>
            </w:r>
          </w:p>
          <w:p w:rsidR="000A6777" w:rsidRPr="00D54C03" w:rsidRDefault="000A6777" w:rsidP="000715E9">
            <w:pPr>
              <w:spacing w:line="360" w:lineRule="auto"/>
              <w:jc w:val="center"/>
            </w:pPr>
            <w:r w:rsidRPr="00D54C03">
              <w:t>Maks 0,6</w:t>
            </w:r>
          </w:p>
          <w:p w:rsidR="006C0B73" w:rsidRPr="00D54C03" w:rsidRDefault="006C0B73" w:rsidP="000715E9">
            <w:pPr>
              <w:spacing w:line="360" w:lineRule="auto"/>
              <w:jc w:val="center"/>
            </w:pPr>
            <w:r w:rsidRPr="00D54C03">
              <w:t>Maks 0,1</w:t>
            </w:r>
          </w:p>
          <w:p w:rsidR="006C0B73" w:rsidRPr="00D54C03" w:rsidRDefault="006C0B73" w:rsidP="000715E9">
            <w:pPr>
              <w:spacing w:line="360" w:lineRule="auto"/>
              <w:jc w:val="center"/>
            </w:pPr>
          </w:p>
          <w:p w:rsidR="006C0B73" w:rsidRPr="00D54C03" w:rsidRDefault="006C0B73" w:rsidP="000715E9">
            <w:pPr>
              <w:spacing w:line="360" w:lineRule="auto"/>
              <w:jc w:val="center"/>
            </w:pPr>
          </w:p>
          <w:p w:rsidR="006C0B73" w:rsidRPr="00D54C03" w:rsidRDefault="006C0B73" w:rsidP="000715E9">
            <w:pPr>
              <w:spacing w:line="360" w:lineRule="auto"/>
              <w:jc w:val="center"/>
            </w:pPr>
          </w:p>
          <w:p w:rsidR="00910FBA" w:rsidRPr="00D54C03" w:rsidRDefault="00910FBA" w:rsidP="000715E9">
            <w:pPr>
              <w:spacing w:line="360" w:lineRule="auto"/>
              <w:jc w:val="center"/>
            </w:pPr>
          </w:p>
          <w:p w:rsidR="006C0B73" w:rsidRPr="00D54C03" w:rsidRDefault="006C0B73" w:rsidP="000715E9">
            <w:pPr>
              <w:spacing w:line="360" w:lineRule="auto"/>
              <w:jc w:val="center"/>
            </w:pPr>
            <w:r w:rsidRPr="00D54C03">
              <w:t>Maks 0,1</w:t>
            </w:r>
          </w:p>
          <w:p w:rsidR="006C0B73" w:rsidRPr="00D54C03" w:rsidRDefault="006C0B73" w:rsidP="000715E9">
            <w:pPr>
              <w:spacing w:line="360" w:lineRule="auto"/>
              <w:jc w:val="center"/>
            </w:pPr>
            <w:r w:rsidRPr="00D54C03">
              <w:t>Maks 40,0/250</w:t>
            </w:r>
          </w:p>
          <w:p w:rsidR="006C0B73" w:rsidRPr="00D54C03" w:rsidRDefault="006C0B73" w:rsidP="000715E9">
            <w:pPr>
              <w:spacing w:line="360" w:lineRule="auto"/>
              <w:jc w:val="center"/>
            </w:pPr>
            <w:r w:rsidRPr="00D54C03">
              <w:t>Maks 0,05</w:t>
            </w:r>
          </w:p>
          <w:p w:rsidR="006C0B73" w:rsidRPr="00D54C03" w:rsidRDefault="006C0B73" w:rsidP="000715E9">
            <w:pPr>
              <w:spacing w:line="360" w:lineRule="auto"/>
              <w:jc w:val="center"/>
            </w:pPr>
            <w:r w:rsidRPr="00D54C03">
              <w:t>Maks 0,1</w:t>
            </w:r>
          </w:p>
          <w:p w:rsidR="006C0B73" w:rsidRPr="00D54C03" w:rsidRDefault="00653B97" w:rsidP="000715E9">
            <w:pPr>
              <w:spacing w:line="360" w:lineRule="auto"/>
              <w:jc w:val="center"/>
            </w:pPr>
            <w:r w:rsidRPr="00D54C03">
              <w:t>Maks 0,1</w:t>
            </w:r>
          </w:p>
          <w:p w:rsidR="00653B97" w:rsidRPr="00D54C03" w:rsidRDefault="00653B97" w:rsidP="000715E9">
            <w:pPr>
              <w:spacing w:line="360" w:lineRule="auto"/>
              <w:jc w:val="center"/>
            </w:pPr>
            <w:r w:rsidRPr="00D54C03">
              <w:t>negatif</w:t>
            </w:r>
          </w:p>
        </w:tc>
        <w:tc>
          <w:tcPr>
            <w:tcW w:w="1710" w:type="dxa"/>
          </w:tcPr>
          <w:p w:rsidR="00205B43" w:rsidRPr="00D54C03" w:rsidRDefault="00205B43" w:rsidP="000715E9">
            <w:pPr>
              <w:spacing w:line="360" w:lineRule="auto"/>
              <w:jc w:val="center"/>
            </w:pPr>
          </w:p>
          <w:p w:rsidR="000A6777" w:rsidRPr="00D54C03" w:rsidRDefault="000A6777" w:rsidP="000715E9">
            <w:pPr>
              <w:spacing w:line="360" w:lineRule="auto"/>
              <w:jc w:val="center"/>
            </w:pPr>
            <w:r w:rsidRPr="00D54C03">
              <w:t>Normal</w:t>
            </w:r>
          </w:p>
          <w:p w:rsidR="000A6777" w:rsidRPr="00D54C03" w:rsidRDefault="000A6777" w:rsidP="000715E9">
            <w:pPr>
              <w:spacing w:line="360" w:lineRule="auto"/>
              <w:jc w:val="center"/>
            </w:pPr>
            <w:r w:rsidRPr="00D54C03">
              <w:t>Normal</w:t>
            </w:r>
          </w:p>
          <w:p w:rsidR="000A6777" w:rsidRPr="00D54C03" w:rsidRDefault="000A6777" w:rsidP="000715E9">
            <w:pPr>
              <w:spacing w:line="360" w:lineRule="auto"/>
              <w:jc w:val="center"/>
            </w:pPr>
            <w:r w:rsidRPr="00D54C03">
              <w:t>Putih, kuning pucat sampai kuning</w:t>
            </w:r>
          </w:p>
          <w:p w:rsidR="000A6777" w:rsidRPr="00D54C03" w:rsidRDefault="000A6777" w:rsidP="000715E9">
            <w:pPr>
              <w:spacing w:line="360" w:lineRule="auto"/>
              <w:jc w:val="center"/>
            </w:pPr>
            <w:r w:rsidRPr="00D54C03">
              <w:t>Maks 0,3</w:t>
            </w:r>
          </w:p>
          <w:p w:rsidR="000A6777" w:rsidRPr="00D54C03" w:rsidRDefault="000A6777" w:rsidP="000715E9">
            <w:pPr>
              <w:spacing w:line="360" w:lineRule="auto"/>
              <w:jc w:val="center"/>
            </w:pPr>
            <w:r w:rsidRPr="00D54C03">
              <w:t>Maks 2</w:t>
            </w:r>
          </w:p>
          <w:p w:rsidR="006C0B73" w:rsidRPr="00D54C03" w:rsidRDefault="006C0B73" w:rsidP="000715E9">
            <w:pPr>
              <w:spacing w:line="360" w:lineRule="auto"/>
              <w:jc w:val="center"/>
            </w:pPr>
            <w:r w:rsidRPr="00D54C03">
              <w:t>Maks 2</w:t>
            </w:r>
          </w:p>
          <w:p w:rsidR="006C0B73" w:rsidRPr="00D54C03" w:rsidRDefault="006C0B73" w:rsidP="000715E9">
            <w:pPr>
              <w:spacing w:line="360" w:lineRule="auto"/>
              <w:jc w:val="center"/>
            </w:pPr>
          </w:p>
          <w:p w:rsidR="006C0B73" w:rsidRPr="00D54C03" w:rsidRDefault="006C0B73" w:rsidP="000715E9">
            <w:pPr>
              <w:spacing w:line="360" w:lineRule="auto"/>
              <w:jc w:val="center"/>
            </w:pPr>
          </w:p>
          <w:p w:rsidR="006C0B73" w:rsidRPr="00D54C03" w:rsidRDefault="006C0B73" w:rsidP="000715E9">
            <w:pPr>
              <w:spacing w:line="360" w:lineRule="auto"/>
              <w:jc w:val="center"/>
            </w:pPr>
          </w:p>
          <w:p w:rsidR="00910FBA" w:rsidRPr="00D54C03" w:rsidRDefault="00910FBA" w:rsidP="000715E9">
            <w:pPr>
              <w:spacing w:line="360" w:lineRule="auto"/>
              <w:jc w:val="center"/>
            </w:pPr>
          </w:p>
          <w:p w:rsidR="006C0B73" w:rsidRPr="00D54C03" w:rsidRDefault="006C0B73" w:rsidP="000715E9">
            <w:pPr>
              <w:spacing w:line="360" w:lineRule="auto"/>
              <w:jc w:val="center"/>
            </w:pPr>
            <w:r w:rsidRPr="00D54C03">
              <w:t>Maks 0,1</w:t>
            </w:r>
          </w:p>
          <w:p w:rsidR="006C0B73" w:rsidRPr="00D54C03" w:rsidRDefault="006C0B73" w:rsidP="000715E9">
            <w:pPr>
              <w:spacing w:line="360" w:lineRule="auto"/>
              <w:jc w:val="center"/>
            </w:pPr>
            <w:r w:rsidRPr="00D54C03">
              <w:t>Maks 40,0/250</w:t>
            </w:r>
          </w:p>
          <w:p w:rsidR="006C0B73" w:rsidRPr="00D54C03" w:rsidRDefault="006C0B73" w:rsidP="000715E9">
            <w:pPr>
              <w:spacing w:line="360" w:lineRule="auto"/>
              <w:jc w:val="center"/>
            </w:pPr>
            <w:r w:rsidRPr="00D54C03">
              <w:t>Maks 0,05</w:t>
            </w:r>
          </w:p>
          <w:p w:rsidR="006C0B73" w:rsidRPr="00D54C03" w:rsidRDefault="006C0B73" w:rsidP="000715E9">
            <w:pPr>
              <w:spacing w:line="360" w:lineRule="auto"/>
              <w:jc w:val="center"/>
            </w:pPr>
            <w:r w:rsidRPr="00D54C03">
              <w:t>Maks 0,1</w:t>
            </w:r>
          </w:p>
          <w:p w:rsidR="006C0B73" w:rsidRPr="00D54C03" w:rsidRDefault="00653B97" w:rsidP="000715E9">
            <w:pPr>
              <w:spacing w:line="360" w:lineRule="auto"/>
              <w:jc w:val="center"/>
            </w:pPr>
            <w:r w:rsidRPr="00D54C03">
              <w:t>Maks 0,1</w:t>
            </w:r>
          </w:p>
          <w:p w:rsidR="00653B97" w:rsidRPr="00D54C03" w:rsidRDefault="00653B97" w:rsidP="000715E9">
            <w:pPr>
              <w:spacing w:line="360" w:lineRule="auto"/>
              <w:jc w:val="center"/>
            </w:pPr>
            <w:r w:rsidRPr="00D54C03">
              <w:t>negatif</w:t>
            </w:r>
          </w:p>
        </w:tc>
      </w:tr>
    </w:tbl>
    <w:p w:rsidR="00D14B32" w:rsidRPr="00D54C03" w:rsidRDefault="00D14B32" w:rsidP="00D14B32">
      <w:pPr>
        <w:spacing w:line="360" w:lineRule="auto"/>
      </w:pPr>
      <w:r w:rsidRPr="00D54C03">
        <w:t>Sumber : Departemen Perindustrian (SNI 01-3741-1995)</w:t>
      </w:r>
    </w:p>
    <w:p w:rsidR="000715E9" w:rsidRPr="00D54C03" w:rsidRDefault="000715E9" w:rsidP="00D14B32">
      <w:pPr>
        <w:spacing w:line="360" w:lineRule="auto"/>
      </w:pPr>
    </w:p>
    <w:p w:rsidR="000715E9" w:rsidRPr="00D54C03" w:rsidRDefault="000715E9" w:rsidP="000715E9">
      <w:pPr>
        <w:spacing w:line="480" w:lineRule="auto"/>
        <w:ind w:firstLine="720"/>
        <w:jc w:val="both"/>
      </w:pPr>
      <w:r w:rsidRPr="00D54C03">
        <w:t xml:space="preserve">Titik asap suatu minyak goreng tergantung pada kadar gliserol bebasnya. Menurut Winarno (1997) makin tinggi kadar gliserol makin rendah titik asapnya, </w:t>
      </w:r>
      <w:r w:rsidRPr="00D54C03">
        <w:lastRenderedPageBreak/>
        <w:t>artinya minyak tersebut makin cepat berasap. Makin tinggi titik asapnya, makin baik mutu minyak goreng itu.</w:t>
      </w:r>
    </w:p>
    <w:p w:rsidR="00F151F5" w:rsidRPr="00D54C03" w:rsidRDefault="007F7293" w:rsidP="00B13403">
      <w:pPr>
        <w:spacing w:line="480" w:lineRule="auto"/>
        <w:ind w:firstLine="720"/>
        <w:jc w:val="both"/>
        <w:rPr>
          <w:lang w:val="fi-FI"/>
        </w:rPr>
      </w:pPr>
      <w:r w:rsidRPr="00D54C03">
        <w:rPr>
          <w:lang w:val="fi-FI"/>
        </w:rPr>
        <w:t>Selain SNI ada juga penggolongan kelas mutu minyak kelapa berdasarkan</w:t>
      </w:r>
      <w:r w:rsidR="004137DB" w:rsidRPr="00D54C03">
        <w:rPr>
          <w:lang w:val="fi-FI"/>
        </w:rPr>
        <w:t xml:space="preserve"> </w:t>
      </w:r>
      <w:r w:rsidRPr="00D54C03">
        <w:rPr>
          <w:lang w:val="fi-FI"/>
        </w:rPr>
        <w:t>rekomendasi APCC (2006) adalah sebagai berikut :</w:t>
      </w:r>
    </w:p>
    <w:p w:rsidR="007D6948" w:rsidRPr="00D54C03" w:rsidRDefault="002E683F" w:rsidP="0096499C">
      <w:pPr>
        <w:spacing w:before="100" w:beforeAutospacing="1" w:after="100" w:afterAutospacing="1"/>
        <w:rPr>
          <w:lang w:val="fi-FI"/>
        </w:rPr>
      </w:pPr>
      <w:r w:rsidRPr="00D54C03">
        <w:rPr>
          <w:lang w:val="fi-FI"/>
        </w:rPr>
        <w:t>Tabel 3</w:t>
      </w:r>
      <w:r w:rsidR="007D6948" w:rsidRPr="00D54C03">
        <w:rPr>
          <w:lang w:val="fi-FI"/>
        </w:rPr>
        <w:t>. Kelas mutu minyak kelapa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450"/>
        <w:gridCol w:w="6336"/>
      </w:tblGrid>
      <w:tr w:rsidR="007F7293" w:rsidRPr="00D54C03" w:rsidTr="00C116D8">
        <w:trPr>
          <w:trHeight w:val="503"/>
        </w:trPr>
        <w:tc>
          <w:tcPr>
            <w:tcW w:w="1260" w:type="dxa"/>
            <w:vAlign w:val="center"/>
          </w:tcPr>
          <w:p w:rsidR="007F7293" w:rsidRPr="00D54C03" w:rsidRDefault="007F7293" w:rsidP="0096499C">
            <w:pPr>
              <w:rPr>
                <w:lang w:val="fi-FI"/>
              </w:rPr>
            </w:pPr>
            <w:r w:rsidRPr="00D54C03">
              <w:rPr>
                <w:lang w:val="fi-FI"/>
              </w:rPr>
              <w:t>Grade I</w:t>
            </w:r>
          </w:p>
        </w:tc>
        <w:tc>
          <w:tcPr>
            <w:tcW w:w="450" w:type="dxa"/>
            <w:vAlign w:val="center"/>
          </w:tcPr>
          <w:p w:rsidR="007F7293" w:rsidRPr="00D54C03" w:rsidRDefault="007F7293" w:rsidP="0096499C">
            <w:pPr>
              <w:rPr>
                <w:lang w:val="fi-FI"/>
              </w:rPr>
            </w:pPr>
            <w:r w:rsidRPr="00D54C03">
              <w:rPr>
                <w:lang w:val="fi-FI"/>
              </w:rPr>
              <w:t>=</w:t>
            </w:r>
          </w:p>
        </w:tc>
        <w:tc>
          <w:tcPr>
            <w:tcW w:w="6336" w:type="dxa"/>
            <w:vAlign w:val="center"/>
          </w:tcPr>
          <w:p w:rsidR="007F7293" w:rsidRPr="00D54C03" w:rsidRDefault="007F7293" w:rsidP="0096499C">
            <w:pPr>
              <w:rPr>
                <w:lang w:val="fi-FI"/>
              </w:rPr>
            </w:pPr>
            <w:r w:rsidRPr="00D54C03">
              <w:rPr>
                <w:i/>
                <w:lang w:val="fi-FI"/>
              </w:rPr>
              <w:t>Refined and Deodorized Oil</w:t>
            </w:r>
            <w:r w:rsidRPr="00D54C03">
              <w:rPr>
                <w:lang w:val="fi-FI"/>
              </w:rPr>
              <w:t xml:space="preserve"> (minyak yang sudah dimurnikan dan dihilangkan bau)</w:t>
            </w:r>
          </w:p>
        </w:tc>
      </w:tr>
      <w:tr w:rsidR="007F7293" w:rsidRPr="00D54C03" w:rsidTr="00FB58C6">
        <w:trPr>
          <w:trHeight w:val="350"/>
        </w:trPr>
        <w:tc>
          <w:tcPr>
            <w:tcW w:w="1260" w:type="dxa"/>
            <w:vAlign w:val="center"/>
          </w:tcPr>
          <w:p w:rsidR="007F7293" w:rsidRPr="00D54C03" w:rsidRDefault="007F7293" w:rsidP="00C11FB0">
            <w:pPr>
              <w:rPr>
                <w:lang w:val="fi-FI"/>
              </w:rPr>
            </w:pPr>
            <w:r w:rsidRPr="00D54C03">
              <w:rPr>
                <w:lang w:val="fi-FI"/>
              </w:rPr>
              <w:t>Grade II</w:t>
            </w:r>
          </w:p>
        </w:tc>
        <w:tc>
          <w:tcPr>
            <w:tcW w:w="450" w:type="dxa"/>
            <w:vAlign w:val="center"/>
          </w:tcPr>
          <w:p w:rsidR="007F7293" w:rsidRPr="00D54C03" w:rsidRDefault="007F7293" w:rsidP="00C11FB0">
            <w:pPr>
              <w:rPr>
                <w:lang w:val="fi-FI"/>
              </w:rPr>
            </w:pPr>
            <w:r w:rsidRPr="00D54C03">
              <w:rPr>
                <w:lang w:val="fi-FI"/>
              </w:rPr>
              <w:t>=</w:t>
            </w:r>
          </w:p>
        </w:tc>
        <w:tc>
          <w:tcPr>
            <w:tcW w:w="6336" w:type="dxa"/>
            <w:vAlign w:val="center"/>
          </w:tcPr>
          <w:p w:rsidR="007F7293" w:rsidRPr="00D54C03" w:rsidRDefault="007F7293" w:rsidP="00C11FB0">
            <w:pPr>
              <w:rPr>
                <w:lang w:val="fi-FI"/>
              </w:rPr>
            </w:pPr>
            <w:r w:rsidRPr="00D54C03">
              <w:rPr>
                <w:i/>
                <w:lang w:val="fi-FI"/>
              </w:rPr>
              <w:t>Refined Oil</w:t>
            </w:r>
            <w:r w:rsidRPr="00D54C03">
              <w:rPr>
                <w:lang w:val="fi-FI"/>
              </w:rPr>
              <w:t xml:space="preserve"> (minyak yang sudah dimurnikan)</w:t>
            </w:r>
          </w:p>
        </w:tc>
      </w:tr>
      <w:tr w:rsidR="007F7293" w:rsidRPr="00D54C03" w:rsidTr="00962E8A">
        <w:trPr>
          <w:trHeight w:val="593"/>
        </w:trPr>
        <w:tc>
          <w:tcPr>
            <w:tcW w:w="1260" w:type="dxa"/>
            <w:vAlign w:val="center"/>
          </w:tcPr>
          <w:p w:rsidR="007F7293" w:rsidRPr="00D54C03" w:rsidRDefault="007F7293" w:rsidP="00C11FB0">
            <w:pPr>
              <w:rPr>
                <w:lang w:val="fi-FI"/>
              </w:rPr>
            </w:pPr>
            <w:r w:rsidRPr="00D54C03">
              <w:rPr>
                <w:lang w:val="fi-FI"/>
              </w:rPr>
              <w:t>Grade III</w:t>
            </w:r>
          </w:p>
        </w:tc>
        <w:tc>
          <w:tcPr>
            <w:tcW w:w="450" w:type="dxa"/>
            <w:vAlign w:val="center"/>
          </w:tcPr>
          <w:p w:rsidR="007F7293" w:rsidRPr="00D54C03" w:rsidRDefault="007F7293" w:rsidP="00C11FB0">
            <w:pPr>
              <w:rPr>
                <w:lang w:val="fi-FI"/>
              </w:rPr>
            </w:pPr>
            <w:r w:rsidRPr="00D54C03">
              <w:rPr>
                <w:lang w:val="fi-FI"/>
              </w:rPr>
              <w:t>=</w:t>
            </w:r>
          </w:p>
        </w:tc>
        <w:tc>
          <w:tcPr>
            <w:tcW w:w="6336" w:type="dxa"/>
            <w:vAlign w:val="center"/>
          </w:tcPr>
          <w:p w:rsidR="007F7293" w:rsidRPr="00D54C03" w:rsidRDefault="007F7293" w:rsidP="00C11FB0">
            <w:pPr>
              <w:rPr>
                <w:lang w:val="fi-FI"/>
              </w:rPr>
            </w:pPr>
            <w:r w:rsidRPr="00D54C03">
              <w:rPr>
                <w:i/>
                <w:lang w:val="fi-FI"/>
              </w:rPr>
              <w:t xml:space="preserve">White Oil Obtained by Wet Processing </w:t>
            </w:r>
            <w:r w:rsidRPr="00D54C03">
              <w:rPr>
                <w:lang w:val="fi-FI"/>
              </w:rPr>
              <w:t>(minyak tak berwarna (bening) yang diperoleh dari pengolahan cara basah)</w:t>
            </w:r>
          </w:p>
        </w:tc>
      </w:tr>
      <w:tr w:rsidR="007F7293" w:rsidRPr="00D54C03" w:rsidTr="00B13403">
        <w:trPr>
          <w:trHeight w:val="872"/>
        </w:trPr>
        <w:tc>
          <w:tcPr>
            <w:tcW w:w="1260" w:type="dxa"/>
            <w:vAlign w:val="center"/>
          </w:tcPr>
          <w:p w:rsidR="007F7293" w:rsidRPr="00D54C03" w:rsidRDefault="007F7293" w:rsidP="00C11FB0">
            <w:pPr>
              <w:rPr>
                <w:lang w:val="fi-FI"/>
              </w:rPr>
            </w:pPr>
            <w:r w:rsidRPr="00D54C03">
              <w:rPr>
                <w:lang w:val="fi-FI"/>
              </w:rPr>
              <w:t>Grade IV</w:t>
            </w:r>
          </w:p>
        </w:tc>
        <w:tc>
          <w:tcPr>
            <w:tcW w:w="450" w:type="dxa"/>
            <w:vAlign w:val="center"/>
          </w:tcPr>
          <w:p w:rsidR="007F7293" w:rsidRPr="00D54C03" w:rsidRDefault="007F7293" w:rsidP="00C11FB0">
            <w:pPr>
              <w:rPr>
                <w:lang w:val="fi-FI"/>
              </w:rPr>
            </w:pPr>
            <w:r w:rsidRPr="00D54C03">
              <w:rPr>
                <w:lang w:val="fi-FI"/>
              </w:rPr>
              <w:t>=</w:t>
            </w:r>
          </w:p>
        </w:tc>
        <w:tc>
          <w:tcPr>
            <w:tcW w:w="6336" w:type="dxa"/>
            <w:vAlign w:val="center"/>
          </w:tcPr>
          <w:p w:rsidR="007F7293" w:rsidRPr="00D54C03" w:rsidRDefault="007F7293" w:rsidP="00C11FB0">
            <w:pPr>
              <w:rPr>
                <w:lang w:val="fi-FI"/>
              </w:rPr>
            </w:pPr>
            <w:r w:rsidRPr="00D54C03">
              <w:rPr>
                <w:i/>
                <w:lang w:val="fi-FI"/>
              </w:rPr>
              <w:t xml:space="preserve">Industrial Oil No. 1-obtained by the Process of Extraction </w:t>
            </w:r>
            <w:r w:rsidRPr="00D54C03">
              <w:rPr>
                <w:lang w:val="fi-FI"/>
              </w:rPr>
              <w:t>(minyak industri no. 1 yang diperoleh dengan cara ekstraksi)</w:t>
            </w:r>
          </w:p>
        </w:tc>
      </w:tr>
      <w:tr w:rsidR="007F7293" w:rsidRPr="00D54C03" w:rsidTr="00B13403">
        <w:trPr>
          <w:trHeight w:val="890"/>
        </w:trPr>
        <w:tc>
          <w:tcPr>
            <w:tcW w:w="1260" w:type="dxa"/>
            <w:vAlign w:val="center"/>
          </w:tcPr>
          <w:p w:rsidR="007F7293" w:rsidRPr="00D54C03" w:rsidRDefault="007F7293" w:rsidP="00C11FB0">
            <w:pPr>
              <w:rPr>
                <w:lang w:val="fi-FI"/>
              </w:rPr>
            </w:pPr>
            <w:r w:rsidRPr="00D54C03">
              <w:rPr>
                <w:lang w:val="fi-FI"/>
              </w:rPr>
              <w:t>Grade V</w:t>
            </w:r>
          </w:p>
        </w:tc>
        <w:tc>
          <w:tcPr>
            <w:tcW w:w="450" w:type="dxa"/>
            <w:vAlign w:val="center"/>
          </w:tcPr>
          <w:p w:rsidR="007F7293" w:rsidRPr="00D54C03" w:rsidRDefault="007F7293" w:rsidP="00C11FB0">
            <w:pPr>
              <w:rPr>
                <w:lang w:val="fi-FI"/>
              </w:rPr>
            </w:pPr>
            <w:r w:rsidRPr="00D54C03">
              <w:rPr>
                <w:lang w:val="fi-FI"/>
              </w:rPr>
              <w:t>=</w:t>
            </w:r>
          </w:p>
        </w:tc>
        <w:tc>
          <w:tcPr>
            <w:tcW w:w="6336" w:type="dxa"/>
            <w:vAlign w:val="center"/>
          </w:tcPr>
          <w:p w:rsidR="007F7293" w:rsidRPr="00D54C03" w:rsidRDefault="007F7293" w:rsidP="00C11FB0">
            <w:pPr>
              <w:rPr>
                <w:lang w:val="fi-FI"/>
              </w:rPr>
            </w:pPr>
            <w:r w:rsidRPr="00D54C03">
              <w:rPr>
                <w:i/>
                <w:lang w:val="fi-FI"/>
              </w:rPr>
              <w:t>Industrial Oil No. 1-obtained by the Process of Solvent Extraction</w:t>
            </w:r>
            <w:r w:rsidRPr="00D54C03">
              <w:rPr>
                <w:lang w:val="fi-FI"/>
              </w:rPr>
              <w:t xml:space="preserve"> (minyak industri no. 1-diperoleh dengan cara ekstraksi menggunakan pelarut)</w:t>
            </w:r>
          </w:p>
        </w:tc>
      </w:tr>
    </w:tbl>
    <w:p w:rsidR="00B13403" w:rsidRPr="00D54C03" w:rsidRDefault="00B13403" w:rsidP="00B6734C">
      <w:pPr>
        <w:spacing w:line="480" w:lineRule="auto"/>
        <w:jc w:val="both"/>
        <w:rPr>
          <w:b/>
          <w:lang w:val="fi-FI"/>
        </w:rPr>
      </w:pPr>
    </w:p>
    <w:p w:rsidR="00C116D8" w:rsidRPr="00D54C03" w:rsidRDefault="00604856" w:rsidP="00B6734C">
      <w:pPr>
        <w:spacing w:line="480" w:lineRule="auto"/>
        <w:jc w:val="both"/>
        <w:rPr>
          <w:b/>
          <w:lang w:val="fi-FI"/>
        </w:rPr>
      </w:pPr>
      <w:r w:rsidRPr="00D54C03">
        <w:rPr>
          <w:b/>
          <w:lang w:val="fi-FI"/>
        </w:rPr>
        <w:t>2.5</w:t>
      </w:r>
      <w:r w:rsidR="00EF105B" w:rsidRPr="00D54C03">
        <w:rPr>
          <w:b/>
          <w:lang w:val="fi-FI"/>
        </w:rPr>
        <w:t>. Karbon Aktif</w:t>
      </w:r>
    </w:p>
    <w:p w:rsidR="0097556F" w:rsidRPr="00D54C03" w:rsidRDefault="00EF105B" w:rsidP="00B6734C">
      <w:pPr>
        <w:spacing w:line="480" w:lineRule="auto"/>
        <w:ind w:firstLine="709"/>
        <w:jc w:val="both"/>
        <w:rPr>
          <w:lang w:val="fi-FI"/>
        </w:rPr>
      </w:pPr>
      <w:r w:rsidRPr="00D54C03">
        <w:rPr>
          <w:lang w:val="fi-FI"/>
        </w:rPr>
        <w:t>Karbon aktif adalah bahan padat berpori yang berwarna hitam sebagai hasil pembakaran tidak sempurna dalam bentuk granular atau bubuk dan mempunyai luas permukaan besar yaitu 500-1.400 m</w:t>
      </w:r>
      <w:r w:rsidRPr="00D54C03">
        <w:rPr>
          <w:vertAlign w:val="superscript"/>
          <w:lang w:val="fi-FI"/>
        </w:rPr>
        <w:t>2</w:t>
      </w:r>
      <w:r w:rsidRPr="00D54C03">
        <w:rPr>
          <w:lang w:val="fi-FI"/>
        </w:rPr>
        <w:t xml:space="preserve">/g. </w:t>
      </w:r>
      <w:r w:rsidR="00705E63" w:rsidRPr="00D54C03">
        <w:rPr>
          <w:lang w:val="fi-FI"/>
        </w:rPr>
        <w:t>K</w:t>
      </w:r>
      <w:r w:rsidRPr="00D54C03">
        <w:rPr>
          <w:lang w:val="fi-FI"/>
        </w:rPr>
        <w:t>arbon aktif adalah karbon yang sudah diaktifkan sehingga pori-porinya lebih terbuka dan permukaannya menjadi lebih halus.</w:t>
      </w:r>
      <w:r w:rsidR="00BF7D6E" w:rsidRPr="00D54C03">
        <w:rPr>
          <w:lang w:val="fi-FI"/>
        </w:rPr>
        <w:t xml:space="preserve"> </w:t>
      </w:r>
      <w:r w:rsidR="0097556F" w:rsidRPr="00D54C03">
        <w:rPr>
          <w:lang w:val="fi-FI"/>
        </w:rPr>
        <w:t>Karbon aktif merupakan padatan amorf berbentuk heksagonal datar dengan sebuah atom C pada setiap sudutnya, serta mempunyai permukaan yang luas dan jumlah pori yang sangat banyak (Baker</w:t>
      </w:r>
      <w:r w:rsidR="007F501D" w:rsidRPr="00D54C03">
        <w:rPr>
          <w:lang w:val="fi-FI"/>
        </w:rPr>
        <w:t>,</w:t>
      </w:r>
      <w:r w:rsidR="0097556F" w:rsidRPr="00D54C03">
        <w:rPr>
          <w:lang w:val="fi-FI"/>
        </w:rPr>
        <w:t xml:space="preserve"> 1997). </w:t>
      </w:r>
    </w:p>
    <w:p w:rsidR="00EF3CA6" w:rsidRPr="00D54C03" w:rsidRDefault="00D4508F" w:rsidP="00B6734C">
      <w:pPr>
        <w:spacing w:line="480" w:lineRule="auto"/>
        <w:ind w:firstLine="709"/>
        <w:jc w:val="both"/>
        <w:rPr>
          <w:color w:val="000000"/>
        </w:rPr>
      </w:pPr>
      <w:r w:rsidRPr="00D54C03">
        <w:rPr>
          <w:color w:val="000000"/>
        </w:rPr>
        <w:t xml:space="preserve">Karbon aktif dapat dibuat dari batu bara, kayu, dan tempurung kelapa melalui proses </w:t>
      </w:r>
      <w:r w:rsidRPr="00D54C03">
        <w:rPr>
          <w:i/>
          <w:color w:val="000000"/>
        </w:rPr>
        <w:t xml:space="preserve">pyrolizing </w:t>
      </w:r>
      <w:r w:rsidRPr="00D54C03">
        <w:rPr>
          <w:color w:val="000000"/>
        </w:rPr>
        <w:t xml:space="preserve">dan </w:t>
      </w:r>
      <w:r w:rsidRPr="00D54C03">
        <w:rPr>
          <w:i/>
          <w:color w:val="000000"/>
        </w:rPr>
        <w:t xml:space="preserve">carburizing </w:t>
      </w:r>
      <w:r w:rsidRPr="00D54C03">
        <w:rPr>
          <w:color w:val="000000"/>
        </w:rPr>
        <w:t>pada temperatur 700</w:t>
      </w:r>
      <w:r w:rsidR="00CA5D49" w:rsidRPr="00D54C03">
        <w:rPr>
          <w:color w:val="000000"/>
          <w:vertAlign w:val="superscript"/>
        </w:rPr>
        <w:t>o</w:t>
      </w:r>
      <w:r w:rsidR="00CA5D49" w:rsidRPr="00D54C03">
        <w:rPr>
          <w:color w:val="000000"/>
        </w:rPr>
        <w:t>C</w:t>
      </w:r>
      <w:r w:rsidRPr="00D54C03">
        <w:rPr>
          <w:color w:val="000000"/>
        </w:rPr>
        <w:t xml:space="preserve"> sampai 800</w:t>
      </w:r>
      <w:r w:rsidRPr="00D54C03">
        <w:rPr>
          <w:color w:val="000000"/>
          <w:vertAlign w:val="superscript"/>
        </w:rPr>
        <w:t>o</w:t>
      </w:r>
      <w:r w:rsidRPr="00D54C03">
        <w:rPr>
          <w:color w:val="000000"/>
        </w:rPr>
        <w:t xml:space="preserve">C. </w:t>
      </w:r>
      <w:r w:rsidRPr="00D54C03">
        <w:rPr>
          <w:color w:val="000000"/>
        </w:rPr>
        <w:lastRenderedPageBreak/>
        <w:t xml:space="preserve">Hampir semua adsorbat dapat diserap oleh karbon aktif kecuali air. Karbon aktif dapat ditemukan dalam bentuk bubuk dan </w:t>
      </w:r>
      <w:r w:rsidRPr="00D54C03">
        <w:rPr>
          <w:i/>
          <w:color w:val="000000"/>
        </w:rPr>
        <w:t xml:space="preserve">granular. </w:t>
      </w:r>
      <w:r w:rsidRPr="00D54C03">
        <w:rPr>
          <w:color w:val="000000"/>
        </w:rPr>
        <w:t>Pada umumnya karb</w:t>
      </w:r>
      <w:r w:rsidR="00B926E8" w:rsidRPr="00D54C03">
        <w:rPr>
          <w:color w:val="000000"/>
        </w:rPr>
        <w:t>on aktif dapat mengadsorpsi met</w:t>
      </w:r>
      <w:r w:rsidRPr="00D54C03">
        <w:rPr>
          <w:color w:val="000000"/>
        </w:rPr>
        <w:t>anol atau amonia sampai 30%.</w:t>
      </w:r>
      <w:r w:rsidR="0097556F" w:rsidRPr="00D54C03">
        <w:rPr>
          <w:color w:val="000000"/>
        </w:rPr>
        <w:t xml:space="preserve"> Karbon aktif adalah bentuk umum dari berbagai macam produk yang mengandung karbon yang telah diaktifkan untuk meningkatkan </w:t>
      </w:r>
      <w:r w:rsidR="004C13A1" w:rsidRPr="00D54C03">
        <w:rPr>
          <w:color w:val="000000"/>
        </w:rPr>
        <w:t>luas permukaannya.</w:t>
      </w:r>
    </w:p>
    <w:p w:rsidR="006966E9" w:rsidRPr="00D54C03" w:rsidRDefault="005879B3" w:rsidP="00FC09A2">
      <w:pPr>
        <w:spacing w:line="480" w:lineRule="auto"/>
        <w:ind w:firstLine="709"/>
        <w:jc w:val="both"/>
        <w:rPr>
          <w:lang w:val="fi-FI"/>
        </w:rPr>
      </w:pPr>
      <w:r w:rsidRPr="00D54C03">
        <w:rPr>
          <w:lang w:val="fi-FI"/>
        </w:rPr>
        <w:t xml:space="preserve">Luas permukaan, dimensi, dan distribusi karbon aktif bergantung pada bahan baku serta pengarangan dan pengaktifannya. Berdasarkan ukuran pori, karbon aktif diklasifikasikan menjadi mikropori (diameter &lt; 2 nm), mesopori (2-50 nm), dan makropori (&gt; 50 nm) (Baker </w:t>
      </w:r>
      <w:r w:rsidR="0096499C" w:rsidRPr="00D54C03">
        <w:rPr>
          <w:lang w:val="fi-FI"/>
        </w:rPr>
        <w:t xml:space="preserve">dkk., </w:t>
      </w:r>
      <w:r w:rsidRPr="00D54C03">
        <w:rPr>
          <w:lang w:val="fi-FI"/>
        </w:rPr>
        <w:t>1997).</w:t>
      </w:r>
      <w:r w:rsidR="005D3469" w:rsidRPr="00D54C03">
        <w:rPr>
          <w:lang w:val="fi-FI"/>
        </w:rPr>
        <w:t xml:space="preserve"> Karbon aktif dibuat melalui proses pirolisis bahan dasar dengan penambahan zat pengaktif seperti ZnCI</w:t>
      </w:r>
      <w:r w:rsidR="005D3469" w:rsidRPr="00D54C03">
        <w:rPr>
          <w:vertAlign w:val="subscript"/>
          <w:lang w:val="fi-FI"/>
        </w:rPr>
        <w:t>2</w:t>
      </w:r>
      <w:r w:rsidR="005D3469" w:rsidRPr="00D54C03">
        <w:rPr>
          <w:lang w:val="fi-FI"/>
        </w:rPr>
        <w:t xml:space="preserve"> atau yang diikuti dengan karbonisasi dan proses aktivasi. Pirolisis dilakukan dengan pemanasan secara perlahan dalam keadaan inert pada suhu 800</w:t>
      </w:r>
      <w:r w:rsidR="005D3469" w:rsidRPr="00D54C03">
        <w:rPr>
          <w:vertAlign w:val="superscript"/>
          <w:lang w:val="fi-FI"/>
        </w:rPr>
        <w:t>o</w:t>
      </w:r>
      <w:r w:rsidR="00FF534E">
        <w:rPr>
          <w:lang w:val="fi-FI"/>
        </w:rPr>
        <w:t>C-</w:t>
      </w:r>
      <w:r w:rsidR="005D3469" w:rsidRPr="00D54C03">
        <w:rPr>
          <w:lang w:val="fi-FI"/>
        </w:rPr>
        <w:t>1.000</w:t>
      </w:r>
      <w:r w:rsidR="005D3469" w:rsidRPr="00D54C03">
        <w:rPr>
          <w:vertAlign w:val="superscript"/>
          <w:lang w:val="fi-FI"/>
        </w:rPr>
        <w:t>o</w:t>
      </w:r>
      <w:r w:rsidR="005D3469" w:rsidRPr="00D54C03">
        <w:rPr>
          <w:lang w:val="fi-FI"/>
        </w:rPr>
        <w:t>C.</w:t>
      </w:r>
    </w:p>
    <w:p w:rsidR="0033534B" w:rsidRPr="00D54C03" w:rsidRDefault="00647795" w:rsidP="00726F8C">
      <w:pPr>
        <w:spacing w:line="360" w:lineRule="auto"/>
        <w:jc w:val="center"/>
        <w:rPr>
          <w:color w:val="000000"/>
        </w:rPr>
      </w:pPr>
      <w:r w:rsidRPr="00D54C03">
        <w:rPr>
          <w:lang w:val="fi-FI"/>
        </w:rPr>
        <w:t>Gambar 3</w:t>
      </w:r>
      <w:r w:rsidR="0033534B" w:rsidRPr="00D54C03">
        <w:rPr>
          <w:lang w:val="fi-FI"/>
        </w:rPr>
        <w:t>. Struktur grafit karbon aktif</w:t>
      </w:r>
    </w:p>
    <w:p w:rsidR="0033534B" w:rsidRPr="00D54C03" w:rsidRDefault="00980A73" w:rsidP="00B6734C">
      <w:pPr>
        <w:spacing w:line="480" w:lineRule="auto"/>
        <w:ind w:firstLine="709"/>
        <w:jc w:val="both"/>
        <w:rPr>
          <w:color w:val="000000"/>
        </w:rPr>
      </w:pPr>
      <w:r w:rsidRPr="00980A73">
        <w:rPr>
          <w:noProof/>
        </w:rPr>
        <w:pict>
          <v:rect id="_x0000_s1026" style="position:absolute;left:0;text-align:left;margin-left:67.75pt;margin-top:0;width:248.95pt;height:153.7pt;z-index:-251658752">
            <v:textbox style="mso-next-textbox:#_x0000_s1026">
              <w:txbxContent>
                <w:p w:rsidR="003C39CB" w:rsidRDefault="00352EB6" w:rsidP="0033534B">
                  <w:pPr>
                    <w:jc w:val="center"/>
                  </w:pPr>
                  <w:r>
                    <w:rPr>
                      <w:noProof/>
                    </w:rPr>
                    <w:drawing>
                      <wp:inline distT="0" distB="0" distL="0" distR="0">
                        <wp:extent cx="3038475" cy="2447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38475" cy="2447925"/>
                                </a:xfrm>
                                <a:prstGeom prst="rect">
                                  <a:avLst/>
                                </a:prstGeom>
                                <a:noFill/>
                                <a:ln w="9525">
                                  <a:noFill/>
                                  <a:miter lim="800000"/>
                                  <a:headEnd/>
                                  <a:tailEnd/>
                                </a:ln>
                              </pic:spPr>
                            </pic:pic>
                          </a:graphicData>
                        </a:graphic>
                      </wp:inline>
                    </w:drawing>
                  </w:r>
                </w:p>
              </w:txbxContent>
            </v:textbox>
          </v:rect>
        </w:pict>
      </w:r>
    </w:p>
    <w:p w:rsidR="0033534B" w:rsidRPr="00D54C03" w:rsidRDefault="0033534B" w:rsidP="00B6734C">
      <w:pPr>
        <w:spacing w:line="480" w:lineRule="auto"/>
        <w:ind w:firstLine="709"/>
        <w:jc w:val="both"/>
        <w:rPr>
          <w:color w:val="000000"/>
        </w:rPr>
      </w:pPr>
    </w:p>
    <w:p w:rsidR="0033534B" w:rsidRPr="00D54C03" w:rsidRDefault="0033534B" w:rsidP="00B6734C">
      <w:pPr>
        <w:spacing w:line="480" w:lineRule="auto"/>
        <w:ind w:firstLine="709"/>
        <w:jc w:val="both"/>
        <w:rPr>
          <w:color w:val="000000"/>
        </w:rPr>
      </w:pPr>
    </w:p>
    <w:p w:rsidR="0033534B" w:rsidRPr="00D54C03" w:rsidRDefault="0033534B" w:rsidP="00B6734C">
      <w:pPr>
        <w:spacing w:line="480" w:lineRule="auto"/>
        <w:ind w:firstLine="709"/>
        <w:jc w:val="both"/>
        <w:rPr>
          <w:color w:val="000000"/>
        </w:rPr>
      </w:pPr>
    </w:p>
    <w:p w:rsidR="0033534B" w:rsidRPr="00D54C03" w:rsidRDefault="0033534B" w:rsidP="00B6734C">
      <w:pPr>
        <w:spacing w:line="480" w:lineRule="auto"/>
        <w:ind w:firstLine="709"/>
        <w:jc w:val="both"/>
        <w:rPr>
          <w:color w:val="000000"/>
        </w:rPr>
      </w:pPr>
    </w:p>
    <w:p w:rsidR="0033534B" w:rsidRPr="00D54C03" w:rsidRDefault="0033534B" w:rsidP="00B6734C">
      <w:pPr>
        <w:spacing w:line="480" w:lineRule="auto"/>
        <w:ind w:firstLine="709"/>
        <w:jc w:val="both"/>
        <w:rPr>
          <w:color w:val="000000"/>
        </w:rPr>
      </w:pPr>
    </w:p>
    <w:p w:rsidR="0033534B" w:rsidRPr="00D54C03" w:rsidRDefault="0033534B" w:rsidP="00A11606">
      <w:r w:rsidRPr="00D54C03">
        <w:rPr>
          <w:color w:val="000000"/>
        </w:rPr>
        <w:t xml:space="preserve">Sumber: </w:t>
      </w:r>
      <w:r w:rsidRPr="00D54C03">
        <w:t xml:space="preserve">Baker FS, Miller CE, Repik AJ, Tollens ED. 1997. </w:t>
      </w:r>
      <w:r w:rsidRPr="00D54C03">
        <w:rPr>
          <w:i/>
        </w:rPr>
        <w:t>Activated carbon</w:t>
      </w:r>
      <w:r w:rsidRPr="00D54C03">
        <w:t>.</w:t>
      </w:r>
    </w:p>
    <w:p w:rsidR="00B80AEE" w:rsidRPr="00D54C03" w:rsidRDefault="00B80AEE" w:rsidP="00B6734C">
      <w:pPr>
        <w:spacing w:line="480" w:lineRule="auto"/>
        <w:ind w:firstLine="720"/>
        <w:jc w:val="both"/>
        <w:rPr>
          <w:lang w:val="fi-FI"/>
        </w:rPr>
      </w:pPr>
    </w:p>
    <w:p w:rsidR="00EF105B" w:rsidRPr="00D54C03" w:rsidRDefault="00EF105B" w:rsidP="00B6734C">
      <w:pPr>
        <w:spacing w:line="480" w:lineRule="auto"/>
        <w:ind w:firstLine="720"/>
        <w:jc w:val="both"/>
        <w:rPr>
          <w:lang w:val="fi-FI"/>
        </w:rPr>
      </w:pPr>
      <w:r w:rsidRPr="00D54C03">
        <w:rPr>
          <w:lang w:val="fi-FI"/>
        </w:rPr>
        <w:t>Bahan baku yang berasal dari hewan, tumbuh-tumbuhan, limbah ataupun mineral yang mengandung karbon dapat dibuat me</w:t>
      </w:r>
      <w:r w:rsidR="007B161D" w:rsidRPr="00D54C03">
        <w:rPr>
          <w:lang w:val="fi-FI"/>
        </w:rPr>
        <w:t xml:space="preserve">njadi karbon aktif </w:t>
      </w:r>
      <w:r w:rsidR="006E0584" w:rsidRPr="00D54C03">
        <w:rPr>
          <w:lang w:val="fi-FI"/>
        </w:rPr>
        <w:t>antara lain</w:t>
      </w:r>
      <w:r w:rsidRPr="00D54C03">
        <w:rPr>
          <w:lang w:val="fi-FI"/>
        </w:rPr>
        <w:t xml:space="preserve">: tulang, kayu lunak, sekam, tongkol jagung, tempurung kelapa, sabut kelapa, </w:t>
      </w:r>
      <w:r w:rsidRPr="00D54C03">
        <w:rPr>
          <w:lang w:val="fi-FI"/>
        </w:rPr>
        <w:lastRenderedPageBreak/>
        <w:t>ampas penggilingan tebu, ampas pembuatan kertas, serbuk gergaji, kayu keras dan batubara. Kualitas dari karbon aktif sangat dipengaruhi oleh bahan dasar yang digunakan, cara pembuatannya dan pengaktif yang digunakan selama proses pembuatan.</w:t>
      </w:r>
      <w:r w:rsidR="0097556F" w:rsidRPr="00D54C03">
        <w:rPr>
          <w:lang w:val="fi-FI"/>
        </w:rPr>
        <w:t xml:space="preserve"> </w:t>
      </w:r>
      <w:r w:rsidRPr="00D54C03">
        <w:rPr>
          <w:lang w:val="fi-FI"/>
        </w:rPr>
        <w:tab/>
      </w:r>
    </w:p>
    <w:p w:rsidR="00EF105B" w:rsidRPr="00D54C03" w:rsidRDefault="00EF105B" w:rsidP="00B6734C">
      <w:pPr>
        <w:spacing w:line="480" w:lineRule="auto"/>
        <w:jc w:val="both"/>
        <w:rPr>
          <w:lang w:val="fi-FI"/>
        </w:rPr>
      </w:pPr>
      <w:r w:rsidRPr="00D54C03">
        <w:rPr>
          <w:lang w:val="fi-FI"/>
        </w:rPr>
        <w:tab/>
        <w:t>Aktivasi adalah proses yang bertujuan untuk memperbesar pori-pori karbon</w:t>
      </w:r>
      <w:r w:rsidR="00A7756F" w:rsidRPr="00D54C03">
        <w:rPr>
          <w:lang w:val="fi-FI"/>
        </w:rPr>
        <w:t>. Salah satu cara untuk mengaktifkan karbon aktif adalah</w:t>
      </w:r>
      <w:r w:rsidR="00CA5D49" w:rsidRPr="00D54C03">
        <w:rPr>
          <w:lang w:val="fi-FI"/>
        </w:rPr>
        <w:t xml:space="preserve"> dengan pemanasan pada suhu 105</w:t>
      </w:r>
      <w:r w:rsidR="00CA5D49" w:rsidRPr="00D54C03">
        <w:rPr>
          <w:vertAlign w:val="superscript"/>
          <w:lang w:val="fi-FI"/>
        </w:rPr>
        <w:t>o</w:t>
      </w:r>
      <w:r w:rsidR="00D35267" w:rsidRPr="00D54C03">
        <w:rPr>
          <w:lang w:val="fi-FI"/>
        </w:rPr>
        <w:t xml:space="preserve">C selama </w:t>
      </w:r>
      <w:r w:rsidR="00A7756F" w:rsidRPr="00D54C03">
        <w:rPr>
          <w:lang w:val="fi-FI"/>
        </w:rPr>
        <w:t>2 jam (Rahman dan Saad, 2003).</w:t>
      </w:r>
    </w:p>
    <w:p w:rsidR="00EF105B" w:rsidRPr="00D54C03" w:rsidRDefault="00EF105B" w:rsidP="00B6734C">
      <w:pPr>
        <w:spacing w:line="480" w:lineRule="auto"/>
        <w:jc w:val="both"/>
        <w:rPr>
          <w:lang w:val="fi-FI"/>
        </w:rPr>
      </w:pPr>
      <w:r w:rsidRPr="00D54C03">
        <w:rPr>
          <w:lang w:val="fi-FI"/>
        </w:rPr>
        <w:tab/>
        <w:t>Karbon Aktif merupakan salah satu adsorben yang efektif digunakan dalam proses adsorpsi. Kemampuan adsorpsi dari karbon aktif disebabkan oleh beberapa faktor, yaitu :</w:t>
      </w:r>
    </w:p>
    <w:p w:rsidR="00EF105B" w:rsidRPr="00D54C03" w:rsidRDefault="00C11FB0" w:rsidP="00B6734C">
      <w:pPr>
        <w:spacing w:line="480" w:lineRule="auto"/>
        <w:jc w:val="both"/>
        <w:rPr>
          <w:lang w:val="fi-FI"/>
        </w:rPr>
      </w:pPr>
      <w:r w:rsidRPr="00D54C03">
        <w:rPr>
          <w:lang w:val="fi-FI"/>
        </w:rPr>
        <w:t xml:space="preserve">1. </w:t>
      </w:r>
      <w:r w:rsidR="00CA5D49" w:rsidRPr="00D54C03">
        <w:rPr>
          <w:lang w:val="fi-FI"/>
        </w:rPr>
        <w:t xml:space="preserve">Sifat fisika </w:t>
      </w:r>
      <w:r w:rsidR="00EF105B" w:rsidRPr="00D54C03">
        <w:rPr>
          <w:lang w:val="fi-FI"/>
        </w:rPr>
        <w:t>karbon aktif</w:t>
      </w:r>
    </w:p>
    <w:p w:rsidR="00EF105B" w:rsidRPr="00D54C03" w:rsidRDefault="00EF105B" w:rsidP="00B6734C">
      <w:pPr>
        <w:spacing w:line="480" w:lineRule="auto"/>
        <w:jc w:val="both"/>
        <w:rPr>
          <w:lang w:val="fi-FI"/>
        </w:rPr>
      </w:pPr>
      <w:r w:rsidRPr="00D54C03">
        <w:rPr>
          <w:lang w:val="fi-FI"/>
        </w:rPr>
        <w:tab/>
        <w:t>Sifat ini berhubungan dengan jumlah dan ukuran pori-pori yang dapat diisi oleh adsorbat. Setiap molekul akan mengisi pori-pori sesuai dengan ukurannya.</w:t>
      </w:r>
    </w:p>
    <w:p w:rsidR="00EF105B" w:rsidRPr="00D54C03" w:rsidRDefault="00C11FB0" w:rsidP="00B6734C">
      <w:pPr>
        <w:spacing w:line="480" w:lineRule="auto"/>
        <w:jc w:val="both"/>
        <w:rPr>
          <w:lang w:val="fi-FI"/>
        </w:rPr>
      </w:pPr>
      <w:r w:rsidRPr="00D54C03">
        <w:rPr>
          <w:lang w:val="fi-FI"/>
        </w:rPr>
        <w:t xml:space="preserve">2. </w:t>
      </w:r>
      <w:r w:rsidR="00EF105B" w:rsidRPr="00D54C03">
        <w:rPr>
          <w:lang w:val="fi-FI"/>
        </w:rPr>
        <w:t xml:space="preserve"> Sifat kimia karbon aktif</w:t>
      </w:r>
    </w:p>
    <w:p w:rsidR="00C11FB0" w:rsidRPr="00D54C03" w:rsidRDefault="00EF105B" w:rsidP="00B6734C">
      <w:pPr>
        <w:spacing w:line="480" w:lineRule="auto"/>
        <w:jc w:val="both"/>
        <w:rPr>
          <w:lang w:val="fi-FI"/>
        </w:rPr>
      </w:pPr>
      <w:r w:rsidRPr="00D54C03">
        <w:rPr>
          <w:lang w:val="fi-FI"/>
        </w:rPr>
        <w:tab/>
        <w:t xml:space="preserve">Gugus pengaktif yang terdapat pada permukaan karbon aktif dapat berinteraksi secara kimiawi dengan molekul organik. Adapun gaya </w:t>
      </w:r>
      <w:r w:rsidRPr="00D54C03">
        <w:rPr>
          <w:i/>
          <w:lang w:val="fi-FI"/>
        </w:rPr>
        <w:t>Van Der Waals</w:t>
      </w:r>
      <w:r w:rsidRPr="00D54C03">
        <w:rPr>
          <w:lang w:val="fi-FI"/>
        </w:rPr>
        <w:t xml:space="preserve"> yang terdapat pada permukaan karbon aktif dan adsorbat memungkinkan </w:t>
      </w:r>
      <w:r w:rsidR="00F97BB7" w:rsidRPr="00D54C03">
        <w:rPr>
          <w:lang w:val="fi-FI"/>
        </w:rPr>
        <w:t>t</w:t>
      </w:r>
      <w:r w:rsidRPr="00D54C03">
        <w:rPr>
          <w:lang w:val="fi-FI"/>
        </w:rPr>
        <w:t>erjadinya proses adsorpsi. Sifat kimia dari gugus-gugus pengaktif yang terdapat pada karbon aktif dihasilkan pada saat dilakukan aktivasi.</w:t>
      </w:r>
    </w:p>
    <w:p w:rsidR="00EF105B" w:rsidRPr="00D54C03" w:rsidRDefault="00C11FB0" w:rsidP="00B6734C">
      <w:pPr>
        <w:spacing w:line="480" w:lineRule="auto"/>
        <w:jc w:val="both"/>
        <w:rPr>
          <w:lang w:val="fi-FI"/>
        </w:rPr>
      </w:pPr>
      <w:r w:rsidRPr="00D54C03">
        <w:rPr>
          <w:lang w:val="fi-FI"/>
        </w:rPr>
        <w:t xml:space="preserve">3. </w:t>
      </w:r>
      <w:r w:rsidR="00EF105B" w:rsidRPr="00D54C03">
        <w:rPr>
          <w:lang w:val="fi-FI"/>
        </w:rPr>
        <w:t xml:space="preserve"> Jenis adsorbat</w:t>
      </w:r>
    </w:p>
    <w:p w:rsidR="00EF105B" w:rsidRPr="00D54C03" w:rsidRDefault="00EF105B" w:rsidP="00B6734C">
      <w:pPr>
        <w:spacing w:line="480" w:lineRule="auto"/>
        <w:jc w:val="both"/>
        <w:rPr>
          <w:lang w:val="fi-FI"/>
        </w:rPr>
      </w:pPr>
      <w:r w:rsidRPr="00D54C03">
        <w:rPr>
          <w:lang w:val="fi-FI"/>
        </w:rPr>
        <w:tab/>
        <w:t xml:space="preserve">Adsorbat yang mudah berikatan dengan gugus-gugus pengaktif adalah adsorbat yang bersifat nonpolar. Oleh karena itu, molekul organik akan berikatan kuat dengan gugus-gugus pengaktif. Pada umumnya, molekul organik yang </w:t>
      </w:r>
      <w:r w:rsidRPr="00D54C03">
        <w:rPr>
          <w:lang w:val="fi-FI"/>
        </w:rPr>
        <w:lastRenderedPageBreak/>
        <w:t>mempunyai kelarutan kecil dalam air akan mudah untuk berikatan dengan gugus-gugus pengaktif.</w:t>
      </w:r>
    </w:p>
    <w:p w:rsidR="00EF105B" w:rsidRPr="00D54C03" w:rsidRDefault="00C11FB0" w:rsidP="00B6734C">
      <w:pPr>
        <w:spacing w:line="480" w:lineRule="auto"/>
        <w:jc w:val="both"/>
        <w:rPr>
          <w:lang w:val="fi-FI"/>
        </w:rPr>
      </w:pPr>
      <w:r w:rsidRPr="00D54C03">
        <w:rPr>
          <w:lang w:val="fi-FI"/>
        </w:rPr>
        <w:t xml:space="preserve">4. </w:t>
      </w:r>
      <w:r w:rsidR="00EF105B" w:rsidRPr="00D54C03">
        <w:rPr>
          <w:lang w:val="fi-FI"/>
        </w:rPr>
        <w:t xml:space="preserve"> Suhu air</w:t>
      </w:r>
    </w:p>
    <w:p w:rsidR="00196C0D" w:rsidRPr="00D54C03" w:rsidRDefault="00EF105B" w:rsidP="00B6734C">
      <w:pPr>
        <w:spacing w:line="480" w:lineRule="auto"/>
        <w:jc w:val="both"/>
        <w:rPr>
          <w:lang w:val="fi-FI"/>
        </w:rPr>
      </w:pPr>
      <w:r w:rsidRPr="00D54C03">
        <w:rPr>
          <w:lang w:val="fi-FI"/>
        </w:rPr>
        <w:tab/>
        <w:t xml:space="preserve">Proses adsorpsi akan bertambah besar apabila suhu air semakin rendah, sebab pada keadaan tersebut umumnya kelarutan suatu molekul akan berkurang sehingga akan semakin banyak molekul yang teradsorpsi. </w:t>
      </w:r>
    </w:p>
    <w:p w:rsidR="00196C0D" w:rsidRPr="00D54C03" w:rsidRDefault="00C11FB0" w:rsidP="00B6734C">
      <w:pPr>
        <w:spacing w:line="480" w:lineRule="auto"/>
        <w:jc w:val="both"/>
        <w:rPr>
          <w:lang w:val="fi-FI"/>
        </w:rPr>
      </w:pPr>
      <w:r w:rsidRPr="00D54C03">
        <w:rPr>
          <w:lang w:val="fi-FI"/>
        </w:rPr>
        <w:t xml:space="preserve">5. </w:t>
      </w:r>
      <w:r w:rsidR="00196C0D" w:rsidRPr="00D54C03">
        <w:rPr>
          <w:lang w:val="fi-FI"/>
        </w:rPr>
        <w:t xml:space="preserve"> Waktu kontak</w:t>
      </w:r>
    </w:p>
    <w:p w:rsidR="001244BA" w:rsidRPr="00D54C03" w:rsidRDefault="00196C0D" w:rsidP="00B6734C">
      <w:pPr>
        <w:spacing w:line="480" w:lineRule="auto"/>
        <w:jc w:val="both"/>
        <w:rPr>
          <w:lang w:val="fi-FI"/>
        </w:rPr>
      </w:pPr>
      <w:r w:rsidRPr="00D54C03">
        <w:rPr>
          <w:lang w:val="fi-FI"/>
        </w:rPr>
        <w:tab/>
        <w:t>Waktu kontak antara karbon aktif dengan adsorbat sangat berpengaruh pada proses adsorpsi. Semakin lama waktu kontak antara karbon aktif dengan adsorbat, maka semakin banyak adsorbat yang mengisi pori-pori karbon aktif.</w:t>
      </w:r>
    </w:p>
    <w:p w:rsidR="00196C0D" w:rsidRPr="00D54C03" w:rsidRDefault="00C11FB0" w:rsidP="00B6734C">
      <w:pPr>
        <w:spacing w:line="480" w:lineRule="auto"/>
        <w:jc w:val="both"/>
        <w:rPr>
          <w:lang w:val="fi-FI"/>
        </w:rPr>
      </w:pPr>
      <w:r w:rsidRPr="00D54C03">
        <w:rPr>
          <w:lang w:val="fi-FI"/>
        </w:rPr>
        <w:t xml:space="preserve">6. </w:t>
      </w:r>
      <w:r w:rsidR="00196C0D" w:rsidRPr="00D54C03">
        <w:rPr>
          <w:lang w:val="fi-FI"/>
        </w:rPr>
        <w:t xml:space="preserve"> Luas permukaan karbon aktif</w:t>
      </w:r>
    </w:p>
    <w:p w:rsidR="000F1BC3" w:rsidRPr="00D54C03" w:rsidRDefault="00196C0D" w:rsidP="00B6734C">
      <w:pPr>
        <w:spacing w:line="480" w:lineRule="auto"/>
        <w:jc w:val="both"/>
        <w:rPr>
          <w:lang w:val="fi-FI"/>
        </w:rPr>
      </w:pPr>
      <w:r w:rsidRPr="00D54C03">
        <w:rPr>
          <w:lang w:val="fi-FI"/>
        </w:rPr>
        <w:tab/>
        <w:t>Besar kecilnya permukaan karbon aktif sangat berpengaruh pada proses adsorpsi. Semakin besar luas permukaan karbon aktif, maka semakin banyak adsorbat yang akan diadsorpsi.</w:t>
      </w:r>
    </w:p>
    <w:p w:rsidR="00196C0D" w:rsidRPr="00D54C03" w:rsidRDefault="00C11FB0" w:rsidP="00B6734C">
      <w:pPr>
        <w:spacing w:line="480" w:lineRule="auto"/>
        <w:jc w:val="both"/>
        <w:rPr>
          <w:lang w:val="fi-FI"/>
        </w:rPr>
      </w:pPr>
      <w:r w:rsidRPr="00D54C03">
        <w:rPr>
          <w:lang w:val="fi-FI"/>
        </w:rPr>
        <w:t xml:space="preserve">7. </w:t>
      </w:r>
      <w:r w:rsidR="00196C0D" w:rsidRPr="00D54C03">
        <w:rPr>
          <w:lang w:val="fi-FI"/>
        </w:rPr>
        <w:t xml:space="preserve"> Konsentrat adsorbat dan ukuran partikel dari karbon aktif</w:t>
      </w:r>
    </w:p>
    <w:p w:rsidR="00D124E9" w:rsidRPr="00D54C03" w:rsidRDefault="00196C0D" w:rsidP="00B6734C">
      <w:pPr>
        <w:spacing w:line="480" w:lineRule="auto"/>
        <w:jc w:val="both"/>
        <w:rPr>
          <w:lang w:val="fi-FI"/>
        </w:rPr>
      </w:pPr>
      <w:r w:rsidRPr="00D54C03">
        <w:rPr>
          <w:lang w:val="fi-FI"/>
        </w:rPr>
        <w:tab/>
        <w:t>Semakin besar konsentrasi dan ukuran partikel adsorbat maka pori-pori karbon aktif akan lebih cepat terjenuhkan.</w:t>
      </w:r>
    </w:p>
    <w:p w:rsidR="00D4508F" w:rsidRPr="00D54C03" w:rsidRDefault="00D4508F" w:rsidP="00B6734C">
      <w:pPr>
        <w:spacing w:line="480" w:lineRule="auto"/>
        <w:jc w:val="both"/>
        <w:rPr>
          <w:b/>
          <w:lang w:val="fi-FI"/>
        </w:rPr>
      </w:pPr>
      <w:r w:rsidRPr="00D54C03">
        <w:rPr>
          <w:b/>
          <w:lang w:val="fi-FI"/>
        </w:rPr>
        <w:t>2.6 Zeolit</w:t>
      </w:r>
    </w:p>
    <w:p w:rsidR="0080639D" w:rsidRPr="00D54C03" w:rsidRDefault="002F09D9" w:rsidP="00B6734C">
      <w:pPr>
        <w:spacing w:line="480" w:lineRule="auto"/>
        <w:ind w:firstLine="709"/>
        <w:jc w:val="both"/>
        <w:rPr>
          <w:color w:val="000000"/>
        </w:rPr>
      </w:pPr>
      <w:r w:rsidRPr="00D54C03">
        <w:rPr>
          <w:color w:val="000000"/>
        </w:rPr>
        <w:t>Zeolit merupakan mineral yang terdiri dari Kristal aluminosilikat terhidrasi yang mengandung kation alkali atau alkali tanah dalam kerangka tiga dimensinya. Ion-ion logam tersebut dapat</w:t>
      </w:r>
      <w:r w:rsidR="00FE47D9" w:rsidRPr="00D54C03">
        <w:rPr>
          <w:color w:val="000000"/>
        </w:rPr>
        <w:t xml:space="preserve"> </w:t>
      </w:r>
      <w:r w:rsidRPr="00D54C03">
        <w:rPr>
          <w:color w:val="000000"/>
        </w:rPr>
        <w:t>diganti oleh kation lain tanpa merusak struktur zeolit dan dapat menyerap air secara reversible (Bekkum dkk., 1981).</w:t>
      </w:r>
    </w:p>
    <w:p w:rsidR="008A3793" w:rsidRPr="00D54C03" w:rsidRDefault="002F09D9" w:rsidP="00B6734C">
      <w:pPr>
        <w:spacing w:line="480" w:lineRule="auto"/>
        <w:ind w:firstLine="709"/>
        <w:jc w:val="both"/>
        <w:rPr>
          <w:color w:val="000000"/>
        </w:rPr>
      </w:pPr>
      <w:r w:rsidRPr="00D54C03">
        <w:rPr>
          <w:color w:val="000000"/>
        </w:rPr>
        <w:lastRenderedPageBreak/>
        <w:t>Kerangka dasar struktur zeolit terdiri dari unit-unit tetrahedral AlO</w:t>
      </w:r>
      <w:r w:rsidRPr="00D54C03">
        <w:rPr>
          <w:color w:val="000000"/>
          <w:vertAlign w:val="subscript"/>
        </w:rPr>
        <w:t xml:space="preserve">4 </w:t>
      </w:r>
      <w:r w:rsidRPr="00D54C03">
        <w:rPr>
          <w:color w:val="000000"/>
        </w:rPr>
        <w:t>dan SiO</w:t>
      </w:r>
      <w:r w:rsidRPr="00D54C03">
        <w:rPr>
          <w:color w:val="000000"/>
          <w:vertAlign w:val="subscript"/>
        </w:rPr>
        <w:t xml:space="preserve">4 </w:t>
      </w:r>
      <w:r w:rsidRPr="00D54C03">
        <w:rPr>
          <w:color w:val="000000"/>
        </w:rPr>
        <w:t>yang saling berhubungan melalui atom O dan di dalam struktur tersebut Si</w:t>
      </w:r>
      <w:r w:rsidRPr="00D54C03">
        <w:rPr>
          <w:color w:val="000000"/>
          <w:vertAlign w:val="superscript"/>
        </w:rPr>
        <w:t xml:space="preserve">4+ </w:t>
      </w:r>
      <w:r w:rsidRPr="00D54C03">
        <w:rPr>
          <w:color w:val="000000"/>
        </w:rPr>
        <w:t>dapat diganti dengan Al</w:t>
      </w:r>
      <w:r w:rsidRPr="00D54C03">
        <w:rPr>
          <w:color w:val="000000"/>
          <w:vertAlign w:val="superscript"/>
        </w:rPr>
        <w:t>3+</w:t>
      </w:r>
      <w:r w:rsidRPr="00D54C03">
        <w:rPr>
          <w:color w:val="000000"/>
        </w:rPr>
        <w:t xml:space="preserve"> sehingga rumus empiris zeolit menjadi:</w:t>
      </w:r>
    </w:p>
    <w:p w:rsidR="009F7F99" w:rsidRPr="00D54C03" w:rsidRDefault="009F7F99" w:rsidP="00B6734C">
      <w:pPr>
        <w:spacing w:line="480" w:lineRule="auto"/>
        <w:jc w:val="both"/>
        <w:rPr>
          <w:color w:val="000000"/>
        </w:rPr>
      </w:pPr>
      <w:r w:rsidRPr="00D54C03">
        <w:rPr>
          <w:color w:val="000000"/>
        </w:rPr>
        <w:t>M</w:t>
      </w:r>
      <w:r w:rsidRPr="00D54C03">
        <w:rPr>
          <w:color w:val="000000"/>
          <w:vertAlign w:val="subscript"/>
        </w:rPr>
        <w:t>2/n</w:t>
      </w:r>
      <w:r w:rsidRPr="00D54C03">
        <w:rPr>
          <w:color w:val="000000"/>
        </w:rPr>
        <w:t>O.Al</w:t>
      </w:r>
      <w:r w:rsidRPr="00D54C03">
        <w:rPr>
          <w:color w:val="000000"/>
          <w:vertAlign w:val="subscript"/>
        </w:rPr>
        <w:t>2</w:t>
      </w:r>
      <w:r w:rsidRPr="00D54C03">
        <w:rPr>
          <w:color w:val="000000"/>
        </w:rPr>
        <w:t>O</w:t>
      </w:r>
      <w:r w:rsidRPr="00D54C03">
        <w:rPr>
          <w:color w:val="000000"/>
          <w:vertAlign w:val="subscript"/>
        </w:rPr>
        <w:t>3</w:t>
      </w:r>
      <w:r w:rsidRPr="00D54C03">
        <w:rPr>
          <w:color w:val="000000"/>
        </w:rPr>
        <w:t>.xSiO</w:t>
      </w:r>
      <w:r w:rsidRPr="00D54C03">
        <w:rPr>
          <w:color w:val="000000"/>
          <w:vertAlign w:val="subscript"/>
        </w:rPr>
        <w:t>2</w:t>
      </w:r>
      <w:r w:rsidRPr="00D54C03">
        <w:rPr>
          <w:color w:val="000000"/>
        </w:rPr>
        <w:t>.yH2O</w:t>
      </w:r>
    </w:p>
    <w:p w:rsidR="009F7F99" w:rsidRPr="00D54C03" w:rsidRDefault="009F7F99" w:rsidP="00B6734C">
      <w:pPr>
        <w:spacing w:line="480" w:lineRule="auto"/>
        <w:jc w:val="both"/>
        <w:rPr>
          <w:color w:val="000000"/>
        </w:rPr>
      </w:pPr>
      <w:r w:rsidRPr="00D54C03">
        <w:rPr>
          <w:color w:val="000000"/>
        </w:rPr>
        <w:t>Dimana:</w:t>
      </w:r>
    </w:p>
    <w:p w:rsidR="009F7F99" w:rsidRPr="00D54C03" w:rsidRDefault="009F7F99" w:rsidP="00B6734C">
      <w:pPr>
        <w:spacing w:line="480" w:lineRule="auto"/>
        <w:jc w:val="both"/>
        <w:rPr>
          <w:color w:val="000000"/>
        </w:rPr>
      </w:pPr>
      <w:r w:rsidRPr="00D54C03">
        <w:rPr>
          <w:color w:val="000000"/>
        </w:rPr>
        <w:t>M = kation alkali atau alkali tanah</w:t>
      </w:r>
    </w:p>
    <w:p w:rsidR="009F7F99" w:rsidRPr="00D54C03" w:rsidRDefault="009F7F99" w:rsidP="00B6734C">
      <w:pPr>
        <w:spacing w:line="480" w:lineRule="auto"/>
        <w:jc w:val="both"/>
        <w:rPr>
          <w:color w:val="000000"/>
        </w:rPr>
      </w:pPr>
      <w:r w:rsidRPr="00D54C03">
        <w:rPr>
          <w:color w:val="000000"/>
        </w:rPr>
        <w:t>n = valensi logam alkali</w:t>
      </w:r>
    </w:p>
    <w:p w:rsidR="009F7F99" w:rsidRPr="00D54C03" w:rsidRDefault="009F7F99" w:rsidP="00B6734C">
      <w:pPr>
        <w:spacing w:line="480" w:lineRule="auto"/>
        <w:jc w:val="both"/>
        <w:rPr>
          <w:color w:val="000000"/>
        </w:rPr>
      </w:pPr>
      <w:r w:rsidRPr="00D54C03">
        <w:rPr>
          <w:color w:val="000000"/>
        </w:rPr>
        <w:t>x = bilangan tertentu (2 s/d 10)</w:t>
      </w:r>
    </w:p>
    <w:p w:rsidR="009F7F99" w:rsidRPr="00D54C03" w:rsidRDefault="009F7F99" w:rsidP="00B6734C">
      <w:pPr>
        <w:spacing w:line="480" w:lineRule="auto"/>
        <w:jc w:val="both"/>
        <w:rPr>
          <w:color w:val="000000"/>
        </w:rPr>
      </w:pPr>
      <w:r w:rsidRPr="00D54C03">
        <w:rPr>
          <w:color w:val="000000"/>
        </w:rPr>
        <w:t>y = bilangan tertentu (2 s/d 7)</w:t>
      </w:r>
    </w:p>
    <w:p w:rsidR="00160E82" w:rsidRPr="00D54C03" w:rsidRDefault="00160E82" w:rsidP="00B6734C">
      <w:pPr>
        <w:spacing w:line="480" w:lineRule="auto"/>
        <w:jc w:val="both"/>
        <w:rPr>
          <w:color w:val="000000"/>
        </w:rPr>
      </w:pPr>
      <w:r w:rsidRPr="00D54C03">
        <w:rPr>
          <w:color w:val="000000"/>
        </w:rPr>
        <w:tab/>
        <w:t>Zeolit terdiri dari 3 komponen yaitu kation yang dipertukarkan, kerangka aluminosilikat dan fase air. Ika</w:t>
      </w:r>
      <w:r w:rsidR="00B64C16" w:rsidRPr="00D54C03">
        <w:rPr>
          <w:color w:val="000000"/>
        </w:rPr>
        <w:t>tan Al-Si-O membentuk struktur k</w:t>
      </w:r>
      <w:r w:rsidRPr="00D54C03">
        <w:rPr>
          <w:color w:val="000000"/>
        </w:rPr>
        <w:t>ristal, sedangkan logam alkali merupakan sumber kation yang mudah dipertukarkan. Karena dalam struktur zeolit muatan ion Al</w:t>
      </w:r>
      <w:r w:rsidRPr="00D54C03">
        <w:rPr>
          <w:color w:val="000000"/>
          <w:vertAlign w:val="superscript"/>
        </w:rPr>
        <w:t>3+</w:t>
      </w:r>
      <w:r w:rsidRPr="00D54C03">
        <w:rPr>
          <w:color w:val="000000"/>
        </w:rPr>
        <w:t xml:space="preserve"> lebih kecil daripada Si</w:t>
      </w:r>
      <w:r w:rsidRPr="00D54C03">
        <w:rPr>
          <w:color w:val="000000"/>
          <w:vertAlign w:val="superscript"/>
        </w:rPr>
        <w:t>4+</w:t>
      </w:r>
      <w:r w:rsidRPr="00D54C03">
        <w:rPr>
          <w:color w:val="000000"/>
        </w:rPr>
        <w:t xml:space="preserve"> maka ion AL</w:t>
      </w:r>
      <w:r w:rsidRPr="00D54C03">
        <w:rPr>
          <w:color w:val="000000"/>
          <w:vertAlign w:val="superscript"/>
        </w:rPr>
        <w:t>3+</w:t>
      </w:r>
      <w:r w:rsidRPr="00D54C03">
        <w:rPr>
          <w:color w:val="000000"/>
        </w:rPr>
        <w:t xml:space="preserve"> cenderung bersifat negatif dan mengikat kation alkali</w:t>
      </w:r>
      <w:r w:rsidR="00812BB9" w:rsidRPr="00D54C03">
        <w:rPr>
          <w:color w:val="000000"/>
        </w:rPr>
        <w:t xml:space="preserve"> </w:t>
      </w:r>
      <w:r w:rsidRPr="00D54C03">
        <w:rPr>
          <w:color w:val="000000"/>
        </w:rPr>
        <w:t>atau alkali tanah untuk dinetralkan muatannya. Kation alkali atau alkali tanah dalam zeolit inilah yang selanjutnya dimanfaatkan dalam proses ion exchange (Sutarti dan Rachmawati, 1994).</w:t>
      </w:r>
    </w:p>
    <w:p w:rsidR="003E1E59" w:rsidRPr="00D54C03" w:rsidRDefault="003E1E59" w:rsidP="00B6734C">
      <w:pPr>
        <w:spacing w:line="480" w:lineRule="auto"/>
        <w:jc w:val="both"/>
        <w:rPr>
          <w:b/>
          <w:color w:val="000000"/>
        </w:rPr>
      </w:pPr>
      <w:r w:rsidRPr="00D54C03">
        <w:rPr>
          <w:b/>
          <w:color w:val="000000"/>
        </w:rPr>
        <w:t xml:space="preserve">2.7. </w:t>
      </w:r>
      <w:r w:rsidR="00931DEE" w:rsidRPr="00D54C03">
        <w:rPr>
          <w:b/>
          <w:color w:val="000000"/>
        </w:rPr>
        <w:t>Bentonit</w:t>
      </w:r>
    </w:p>
    <w:p w:rsidR="0027451D" w:rsidRPr="00D54C03" w:rsidRDefault="003E1E59" w:rsidP="00B6734C">
      <w:pPr>
        <w:spacing w:line="480" w:lineRule="auto"/>
        <w:jc w:val="both"/>
        <w:rPr>
          <w:color w:val="000000"/>
        </w:rPr>
      </w:pPr>
      <w:r w:rsidRPr="00D54C03">
        <w:rPr>
          <w:b/>
          <w:color w:val="000000"/>
        </w:rPr>
        <w:tab/>
      </w:r>
      <w:r w:rsidRPr="00D54C03">
        <w:rPr>
          <w:color w:val="000000"/>
        </w:rPr>
        <w:t>Bentonit mempunyai struktur berlapis dengan kemampuan mengembang (</w:t>
      </w:r>
      <w:r w:rsidRPr="00D54C03">
        <w:rPr>
          <w:i/>
          <w:color w:val="000000"/>
        </w:rPr>
        <w:t>swelling</w:t>
      </w:r>
      <w:r w:rsidRPr="00D54C03">
        <w:rPr>
          <w:color w:val="000000"/>
        </w:rPr>
        <w:t>) dan memiliki kation</w:t>
      </w:r>
      <w:r w:rsidR="00101062" w:rsidRPr="00D54C03">
        <w:rPr>
          <w:color w:val="000000"/>
        </w:rPr>
        <w:t>-kation yang dapat ditukarkan.</w:t>
      </w:r>
      <w:r w:rsidRPr="00D54C03">
        <w:rPr>
          <w:color w:val="000000"/>
        </w:rPr>
        <w:t xml:space="preserve"> Meskipun lempung bentonit sangat berguna untuk adsorpsi, namun k</w:t>
      </w:r>
      <w:r w:rsidR="001F1C62" w:rsidRPr="00D54C03">
        <w:rPr>
          <w:color w:val="000000"/>
        </w:rPr>
        <w:t>emampuan adsorpsinya terbatas (Vansant</w:t>
      </w:r>
      <w:r w:rsidR="00D962C3" w:rsidRPr="00D54C03">
        <w:rPr>
          <w:color w:val="000000"/>
        </w:rPr>
        <w:t xml:space="preserve"> dan Cool. P, 1988</w:t>
      </w:r>
      <w:r w:rsidRPr="00D54C03">
        <w:rPr>
          <w:color w:val="000000"/>
        </w:rPr>
        <w:t>). Kelemahan tersebut dapat diatasi melalui proses aktivasi menggunakan asam (HCL, H</w:t>
      </w:r>
      <w:r w:rsidRPr="00D54C03">
        <w:rPr>
          <w:color w:val="000000"/>
          <w:vertAlign w:val="subscript"/>
        </w:rPr>
        <w:t>2</w:t>
      </w:r>
      <w:r w:rsidRPr="00D54C03">
        <w:rPr>
          <w:color w:val="000000"/>
        </w:rPr>
        <w:t>SO</w:t>
      </w:r>
      <w:r w:rsidRPr="00D54C03">
        <w:rPr>
          <w:color w:val="000000"/>
          <w:vertAlign w:val="subscript"/>
        </w:rPr>
        <w:t>4</w:t>
      </w:r>
      <w:r w:rsidRPr="00D54C03">
        <w:rPr>
          <w:color w:val="000000"/>
        </w:rPr>
        <w:t>, dan HNO</w:t>
      </w:r>
      <w:r w:rsidRPr="00D54C03">
        <w:rPr>
          <w:color w:val="000000"/>
          <w:vertAlign w:val="subscript"/>
        </w:rPr>
        <w:t>3</w:t>
      </w:r>
      <w:r w:rsidRPr="00D54C03">
        <w:rPr>
          <w:color w:val="000000"/>
        </w:rPr>
        <w:t>) sehingga dihasilkan lempung dengan k</w:t>
      </w:r>
      <w:r w:rsidR="008C6996" w:rsidRPr="00D54C03">
        <w:rPr>
          <w:color w:val="000000"/>
        </w:rPr>
        <w:t xml:space="preserve">emampuan adsorpsi yang tinggi (Kumar. P dan jasra. R. V, </w:t>
      </w:r>
      <w:r w:rsidR="008C6996" w:rsidRPr="00D54C03">
        <w:rPr>
          <w:color w:val="000000"/>
        </w:rPr>
        <w:lastRenderedPageBreak/>
        <w:t>1995</w:t>
      </w:r>
      <w:r w:rsidR="001E3E5C" w:rsidRPr="00D54C03">
        <w:rPr>
          <w:color w:val="000000"/>
        </w:rPr>
        <w:t>). Aktivasi bentonit</w:t>
      </w:r>
      <w:r w:rsidRPr="00D54C03">
        <w:rPr>
          <w:color w:val="000000"/>
        </w:rPr>
        <w:t xml:space="preserve"> dengan menggunakan a</w:t>
      </w:r>
      <w:r w:rsidR="003103B6" w:rsidRPr="00D54C03">
        <w:rPr>
          <w:color w:val="000000"/>
        </w:rPr>
        <w:t xml:space="preserve">sam akan menghasilkan bentonit </w:t>
      </w:r>
      <w:r w:rsidRPr="00D54C03">
        <w:rPr>
          <w:color w:val="000000"/>
        </w:rPr>
        <w:t>dengan situs aktif lebih besar dan keasaman permukaan lebih besar, se</w:t>
      </w:r>
      <w:r w:rsidR="001E3E5C" w:rsidRPr="00D54C03">
        <w:rPr>
          <w:color w:val="000000"/>
        </w:rPr>
        <w:t>hingga akan dihasilkan bentonit</w:t>
      </w:r>
      <w:r w:rsidRPr="00D54C03">
        <w:rPr>
          <w:color w:val="000000"/>
        </w:rPr>
        <w:t xml:space="preserve"> dengan kemampuan adsorpsi yang lebih t</w:t>
      </w:r>
      <w:r w:rsidR="0027451D" w:rsidRPr="00D54C03">
        <w:rPr>
          <w:color w:val="000000"/>
        </w:rPr>
        <w:t>inggi dibandingkan sebelum aktiv</w:t>
      </w:r>
      <w:r w:rsidRPr="00D54C03">
        <w:rPr>
          <w:color w:val="000000"/>
        </w:rPr>
        <w:t>asi</w:t>
      </w:r>
      <w:r w:rsidR="00313916" w:rsidRPr="00D54C03">
        <w:rPr>
          <w:color w:val="000000"/>
        </w:rPr>
        <w:t xml:space="preserve"> (Komadel, 2003</w:t>
      </w:r>
      <w:r w:rsidR="0027451D" w:rsidRPr="00D54C03">
        <w:rPr>
          <w:color w:val="000000"/>
        </w:rPr>
        <w:t>).</w:t>
      </w:r>
    </w:p>
    <w:p w:rsidR="00196C0D" w:rsidRPr="00D54C03" w:rsidRDefault="003E1E59" w:rsidP="00B6734C">
      <w:pPr>
        <w:spacing w:line="480" w:lineRule="auto"/>
        <w:jc w:val="both"/>
        <w:rPr>
          <w:b/>
          <w:lang w:val="fi-FI"/>
        </w:rPr>
      </w:pPr>
      <w:r w:rsidRPr="00D54C03">
        <w:rPr>
          <w:b/>
          <w:lang w:val="fi-FI"/>
        </w:rPr>
        <w:t>2.8</w:t>
      </w:r>
      <w:r w:rsidR="00196C0D" w:rsidRPr="00D54C03">
        <w:rPr>
          <w:b/>
          <w:lang w:val="fi-FI"/>
        </w:rPr>
        <w:t>. Adsorpsi</w:t>
      </w:r>
    </w:p>
    <w:p w:rsidR="00196C0D" w:rsidRPr="00D54C03" w:rsidRDefault="00196C0D" w:rsidP="00B6734C">
      <w:pPr>
        <w:spacing w:line="480" w:lineRule="auto"/>
        <w:ind w:firstLine="720"/>
        <w:jc w:val="both"/>
        <w:rPr>
          <w:lang w:val="fi-FI"/>
        </w:rPr>
      </w:pPr>
      <w:r w:rsidRPr="00D54C03">
        <w:rPr>
          <w:lang w:val="fi-FI"/>
        </w:rPr>
        <w:t xml:space="preserve">Adsorpsi merupakan gejala pengumpulan molekul-molekul dari suatu zat pada permukaan atau antarmuka dari zat yang melakukan kontak karena adanya gaya </w:t>
      </w:r>
      <w:r w:rsidRPr="00D54C03">
        <w:rPr>
          <w:i/>
          <w:lang w:val="fi-FI"/>
        </w:rPr>
        <w:t>Van Der Waals</w:t>
      </w:r>
      <w:r w:rsidRPr="00D54C03">
        <w:rPr>
          <w:lang w:val="fi-FI"/>
        </w:rPr>
        <w:t>. Zat yang menyerap disebut adsorben, sedangkan zat yang diserap disebut adsorbat.</w:t>
      </w:r>
      <w:r w:rsidR="001A2B2F" w:rsidRPr="00D54C03">
        <w:rPr>
          <w:lang w:val="fi-FI"/>
        </w:rPr>
        <w:t xml:space="preserve"> Adsorpsi adalah proses dimana molekul-molekul fluida menyentuh dan melekat pada permukaan padatan (Nassrudin, 2005).</w:t>
      </w:r>
    </w:p>
    <w:p w:rsidR="00196C0D" w:rsidRPr="00D54C03" w:rsidRDefault="00196C0D" w:rsidP="00B6734C">
      <w:pPr>
        <w:spacing w:line="480" w:lineRule="auto"/>
        <w:ind w:firstLine="720"/>
        <w:jc w:val="both"/>
        <w:rPr>
          <w:lang w:val="fi-FI"/>
        </w:rPr>
      </w:pPr>
      <w:r w:rsidRPr="00D54C03">
        <w:rPr>
          <w:lang w:val="fi-FI"/>
        </w:rPr>
        <w:t xml:space="preserve">Adsorpsi terjadi karena setiap molekul pada permukaan mempunyai energi yang besar sehingga membentuk tegangan permukaan, akibatnya molekul pada permukaan mempunyai </w:t>
      </w:r>
      <w:r w:rsidR="00331EB3" w:rsidRPr="00D54C03">
        <w:rPr>
          <w:lang w:val="fi-FI"/>
        </w:rPr>
        <w:t>energi bebas yang lebih besar d</w:t>
      </w:r>
      <w:r w:rsidRPr="00D54C03">
        <w:rPr>
          <w:lang w:val="fi-FI"/>
        </w:rPr>
        <w:t>ibandingkan molekul di bawah permukaan. Molekul pada permukaan selalu berusaha mendapatkan energi bebas serendah mungkin. Maka, permukaan akan menyerap fasa yang tegangan permukaannya lebih rendah untuk menurunkan energi bebasnya.</w:t>
      </w:r>
      <w:r w:rsidR="00AA092E" w:rsidRPr="00D54C03">
        <w:rPr>
          <w:lang w:val="fi-FI"/>
        </w:rPr>
        <w:t xml:space="preserve"> </w:t>
      </w:r>
      <w:r w:rsidRPr="00D54C03">
        <w:rPr>
          <w:lang w:val="fi-FI"/>
        </w:rPr>
        <w:t>Ukuran partikel biasanya berpengaruh pada kecepatan adsorpsi, tetapi bukan kapasitas adsorpsi. Kapasitas adsoprsi berhubungan dengan luas permukaan dari karbon aktif.</w:t>
      </w:r>
    </w:p>
    <w:p w:rsidR="00703E7D" w:rsidRPr="00D54C03" w:rsidRDefault="00703E7D" w:rsidP="00B6734C">
      <w:pPr>
        <w:spacing w:line="480" w:lineRule="auto"/>
        <w:ind w:firstLine="720"/>
        <w:jc w:val="both"/>
        <w:rPr>
          <w:lang w:val="fi-FI"/>
        </w:rPr>
      </w:pPr>
      <w:r w:rsidRPr="00D54C03">
        <w:rPr>
          <w:lang w:val="fi-FI"/>
        </w:rPr>
        <w:t xml:space="preserve">Adsorpsi dapat dibedakan menjadi dua, yaitu adsorpsi fisika dan adsorpsi kimia. Adsorpsi fisika bersifat reversibel dengan interaksi yang lemah antara adsorben dan adsorbat. Gaya yang menyebabkan adsorpsi fisika dikenal sebagai gaya </w:t>
      </w:r>
      <w:r w:rsidR="004456E0" w:rsidRPr="00D54C03">
        <w:rPr>
          <w:i/>
          <w:lang w:val="fi-FI"/>
        </w:rPr>
        <w:t>van der</w:t>
      </w:r>
      <w:r w:rsidRPr="00D54C03">
        <w:rPr>
          <w:i/>
          <w:lang w:val="fi-FI"/>
        </w:rPr>
        <w:t xml:space="preserve"> Waals</w:t>
      </w:r>
      <w:r w:rsidRPr="00D54C03">
        <w:rPr>
          <w:lang w:val="fi-FI"/>
        </w:rPr>
        <w:t>. Lapisan yang terbentuk pada permukaan adsorben dapat berupa l</w:t>
      </w:r>
      <w:r w:rsidR="001A2B2F" w:rsidRPr="00D54C03">
        <w:rPr>
          <w:lang w:val="fi-FI"/>
        </w:rPr>
        <w:t>apisan monolayer dan multilayer.</w:t>
      </w:r>
    </w:p>
    <w:p w:rsidR="007F7293" w:rsidRPr="00D54C03" w:rsidRDefault="00F16152" w:rsidP="00B6734C">
      <w:pPr>
        <w:spacing w:line="480" w:lineRule="auto"/>
        <w:ind w:firstLine="720"/>
        <w:jc w:val="both"/>
        <w:rPr>
          <w:lang w:val="fi-FI"/>
        </w:rPr>
      </w:pPr>
      <w:r w:rsidRPr="00D54C03">
        <w:rPr>
          <w:lang w:val="fi-FI"/>
        </w:rPr>
        <w:lastRenderedPageBreak/>
        <w:t>Adsorpsi kimia mencakup pembentukan ikatan kimia. Pada adsorpsi kimia, ikatan dapat sedemikian kuat sehingga spesies aslinya tidak dapat ditemukan lagi. Bentuk lapisannya biasanya monolayer. Pada adsorpsi fisika mempunyai energi yang lebih rendah, yaitu 5-10 Kkal/mol adsorbat,</w:t>
      </w:r>
      <w:r w:rsidR="00C116D8" w:rsidRPr="00D54C03">
        <w:rPr>
          <w:lang w:val="fi-FI"/>
        </w:rPr>
        <w:t xml:space="preserve"> di</w:t>
      </w:r>
      <w:r w:rsidRPr="00D54C03">
        <w:rPr>
          <w:lang w:val="fi-FI"/>
        </w:rPr>
        <w:t>bandingkan d</w:t>
      </w:r>
      <w:r w:rsidR="00685955" w:rsidRPr="00D54C03">
        <w:rPr>
          <w:lang w:val="fi-FI"/>
        </w:rPr>
        <w:t>engan adsorpsi kimia, yaitu 10-</w:t>
      </w:r>
      <w:r w:rsidRPr="00D54C03">
        <w:rPr>
          <w:lang w:val="fi-FI"/>
        </w:rPr>
        <w:t>100 Kkal/mol adsorbat</w:t>
      </w:r>
      <w:r w:rsidR="00AA4712" w:rsidRPr="00D54C03">
        <w:rPr>
          <w:lang w:val="fi-FI"/>
        </w:rPr>
        <w:t>.</w:t>
      </w:r>
    </w:p>
    <w:p w:rsidR="00AF7404" w:rsidRPr="00D54C03" w:rsidRDefault="00AF7404" w:rsidP="00B6734C">
      <w:pPr>
        <w:spacing w:line="480" w:lineRule="auto"/>
        <w:jc w:val="both"/>
        <w:rPr>
          <w:lang w:val="fi-FI"/>
        </w:rPr>
      </w:pPr>
    </w:p>
    <w:p w:rsidR="008C0291" w:rsidRPr="00D54C03" w:rsidRDefault="008C0291" w:rsidP="00B6734C">
      <w:pPr>
        <w:spacing w:line="480" w:lineRule="auto"/>
        <w:jc w:val="both"/>
        <w:rPr>
          <w:lang w:val="fi-FI"/>
        </w:rPr>
      </w:pPr>
    </w:p>
    <w:sectPr w:rsidR="008C0291" w:rsidRPr="00D54C03" w:rsidSect="00CA5D49">
      <w:headerReference w:type="default" r:id="rId9"/>
      <w:headerReference w:type="first" r:id="rId10"/>
      <w:footerReference w:type="first" r:id="rId11"/>
      <w:pgSz w:w="11907" w:h="16840" w:code="9"/>
      <w:pgMar w:top="2261" w:right="1699" w:bottom="1699" w:left="2261" w:header="1008"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3CF" w:rsidRDefault="00D723CF" w:rsidP="00F24E3B">
      <w:r>
        <w:separator/>
      </w:r>
    </w:p>
  </w:endnote>
  <w:endnote w:type="continuationSeparator" w:id="1">
    <w:p w:rsidR="00D723CF" w:rsidRDefault="00D723CF" w:rsidP="00F24E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333" w:rsidRDefault="00D93333">
    <w:pPr>
      <w:pStyle w:val="Footer"/>
      <w:jc w:val="center"/>
    </w:pPr>
  </w:p>
  <w:p w:rsidR="00D93333" w:rsidRDefault="00D93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3CF" w:rsidRDefault="00D723CF" w:rsidP="00F24E3B">
      <w:r>
        <w:separator/>
      </w:r>
    </w:p>
  </w:footnote>
  <w:footnote w:type="continuationSeparator" w:id="1">
    <w:p w:rsidR="00D723CF" w:rsidRDefault="00D723CF" w:rsidP="00F24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74" w:rsidRDefault="00980A73">
    <w:pPr>
      <w:pStyle w:val="Header"/>
      <w:jc w:val="right"/>
    </w:pPr>
    <w:fldSimple w:instr=" PAGE   \* MERGEFORMAT ">
      <w:r w:rsidR="00AD46CE">
        <w:rPr>
          <w:noProof/>
        </w:rPr>
        <w:t>29</w:t>
      </w:r>
    </w:fldSimple>
  </w:p>
  <w:p w:rsidR="00327A74" w:rsidRDefault="00327A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8016"/>
      <w:docPartObj>
        <w:docPartGallery w:val="Page Numbers (Top of Page)"/>
        <w:docPartUnique/>
      </w:docPartObj>
    </w:sdtPr>
    <w:sdtContent>
      <w:p w:rsidR="00AD46CE" w:rsidRDefault="00AD46CE">
        <w:pPr>
          <w:pStyle w:val="Header"/>
          <w:jc w:val="right"/>
        </w:pPr>
        <w:fldSimple w:instr=" PAGE   \* MERGEFORMAT ">
          <w:r>
            <w:rPr>
              <w:noProof/>
            </w:rPr>
            <w:t>10</w:t>
          </w:r>
        </w:fldSimple>
      </w:p>
    </w:sdtContent>
  </w:sdt>
  <w:p w:rsidR="00797BE1" w:rsidRDefault="00797B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7498"/>
    <w:multiLevelType w:val="hybridMultilevel"/>
    <w:tmpl w:val="6CEE4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222AB"/>
    <w:multiLevelType w:val="hybridMultilevel"/>
    <w:tmpl w:val="D5D85C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D8124E"/>
    <w:multiLevelType w:val="hybridMultilevel"/>
    <w:tmpl w:val="E09A2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078F9"/>
    <w:multiLevelType w:val="hybridMultilevel"/>
    <w:tmpl w:val="DE7843F0"/>
    <w:lvl w:ilvl="0" w:tplc="C25E1F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B695E"/>
    <w:multiLevelType w:val="hybridMultilevel"/>
    <w:tmpl w:val="05C49A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517ABF"/>
    <w:multiLevelType w:val="hybridMultilevel"/>
    <w:tmpl w:val="B1EC6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955F9"/>
    <w:multiLevelType w:val="hybridMultilevel"/>
    <w:tmpl w:val="273EC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16DCB"/>
    <w:multiLevelType w:val="hybridMultilevel"/>
    <w:tmpl w:val="03D663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73C86"/>
    <w:multiLevelType w:val="hybridMultilevel"/>
    <w:tmpl w:val="9D30B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255DE"/>
    <w:multiLevelType w:val="hybridMultilevel"/>
    <w:tmpl w:val="F35A8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5206A"/>
    <w:multiLevelType w:val="hybridMultilevel"/>
    <w:tmpl w:val="083C5B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69D0CDB"/>
    <w:multiLevelType w:val="hybridMultilevel"/>
    <w:tmpl w:val="F8C42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3488C"/>
    <w:multiLevelType w:val="hybridMultilevel"/>
    <w:tmpl w:val="F2EA8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052AD3"/>
    <w:multiLevelType w:val="hybridMultilevel"/>
    <w:tmpl w:val="5868EE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8A91484"/>
    <w:multiLevelType w:val="hybridMultilevel"/>
    <w:tmpl w:val="81D662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AB6A44"/>
    <w:multiLevelType w:val="hybridMultilevel"/>
    <w:tmpl w:val="647426D6"/>
    <w:lvl w:ilvl="0" w:tplc="3DE83650">
      <w:start w:val="1"/>
      <w:numFmt w:val="lowerLetter"/>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4705EBF"/>
    <w:multiLevelType w:val="hybridMultilevel"/>
    <w:tmpl w:val="83745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C24F9E"/>
    <w:multiLevelType w:val="hybridMultilevel"/>
    <w:tmpl w:val="0D30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BE305C"/>
    <w:multiLevelType w:val="hybridMultilevel"/>
    <w:tmpl w:val="D8B890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CC851BE"/>
    <w:multiLevelType w:val="hybridMultilevel"/>
    <w:tmpl w:val="4F3C1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6"/>
  </w:num>
  <w:num w:numId="5">
    <w:abstractNumId w:val="17"/>
  </w:num>
  <w:num w:numId="6">
    <w:abstractNumId w:val="14"/>
  </w:num>
  <w:num w:numId="7">
    <w:abstractNumId w:val="5"/>
  </w:num>
  <w:num w:numId="8">
    <w:abstractNumId w:val="2"/>
  </w:num>
  <w:num w:numId="9">
    <w:abstractNumId w:val="7"/>
  </w:num>
  <w:num w:numId="10">
    <w:abstractNumId w:val="8"/>
  </w:num>
  <w:num w:numId="11">
    <w:abstractNumId w:val="19"/>
  </w:num>
  <w:num w:numId="12">
    <w:abstractNumId w:val="9"/>
  </w:num>
  <w:num w:numId="13">
    <w:abstractNumId w:val="16"/>
  </w:num>
  <w:num w:numId="14">
    <w:abstractNumId w:val="11"/>
  </w:num>
  <w:num w:numId="15">
    <w:abstractNumId w:val="4"/>
  </w:num>
  <w:num w:numId="16">
    <w:abstractNumId w:val="1"/>
  </w:num>
  <w:num w:numId="17">
    <w:abstractNumId w:val="18"/>
  </w:num>
  <w:num w:numId="18">
    <w:abstractNumId w:val="13"/>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102BF"/>
    <w:rsid w:val="00001E83"/>
    <w:rsid w:val="00013685"/>
    <w:rsid w:val="00013D7B"/>
    <w:rsid w:val="000218C3"/>
    <w:rsid w:val="000222F5"/>
    <w:rsid w:val="00022B0B"/>
    <w:rsid w:val="00022E71"/>
    <w:rsid w:val="00022EF5"/>
    <w:rsid w:val="0002528F"/>
    <w:rsid w:val="00025769"/>
    <w:rsid w:val="000351E6"/>
    <w:rsid w:val="000378D9"/>
    <w:rsid w:val="00040E90"/>
    <w:rsid w:val="000421AA"/>
    <w:rsid w:val="00047CE7"/>
    <w:rsid w:val="000542FF"/>
    <w:rsid w:val="00055369"/>
    <w:rsid w:val="000635DC"/>
    <w:rsid w:val="00063AD3"/>
    <w:rsid w:val="0006472E"/>
    <w:rsid w:val="00067013"/>
    <w:rsid w:val="000715E9"/>
    <w:rsid w:val="00072652"/>
    <w:rsid w:val="00073BF4"/>
    <w:rsid w:val="00073C27"/>
    <w:rsid w:val="00073EA3"/>
    <w:rsid w:val="00077401"/>
    <w:rsid w:val="000774E4"/>
    <w:rsid w:val="000801F1"/>
    <w:rsid w:val="000809BE"/>
    <w:rsid w:val="00082B09"/>
    <w:rsid w:val="00082C8C"/>
    <w:rsid w:val="00084D19"/>
    <w:rsid w:val="000860F6"/>
    <w:rsid w:val="00086691"/>
    <w:rsid w:val="00086AEA"/>
    <w:rsid w:val="00086E7A"/>
    <w:rsid w:val="00086FCF"/>
    <w:rsid w:val="00091D61"/>
    <w:rsid w:val="0009638E"/>
    <w:rsid w:val="000A04D5"/>
    <w:rsid w:val="000A1698"/>
    <w:rsid w:val="000A248D"/>
    <w:rsid w:val="000A2DC6"/>
    <w:rsid w:val="000A61E5"/>
    <w:rsid w:val="000A64C7"/>
    <w:rsid w:val="000A6777"/>
    <w:rsid w:val="000B1523"/>
    <w:rsid w:val="000B1BF0"/>
    <w:rsid w:val="000B3106"/>
    <w:rsid w:val="000B6085"/>
    <w:rsid w:val="000C0503"/>
    <w:rsid w:val="000C08FC"/>
    <w:rsid w:val="000C194E"/>
    <w:rsid w:val="000C3B4E"/>
    <w:rsid w:val="000C6A70"/>
    <w:rsid w:val="000D0016"/>
    <w:rsid w:val="000D0ED9"/>
    <w:rsid w:val="000D39D5"/>
    <w:rsid w:val="000D3F97"/>
    <w:rsid w:val="000D6EC1"/>
    <w:rsid w:val="000E033D"/>
    <w:rsid w:val="000E16E0"/>
    <w:rsid w:val="000E3A82"/>
    <w:rsid w:val="000E3B41"/>
    <w:rsid w:val="000E3B45"/>
    <w:rsid w:val="000F13D5"/>
    <w:rsid w:val="000F1BC3"/>
    <w:rsid w:val="000F233F"/>
    <w:rsid w:val="000F6708"/>
    <w:rsid w:val="000F733D"/>
    <w:rsid w:val="00101062"/>
    <w:rsid w:val="00101780"/>
    <w:rsid w:val="00101BA0"/>
    <w:rsid w:val="00101EFF"/>
    <w:rsid w:val="001033D5"/>
    <w:rsid w:val="00105097"/>
    <w:rsid w:val="00106E77"/>
    <w:rsid w:val="00111358"/>
    <w:rsid w:val="00113305"/>
    <w:rsid w:val="00121FA9"/>
    <w:rsid w:val="001244BA"/>
    <w:rsid w:val="00126999"/>
    <w:rsid w:val="00132826"/>
    <w:rsid w:val="00137261"/>
    <w:rsid w:val="00141CED"/>
    <w:rsid w:val="00143777"/>
    <w:rsid w:val="00143BE6"/>
    <w:rsid w:val="0015048A"/>
    <w:rsid w:val="00151829"/>
    <w:rsid w:val="00151AF1"/>
    <w:rsid w:val="00152254"/>
    <w:rsid w:val="00153A98"/>
    <w:rsid w:val="0015432E"/>
    <w:rsid w:val="00154D8C"/>
    <w:rsid w:val="001554B0"/>
    <w:rsid w:val="00160E82"/>
    <w:rsid w:val="00161BF6"/>
    <w:rsid w:val="001647B7"/>
    <w:rsid w:val="00177892"/>
    <w:rsid w:val="0018249F"/>
    <w:rsid w:val="00186F6B"/>
    <w:rsid w:val="00187B3B"/>
    <w:rsid w:val="00195AFE"/>
    <w:rsid w:val="0019660E"/>
    <w:rsid w:val="00196C0D"/>
    <w:rsid w:val="001A0A01"/>
    <w:rsid w:val="001A2B2F"/>
    <w:rsid w:val="001A6ACC"/>
    <w:rsid w:val="001B06B8"/>
    <w:rsid w:val="001B1A76"/>
    <w:rsid w:val="001B1FDD"/>
    <w:rsid w:val="001B3133"/>
    <w:rsid w:val="001B3570"/>
    <w:rsid w:val="001B37BD"/>
    <w:rsid w:val="001C1333"/>
    <w:rsid w:val="001C6A5F"/>
    <w:rsid w:val="001C740F"/>
    <w:rsid w:val="001E0F42"/>
    <w:rsid w:val="001E2D47"/>
    <w:rsid w:val="001E34C5"/>
    <w:rsid w:val="001E3E5C"/>
    <w:rsid w:val="001E79BC"/>
    <w:rsid w:val="001F1C62"/>
    <w:rsid w:val="001F2CC5"/>
    <w:rsid w:val="001F7EFC"/>
    <w:rsid w:val="00204392"/>
    <w:rsid w:val="002043D0"/>
    <w:rsid w:val="00204799"/>
    <w:rsid w:val="00204849"/>
    <w:rsid w:val="00205175"/>
    <w:rsid w:val="00205B43"/>
    <w:rsid w:val="002102BF"/>
    <w:rsid w:val="002146A1"/>
    <w:rsid w:val="00216FAC"/>
    <w:rsid w:val="00223C24"/>
    <w:rsid w:val="002241F5"/>
    <w:rsid w:val="00224CA8"/>
    <w:rsid w:val="00224D42"/>
    <w:rsid w:val="0023019F"/>
    <w:rsid w:val="002345A4"/>
    <w:rsid w:val="00241FDE"/>
    <w:rsid w:val="002458AD"/>
    <w:rsid w:val="00257E3A"/>
    <w:rsid w:val="002613CD"/>
    <w:rsid w:val="00263394"/>
    <w:rsid w:val="00265E30"/>
    <w:rsid w:val="00266840"/>
    <w:rsid w:val="002718E3"/>
    <w:rsid w:val="00272940"/>
    <w:rsid w:val="0027451D"/>
    <w:rsid w:val="00274D04"/>
    <w:rsid w:val="00286258"/>
    <w:rsid w:val="00286365"/>
    <w:rsid w:val="00286C70"/>
    <w:rsid w:val="00293255"/>
    <w:rsid w:val="00293BC3"/>
    <w:rsid w:val="00296500"/>
    <w:rsid w:val="002972DA"/>
    <w:rsid w:val="002A0169"/>
    <w:rsid w:val="002A0F01"/>
    <w:rsid w:val="002A1FC0"/>
    <w:rsid w:val="002A307D"/>
    <w:rsid w:val="002A34F0"/>
    <w:rsid w:val="002A48E4"/>
    <w:rsid w:val="002B03D6"/>
    <w:rsid w:val="002B0631"/>
    <w:rsid w:val="002B5B74"/>
    <w:rsid w:val="002B6FBD"/>
    <w:rsid w:val="002B7EC0"/>
    <w:rsid w:val="002C4BF6"/>
    <w:rsid w:val="002C6546"/>
    <w:rsid w:val="002D10CD"/>
    <w:rsid w:val="002D4907"/>
    <w:rsid w:val="002E00A5"/>
    <w:rsid w:val="002E35F9"/>
    <w:rsid w:val="002E45D2"/>
    <w:rsid w:val="002E683F"/>
    <w:rsid w:val="002F09D9"/>
    <w:rsid w:val="002F3624"/>
    <w:rsid w:val="002F7C0C"/>
    <w:rsid w:val="00300EAB"/>
    <w:rsid w:val="003036FA"/>
    <w:rsid w:val="003103B6"/>
    <w:rsid w:val="00311590"/>
    <w:rsid w:val="00312A18"/>
    <w:rsid w:val="00313916"/>
    <w:rsid w:val="00323B8A"/>
    <w:rsid w:val="00323D13"/>
    <w:rsid w:val="00323F6D"/>
    <w:rsid w:val="0032565D"/>
    <w:rsid w:val="00326342"/>
    <w:rsid w:val="00327900"/>
    <w:rsid w:val="00327A74"/>
    <w:rsid w:val="0033047B"/>
    <w:rsid w:val="00331EB3"/>
    <w:rsid w:val="003334B2"/>
    <w:rsid w:val="00333609"/>
    <w:rsid w:val="0033534B"/>
    <w:rsid w:val="003426F8"/>
    <w:rsid w:val="00352EB6"/>
    <w:rsid w:val="003531B8"/>
    <w:rsid w:val="00365D46"/>
    <w:rsid w:val="003718D5"/>
    <w:rsid w:val="0037448C"/>
    <w:rsid w:val="00376807"/>
    <w:rsid w:val="00387C7A"/>
    <w:rsid w:val="00395E0B"/>
    <w:rsid w:val="003970C7"/>
    <w:rsid w:val="003A4012"/>
    <w:rsid w:val="003A7486"/>
    <w:rsid w:val="003A77C0"/>
    <w:rsid w:val="003B0377"/>
    <w:rsid w:val="003B10B8"/>
    <w:rsid w:val="003B3D69"/>
    <w:rsid w:val="003B6288"/>
    <w:rsid w:val="003B73F3"/>
    <w:rsid w:val="003B7909"/>
    <w:rsid w:val="003C39CB"/>
    <w:rsid w:val="003D1539"/>
    <w:rsid w:val="003D373E"/>
    <w:rsid w:val="003D4EAE"/>
    <w:rsid w:val="003E1AE1"/>
    <w:rsid w:val="003E1E59"/>
    <w:rsid w:val="003F297F"/>
    <w:rsid w:val="004017E0"/>
    <w:rsid w:val="00402884"/>
    <w:rsid w:val="004137DB"/>
    <w:rsid w:val="00417AD8"/>
    <w:rsid w:val="0042017D"/>
    <w:rsid w:val="004217F6"/>
    <w:rsid w:val="0042233A"/>
    <w:rsid w:val="00424A62"/>
    <w:rsid w:val="004250E5"/>
    <w:rsid w:val="00426D22"/>
    <w:rsid w:val="00434A6D"/>
    <w:rsid w:val="00436608"/>
    <w:rsid w:val="00443327"/>
    <w:rsid w:val="004436F1"/>
    <w:rsid w:val="004439E1"/>
    <w:rsid w:val="004456E0"/>
    <w:rsid w:val="00461E74"/>
    <w:rsid w:val="00463141"/>
    <w:rsid w:val="0047289B"/>
    <w:rsid w:val="0048025A"/>
    <w:rsid w:val="0048634D"/>
    <w:rsid w:val="004904AE"/>
    <w:rsid w:val="00493BE6"/>
    <w:rsid w:val="004A124C"/>
    <w:rsid w:val="004A1E4B"/>
    <w:rsid w:val="004A2896"/>
    <w:rsid w:val="004A2E3E"/>
    <w:rsid w:val="004B42A8"/>
    <w:rsid w:val="004B4741"/>
    <w:rsid w:val="004C0917"/>
    <w:rsid w:val="004C13A1"/>
    <w:rsid w:val="004C3F63"/>
    <w:rsid w:val="004C4166"/>
    <w:rsid w:val="004C482C"/>
    <w:rsid w:val="004D190C"/>
    <w:rsid w:val="004E2067"/>
    <w:rsid w:val="004F3141"/>
    <w:rsid w:val="00503E0C"/>
    <w:rsid w:val="0050421A"/>
    <w:rsid w:val="005136AF"/>
    <w:rsid w:val="00516225"/>
    <w:rsid w:val="00517A8B"/>
    <w:rsid w:val="005238C1"/>
    <w:rsid w:val="00526BD5"/>
    <w:rsid w:val="00530109"/>
    <w:rsid w:val="0053399F"/>
    <w:rsid w:val="00535015"/>
    <w:rsid w:val="0053782C"/>
    <w:rsid w:val="00543DD7"/>
    <w:rsid w:val="005535A5"/>
    <w:rsid w:val="00564041"/>
    <w:rsid w:val="00565922"/>
    <w:rsid w:val="00570487"/>
    <w:rsid w:val="00571AFC"/>
    <w:rsid w:val="00574E6E"/>
    <w:rsid w:val="00577B98"/>
    <w:rsid w:val="00577F87"/>
    <w:rsid w:val="00580B1F"/>
    <w:rsid w:val="0058176F"/>
    <w:rsid w:val="00582946"/>
    <w:rsid w:val="005838F3"/>
    <w:rsid w:val="00583F05"/>
    <w:rsid w:val="00586D5D"/>
    <w:rsid w:val="005879B3"/>
    <w:rsid w:val="00587B43"/>
    <w:rsid w:val="00590B21"/>
    <w:rsid w:val="005926FE"/>
    <w:rsid w:val="00595C51"/>
    <w:rsid w:val="00595DDC"/>
    <w:rsid w:val="00597F22"/>
    <w:rsid w:val="005A0137"/>
    <w:rsid w:val="005A3338"/>
    <w:rsid w:val="005B05BB"/>
    <w:rsid w:val="005B15D2"/>
    <w:rsid w:val="005B2322"/>
    <w:rsid w:val="005B4391"/>
    <w:rsid w:val="005B5B52"/>
    <w:rsid w:val="005C1FBF"/>
    <w:rsid w:val="005C64CF"/>
    <w:rsid w:val="005C7468"/>
    <w:rsid w:val="005D3469"/>
    <w:rsid w:val="005D3744"/>
    <w:rsid w:val="005E42B5"/>
    <w:rsid w:val="005E583D"/>
    <w:rsid w:val="005F291E"/>
    <w:rsid w:val="005F35C3"/>
    <w:rsid w:val="005F6617"/>
    <w:rsid w:val="00600373"/>
    <w:rsid w:val="00602186"/>
    <w:rsid w:val="00604856"/>
    <w:rsid w:val="00605BA3"/>
    <w:rsid w:val="00607369"/>
    <w:rsid w:val="00612464"/>
    <w:rsid w:val="00613558"/>
    <w:rsid w:val="006143A6"/>
    <w:rsid w:val="0061463E"/>
    <w:rsid w:val="006155EF"/>
    <w:rsid w:val="0063299B"/>
    <w:rsid w:val="00634A89"/>
    <w:rsid w:val="00635260"/>
    <w:rsid w:val="0063682E"/>
    <w:rsid w:val="006368AF"/>
    <w:rsid w:val="00637E42"/>
    <w:rsid w:val="00646F99"/>
    <w:rsid w:val="00647795"/>
    <w:rsid w:val="006503C4"/>
    <w:rsid w:val="00653B97"/>
    <w:rsid w:val="006577FC"/>
    <w:rsid w:val="00664175"/>
    <w:rsid w:val="006728ED"/>
    <w:rsid w:val="006802C2"/>
    <w:rsid w:val="00681093"/>
    <w:rsid w:val="006840B1"/>
    <w:rsid w:val="00685955"/>
    <w:rsid w:val="006934B9"/>
    <w:rsid w:val="00695290"/>
    <w:rsid w:val="006966E9"/>
    <w:rsid w:val="00697A35"/>
    <w:rsid w:val="006B026F"/>
    <w:rsid w:val="006B05CE"/>
    <w:rsid w:val="006B11F2"/>
    <w:rsid w:val="006B21DA"/>
    <w:rsid w:val="006B4BFF"/>
    <w:rsid w:val="006C0B73"/>
    <w:rsid w:val="006C1C2C"/>
    <w:rsid w:val="006C2550"/>
    <w:rsid w:val="006C4785"/>
    <w:rsid w:val="006C484E"/>
    <w:rsid w:val="006C5B11"/>
    <w:rsid w:val="006D3953"/>
    <w:rsid w:val="006D4542"/>
    <w:rsid w:val="006D5C51"/>
    <w:rsid w:val="006D5D9C"/>
    <w:rsid w:val="006E0584"/>
    <w:rsid w:val="006E1375"/>
    <w:rsid w:val="006E4CA1"/>
    <w:rsid w:val="006E5FED"/>
    <w:rsid w:val="006F3A93"/>
    <w:rsid w:val="006F53B5"/>
    <w:rsid w:val="006F578C"/>
    <w:rsid w:val="006F770C"/>
    <w:rsid w:val="00703E7D"/>
    <w:rsid w:val="007043FA"/>
    <w:rsid w:val="00704DE6"/>
    <w:rsid w:val="00705E63"/>
    <w:rsid w:val="007103A0"/>
    <w:rsid w:val="00715796"/>
    <w:rsid w:val="007175D7"/>
    <w:rsid w:val="00717C4C"/>
    <w:rsid w:val="007203FC"/>
    <w:rsid w:val="007253E4"/>
    <w:rsid w:val="00725526"/>
    <w:rsid w:val="00726F8C"/>
    <w:rsid w:val="007336F3"/>
    <w:rsid w:val="00747A0F"/>
    <w:rsid w:val="00752818"/>
    <w:rsid w:val="00754BD3"/>
    <w:rsid w:val="007558DB"/>
    <w:rsid w:val="007656ED"/>
    <w:rsid w:val="0076728B"/>
    <w:rsid w:val="007702D3"/>
    <w:rsid w:val="0077086F"/>
    <w:rsid w:val="00773A12"/>
    <w:rsid w:val="00773EE1"/>
    <w:rsid w:val="00774E49"/>
    <w:rsid w:val="00776359"/>
    <w:rsid w:val="00776827"/>
    <w:rsid w:val="0077776B"/>
    <w:rsid w:val="00777AFE"/>
    <w:rsid w:val="00780356"/>
    <w:rsid w:val="00783AE0"/>
    <w:rsid w:val="00787DAC"/>
    <w:rsid w:val="007908DC"/>
    <w:rsid w:val="00791250"/>
    <w:rsid w:val="00797BE1"/>
    <w:rsid w:val="007A0B87"/>
    <w:rsid w:val="007A42EA"/>
    <w:rsid w:val="007A517B"/>
    <w:rsid w:val="007B161D"/>
    <w:rsid w:val="007B2D29"/>
    <w:rsid w:val="007B4C1C"/>
    <w:rsid w:val="007B4D35"/>
    <w:rsid w:val="007C033E"/>
    <w:rsid w:val="007C1CB9"/>
    <w:rsid w:val="007C3CD1"/>
    <w:rsid w:val="007C41C6"/>
    <w:rsid w:val="007D6948"/>
    <w:rsid w:val="007D6A55"/>
    <w:rsid w:val="007E1C15"/>
    <w:rsid w:val="007E2402"/>
    <w:rsid w:val="007E50C1"/>
    <w:rsid w:val="007E553F"/>
    <w:rsid w:val="007E5E0F"/>
    <w:rsid w:val="007E7CB1"/>
    <w:rsid w:val="007F1CB6"/>
    <w:rsid w:val="007F501D"/>
    <w:rsid w:val="007F7293"/>
    <w:rsid w:val="00804619"/>
    <w:rsid w:val="00805007"/>
    <w:rsid w:val="0080639D"/>
    <w:rsid w:val="00807DF5"/>
    <w:rsid w:val="00811AEE"/>
    <w:rsid w:val="00812BB9"/>
    <w:rsid w:val="00812DC4"/>
    <w:rsid w:val="008262AB"/>
    <w:rsid w:val="00836F99"/>
    <w:rsid w:val="008465C6"/>
    <w:rsid w:val="00846730"/>
    <w:rsid w:val="008521B2"/>
    <w:rsid w:val="008530C2"/>
    <w:rsid w:val="008540A0"/>
    <w:rsid w:val="00857C52"/>
    <w:rsid w:val="00862F34"/>
    <w:rsid w:val="00864B04"/>
    <w:rsid w:val="008703D8"/>
    <w:rsid w:val="00871640"/>
    <w:rsid w:val="00876A81"/>
    <w:rsid w:val="008776F8"/>
    <w:rsid w:val="008906E3"/>
    <w:rsid w:val="00895531"/>
    <w:rsid w:val="00896409"/>
    <w:rsid w:val="008A0046"/>
    <w:rsid w:val="008A3793"/>
    <w:rsid w:val="008A3971"/>
    <w:rsid w:val="008A555C"/>
    <w:rsid w:val="008A627F"/>
    <w:rsid w:val="008A68BE"/>
    <w:rsid w:val="008B7E13"/>
    <w:rsid w:val="008C0291"/>
    <w:rsid w:val="008C4077"/>
    <w:rsid w:val="008C6996"/>
    <w:rsid w:val="008C7CC8"/>
    <w:rsid w:val="008D1547"/>
    <w:rsid w:val="008D17FF"/>
    <w:rsid w:val="008D6622"/>
    <w:rsid w:val="008D6C13"/>
    <w:rsid w:val="008D709E"/>
    <w:rsid w:val="008E210A"/>
    <w:rsid w:val="008E7359"/>
    <w:rsid w:val="008F6B6B"/>
    <w:rsid w:val="008F7270"/>
    <w:rsid w:val="00901542"/>
    <w:rsid w:val="00905325"/>
    <w:rsid w:val="009073DD"/>
    <w:rsid w:val="00910AC9"/>
    <w:rsid w:val="00910FBA"/>
    <w:rsid w:val="0091232A"/>
    <w:rsid w:val="009124D1"/>
    <w:rsid w:val="00931DEE"/>
    <w:rsid w:val="00940D05"/>
    <w:rsid w:val="00940F7F"/>
    <w:rsid w:val="0094764C"/>
    <w:rsid w:val="00952895"/>
    <w:rsid w:val="00962E8A"/>
    <w:rsid w:val="0096499C"/>
    <w:rsid w:val="00967AB5"/>
    <w:rsid w:val="00974296"/>
    <w:rsid w:val="00974BCD"/>
    <w:rsid w:val="009754AB"/>
    <w:rsid w:val="0097556F"/>
    <w:rsid w:val="00980A73"/>
    <w:rsid w:val="00981B0C"/>
    <w:rsid w:val="00984F69"/>
    <w:rsid w:val="00985A09"/>
    <w:rsid w:val="00985A31"/>
    <w:rsid w:val="00986D58"/>
    <w:rsid w:val="00993906"/>
    <w:rsid w:val="00995A2E"/>
    <w:rsid w:val="009A3FFE"/>
    <w:rsid w:val="009B1EBF"/>
    <w:rsid w:val="009B29BB"/>
    <w:rsid w:val="009C5410"/>
    <w:rsid w:val="009C5591"/>
    <w:rsid w:val="009C62C7"/>
    <w:rsid w:val="009C779D"/>
    <w:rsid w:val="009D1CDD"/>
    <w:rsid w:val="009D2F78"/>
    <w:rsid w:val="009D3506"/>
    <w:rsid w:val="009D4E81"/>
    <w:rsid w:val="009D50DE"/>
    <w:rsid w:val="009D7E47"/>
    <w:rsid w:val="009E235F"/>
    <w:rsid w:val="009E369B"/>
    <w:rsid w:val="009F1CA7"/>
    <w:rsid w:val="009F283B"/>
    <w:rsid w:val="009F466B"/>
    <w:rsid w:val="009F4BA6"/>
    <w:rsid w:val="009F7F99"/>
    <w:rsid w:val="00A00F1D"/>
    <w:rsid w:val="00A0300D"/>
    <w:rsid w:val="00A05032"/>
    <w:rsid w:val="00A060EF"/>
    <w:rsid w:val="00A0649A"/>
    <w:rsid w:val="00A07456"/>
    <w:rsid w:val="00A1096A"/>
    <w:rsid w:val="00A11606"/>
    <w:rsid w:val="00A12D25"/>
    <w:rsid w:val="00A13D6A"/>
    <w:rsid w:val="00A2202D"/>
    <w:rsid w:val="00A26331"/>
    <w:rsid w:val="00A27C21"/>
    <w:rsid w:val="00A31AC3"/>
    <w:rsid w:val="00A31B41"/>
    <w:rsid w:val="00A323FA"/>
    <w:rsid w:val="00A464E4"/>
    <w:rsid w:val="00A4687F"/>
    <w:rsid w:val="00A52A72"/>
    <w:rsid w:val="00A53C87"/>
    <w:rsid w:val="00A5634C"/>
    <w:rsid w:val="00A567D7"/>
    <w:rsid w:val="00A57B70"/>
    <w:rsid w:val="00A64136"/>
    <w:rsid w:val="00A65238"/>
    <w:rsid w:val="00A66987"/>
    <w:rsid w:val="00A66C31"/>
    <w:rsid w:val="00A72A2A"/>
    <w:rsid w:val="00A73F71"/>
    <w:rsid w:val="00A7756F"/>
    <w:rsid w:val="00A855AC"/>
    <w:rsid w:val="00A868EF"/>
    <w:rsid w:val="00A952B0"/>
    <w:rsid w:val="00A96A6A"/>
    <w:rsid w:val="00AA092E"/>
    <w:rsid w:val="00AA1079"/>
    <w:rsid w:val="00AA24F1"/>
    <w:rsid w:val="00AA4712"/>
    <w:rsid w:val="00AA7A1B"/>
    <w:rsid w:val="00AB29A1"/>
    <w:rsid w:val="00AB6860"/>
    <w:rsid w:val="00AC4A2A"/>
    <w:rsid w:val="00AC6942"/>
    <w:rsid w:val="00AD2C73"/>
    <w:rsid w:val="00AD46CE"/>
    <w:rsid w:val="00AD67E1"/>
    <w:rsid w:val="00AD6FD0"/>
    <w:rsid w:val="00AD73EF"/>
    <w:rsid w:val="00AE3600"/>
    <w:rsid w:val="00AE372F"/>
    <w:rsid w:val="00AE3E43"/>
    <w:rsid w:val="00AF2E78"/>
    <w:rsid w:val="00AF3C03"/>
    <w:rsid w:val="00AF7404"/>
    <w:rsid w:val="00B01757"/>
    <w:rsid w:val="00B02119"/>
    <w:rsid w:val="00B05176"/>
    <w:rsid w:val="00B100C9"/>
    <w:rsid w:val="00B13403"/>
    <w:rsid w:val="00B20967"/>
    <w:rsid w:val="00B22B3F"/>
    <w:rsid w:val="00B23F94"/>
    <w:rsid w:val="00B24C9C"/>
    <w:rsid w:val="00B254A8"/>
    <w:rsid w:val="00B26E8D"/>
    <w:rsid w:val="00B27BA7"/>
    <w:rsid w:val="00B31C40"/>
    <w:rsid w:val="00B32D37"/>
    <w:rsid w:val="00B51423"/>
    <w:rsid w:val="00B52C51"/>
    <w:rsid w:val="00B54B99"/>
    <w:rsid w:val="00B55081"/>
    <w:rsid w:val="00B56B04"/>
    <w:rsid w:val="00B607DD"/>
    <w:rsid w:val="00B61A94"/>
    <w:rsid w:val="00B63731"/>
    <w:rsid w:val="00B64C16"/>
    <w:rsid w:val="00B6734C"/>
    <w:rsid w:val="00B76855"/>
    <w:rsid w:val="00B77B8D"/>
    <w:rsid w:val="00B8023F"/>
    <w:rsid w:val="00B80AEE"/>
    <w:rsid w:val="00B82508"/>
    <w:rsid w:val="00B9166E"/>
    <w:rsid w:val="00B920F1"/>
    <w:rsid w:val="00B9248E"/>
    <w:rsid w:val="00B926E8"/>
    <w:rsid w:val="00B9532F"/>
    <w:rsid w:val="00BA5E63"/>
    <w:rsid w:val="00BA7343"/>
    <w:rsid w:val="00BB06FA"/>
    <w:rsid w:val="00BB30C5"/>
    <w:rsid w:val="00BB4D62"/>
    <w:rsid w:val="00BC4840"/>
    <w:rsid w:val="00BC70BC"/>
    <w:rsid w:val="00BC74D8"/>
    <w:rsid w:val="00BD275A"/>
    <w:rsid w:val="00BD4477"/>
    <w:rsid w:val="00BE18CF"/>
    <w:rsid w:val="00BE2DD4"/>
    <w:rsid w:val="00BE3C6E"/>
    <w:rsid w:val="00BE5B8B"/>
    <w:rsid w:val="00BF34A6"/>
    <w:rsid w:val="00BF4ADF"/>
    <w:rsid w:val="00BF7BBD"/>
    <w:rsid w:val="00BF7D6E"/>
    <w:rsid w:val="00C02CA2"/>
    <w:rsid w:val="00C02FFC"/>
    <w:rsid w:val="00C03826"/>
    <w:rsid w:val="00C05EAE"/>
    <w:rsid w:val="00C116D8"/>
    <w:rsid w:val="00C11B91"/>
    <w:rsid w:val="00C11FB0"/>
    <w:rsid w:val="00C13BA2"/>
    <w:rsid w:val="00C17156"/>
    <w:rsid w:val="00C17175"/>
    <w:rsid w:val="00C2061D"/>
    <w:rsid w:val="00C2332B"/>
    <w:rsid w:val="00C251D9"/>
    <w:rsid w:val="00C3320C"/>
    <w:rsid w:val="00C33D19"/>
    <w:rsid w:val="00C40641"/>
    <w:rsid w:val="00C415F9"/>
    <w:rsid w:val="00C47B8D"/>
    <w:rsid w:val="00C52561"/>
    <w:rsid w:val="00C545B3"/>
    <w:rsid w:val="00C65232"/>
    <w:rsid w:val="00C668F7"/>
    <w:rsid w:val="00C71575"/>
    <w:rsid w:val="00C72C6B"/>
    <w:rsid w:val="00C75687"/>
    <w:rsid w:val="00C75DD5"/>
    <w:rsid w:val="00C7679B"/>
    <w:rsid w:val="00C77052"/>
    <w:rsid w:val="00C86521"/>
    <w:rsid w:val="00C92A0A"/>
    <w:rsid w:val="00CA2E22"/>
    <w:rsid w:val="00CA5D49"/>
    <w:rsid w:val="00CA6673"/>
    <w:rsid w:val="00CA6DD1"/>
    <w:rsid w:val="00CB06A8"/>
    <w:rsid w:val="00CB38EE"/>
    <w:rsid w:val="00CB6A58"/>
    <w:rsid w:val="00CC2634"/>
    <w:rsid w:val="00CC36F9"/>
    <w:rsid w:val="00CC66A8"/>
    <w:rsid w:val="00CD3726"/>
    <w:rsid w:val="00CD4594"/>
    <w:rsid w:val="00CD74FE"/>
    <w:rsid w:val="00CE2D17"/>
    <w:rsid w:val="00CF4A85"/>
    <w:rsid w:val="00D006E7"/>
    <w:rsid w:val="00D00C35"/>
    <w:rsid w:val="00D12055"/>
    <w:rsid w:val="00D124E9"/>
    <w:rsid w:val="00D12ABF"/>
    <w:rsid w:val="00D136A4"/>
    <w:rsid w:val="00D137E1"/>
    <w:rsid w:val="00D14B32"/>
    <w:rsid w:val="00D2402F"/>
    <w:rsid w:val="00D273F3"/>
    <w:rsid w:val="00D326EF"/>
    <w:rsid w:val="00D327E4"/>
    <w:rsid w:val="00D32F11"/>
    <w:rsid w:val="00D33060"/>
    <w:rsid w:val="00D35267"/>
    <w:rsid w:val="00D40E90"/>
    <w:rsid w:val="00D44124"/>
    <w:rsid w:val="00D4468D"/>
    <w:rsid w:val="00D4508F"/>
    <w:rsid w:val="00D52050"/>
    <w:rsid w:val="00D5424E"/>
    <w:rsid w:val="00D54C03"/>
    <w:rsid w:val="00D624EA"/>
    <w:rsid w:val="00D64D52"/>
    <w:rsid w:val="00D723CF"/>
    <w:rsid w:val="00D81190"/>
    <w:rsid w:val="00D81523"/>
    <w:rsid w:val="00D816BC"/>
    <w:rsid w:val="00D849AA"/>
    <w:rsid w:val="00D85AF2"/>
    <w:rsid w:val="00D86648"/>
    <w:rsid w:val="00D86878"/>
    <w:rsid w:val="00D869BA"/>
    <w:rsid w:val="00D93333"/>
    <w:rsid w:val="00D962C3"/>
    <w:rsid w:val="00DA48F1"/>
    <w:rsid w:val="00DA5BA7"/>
    <w:rsid w:val="00DB58D0"/>
    <w:rsid w:val="00DC1F7B"/>
    <w:rsid w:val="00DC51A4"/>
    <w:rsid w:val="00DC5D12"/>
    <w:rsid w:val="00DC6581"/>
    <w:rsid w:val="00DC6E76"/>
    <w:rsid w:val="00DD3F7C"/>
    <w:rsid w:val="00DE026C"/>
    <w:rsid w:val="00DF3E6B"/>
    <w:rsid w:val="00DF4512"/>
    <w:rsid w:val="00DF4BB4"/>
    <w:rsid w:val="00DF55AF"/>
    <w:rsid w:val="00DF583B"/>
    <w:rsid w:val="00DF7085"/>
    <w:rsid w:val="00DF7A79"/>
    <w:rsid w:val="00E004C0"/>
    <w:rsid w:val="00E005BD"/>
    <w:rsid w:val="00E074EE"/>
    <w:rsid w:val="00E11989"/>
    <w:rsid w:val="00E142B8"/>
    <w:rsid w:val="00E14499"/>
    <w:rsid w:val="00E219B1"/>
    <w:rsid w:val="00E22427"/>
    <w:rsid w:val="00E2551F"/>
    <w:rsid w:val="00E36BD7"/>
    <w:rsid w:val="00E4008A"/>
    <w:rsid w:val="00E47458"/>
    <w:rsid w:val="00E50011"/>
    <w:rsid w:val="00E525D3"/>
    <w:rsid w:val="00E63702"/>
    <w:rsid w:val="00E66095"/>
    <w:rsid w:val="00E71575"/>
    <w:rsid w:val="00E83A85"/>
    <w:rsid w:val="00E93787"/>
    <w:rsid w:val="00E97A4C"/>
    <w:rsid w:val="00EA073E"/>
    <w:rsid w:val="00EA1A25"/>
    <w:rsid w:val="00EA2018"/>
    <w:rsid w:val="00EA3538"/>
    <w:rsid w:val="00EA3AD1"/>
    <w:rsid w:val="00EA4241"/>
    <w:rsid w:val="00EA6E85"/>
    <w:rsid w:val="00EC1897"/>
    <w:rsid w:val="00ED2B76"/>
    <w:rsid w:val="00ED3E53"/>
    <w:rsid w:val="00ED7501"/>
    <w:rsid w:val="00EE20BF"/>
    <w:rsid w:val="00EF0FD8"/>
    <w:rsid w:val="00EF105B"/>
    <w:rsid w:val="00EF17C9"/>
    <w:rsid w:val="00EF2B59"/>
    <w:rsid w:val="00EF3CA6"/>
    <w:rsid w:val="00F03281"/>
    <w:rsid w:val="00F0384B"/>
    <w:rsid w:val="00F12F3A"/>
    <w:rsid w:val="00F130D4"/>
    <w:rsid w:val="00F1355E"/>
    <w:rsid w:val="00F150A8"/>
    <w:rsid w:val="00F151F5"/>
    <w:rsid w:val="00F15DBB"/>
    <w:rsid w:val="00F16152"/>
    <w:rsid w:val="00F20B2B"/>
    <w:rsid w:val="00F219B5"/>
    <w:rsid w:val="00F23ADE"/>
    <w:rsid w:val="00F24E3B"/>
    <w:rsid w:val="00F27187"/>
    <w:rsid w:val="00F33392"/>
    <w:rsid w:val="00F44324"/>
    <w:rsid w:val="00F44518"/>
    <w:rsid w:val="00F44E17"/>
    <w:rsid w:val="00F454EB"/>
    <w:rsid w:val="00F52485"/>
    <w:rsid w:val="00F5396C"/>
    <w:rsid w:val="00F53987"/>
    <w:rsid w:val="00F61097"/>
    <w:rsid w:val="00F61569"/>
    <w:rsid w:val="00F80F2B"/>
    <w:rsid w:val="00F90F9F"/>
    <w:rsid w:val="00F964E0"/>
    <w:rsid w:val="00F97BB7"/>
    <w:rsid w:val="00FA0561"/>
    <w:rsid w:val="00FA2534"/>
    <w:rsid w:val="00FA49F1"/>
    <w:rsid w:val="00FB147B"/>
    <w:rsid w:val="00FB2837"/>
    <w:rsid w:val="00FB54CE"/>
    <w:rsid w:val="00FB58C6"/>
    <w:rsid w:val="00FB5F38"/>
    <w:rsid w:val="00FB7BE4"/>
    <w:rsid w:val="00FC09A2"/>
    <w:rsid w:val="00FC15E9"/>
    <w:rsid w:val="00FC55AA"/>
    <w:rsid w:val="00FC78CE"/>
    <w:rsid w:val="00FD3557"/>
    <w:rsid w:val="00FD3EA5"/>
    <w:rsid w:val="00FE06C8"/>
    <w:rsid w:val="00FE1E44"/>
    <w:rsid w:val="00FE304A"/>
    <w:rsid w:val="00FE47D9"/>
    <w:rsid w:val="00FF129F"/>
    <w:rsid w:val="00FF5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rules v:ext="edit">
        <o:r id="V:Rule21" type="connector" idref="#_x0000_s1034"/>
        <o:r id="V:Rule22" type="connector" idref="#_x0000_s1031"/>
        <o:r id="V:Rule23" type="connector" idref="#_x0000_s1038"/>
        <o:r id="V:Rule24" type="connector" idref="#_x0000_s1032"/>
        <o:r id="V:Rule25" type="connector" idref="#_x0000_s1033"/>
        <o:r id="V:Rule26" type="connector" idref="#_x0000_s1047"/>
        <o:r id="V:Rule27" type="connector" idref="#_x0000_s1040"/>
        <o:r id="V:Rule28" type="connector" idref="#_x0000_s1029"/>
        <o:r id="V:Rule29" type="connector" idref="#_x0000_s1044"/>
        <o:r id="V:Rule30" type="connector" idref="#_x0000_s1045"/>
        <o:r id="V:Rule31" type="connector" idref="#_x0000_s1051"/>
        <o:r id="V:Rule32" type="connector" idref="#_x0000_s1036"/>
        <o:r id="V:Rule33" type="connector" idref="#_x0000_s1041"/>
        <o:r id="V:Rule34" type="connector" idref="#_x0000_s1043"/>
        <o:r id="V:Rule35" type="connector" idref="#_x0000_s1028"/>
        <o:r id="V:Rule36" type="connector" idref="#_x0000_s1035"/>
        <o:r id="V:Rule37" type="connector" idref="#_x0000_s1030"/>
        <o:r id="V:Rule38" type="connector" idref="#_x0000_s1039"/>
        <o:r id="V:Rule39" type="connector" idref="#_x0000_s1037"/>
        <o:r id="V:Rule4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3C03"/>
    <w:rPr>
      <w:color w:val="0000FF"/>
      <w:u w:val="single"/>
    </w:rPr>
  </w:style>
  <w:style w:type="table" w:styleId="TableGrid">
    <w:name w:val="Table Grid"/>
    <w:basedOn w:val="TableNormal"/>
    <w:rsid w:val="00B82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B82508"/>
    <w:pPr>
      <w:shd w:val="clear" w:color="auto" w:fill="000080"/>
    </w:pPr>
    <w:rPr>
      <w:rFonts w:ascii="Tahoma" w:hAnsi="Tahoma" w:cs="Tahoma"/>
      <w:sz w:val="20"/>
      <w:szCs w:val="20"/>
    </w:rPr>
  </w:style>
  <w:style w:type="paragraph" w:styleId="NormalWeb">
    <w:name w:val="Normal (Web)"/>
    <w:basedOn w:val="Normal"/>
    <w:rsid w:val="007656ED"/>
    <w:pPr>
      <w:spacing w:before="100" w:beforeAutospacing="1" w:after="100" w:afterAutospacing="1"/>
    </w:pPr>
  </w:style>
  <w:style w:type="character" w:styleId="Emphasis">
    <w:name w:val="Emphasis"/>
    <w:qFormat/>
    <w:rsid w:val="00187B3B"/>
    <w:rPr>
      <w:i/>
      <w:iCs/>
    </w:rPr>
  </w:style>
  <w:style w:type="paragraph" w:styleId="Header">
    <w:name w:val="header"/>
    <w:basedOn w:val="Normal"/>
    <w:link w:val="HeaderChar"/>
    <w:uiPriority w:val="99"/>
    <w:unhideWhenUsed/>
    <w:rsid w:val="00F24E3B"/>
    <w:pPr>
      <w:tabs>
        <w:tab w:val="center" w:pos="4680"/>
        <w:tab w:val="right" w:pos="9360"/>
      </w:tabs>
    </w:pPr>
  </w:style>
  <w:style w:type="character" w:customStyle="1" w:styleId="HeaderChar">
    <w:name w:val="Header Char"/>
    <w:basedOn w:val="DefaultParagraphFont"/>
    <w:link w:val="Header"/>
    <w:uiPriority w:val="99"/>
    <w:rsid w:val="00F24E3B"/>
    <w:rPr>
      <w:sz w:val="24"/>
      <w:szCs w:val="24"/>
    </w:rPr>
  </w:style>
  <w:style w:type="paragraph" w:styleId="Footer">
    <w:name w:val="footer"/>
    <w:basedOn w:val="Normal"/>
    <w:link w:val="FooterChar"/>
    <w:uiPriority w:val="99"/>
    <w:unhideWhenUsed/>
    <w:rsid w:val="00F24E3B"/>
    <w:pPr>
      <w:tabs>
        <w:tab w:val="center" w:pos="4680"/>
        <w:tab w:val="right" w:pos="9360"/>
      </w:tabs>
    </w:pPr>
  </w:style>
  <w:style w:type="character" w:customStyle="1" w:styleId="FooterChar">
    <w:name w:val="Footer Char"/>
    <w:basedOn w:val="DefaultParagraphFont"/>
    <w:link w:val="Footer"/>
    <w:uiPriority w:val="99"/>
    <w:rsid w:val="00F24E3B"/>
    <w:rPr>
      <w:sz w:val="24"/>
      <w:szCs w:val="24"/>
    </w:rPr>
  </w:style>
  <w:style w:type="paragraph" w:styleId="BalloonText">
    <w:name w:val="Balloon Text"/>
    <w:basedOn w:val="Normal"/>
    <w:link w:val="BalloonTextChar"/>
    <w:uiPriority w:val="99"/>
    <w:semiHidden/>
    <w:unhideWhenUsed/>
    <w:rsid w:val="00D93333"/>
    <w:rPr>
      <w:rFonts w:ascii="Tahoma" w:hAnsi="Tahoma" w:cs="Tahoma"/>
      <w:sz w:val="16"/>
      <w:szCs w:val="16"/>
    </w:rPr>
  </w:style>
  <w:style w:type="character" w:customStyle="1" w:styleId="BalloonTextChar">
    <w:name w:val="Balloon Text Char"/>
    <w:basedOn w:val="DefaultParagraphFont"/>
    <w:link w:val="BalloonText"/>
    <w:uiPriority w:val="99"/>
    <w:semiHidden/>
    <w:rsid w:val="00D933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5672601">
      <w:bodyDiv w:val="1"/>
      <w:marLeft w:val="0"/>
      <w:marRight w:val="0"/>
      <w:marTop w:val="0"/>
      <w:marBottom w:val="0"/>
      <w:divBdr>
        <w:top w:val="none" w:sz="0" w:space="0" w:color="auto"/>
        <w:left w:val="none" w:sz="0" w:space="0" w:color="auto"/>
        <w:bottom w:val="none" w:sz="0" w:space="0" w:color="auto"/>
        <w:right w:val="none" w:sz="0" w:space="0" w:color="auto"/>
      </w:divBdr>
      <w:divsChild>
        <w:div w:id="1055858449">
          <w:marLeft w:val="0"/>
          <w:marRight w:val="0"/>
          <w:marTop w:val="0"/>
          <w:marBottom w:val="0"/>
          <w:divBdr>
            <w:top w:val="none" w:sz="0" w:space="0" w:color="auto"/>
            <w:left w:val="none" w:sz="0" w:space="0" w:color="auto"/>
            <w:bottom w:val="none" w:sz="0" w:space="0" w:color="auto"/>
            <w:right w:val="none" w:sz="0" w:space="0" w:color="auto"/>
          </w:divBdr>
          <w:divsChild>
            <w:div w:id="102071520">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635404013">
                      <w:marLeft w:val="0"/>
                      <w:marRight w:val="0"/>
                      <w:marTop w:val="0"/>
                      <w:marBottom w:val="0"/>
                      <w:divBdr>
                        <w:top w:val="none" w:sz="0" w:space="0" w:color="auto"/>
                        <w:left w:val="none" w:sz="0" w:space="0" w:color="auto"/>
                        <w:bottom w:val="none" w:sz="0" w:space="0" w:color="auto"/>
                        <w:right w:val="none" w:sz="0" w:space="0" w:color="auto"/>
                      </w:divBdr>
                      <w:divsChild>
                        <w:div w:id="1070351707">
                          <w:marLeft w:val="0"/>
                          <w:marRight w:val="0"/>
                          <w:marTop w:val="0"/>
                          <w:marBottom w:val="0"/>
                          <w:divBdr>
                            <w:top w:val="none" w:sz="0" w:space="0" w:color="auto"/>
                            <w:left w:val="none" w:sz="0" w:space="0" w:color="auto"/>
                            <w:bottom w:val="none" w:sz="0" w:space="0" w:color="auto"/>
                            <w:right w:val="none" w:sz="0" w:space="0" w:color="auto"/>
                          </w:divBdr>
                          <w:divsChild>
                            <w:div w:id="9384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8A9D9-D443-4BCC-B330-AABC4E4B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II TINJAUAN PUSTAKA</vt:lpstr>
    </vt:vector>
  </TitlesOfParts>
  <Company>IBP</Company>
  <LinksUpToDate>false</LinksUpToDate>
  <CharactersWithSpaces>25777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TINJAUAN PUSTAKA</dc:title>
  <dc:subject/>
  <dc:creator>tanto</dc:creator>
  <cp:keywords/>
  <dc:description/>
  <cp:lastModifiedBy>ACER</cp:lastModifiedBy>
  <cp:revision>22</cp:revision>
  <cp:lastPrinted>2014-08-20T02:12:00Z</cp:lastPrinted>
  <dcterms:created xsi:type="dcterms:W3CDTF">2014-07-14T15:15:00Z</dcterms:created>
  <dcterms:modified xsi:type="dcterms:W3CDTF">2014-08-20T02:12:00Z</dcterms:modified>
</cp:coreProperties>
</file>