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F9" w:rsidRPr="00165D40" w:rsidRDefault="00341C43" w:rsidP="002D0BF7">
      <w:pPr>
        <w:tabs>
          <w:tab w:val="left" w:pos="851"/>
        </w:tabs>
        <w:spacing w:after="0" w:line="360" w:lineRule="auto"/>
        <w:jc w:val="center"/>
        <w:rPr>
          <w:rFonts w:ascii="Times New Roman" w:hAnsi="Times New Roman" w:cs="Times New Roman"/>
          <w:b/>
          <w:sz w:val="28"/>
          <w:szCs w:val="28"/>
        </w:rPr>
      </w:pPr>
      <w:r w:rsidRPr="00165D40">
        <w:rPr>
          <w:rFonts w:ascii="Times New Roman" w:hAnsi="Times New Roman" w:cs="Times New Roman"/>
          <w:b/>
          <w:sz w:val="28"/>
          <w:szCs w:val="28"/>
        </w:rPr>
        <w:t>BAB V</w:t>
      </w:r>
    </w:p>
    <w:p w:rsidR="00341C43" w:rsidRPr="00165D40" w:rsidRDefault="00B85A82" w:rsidP="002D0BF7">
      <w:pPr>
        <w:tabs>
          <w:tab w:val="left" w:pos="851"/>
        </w:tabs>
        <w:spacing w:after="0" w:line="360" w:lineRule="auto"/>
        <w:jc w:val="center"/>
        <w:rPr>
          <w:rFonts w:ascii="Times New Roman" w:hAnsi="Times New Roman" w:cs="Times New Roman"/>
          <w:sz w:val="28"/>
          <w:szCs w:val="28"/>
        </w:rPr>
      </w:pPr>
      <w:r>
        <w:rPr>
          <w:rFonts w:ascii="Times New Roman" w:hAnsi="Times New Roman" w:cs="Times New Roman"/>
          <w:b/>
          <w:sz w:val="28"/>
          <w:szCs w:val="28"/>
        </w:rPr>
        <w:t>METODOLOGI PENELITIAN</w:t>
      </w:r>
    </w:p>
    <w:p w:rsidR="00341C43" w:rsidRPr="00165D40" w:rsidRDefault="00341C43" w:rsidP="002D0BF7">
      <w:pPr>
        <w:tabs>
          <w:tab w:val="left" w:pos="851"/>
        </w:tabs>
        <w:spacing w:after="0" w:line="360" w:lineRule="auto"/>
        <w:jc w:val="center"/>
        <w:rPr>
          <w:rFonts w:ascii="Times New Roman" w:hAnsi="Times New Roman" w:cs="Times New Roman"/>
          <w:sz w:val="24"/>
          <w:szCs w:val="24"/>
        </w:rPr>
      </w:pPr>
    </w:p>
    <w:p w:rsidR="00341C43" w:rsidRPr="00165D40" w:rsidRDefault="00341C43" w:rsidP="002D0BF7">
      <w:pPr>
        <w:tabs>
          <w:tab w:val="left" w:pos="851"/>
        </w:tabs>
        <w:spacing w:after="0" w:line="360" w:lineRule="auto"/>
        <w:jc w:val="center"/>
        <w:rPr>
          <w:rFonts w:ascii="Times New Roman" w:hAnsi="Times New Roman" w:cs="Times New Roman"/>
          <w:sz w:val="24"/>
          <w:szCs w:val="24"/>
        </w:rPr>
      </w:pPr>
    </w:p>
    <w:p w:rsidR="00341C43" w:rsidRPr="00165D40" w:rsidRDefault="00341C43" w:rsidP="002D0BF7">
      <w:pPr>
        <w:tabs>
          <w:tab w:val="left" w:pos="851"/>
        </w:tabs>
        <w:spacing w:after="0" w:line="360" w:lineRule="auto"/>
        <w:jc w:val="center"/>
        <w:rPr>
          <w:rFonts w:ascii="Times New Roman" w:hAnsi="Times New Roman" w:cs="Times New Roman"/>
          <w:sz w:val="24"/>
          <w:szCs w:val="24"/>
        </w:rPr>
      </w:pPr>
    </w:p>
    <w:p w:rsidR="00341C43" w:rsidRPr="00165D40" w:rsidRDefault="00341C43" w:rsidP="00004337">
      <w:pPr>
        <w:tabs>
          <w:tab w:val="left" w:pos="709"/>
          <w:tab w:val="left" w:pos="851"/>
        </w:tabs>
        <w:spacing w:line="360" w:lineRule="auto"/>
        <w:jc w:val="both"/>
        <w:rPr>
          <w:rFonts w:ascii="Times New Roman" w:hAnsi="Times New Roman" w:cs="Times New Roman"/>
          <w:b/>
          <w:sz w:val="24"/>
          <w:szCs w:val="24"/>
        </w:rPr>
      </w:pPr>
      <w:r w:rsidRPr="00165D40">
        <w:rPr>
          <w:rFonts w:ascii="Times New Roman" w:hAnsi="Times New Roman" w:cs="Times New Roman"/>
          <w:b/>
          <w:sz w:val="24"/>
          <w:szCs w:val="24"/>
        </w:rPr>
        <w:t xml:space="preserve">5.1 </w:t>
      </w:r>
      <w:r w:rsidRPr="00165D40">
        <w:rPr>
          <w:rFonts w:ascii="Times New Roman" w:hAnsi="Times New Roman" w:cs="Times New Roman"/>
          <w:b/>
          <w:sz w:val="24"/>
          <w:szCs w:val="24"/>
        </w:rPr>
        <w:tab/>
      </w:r>
      <w:r w:rsidR="002642A2">
        <w:rPr>
          <w:rFonts w:ascii="Times New Roman" w:hAnsi="Times New Roman" w:cs="Times New Roman"/>
          <w:b/>
          <w:sz w:val="24"/>
          <w:szCs w:val="24"/>
        </w:rPr>
        <w:tab/>
      </w:r>
      <w:r w:rsidR="007B307C">
        <w:rPr>
          <w:rFonts w:ascii="Times New Roman" w:hAnsi="Times New Roman" w:cs="Times New Roman"/>
          <w:b/>
          <w:sz w:val="24"/>
          <w:szCs w:val="24"/>
        </w:rPr>
        <w:t xml:space="preserve">Waktu dan </w:t>
      </w:r>
      <w:r w:rsidR="002642A2">
        <w:rPr>
          <w:rFonts w:ascii="Times New Roman" w:hAnsi="Times New Roman" w:cs="Times New Roman"/>
          <w:b/>
          <w:sz w:val="24"/>
          <w:szCs w:val="24"/>
        </w:rPr>
        <w:t>Tempat Penelitian</w:t>
      </w:r>
    </w:p>
    <w:p w:rsidR="002642A2" w:rsidRDefault="00341C43" w:rsidP="002D0BF7">
      <w:pPr>
        <w:tabs>
          <w:tab w:val="left" w:pos="709"/>
          <w:tab w:val="left" w:pos="851"/>
        </w:tabs>
        <w:spacing w:after="0" w:line="360" w:lineRule="auto"/>
        <w:jc w:val="both"/>
        <w:rPr>
          <w:rFonts w:ascii="Times New Roman" w:hAnsi="Times New Roman" w:cs="Times New Roman"/>
          <w:sz w:val="24"/>
          <w:szCs w:val="24"/>
        </w:rPr>
      </w:pPr>
      <w:r w:rsidRPr="00165D40">
        <w:rPr>
          <w:rFonts w:ascii="Times New Roman" w:hAnsi="Times New Roman" w:cs="Times New Roman"/>
          <w:sz w:val="24"/>
          <w:szCs w:val="24"/>
        </w:rPr>
        <w:tab/>
      </w:r>
      <w:r w:rsidR="002D0BF7" w:rsidRPr="00165D40">
        <w:rPr>
          <w:rFonts w:ascii="Times New Roman" w:hAnsi="Times New Roman" w:cs="Times New Roman"/>
          <w:sz w:val="24"/>
          <w:szCs w:val="24"/>
        </w:rPr>
        <w:tab/>
      </w:r>
      <w:r w:rsidR="002642A2">
        <w:rPr>
          <w:rFonts w:ascii="Times New Roman" w:hAnsi="Times New Roman" w:cs="Times New Roman"/>
          <w:sz w:val="24"/>
          <w:szCs w:val="24"/>
        </w:rPr>
        <w:t>Untuk metoda evaluasi penelitian ini dilakukan di IPA Badak Singa Kota Bandung sedangkan untuk metoda penyusunan strategi optimasi dilakukan di laboratorium Jurusan Teknik Lingkungan Universitas Pasundan.</w:t>
      </w:r>
    </w:p>
    <w:p w:rsidR="002642A2" w:rsidRDefault="002642A2" w:rsidP="002D0BF7">
      <w:p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Pemilihan tempat penelitian untuk metoda evaluasi ini dikarenakan terdapat beberapa permasalahan pada IPA Badak Singa, sedangkan untuk metoda penyusunan strategi optimasi ini dikarenakan untuk menganalisis secara laboratorium terhadap parameter dominan (kekeruhan).</w:t>
      </w:r>
    </w:p>
    <w:p w:rsidR="007B307C" w:rsidRDefault="007B307C" w:rsidP="002D0BF7">
      <w:p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Penelitian ini berlagsung untuk metode evaluasi dari 27 Oktober 2014 sampai 10 Februari 2015, sedangkan untuk metode optimasi berlangsung dari 30 April 2015 sampai 20 juni 2015.</w:t>
      </w:r>
    </w:p>
    <w:p w:rsidR="00905393" w:rsidRPr="00165D40" w:rsidRDefault="00DA5FC5" w:rsidP="002D0BF7">
      <w:p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05393" w:rsidRPr="00165D40">
        <w:rPr>
          <w:rFonts w:ascii="Times New Roman" w:hAnsi="Times New Roman" w:cs="Times New Roman"/>
          <w:sz w:val="24"/>
          <w:szCs w:val="24"/>
        </w:rPr>
        <w:tab/>
      </w:r>
    </w:p>
    <w:p w:rsidR="0067138D" w:rsidRDefault="00AB2D1A" w:rsidP="0067138D">
      <w:pPr>
        <w:tabs>
          <w:tab w:val="left" w:pos="709"/>
          <w:tab w:val="left" w:pos="851"/>
          <w:tab w:val="left" w:pos="993"/>
        </w:tabs>
        <w:spacing w:line="360" w:lineRule="auto"/>
        <w:jc w:val="both"/>
        <w:rPr>
          <w:rFonts w:ascii="Times New Roman" w:hAnsi="Times New Roman" w:cs="Times New Roman"/>
          <w:b/>
          <w:sz w:val="24"/>
          <w:szCs w:val="24"/>
        </w:rPr>
      </w:pPr>
      <w:r w:rsidRPr="00165D40">
        <w:rPr>
          <w:rFonts w:ascii="Times New Roman" w:hAnsi="Times New Roman" w:cs="Times New Roman"/>
          <w:b/>
          <w:sz w:val="24"/>
          <w:szCs w:val="24"/>
        </w:rPr>
        <w:t>5.2</w:t>
      </w:r>
      <w:r w:rsidRPr="00165D40">
        <w:rPr>
          <w:rFonts w:ascii="Times New Roman" w:hAnsi="Times New Roman" w:cs="Times New Roman"/>
          <w:b/>
          <w:sz w:val="24"/>
          <w:szCs w:val="24"/>
        </w:rPr>
        <w:tab/>
      </w:r>
      <w:r w:rsidR="0067138D">
        <w:rPr>
          <w:rFonts w:ascii="Times New Roman" w:hAnsi="Times New Roman" w:cs="Times New Roman"/>
          <w:b/>
          <w:sz w:val="24"/>
          <w:szCs w:val="24"/>
        </w:rPr>
        <w:tab/>
        <w:t>Metode Penelitian</w:t>
      </w:r>
    </w:p>
    <w:p w:rsidR="0067138D" w:rsidRDefault="0067138D" w:rsidP="0067138D">
      <w:pPr>
        <w:pStyle w:val="ListParagraph"/>
        <w:tabs>
          <w:tab w:val="left" w:pos="284"/>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Metode penelitian yang digunakan dalam perencanaan penelitian di Instalasi Pengolahan Air Minum Badak Singa ini terdiri dari:</w:t>
      </w:r>
    </w:p>
    <w:p w:rsidR="0067138D" w:rsidRPr="0067138D" w:rsidRDefault="0067138D" w:rsidP="0067138D">
      <w:pPr>
        <w:pStyle w:val="ListParagraph"/>
        <w:numPr>
          <w:ilvl w:val="0"/>
          <w:numId w:val="20"/>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Pengumpulan data dan observasi langsung ke lapangan</w:t>
      </w:r>
    </w:p>
    <w:p w:rsidR="0067138D" w:rsidRDefault="0067138D" w:rsidP="0067138D">
      <w:pPr>
        <w:pStyle w:val="ListParagraph"/>
        <w:numPr>
          <w:ilvl w:val="0"/>
          <w:numId w:val="20"/>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Evaluasi kondisi eksisting instalasi</w:t>
      </w:r>
    </w:p>
    <w:p w:rsidR="0067138D" w:rsidRDefault="0067138D" w:rsidP="0067138D">
      <w:pPr>
        <w:pStyle w:val="ListParagraph"/>
        <w:numPr>
          <w:ilvl w:val="0"/>
          <w:numId w:val="20"/>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Optimasi instalasi</w:t>
      </w:r>
    </w:p>
    <w:p w:rsidR="0067138D" w:rsidRDefault="0067138D" w:rsidP="0067138D">
      <w:pPr>
        <w:tabs>
          <w:tab w:val="left" w:pos="709"/>
          <w:tab w:val="left" w:pos="851"/>
          <w:tab w:val="left" w:pos="993"/>
        </w:tabs>
        <w:spacing w:line="360" w:lineRule="auto"/>
        <w:jc w:val="both"/>
        <w:rPr>
          <w:rFonts w:ascii="Times New Roman" w:hAnsi="Times New Roman" w:cs="Times New Roman"/>
          <w:b/>
          <w:sz w:val="24"/>
          <w:szCs w:val="24"/>
        </w:rPr>
      </w:pPr>
    </w:p>
    <w:p w:rsidR="005912E9" w:rsidRDefault="005912E9" w:rsidP="00611CE5">
      <w:pPr>
        <w:pStyle w:val="ListParagraph"/>
        <w:tabs>
          <w:tab w:val="left" w:pos="709"/>
          <w:tab w:val="left" w:pos="851"/>
        </w:tabs>
        <w:spacing w:after="0" w:line="360" w:lineRule="auto"/>
        <w:jc w:val="both"/>
        <w:rPr>
          <w:rFonts w:ascii="Times New Roman" w:hAnsi="Times New Roman" w:cs="Times New Roman"/>
          <w:sz w:val="24"/>
          <w:szCs w:val="24"/>
        </w:rPr>
      </w:pPr>
    </w:p>
    <w:p w:rsidR="005912E9" w:rsidRDefault="005912E9" w:rsidP="00611CE5">
      <w:pPr>
        <w:pStyle w:val="ListParagraph"/>
        <w:tabs>
          <w:tab w:val="left" w:pos="709"/>
          <w:tab w:val="left" w:pos="851"/>
        </w:tabs>
        <w:spacing w:after="0" w:line="360" w:lineRule="auto"/>
        <w:jc w:val="both"/>
        <w:rPr>
          <w:rFonts w:ascii="Times New Roman" w:hAnsi="Times New Roman" w:cs="Times New Roman"/>
          <w:sz w:val="24"/>
          <w:szCs w:val="24"/>
        </w:rPr>
      </w:pPr>
    </w:p>
    <w:p w:rsidR="005912E9" w:rsidRDefault="005912E9" w:rsidP="00611CE5">
      <w:pPr>
        <w:pStyle w:val="ListParagraph"/>
        <w:tabs>
          <w:tab w:val="left" w:pos="709"/>
          <w:tab w:val="left" w:pos="851"/>
        </w:tabs>
        <w:spacing w:after="0" w:line="360" w:lineRule="auto"/>
        <w:jc w:val="both"/>
        <w:rPr>
          <w:rFonts w:ascii="Times New Roman" w:hAnsi="Times New Roman" w:cs="Times New Roman"/>
          <w:sz w:val="24"/>
          <w:szCs w:val="24"/>
        </w:rPr>
      </w:pPr>
    </w:p>
    <w:p w:rsidR="005912E9" w:rsidRDefault="005912E9" w:rsidP="00611CE5">
      <w:pPr>
        <w:pStyle w:val="ListParagraph"/>
        <w:tabs>
          <w:tab w:val="left" w:pos="709"/>
          <w:tab w:val="left" w:pos="851"/>
        </w:tabs>
        <w:spacing w:after="0" w:line="360" w:lineRule="auto"/>
        <w:jc w:val="both"/>
        <w:rPr>
          <w:rFonts w:ascii="Times New Roman" w:hAnsi="Times New Roman" w:cs="Times New Roman"/>
          <w:sz w:val="24"/>
          <w:szCs w:val="24"/>
        </w:rPr>
      </w:pPr>
    </w:p>
    <w:p w:rsidR="005912E9" w:rsidRDefault="005912E9" w:rsidP="00611CE5">
      <w:pPr>
        <w:pStyle w:val="ListParagraph"/>
        <w:tabs>
          <w:tab w:val="left" w:pos="709"/>
          <w:tab w:val="left" w:pos="851"/>
        </w:tabs>
        <w:spacing w:after="0" w:line="360" w:lineRule="auto"/>
        <w:jc w:val="both"/>
        <w:rPr>
          <w:rFonts w:ascii="Times New Roman" w:hAnsi="Times New Roman" w:cs="Times New Roman"/>
          <w:sz w:val="24"/>
          <w:szCs w:val="24"/>
        </w:rPr>
      </w:pPr>
    </w:p>
    <w:p w:rsidR="005912E9" w:rsidRDefault="005912E9" w:rsidP="00611CE5">
      <w:pPr>
        <w:pStyle w:val="ListParagraph"/>
        <w:tabs>
          <w:tab w:val="left" w:pos="709"/>
          <w:tab w:val="left" w:pos="851"/>
        </w:tabs>
        <w:spacing w:after="0" w:line="360" w:lineRule="auto"/>
        <w:jc w:val="both"/>
        <w:rPr>
          <w:rFonts w:ascii="Times New Roman" w:hAnsi="Times New Roman" w:cs="Times New Roman"/>
          <w:sz w:val="24"/>
          <w:szCs w:val="24"/>
        </w:rPr>
      </w:pPr>
    </w:p>
    <w:p w:rsidR="002D717C" w:rsidRDefault="002D717C" w:rsidP="00591172">
      <w:pPr>
        <w:tabs>
          <w:tab w:val="left" w:pos="851"/>
        </w:tabs>
        <w:spacing w:line="360" w:lineRule="auto"/>
        <w:jc w:val="both"/>
        <w:rPr>
          <w:rFonts w:ascii="Times New Roman" w:hAnsi="Times New Roman" w:cs="Times New Roman"/>
          <w:b/>
          <w:sz w:val="24"/>
          <w:szCs w:val="24"/>
        </w:rPr>
      </w:pPr>
      <w:bookmarkStart w:id="0" w:name="_GoBack"/>
      <w:bookmarkEnd w:id="0"/>
    </w:p>
    <w:p w:rsidR="00591172" w:rsidRDefault="003A5652" w:rsidP="00591172">
      <w:pPr>
        <w:tabs>
          <w:tab w:val="left" w:pos="851"/>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283" style="position:absolute;left:0;text-align:left;margin-left:3.75pt;margin-top:12.05pt;width:398.05pt;height:520.05pt;z-index:251658240" coordorigin="2343,1956" coordsize="7961,10401">
            <v:rect id="_x0000_s1284" style="position:absolute;left:2343;top:2147;width:1655;height:753">
              <v:textbox style="mso-next-textbox:#_x0000_s1284">
                <w:txbxContent>
                  <w:p w:rsidR="00CE6E6B" w:rsidRPr="003962A3" w:rsidRDefault="00CE6E6B" w:rsidP="00CE6E6B">
                    <w:pPr>
                      <w:jc w:val="center"/>
                      <w:rPr>
                        <w:rFonts w:ascii="Times New Roman" w:hAnsi="Times New Roman" w:cs="Times New Roman"/>
                      </w:rPr>
                    </w:pPr>
                    <w:r>
                      <w:rPr>
                        <w:rFonts w:ascii="Times New Roman" w:hAnsi="Times New Roman" w:cs="Times New Roman"/>
                      </w:rPr>
                      <w:t>Latar Belakang Permasalahan</w:t>
                    </w:r>
                  </w:p>
                </w:txbxContent>
              </v:textbox>
            </v:rect>
            <v:rect id="_x0000_s1285" style="position:absolute;left:4726;top:1956;width:3315;height:3139">
              <v:textbox style="mso-next-textbox:#_x0000_s1285">
                <w:txbxContent>
                  <w:p w:rsidR="00CE6E6B" w:rsidRDefault="00CE6E6B" w:rsidP="00CE6E6B">
                    <w:pPr>
                      <w:spacing w:after="0"/>
                      <w:rPr>
                        <w:rFonts w:ascii="Times New Roman" w:hAnsi="Times New Roman" w:cs="Times New Roman"/>
                        <w:b/>
                      </w:rPr>
                    </w:pPr>
                    <w:r w:rsidRPr="00A7568E">
                      <w:rPr>
                        <w:rFonts w:ascii="Times New Roman" w:hAnsi="Times New Roman" w:cs="Times New Roman"/>
                        <w:b/>
                      </w:rPr>
                      <w:t>Ruang Lingkup:</w:t>
                    </w:r>
                  </w:p>
                  <w:p w:rsidR="00CE6E6B" w:rsidRDefault="00CE6E6B" w:rsidP="00CE6E6B">
                    <w:pPr>
                      <w:pStyle w:val="ListParagraph"/>
                      <w:numPr>
                        <w:ilvl w:val="0"/>
                        <w:numId w:val="25"/>
                      </w:numPr>
                      <w:ind w:left="284"/>
                      <w:rPr>
                        <w:rFonts w:ascii="Times New Roman" w:hAnsi="Times New Roman" w:cs="Times New Roman"/>
                      </w:rPr>
                    </w:pPr>
                    <w:r>
                      <w:rPr>
                        <w:rFonts w:ascii="Times New Roman" w:hAnsi="Times New Roman" w:cs="Times New Roman"/>
                      </w:rPr>
                      <w:t>Gambaran umum daerah studi</w:t>
                    </w:r>
                  </w:p>
                  <w:p w:rsidR="00CE6E6B" w:rsidRDefault="00CE6E6B" w:rsidP="00CE6E6B">
                    <w:pPr>
                      <w:pStyle w:val="ListParagraph"/>
                      <w:numPr>
                        <w:ilvl w:val="0"/>
                        <w:numId w:val="25"/>
                      </w:numPr>
                      <w:ind w:left="284"/>
                      <w:rPr>
                        <w:rFonts w:ascii="Times New Roman" w:hAnsi="Times New Roman" w:cs="Times New Roman"/>
                      </w:rPr>
                    </w:pPr>
                    <w:r>
                      <w:rPr>
                        <w:rFonts w:ascii="Times New Roman" w:hAnsi="Times New Roman" w:cs="Times New Roman"/>
                      </w:rPr>
                      <w:t>Studi fluktuasi, kuantitas dan kualitas air baku</w:t>
                    </w:r>
                  </w:p>
                  <w:p w:rsidR="00CE6E6B" w:rsidRPr="00A7568E" w:rsidRDefault="00CE6E6B" w:rsidP="00CE6E6B">
                    <w:pPr>
                      <w:pStyle w:val="ListParagraph"/>
                      <w:numPr>
                        <w:ilvl w:val="0"/>
                        <w:numId w:val="25"/>
                      </w:numPr>
                      <w:ind w:left="284"/>
                      <w:rPr>
                        <w:rFonts w:ascii="Times New Roman" w:hAnsi="Times New Roman" w:cs="Times New Roman"/>
                      </w:rPr>
                    </w:pPr>
                    <w:r>
                      <w:rPr>
                        <w:rFonts w:ascii="Times New Roman" w:hAnsi="Times New Roman" w:cs="Times New Roman"/>
                      </w:rPr>
                      <w:t xml:space="preserve">Identifikasi </w:t>
                    </w:r>
                    <w:r w:rsidRPr="00A7568E">
                      <w:rPr>
                        <w:rFonts w:ascii="Times New Roman" w:hAnsi="Times New Roman" w:cs="Times New Roman"/>
                        <w:i/>
                      </w:rPr>
                      <w:t>idle capacity</w:t>
                    </w:r>
                  </w:p>
                  <w:p w:rsidR="00CE6E6B" w:rsidRDefault="00CE6E6B" w:rsidP="00CE6E6B">
                    <w:pPr>
                      <w:pStyle w:val="ListParagraph"/>
                      <w:numPr>
                        <w:ilvl w:val="0"/>
                        <w:numId w:val="25"/>
                      </w:numPr>
                      <w:ind w:left="284"/>
                      <w:rPr>
                        <w:rFonts w:ascii="Times New Roman" w:hAnsi="Times New Roman" w:cs="Times New Roman"/>
                      </w:rPr>
                    </w:pPr>
                    <w:r>
                      <w:rPr>
                        <w:rFonts w:ascii="Times New Roman" w:hAnsi="Times New Roman" w:cs="Times New Roman"/>
                      </w:rPr>
                      <w:t>Evaluasi kinerja IPAM</w:t>
                    </w:r>
                  </w:p>
                  <w:p w:rsidR="00CE6E6B" w:rsidRDefault="00CE6E6B" w:rsidP="00CE6E6B">
                    <w:pPr>
                      <w:pStyle w:val="ListParagraph"/>
                      <w:numPr>
                        <w:ilvl w:val="0"/>
                        <w:numId w:val="25"/>
                      </w:numPr>
                      <w:ind w:left="284"/>
                      <w:rPr>
                        <w:rFonts w:ascii="Times New Roman" w:hAnsi="Times New Roman" w:cs="Times New Roman"/>
                      </w:rPr>
                    </w:pPr>
                    <w:r>
                      <w:rPr>
                        <w:rFonts w:ascii="Times New Roman" w:hAnsi="Times New Roman" w:cs="Times New Roman"/>
                      </w:rPr>
                      <w:t>Uji optimasi parameter kekeruhan</w:t>
                    </w:r>
                  </w:p>
                  <w:p w:rsidR="00CE6E6B" w:rsidRPr="00A7568E" w:rsidRDefault="00CE6E6B" w:rsidP="00CE6E6B">
                    <w:pPr>
                      <w:pStyle w:val="ListParagraph"/>
                      <w:numPr>
                        <w:ilvl w:val="0"/>
                        <w:numId w:val="25"/>
                      </w:numPr>
                      <w:ind w:left="284"/>
                      <w:rPr>
                        <w:rFonts w:ascii="Times New Roman" w:hAnsi="Times New Roman" w:cs="Times New Roman"/>
                      </w:rPr>
                    </w:pPr>
                    <w:r>
                      <w:rPr>
                        <w:rFonts w:ascii="Times New Roman" w:hAnsi="Times New Roman" w:cs="Times New Roman"/>
                      </w:rPr>
                      <w:t>Strategi optimasi sumber air pada kinerja IPAM</w:t>
                    </w:r>
                  </w:p>
                </w:txbxContent>
              </v:textbox>
            </v:rect>
            <v:rect id="_x0000_s1286" style="position:absolute;left:7308;top:5416;width:2933;height:2300">
              <v:textbox style="mso-next-textbox:#_x0000_s1286">
                <w:txbxContent>
                  <w:p w:rsidR="00CE6E6B" w:rsidRPr="009B1189" w:rsidRDefault="00CE6E6B" w:rsidP="00CE6E6B">
                    <w:pPr>
                      <w:spacing w:after="0"/>
                      <w:rPr>
                        <w:rFonts w:ascii="Times New Roman" w:hAnsi="Times New Roman" w:cs="Times New Roman"/>
                        <w:b/>
                      </w:rPr>
                    </w:pPr>
                    <w:r w:rsidRPr="009B1189">
                      <w:rPr>
                        <w:rFonts w:ascii="Times New Roman" w:hAnsi="Times New Roman" w:cs="Times New Roman"/>
                        <w:b/>
                      </w:rPr>
                      <w:t>Evaluasi Kinerja Instalasi:</w:t>
                    </w:r>
                  </w:p>
                  <w:p w:rsidR="00CE6E6B" w:rsidRDefault="00CE6E6B" w:rsidP="00CE6E6B">
                    <w:pPr>
                      <w:pStyle w:val="ListParagraph"/>
                      <w:numPr>
                        <w:ilvl w:val="0"/>
                        <w:numId w:val="18"/>
                      </w:numPr>
                      <w:ind w:left="426"/>
                      <w:rPr>
                        <w:rFonts w:ascii="Times New Roman" w:hAnsi="Times New Roman" w:cs="Times New Roman"/>
                      </w:rPr>
                    </w:pPr>
                    <w:r>
                      <w:rPr>
                        <w:rFonts w:ascii="Times New Roman" w:hAnsi="Times New Roman" w:cs="Times New Roman"/>
                      </w:rPr>
                      <w:t xml:space="preserve">Kualitas Air Baku </w:t>
                    </w:r>
                  </w:p>
                  <w:p w:rsidR="00CE6E6B" w:rsidRDefault="00CE6E6B" w:rsidP="00CE6E6B">
                    <w:pPr>
                      <w:pStyle w:val="ListParagraph"/>
                      <w:ind w:left="426"/>
                      <w:rPr>
                        <w:rFonts w:ascii="Times New Roman" w:hAnsi="Times New Roman" w:cs="Times New Roman"/>
                      </w:rPr>
                    </w:pPr>
                    <w:r>
                      <w:rPr>
                        <w:rFonts w:ascii="Times New Roman" w:hAnsi="Times New Roman" w:cs="Times New Roman"/>
                      </w:rPr>
                      <w:t>(PP 82/2001)</w:t>
                    </w:r>
                  </w:p>
                  <w:p w:rsidR="00CE6E6B" w:rsidRDefault="00CE6E6B" w:rsidP="00CE6E6B">
                    <w:pPr>
                      <w:pStyle w:val="ListParagraph"/>
                      <w:numPr>
                        <w:ilvl w:val="0"/>
                        <w:numId w:val="18"/>
                      </w:numPr>
                      <w:ind w:left="426"/>
                      <w:rPr>
                        <w:rFonts w:ascii="Times New Roman" w:hAnsi="Times New Roman" w:cs="Times New Roman"/>
                      </w:rPr>
                    </w:pPr>
                    <w:r>
                      <w:rPr>
                        <w:rFonts w:ascii="Times New Roman" w:hAnsi="Times New Roman" w:cs="Times New Roman"/>
                      </w:rPr>
                      <w:t>Kualitas Air Produksi (Permenkes 492/2010)</w:t>
                    </w:r>
                  </w:p>
                  <w:p w:rsidR="00CE6E6B" w:rsidRPr="003962A3" w:rsidRDefault="00CE6E6B" w:rsidP="00CE6E6B">
                    <w:pPr>
                      <w:pStyle w:val="ListParagraph"/>
                      <w:numPr>
                        <w:ilvl w:val="0"/>
                        <w:numId w:val="18"/>
                      </w:numPr>
                      <w:ind w:left="426"/>
                      <w:rPr>
                        <w:rFonts w:ascii="Times New Roman" w:hAnsi="Times New Roman" w:cs="Times New Roman"/>
                      </w:rPr>
                    </w:pPr>
                    <w:r>
                      <w:rPr>
                        <w:rFonts w:ascii="Times New Roman" w:hAnsi="Times New Roman" w:cs="Times New Roman"/>
                      </w:rPr>
                      <w:t>Unit Pengolahan Eksisting</w:t>
                    </w:r>
                  </w:p>
                </w:txbxContent>
              </v:textbox>
            </v:rect>
            <v:rect id="_x0000_s1287" style="position:absolute;left:8661;top:2900;width:1580;height:795">
              <v:textbox style="mso-next-textbox:#_x0000_s1287">
                <w:txbxContent>
                  <w:p w:rsidR="00CE6E6B" w:rsidRPr="003962A3" w:rsidRDefault="00CE6E6B" w:rsidP="00CE6E6B">
                    <w:pPr>
                      <w:jc w:val="center"/>
                      <w:rPr>
                        <w:rFonts w:ascii="Times New Roman" w:hAnsi="Times New Roman" w:cs="Times New Roman"/>
                      </w:rPr>
                    </w:pPr>
                    <w:r>
                      <w:rPr>
                        <w:rFonts w:ascii="Times New Roman" w:hAnsi="Times New Roman" w:cs="Times New Roman"/>
                      </w:rPr>
                      <w:t>Pengumpulan Data</w:t>
                    </w:r>
                  </w:p>
                </w:txbxContent>
              </v:textbox>
            </v:rect>
            <v:rect id="_x0000_s1288" style="position:absolute;left:2566;top:5918;width:3568;height:2184">
              <v:textbox style="mso-next-textbox:#_x0000_s1288">
                <w:txbxContent>
                  <w:p w:rsidR="00CE6E6B" w:rsidRDefault="00CE6E6B" w:rsidP="00CE6E6B">
                    <w:pPr>
                      <w:pStyle w:val="ListParagraph"/>
                      <w:numPr>
                        <w:ilvl w:val="0"/>
                        <w:numId w:val="26"/>
                      </w:numPr>
                      <w:ind w:left="284"/>
                      <w:rPr>
                        <w:rFonts w:ascii="Times New Roman" w:hAnsi="Times New Roman" w:cs="Times New Roman"/>
                      </w:rPr>
                    </w:pPr>
                    <w:r w:rsidRPr="009B1189">
                      <w:rPr>
                        <w:rFonts w:ascii="Times New Roman" w:hAnsi="Times New Roman" w:cs="Times New Roman"/>
                      </w:rPr>
                      <w:t>Kualitas</w:t>
                    </w:r>
                    <w:r>
                      <w:rPr>
                        <w:rFonts w:ascii="Times New Roman" w:hAnsi="Times New Roman" w:cs="Times New Roman"/>
                      </w:rPr>
                      <w:t xml:space="preserve"> air baku dalam keadaan tercemar</w:t>
                    </w:r>
                  </w:p>
                  <w:p w:rsidR="00CE6E6B" w:rsidRDefault="00CE6E6B" w:rsidP="00CE6E6B">
                    <w:pPr>
                      <w:pStyle w:val="ListParagraph"/>
                      <w:numPr>
                        <w:ilvl w:val="0"/>
                        <w:numId w:val="26"/>
                      </w:numPr>
                      <w:ind w:left="284"/>
                      <w:rPr>
                        <w:rFonts w:ascii="Times New Roman" w:hAnsi="Times New Roman" w:cs="Times New Roman"/>
                      </w:rPr>
                    </w:pPr>
                    <w:r>
                      <w:rPr>
                        <w:rFonts w:ascii="Times New Roman" w:hAnsi="Times New Roman" w:cs="Times New Roman"/>
                      </w:rPr>
                      <w:t>Fluktuasi kekeruhan musim penghujan melonjak signifikan</w:t>
                    </w:r>
                  </w:p>
                  <w:p w:rsidR="00CE6E6B" w:rsidRPr="009B1189" w:rsidRDefault="00CE6E6B" w:rsidP="00CE6E6B">
                    <w:pPr>
                      <w:pStyle w:val="ListParagraph"/>
                      <w:numPr>
                        <w:ilvl w:val="0"/>
                        <w:numId w:val="26"/>
                      </w:numPr>
                      <w:ind w:left="284"/>
                      <w:rPr>
                        <w:rFonts w:ascii="Times New Roman" w:hAnsi="Times New Roman" w:cs="Times New Roman"/>
                      </w:rPr>
                    </w:pPr>
                    <w:r>
                      <w:rPr>
                        <w:rFonts w:ascii="Times New Roman" w:hAnsi="Times New Roman" w:cs="Times New Roman"/>
                      </w:rPr>
                      <w:t>Pemakaian dosis koagulan saat kekeruhan tinggi berbeda sedikit dengan kekeruhan rendah</w:t>
                    </w:r>
                  </w:p>
                </w:txbxContent>
              </v:textbox>
            </v:rect>
            <v:rect id="_x0000_s1289" style="position:absolute;left:7241;top:10071;width:3063;height:1910">
              <v:textbox style="mso-next-textbox:#_x0000_s1289">
                <w:txbxContent>
                  <w:p w:rsidR="00CE6E6B" w:rsidRPr="009B1189" w:rsidRDefault="00CE6E6B" w:rsidP="00CE6E6B">
                    <w:pPr>
                      <w:pStyle w:val="ListParagraph"/>
                      <w:numPr>
                        <w:ilvl w:val="0"/>
                        <w:numId w:val="27"/>
                      </w:numPr>
                      <w:ind w:left="284"/>
                      <w:rPr>
                        <w:rFonts w:ascii="Times New Roman" w:hAnsi="Times New Roman" w:cs="Times New Roman"/>
                        <w:b/>
                      </w:rPr>
                    </w:pPr>
                    <w:r>
                      <w:rPr>
                        <w:rFonts w:ascii="Times New Roman" w:hAnsi="Times New Roman" w:cs="Times New Roman"/>
                      </w:rPr>
                      <w:t>Debit memenuhi kapasitas produksi</w:t>
                    </w:r>
                  </w:p>
                  <w:p w:rsidR="00CE6E6B" w:rsidRPr="009B1189" w:rsidRDefault="00CE6E6B" w:rsidP="00CE6E6B">
                    <w:pPr>
                      <w:pStyle w:val="ListParagraph"/>
                      <w:numPr>
                        <w:ilvl w:val="0"/>
                        <w:numId w:val="27"/>
                      </w:numPr>
                      <w:ind w:left="284"/>
                      <w:rPr>
                        <w:rFonts w:ascii="Times New Roman" w:hAnsi="Times New Roman" w:cs="Times New Roman"/>
                        <w:b/>
                      </w:rPr>
                    </w:pPr>
                    <w:r>
                      <w:rPr>
                        <w:rFonts w:ascii="Times New Roman" w:hAnsi="Times New Roman" w:cs="Times New Roman"/>
                      </w:rPr>
                      <w:t>Kinerja IPAM sudah bekerja dengan baik</w:t>
                    </w:r>
                  </w:p>
                  <w:p w:rsidR="00CE6E6B" w:rsidRPr="009B1189" w:rsidRDefault="00CE6E6B" w:rsidP="00CE6E6B">
                    <w:pPr>
                      <w:pStyle w:val="ListParagraph"/>
                      <w:numPr>
                        <w:ilvl w:val="0"/>
                        <w:numId w:val="27"/>
                      </w:numPr>
                      <w:ind w:left="284"/>
                      <w:rPr>
                        <w:rFonts w:ascii="Times New Roman" w:hAnsi="Times New Roman" w:cs="Times New Roman"/>
                        <w:b/>
                      </w:rPr>
                    </w:pPr>
                    <w:r>
                      <w:rPr>
                        <w:rFonts w:ascii="Times New Roman" w:hAnsi="Times New Roman" w:cs="Times New Roman"/>
                      </w:rPr>
                      <w:t>Kualitas air olahan memenuhi baku mutu</w:t>
                    </w:r>
                  </w:p>
                </w:txbxContent>
              </v:textbox>
            </v:rect>
            <v:rect id="_x0000_s1290" style="position:absolute;left:2797;top:10338;width:2811;height:743">
              <v:textbox style="mso-next-textbox:#_x0000_s1290">
                <w:txbxContent>
                  <w:p w:rsidR="00CE6E6B" w:rsidRDefault="00CE6E6B" w:rsidP="00CE6E6B">
                    <w:pPr>
                      <w:jc w:val="center"/>
                    </w:pPr>
                    <w:r>
                      <w:t>Uji Laboratorium Parameter Utama</w:t>
                    </w:r>
                  </w:p>
                </w:txbxContent>
              </v:textbox>
            </v:rect>
            <v:shapetype id="_x0000_t32" coordsize="21600,21600" o:spt="32" o:oned="t" path="m,l21600,21600e" filled="f">
              <v:path arrowok="t" fillok="f" o:connecttype="none"/>
              <o:lock v:ext="edit" shapetype="t"/>
            </v:shapetype>
            <v:shape id="_x0000_s1291" type="#_x0000_t32" style="position:absolute;left:9457;top:3700;width:0;height:1716" o:connectortype="straight">
              <v:stroke endarrow="block"/>
            </v:shape>
            <v:shape id="_x0000_s1292" type="#_x0000_t32" style="position:absolute;left:8790;top:7739;width:0;height:591" o:connectortype="straight">
              <v:stroke endarrow="block"/>
            </v:shape>
            <v:shape id="_x0000_s1293" type="#_x0000_t32" style="position:absolute;left:3998;top:2472;width:703;height:0" o:connectortype="straight">
              <v:stroke endarrow="block"/>
            </v:shape>
            <v:shape id="_x0000_s1294" type="#_x0000_t32" style="position:absolute;left:4213;top:8124;width:0;height:696" o:connectortype="straight">
              <v:stroke endarrow="block"/>
            </v:shape>
            <v:shape id="_x0000_s1295" type="#_x0000_t32" style="position:absolute;left:4213;top:9637;width:0;height:701" o:connectortype="straight">
              <v:stroke endarrow="block"/>
            </v:shape>
            <v:rect id="_x0000_s1296" style="position:absolute;left:3247;top:8820;width:1932;height:817">
              <v:textbox>
                <w:txbxContent>
                  <w:p w:rsidR="00CE6E6B" w:rsidRDefault="00CE6E6B" w:rsidP="00CE6E6B">
                    <w:pPr>
                      <w:jc w:val="center"/>
                    </w:pPr>
                    <w:r>
                      <w:t>Identifikasi Parameter Utama</w:t>
                    </w:r>
                  </w:p>
                </w:txbxContent>
              </v:textbox>
            </v:rect>
            <v:rect id="_x0000_s1297" style="position:absolute;left:3205;top:11540;width:1934;height:817">
              <v:textbox>
                <w:txbxContent>
                  <w:p w:rsidR="00CE6E6B" w:rsidRDefault="00CE6E6B" w:rsidP="00CE6E6B">
                    <w:pPr>
                      <w:jc w:val="center"/>
                    </w:pPr>
                    <w:r>
                      <w:t>Perumusan Strategi Optimasi</w:t>
                    </w:r>
                  </w:p>
                </w:txbxContent>
              </v:textbox>
            </v:rect>
            <v:shape id="_x0000_s1298" type="#_x0000_t32" style="position:absolute;left:8041;top:3288;width:620;height:0" o:connectortype="straight">
              <v:stroke endarrow="block"/>
            </v:shape>
            <v:shape id="_x0000_s1299" type="#_x0000_t32" style="position:absolute;left:4171;top:11086;width:0;height:475" o:connectortype="straight">
              <v:stroke endarrow="block"/>
            </v:shape>
            <v:rect id="_x0000_s1300" style="position:absolute;left:7927;top:8304;width:1698;height:1097">
              <v:textbox>
                <w:txbxContent>
                  <w:p w:rsidR="00CE6E6B" w:rsidRDefault="00CE6E6B" w:rsidP="00CE6E6B">
                    <w:pPr>
                      <w:jc w:val="center"/>
                    </w:pPr>
                    <w:r>
                      <w:t>Memenuhi Baku Mutu dan Persyaratan</w:t>
                    </w:r>
                  </w:p>
                </w:txbxContent>
              </v:textbox>
            </v:rect>
            <v:shape id="_x0000_s1301" type="#_x0000_t32" style="position:absolute;left:8790;top:9401;width:0;height:696"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02" type="#_x0000_t34" style="position:absolute;left:6134;top:7114;width:1793;height:1706;rotation:180" o:connectortype="elbow" adj="10794,-111672,-95495">
              <v:stroke startarrow="block" endarrow="block"/>
            </v:shape>
            <v:oval id="_x0000_s1303" style="position:absolute;left:8020;top:9511;width:623;height:460">
              <v:textbox>
                <w:txbxContent>
                  <w:p w:rsidR="00CE6E6B" w:rsidRDefault="00CE6E6B" w:rsidP="00CE6E6B">
                    <w:pPr>
                      <w:jc w:val="center"/>
                    </w:pPr>
                    <w:r>
                      <w:t>Ya</w:t>
                    </w:r>
                  </w:p>
                </w:txbxContent>
              </v:textbox>
            </v:oval>
            <v:oval id="_x0000_s1304" style="position:absolute;left:6031;top:8036;width:989;height:580">
              <v:textbox>
                <w:txbxContent>
                  <w:p w:rsidR="00CE6E6B" w:rsidRDefault="00CE6E6B" w:rsidP="00CE6E6B">
                    <w:pPr>
                      <w:jc w:val="center"/>
                    </w:pPr>
                    <w:r>
                      <w:t>Tidak</w:t>
                    </w:r>
                  </w:p>
                </w:txbxContent>
              </v:textbox>
            </v:oval>
          </v:group>
        </w:pict>
      </w:r>
      <w:r w:rsidR="00C44AD6" w:rsidRPr="00165D40">
        <w:rPr>
          <w:rFonts w:ascii="Times New Roman" w:hAnsi="Times New Roman" w:cs="Times New Roman"/>
          <w:sz w:val="24"/>
          <w:szCs w:val="24"/>
        </w:rPr>
        <w:tab/>
      </w:r>
    </w:p>
    <w:p w:rsidR="00AE11FC" w:rsidRDefault="00AE11FC"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C3564B">
      <w:pPr>
        <w:pStyle w:val="ListParagraph"/>
        <w:tabs>
          <w:tab w:val="left" w:pos="284"/>
          <w:tab w:val="left" w:pos="851"/>
        </w:tabs>
        <w:spacing w:line="360" w:lineRule="auto"/>
        <w:ind w:left="0"/>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b/>
          <w:sz w:val="24"/>
          <w:szCs w:val="24"/>
        </w:rPr>
      </w:pPr>
    </w:p>
    <w:p w:rsidR="005912E9" w:rsidRDefault="005912E9" w:rsidP="00AE11FC">
      <w:pPr>
        <w:pStyle w:val="ListParagraph"/>
        <w:tabs>
          <w:tab w:val="left" w:pos="284"/>
          <w:tab w:val="left" w:pos="851"/>
        </w:tabs>
        <w:spacing w:line="360" w:lineRule="auto"/>
        <w:ind w:left="0"/>
        <w:jc w:val="center"/>
        <w:rPr>
          <w:rFonts w:ascii="Times New Roman" w:hAnsi="Times New Roman" w:cs="Times New Roman"/>
          <w:sz w:val="24"/>
          <w:szCs w:val="24"/>
        </w:rPr>
      </w:pPr>
      <w:r w:rsidRPr="005912E9">
        <w:rPr>
          <w:rFonts w:ascii="Times New Roman" w:hAnsi="Times New Roman" w:cs="Times New Roman"/>
          <w:b/>
          <w:sz w:val="24"/>
          <w:szCs w:val="24"/>
        </w:rPr>
        <w:t>Gambar</w:t>
      </w:r>
      <w:r>
        <w:rPr>
          <w:rFonts w:ascii="Times New Roman" w:hAnsi="Times New Roman" w:cs="Times New Roman"/>
          <w:b/>
          <w:sz w:val="24"/>
          <w:szCs w:val="24"/>
        </w:rPr>
        <w:t xml:space="preserve"> </w:t>
      </w:r>
      <w:r w:rsidR="00E34920">
        <w:rPr>
          <w:rFonts w:ascii="Times New Roman" w:hAnsi="Times New Roman" w:cs="Times New Roman"/>
          <w:b/>
          <w:sz w:val="24"/>
          <w:szCs w:val="24"/>
        </w:rPr>
        <w:t>5</w:t>
      </w:r>
      <w:r>
        <w:rPr>
          <w:rFonts w:ascii="Times New Roman" w:hAnsi="Times New Roman" w:cs="Times New Roman"/>
          <w:b/>
          <w:sz w:val="24"/>
          <w:szCs w:val="24"/>
        </w:rPr>
        <w:t xml:space="preserve">.1 </w:t>
      </w:r>
      <w:r>
        <w:rPr>
          <w:rFonts w:ascii="Times New Roman" w:hAnsi="Times New Roman" w:cs="Times New Roman"/>
          <w:sz w:val="24"/>
          <w:szCs w:val="24"/>
        </w:rPr>
        <w:t>Kerangka Berpikir</w:t>
      </w:r>
    </w:p>
    <w:p w:rsidR="00C272A2" w:rsidRDefault="00C272A2" w:rsidP="00C3564B">
      <w:pPr>
        <w:pStyle w:val="ListParagraph"/>
        <w:tabs>
          <w:tab w:val="left" w:pos="284"/>
          <w:tab w:val="left" w:pos="851"/>
        </w:tabs>
        <w:spacing w:line="360" w:lineRule="auto"/>
        <w:ind w:left="0"/>
        <w:rPr>
          <w:rFonts w:ascii="Times New Roman" w:hAnsi="Times New Roman" w:cs="Times New Roman"/>
          <w:sz w:val="24"/>
          <w:szCs w:val="24"/>
        </w:rPr>
      </w:pPr>
    </w:p>
    <w:p w:rsidR="003E7844" w:rsidRPr="0062067F" w:rsidRDefault="00893743" w:rsidP="003E7844">
      <w:pPr>
        <w:tabs>
          <w:tab w:val="left" w:pos="284"/>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w:t>
      </w:r>
      <w:r w:rsidR="0062067F" w:rsidRPr="0062067F">
        <w:rPr>
          <w:rFonts w:ascii="Times New Roman" w:hAnsi="Times New Roman" w:cs="Times New Roman"/>
          <w:b/>
          <w:sz w:val="24"/>
          <w:szCs w:val="24"/>
        </w:rPr>
        <w:t>.1</w:t>
      </w:r>
      <w:r w:rsidR="0062067F" w:rsidRPr="0062067F">
        <w:rPr>
          <w:rFonts w:ascii="Times New Roman" w:hAnsi="Times New Roman" w:cs="Times New Roman"/>
          <w:b/>
          <w:sz w:val="24"/>
          <w:szCs w:val="24"/>
        </w:rPr>
        <w:tab/>
      </w:r>
      <w:r w:rsidR="003E7844" w:rsidRPr="0062067F">
        <w:rPr>
          <w:rFonts w:ascii="Times New Roman" w:hAnsi="Times New Roman" w:cs="Times New Roman"/>
          <w:b/>
          <w:sz w:val="24"/>
          <w:szCs w:val="24"/>
        </w:rPr>
        <w:t>Pengumpulan Data dan Observasi Langsung ke Lapangan</w:t>
      </w:r>
    </w:p>
    <w:p w:rsidR="003E7844" w:rsidRDefault="003E7844" w:rsidP="003E7844">
      <w:p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Pengumpulan data dan observasi langsung ke lapangan bertujuan untuk mendapatkan data yang diperlukan dan kemudian dilakukan analisa. Data yang dikumpulkan terdiri dari data primer dan data sekunder.</w:t>
      </w:r>
    </w:p>
    <w:p w:rsidR="00D43ABC" w:rsidRPr="00D43ABC" w:rsidRDefault="00D43ABC" w:rsidP="00D43ABC">
      <w:pPr>
        <w:pStyle w:val="ListParagraph"/>
        <w:numPr>
          <w:ilvl w:val="0"/>
          <w:numId w:val="39"/>
        </w:numPr>
        <w:tabs>
          <w:tab w:val="left" w:pos="709"/>
          <w:tab w:val="left" w:pos="851"/>
        </w:tabs>
        <w:spacing w:after="0" w:line="360" w:lineRule="auto"/>
        <w:jc w:val="both"/>
        <w:rPr>
          <w:rFonts w:ascii="Times New Roman" w:hAnsi="Times New Roman" w:cs="Times New Roman"/>
          <w:sz w:val="24"/>
          <w:szCs w:val="24"/>
        </w:rPr>
      </w:pPr>
      <w:r w:rsidRPr="00D43ABC">
        <w:rPr>
          <w:rFonts w:ascii="Times New Roman" w:hAnsi="Times New Roman" w:cs="Times New Roman"/>
          <w:sz w:val="24"/>
          <w:szCs w:val="24"/>
        </w:rPr>
        <w:t>Data Primer</w:t>
      </w:r>
    </w:p>
    <w:p w:rsidR="00D43ABC" w:rsidRDefault="00D43ABC" w:rsidP="00D43ABC">
      <w:pPr>
        <w:pStyle w:val="ListParagraph"/>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Data primer merupakan data yang diambil secara langsung pada saat penelitian, atau data yang dihasilkan dari suatu observasi. Data primer yang digunakan pada penelitian ini yaitu:</w:t>
      </w:r>
    </w:p>
    <w:p w:rsidR="00D43ABC" w:rsidRDefault="00D43ABC" w:rsidP="00D43ABC">
      <w:pPr>
        <w:pStyle w:val="ListParagraph"/>
        <w:numPr>
          <w:ilvl w:val="0"/>
          <w:numId w:val="16"/>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Observasi ke IPA Badak Singa untuk mengetahui kondisi dan permasalahan yang ada di instalasi.</w:t>
      </w:r>
    </w:p>
    <w:p w:rsidR="00D43ABC" w:rsidRDefault="00D43ABC" w:rsidP="00D43ABC">
      <w:pPr>
        <w:pStyle w:val="ListParagraph"/>
        <w:numPr>
          <w:ilvl w:val="0"/>
          <w:numId w:val="16"/>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Wawancara dengan petugas instalasi IPA Badak Singa dan karyawan di kantor PDAM Tirtawening untuk menanyakan permasalahan yang ada.</w:t>
      </w:r>
    </w:p>
    <w:p w:rsidR="00D43ABC" w:rsidRDefault="00D43ABC" w:rsidP="00D43ABC">
      <w:pPr>
        <w:pStyle w:val="ListParagraph"/>
        <w:numPr>
          <w:ilvl w:val="0"/>
          <w:numId w:val="16"/>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Data hasil evaluasi penentuan dosis optimum koagulan.</w:t>
      </w:r>
    </w:p>
    <w:p w:rsidR="00D43ABC" w:rsidRDefault="00D43ABC" w:rsidP="00D43ABC">
      <w:pPr>
        <w:pStyle w:val="ListParagraph"/>
        <w:numPr>
          <w:ilvl w:val="0"/>
          <w:numId w:val="39"/>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D43ABC" w:rsidRDefault="00D43ABC" w:rsidP="00D43ABC">
      <w:pPr>
        <w:pStyle w:val="ListParagraph"/>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Data sekunder merupakan data yang diambil secara tidak langsung, data sekunder berfungsi sebagai pelengkap dan penunjang di dalam penelitian atau data yang sudah didokumentasikan oleh orang lain. Adapun data sekunder yang digunakan pada penelitian ini yaitu:</w:t>
      </w:r>
    </w:p>
    <w:p w:rsidR="00D43ABC" w:rsidRDefault="00D43ABC" w:rsidP="00D43ABC">
      <w:pPr>
        <w:pStyle w:val="ListParagraph"/>
        <w:numPr>
          <w:ilvl w:val="0"/>
          <w:numId w:val="17"/>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Data kualitas air baku dan air produksi IPA Badak Singa</w:t>
      </w:r>
    </w:p>
    <w:p w:rsidR="00D43ABC" w:rsidRDefault="00D43ABC" w:rsidP="00D43ABC">
      <w:pPr>
        <w:pStyle w:val="ListParagraph"/>
        <w:numPr>
          <w:ilvl w:val="0"/>
          <w:numId w:val="17"/>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Gambar unit-unit IPA Badak Singa</w:t>
      </w:r>
    </w:p>
    <w:p w:rsidR="00D43ABC" w:rsidRDefault="00D43ABC" w:rsidP="00D43ABC">
      <w:pPr>
        <w:pStyle w:val="ListParagraph"/>
        <w:numPr>
          <w:ilvl w:val="0"/>
          <w:numId w:val="17"/>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Kapasitas instalasi dan kapasitas produksi</w:t>
      </w:r>
    </w:p>
    <w:p w:rsidR="00D43ABC" w:rsidRDefault="00D43ABC" w:rsidP="00D43ABC">
      <w:pPr>
        <w:pStyle w:val="ListParagraph"/>
        <w:numPr>
          <w:ilvl w:val="0"/>
          <w:numId w:val="17"/>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wilayah layanan</w:t>
      </w:r>
    </w:p>
    <w:p w:rsidR="00D43ABC" w:rsidRPr="00611CE5" w:rsidRDefault="00D43ABC" w:rsidP="00D43ABC">
      <w:pPr>
        <w:pStyle w:val="ListParagraph"/>
        <w:numPr>
          <w:ilvl w:val="0"/>
          <w:numId w:val="17"/>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 prosedur </w:t>
      </w:r>
      <w:r w:rsidRPr="00611CE5">
        <w:rPr>
          <w:rFonts w:ascii="Times New Roman" w:hAnsi="Times New Roman" w:cs="Times New Roman"/>
          <w:i/>
          <w:sz w:val="24"/>
          <w:szCs w:val="24"/>
        </w:rPr>
        <w:t>jartest</w:t>
      </w:r>
    </w:p>
    <w:p w:rsidR="00D43ABC" w:rsidRDefault="00D43ABC" w:rsidP="00D43ABC">
      <w:pPr>
        <w:pStyle w:val="ListParagraph"/>
        <w:numPr>
          <w:ilvl w:val="0"/>
          <w:numId w:val="17"/>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sidRPr="00611CE5">
        <w:rPr>
          <w:rFonts w:ascii="Times New Roman" w:hAnsi="Times New Roman" w:cs="Times New Roman"/>
          <w:i/>
          <w:sz w:val="24"/>
          <w:szCs w:val="24"/>
        </w:rPr>
        <w:t>jartest</w:t>
      </w:r>
      <w:r>
        <w:rPr>
          <w:rFonts w:ascii="Times New Roman" w:hAnsi="Times New Roman" w:cs="Times New Roman"/>
          <w:sz w:val="24"/>
          <w:szCs w:val="24"/>
        </w:rPr>
        <w:t xml:space="preserve"> yang telah dilakukan sebelumnya oleh IPA Badak Singa</w:t>
      </w:r>
    </w:p>
    <w:p w:rsidR="00D43ABC" w:rsidRDefault="00D43ABC" w:rsidP="003E7844">
      <w:pPr>
        <w:tabs>
          <w:tab w:val="left" w:pos="284"/>
          <w:tab w:val="left" w:pos="851"/>
        </w:tabs>
        <w:spacing w:line="360" w:lineRule="auto"/>
        <w:jc w:val="both"/>
        <w:rPr>
          <w:rFonts w:ascii="Times New Roman" w:hAnsi="Times New Roman" w:cs="Times New Roman"/>
          <w:sz w:val="24"/>
          <w:szCs w:val="24"/>
        </w:rPr>
      </w:pPr>
    </w:p>
    <w:p w:rsidR="003408C2" w:rsidRDefault="003408C2" w:rsidP="003E7844">
      <w:pPr>
        <w:tabs>
          <w:tab w:val="left" w:pos="284"/>
          <w:tab w:val="left" w:pos="851"/>
        </w:tabs>
        <w:spacing w:line="360" w:lineRule="auto"/>
        <w:jc w:val="both"/>
        <w:rPr>
          <w:rFonts w:ascii="Times New Roman" w:hAnsi="Times New Roman" w:cs="Times New Roman"/>
          <w:sz w:val="24"/>
          <w:szCs w:val="24"/>
        </w:rPr>
      </w:pPr>
    </w:p>
    <w:p w:rsidR="003408C2" w:rsidRDefault="003408C2" w:rsidP="003E7844">
      <w:pPr>
        <w:tabs>
          <w:tab w:val="left" w:pos="284"/>
          <w:tab w:val="left" w:pos="851"/>
        </w:tabs>
        <w:spacing w:line="360" w:lineRule="auto"/>
        <w:jc w:val="both"/>
        <w:rPr>
          <w:rFonts w:ascii="Times New Roman" w:hAnsi="Times New Roman" w:cs="Times New Roman"/>
          <w:sz w:val="24"/>
          <w:szCs w:val="24"/>
        </w:rPr>
      </w:pPr>
    </w:p>
    <w:p w:rsidR="003408C2" w:rsidRPr="003E7844" w:rsidRDefault="003408C2" w:rsidP="003E7844">
      <w:pPr>
        <w:tabs>
          <w:tab w:val="left" w:pos="284"/>
          <w:tab w:val="left" w:pos="851"/>
        </w:tabs>
        <w:spacing w:line="360" w:lineRule="auto"/>
        <w:jc w:val="both"/>
        <w:rPr>
          <w:rFonts w:ascii="Times New Roman" w:hAnsi="Times New Roman" w:cs="Times New Roman"/>
          <w:sz w:val="24"/>
          <w:szCs w:val="24"/>
        </w:rPr>
      </w:pPr>
    </w:p>
    <w:p w:rsidR="003408C2" w:rsidRDefault="00893743" w:rsidP="003E7844">
      <w:pPr>
        <w:tabs>
          <w:tab w:val="left" w:pos="284"/>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w:t>
      </w:r>
      <w:r w:rsidR="0062067F" w:rsidRPr="0062067F">
        <w:rPr>
          <w:rFonts w:ascii="Times New Roman" w:hAnsi="Times New Roman" w:cs="Times New Roman"/>
          <w:b/>
          <w:sz w:val="24"/>
          <w:szCs w:val="24"/>
        </w:rPr>
        <w:t>.2</w:t>
      </w:r>
      <w:r w:rsidR="0062067F" w:rsidRPr="0062067F">
        <w:rPr>
          <w:rFonts w:ascii="Times New Roman" w:hAnsi="Times New Roman" w:cs="Times New Roman"/>
          <w:b/>
          <w:sz w:val="24"/>
          <w:szCs w:val="24"/>
        </w:rPr>
        <w:tab/>
      </w:r>
      <w:r w:rsidR="003408C2">
        <w:rPr>
          <w:rFonts w:ascii="Times New Roman" w:hAnsi="Times New Roman" w:cs="Times New Roman"/>
          <w:b/>
          <w:sz w:val="24"/>
          <w:szCs w:val="24"/>
        </w:rPr>
        <w:t>Evaluasi Kinerja Instalasi</w:t>
      </w:r>
    </w:p>
    <w:p w:rsidR="003E7844" w:rsidRPr="0062067F" w:rsidRDefault="003408C2" w:rsidP="003E7844">
      <w:pPr>
        <w:tabs>
          <w:tab w:val="left" w:pos="284"/>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893743">
        <w:rPr>
          <w:rFonts w:ascii="Times New Roman" w:hAnsi="Times New Roman" w:cs="Times New Roman"/>
          <w:b/>
          <w:sz w:val="24"/>
          <w:szCs w:val="24"/>
        </w:rPr>
        <w:t>2</w:t>
      </w:r>
      <w:r>
        <w:rPr>
          <w:rFonts w:ascii="Times New Roman" w:hAnsi="Times New Roman" w:cs="Times New Roman"/>
          <w:b/>
          <w:sz w:val="24"/>
          <w:szCs w:val="24"/>
        </w:rPr>
        <w:t>.2.1</w:t>
      </w:r>
      <w:r>
        <w:rPr>
          <w:rFonts w:ascii="Times New Roman" w:hAnsi="Times New Roman" w:cs="Times New Roman"/>
          <w:b/>
          <w:sz w:val="24"/>
          <w:szCs w:val="24"/>
        </w:rPr>
        <w:tab/>
      </w:r>
      <w:r w:rsidR="003E7844" w:rsidRPr="0062067F">
        <w:rPr>
          <w:rFonts w:ascii="Times New Roman" w:hAnsi="Times New Roman" w:cs="Times New Roman"/>
          <w:b/>
          <w:sz w:val="24"/>
          <w:szCs w:val="24"/>
        </w:rPr>
        <w:t>Analisa Sumber Air Baku dan Air Produksi</w:t>
      </w:r>
    </w:p>
    <w:p w:rsidR="003E7844" w:rsidRDefault="003E7844" w:rsidP="00322606">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Air baku yang akan dijadikan sebagai sumber untuk diolah menjadi air minum akan dianalisa terlebih dahulu kualitasnya sebelum maupun sesudah dilakukan pengolahan.</w:t>
      </w:r>
      <w:r w:rsidR="00A41A6C">
        <w:rPr>
          <w:rFonts w:ascii="Times New Roman" w:hAnsi="Times New Roman" w:cs="Times New Roman"/>
          <w:sz w:val="24"/>
          <w:szCs w:val="24"/>
        </w:rPr>
        <w:t xml:space="preserve"> Analisa terhadap kualitas air baku sebelum pengolahan mengacu pada standar kualitas atau baku mutu air bersih yang terdapat pada Peraturan Pemerintah No. 82 Tahun 2001. Analisa meliputi analisa kualitas air bersih ditinjau dari parameter-parameter fisika, kimia dan biologi. Analisa terhadap kualitas air baku sebelum peng</w:t>
      </w:r>
      <w:r w:rsidR="00570A5E">
        <w:rPr>
          <w:rFonts w:ascii="Times New Roman" w:hAnsi="Times New Roman" w:cs="Times New Roman"/>
          <w:sz w:val="24"/>
          <w:szCs w:val="24"/>
        </w:rPr>
        <w:t>o</w:t>
      </w:r>
      <w:r w:rsidR="00A41A6C">
        <w:rPr>
          <w:rFonts w:ascii="Times New Roman" w:hAnsi="Times New Roman" w:cs="Times New Roman"/>
          <w:sz w:val="24"/>
          <w:szCs w:val="24"/>
        </w:rPr>
        <w:t>lahan ini bertujuan untuk mengetahui apakah air baku tersebut layak dijadikan sebagai sumber air baku untuk diolah menjadi air minum atau tidak. Serta kondisi geografis, kondisi hidrlogi dan hidrogeologi, kondisi klimatologi menjadi pertimbangan dalam memprediksi kualitas air baku.</w:t>
      </w:r>
    </w:p>
    <w:p w:rsidR="00A41A6C" w:rsidRDefault="00322606" w:rsidP="00FA22B9">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Analisa terhadap kualitas air baku setelah dilakukan pengolahan mengacu pada standar kualitas atau baku mutu air minum yang terdapat pada PERMENKES RI No. 492/MENKES/IV/2010. Analisa ini meliputi analisa kualitas air minum ditinjau dari parameter-parameter fisika, kimia dan biologi. Analisa terhadap air baku ini bertujuan untuk mengetahui apakah air baku yang telah diolah tersebut layak digunakan sebagai air minum atau tidak.</w:t>
      </w:r>
    </w:p>
    <w:p w:rsidR="0062067F" w:rsidRPr="003E7844" w:rsidRDefault="006C598F" w:rsidP="003408C2">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E7844" w:rsidRPr="0062067F" w:rsidRDefault="00893743" w:rsidP="00DB46F5">
      <w:pPr>
        <w:tabs>
          <w:tab w:val="left" w:pos="284"/>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5.2</w:t>
      </w:r>
      <w:r w:rsidR="003408C2">
        <w:rPr>
          <w:rFonts w:ascii="Times New Roman" w:hAnsi="Times New Roman" w:cs="Times New Roman"/>
          <w:b/>
          <w:sz w:val="24"/>
          <w:szCs w:val="24"/>
        </w:rPr>
        <w:t>.2.2</w:t>
      </w:r>
      <w:r w:rsidR="0062067F" w:rsidRPr="0062067F">
        <w:rPr>
          <w:rFonts w:ascii="Times New Roman" w:hAnsi="Times New Roman" w:cs="Times New Roman"/>
          <w:b/>
          <w:sz w:val="24"/>
          <w:szCs w:val="24"/>
        </w:rPr>
        <w:tab/>
      </w:r>
      <w:r w:rsidR="003E7844" w:rsidRPr="0062067F">
        <w:rPr>
          <w:rFonts w:ascii="Times New Roman" w:hAnsi="Times New Roman" w:cs="Times New Roman"/>
          <w:b/>
          <w:sz w:val="24"/>
          <w:szCs w:val="24"/>
        </w:rPr>
        <w:t>Evaluasi Kondisi Eksisting Instalasi</w:t>
      </w:r>
    </w:p>
    <w:p w:rsidR="00DB46F5" w:rsidRDefault="00DB46F5" w:rsidP="00DB46F5">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Evaluasi akan dilakukan pada instalasi pengolahan yang telah beroperasi. Evaluasi ini melihat permasalahan-permasalahan yang terjadi di instalasi ditinjau dari segi teknis dan non teknis yang berpotensi dapat menimbulkan terganggunya proses pengolahan yang berlangsung sehingga menurunkan efisiensi pengolahannnya.</w:t>
      </w:r>
    </w:p>
    <w:p w:rsidR="00DB46F5" w:rsidRDefault="00DB46F5" w:rsidP="003E7844">
      <w:p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Hal-hal</w:t>
      </w:r>
      <w:r w:rsidR="003533C2">
        <w:rPr>
          <w:rFonts w:ascii="Times New Roman" w:hAnsi="Times New Roman" w:cs="Times New Roman"/>
          <w:sz w:val="24"/>
          <w:szCs w:val="24"/>
        </w:rPr>
        <w:t xml:space="preserve"> yang dilakukan dalam mengevaluasi kondisi eksisting instalasi pengolahan air minum ini diantaranya adalah:</w:t>
      </w:r>
    </w:p>
    <w:p w:rsidR="003533C2" w:rsidRDefault="003533C2" w:rsidP="003533C2">
      <w:pPr>
        <w:pStyle w:val="ListParagraph"/>
        <w:numPr>
          <w:ilvl w:val="0"/>
          <w:numId w:val="21"/>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Membandingkan kondisi eksisting instalasi dengan standar dan peraturan yang berlaku dan kriteria desain tiap unit. Metode yang digunakan pada instalasi berguna untuk mengetahui unit apa saja yang digunakan di instalasi. Gambar detail unit dan dimensi unit akan dibandingkan dengan </w:t>
      </w:r>
      <w:r>
        <w:rPr>
          <w:rFonts w:ascii="Times New Roman" w:hAnsi="Times New Roman" w:cs="Times New Roman"/>
          <w:sz w:val="24"/>
          <w:szCs w:val="24"/>
        </w:rPr>
        <w:lastRenderedPageBreak/>
        <w:t>kriteria desain unit. Kapasitas instalasi akan dibandingkan dengan kapasitas produksi</w:t>
      </w:r>
      <w:r w:rsidR="00995FD1">
        <w:rPr>
          <w:rFonts w:ascii="Times New Roman" w:hAnsi="Times New Roman" w:cs="Times New Roman"/>
          <w:sz w:val="24"/>
          <w:szCs w:val="24"/>
        </w:rPr>
        <w:t>. Kualitas air produksi akan dibandingkan dengan standar kualitas air minum apakah sudah memenuhi. Kualitas air baku dibandingkan dengan standar kualitas air baku. Pada evaluasi, akan ditinjau juga apakah instalasi pengolahan (unit-unit pengolahan) eksisting sudah sesuai dengan kualitas air baku. Jika terjadi kesalahan yang mengakibatkan instalasi tidak sesuai dengan standar dan peraturan yang berlaku dan kriteria desain tiap unit, maka akan dibuat rancangan perbaikan untuk instalasi.</w:t>
      </w:r>
    </w:p>
    <w:p w:rsidR="006F1F04" w:rsidRDefault="006F1F04" w:rsidP="006F1F04">
      <w:pPr>
        <w:pStyle w:val="ListParagraph"/>
        <w:tabs>
          <w:tab w:val="left" w:pos="284"/>
          <w:tab w:val="left" w:pos="851"/>
        </w:tabs>
        <w:spacing w:line="360" w:lineRule="auto"/>
        <w:jc w:val="both"/>
        <w:rPr>
          <w:rFonts w:ascii="Times New Roman" w:hAnsi="Times New Roman" w:cs="Times New Roman"/>
          <w:sz w:val="24"/>
          <w:szCs w:val="24"/>
        </w:rPr>
      </w:pPr>
    </w:p>
    <w:p w:rsidR="006F1F04" w:rsidRPr="003533C2" w:rsidRDefault="006F1F04" w:rsidP="006F1F04">
      <w:pPr>
        <w:pStyle w:val="ListParagraph"/>
        <w:tabs>
          <w:tab w:val="left" w:pos="284"/>
          <w:tab w:val="left" w:pos="851"/>
          <w:tab w:val="left" w:pos="5934"/>
        </w:tabs>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Evaluasi terhadap kondisi eksisting instalasi ini bertujuan untuk mengetahui apakah instalasi yang terbangun sudah memenuhi kondisi teoritis maupun kriteria desain instalasi pengolahan air minum yang terdapat pada berbagai literatur.</w:t>
      </w:r>
    </w:p>
    <w:p w:rsidR="003E7844" w:rsidRPr="0062067F" w:rsidRDefault="00893743" w:rsidP="00AC57EF">
      <w:pPr>
        <w:tabs>
          <w:tab w:val="left" w:pos="284"/>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5.2</w:t>
      </w:r>
      <w:r w:rsidR="003408C2">
        <w:rPr>
          <w:rFonts w:ascii="Times New Roman" w:hAnsi="Times New Roman" w:cs="Times New Roman"/>
          <w:b/>
          <w:sz w:val="24"/>
          <w:szCs w:val="24"/>
        </w:rPr>
        <w:t>.2.3</w:t>
      </w:r>
      <w:r w:rsidR="0062067F" w:rsidRPr="0062067F">
        <w:rPr>
          <w:rFonts w:ascii="Times New Roman" w:hAnsi="Times New Roman" w:cs="Times New Roman"/>
          <w:b/>
          <w:sz w:val="24"/>
          <w:szCs w:val="24"/>
        </w:rPr>
        <w:tab/>
      </w:r>
      <w:r w:rsidR="003408C2">
        <w:rPr>
          <w:rFonts w:ascii="Times New Roman" w:hAnsi="Times New Roman" w:cs="Times New Roman"/>
          <w:b/>
          <w:sz w:val="24"/>
          <w:szCs w:val="24"/>
        </w:rPr>
        <w:t>Identifikasi dan Uji Laboratorium Parameter Utama</w:t>
      </w:r>
    </w:p>
    <w:p w:rsidR="00AC57EF" w:rsidRDefault="00AC57EF" w:rsidP="003E7844">
      <w:p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Setelah dilakukan </w:t>
      </w:r>
      <w:r w:rsidR="00171D07">
        <w:rPr>
          <w:rFonts w:ascii="Times New Roman" w:hAnsi="Times New Roman" w:cs="Times New Roman"/>
          <w:sz w:val="24"/>
          <w:szCs w:val="24"/>
        </w:rPr>
        <w:t>evaluais terhadap</w:t>
      </w:r>
      <w:r w:rsidR="006C4BCB">
        <w:rPr>
          <w:rFonts w:ascii="Times New Roman" w:hAnsi="Times New Roman" w:cs="Times New Roman"/>
          <w:sz w:val="24"/>
          <w:szCs w:val="24"/>
        </w:rPr>
        <w:t xml:space="preserve"> kondisi air baku dan</w:t>
      </w:r>
      <w:r w:rsidR="00171D07">
        <w:rPr>
          <w:rFonts w:ascii="Times New Roman" w:hAnsi="Times New Roman" w:cs="Times New Roman"/>
          <w:sz w:val="24"/>
          <w:szCs w:val="24"/>
        </w:rPr>
        <w:t xml:space="preserve"> instalasi, maka akan diperoleh gambaran apakah</w:t>
      </w:r>
      <w:r w:rsidR="006C4BCB">
        <w:rPr>
          <w:rFonts w:ascii="Times New Roman" w:hAnsi="Times New Roman" w:cs="Times New Roman"/>
          <w:sz w:val="24"/>
          <w:szCs w:val="24"/>
        </w:rPr>
        <w:t xml:space="preserve"> kondisi dan sistem yang sedang ada</w:t>
      </w:r>
      <w:r w:rsidR="00171D07">
        <w:rPr>
          <w:rFonts w:ascii="Times New Roman" w:hAnsi="Times New Roman" w:cs="Times New Roman"/>
          <w:sz w:val="24"/>
          <w:szCs w:val="24"/>
        </w:rPr>
        <w:t xml:space="preserve"> dapat berfungsi sesuai dengan yang diharapkan atau tidak. Jika hasil yang didapat mempunyai efisiensi yang rendah, maka dilakukan suatu optimasi terhadap instalasi:</w:t>
      </w:r>
    </w:p>
    <w:p w:rsidR="00171D07" w:rsidRDefault="00171D07" w:rsidP="003751FE">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Adapun hal-hal yang termasuk dalam perencanaan optimas</w:t>
      </w:r>
      <w:r w:rsidR="003751FE">
        <w:rPr>
          <w:rFonts w:ascii="Times New Roman" w:hAnsi="Times New Roman" w:cs="Times New Roman"/>
          <w:sz w:val="24"/>
          <w:szCs w:val="24"/>
        </w:rPr>
        <w:t>i yaitu analisis laboratorium parameter kekeruhan</w:t>
      </w:r>
      <w:r>
        <w:rPr>
          <w:rFonts w:ascii="Times New Roman" w:hAnsi="Times New Roman" w:cs="Times New Roman"/>
          <w:sz w:val="24"/>
          <w:szCs w:val="24"/>
        </w:rPr>
        <w:t xml:space="preserve"> antara lain:</w:t>
      </w:r>
    </w:p>
    <w:p w:rsidR="000E2D6C" w:rsidRDefault="003751FE" w:rsidP="003751FE">
      <w:pPr>
        <w:pStyle w:val="ListParagraph"/>
        <w:numPr>
          <w:ilvl w:val="0"/>
          <w:numId w:val="30"/>
        </w:numPr>
        <w:tabs>
          <w:tab w:val="left" w:pos="284"/>
          <w:tab w:val="left" w:pos="851"/>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Evaluasi Pemberian Dosis Koagulan Dengan Pengujian Jartest</w:t>
      </w:r>
    </w:p>
    <w:p w:rsidR="008D07CD" w:rsidRDefault="008D07CD" w:rsidP="008D07CD">
      <w:pPr>
        <w:pStyle w:val="ListParagraph"/>
        <w:numPr>
          <w:ilvl w:val="0"/>
          <w:numId w:val="21"/>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Pengujian Jartest Tanpa Pengendapan</w:t>
      </w:r>
    </w:p>
    <w:p w:rsidR="008D07CD" w:rsidRDefault="008D07CD" w:rsidP="008D07CD">
      <w:pPr>
        <w:pStyle w:val="ListParagraph"/>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Langkah-langkah yang dilakukan:</w:t>
      </w:r>
    </w:p>
    <w:p w:rsidR="008D07CD" w:rsidRDefault="008D07CD" w:rsidP="008D07CD">
      <w:pPr>
        <w:pStyle w:val="ListParagraph"/>
        <w:numPr>
          <w:ilvl w:val="0"/>
          <w:numId w:val="32"/>
        </w:numPr>
        <w:tabs>
          <w:tab w:val="left" w:pos="85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Mengambil sampel lumpur di instalasi dari bak ventury, yaitu bak pengumpul dari pipa transimsi sebelum proses koagulasi.</w:t>
      </w:r>
    </w:p>
    <w:p w:rsidR="008D07CD" w:rsidRDefault="008D07CD" w:rsidP="008D07CD">
      <w:pPr>
        <w:pStyle w:val="ListParagraph"/>
        <w:numPr>
          <w:ilvl w:val="0"/>
          <w:numId w:val="32"/>
        </w:numPr>
        <w:tabs>
          <w:tab w:val="left" w:pos="85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Melakukan pengenceran lumpur dengan air agar nilai kekeruhan sesuai dengan yang direncanakan.</w:t>
      </w:r>
    </w:p>
    <w:p w:rsidR="008D07CD" w:rsidRDefault="008D07CD" w:rsidP="008D07CD">
      <w:pPr>
        <w:pStyle w:val="ListParagraph"/>
        <w:numPr>
          <w:ilvl w:val="0"/>
          <w:numId w:val="32"/>
        </w:numPr>
        <w:tabs>
          <w:tab w:val="left" w:pos="85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Mengambil contoh air yang dicampur sampel lumpur yang sudah diatur kekeruhannya dengan beaker glass 1000 ml (1 liter)</w:t>
      </w:r>
    </w:p>
    <w:p w:rsidR="008D07CD" w:rsidRDefault="008D07CD" w:rsidP="008D07CD">
      <w:pPr>
        <w:pStyle w:val="ListParagraph"/>
        <w:numPr>
          <w:ilvl w:val="0"/>
          <w:numId w:val="32"/>
        </w:numPr>
        <w:tabs>
          <w:tab w:val="left" w:pos="85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Memasukkan bahan koagulan (PAC) ke dalam 1000 ml air sampel sesuai dengan dosis larutan yang diinginkan (sesuai dengan perbandingan).</w:t>
      </w:r>
    </w:p>
    <w:p w:rsidR="008D07CD" w:rsidRDefault="008D07CD" w:rsidP="008D07CD">
      <w:pPr>
        <w:pStyle w:val="ListParagraph"/>
        <w:numPr>
          <w:ilvl w:val="0"/>
          <w:numId w:val="32"/>
        </w:numPr>
        <w:tabs>
          <w:tab w:val="left" w:pos="85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Melakukan Jar test dengan pedoman sebagai berikut:</w:t>
      </w:r>
    </w:p>
    <w:p w:rsidR="008D07CD" w:rsidRDefault="008D07CD" w:rsidP="008D07CD">
      <w:pPr>
        <w:pStyle w:val="ListParagraph"/>
        <w:numPr>
          <w:ilvl w:val="0"/>
          <w:numId w:val="33"/>
        </w:numPr>
        <w:tabs>
          <w:tab w:val="left" w:pos="851"/>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Melakukan pengadukan dengan kecepatan sebesar 100 rpm selama 1 menit</w:t>
      </w:r>
    </w:p>
    <w:p w:rsidR="008D07CD" w:rsidRDefault="008D07CD" w:rsidP="008D07CD">
      <w:pPr>
        <w:pStyle w:val="ListParagraph"/>
        <w:numPr>
          <w:ilvl w:val="0"/>
          <w:numId w:val="33"/>
        </w:numPr>
        <w:tabs>
          <w:tab w:val="left" w:pos="851"/>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Menurunkan kecepatan menjadi 60 rpm dan melakukan pengadukan selama 10 menit.</w:t>
      </w:r>
    </w:p>
    <w:p w:rsidR="008D07CD" w:rsidRDefault="008D07CD" w:rsidP="008D07CD">
      <w:pPr>
        <w:pStyle w:val="ListParagraph"/>
        <w:numPr>
          <w:ilvl w:val="0"/>
          <w:numId w:val="33"/>
        </w:numPr>
        <w:tabs>
          <w:tab w:val="left" w:pos="851"/>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Mengamati pembentukan flok</w:t>
      </w:r>
    </w:p>
    <w:p w:rsidR="008D07CD" w:rsidRDefault="008D07CD" w:rsidP="008D07CD">
      <w:pPr>
        <w:pStyle w:val="ListParagraph"/>
        <w:numPr>
          <w:ilvl w:val="0"/>
          <w:numId w:val="33"/>
        </w:numPr>
        <w:tabs>
          <w:tab w:val="left" w:pos="851"/>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Mematikan mesin dan mendiamkan selama 10 menit</w:t>
      </w:r>
    </w:p>
    <w:p w:rsidR="008D07CD" w:rsidRDefault="008D07CD" w:rsidP="008D07CD">
      <w:pPr>
        <w:pStyle w:val="ListParagraph"/>
        <w:numPr>
          <w:ilvl w:val="0"/>
          <w:numId w:val="33"/>
        </w:numPr>
        <w:tabs>
          <w:tab w:val="left" w:pos="851"/>
        </w:tabs>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Mengamati kecepatan penurunan flok tersebut</w:t>
      </w:r>
    </w:p>
    <w:p w:rsidR="008D07CD" w:rsidRDefault="008D07CD" w:rsidP="008D07CD">
      <w:pPr>
        <w:pStyle w:val="ListParagraph"/>
        <w:numPr>
          <w:ilvl w:val="0"/>
          <w:numId w:val="33"/>
        </w:numPr>
        <w:tabs>
          <w:tab w:val="left" w:pos="851"/>
        </w:tabs>
        <w:spacing w:before="240" w:line="360" w:lineRule="auto"/>
        <w:ind w:left="1560"/>
        <w:jc w:val="both"/>
        <w:rPr>
          <w:rFonts w:ascii="Times New Roman" w:hAnsi="Times New Roman" w:cs="Times New Roman"/>
          <w:sz w:val="24"/>
          <w:szCs w:val="24"/>
        </w:rPr>
      </w:pPr>
      <w:r>
        <w:rPr>
          <w:rFonts w:ascii="Times New Roman" w:hAnsi="Times New Roman" w:cs="Times New Roman"/>
          <w:sz w:val="24"/>
          <w:szCs w:val="24"/>
        </w:rPr>
        <w:t>Setelah sudah 10 menit, melakukan pengukuran kekeruhan air dan pH</w:t>
      </w:r>
    </w:p>
    <w:p w:rsidR="008D07CD" w:rsidRDefault="008D07CD" w:rsidP="008D07CD">
      <w:pPr>
        <w:pStyle w:val="ListParagraph"/>
        <w:numPr>
          <w:ilvl w:val="0"/>
          <w:numId w:val="21"/>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Pengujian Jartest Dengan Pengendapan</w:t>
      </w:r>
    </w:p>
    <w:p w:rsidR="008D07CD" w:rsidRDefault="008D07CD" w:rsidP="008D07CD">
      <w:pPr>
        <w:pStyle w:val="ListParagraph"/>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Langkah-langkah yang dilakukan:</w:t>
      </w:r>
    </w:p>
    <w:p w:rsidR="008D07CD" w:rsidRDefault="008D07CD" w:rsidP="008D07CD">
      <w:pPr>
        <w:pStyle w:val="ListParagraph"/>
        <w:numPr>
          <w:ilvl w:val="0"/>
          <w:numId w:val="34"/>
        </w:numPr>
        <w:tabs>
          <w:tab w:val="left" w:pos="851"/>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Melakukan pengenceran lumpur dengan air agar nilai kekeruhan sesuai dengan yang direncanakan.</w:t>
      </w:r>
    </w:p>
    <w:p w:rsidR="008D07CD" w:rsidRDefault="008D07CD" w:rsidP="008D07CD">
      <w:pPr>
        <w:pStyle w:val="ListParagraph"/>
        <w:numPr>
          <w:ilvl w:val="0"/>
          <w:numId w:val="34"/>
        </w:numPr>
        <w:tabs>
          <w:tab w:val="left" w:pos="851"/>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Sebelum sampel dimasukkan ke dalam imhoff cone, lumpur dihomogenkan terlebih dahulu.</w:t>
      </w:r>
    </w:p>
    <w:p w:rsidR="008D07CD" w:rsidRDefault="008D07CD" w:rsidP="008D07CD">
      <w:pPr>
        <w:pStyle w:val="ListParagraph"/>
        <w:numPr>
          <w:ilvl w:val="0"/>
          <w:numId w:val="34"/>
        </w:numPr>
        <w:tabs>
          <w:tab w:val="left" w:pos="851"/>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Masukan 1 liter sampel ke dalam inhoff cone.</w:t>
      </w:r>
    </w:p>
    <w:p w:rsidR="008D07CD" w:rsidRDefault="008D07CD" w:rsidP="008D07CD">
      <w:pPr>
        <w:pStyle w:val="ListParagraph"/>
        <w:numPr>
          <w:ilvl w:val="0"/>
          <w:numId w:val="34"/>
        </w:numPr>
        <w:tabs>
          <w:tab w:val="left" w:pos="851"/>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Amati pengendapannya selama 30 menit.</w:t>
      </w:r>
    </w:p>
    <w:p w:rsidR="008D07CD" w:rsidRDefault="008D07CD" w:rsidP="008D07CD">
      <w:pPr>
        <w:pStyle w:val="ListParagraph"/>
        <w:numPr>
          <w:ilvl w:val="0"/>
          <w:numId w:val="34"/>
        </w:numPr>
        <w:tabs>
          <w:tab w:val="left" w:pos="851"/>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Kemudian melakukan pengukuran kekeruhan air hasil endapan 30 menit.</w:t>
      </w:r>
    </w:p>
    <w:p w:rsidR="008D07CD" w:rsidRPr="001959B0" w:rsidRDefault="008D07CD" w:rsidP="008D07CD">
      <w:pPr>
        <w:pStyle w:val="ListParagraph"/>
        <w:numPr>
          <w:ilvl w:val="0"/>
          <w:numId w:val="34"/>
        </w:numPr>
        <w:tabs>
          <w:tab w:val="left" w:pos="85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Kemudian melakukan pengujian jartest dari hasil nilai kekeruhan endapan 30 menit.</w:t>
      </w:r>
    </w:p>
    <w:p w:rsidR="003751FE" w:rsidRDefault="003A790C" w:rsidP="00DF067F">
      <w:pPr>
        <w:pStyle w:val="ListParagraph"/>
        <w:numPr>
          <w:ilvl w:val="0"/>
          <w:numId w:val="30"/>
        </w:numPr>
        <w:tabs>
          <w:tab w:val="left" w:pos="284"/>
          <w:tab w:val="left" w:pos="851"/>
        </w:tabs>
        <w:spacing w:before="24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751FE">
        <w:rPr>
          <w:rFonts w:ascii="Times New Roman" w:hAnsi="Times New Roman" w:cs="Times New Roman"/>
          <w:sz w:val="24"/>
          <w:szCs w:val="24"/>
        </w:rPr>
        <w:t>Variasi Waktu Pengendapan Untuk Prasedimentasi</w:t>
      </w:r>
    </w:p>
    <w:p w:rsidR="00891AA4" w:rsidRDefault="00891AA4" w:rsidP="00891AA4">
      <w:pPr>
        <w:pStyle w:val="ListParagraph"/>
        <w:tabs>
          <w:tab w:val="left" w:pos="284"/>
          <w:tab w:val="left" w:pos="851"/>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Langkah-langkah yang dilakukan:</w:t>
      </w:r>
    </w:p>
    <w:p w:rsidR="00891AA4" w:rsidRDefault="00891AA4" w:rsidP="00891AA4">
      <w:pPr>
        <w:pStyle w:val="ListParagraph"/>
        <w:numPr>
          <w:ilvl w:val="0"/>
          <w:numId w:val="35"/>
        </w:num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Melakukan pengenceran lumpur dengan air agar nilai kekeruhan sesuai dengan yang direncanakan.</w:t>
      </w:r>
    </w:p>
    <w:p w:rsidR="00891AA4" w:rsidRDefault="00891AA4" w:rsidP="00891AA4">
      <w:pPr>
        <w:pStyle w:val="ListParagraph"/>
        <w:numPr>
          <w:ilvl w:val="0"/>
          <w:numId w:val="35"/>
        </w:numPr>
        <w:tabs>
          <w:tab w:val="left" w:pos="85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Sebelum sampel dimasukkan ke dalam imhoff cone, lumpur dihomogenkan terlebih dahulu.</w:t>
      </w:r>
    </w:p>
    <w:p w:rsidR="00891AA4" w:rsidRDefault="00891AA4" w:rsidP="00891AA4">
      <w:pPr>
        <w:pStyle w:val="ListParagraph"/>
        <w:numPr>
          <w:ilvl w:val="0"/>
          <w:numId w:val="35"/>
        </w:numPr>
        <w:tabs>
          <w:tab w:val="left" w:pos="85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Masukan 1 liter sampel ke dalam inhoff cone.</w:t>
      </w:r>
    </w:p>
    <w:p w:rsidR="003B2A5C" w:rsidRDefault="003B2A5C" w:rsidP="00891AA4">
      <w:pPr>
        <w:pStyle w:val="ListParagraph"/>
        <w:numPr>
          <w:ilvl w:val="0"/>
          <w:numId w:val="35"/>
        </w:numPr>
        <w:tabs>
          <w:tab w:val="left" w:pos="85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Amati pengendapannya sampai 60 menit</w:t>
      </w:r>
    </w:p>
    <w:p w:rsidR="003B2A5C" w:rsidRDefault="003B2A5C" w:rsidP="00891AA4">
      <w:pPr>
        <w:pStyle w:val="ListParagraph"/>
        <w:numPr>
          <w:ilvl w:val="0"/>
          <w:numId w:val="35"/>
        </w:numPr>
        <w:tabs>
          <w:tab w:val="left" w:pos="85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Periksa nilai kekeruhan setiap 5 menit sekali</w:t>
      </w:r>
    </w:p>
    <w:p w:rsidR="00891AA4" w:rsidRDefault="00891AA4" w:rsidP="00891AA4">
      <w:pPr>
        <w:pStyle w:val="ListParagraph"/>
        <w:tabs>
          <w:tab w:val="left" w:pos="284"/>
          <w:tab w:val="left" w:pos="851"/>
        </w:tabs>
        <w:spacing w:line="360" w:lineRule="auto"/>
        <w:ind w:left="426"/>
        <w:jc w:val="both"/>
        <w:rPr>
          <w:rFonts w:ascii="Times New Roman" w:hAnsi="Times New Roman" w:cs="Times New Roman"/>
          <w:sz w:val="24"/>
          <w:szCs w:val="24"/>
        </w:rPr>
      </w:pPr>
    </w:p>
    <w:p w:rsidR="003A790C" w:rsidRDefault="003B2A5C" w:rsidP="003A790C">
      <w:pPr>
        <w:pStyle w:val="ListParagraph"/>
        <w:numPr>
          <w:ilvl w:val="0"/>
          <w:numId w:val="21"/>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Menghitung </w:t>
      </w:r>
      <w:r w:rsidR="003A790C">
        <w:rPr>
          <w:rFonts w:ascii="Times New Roman" w:hAnsi="Times New Roman" w:cs="Times New Roman"/>
          <w:sz w:val="24"/>
          <w:szCs w:val="24"/>
        </w:rPr>
        <w:t>Efisiensi Pengendapan</w:t>
      </w:r>
    </w:p>
    <w:p w:rsidR="003B2A5C" w:rsidRDefault="003A5652" w:rsidP="003B2A5C">
      <w:pPr>
        <w:pStyle w:val="ListParagraph"/>
        <w:tabs>
          <w:tab w:val="left" w:pos="284"/>
          <w:tab w:val="left" w:pos="851"/>
        </w:tabs>
        <w:spacing w:line="36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kekeruhan awal-nilai pengendapan kekeruhan 5 menit</m:t>
            </m:r>
          </m:num>
          <m:den>
            <m:r>
              <w:rPr>
                <w:rFonts w:ascii="Cambria Math" w:hAnsi="Cambria Math" w:cs="Times New Roman"/>
                <w:sz w:val="24"/>
                <w:szCs w:val="24"/>
              </w:rPr>
              <m:t>kekeruhan awal</m:t>
            </m:r>
          </m:den>
        </m:f>
      </m:oMath>
      <w:r w:rsidR="00DF067F">
        <w:rPr>
          <w:rFonts w:ascii="Times New Roman" w:eastAsiaTheme="minorEastAsia" w:hAnsi="Times New Roman" w:cs="Times New Roman"/>
          <w:sz w:val="24"/>
          <w:szCs w:val="24"/>
        </w:rPr>
        <w:t xml:space="preserve"> x 100%</w:t>
      </w:r>
    </w:p>
    <w:p w:rsidR="00DF067F" w:rsidRDefault="00DF067F" w:rsidP="003B2A5C">
      <w:pPr>
        <w:pStyle w:val="ListParagraph"/>
        <w:tabs>
          <w:tab w:val="left" w:pos="284"/>
          <w:tab w:val="left" w:pos="851"/>
        </w:tabs>
        <w:spacing w:line="360" w:lineRule="auto"/>
        <w:jc w:val="both"/>
        <w:rPr>
          <w:rFonts w:ascii="Times New Roman" w:eastAsiaTheme="minorEastAsia" w:hAnsi="Times New Roman" w:cs="Times New Roman"/>
          <w:sz w:val="24"/>
          <w:szCs w:val="24"/>
        </w:rPr>
      </w:pPr>
    </w:p>
    <w:p w:rsidR="00DF067F" w:rsidRDefault="00DF067F" w:rsidP="003B2A5C">
      <w:pPr>
        <w:pStyle w:val="ListParagraph"/>
        <w:tabs>
          <w:tab w:val="left" w:pos="284"/>
          <w:tab w:val="left" w:pos="851"/>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604-267</m:t>
            </m:r>
          </m:num>
          <m:den>
            <m:r>
              <w:rPr>
                <w:rFonts w:ascii="Cambria Math" w:hAnsi="Cambria Math" w:cs="Times New Roman"/>
                <w:sz w:val="24"/>
                <w:szCs w:val="24"/>
              </w:rPr>
              <m:t>604</m:t>
            </m:r>
          </m:den>
        </m:f>
      </m:oMath>
      <w:r>
        <w:rPr>
          <w:rFonts w:ascii="Times New Roman" w:eastAsiaTheme="minorEastAsia" w:hAnsi="Times New Roman" w:cs="Times New Roman"/>
          <w:sz w:val="24"/>
          <w:szCs w:val="24"/>
        </w:rPr>
        <w:t xml:space="preserve"> x 100% = 55,79%</w:t>
      </w:r>
    </w:p>
    <w:p w:rsidR="00DF067F" w:rsidRDefault="00DF067F" w:rsidP="003B2A5C">
      <w:pPr>
        <w:pStyle w:val="ListParagraph"/>
        <w:tabs>
          <w:tab w:val="left" w:pos="284"/>
          <w:tab w:val="left" w:pos="851"/>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604-170</m:t>
            </m:r>
          </m:num>
          <m:den>
            <m:r>
              <w:rPr>
                <w:rFonts w:ascii="Cambria Math" w:eastAsiaTheme="minorEastAsia" w:hAnsi="Cambria Math" w:cs="Times New Roman"/>
                <w:sz w:val="24"/>
                <w:szCs w:val="24"/>
              </w:rPr>
              <m:t>604</m:t>
            </m:r>
          </m:den>
        </m:f>
      </m:oMath>
      <w:r>
        <w:rPr>
          <w:rFonts w:ascii="Times New Roman" w:eastAsiaTheme="minorEastAsia" w:hAnsi="Times New Roman" w:cs="Times New Roman"/>
          <w:sz w:val="24"/>
          <w:szCs w:val="24"/>
        </w:rPr>
        <w:t xml:space="preserve"> x 100% = 71,85%</w:t>
      </w:r>
    </w:p>
    <w:p w:rsidR="003A790C" w:rsidRDefault="00DF067F" w:rsidP="003A790C">
      <w:pPr>
        <w:pStyle w:val="ListParagraph"/>
        <w:numPr>
          <w:ilvl w:val="0"/>
          <w:numId w:val="21"/>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Menghitung </w:t>
      </w:r>
      <w:r w:rsidR="003A790C">
        <w:rPr>
          <w:rFonts w:ascii="Times New Roman" w:hAnsi="Times New Roman" w:cs="Times New Roman"/>
          <w:sz w:val="24"/>
          <w:szCs w:val="24"/>
        </w:rPr>
        <w:t>Kestabilan Pengendapan</w:t>
      </w:r>
    </w:p>
    <w:p w:rsidR="00DF067F" w:rsidRDefault="00DF067F" w:rsidP="00DF067F">
      <w:pPr>
        <w:pStyle w:val="ListParagraph"/>
        <w:tabs>
          <w:tab w:val="left" w:pos="284"/>
          <w:tab w:val="left" w:pos="851"/>
        </w:tabs>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kekeruhan sebelum-kekeruhan sesudah</m:t>
            </m:r>
          </m:num>
          <m:den>
            <m:r>
              <w:rPr>
                <w:rFonts w:ascii="Cambria Math" w:hAnsi="Cambria Math" w:cs="Times New Roman"/>
                <w:sz w:val="24"/>
                <w:szCs w:val="24"/>
              </w:rPr>
              <m:t>kekeruhan sebelum</m:t>
            </m:r>
          </m:den>
        </m:f>
      </m:oMath>
      <w:r>
        <w:rPr>
          <w:rFonts w:ascii="Times New Roman" w:eastAsiaTheme="minorEastAsia" w:hAnsi="Times New Roman" w:cs="Times New Roman"/>
          <w:sz w:val="24"/>
          <w:szCs w:val="24"/>
        </w:rPr>
        <w:t xml:space="preserve"> x 100%</w:t>
      </w:r>
    </w:p>
    <w:p w:rsidR="00DF067F" w:rsidRDefault="00DF067F" w:rsidP="00DF067F">
      <w:pPr>
        <w:pStyle w:val="ListParagraph"/>
        <w:tabs>
          <w:tab w:val="left" w:pos="284"/>
          <w:tab w:val="left" w:pos="851"/>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604-267</m:t>
            </m:r>
          </m:num>
          <m:den>
            <m:r>
              <w:rPr>
                <w:rFonts w:ascii="Cambria Math" w:eastAsiaTheme="minorEastAsia" w:hAnsi="Cambria Math" w:cs="Times New Roman"/>
                <w:sz w:val="24"/>
                <w:szCs w:val="24"/>
              </w:rPr>
              <m:t>604</m:t>
            </m:r>
          </m:den>
        </m:f>
      </m:oMath>
      <w:r>
        <w:rPr>
          <w:rFonts w:ascii="Times New Roman" w:eastAsiaTheme="minorEastAsia" w:hAnsi="Times New Roman" w:cs="Times New Roman"/>
          <w:sz w:val="24"/>
          <w:szCs w:val="24"/>
        </w:rPr>
        <w:t xml:space="preserve"> x 100% = 55,79%</w:t>
      </w:r>
    </w:p>
    <w:p w:rsidR="00DF067F" w:rsidRDefault="00DF067F" w:rsidP="00DF067F">
      <w:pPr>
        <w:pStyle w:val="ListParagraph"/>
        <w:tabs>
          <w:tab w:val="left" w:pos="284"/>
          <w:tab w:val="left" w:pos="851"/>
        </w:tabs>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267-170</m:t>
            </m:r>
          </m:num>
          <m:den>
            <m:r>
              <w:rPr>
                <w:rFonts w:ascii="Cambria Math" w:eastAsiaTheme="minorEastAsia" w:hAnsi="Cambria Math" w:cs="Times New Roman"/>
                <w:sz w:val="24"/>
                <w:szCs w:val="24"/>
              </w:rPr>
              <m:t>267</m:t>
            </m:r>
          </m:den>
        </m:f>
      </m:oMath>
      <w:r>
        <w:rPr>
          <w:rFonts w:ascii="Times New Roman" w:eastAsiaTheme="minorEastAsia" w:hAnsi="Times New Roman" w:cs="Times New Roman"/>
          <w:sz w:val="24"/>
          <w:szCs w:val="24"/>
        </w:rPr>
        <w:t xml:space="preserve"> = 36,33%</w:t>
      </w:r>
    </w:p>
    <w:p w:rsidR="003751FE" w:rsidRDefault="003751FE" w:rsidP="003751FE">
      <w:pPr>
        <w:pStyle w:val="ListParagraph"/>
        <w:numPr>
          <w:ilvl w:val="0"/>
          <w:numId w:val="30"/>
        </w:numPr>
        <w:tabs>
          <w:tab w:val="left" w:pos="284"/>
          <w:tab w:val="left" w:pos="851"/>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Efisiensi Prasedimentasi dan Koagulan</w:t>
      </w:r>
    </w:p>
    <w:p w:rsidR="006703AF" w:rsidRDefault="006703AF" w:rsidP="006703AF">
      <w:pPr>
        <w:pStyle w:val="ListParagraph"/>
        <w:numPr>
          <w:ilvl w:val="0"/>
          <w:numId w:val="21"/>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Cara menghitung efisiensi prasedimentasi</w:t>
      </w:r>
    </w:p>
    <w:p w:rsidR="006703AF" w:rsidRDefault="006703AF" w:rsidP="006703AF">
      <w:pPr>
        <w:pStyle w:val="ListParagraph"/>
        <w:tabs>
          <w:tab w:val="left" w:pos="284"/>
          <w:tab w:val="left" w:pos="851"/>
        </w:tabs>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kekeruhan awal-kekeruhan setelah pengendapan </m:t>
            </m:r>
          </m:num>
          <m:den>
            <m:r>
              <w:rPr>
                <w:rFonts w:ascii="Cambria Math" w:hAnsi="Cambria Math" w:cs="Times New Roman"/>
                <w:sz w:val="24"/>
                <w:szCs w:val="24"/>
              </w:rPr>
              <m:t>kekeruhan awal</m:t>
            </m:r>
          </m:den>
        </m:f>
        <m:r>
          <w:rPr>
            <w:rFonts w:ascii="Cambria Math" w:hAnsi="Cambria Math" w:cs="Times New Roman"/>
            <w:sz w:val="24"/>
            <w:szCs w:val="24"/>
          </w:rPr>
          <m:t xml:space="preserve"> x 100%</m:t>
        </m:r>
      </m:oMath>
    </w:p>
    <w:p w:rsidR="009D355E" w:rsidRDefault="009D355E" w:rsidP="006703AF">
      <w:pPr>
        <w:pStyle w:val="ListParagraph"/>
        <w:tabs>
          <w:tab w:val="left" w:pos="284"/>
          <w:tab w:val="left" w:pos="851"/>
        </w:tabs>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604-111</m:t>
            </m:r>
          </m:num>
          <m:den>
            <m:r>
              <w:rPr>
                <w:rFonts w:ascii="Cambria Math" w:eastAsiaTheme="minorEastAsia" w:hAnsi="Cambria Math" w:cs="Times New Roman"/>
                <w:sz w:val="24"/>
                <w:szCs w:val="24"/>
              </w:rPr>
              <m:t>604</m:t>
            </m:r>
          </m:den>
        </m:f>
        <m:r>
          <w:rPr>
            <w:rFonts w:ascii="Cambria Math" w:eastAsiaTheme="minorEastAsia" w:hAnsi="Cambria Math" w:cs="Times New Roman"/>
            <w:sz w:val="24"/>
            <w:szCs w:val="24"/>
          </w:rPr>
          <m:t xml:space="preserve"> x 100%=81,68%</m:t>
        </m:r>
      </m:oMath>
    </w:p>
    <w:p w:rsidR="006703AF" w:rsidRDefault="006703AF" w:rsidP="006703AF">
      <w:pPr>
        <w:pStyle w:val="ListParagraph"/>
        <w:numPr>
          <w:ilvl w:val="0"/>
          <w:numId w:val="21"/>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Cara menghitung efisiensi koagulan</w:t>
      </w:r>
    </w:p>
    <w:p w:rsidR="00126F1C" w:rsidRDefault="00126F1C" w:rsidP="00126F1C">
      <w:pPr>
        <w:pStyle w:val="ListParagraph"/>
        <w:tabs>
          <w:tab w:val="left" w:pos="284"/>
          <w:tab w:val="left" w:pos="851"/>
        </w:tabs>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kekeruhan awal-kekeruhan akhir</m:t>
            </m:r>
          </m:num>
          <m:den>
            <m:r>
              <w:rPr>
                <w:rFonts w:ascii="Cambria Math" w:hAnsi="Cambria Math" w:cs="Times New Roman"/>
                <w:sz w:val="24"/>
                <w:szCs w:val="24"/>
              </w:rPr>
              <m:t>kekeruhan awal</m:t>
            </m:r>
          </m:den>
        </m:f>
        <m:r>
          <w:rPr>
            <w:rFonts w:ascii="Cambria Math" w:hAnsi="Cambria Math" w:cs="Times New Roman"/>
            <w:sz w:val="24"/>
            <w:szCs w:val="24"/>
          </w:rPr>
          <m:t xml:space="preserve"> x 100%</m:t>
        </m:r>
      </m:oMath>
    </w:p>
    <w:p w:rsidR="00126F1C" w:rsidRPr="003751FE" w:rsidRDefault="00126F1C" w:rsidP="00126F1C">
      <w:pPr>
        <w:pStyle w:val="ListParagraph"/>
        <w:tabs>
          <w:tab w:val="left" w:pos="284"/>
          <w:tab w:val="left" w:pos="851"/>
        </w:tabs>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634-4,89</m:t>
            </m:r>
          </m:num>
          <m:den>
            <m:r>
              <w:rPr>
                <w:rFonts w:ascii="Cambria Math" w:eastAsiaTheme="minorEastAsia" w:hAnsi="Cambria Math" w:cs="Times New Roman"/>
                <w:sz w:val="24"/>
                <w:szCs w:val="24"/>
              </w:rPr>
              <m:t>634</m:t>
            </m:r>
          </m:den>
        </m:f>
        <m:r>
          <w:rPr>
            <w:rFonts w:ascii="Cambria Math" w:eastAsiaTheme="minorEastAsia" w:hAnsi="Cambria Math" w:cs="Times New Roman"/>
            <w:sz w:val="24"/>
            <w:szCs w:val="24"/>
          </w:rPr>
          <m:t xml:space="preserve"> x 100%=99,23%</m:t>
        </m:r>
      </m:oMath>
    </w:p>
    <w:p w:rsidR="000E2D6C" w:rsidRDefault="000E2D6C" w:rsidP="000E2D6C">
      <w:p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F1C">
        <w:rPr>
          <w:rFonts w:ascii="Times New Roman" w:hAnsi="Times New Roman" w:cs="Times New Roman"/>
          <w:sz w:val="24"/>
          <w:szCs w:val="24"/>
        </w:rPr>
        <w:t>O</w:t>
      </w:r>
      <w:r>
        <w:rPr>
          <w:rFonts w:ascii="Times New Roman" w:hAnsi="Times New Roman" w:cs="Times New Roman"/>
          <w:sz w:val="24"/>
          <w:szCs w:val="24"/>
        </w:rPr>
        <w:t xml:space="preserve">ptimasi yang dilakukan meliputi kualitas air baku </w:t>
      </w:r>
      <w:r w:rsidR="00126F1C">
        <w:rPr>
          <w:rFonts w:ascii="Times New Roman" w:hAnsi="Times New Roman" w:cs="Times New Roman"/>
          <w:sz w:val="24"/>
          <w:szCs w:val="24"/>
        </w:rPr>
        <w:t>dan</w:t>
      </w:r>
      <w:r>
        <w:rPr>
          <w:rFonts w:ascii="Times New Roman" w:hAnsi="Times New Roman" w:cs="Times New Roman"/>
          <w:sz w:val="24"/>
          <w:szCs w:val="24"/>
        </w:rPr>
        <w:t xml:space="preserve"> unit instalasi pengolahan air minum.</w:t>
      </w:r>
    </w:p>
    <w:p w:rsidR="00981E06" w:rsidRDefault="00981E06" w:rsidP="000E2D6C">
      <w:pPr>
        <w:tabs>
          <w:tab w:val="left" w:pos="284"/>
          <w:tab w:val="left" w:pos="851"/>
        </w:tabs>
        <w:spacing w:line="360" w:lineRule="auto"/>
        <w:jc w:val="both"/>
        <w:rPr>
          <w:rFonts w:ascii="Times New Roman" w:hAnsi="Times New Roman" w:cs="Times New Roman"/>
          <w:sz w:val="24"/>
          <w:szCs w:val="24"/>
        </w:rPr>
      </w:pPr>
    </w:p>
    <w:p w:rsidR="00981E06" w:rsidRDefault="00981E06" w:rsidP="000E2D6C">
      <w:pPr>
        <w:tabs>
          <w:tab w:val="left" w:pos="284"/>
          <w:tab w:val="left" w:pos="851"/>
        </w:tabs>
        <w:spacing w:line="360" w:lineRule="auto"/>
        <w:jc w:val="both"/>
        <w:rPr>
          <w:rFonts w:ascii="Times New Roman" w:hAnsi="Times New Roman" w:cs="Times New Roman"/>
          <w:sz w:val="24"/>
          <w:szCs w:val="24"/>
        </w:rPr>
      </w:pPr>
    </w:p>
    <w:p w:rsidR="00981E06" w:rsidRDefault="00981E06" w:rsidP="000E2D6C">
      <w:pPr>
        <w:tabs>
          <w:tab w:val="left" w:pos="284"/>
          <w:tab w:val="left" w:pos="851"/>
        </w:tabs>
        <w:spacing w:line="360" w:lineRule="auto"/>
        <w:jc w:val="both"/>
        <w:rPr>
          <w:rFonts w:ascii="Times New Roman" w:hAnsi="Times New Roman" w:cs="Times New Roman"/>
          <w:sz w:val="24"/>
          <w:szCs w:val="24"/>
        </w:rPr>
      </w:pPr>
    </w:p>
    <w:p w:rsidR="00981E06" w:rsidRDefault="00981E06" w:rsidP="000E2D6C">
      <w:pPr>
        <w:tabs>
          <w:tab w:val="left" w:pos="284"/>
          <w:tab w:val="left" w:pos="851"/>
        </w:tabs>
        <w:spacing w:line="360" w:lineRule="auto"/>
        <w:jc w:val="both"/>
        <w:rPr>
          <w:rFonts w:ascii="Times New Roman" w:hAnsi="Times New Roman" w:cs="Times New Roman"/>
          <w:sz w:val="24"/>
          <w:szCs w:val="24"/>
        </w:rPr>
      </w:pPr>
    </w:p>
    <w:p w:rsidR="00981E06" w:rsidRDefault="00981E06" w:rsidP="000E2D6C">
      <w:pPr>
        <w:tabs>
          <w:tab w:val="left" w:pos="284"/>
          <w:tab w:val="left" w:pos="851"/>
        </w:tabs>
        <w:spacing w:line="360" w:lineRule="auto"/>
        <w:jc w:val="both"/>
        <w:rPr>
          <w:rFonts w:ascii="Times New Roman" w:hAnsi="Times New Roman" w:cs="Times New Roman"/>
          <w:sz w:val="24"/>
          <w:szCs w:val="24"/>
        </w:rPr>
      </w:pPr>
    </w:p>
    <w:p w:rsidR="002828EC" w:rsidRDefault="00893743" w:rsidP="002828EC">
      <w:pPr>
        <w:tabs>
          <w:tab w:val="left" w:pos="284"/>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w:t>
      </w:r>
      <w:r w:rsidR="00981E06">
        <w:rPr>
          <w:rFonts w:ascii="Times New Roman" w:hAnsi="Times New Roman" w:cs="Times New Roman"/>
          <w:b/>
          <w:sz w:val="24"/>
          <w:szCs w:val="24"/>
        </w:rPr>
        <w:t>.3</w:t>
      </w:r>
      <w:r w:rsidR="002828EC">
        <w:rPr>
          <w:rFonts w:ascii="Times New Roman" w:hAnsi="Times New Roman" w:cs="Times New Roman"/>
          <w:b/>
          <w:sz w:val="24"/>
          <w:szCs w:val="24"/>
        </w:rPr>
        <w:tab/>
        <w:t>Perumusan Strategi Optimasi</w:t>
      </w:r>
    </w:p>
    <w:p w:rsidR="002828EC" w:rsidRDefault="002828EC" w:rsidP="00592AD7">
      <w:pPr>
        <w:tabs>
          <w:tab w:val="left" w:pos="284"/>
          <w:tab w:val="left" w:pos="85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Berdasarkan evakuasi yang telah dilakukan maka hal yang tidak memenuhi baku mutu dan persyaratan dicarikan solusi dan </w:t>
      </w:r>
      <w:r w:rsidR="00592AD7">
        <w:rPr>
          <w:rFonts w:ascii="Times New Roman" w:hAnsi="Times New Roman" w:cs="Times New Roman"/>
          <w:sz w:val="24"/>
          <w:szCs w:val="24"/>
        </w:rPr>
        <w:t>penyusunan strategi optimasi.</w:t>
      </w:r>
    </w:p>
    <w:p w:rsidR="00592AD7" w:rsidRDefault="00592AD7" w:rsidP="00592AD7">
      <w:p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Hal-hal yang dilakukan dalam penyusunan strategi optimasi ini diantaranya adalah:</w:t>
      </w:r>
    </w:p>
    <w:p w:rsidR="00592AD7" w:rsidRDefault="00592AD7" w:rsidP="00592AD7">
      <w:pPr>
        <w:pStyle w:val="ListParagraph"/>
        <w:numPr>
          <w:ilvl w:val="0"/>
          <w:numId w:val="37"/>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Kualitas air baku dalam keadaan tercemar</w:t>
      </w:r>
    </w:p>
    <w:p w:rsidR="00592AD7" w:rsidRPr="00592AD7" w:rsidRDefault="00592AD7" w:rsidP="00592AD7">
      <w:pPr>
        <w:pStyle w:val="ListParagraph"/>
        <w:numPr>
          <w:ilvl w:val="0"/>
          <w:numId w:val="29"/>
        </w:numPr>
        <w:spacing w:line="360" w:lineRule="auto"/>
        <w:ind w:left="851" w:hanging="218"/>
        <w:jc w:val="both"/>
        <w:rPr>
          <w:rFonts w:ascii="Times New Roman" w:hAnsi="Times New Roman" w:cs="Times New Roman"/>
          <w:sz w:val="24"/>
          <w:szCs w:val="24"/>
        </w:rPr>
      </w:pPr>
      <w:r>
        <w:rPr>
          <w:rFonts w:ascii="Times New Roman" w:hAnsi="Times New Roman" w:cs="Times New Roman"/>
          <w:sz w:val="24"/>
          <w:szCs w:val="24"/>
        </w:rPr>
        <w:t>M</w:t>
      </w:r>
      <w:r w:rsidRPr="00592AD7">
        <w:rPr>
          <w:rFonts w:ascii="Times New Roman" w:hAnsi="Times New Roman" w:cs="Times New Roman"/>
          <w:sz w:val="24"/>
          <w:szCs w:val="24"/>
        </w:rPr>
        <w:t>embuat toilet umum atau IPAL komunal agar warga masyarakat tidak lagi membuang air limbahnya ke sungai</w:t>
      </w:r>
    </w:p>
    <w:p w:rsidR="00592AD7" w:rsidRPr="00592AD7" w:rsidRDefault="00592AD7" w:rsidP="00592AD7">
      <w:pPr>
        <w:pStyle w:val="ListParagraph"/>
        <w:numPr>
          <w:ilvl w:val="0"/>
          <w:numId w:val="29"/>
        </w:numPr>
        <w:spacing w:line="360" w:lineRule="auto"/>
        <w:ind w:left="851" w:hanging="218"/>
        <w:jc w:val="both"/>
        <w:rPr>
          <w:rFonts w:ascii="Times New Roman" w:hAnsi="Times New Roman" w:cs="Times New Roman"/>
          <w:sz w:val="24"/>
          <w:szCs w:val="24"/>
        </w:rPr>
      </w:pPr>
      <w:r w:rsidRPr="00592AD7">
        <w:rPr>
          <w:rFonts w:ascii="Times New Roman" w:hAnsi="Times New Roman" w:cs="Times New Roman"/>
          <w:sz w:val="24"/>
          <w:szCs w:val="24"/>
        </w:rPr>
        <w:t>Mengadakan pelatihan pemanfaatan kotoran ternak menjadi bio gas, agar dapat dimanfaatkan kembali oleh masyarakat</w:t>
      </w:r>
    </w:p>
    <w:p w:rsidR="00592AD7" w:rsidRPr="00592AD7" w:rsidRDefault="00592AD7" w:rsidP="00592AD7">
      <w:pPr>
        <w:pStyle w:val="ListParagraph"/>
        <w:numPr>
          <w:ilvl w:val="0"/>
          <w:numId w:val="29"/>
        </w:numPr>
        <w:spacing w:line="360" w:lineRule="auto"/>
        <w:ind w:left="851" w:hanging="218"/>
        <w:jc w:val="both"/>
        <w:rPr>
          <w:rFonts w:ascii="Times New Roman" w:hAnsi="Times New Roman" w:cs="Times New Roman"/>
          <w:sz w:val="24"/>
          <w:szCs w:val="24"/>
        </w:rPr>
      </w:pPr>
      <w:r w:rsidRPr="00592AD7">
        <w:rPr>
          <w:rFonts w:ascii="Times New Roman" w:hAnsi="Times New Roman" w:cs="Times New Roman"/>
          <w:sz w:val="24"/>
          <w:szCs w:val="24"/>
        </w:rPr>
        <w:t>Membuat TPS agar masyarakat tidak lagi membuang sampahnya ke sungai</w:t>
      </w:r>
    </w:p>
    <w:p w:rsidR="00592AD7" w:rsidRPr="00592AD7" w:rsidRDefault="00592AD7" w:rsidP="00592AD7">
      <w:pPr>
        <w:pStyle w:val="ListParagraph"/>
        <w:numPr>
          <w:ilvl w:val="0"/>
          <w:numId w:val="29"/>
        </w:numPr>
        <w:spacing w:line="360" w:lineRule="auto"/>
        <w:ind w:left="851" w:hanging="218"/>
        <w:jc w:val="both"/>
        <w:rPr>
          <w:rFonts w:ascii="Times New Roman" w:hAnsi="Times New Roman" w:cs="Times New Roman"/>
          <w:sz w:val="24"/>
          <w:szCs w:val="24"/>
        </w:rPr>
      </w:pPr>
      <w:r w:rsidRPr="00592AD7">
        <w:rPr>
          <w:rFonts w:ascii="Times New Roman" w:hAnsi="Times New Roman" w:cs="Times New Roman"/>
          <w:sz w:val="24"/>
          <w:szCs w:val="24"/>
        </w:rPr>
        <w:t>Membuat dan menerapkan kebijakan-kebijakan guna melindungi agar kualitas sungai tetap terjaga</w:t>
      </w:r>
    </w:p>
    <w:p w:rsidR="00592AD7" w:rsidRDefault="00592AD7" w:rsidP="000E2D6C">
      <w:pPr>
        <w:pStyle w:val="ListParagraph"/>
        <w:numPr>
          <w:ilvl w:val="0"/>
          <w:numId w:val="37"/>
        </w:numPr>
        <w:tabs>
          <w:tab w:val="left" w:pos="284"/>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Fluktuasi kekeruhan musim penghujan melonjak signifikan yang seharusnya menyebabkan dosis koagulan yang dipakai tinggi tetapi hanya berbeda sedikit dengan dosis koagulan yang dipakai pada saat kekeruhan rendah</w:t>
      </w:r>
    </w:p>
    <w:p w:rsidR="00592AD7" w:rsidRDefault="00592AD7" w:rsidP="00592AD7">
      <w:pPr>
        <w:pStyle w:val="ListParagraph"/>
        <w:numPr>
          <w:ilvl w:val="0"/>
          <w:numId w:val="38"/>
        </w:numPr>
        <w:tabs>
          <w:tab w:val="left" w:pos="284"/>
          <w:tab w:val="left" w:pos="85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Melakukan evaluasi pemberian dosis koagulan dengan metode jartest yang dilakukan oleh IPAM Badak Singa</w:t>
      </w:r>
    </w:p>
    <w:p w:rsidR="00592AD7" w:rsidRPr="00592AD7" w:rsidRDefault="00592AD7" w:rsidP="00592AD7">
      <w:pPr>
        <w:pStyle w:val="ListParagraph"/>
        <w:numPr>
          <w:ilvl w:val="0"/>
          <w:numId w:val="38"/>
        </w:numPr>
        <w:tabs>
          <w:tab w:val="left" w:pos="284"/>
          <w:tab w:val="left" w:pos="851"/>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Melakukan pengaturan operasional prasedimentasi, pada saat kekeruhan tinggi prasedimentasi digunakan sedangkan pada saat kekeruhan rendah dilakukan pengaliran langsung tanpa prasedimentasi</w:t>
      </w:r>
    </w:p>
    <w:sectPr w:rsidR="00592AD7" w:rsidRPr="00592AD7" w:rsidSect="002F0CCE">
      <w:headerReference w:type="default" r:id="rId8"/>
      <w:footerReference w:type="default" r:id="rId9"/>
      <w:headerReference w:type="first" r:id="rId10"/>
      <w:footerReference w:type="first" r:id="rId11"/>
      <w:type w:val="continuous"/>
      <w:pgSz w:w="11906" w:h="16838" w:code="9"/>
      <w:pgMar w:top="1701" w:right="1701" w:bottom="1701" w:left="2268" w:header="709" w:footer="709" w:gutter="0"/>
      <w:cols w:space="28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3AF" w:rsidRDefault="006703AF" w:rsidP="00AD71CE">
      <w:pPr>
        <w:spacing w:after="0" w:line="240" w:lineRule="auto"/>
      </w:pPr>
      <w:r>
        <w:separator/>
      </w:r>
    </w:p>
  </w:endnote>
  <w:endnote w:type="continuationSeparator" w:id="1">
    <w:p w:rsidR="006703AF" w:rsidRDefault="006703AF" w:rsidP="00AD7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AF" w:rsidRDefault="006703AF">
    <w:pPr>
      <w:pStyle w:val="Footer"/>
      <w:jc w:val="center"/>
    </w:pPr>
  </w:p>
  <w:p w:rsidR="006703AF" w:rsidRDefault="006703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AF" w:rsidRPr="00C3113E" w:rsidRDefault="006703AF">
    <w:pPr>
      <w:pStyle w:val="Footer"/>
      <w:jc w:val="center"/>
      <w:rPr>
        <w:rFonts w:ascii="Times New Roman" w:hAnsi="Times New Roman" w:cs="Times New Roman"/>
      </w:rPr>
    </w:pPr>
  </w:p>
  <w:p w:rsidR="006703AF" w:rsidRPr="00F9622B" w:rsidRDefault="006703AF" w:rsidP="00F9622B">
    <w:pPr>
      <w:pStyle w:val="Footer"/>
      <w:jc w:val="center"/>
      <w:rPr>
        <w:rFonts w:ascii="Times New Roman" w:hAnsi="Times New Roman" w:cs="Times New Roman"/>
        <w:sz w:val="24"/>
        <w:szCs w:val="24"/>
      </w:rPr>
    </w:pPr>
    <w:r w:rsidRPr="00F9622B">
      <w:rPr>
        <w:rFonts w:ascii="Times New Roman" w:hAnsi="Times New Roman" w:cs="Times New Roman"/>
        <w:sz w:val="24"/>
        <w:szCs w:val="24"/>
      </w:rPr>
      <w:t>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3AF" w:rsidRDefault="006703AF" w:rsidP="00AD71CE">
      <w:pPr>
        <w:spacing w:after="0" w:line="240" w:lineRule="auto"/>
      </w:pPr>
      <w:r>
        <w:separator/>
      </w:r>
    </w:p>
  </w:footnote>
  <w:footnote w:type="continuationSeparator" w:id="1">
    <w:p w:rsidR="006703AF" w:rsidRDefault="006703AF" w:rsidP="00AD71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AF" w:rsidRPr="00C3113E" w:rsidRDefault="006703AF">
    <w:pPr>
      <w:pStyle w:val="Header"/>
      <w:jc w:val="right"/>
      <w:rPr>
        <w:rFonts w:ascii="Times New Roman" w:hAnsi="Times New Roman" w:cs="Times New Roman"/>
      </w:rPr>
    </w:pPr>
    <w:r w:rsidRPr="00C3113E">
      <w:rPr>
        <w:rFonts w:ascii="Times New Roman" w:hAnsi="Times New Roman" w:cs="Times New Roman"/>
      </w:rPr>
      <w:t>V-</w:t>
    </w:r>
    <w:sdt>
      <w:sdtPr>
        <w:rPr>
          <w:rFonts w:ascii="Times New Roman" w:hAnsi="Times New Roman" w:cs="Times New Roman"/>
        </w:rPr>
        <w:id w:val="10363399"/>
        <w:docPartObj>
          <w:docPartGallery w:val="Page Numbers (Top of Page)"/>
          <w:docPartUnique/>
        </w:docPartObj>
      </w:sdtPr>
      <w:sdtEndPr>
        <w:rPr>
          <w:noProof/>
        </w:rPr>
      </w:sdtEndPr>
      <w:sdtContent>
        <w:r w:rsidR="003A5652" w:rsidRPr="00C3113E">
          <w:rPr>
            <w:rFonts w:ascii="Times New Roman" w:hAnsi="Times New Roman" w:cs="Times New Roman"/>
          </w:rPr>
          <w:fldChar w:fldCharType="begin"/>
        </w:r>
        <w:r w:rsidRPr="00C3113E">
          <w:rPr>
            <w:rFonts w:ascii="Times New Roman" w:hAnsi="Times New Roman" w:cs="Times New Roman"/>
          </w:rPr>
          <w:instrText xml:space="preserve"> PAGE   \* MERGEFORMAT </w:instrText>
        </w:r>
        <w:r w:rsidR="003A5652" w:rsidRPr="00C3113E">
          <w:rPr>
            <w:rFonts w:ascii="Times New Roman" w:hAnsi="Times New Roman" w:cs="Times New Roman"/>
          </w:rPr>
          <w:fldChar w:fldCharType="separate"/>
        </w:r>
        <w:r w:rsidR="00E34920">
          <w:rPr>
            <w:rFonts w:ascii="Times New Roman" w:hAnsi="Times New Roman" w:cs="Times New Roman"/>
            <w:noProof/>
          </w:rPr>
          <w:t>2</w:t>
        </w:r>
        <w:r w:rsidR="003A5652" w:rsidRPr="00C3113E">
          <w:rPr>
            <w:rFonts w:ascii="Times New Roman" w:hAnsi="Times New Roman" w:cs="Times New Roman"/>
            <w:noProof/>
          </w:rPr>
          <w:fldChar w:fldCharType="end"/>
        </w:r>
      </w:sdtContent>
    </w:sdt>
  </w:p>
  <w:p w:rsidR="006703AF" w:rsidRDefault="006703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AF" w:rsidRPr="00C3113E" w:rsidRDefault="006703AF">
    <w:pPr>
      <w:pStyle w:val="Header"/>
      <w:jc w:val="right"/>
      <w:rPr>
        <w:rFonts w:ascii="Times New Roman" w:hAnsi="Times New Roman" w:cs="Times New Roman"/>
      </w:rPr>
    </w:pPr>
  </w:p>
  <w:p w:rsidR="006703AF" w:rsidRPr="00C3113E" w:rsidRDefault="006703AF" w:rsidP="00C3113E">
    <w:pPr>
      <w:pStyle w:val="Footer"/>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83A"/>
    <w:multiLevelType w:val="multilevel"/>
    <w:tmpl w:val="5D26070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0555BB"/>
    <w:multiLevelType w:val="hybridMultilevel"/>
    <w:tmpl w:val="80E65CCE"/>
    <w:lvl w:ilvl="0" w:tplc="235A85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1A1F97"/>
    <w:multiLevelType w:val="hybridMultilevel"/>
    <w:tmpl w:val="5AF4A91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DD66F4"/>
    <w:multiLevelType w:val="hybridMultilevel"/>
    <w:tmpl w:val="BF78D84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0A435E19"/>
    <w:multiLevelType w:val="hybridMultilevel"/>
    <w:tmpl w:val="2F0A116E"/>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6307F9"/>
    <w:multiLevelType w:val="hybridMultilevel"/>
    <w:tmpl w:val="2D465A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E477566"/>
    <w:multiLevelType w:val="hybridMultilevel"/>
    <w:tmpl w:val="48266C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02E6D97"/>
    <w:multiLevelType w:val="hybridMultilevel"/>
    <w:tmpl w:val="286E65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431367"/>
    <w:multiLevelType w:val="hybridMultilevel"/>
    <w:tmpl w:val="2B7E062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0750F39"/>
    <w:multiLevelType w:val="hybridMultilevel"/>
    <w:tmpl w:val="3FF618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A96230"/>
    <w:multiLevelType w:val="hybridMultilevel"/>
    <w:tmpl w:val="286E65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D66AF6"/>
    <w:multiLevelType w:val="hybridMultilevel"/>
    <w:tmpl w:val="A768C6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32245B2"/>
    <w:multiLevelType w:val="hybridMultilevel"/>
    <w:tmpl w:val="0AB2902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144310B4"/>
    <w:multiLevelType w:val="hybridMultilevel"/>
    <w:tmpl w:val="E304C6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67E06A1"/>
    <w:multiLevelType w:val="hybridMultilevel"/>
    <w:tmpl w:val="F5148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734A0F"/>
    <w:multiLevelType w:val="hybridMultilevel"/>
    <w:tmpl w:val="C39CC1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AD2265D"/>
    <w:multiLevelType w:val="hybridMultilevel"/>
    <w:tmpl w:val="F976DB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1C5479A8"/>
    <w:multiLevelType w:val="hybridMultilevel"/>
    <w:tmpl w:val="E93C6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27057B"/>
    <w:multiLevelType w:val="hybridMultilevel"/>
    <w:tmpl w:val="5E6E08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C5701D"/>
    <w:multiLevelType w:val="hybridMultilevel"/>
    <w:tmpl w:val="C706C8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B935E09"/>
    <w:multiLevelType w:val="hybridMultilevel"/>
    <w:tmpl w:val="38AA55C2"/>
    <w:lvl w:ilvl="0" w:tplc="04210011">
      <w:start w:val="1"/>
      <w:numFmt w:val="decimal"/>
      <w:lvlText w:val="%1)"/>
      <w:lvlJc w:val="left"/>
      <w:pPr>
        <w:ind w:left="1156" w:hanging="360"/>
      </w:p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21">
    <w:nsid w:val="2DC929E7"/>
    <w:multiLevelType w:val="hybridMultilevel"/>
    <w:tmpl w:val="FBE08430"/>
    <w:lvl w:ilvl="0" w:tplc="7C4A87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827F87"/>
    <w:multiLevelType w:val="hybridMultilevel"/>
    <w:tmpl w:val="4DB2FA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D03685"/>
    <w:multiLevelType w:val="hybridMultilevel"/>
    <w:tmpl w:val="800E38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B02C9E"/>
    <w:multiLevelType w:val="multilevel"/>
    <w:tmpl w:val="D246772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EA7E88"/>
    <w:multiLevelType w:val="hybridMultilevel"/>
    <w:tmpl w:val="0B94A272"/>
    <w:lvl w:ilvl="0" w:tplc="04210001">
      <w:start w:val="1"/>
      <w:numFmt w:val="bullet"/>
      <w:lvlText w:val=""/>
      <w:lvlJc w:val="left"/>
      <w:pPr>
        <w:ind w:left="763" w:hanging="360"/>
      </w:pPr>
      <w:rPr>
        <w:rFonts w:ascii="Symbol" w:hAnsi="Symbol" w:hint="default"/>
      </w:rPr>
    </w:lvl>
    <w:lvl w:ilvl="1" w:tplc="04210003" w:tentative="1">
      <w:start w:val="1"/>
      <w:numFmt w:val="bullet"/>
      <w:lvlText w:val="o"/>
      <w:lvlJc w:val="left"/>
      <w:pPr>
        <w:ind w:left="1483" w:hanging="360"/>
      </w:pPr>
      <w:rPr>
        <w:rFonts w:ascii="Courier New" w:hAnsi="Courier New" w:cs="Courier New" w:hint="default"/>
      </w:rPr>
    </w:lvl>
    <w:lvl w:ilvl="2" w:tplc="04210005" w:tentative="1">
      <w:start w:val="1"/>
      <w:numFmt w:val="bullet"/>
      <w:lvlText w:val=""/>
      <w:lvlJc w:val="left"/>
      <w:pPr>
        <w:ind w:left="2203" w:hanging="360"/>
      </w:pPr>
      <w:rPr>
        <w:rFonts w:ascii="Wingdings" w:hAnsi="Wingdings" w:hint="default"/>
      </w:rPr>
    </w:lvl>
    <w:lvl w:ilvl="3" w:tplc="04210001" w:tentative="1">
      <w:start w:val="1"/>
      <w:numFmt w:val="bullet"/>
      <w:lvlText w:val=""/>
      <w:lvlJc w:val="left"/>
      <w:pPr>
        <w:ind w:left="2923" w:hanging="360"/>
      </w:pPr>
      <w:rPr>
        <w:rFonts w:ascii="Symbol" w:hAnsi="Symbol" w:hint="default"/>
      </w:rPr>
    </w:lvl>
    <w:lvl w:ilvl="4" w:tplc="04210003" w:tentative="1">
      <w:start w:val="1"/>
      <w:numFmt w:val="bullet"/>
      <w:lvlText w:val="o"/>
      <w:lvlJc w:val="left"/>
      <w:pPr>
        <w:ind w:left="3643" w:hanging="360"/>
      </w:pPr>
      <w:rPr>
        <w:rFonts w:ascii="Courier New" w:hAnsi="Courier New" w:cs="Courier New" w:hint="default"/>
      </w:rPr>
    </w:lvl>
    <w:lvl w:ilvl="5" w:tplc="04210005" w:tentative="1">
      <w:start w:val="1"/>
      <w:numFmt w:val="bullet"/>
      <w:lvlText w:val=""/>
      <w:lvlJc w:val="left"/>
      <w:pPr>
        <w:ind w:left="4363" w:hanging="360"/>
      </w:pPr>
      <w:rPr>
        <w:rFonts w:ascii="Wingdings" w:hAnsi="Wingdings" w:hint="default"/>
      </w:rPr>
    </w:lvl>
    <w:lvl w:ilvl="6" w:tplc="04210001" w:tentative="1">
      <w:start w:val="1"/>
      <w:numFmt w:val="bullet"/>
      <w:lvlText w:val=""/>
      <w:lvlJc w:val="left"/>
      <w:pPr>
        <w:ind w:left="5083" w:hanging="360"/>
      </w:pPr>
      <w:rPr>
        <w:rFonts w:ascii="Symbol" w:hAnsi="Symbol" w:hint="default"/>
      </w:rPr>
    </w:lvl>
    <w:lvl w:ilvl="7" w:tplc="04210003" w:tentative="1">
      <w:start w:val="1"/>
      <w:numFmt w:val="bullet"/>
      <w:lvlText w:val="o"/>
      <w:lvlJc w:val="left"/>
      <w:pPr>
        <w:ind w:left="5803" w:hanging="360"/>
      </w:pPr>
      <w:rPr>
        <w:rFonts w:ascii="Courier New" w:hAnsi="Courier New" w:cs="Courier New" w:hint="default"/>
      </w:rPr>
    </w:lvl>
    <w:lvl w:ilvl="8" w:tplc="04210005" w:tentative="1">
      <w:start w:val="1"/>
      <w:numFmt w:val="bullet"/>
      <w:lvlText w:val=""/>
      <w:lvlJc w:val="left"/>
      <w:pPr>
        <w:ind w:left="6523" w:hanging="360"/>
      </w:pPr>
      <w:rPr>
        <w:rFonts w:ascii="Wingdings" w:hAnsi="Wingdings" w:hint="default"/>
      </w:rPr>
    </w:lvl>
  </w:abstractNum>
  <w:abstractNum w:abstractNumId="26">
    <w:nsid w:val="5310547C"/>
    <w:multiLevelType w:val="multilevel"/>
    <w:tmpl w:val="C722EA96"/>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8D5801"/>
    <w:multiLevelType w:val="hybridMultilevel"/>
    <w:tmpl w:val="DA3CEE02"/>
    <w:lvl w:ilvl="0" w:tplc="14DA447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D5B3631"/>
    <w:multiLevelType w:val="hybridMultilevel"/>
    <w:tmpl w:val="514099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E2572D4"/>
    <w:multiLevelType w:val="hybridMultilevel"/>
    <w:tmpl w:val="23BC2C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15E2FA8"/>
    <w:multiLevelType w:val="hybridMultilevel"/>
    <w:tmpl w:val="02A4AB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3DB0C7C"/>
    <w:multiLevelType w:val="hybridMultilevel"/>
    <w:tmpl w:val="83720D5E"/>
    <w:lvl w:ilvl="0" w:tplc="245A05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BAE3FA2"/>
    <w:multiLevelType w:val="hybridMultilevel"/>
    <w:tmpl w:val="BE5AF9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E31129E"/>
    <w:multiLevelType w:val="hybridMultilevel"/>
    <w:tmpl w:val="C7DA6E3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6E7E3841"/>
    <w:multiLevelType w:val="hybridMultilevel"/>
    <w:tmpl w:val="A96E5E44"/>
    <w:lvl w:ilvl="0" w:tplc="1BDE6E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86580E"/>
    <w:multiLevelType w:val="hybridMultilevel"/>
    <w:tmpl w:val="DBD07A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24E67CE"/>
    <w:multiLevelType w:val="hybridMultilevel"/>
    <w:tmpl w:val="37F085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4F80E5B"/>
    <w:multiLevelType w:val="hybridMultilevel"/>
    <w:tmpl w:val="D5300D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A460FFB"/>
    <w:multiLevelType w:val="hybridMultilevel"/>
    <w:tmpl w:val="873815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1"/>
  </w:num>
  <w:num w:numId="4">
    <w:abstractNumId w:val="0"/>
  </w:num>
  <w:num w:numId="5">
    <w:abstractNumId w:val="27"/>
  </w:num>
  <w:num w:numId="6">
    <w:abstractNumId w:val="35"/>
  </w:num>
  <w:num w:numId="7">
    <w:abstractNumId w:val="1"/>
  </w:num>
  <w:num w:numId="8">
    <w:abstractNumId w:val="31"/>
  </w:num>
  <w:num w:numId="9">
    <w:abstractNumId w:val="32"/>
  </w:num>
  <w:num w:numId="10">
    <w:abstractNumId w:val="19"/>
  </w:num>
  <w:num w:numId="11">
    <w:abstractNumId w:val="14"/>
  </w:num>
  <w:num w:numId="12">
    <w:abstractNumId w:val="26"/>
  </w:num>
  <w:num w:numId="13">
    <w:abstractNumId w:val="36"/>
  </w:num>
  <w:num w:numId="14">
    <w:abstractNumId w:val="24"/>
  </w:num>
  <w:num w:numId="15">
    <w:abstractNumId w:val="15"/>
  </w:num>
  <w:num w:numId="16">
    <w:abstractNumId w:val="12"/>
  </w:num>
  <w:num w:numId="17">
    <w:abstractNumId w:val="3"/>
  </w:num>
  <w:num w:numId="18">
    <w:abstractNumId w:val="28"/>
  </w:num>
  <w:num w:numId="19">
    <w:abstractNumId w:val="13"/>
  </w:num>
  <w:num w:numId="20">
    <w:abstractNumId w:val="38"/>
  </w:num>
  <w:num w:numId="21">
    <w:abstractNumId w:val="29"/>
  </w:num>
  <w:num w:numId="22">
    <w:abstractNumId w:val="37"/>
  </w:num>
  <w:num w:numId="23">
    <w:abstractNumId w:val="17"/>
  </w:num>
  <w:num w:numId="24">
    <w:abstractNumId w:val="16"/>
  </w:num>
  <w:num w:numId="25">
    <w:abstractNumId w:val="5"/>
  </w:num>
  <w:num w:numId="26">
    <w:abstractNumId w:val="25"/>
  </w:num>
  <w:num w:numId="27">
    <w:abstractNumId w:val="30"/>
  </w:num>
  <w:num w:numId="28">
    <w:abstractNumId w:val="23"/>
  </w:num>
  <w:num w:numId="29">
    <w:abstractNumId w:val="6"/>
  </w:num>
  <w:num w:numId="30">
    <w:abstractNumId w:val="20"/>
  </w:num>
  <w:num w:numId="31">
    <w:abstractNumId w:val="8"/>
  </w:num>
  <w:num w:numId="32">
    <w:abstractNumId w:val="9"/>
  </w:num>
  <w:num w:numId="33">
    <w:abstractNumId w:val="2"/>
  </w:num>
  <w:num w:numId="34">
    <w:abstractNumId w:val="7"/>
  </w:num>
  <w:num w:numId="35">
    <w:abstractNumId w:val="10"/>
  </w:num>
  <w:num w:numId="36">
    <w:abstractNumId w:val="22"/>
  </w:num>
  <w:num w:numId="37">
    <w:abstractNumId w:val="34"/>
  </w:num>
  <w:num w:numId="38">
    <w:abstractNumId w:val="33"/>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0"/>
    <w:footnote w:id="1"/>
  </w:footnotePr>
  <w:endnotePr>
    <w:endnote w:id="0"/>
    <w:endnote w:id="1"/>
  </w:endnotePr>
  <w:compat/>
  <w:rsids>
    <w:rsidRoot w:val="00341C43"/>
    <w:rsid w:val="000037A3"/>
    <w:rsid w:val="00004337"/>
    <w:rsid w:val="00025096"/>
    <w:rsid w:val="00060585"/>
    <w:rsid w:val="00064897"/>
    <w:rsid w:val="000822B7"/>
    <w:rsid w:val="00093652"/>
    <w:rsid w:val="00093D42"/>
    <w:rsid w:val="000A607A"/>
    <w:rsid w:val="000A6088"/>
    <w:rsid w:val="000C1FE9"/>
    <w:rsid w:val="000E2D6C"/>
    <w:rsid w:val="000E4C35"/>
    <w:rsid w:val="000F7C0E"/>
    <w:rsid w:val="001069FA"/>
    <w:rsid w:val="00112781"/>
    <w:rsid w:val="00126F1C"/>
    <w:rsid w:val="001347A7"/>
    <w:rsid w:val="00136B1C"/>
    <w:rsid w:val="00165D40"/>
    <w:rsid w:val="00171D07"/>
    <w:rsid w:val="00181098"/>
    <w:rsid w:val="0018148C"/>
    <w:rsid w:val="001842CF"/>
    <w:rsid w:val="00194F1D"/>
    <w:rsid w:val="00196417"/>
    <w:rsid w:val="001B78EB"/>
    <w:rsid w:val="001C14AD"/>
    <w:rsid w:val="001D6386"/>
    <w:rsid w:val="001F63DA"/>
    <w:rsid w:val="0020233F"/>
    <w:rsid w:val="00207BF6"/>
    <w:rsid w:val="00230D69"/>
    <w:rsid w:val="00232B24"/>
    <w:rsid w:val="00240D9C"/>
    <w:rsid w:val="00242695"/>
    <w:rsid w:val="002459A9"/>
    <w:rsid w:val="00250777"/>
    <w:rsid w:val="00252009"/>
    <w:rsid w:val="0026112B"/>
    <w:rsid w:val="002642A2"/>
    <w:rsid w:val="00273F4B"/>
    <w:rsid w:val="002828EC"/>
    <w:rsid w:val="002A2409"/>
    <w:rsid w:val="002A5CA6"/>
    <w:rsid w:val="002D0BF7"/>
    <w:rsid w:val="002D717C"/>
    <w:rsid w:val="002E6368"/>
    <w:rsid w:val="002F0CCE"/>
    <w:rsid w:val="00302FC8"/>
    <w:rsid w:val="0031209D"/>
    <w:rsid w:val="00322606"/>
    <w:rsid w:val="003274E6"/>
    <w:rsid w:val="00335203"/>
    <w:rsid w:val="003408C2"/>
    <w:rsid w:val="00341C43"/>
    <w:rsid w:val="00345F8C"/>
    <w:rsid w:val="003533C2"/>
    <w:rsid w:val="00365D42"/>
    <w:rsid w:val="003751FE"/>
    <w:rsid w:val="00395DDD"/>
    <w:rsid w:val="003A057D"/>
    <w:rsid w:val="003A5652"/>
    <w:rsid w:val="003A644B"/>
    <w:rsid w:val="003A790C"/>
    <w:rsid w:val="003B089E"/>
    <w:rsid w:val="003B2A5C"/>
    <w:rsid w:val="003C41C2"/>
    <w:rsid w:val="003C7E75"/>
    <w:rsid w:val="003E1C01"/>
    <w:rsid w:val="003E674E"/>
    <w:rsid w:val="003E7844"/>
    <w:rsid w:val="00404061"/>
    <w:rsid w:val="004048D5"/>
    <w:rsid w:val="0041429D"/>
    <w:rsid w:val="00416177"/>
    <w:rsid w:val="0043520A"/>
    <w:rsid w:val="00443C32"/>
    <w:rsid w:val="00461C59"/>
    <w:rsid w:val="00462C14"/>
    <w:rsid w:val="004773B1"/>
    <w:rsid w:val="00477EC9"/>
    <w:rsid w:val="00481DBA"/>
    <w:rsid w:val="00484F22"/>
    <w:rsid w:val="004861FF"/>
    <w:rsid w:val="00491DBB"/>
    <w:rsid w:val="004A2778"/>
    <w:rsid w:val="004B0BA3"/>
    <w:rsid w:val="004B134D"/>
    <w:rsid w:val="004C15C9"/>
    <w:rsid w:val="004C6845"/>
    <w:rsid w:val="004C6A5D"/>
    <w:rsid w:val="004D0DE1"/>
    <w:rsid w:val="004D5E16"/>
    <w:rsid w:val="004F3E23"/>
    <w:rsid w:val="005073C1"/>
    <w:rsid w:val="00511918"/>
    <w:rsid w:val="005131CD"/>
    <w:rsid w:val="005172C8"/>
    <w:rsid w:val="0052235A"/>
    <w:rsid w:val="00535533"/>
    <w:rsid w:val="00545479"/>
    <w:rsid w:val="005510E3"/>
    <w:rsid w:val="0056205F"/>
    <w:rsid w:val="00570110"/>
    <w:rsid w:val="00570A5E"/>
    <w:rsid w:val="00572448"/>
    <w:rsid w:val="005811DF"/>
    <w:rsid w:val="00591172"/>
    <w:rsid w:val="005912E9"/>
    <w:rsid w:val="00592AD7"/>
    <w:rsid w:val="0059600B"/>
    <w:rsid w:val="005A53A8"/>
    <w:rsid w:val="005A6EAC"/>
    <w:rsid w:val="005B5650"/>
    <w:rsid w:val="005C2ADA"/>
    <w:rsid w:val="005C60EB"/>
    <w:rsid w:val="005C6510"/>
    <w:rsid w:val="005C7417"/>
    <w:rsid w:val="005D27CD"/>
    <w:rsid w:val="005E2564"/>
    <w:rsid w:val="005E2894"/>
    <w:rsid w:val="00600D10"/>
    <w:rsid w:val="00611CE5"/>
    <w:rsid w:val="0062067F"/>
    <w:rsid w:val="00621972"/>
    <w:rsid w:val="00632030"/>
    <w:rsid w:val="00640BBD"/>
    <w:rsid w:val="00666A76"/>
    <w:rsid w:val="006703AF"/>
    <w:rsid w:val="0067138D"/>
    <w:rsid w:val="006736F1"/>
    <w:rsid w:val="006839A1"/>
    <w:rsid w:val="006B0290"/>
    <w:rsid w:val="006C4B27"/>
    <w:rsid w:val="006C4BCB"/>
    <w:rsid w:val="006C598F"/>
    <w:rsid w:val="006C5C69"/>
    <w:rsid w:val="006D162E"/>
    <w:rsid w:val="006D2089"/>
    <w:rsid w:val="006D424F"/>
    <w:rsid w:val="006E546B"/>
    <w:rsid w:val="006E5537"/>
    <w:rsid w:val="006F1D85"/>
    <w:rsid w:val="006F1F04"/>
    <w:rsid w:val="00703CBC"/>
    <w:rsid w:val="00713C93"/>
    <w:rsid w:val="00714B46"/>
    <w:rsid w:val="00730BDC"/>
    <w:rsid w:val="00734495"/>
    <w:rsid w:val="00737346"/>
    <w:rsid w:val="00750DBD"/>
    <w:rsid w:val="0075227D"/>
    <w:rsid w:val="007627DB"/>
    <w:rsid w:val="00763FA3"/>
    <w:rsid w:val="00780CAD"/>
    <w:rsid w:val="007901D8"/>
    <w:rsid w:val="00791D72"/>
    <w:rsid w:val="007B307C"/>
    <w:rsid w:val="007F56C1"/>
    <w:rsid w:val="008006B2"/>
    <w:rsid w:val="00801785"/>
    <w:rsid w:val="00803F82"/>
    <w:rsid w:val="00815037"/>
    <w:rsid w:val="00817A69"/>
    <w:rsid w:val="0084055F"/>
    <w:rsid w:val="008452DF"/>
    <w:rsid w:val="008620EA"/>
    <w:rsid w:val="00875DD5"/>
    <w:rsid w:val="0088235D"/>
    <w:rsid w:val="00884FF9"/>
    <w:rsid w:val="00891AA4"/>
    <w:rsid w:val="00893743"/>
    <w:rsid w:val="008B0E8B"/>
    <w:rsid w:val="008C454F"/>
    <w:rsid w:val="008D07CD"/>
    <w:rsid w:val="008D5528"/>
    <w:rsid w:val="008E0795"/>
    <w:rsid w:val="008F3D5D"/>
    <w:rsid w:val="00905393"/>
    <w:rsid w:val="00926621"/>
    <w:rsid w:val="009518AE"/>
    <w:rsid w:val="00957FB5"/>
    <w:rsid w:val="00966860"/>
    <w:rsid w:val="00981E06"/>
    <w:rsid w:val="009858B9"/>
    <w:rsid w:val="00991F3D"/>
    <w:rsid w:val="00995FD1"/>
    <w:rsid w:val="009A6A22"/>
    <w:rsid w:val="009B3DD9"/>
    <w:rsid w:val="009D08E4"/>
    <w:rsid w:val="009D355E"/>
    <w:rsid w:val="009E1B05"/>
    <w:rsid w:val="009F5D60"/>
    <w:rsid w:val="00A26451"/>
    <w:rsid w:val="00A2673E"/>
    <w:rsid w:val="00A41A6C"/>
    <w:rsid w:val="00A47B27"/>
    <w:rsid w:val="00A5102F"/>
    <w:rsid w:val="00A56411"/>
    <w:rsid w:val="00A62C4A"/>
    <w:rsid w:val="00A7004D"/>
    <w:rsid w:val="00A97076"/>
    <w:rsid w:val="00A97100"/>
    <w:rsid w:val="00AA7F39"/>
    <w:rsid w:val="00AB2D1A"/>
    <w:rsid w:val="00AC57EF"/>
    <w:rsid w:val="00AC7BD0"/>
    <w:rsid w:val="00AD2E80"/>
    <w:rsid w:val="00AD5FAA"/>
    <w:rsid w:val="00AD71CE"/>
    <w:rsid w:val="00AE11FC"/>
    <w:rsid w:val="00AE3FB5"/>
    <w:rsid w:val="00AE7679"/>
    <w:rsid w:val="00AF43F1"/>
    <w:rsid w:val="00B11354"/>
    <w:rsid w:val="00B13775"/>
    <w:rsid w:val="00B179EC"/>
    <w:rsid w:val="00B316FA"/>
    <w:rsid w:val="00B475C8"/>
    <w:rsid w:val="00B85A82"/>
    <w:rsid w:val="00BC4784"/>
    <w:rsid w:val="00BE12F7"/>
    <w:rsid w:val="00BF4CB5"/>
    <w:rsid w:val="00C22657"/>
    <w:rsid w:val="00C237AA"/>
    <w:rsid w:val="00C253D0"/>
    <w:rsid w:val="00C272A2"/>
    <w:rsid w:val="00C3113E"/>
    <w:rsid w:val="00C3564B"/>
    <w:rsid w:val="00C363ED"/>
    <w:rsid w:val="00C44AD6"/>
    <w:rsid w:val="00C623A4"/>
    <w:rsid w:val="00CA2302"/>
    <w:rsid w:val="00CA3FA0"/>
    <w:rsid w:val="00CA6457"/>
    <w:rsid w:val="00CC6459"/>
    <w:rsid w:val="00CD0ECE"/>
    <w:rsid w:val="00CE6E6B"/>
    <w:rsid w:val="00D02A5C"/>
    <w:rsid w:val="00D0364A"/>
    <w:rsid w:val="00D167E2"/>
    <w:rsid w:val="00D200B8"/>
    <w:rsid w:val="00D2376E"/>
    <w:rsid w:val="00D334C9"/>
    <w:rsid w:val="00D36BC5"/>
    <w:rsid w:val="00D40AA8"/>
    <w:rsid w:val="00D43ABC"/>
    <w:rsid w:val="00D51B7B"/>
    <w:rsid w:val="00D82B25"/>
    <w:rsid w:val="00D934E6"/>
    <w:rsid w:val="00DA3AA8"/>
    <w:rsid w:val="00DA3E60"/>
    <w:rsid w:val="00DA5FC5"/>
    <w:rsid w:val="00DB46F5"/>
    <w:rsid w:val="00DC1F4D"/>
    <w:rsid w:val="00DC70B6"/>
    <w:rsid w:val="00DE3028"/>
    <w:rsid w:val="00DE32F1"/>
    <w:rsid w:val="00DF067F"/>
    <w:rsid w:val="00E07FD9"/>
    <w:rsid w:val="00E17A19"/>
    <w:rsid w:val="00E25AF8"/>
    <w:rsid w:val="00E26ECD"/>
    <w:rsid w:val="00E34920"/>
    <w:rsid w:val="00E364A3"/>
    <w:rsid w:val="00E36FCE"/>
    <w:rsid w:val="00E52431"/>
    <w:rsid w:val="00E60ED7"/>
    <w:rsid w:val="00E949DB"/>
    <w:rsid w:val="00EA2DC8"/>
    <w:rsid w:val="00EA74B1"/>
    <w:rsid w:val="00EC5C9F"/>
    <w:rsid w:val="00EE558D"/>
    <w:rsid w:val="00F05C1D"/>
    <w:rsid w:val="00F07BA0"/>
    <w:rsid w:val="00F102CE"/>
    <w:rsid w:val="00F104AD"/>
    <w:rsid w:val="00F23340"/>
    <w:rsid w:val="00F35907"/>
    <w:rsid w:val="00F37F3E"/>
    <w:rsid w:val="00F45724"/>
    <w:rsid w:val="00F51A32"/>
    <w:rsid w:val="00F56815"/>
    <w:rsid w:val="00F67620"/>
    <w:rsid w:val="00F85CAC"/>
    <w:rsid w:val="00F9103A"/>
    <w:rsid w:val="00F9622B"/>
    <w:rsid w:val="00FA22B9"/>
    <w:rsid w:val="00FD1F8D"/>
    <w:rsid w:val="00FD3F08"/>
  </w:rsids>
  <m:mathPr>
    <m:mathFont m:val="Cambria Math"/>
    <m:brkBin m:val="before"/>
    <m:brkBinSub m:val="--"/>
    <m:smallFrac/>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shapeDefaults>
    <o:shapedefaults v:ext="edit" spidmax="1306"/>
    <o:shapelayout v:ext="edit">
      <o:idmap v:ext="edit" data="1"/>
      <o:rules v:ext="edit">
        <o:r id="V:Rule10" type="connector" idref="#_x0000_s1301"/>
        <o:r id="V:Rule11" type="connector" idref="#_x0000_s1295"/>
        <o:r id="V:Rule12" type="connector" idref="#_x0000_s1293"/>
        <o:r id="V:Rule13" type="connector" idref="#_x0000_s1294"/>
        <o:r id="V:Rule14" type="connector" idref="#_x0000_s1292"/>
        <o:r id="V:Rule15" type="connector" idref="#_x0000_s1302"/>
        <o:r id="V:Rule16" type="connector" idref="#_x0000_s1291"/>
        <o:r id="V:Rule17" type="connector" idref="#_x0000_s1298"/>
        <o:r id="V:Rule18" type="connector" idref="#_x0000_s12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3DA"/>
    <w:pPr>
      <w:ind w:left="720"/>
      <w:contextualSpacing/>
    </w:pPr>
  </w:style>
  <w:style w:type="paragraph" w:styleId="Header">
    <w:name w:val="header"/>
    <w:basedOn w:val="Normal"/>
    <w:link w:val="HeaderChar"/>
    <w:uiPriority w:val="99"/>
    <w:unhideWhenUsed/>
    <w:rsid w:val="00AD7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1CE"/>
  </w:style>
  <w:style w:type="paragraph" w:styleId="Footer">
    <w:name w:val="footer"/>
    <w:basedOn w:val="Normal"/>
    <w:link w:val="FooterChar"/>
    <w:uiPriority w:val="99"/>
    <w:unhideWhenUsed/>
    <w:rsid w:val="00AD7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1CE"/>
  </w:style>
  <w:style w:type="paragraph" w:styleId="BalloonText">
    <w:name w:val="Balloon Text"/>
    <w:basedOn w:val="Normal"/>
    <w:link w:val="BalloonTextChar"/>
    <w:uiPriority w:val="99"/>
    <w:semiHidden/>
    <w:unhideWhenUsed/>
    <w:rsid w:val="00414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9D"/>
    <w:rPr>
      <w:rFonts w:ascii="Tahoma" w:hAnsi="Tahoma" w:cs="Tahoma"/>
      <w:sz w:val="16"/>
      <w:szCs w:val="16"/>
    </w:rPr>
  </w:style>
  <w:style w:type="character" w:styleId="PlaceholderText">
    <w:name w:val="Placeholder Text"/>
    <w:basedOn w:val="DefaultParagraphFont"/>
    <w:uiPriority w:val="99"/>
    <w:semiHidden/>
    <w:rsid w:val="003B2A5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8438-1A35-463F-AE15-555DCDC2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8</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dc:creator>
  <cp:lastModifiedBy>user</cp:lastModifiedBy>
  <cp:revision>54</cp:revision>
  <cp:lastPrinted>2014-07-18T09:52:00Z</cp:lastPrinted>
  <dcterms:created xsi:type="dcterms:W3CDTF">2015-08-17T17:08:00Z</dcterms:created>
  <dcterms:modified xsi:type="dcterms:W3CDTF">2015-08-30T02:18:00Z</dcterms:modified>
</cp:coreProperties>
</file>