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F9" w:rsidRPr="00F549D0" w:rsidRDefault="003B26CD" w:rsidP="003B26CD">
      <w:pPr>
        <w:spacing w:after="0" w:line="360" w:lineRule="auto"/>
        <w:jc w:val="center"/>
        <w:rPr>
          <w:rFonts w:ascii="Times New Roman" w:hAnsi="Times New Roman" w:cs="Times New Roman"/>
          <w:b/>
          <w:sz w:val="28"/>
          <w:szCs w:val="28"/>
        </w:rPr>
      </w:pPr>
      <w:r w:rsidRPr="00F549D0">
        <w:rPr>
          <w:rFonts w:ascii="Times New Roman" w:hAnsi="Times New Roman" w:cs="Times New Roman"/>
          <w:b/>
          <w:sz w:val="28"/>
          <w:szCs w:val="28"/>
        </w:rPr>
        <w:t>BAB VI</w:t>
      </w:r>
      <w:r w:rsidR="007B727F">
        <w:rPr>
          <w:rFonts w:ascii="Times New Roman" w:hAnsi="Times New Roman" w:cs="Times New Roman"/>
          <w:b/>
          <w:sz w:val="28"/>
          <w:szCs w:val="28"/>
        </w:rPr>
        <w:t>I</w:t>
      </w:r>
    </w:p>
    <w:p w:rsidR="003B26CD" w:rsidRPr="00F549D0" w:rsidRDefault="00CE7B0A" w:rsidP="003B26C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STRATEGI OPTIMASI KINERJA IPAM BADAK SINGA</w:t>
      </w:r>
    </w:p>
    <w:p w:rsidR="003B26CD" w:rsidRPr="00F549D0" w:rsidRDefault="003B26CD" w:rsidP="003B26CD">
      <w:pPr>
        <w:spacing w:after="0" w:line="360" w:lineRule="auto"/>
        <w:jc w:val="center"/>
        <w:rPr>
          <w:rFonts w:ascii="Times New Roman" w:hAnsi="Times New Roman" w:cs="Times New Roman"/>
          <w:sz w:val="24"/>
          <w:szCs w:val="24"/>
        </w:rPr>
      </w:pPr>
    </w:p>
    <w:p w:rsidR="003B26CD" w:rsidRPr="00F549D0" w:rsidRDefault="003B26CD" w:rsidP="003B26CD">
      <w:pPr>
        <w:spacing w:after="0" w:line="360" w:lineRule="auto"/>
        <w:jc w:val="center"/>
        <w:rPr>
          <w:rFonts w:ascii="Times New Roman" w:hAnsi="Times New Roman" w:cs="Times New Roman"/>
          <w:sz w:val="24"/>
          <w:szCs w:val="24"/>
        </w:rPr>
      </w:pPr>
    </w:p>
    <w:p w:rsidR="003B26CD" w:rsidRPr="00F549D0" w:rsidRDefault="003B26CD" w:rsidP="003B26CD">
      <w:pPr>
        <w:spacing w:after="0" w:line="360" w:lineRule="auto"/>
        <w:jc w:val="center"/>
        <w:rPr>
          <w:rFonts w:ascii="Times New Roman" w:hAnsi="Times New Roman" w:cs="Times New Roman"/>
          <w:sz w:val="24"/>
          <w:szCs w:val="24"/>
        </w:rPr>
      </w:pPr>
    </w:p>
    <w:p w:rsidR="003B26CD" w:rsidRPr="00F549D0" w:rsidRDefault="005C04F6" w:rsidP="003B26CD">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3B26CD" w:rsidRPr="00F549D0">
        <w:rPr>
          <w:rFonts w:ascii="Times New Roman" w:hAnsi="Times New Roman" w:cs="Times New Roman"/>
          <w:b/>
          <w:sz w:val="24"/>
          <w:szCs w:val="24"/>
        </w:rPr>
        <w:t xml:space="preserve">.1 </w:t>
      </w:r>
      <w:r w:rsidR="003B26CD" w:rsidRPr="00F549D0">
        <w:rPr>
          <w:rFonts w:ascii="Times New Roman" w:hAnsi="Times New Roman" w:cs="Times New Roman"/>
          <w:b/>
          <w:sz w:val="24"/>
          <w:szCs w:val="24"/>
        </w:rPr>
        <w:tab/>
        <w:t>Umum</w:t>
      </w:r>
    </w:p>
    <w:p w:rsidR="003B26CD" w:rsidRPr="00F549D0" w:rsidRDefault="003B26CD" w:rsidP="003B26CD">
      <w:pPr>
        <w:tabs>
          <w:tab w:val="left" w:pos="851"/>
        </w:tabs>
        <w:spacing w:after="0" w:line="360" w:lineRule="auto"/>
        <w:jc w:val="both"/>
        <w:rPr>
          <w:rFonts w:ascii="Times New Roman" w:hAnsi="Times New Roman" w:cs="Times New Roman"/>
          <w:sz w:val="24"/>
          <w:szCs w:val="24"/>
        </w:rPr>
      </w:pPr>
      <w:r w:rsidRPr="00F549D0">
        <w:rPr>
          <w:rFonts w:ascii="Times New Roman" w:hAnsi="Times New Roman" w:cs="Times New Roman"/>
          <w:b/>
          <w:sz w:val="24"/>
          <w:szCs w:val="24"/>
        </w:rPr>
        <w:tab/>
      </w:r>
      <w:r w:rsidR="005F6D75">
        <w:rPr>
          <w:rFonts w:ascii="Times New Roman" w:hAnsi="Times New Roman" w:cs="Times New Roman"/>
          <w:sz w:val="24"/>
          <w:szCs w:val="24"/>
        </w:rPr>
        <w:t>Setelah melakukan evaluasi terhadap kualitas dan kuantitas air baku di Sungai Cikapundung dan Sungai Cisangkuy serta evaluasi terhadap kinerja IPAM Badak Singa, maka tahapan selanjutnya dari penelitian ini adalah penyusunan strategi optimalisasi pemanfaatan sumber air Sungai Cikapundung dan Sungai Cisangkuy terhadapa kinerja dari IPAM Badak Singa.</w:t>
      </w:r>
    </w:p>
    <w:p w:rsidR="003B26CD" w:rsidRPr="00F549D0" w:rsidRDefault="003B26CD" w:rsidP="003B26CD">
      <w:pPr>
        <w:tabs>
          <w:tab w:val="left" w:pos="851"/>
        </w:tabs>
        <w:spacing w:after="0" w:line="360" w:lineRule="auto"/>
        <w:jc w:val="both"/>
        <w:rPr>
          <w:rFonts w:ascii="Times New Roman" w:hAnsi="Times New Roman" w:cs="Times New Roman"/>
          <w:sz w:val="24"/>
          <w:szCs w:val="24"/>
        </w:rPr>
      </w:pPr>
      <w:r w:rsidRPr="00F549D0">
        <w:rPr>
          <w:rFonts w:ascii="Times New Roman" w:hAnsi="Times New Roman" w:cs="Times New Roman"/>
          <w:sz w:val="24"/>
          <w:szCs w:val="24"/>
        </w:rPr>
        <w:tab/>
      </w:r>
    </w:p>
    <w:p w:rsidR="003B26CD" w:rsidRPr="00F549D0" w:rsidRDefault="005C04F6" w:rsidP="00137C7A">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D63603">
        <w:rPr>
          <w:rFonts w:ascii="Times New Roman" w:hAnsi="Times New Roman" w:cs="Times New Roman"/>
          <w:b/>
          <w:sz w:val="24"/>
          <w:szCs w:val="24"/>
        </w:rPr>
        <w:t>.2</w:t>
      </w:r>
      <w:r w:rsidR="00D63603">
        <w:rPr>
          <w:rFonts w:ascii="Times New Roman" w:hAnsi="Times New Roman" w:cs="Times New Roman"/>
          <w:b/>
          <w:sz w:val="24"/>
          <w:szCs w:val="24"/>
        </w:rPr>
        <w:tab/>
      </w:r>
      <w:r w:rsidR="00705417">
        <w:rPr>
          <w:rFonts w:ascii="Times New Roman" w:hAnsi="Times New Roman" w:cs="Times New Roman"/>
          <w:b/>
          <w:sz w:val="24"/>
          <w:szCs w:val="24"/>
        </w:rPr>
        <w:t>Identifikasi Potensi</w:t>
      </w:r>
      <w:r w:rsidR="00D63603">
        <w:rPr>
          <w:rFonts w:ascii="Times New Roman" w:hAnsi="Times New Roman" w:cs="Times New Roman"/>
          <w:b/>
          <w:sz w:val="24"/>
          <w:szCs w:val="24"/>
        </w:rPr>
        <w:t xml:space="preserve"> Optimasi Kinerja IPAM</w:t>
      </w:r>
    </w:p>
    <w:p w:rsidR="00350D26" w:rsidRDefault="003B26CD" w:rsidP="00350D26">
      <w:pPr>
        <w:tabs>
          <w:tab w:val="left" w:pos="851"/>
        </w:tabs>
        <w:spacing w:after="0" w:line="360" w:lineRule="auto"/>
        <w:jc w:val="both"/>
        <w:rPr>
          <w:rFonts w:ascii="Times New Roman" w:hAnsi="Times New Roman" w:cs="Times New Roman"/>
          <w:sz w:val="24"/>
          <w:szCs w:val="24"/>
        </w:rPr>
      </w:pPr>
      <w:r w:rsidRPr="00F549D0">
        <w:rPr>
          <w:rFonts w:ascii="Times New Roman" w:hAnsi="Times New Roman" w:cs="Times New Roman"/>
          <w:sz w:val="24"/>
          <w:szCs w:val="24"/>
        </w:rPr>
        <w:tab/>
      </w:r>
      <w:r w:rsidR="00D63603">
        <w:rPr>
          <w:rFonts w:ascii="Times New Roman" w:hAnsi="Times New Roman" w:cs="Times New Roman"/>
          <w:sz w:val="24"/>
          <w:szCs w:val="24"/>
        </w:rPr>
        <w:t>Berdasarkan evaluasi yang telah dilakukan terhadap kualitas dan kuantitas Sungai Cikapundung dan Sungai Cisangkuy sebagai air baku yang digunakan oleh PDAM, juga evaluasi terhadap kinerja IPAM Badak Singa maka hasil dari evaluasi tersebut adalah debit air baku yang dipergunakan oleh IPAM Badak Singa sudah memenuhi</w:t>
      </w:r>
      <w:r w:rsidR="000A32A7">
        <w:rPr>
          <w:rFonts w:ascii="Times New Roman" w:hAnsi="Times New Roman" w:cs="Times New Roman"/>
          <w:sz w:val="24"/>
          <w:szCs w:val="24"/>
        </w:rPr>
        <w:t xml:space="preserve"> kapasitas produksi</w:t>
      </w:r>
      <w:r w:rsidR="00D63603">
        <w:rPr>
          <w:rFonts w:ascii="Times New Roman" w:hAnsi="Times New Roman" w:cs="Times New Roman"/>
          <w:sz w:val="24"/>
          <w:szCs w:val="24"/>
        </w:rPr>
        <w:t xml:space="preserve"> yang berlaku, yaitu 600 L/det untuk Sungai Ci</w:t>
      </w:r>
      <w:r w:rsidR="00655DE6">
        <w:rPr>
          <w:rFonts w:ascii="Times New Roman" w:hAnsi="Times New Roman" w:cs="Times New Roman"/>
          <w:sz w:val="24"/>
          <w:szCs w:val="24"/>
        </w:rPr>
        <w:t>kapundung</w:t>
      </w:r>
      <w:r w:rsidR="000A32A7">
        <w:rPr>
          <w:rFonts w:ascii="Times New Roman" w:hAnsi="Times New Roman" w:cs="Times New Roman"/>
          <w:sz w:val="24"/>
          <w:szCs w:val="24"/>
        </w:rPr>
        <w:t xml:space="preserve"> dan 12</w:t>
      </w:r>
      <w:r w:rsidR="00D63603">
        <w:rPr>
          <w:rFonts w:ascii="Times New Roman" w:hAnsi="Times New Roman" w:cs="Times New Roman"/>
          <w:sz w:val="24"/>
          <w:szCs w:val="24"/>
        </w:rPr>
        <w:t xml:space="preserve">00 L/det untuk Sungai Cisangkuy. Tingginya kekeruhan pada saat musim penghujan </w:t>
      </w:r>
      <w:r w:rsidR="00655DE6">
        <w:rPr>
          <w:rFonts w:ascii="Times New Roman" w:hAnsi="Times New Roman" w:cs="Times New Roman"/>
          <w:sz w:val="24"/>
          <w:szCs w:val="24"/>
        </w:rPr>
        <w:t xml:space="preserve">seharusnya </w:t>
      </w:r>
      <w:r w:rsidR="00D63603">
        <w:rPr>
          <w:rFonts w:ascii="Times New Roman" w:hAnsi="Times New Roman" w:cs="Times New Roman"/>
          <w:sz w:val="24"/>
          <w:szCs w:val="24"/>
        </w:rPr>
        <w:t>menyebabkan</w:t>
      </w:r>
      <w:r w:rsidR="00655DE6">
        <w:rPr>
          <w:rFonts w:ascii="Times New Roman" w:hAnsi="Times New Roman" w:cs="Times New Roman"/>
          <w:sz w:val="24"/>
          <w:szCs w:val="24"/>
        </w:rPr>
        <w:t xml:space="preserve"> dosis koagulan yang dipakai tinggi pula, tetapi dosis koagulan yang dipakai pada saat kekeruhan tinggi</w:t>
      </w:r>
      <w:r w:rsidR="000A32A7">
        <w:rPr>
          <w:rFonts w:ascii="Times New Roman" w:hAnsi="Times New Roman" w:cs="Times New Roman"/>
          <w:sz w:val="24"/>
          <w:szCs w:val="24"/>
        </w:rPr>
        <w:t xml:space="preserve"> </w:t>
      </w:r>
      <w:r w:rsidR="000A32A7">
        <w:rPr>
          <w:rFonts w:ascii="Times New Roman" w:hAnsi="Times New Roman" w:cs="Times New Roman"/>
          <w:iCs/>
        </w:rPr>
        <w:t>yaitu 78 ppm pada kekeruhan 635 NTU</w:t>
      </w:r>
      <w:r w:rsidR="00655DE6">
        <w:rPr>
          <w:rFonts w:ascii="Times New Roman" w:hAnsi="Times New Roman" w:cs="Times New Roman"/>
          <w:sz w:val="24"/>
          <w:szCs w:val="24"/>
        </w:rPr>
        <w:t xml:space="preserve"> hanya naik sedikit dari pemakaian yang biasanya pada saat kekeruhan tidak terlalu tinggi</w:t>
      </w:r>
      <w:r w:rsidR="000A32A7">
        <w:rPr>
          <w:rFonts w:ascii="Times New Roman" w:hAnsi="Times New Roman" w:cs="Times New Roman"/>
          <w:sz w:val="24"/>
          <w:szCs w:val="24"/>
        </w:rPr>
        <w:t xml:space="preserve"> </w:t>
      </w:r>
      <w:r w:rsidR="000A32A7">
        <w:rPr>
          <w:rFonts w:ascii="Times New Roman" w:hAnsi="Times New Roman" w:cs="Times New Roman"/>
          <w:iCs/>
        </w:rPr>
        <w:t>yaitu 51 ppm pada kekeruhan 36,1 NTU.</w:t>
      </w:r>
      <w:r w:rsidR="00655DE6">
        <w:rPr>
          <w:rFonts w:ascii="Times New Roman" w:hAnsi="Times New Roman" w:cs="Times New Roman"/>
          <w:sz w:val="24"/>
          <w:szCs w:val="24"/>
        </w:rPr>
        <w:t xml:space="preserve"> </w:t>
      </w:r>
      <w:r w:rsidR="000A32A7">
        <w:rPr>
          <w:rFonts w:ascii="Times New Roman" w:hAnsi="Times New Roman" w:cs="Times New Roman"/>
          <w:sz w:val="24"/>
          <w:szCs w:val="24"/>
        </w:rPr>
        <w:t>U</w:t>
      </w:r>
      <w:r w:rsidR="00655DE6">
        <w:rPr>
          <w:rFonts w:ascii="Times New Roman" w:hAnsi="Times New Roman" w:cs="Times New Roman"/>
          <w:sz w:val="24"/>
          <w:szCs w:val="24"/>
        </w:rPr>
        <w:t>ntuk itu dilakukan evaluasi terhadap dosis pemakaian koagulan yang dipakai oleh PDAM.</w:t>
      </w:r>
      <w:r w:rsidR="00350D26">
        <w:rPr>
          <w:rFonts w:ascii="Times New Roman" w:hAnsi="Times New Roman" w:cs="Times New Roman"/>
          <w:sz w:val="24"/>
          <w:szCs w:val="24"/>
        </w:rPr>
        <w:t xml:space="preserve"> Dibawah ini ditampilkan grafik mengenai nilai kekeruhan pada air baku serta dosis pembubuhan koagulan pada unit koagulasi di IPAM Badak Singa dari April – Desember 2014:</w:t>
      </w:r>
    </w:p>
    <w:p w:rsidR="00350D26" w:rsidRDefault="00350D26" w:rsidP="00350D26">
      <w:pPr>
        <w:tabs>
          <w:tab w:val="left" w:pos="851"/>
        </w:tabs>
        <w:spacing w:after="0" w:line="360" w:lineRule="auto"/>
        <w:rPr>
          <w:rFonts w:ascii="Times New Roman" w:hAnsi="Times New Roman" w:cs="Times New Roman"/>
          <w:sz w:val="24"/>
          <w:szCs w:val="24"/>
        </w:rPr>
      </w:pPr>
      <w:r w:rsidRPr="00F2653A">
        <w:rPr>
          <w:rFonts w:ascii="Times New Roman" w:hAnsi="Times New Roman" w:cs="Times New Roman"/>
          <w:noProof/>
          <w:sz w:val="24"/>
          <w:szCs w:val="24"/>
          <w:lang w:eastAsia="id-ID"/>
        </w:rPr>
        <w:lastRenderedPageBreak/>
        <w:drawing>
          <wp:inline distT="0" distB="0" distL="0" distR="0">
            <wp:extent cx="5014747" cy="2183642"/>
            <wp:effectExtent l="19050" t="0" r="14453" b="7108"/>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0D26" w:rsidRDefault="00D90E12" w:rsidP="00350D26">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DB3171">
        <w:rPr>
          <w:rFonts w:ascii="Times New Roman" w:hAnsi="Times New Roman" w:cs="Times New Roman"/>
          <w:b/>
          <w:sz w:val="24"/>
          <w:szCs w:val="24"/>
        </w:rPr>
        <w:t>7</w:t>
      </w:r>
      <w:r>
        <w:rPr>
          <w:rFonts w:ascii="Times New Roman" w:hAnsi="Times New Roman" w:cs="Times New Roman"/>
          <w:b/>
          <w:sz w:val="24"/>
          <w:szCs w:val="24"/>
        </w:rPr>
        <w:t>.1</w:t>
      </w:r>
      <w:r w:rsidR="00350D26">
        <w:rPr>
          <w:rFonts w:ascii="Times New Roman" w:hAnsi="Times New Roman" w:cs="Times New Roman"/>
          <w:b/>
          <w:sz w:val="24"/>
          <w:szCs w:val="24"/>
        </w:rPr>
        <w:t xml:space="preserve"> </w:t>
      </w:r>
      <w:r w:rsidR="00350D26">
        <w:rPr>
          <w:rFonts w:ascii="Times New Roman" w:hAnsi="Times New Roman" w:cs="Times New Roman"/>
          <w:sz w:val="24"/>
          <w:szCs w:val="24"/>
        </w:rPr>
        <w:t>Grafik Nilai Kekeruhan dan Dosis Koagulan Air Baku Bulan April Sampai Agustus 2014</w:t>
      </w:r>
    </w:p>
    <w:p w:rsidR="00D90E12" w:rsidRDefault="00D90E12" w:rsidP="00350D26">
      <w:pPr>
        <w:tabs>
          <w:tab w:val="left" w:pos="851"/>
        </w:tabs>
        <w:spacing w:after="0" w:line="360" w:lineRule="auto"/>
        <w:jc w:val="center"/>
        <w:rPr>
          <w:rFonts w:ascii="Times New Roman" w:hAnsi="Times New Roman" w:cs="Times New Roman"/>
          <w:sz w:val="24"/>
          <w:szCs w:val="24"/>
        </w:rPr>
      </w:pPr>
    </w:p>
    <w:p w:rsidR="00350D26" w:rsidRDefault="00350D26" w:rsidP="00350D26">
      <w:pPr>
        <w:tabs>
          <w:tab w:val="left" w:pos="851"/>
        </w:tabs>
        <w:spacing w:after="0" w:line="360" w:lineRule="auto"/>
        <w:jc w:val="center"/>
        <w:rPr>
          <w:rFonts w:ascii="Times New Roman" w:hAnsi="Times New Roman" w:cs="Times New Roman"/>
          <w:sz w:val="24"/>
          <w:szCs w:val="24"/>
        </w:rPr>
      </w:pPr>
      <w:r w:rsidRPr="00E95958">
        <w:rPr>
          <w:rFonts w:ascii="Times New Roman" w:hAnsi="Times New Roman" w:cs="Times New Roman"/>
          <w:noProof/>
          <w:sz w:val="24"/>
          <w:szCs w:val="24"/>
          <w:lang w:eastAsia="id-ID"/>
        </w:rPr>
        <w:drawing>
          <wp:inline distT="0" distB="0" distL="0" distR="0">
            <wp:extent cx="45720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0D26" w:rsidRDefault="00D90E12" w:rsidP="00350D26">
      <w:pPr>
        <w:tabs>
          <w:tab w:val="left" w:pos="851"/>
        </w:tabs>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DB3171">
        <w:rPr>
          <w:rFonts w:ascii="Times New Roman" w:hAnsi="Times New Roman" w:cs="Times New Roman"/>
          <w:b/>
          <w:sz w:val="24"/>
          <w:szCs w:val="24"/>
        </w:rPr>
        <w:t>7</w:t>
      </w:r>
      <w:r>
        <w:rPr>
          <w:rFonts w:ascii="Times New Roman" w:hAnsi="Times New Roman" w:cs="Times New Roman"/>
          <w:b/>
          <w:sz w:val="24"/>
          <w:szCs w:val="24"/>
        </w:rPr>
        <w:t>.2</w:t>
      </w:r>
      <w:r w:rsidR="00350D26">
        <w:rPr>
          <w:rFonts w:ascii="Times New Roman" w:hAnsi="Times New Roman" w:cs="Times New Roman"/>
          <w:b/>
          <w:sz w:val="24"/>
          <w:szCs w:val="24"/>
        </w:rPr>
        <w:t xml:space="preserve"> </w:t>
      </w:r>
      <w:r w:rsidR="00350D26">
        <w:rPr>
          <w:rFonts w:ascii="Times New Roman" w:hAnsi="Times New Roman" w:cs="Times New Roman"/>
          <w:sz w:val="24"/>
          <w:szCs w:val="24"/>
        </w:rPr>
        <w:t>Grafik Nilai Kekeruhan dan Dosis Koagulan Air Baku Bulan September Sampai Desember 2014</w:t>
      </w:r>
    </w:p>
    <w:p w:rsidR="00086D5E" w:rsidRDefault="00086D5E" w:rsidP="00D742E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5DE6">
        <w:rPr>
          <w:rFonts w:ascii="Times New Roman" w:hAnsi="Times New Roman" w:cs="Times New Roman"/>
          <w:sz w:val="24"/>
          <w:szCs w:val="24"/>
        </w:rPr>
        <w:t xml:space="preserve">Dari segi kualitas juga cukup baik, meskipun masih terdapat beberapa parameter yang terkadang tidak memenuhi baku mutu. Parameter tersebut antara lain adalah nilai </w:t>
      </w:r>
      <w:r w:rsidR="006F7D09">
        <w:rPr>
          <w:rFonts w:ascii="Times New Roman" w:hAnsi="Times New Roman" w:cs="Times New Roman"/>
          <w:sz w:val="24"/>
          <w:szCs w:val="24"/>
        </w:rPr>
        <w:t>Amonia (NH</w:t>
      </w:r>
      <w:r w:rsidR="006F7D09">
        <w:rPr>
          <w:rFonts w:ascii="Times New Roman" w:hAnsi="Times New Roman" w:cs="Times New Roman"/>
          <w:sz w:val="24"/>
          <w:szCs w:val="24"/>
          <w:vertAlign w:val="subscript"/>
        </w:rPr>
        <w:t>3</w:t>
      </w:r>
      <w:r w:rsidR="006F7D09">
        <w:rPr>
          <w:rFonts w:ascii="Times New Roman" w:hAnsi="Times New Roman" w:cs="Times New Roman"/>
          <w:sz w:val="24"/>
          <w:szCs w:val="24"/>
        </w:rPr>
        <w:t>-N), BOD</w:t>
      </w:r>
      <w:r w:rsidR="006F7D09">
        <w:rPr>
          <w:rFonts w:ascii="Times New Roman" w:hAnsi="Times New Roman" w:cs="Times New Roman"/>
          <w:sz w:val="24"/>
          <w:szCs w:val="24"/>
          <w:vertAlign w:val="subscript"/>
        </w:rPr>
        <w:t>5</w:t>
      </w:r>
      <w:r w:rsidR="006F7D09">
        <w:rPr>
          <w:rFonts w:ascii="Times New Roman" w:hAnsi="Times New Roman" w:cs="Times New Roman"/>
          <w:sz w:val="24"/>
          <w:szCs w:val="24"/>
        </w:rPr>
        <w:t>, COD, Kadmium (Cd), Klorin Bebas (Cl</w:t>
      </w:r>
      <w:r w:rsidR="006F7D09">
        <w:rPr>
          <w:rFonts w:ascii="Times New Roman" w:hAnsi="Times New Roman" w:cs="Times New Roman"/>
          <w:sz w:val="24"/>
          <w:szCs w:val="24"/>
          <w:vertAlign w:val="subscript"/>
        </w:rPr>
        <w:t>2</w:t>
      </w:r>
      <w:r w:rsidR="006F7D09">
        <w:rPr>
          <w:rFonts w:ascii="Times New Roman" w:hAnsi="Times New Roman" w:cs="Times New Roman"/>
          <w:sz w:val="24"/>
          <w:szCs w:val="24"/>
        </w:rPr>
        <w:t>), Krom Heksavalen (Cr-VI), Mangan (Mn), Minyak &amp; Lemak, Nitrit (NO</w:t>
      </w:r>
      <w:r w:rsidR="006F7D09">
        <w:rPr>
          <w:rFonts w:ascii="Times New Roman" w:hAnsi="Times New Roman" w:cs="Times New Roman"/>
          <w:sz w:val="24"/>
          <w:szCs w:val="24"/>
          <w:vertAlign w:val="subscript"/>
        </w:rPr>
        <w:t>2</w:t>
      </w:r>
      <w:r w:rsidR="006F7D09">
        <w:rPr>
          <w:rFonts w:ascii="Times New Roman" w:hAnsi="Times New Roman" w:cs="Times New Roman"/>
          <w:sz w:val="24"/>
          <w:szCs w:val="24"/>
        </w:rPr>
        <w:t>-N), DO, Sulfida (S</w:t>
      </w:r>
      <w:r w:rsidR="006F7D09">
        <w:rPr>
          <w:rFonts w:ascii="Times New Roman" w:hAnsi="Times New Roman" w:cs="Times New Roman"/>
          <w:sz w:val="24"/>
          <w:szCs w:val="24"/>
          <w:vertAlign w:val="superscript"/>
        </w:rPr>
        <w:t>2-</w:t>
      </w:r>
      <w:r w:rsidR="006F7D09">
        <w:rPr>
          <w:rFonts w:ascii="Times New Roman" w:hAnsi="Times New Roman" w:cs="Times New Roman"/>
          <w:sz w:val="24"/>
          <w:szCs w:val="24"/>
        </w:rPr>
        <w:t xml:space="preserve">), Timbal (Pb), kandungan bakteri </w:t>
      </w:r>
      <w:r w:rsidR="006F7D09">
        <w:rPr>
          <w:rFonts w:ascii="Times New Roman" w:hAnsi="Times New Roman" w:cs="Times New Roman"/>
          <w:i/>
          <w:sz w:val="24"/>
          <w:szCs w:val="24"/>
        </w:rPr>
        <w:t xml:space="preserve">Coliform </w:t>
      </w:r>
      <w:r w:rsidR="006F7D09">
        <w:rPr>
          <w:rFonts w:ascii="Times New Roman" w:hAnsi="Times New Roman" w:cs="Times New Roman"/>
          <w:sz w:val="24"/>
          <w:szCs w:val="24"/>
        </w:rPr>
        <w:t xml:space="preserve">dan </w:t>
      </w:r>
      <w:r w:rsidR="006F7D09">
        <w:rPr>
          <w:rFonts w:ascii="Times New Roman" w:hAnsi="Times New Roman" w:cs="Times New Roman"/>
          <w:i/>
          <w:sz w:val="24"/>
          <w:szCs w:val="24"/>
        </w:rPr>
        <w:t>E.colli</w:t>
      </w:r>
      <w:r w:rsidR="00D90E12">
        <w:rPr>
          <w:rFonts w:ascii="Times New Roman" w:hAnsi="Times New Roman" w:cs="Times New Roman"/>
          <w:sz w:val="24"/>
          <w:szCs w:val="24"/>
        </w:rPr>
        <w:t>.</w:t>
      </w:r>
      <w:r w:rsidR="006F7D09">
        <w:rPr>
          <w:rFonts w:ascii="Times New Roman" w:hAnsi="Times New Roman" w:cs="Times New Roman"/>
          <w:sz w:val="24"/>
          <w:szCs w:val="24"/>
        </w:rPr>
        <w:t xml:space="preserve"> </w:t>
      </w:r>
      <w:r w:rsidR="00D90E12">
        <w:rPr>
          <w:rFonts w:ascii="Times New Roman" w:hAnsi="Times New Roman" w:cs="Times New Roman"/>
          <w:sz w:val="24"/>
          <w:szCs w:val="24"/>
        </w:rPr>
        <w:t>B</w:t>
      </w:r>
      <w:r w:rsidR="006F7D09">
        <w:rPr>
          <w:rFonts w:ascii="Times New Roman" w:hAnsi="Times New Roman" w:cs="Times New Roman"/>
          <w:sz w:val="24"/>
          <w:szCs w:val="24"/>
        </w:rPr>
        <w:t xml:space="preserve">eberapa parameter yang tidak </w:t>
      </w:r>
      <w:r w:rsidR="00D90E12">
        <w:rPr>
          <w:rFonts w:ascii="Times New Roman" w:hAnsi="Times New Roman" w:cs="Times New Roman"/>
          <w:sz w:val="24"/>
          <w:szCs w:val="24"/>
        </w:rPr>
        <w:t>memenuhi baku mutu ini</w:t>
      </w:r>
      <w:r w:rsidR="006F7D09">
        <w:rPr>
          <w:rFonts w:ascii="Times New Roman" w:hAnsi="Times New Roman" w:cs="Times New Roman"/>
          <w:sz w:val="24"/>
          <w:szCs w:val="24"/>
        </w:rPr>
        <w:t xml:space="preserve"> secara garis besar disebabkan oleh keadaan sungai yang s</w:t>
      </w:r>
      <w:r w:rsidR="00D90E12">
        <w:rPr>
          <w:rFonts w:ascii="Times New Roman" w:hAnsi="Times New Roman" w:cs="Times New Roman"/>
          <w:sz w:val="24"/>
          <w:szCs w:val="24"/>
        </w:rPr>
        <w:t>udah tercemar oleh kegiatan</w:t>
      </w:r>
      <w:r w:rsidR="006F7D09">
        <w:rPr>
          <w:rFonts w:ascii="Times New Roman" w:hAnsi="Times New Roman" w:cs="Times New Roman"/>
          <w:sz w:val="24"/>
          <w:szCs w:val="24"/>
        </w:rPr>
        <w:t xml:space="preserve"> penduduk di </w:t>
      </w:r>
      <w:r w:rsidR="00D90E12">
        <w:rPr>
          <w:rFonts w:ascii="Times New Roman" w:hAnsi="Times New Roman" w:cs="Times New Roman"/>
          <w:sz w:val="24"/>
          <w:szCs w:val="24"/>
        </w:rPr>
        <w:lastRenderedPageBreak/>
        <w:t>sekitar sungai itu</w:t>
      </w:r>
      <w:r w:rsidR="006F7D09">
        <w:rPr>
          <w:rFonts w:ascii="Times New Roman" w:hAnsi="Times New Roman" w:cs="Times New Roman"/>
          <w:sz w:val="24"/>
          <w:szCs w:val="24"/>
        </w:rPr>
        <w:t xml:space="preserve"> maupun oleh penduduk yang berdomisili di hulu Sungai Cikapundung dan Sungai Cisangkuy</w:t>
      </w:r>
      <w:r w:rsidR="00D90E12">
        <w:rPr>
          <w:rFonts w:ascii="Times New Roman" w:hAnsi="Times New Roman" w:cs="Times New Roman"/>
          <w:sz w:val="24"/>
          <w:szCs w:val="24"/>
        </w:rPr>
        <w:t>.</w:t>
      </w:r>
      <w:r w:rsidR="00D742EF">
        <w:rPr>
          <w:rFonts w:ascii="Times New Roman" w:hAnsi="Times New Roman" w:cs="Times New Roman"/>
          <w:sz w:val="24"/>
          <w:szCs w:val="24"/>
        </w:rPr>
        <w:t xml:space="preserve"> </w:t>
      </w:r>
      <w:r w:rsidR="00D90E12">
        <w:rPr>
          <w:rFonts w:ascii="Times New Roman" w:hAnsi="Times New Roman" w:cs="Times New Roman"/>
          <w:sz w:val="24"/>
          <w:szCs w:val="24"/>
        </w:rPr>
        <w:t>K</w:t>
      </w:r>
      <w:r w:rsidR="00D742EF">
        <w:rPr>
          <w:rFonts w:ascii="Times New Roman" w:hAnsi="Times New Roman" w:cs="Times New Roman"/>
          <w:sz w:val="24"/>
          <w:szCs w:val="24"/>
        </w:rPr>
        <w:t>egiatan tersebut meliputi kebiasaan penduduk yang masih terus membuang sampah, kotoran ternak maupun pakan ternak ke sungai. Untuk permasalahan ini diharapkan pihak PDAM dapat memberikan penyuluhan mengenai dampak dari kegiatan tersebut dan pengertian akan pentingnya menjaga kebersihan sungai karena akan ada banyak pihak yang dirugikan dari pencemaran yang dilakukan.</w:t>
      </w:r>
    </w:p>
    <w:p w:rsidR="00137C7A" w:rsidRDefault="00D742EF" w:rsidP="00620748">
      <w:pPr>
        <w:tabs>
          <w:tab w:val="left" w:pos="85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evaluasi terhadap kinerja IPAM Badak Singa sendiri sudah cukup baik, karena setiap unit masih beroperasi dengan baik, meskipun dirasa masi</w:t>
      </w:r>
      <w:r w:rsidR="00D90E12">
        <w:rPr>
          <w:rFonts w:ascii="Times New Roman" w:hAnsi="Times New Roman" w:cs="Times New Roman"/>
          <w:sz w:val="24"/>
          <w:szCs w:val="24"/>
        </w:rPr>
        <w:t xml:space="preserve">h perlu dilakukan perbaikan di </w:t>
      </w:r>
      <w:r>
        <w:rPr>
          <w:rFonts w:ascii="Times New Roman" w:hAnsi="Times New Roman" w:cs="Times New Roman"/>
          <w:sz w:val="24"/>
          <w:szCs w:val="24"/>
        </w:rPr>
        <w:t xml:space="preserve">beberapa unit. Berangkat dari permasalahan mengenai fluktuasi kekeruhan pada air baku yang tak jarang melonjak tinggi </w:t>
      </w:r>
      <w:r w:rsidR="005612D3">
        <w:rPr>
          <w:rFonts w:ascii="Times New Roman" w:hAnsi="Times New Roman" w:cs="Times New Roman"/>
          <w:sz w:val="24"/>
          <w:szCs w:val="24"/>
        </w:rPr>
        <w:t>melebihi 600 NTU pada musim hujan</w:t>
      </w:r>
      <w:r w:rsidR="00D90E12">
        <w:rPr>
          <w:rFonts w:ascii="Times New Roman" w:hAnsi="Times New Roman" w:cs="Times New Roman"/>
          <w:sz w:val="24"/>
          <w:szCs w:val="24"/>
        </w:rPr>
        <w:t>,</w:t>
      </w:r>
      <w:r w:rsidR="005612D3">
        <w:rPr>
          <w:rFonts w:ascii="Times New Roman" w:hAnsi="Times New Roman" w:cs="Times New Roman"/>
          <w:sz w:val="24"/>
          <w:szCs w:val="24"/>
        </w:rPr>
        <w:t xml:space="preserve"> maka disarankan </w:t>
      </w:r>
      <w:r w:rsidR="00620748">
        <w:rPr>
          <w:rFonts w:ascii="Times New Roman" w:hAnsi="Times New Roman" w:cs="Times New Roman"/>
          <w:sz w:val="24"/>
          <w:szCs w:val="24"/>
        </w:rPr>
        <w:t>pihak PDAM melakukan evaluasi terhadap dosis koagulan terhadap kekeruhan air baku, karena dilihat dari data dosis jartest koagulan terhadap air baku yang kekeruhannya tinggi seharusnya menyebabkan dosis koagulan yang tinggi.</w:t>
      </w:r>
    </w:p>
    <w:p w:rsidR="00620748" w:rsidRDefault="00577DBB" w:rsidP="00A51FED">
      <w:pPr>
        <w:tabs>
          <w:tab w:val="left" w:pos="85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Dibawah ini pada gambar 6.3</w:t>
      </w:r>
      <w:r w:rsidR="00620748">
        <w:rPr>
          <w:rFonts w:ascii="Times New Roman" w:hAnsi="Times New Roman" w:cs="Times New Roman"/>
          <w:sz w:val="24"/>
          <w:szCs w:val="24"/>
        </w:rPr>
        <w:t xml:space="preserve"> disajikan skema strategi optimasi yang disusun berdasarkan hasil evaluasi pada sumber air baku maupun pada kinerja IPAM Badak Singa.</w:t>
      </w:r>
    </w:p>
    <w:p w:rsidR="009A11C4" w:rsidRDefault="009A11C4" w:rsidP="00A51FED">
      <w:pPr>
        <w:tabs>
          <w:tab w:val="left" w:pos="851"/>
        </w:tabs>
        <w:spacing w:line="360" w:lineRule="auto"/>
        <w:ind w:firstLine="720"/>
        <w:jc w:val="both"/>
        <w:rPr>
          <w:rFonts w:ascii="Times New Roman" w:hAnsi="Times New Roman" w:cs="Times New Roman"/>
          <w:sz w:val="24"/>
          <w:szCs w:val="24"/>
        </w:rPr>
      </w:pPr>
    </w:p>
    <w:p w:rsidR="009A11C4" w:rsidRDefault="009A11C4" w:rsidP="00A51FED">
      <w:pPr>
        <w:tabs>
          <w:tab w:val="left" w:pos="851"/>
        </w:tabs>
        <w:spacing w:line="360" w:lineRule="auto"/>
        <w:ind w:firstLine="720"/>
        <w:jc w:val="both"/>
        <w:rPr>
          <w:rFonts w:ascii="Times New Roman" w:hAnsi="Times New Roman" w:cs="Times New Roman"/>
          <w:sz w:val="24"/>
          <w:szCs w:val="24"/>
        </w:rPr>
      </w:pPr>
    </w:p>
    <w:p w:rsidR="009A11C4" w:rsidRDefault="009A11C4" w:rsidP="00A51FED">
      <w:pPr>
        <w:tabs>
          <w:tab w:val="left" w:pos="851"/>
        </w:tabs>
        <w:spacing w:line="360" w:lineRule="auto"/>
        <w:ind w:firstLine="720"/>
        <w:jc w:val="both"/>
        <w:rPr>
          <w:rFonts w:ascii="Times New Roman" w:hAnsi="Times New Roman" w:cs="Times New Roman"/>
          <w:sz w:val="24"/>
          <w:szCs w:val="24"/>
        </w:rPr>
      </w:pPr>
    </w:p>
    <w:p w:rsidR="000540D3" w:rsidRDefault="000540D3" w:rsidP="00A51FED">
      <w:pPr>
        <w:tabs>
          <w:tab w:val="left" w:pos="851"/>
        </w:tabs>
        <w:spacing w:line="360" w:lineRule="auto"/>
        <w:ind w:firstLine="720"/>
        <w:jc w:val="both"/>
        <w:rPr>
          <w:rFonts w:ascii="Times New Roman" w:hAnsi="Times New Roman" w:cs="Times New Roman"/>
          <w:sz w:val="24"/>
          <w:szCs w:val="24"/>
        </w:rPr>
      </w:pPr>
    </w:p>
    <w:p w:rsidR="000540D3" w:rsidRDefault="000540D3" w:rsidP="00A51FED">
      <w:pPr>
        <w:tabs>
          <w:tab w:val="left" w:pos="851"/>
        </w:tabs>
        <w:spacing w:line="360" w:lineRule="auto"/>
        <w:ind w:firstLine="720"/>
        <w:jc w:val="both"/>
        <w:rPr>
          <w:rFonts w:ascii="Times New Roman" w:hAnsi="Times New Roman" w:cs="Times New Roman"/>
          <w:sz w:val="24"/>
          <w:szCs w:val="24"/>
        </w:rPr>
      </w:pPr>
    </w:p>
    <w:p w:rsidR="000540D3" w:rsidRDefault="000540D3" w:rsidP="00A51FED">
      <w:pPr>
        <w:tabs>
          <w:tab w:val="left" w:pos="851"/>
        </w:tabs>
        <w:spacing w:line="360" w:lineRule="auto"/>
        <w:ind w:firstLine="720"/>
        <w:jc w:val="both"/>
        <w:rPr>
          <w:rFonts w:ascii="Times New Roman" w:hAnsi="Times New Roman" w:cs="Times New Roman"/>
          <w:sz w:val="24"/>
          <w:szCs w:val="24"/>
        </w:rPr>
      </w:pPr>
    </w:p>
    <w:p w:rsidR="000540D3" w:rsidRDefault="000540D3" w:rsidP="00A51FED">
      <w:pPr>
        <w:tabs>
          <w:tab w:val="left" w:pos="851"/>
        </w:tabs>
        <w:spacing w:line="360" w:lineRule="auto"/>
        <w:ind w:firstLine="720"/>
        <w:jc w:val="both"/>
        <w:rPr>
          <w:rFonts w:ascii="Times New Roman" w:hAnsi="Times New Roman" w:cs="Times New Roman"/>
          <w:sz w:val="24"/>
          <w:szCs w:val="24"/>
        </w:rPr>
      </w:pPr>
    </w:p>
    <w:p w:rsidR="000540D3" w:rsidRDefault="000540D3" w:rsidP="00A51FED">
      <w:pPr>
        <w:tabs>
          <w:tab w:val="left" w:pos="851"/>
        </w:tabs>
        <w:spacing w:line="360" w:lineRule="auto"/>
        <w:ind w:firstLine="720"/>
        <w:jc w:val="both"/>
        <w:rPr>
          <w:rFonts w:ascii="Times New Roman" w:hAnsi="Times New Roman" w:cs="Times New Roman"/>
          <w:sz w:val="24"/>
          <w:szCs w:val="24"/>
        </w:rPr>
      </w:pPr>
    </w:p>
    <w:p w:rsidR="000540D3" w:rsidRDefault="000540D3" w:rsidP="00A51FED">
      <w:pPr>
        <w:tabs>
          <w:tab w:val="left" w:pos="851"/>
        </w:tabs>
        <w:spacing w:line="360" w:lineRule="auto"/>
        <w:ind w:firstLine="720"/>
        <w:jc w:val="both"/>
        <w:rPr>
          <w:rFonts w:ascii="Times New Roman" w:hAnsi="Times New Roman" w:cs="Times New Roman"/>
          <w:sz w:val="24"/>
          <w:szCs w:val="24"/>
        </w:rPr>
      </w:pPr>
    </w:p>
    <w:p w:rsidR="000960DA" w:rsidRDefault="006400AA" w:rsidP="000960DA">
      <w:r>
        <w:rPr>
          <w:noProof/>
          <w:lang w:eastAsia="id-ID"/>
        </w:rPr>
        <w:lastRenderedPageBreak/>
        <w:pict>
          <v:group id="_x0000_s1179" style="position:absolute;margin-left:-26.45pt;margin-top:-20.55pt;width:442.3pt;height:657.35pt;z-index:251658240" coordorigin="1739,1290" coordsize="8846,13147">
            <v:rect id="_x0000_s1180" style="position:absolute;left:1739;top:1290;width:1766;height:1239">
              <v:textbox style="mso-next-textbox:#_x0000_s1180">
                <w:txbxContent>
                  <w:p w:rsidR="006F4DE4" w:rsidRPr="00FE6A09" w:rsidRDefault="006F4DE4" w:rsidP="006F4DE4">
                    <w:pPr>
                      <w:jc w:val="center"/>
                      <w:rPr>
                        <w:rFonts w:ascii="Times New Roman" w:hAnsi="Times New Roman" w:cs="Times New Roman"/>
                        <w:sz w:val="20"/>
                        <w:szCs w:val="20"/>
                      </w:rPr>
                    </w:pPr>
                    <w:r w:rsidRPr="00FE6A09">
                      <w:rPr>
                        <w:rFonts w:ascii="Times New Roman" w:hAnsi="Times New Roman" w:cs="Times New Roman"/>
                        <w:sz w:val="20"/>
                        <w:szCs w:val="20"/>
                      </w:rPr>
                      <w:t>Sumber Air Sungai Cikapundung &amp; Sungai Cisangkuy</w:t>
                    </w:r>
                  </w:p>
                </w:txbxContent>
              </v:textbox>
            </v:rect>
            <v:rect id="_x0000_s1181" style="position:absolute;left:4554;top:1361;width:1800;height:1168">
              <v:textbox style="mso-next-textbox:#_x0000_s1181">
                <w:txbxContent>
                  <w:p w:rsidR="006F4DE4" w:rsidRPr="00FE6A09" w:rsidRDefault="006F4DE4" w:rsidP="006F4DE4">
                    <w:pPr>
                      <w:jc w:val="center"/>
                      <w:rPr>
                        <w:rFonts w:ascii="Times New Roman" w:hAnsi="Times New Roman" w:cs="Times New Roman"/>
                        <w:sz w:val="20"/>
                        <w:szCs w:val="20"/>
                      </w:rPr>
                    </w:pPr>
                    <w:r w:rsidRPr="00FE6A09">
                      <w:rPr>
                        <w:rFonts w:ascii="Times New Roman" w:hAnsi="Times New Roman" w:cs="Times New Roman"/>
                        <w:sz w:val="20"/>
                        <w:szCs w:val="20"/>
                      </w:rPr>
                      <w:t>Debit air baku sudah memenuhi SIPPA &amp; kapasitas produksi</w:t>
                    </w:r>
                  </w:p>
                </w:txbxContent>
              </v:textbox>
            </v:rect>
            <v:rect id="_x0000_s1182" style="position:absolute;left:4554;top:5457;width:1660;height:1437">
              <v:textbox style="mso-next-textbox:#_x0000_s1182">
                <w:txbxContent>
                  <w:p w:rsidR="006F4DE4" w:rsidRPr="00FE6A09" w:rsidRDefault="006F4DE4" w:rsidP="006F4DE4">
                    <w:pPr>
                      <w:jc w:val="center"/>
                      <w:rPr>
                        <w:rFonts w:ascii="Times New Roman" w:hAnsi="Times New Roman" w:cs="Times New Roman"/>
                        <w:sz w:val="20"/>
                        <w:szCs w:val="20"/>
                      </w:rPr>
                    </w:pPr>
                    <w:r w:rsidRPr="00FE6A09">
                      <w:rPr>
                        <w:rFonts w:ascii="Times New Roman" w:hAnsi="Times New Roman" w:cs="Times New Roman"/>
                        <w:sz w:val="20"/>
                        <w:szCs w:val="20"/>
                      </w:rPr>
                      <w:t>Terjadi fluktuasi kekeruhan yang dapat melebihi 600 NTU pada musim penghujan</w:t>
                    </w:r>
                  </w:p>
                </w:txbxContent>
              </v:textbox>
            </v:rect>
            <v:rect id="_x0000_s1183" style="position:absolute;left:4169;top:3086;width:2727;height:1958">
              <v:textbox style="mso-next-textbox:#_x0000_s1183">
                <w:txbxContent>
                  <w:p w:rsidR="006F4DE4" w:rsidRPr="00FE6A09" w:rsidRDefault="006F4DE4" w:rsidP="006F4DE4">
                    <w:pPr>
                      <w:jc w:val="center"/>
                      <w:rPr>
                        <w:rFonts w:ascii="Times New Roman" w:hAnsi="Times New Roman" w:cs="Times New Roman"/>
                        <w:sz w:val="20"/>
                        <w:szCs w:val="20"/>
                      </w:rPr>
                    </w:pPr>
                    <w:r w:rsidRPr="00FE6A09">
                      <w:rPr>
                        <w:rFonts w:ascii="Times New Roman" w:hAnsi="Times New Roman" w:cs="Times New Roman"/>
                        <w:sz w:val="20"/>
                        <w:szCs w:val="20"/>
                      </w:rPr>
                      <w:t>Kualitas air baku dalam keadaan tercemar karena terdapat beberapa parameter yang tidak memenuhi baku mutu (NH</w:t>
                    </w:r>
                    <w:r w:rsidRPr="00FE6A09">
                      <w:rPr>
                        <w:rFonts w:ascii="Times New Roman" w:hAnsi="Times New Roman" w:cs="Times New Roman"/>
                        <w:sz w:val="20"/>
                        <w:szCs w:val="20"/>
                        <w:vertAlign w:val="subscript"/>
                      </w:rPr>
                      <w:t>3</w:t>
                    </w:r>
                    <w:r w:rsidRPr="00FE6A09">
                      <w:rPr>
                        <w:rFonts w:ascii="Times New Roman" w:hAnsi="Times New Roman" w:cs="Times New Roman"/>
                        <w:sz w:val="20"/>
                        <w:szCs w:val="20"/>
                      </w:rPr>
                      <w:t>, BOD, COD, Cd, Cl</w:t>
                    </w:r>
                    <w:r w:rsidRPr="00FE6A09">
                      <w:rPr>
                        <w:rFonts w:ascii="Times New Roman" w:hAnsi="Times New Roman" w:cs="Times New Roman"/>
                        <w:sz w:val="20"/>
                        <w:szCs w:val="20"/>
                        <w:vertAlign w:val="subscript"/>
                      </w:rPr>
                      <w:t>2</w:t>
                    </w:r>
                    <w:r w:rsidRPr="00FE6A09">
                      <w:rPr>
                        <w:rFonts w:ascii="Times New Roman" w:hAnsi="Times New Roman" w:cs="Times New Roman"/>
                        <w:sz w:val="20"/>
                        <w:szCs w:val="20"/>
                      </w:rPr>
                      <w:t>, Cr, Mn, minyak &amp; lemak, NO</w:t>
                    </w:r>
                    <w:r w:rsidRPr="00FE6A09">
                      <w:rPr>
                        <w:rFonts w:ascii="Times New Roman" w:hAnsi="Times New Roman" w:cs="Times New Roman"/>
                        <w:sz w:val="20"/>
                        <w:szCs w:val="20"/>
                        <w:vertAlign w:val="subscript"/>
                      </w:rPr>
                      <w:t>2</w:t>
                    </w:r>
                    <w:r w:rsidRPr="00FE6A09">
                      <w:rPr>
                        <w:rFonts w:ascii="Times New Roman" w:hAnsi="Times New Roman" w:cs="Times New Roman"/>
                        <w:sz w:val="20"/>
                        <w:szCs w:val="20"/>
                      </w:rPr>
                      <w:t>, DO, S</w:t>
                    </w:r>
                    <w:r w:rsidRPr="00FE6A09">
                      <w:rPr>
                        <w:rFonts w:ascii="Times New Roman" w:hAnsi="Times New Roman" w:cs="Times New Roman"/>
                        <w:sz w:val="20"/>
                        <w:szCs w:val="20"/>
                        <w:vertAlign w:val="superscript"/>
                      </w:rPr>
                      <w:t>2-</w:t>
                    </w:r>
                    <w:r w:rsidRPr="00FE6A09">
                      <w:rPr>
                        <w:rFonts w:ascii="Times New Roman" w:hAnsi="Times New Roman" w:cs="Times New Roman"/>
                        <w:sz w:val="20"/>
                        <w:szCs w:val="20"/>
                      </w:rPr>
                      <w:t xml:space="preserve">, Pb, </w:t>
                    </w:r>
                    <w:r w:rsidRPr="00FE6A09">
                      <w:rPr>
                        <w:rFonts w:ascii="Times New Roman" w:hAnsi="Times New Roman" w:cs="Times New Roman"/>
                        <w:i/>
                        <w:sz w:val="20"/>
                        <w:szCs w:val="20"/>
                      </w:rPr>
                      <w:t>Colliform &amp; E. Colli</w:t>
                    </w:r>
                    <w:r w:rsidRPr="00FE6A09">
                      <w:rPr>
                        <w:rFonts w:ascii="Times New Roman" w:hAnsi="Times New Roman" w:cs="Times New Roman"/>
                        <w:sz w:val="20"/>
                        <w:szCs w:val="20"/>
                      </w:rPr>
                      <w:t>)</w:t>
                    </w:r>
                  </w:p>
                </w:txbxContent>
              </v:textbox>
            </v:rect>
            <v:roundrect id="_x0000_s1184" style="position:absolute;left:7438;top:1919;width:3147;height:5187" arcsize="10923f">
              <v:textbox style="mso-next-textbox:#_x0000_s1184">
                <w:txbxContent>
                  <w:p w:rsidR="006F4DE4" w:rsidRDefault="006F4DE4" w:rsidP="006F4DE4">
                    <w:pPr>
                      <w:pStyle w:val="ListParagraph"/>
                      <w:numPr>
                        <w:ilvl w:val="0"/>
                        <w:numId w:val="6"/>
                      </w:numPr>
                      <w:ind w:left="142" w:hanging="218"/>
                      <w:rPr>
                        <w:rFonts w:ascii="Times New Roman" w:hAnsi="Times New Roman" w:cs="Times New Roman"/>
                        <w:sz w:val="20"/>
                        <w:szCs w:val="20"/>
                      </w:rPr>
                    </w:pPr>
                    <w:r w:rsidRPr="00FE6A09">
                      <w:rPr>
                        <w:rFonts w:ascii="Times New Roman" w:hAnsi="Times New Roman" w:cs="Times New Roman"/>
                        <w:sz w:val="20"/>
                        <w:szCs w:val="20"/>
                      </w:rPr>
                      <w:t xml:space="preserve">Membuat toilet umum atau IPAL komunal </w:t>
                    </w:r>
                    <w:r>
                      <w:rPr>
                        <w:rFonts w:ascii="Times New Roman" w:hAnsi="Times New Roman" w:cs="Times New Roman"/>
                        <w:sz w:val="20"/>
                        <w:szCs w:val="20"/>
                      </w:rPr>
                      <w:t>agar warga masyarakat tidak lagi membuang air limbahnya ke sungai</w:t>
                    </w:r>
                  </w:p>
                  <w:p w:rsidR="006F4DE4" w:rsidRDefault="006F4DE4" w:rsidP="006F4DE4">
                    <w:pPr>
                      <w:pStyle w:val="ListParagraph"/>
                      <w:numPr>
                        <w:ilvl w:val="0"/>
                        <w:numId w:val="6"/>
                      </w:numPr>
                      <w:ind w:left="142" w:hanging="218"/>
                      <w:rPr>
                        <w:rFonts w:ascii="Times New Roman" w:hAnsi="Times New Roman" w:cs="Times New Roman"/>
                        <w:sz w:val="20"/>
                        <w:szCs w:val="20"/>
                      </w:rPr>
                    </w:pPr>
                    <w:r>
                      <w:rPr>
                        <w:rFonts w:ascii="Times New Roman" w:hAnsi="Times New Roman" w:cs="Times New Roman"/>
                        <w:sz w:val="20"/>
                        <w:szCs w:val="20"/>
                      </w:rPr>
                      <w:t>Mengadakan pelatihan pemanfaatan kotoran ternak menjadi bio gas, agar dapat dimanfaatkan kembali oleh masyarakat</w:t>
                    </w:r>
                  </w:p>
                  <w:p w:rsidR="006F4DE4" w:rsidRDefault="006F4DE4" w:rsidP="006F4DE4">
                    <w:pPr>
                      <w:pStyle w:val="ListParagraph"/>
                      <w:numPr>
                        <w:ilvl w:val="0"/>
                        <w:numId w:val="6"/>
                      </w:numPr>
                      <w:ind w:left="142" w:hanging="218"/>
                      <w:rPr>
                        <w:rFonts w:ascii="Times New Roman" w:hAnsi="Times New Roman" w:cs="Times New Roman"/>
                        <w:sz w:val="20"/>
                        <w:szCs w:val="20"/>
                      </w:rPr>
                    </w:pPr>
                    <w:r>
                      <w:rPr>
                        <w:rFonts w:ascii="Times New Roman" w:hAnsi="Times New Roman" w:cs="Times New Roman"/>
                        <w:sz w:val="20"/>
                        <w:szCs w:val="20"/>
                      </w:rPr>
                      <w:t>Membuat TPS agar masyarakat tidak lagi membuang sampahnya ke sungai</w:t>
                    </w:r>
                  </w:p>
                  <w:p w:rsidR="006F4DE4" w:rsidRPr="00FE6A09" w:rsidRDefault="006F4DE4" w:rsidP="006F4DE4">
                    <w:pPr>
                      <w:pStyle w:val="ListParagraph"/>
                      <w:numPr>
                        <w:ilvl w:val="0"/>
                        <w:numId w:val="6"/>
                      </w:numPr>
                      <w:ind w:left="142" w:hanging="218"/>
                      <w:rPr>
                        <w:rFonts w:ascii="Times New Roman" w:hAnsi="Times New Roman" w:cs="Times New Roman"/>
                        <w:sz w:val="20"/>
                        <w:szCs w:val="20"/>
                      </w:rPr>
                    </w:pPr>
                    <w:r>
                      <w:rPr>
                        <w:rFonts w:ascii="Times New Roman" w:hAnsi="Times New Roman" w:cs="Times New Roman"/>
                        <w:sz w:val="20"/>
                        <w:szCs w:val="20"/>
                      </w:rPr>
                      <w:t>Membuat dan menerapkan kebijakan-kebijakan guna melindungi agar kualitas sungai tetap terjaga</w:t>
                    </w:r>
                  </w:p>
                </w:txbxContent>
              </v:textbox>
            </v:roundrect>
            <v:rect id="_x0000_s1185" style="position:absolute;left:1739;top:8079;width:1346;height:1059">
              <v:textbox style="mso-next-textbox:#_x0000_s1185">
                <w:txbxContent>
                  <w:p w:rsidR="006F4DE4" w:rsidRPr="00FE6A09" w:rsidRDefault="006F4DE4" w:rsidP="006F4DE4">
                    <w:pPr>
                      <w:jc w:val="center"/>
                      <w:rPr>
                        <w:rFonts w:ascii="Times New Roman" w:hAnsi="Times New Roman" w:cs="Times New Roman"/>
                        <w:sz w:val="20"/>
                        <w:szCs w:val="20"/>
                      </w:rPr>
                    </w:pPr>
                    <w:r>
                      <w:rPr>
                        <w:rFonts w:ascii="Times New Roman" w:hAnsi="Times New Roman" w:cs="Times New Roman"/>
                        <w:sz w:val="20"/>
                        <w:szCs w:val="20"/>
                      </w:rPr>
                      <w:t>Kinerja IPAM Badak Singa</w:t>
                    </w:r>
                  </w:p>
                </w:txbxContent>
              </v:textbox>
            </v:rect>
            <v:rect id="_x0000_s1186" style="position:absolute;left:4169;top:7774;width:2150;height:1957">
              <v:textbox style="mso-next-textbox:#_x0000_s1186">
                <w:txbxContent>
                  <w:p w:rsidR="006F4DE4" w:rsidRPr="00FE6A09" w:rsidRDefault="006F4DE4" w:rsidP="006F4DE4">
                    <w:pPr>
                      <w:jc w:val="center"/>
                      <w:rPr>
                        <w:rFonts w:ascii="Times New Roman" w:hAnsi="Times New Roman" w:cs="Times New Roman"/>
                        <w:sz w:val="20"/>
                        <w:szCs w:val="20"/>
                      </w:rPr>
                    </w:pPr>
                    <w:r>
                      <w:rPr>
                        <w:rFonts w:ascii="Times New Roman" w:hAnsi="Times New Roman" w:cs="Times New Roman"/>
                        <w:sz w:val="20"/>
                        <w:szCs w:val="20"/>
                      </w:rPr>
                      <w:t>Setiap unit pengolahan sudah bekerja dengan baik, meskipun terdapat beberapa kerusakan, namun masih dapat diatasi oleh pihak PDAM</w:t>
                    </w:r>
                  </w:p>
                </w:txbxContent>
              </v:textbox>
            </v:rect>
            <v:rect id="_x0000_s1187" style="position:absolute;left:3802;top:10378;width:2571;height:2011">
              <v:textbox style="mso-next-textbox:#_x0000_s1187">
                <w:txbxContent>
                  <w:p w:rsidR="006F4DE4" w:rsidRPr="005E2C65" w:rsidRDefault="006F4DE4" w:rsidP="006F4DE4">
                    <w:pPr>
                      <w:jc w:val="center"/>
                      <w:rPr>
                        <w:rFonts w:ascii="Times New Roman" w:hAnsi="Times New Roman" w:cs="Times New Roman"/>
                        <w:sz w:val="18"/>
                        <w:szCs w:val="18"/>
                      </w:rPr>
                    </w:pPr>
                    <w:r w:rsidRPr="005E2C65">
                      <w:rPr>
                        <w:rFonts w:ascii="Times New Roman" w:hAnsi="Times New Roman" w:cs="Times New Roman"/>
                        <w:sz w:val="18"/>
                        <w:szCs w:val="18"/>
                      </w:rPr>
                      <w:t>Tingginya kekeruhan pada saat musim penghujan menyebabkan jumlah dosis koagulan yang seharusnya bertambah tetapi hanya naik sedikit dari dosis dengan kekeruhan  yang rendah</w:t>
                    </w:r>
                  </w:p>
                </w:txbxContent>
              </v:textbox>
            </v:rect>
            <v:rect id="_x0000_s1188" style="position:absolute;left:4169;top:12983;width:2150;height:1454">
              <v:textbox style="mso-next-textbox:#_x0000_s1188">
                <w:txbxContent>
                  <w:p w:rsidR="006F4DE4" w:rsidRPr="005E2C65" w:rsidRDefault="006F4DE4" w:rsidP="006F4DE4">
                    <w:pPr>
                      <w:jc w:val="center"/>
                      <w:rPr>
                        <w:rFonts w:ascii="Times New Roman" w:hAnsi="Times New Roman" w:cs="Times New Roman"/>
                        <w:sz w:val="18"/>
                        <w:szCs w:val="18"/>
                      </w:rPr>
                    </w:pPr>
                    <w:r w:rsidRPr="005E2C65">
                      <w:rPr>
                        <w:rFonts w:ascii="Times New Roman" w:hAnsi="Times New Roman" w:cs="Times New Roman"/>
                        <w:sz w:val="18"/>
                        <w:szCs w:val="18"/>
                      </w:rPr>
                      <w:t>Kualitas air hasil olahan secara keseluruhan sudah memenuhi baku mutu yang disyaratkan oleh pemerintah</w:t>
                    </w:r>
                  </w:p>
                </w:txbxContent>
              </v:textbox>
            </v:rect>
            <v:roundrect id="_x0000_s1189" style="position:absolute;left:7526;top:9930;width:2709;height:3217" arcsize="10923f">
              <v:textbox style="mso-next-textbox:#_x0000_s1189">
                <w:txbxContent>
                  <w:p w:rsidR="006F4DE4" w:rsidRPr="00435D90" w:rsidRDefault="006F4DE4" w:rsidP="006F4DE4">
                    <w:pPr>
                      <w:pStyle w:val="ListParagraph"/>
                      <w:ind w:left="142"/>
                      <w:jc w:val="center"/>
                      <w:rPr>
                        <w:rFonts w:ascii="Times New Roman" w:hAnsi="Times New Roman" w:cs="Times New Roman"/>
                        <w:sz w:val="20"/>
                        <w:szCs w:val="20"/>
                      </w:rPr>
                    </w:pPr>
                    <w:r>
                      <w:rPr>
                        <w:rFonts w:ascii="Times New Roman" w:hAnsi="Times New Roman" w:cs="Times New Roman"/>
                        <w:sz w:val="20"/>
                        <w:szCs w:val="20"/>
                      </w:rPr>
                      <w:t>Melakukan evaluasi pemberian dosis koagulan yang dilakukan oleh PDAM Badak Singa atau  melakukan perencanaan bangunan bak prasedimentasi sumber air Sungai Cikapundung dan maintenance secara berkala</w:t>
                    </w:r>
                  </w:p>
                </w:txbxContent>
              </v:textbox>
            </v:roundrect>
            <v:shapetype id="_x0000_t32" coordsize="21600,21600" o:spt="32" o:oned="t" path="m,l21600,21600e" filled="f">
              <v:path arrowok="t" fillok="f" o:connecttype="none"/>
              <o:lock v:ext="edit" shapetype="t"/>
            </v:shapetype>
            <v:shape id="_x0000_s1190" type="#_x0000_t32" style="position:absolute;left:3505;top:1610;width:1049;height:18" o:connectortype="straight">
              <v:stroke endarrow="block"/>
            </v:shape>
            <v:shape id="_x0000_s1191" type="#_x0000_t32" style="position:absolute;left:3505;top:1919;width:436;height:0" o:connectortype="straight"/>
            <v:shape id="_x0000_s1192" type="#_x0000_t32" style="position:absolute;left:3926;top:1919;width:0;height:2173" o:connectortype="straight"/>
            <v:shape id="_x0000_s1193" type="#_x0000_t32" style="position:absolute;left:3926;top:4092;width:243;height:0" o:connectortype="straight">
              <v:stroke endarrow="block"/>
            </v:shape>
            <v:shape id="_x0000_s1194" type="#_x0000_t32" style="position:absolute;left:3505;top:2134;width:297;height:0" o:connectortype="straight"/>
            <v:shape id="_x0000_s1195" type="#_x0000_t32" style="position:absolute;left:3802;top:2134;width:0;height:4042" o:connectortype="straight"/>
            <v:shape id="_x0000_s1196" type="#_x0000_t32" style="position:absolute;left:3802;top:6176;width:752;height: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7" type="#_x0000_t34" style="position:absolute;left:6896;top:4092;width:542;height:197" o:connectortype="elbow" adj=",-437243,-261174">
              <v:stroke endarrow="block"/>
            </v:shape>
            <v:shape id="_x0000_s1198" type="#_x0000_t32" style="position:absolute;left:3085;top:8366;width:1084;height:19" o:connectortype="straight">
              <v:stroke endarrow="block"/>
            </v:shape>
            <v:shape id="_x0000_s1199" type="#_x0000_t32" style="position:absolute;left:3085;top:8636;width:420;height:0" o:connectortype="straight"/>
            <v:shape id="_x0000_s1200" type="#_x0000_t32" style="position:absolute;left:3505;top:8636;width:0;height:2712" o:connectortype="straight"/>
            <v:shape id="_x0000_s1201" type="#_x0000_t32" style="position:absolute;left:3505;top:11348;width:297;height:0" o:connectortype="straight">
              <v:stroke endarrow="block"/>
            </v:shape>
            <v:shape id="_x0000_s1202" type="#_x0000_t32" style="position:absolute;left:3085;top:8888;width:210;height:0" o:connectortype="straight"/>
            <v:shape id="_x0000_s1203" type="#_x0000_t32" style="position:absolute;left:3295;top:8888;width:0;height:4813" o:connectortype="straight"/>
            <v:shape id="_x0000_s1204" type="#_x0000_t32" style="position:absolute;left:3295;top:13701;width:874;height:0" o:connectortype="straight">
              <v:stroke endarrow="block"/>
            </v:shape>
            <v:shape id="_x0000_s1205" type="#_x0000_t32" style="position:absolute;left:6214;top:6176;width:560;height:0" o:connectortype="straight"/>
            <v:shape id="_x0000_s1206" type="#_x0000_t32" style="position:absolute;left:6774;top:6176;width:0;height:4902" o:connectortype="straight"/>
            <v:shape id="_x0000_s1207" type="#_x0000_t32" style="position:absolute;left:6774;top:11078;width:752;height:0" o:connectortype="straight">
              <v:stroke endarrow="block"/>
            </v:shape>
          </v:group>
        </w:pict>
      </w:r>
    </w:p>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960DA" w:rsidRPr="00EC34CC" w:rsidRDefault="000960DA" w:rsidP="000960DA"/>
    <w:p w:rsidR="000540D3" w:rsidRDefault="000960DA" w:rsidP="000960DA">
      <w:pPr>
        <w:jc w:val="center"/>
        <w:rPr>
          <w:rFonts w:ascii="Times New Roman" w:hAnsi="Times New Roman" w:cs="Times New Roman"/>
          <w:sz w:val="24"/>
          <w:szCs w:val="24"/>
        </w:rPr>
      </w:pPr>
      <w:r w:rsidRPr="000540D3">
        <w:rPr>
          <w:rFonts w:ascii="Times New Roman" w:hAnsi="Times New Roman" w:cs="Times New Roman"/>
          <w:b/>
          <w:sz w:val="24"/>
          <w:szCs w:val="24"/>
        </w:rPr>
        <w:t>Gambar 6.</w:t>
      </w:r>
      <w:r>
        <w:rPr>
          <w:rFonts w:ascii="Times New Roman" w:hAnsi="Times New Roman" w:cs="Times New Roman"/>
          <w:b/>
          <w:sz w:val="24"/>
          <w:szCs w:val="24"/>
        </w:rPr>
        <w:t>3</w:t>
      </w:r>
      <w:r>
        <w:rPr>
          <w:rFonts w:ascii="Times New Roman" w:hAnsi="Times New Roman" w:cs="Times New Roman"/>
          <w:sz w:val="24"/>
          <w:szCs w:val="24"/>
        </w:rPr>
        <w:t xml:space="preserve"> Skema Optimasi Pemanfaatan Sumber Air Sungai Cikapundung &amp; Sungai Cisangkuy Terhadap IPAM Badak Singa</w:t>
      </w:r>
    </w:p>
    <w:p w:rsidR="00165116" w:rsidRPr="00165116" w:rsidRDefault="00165116" w:rsidP="00AD30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Dari </w:t>
      </w:r>
      <w:r>
        <w:rPr>
          <w:rFonts w:ascii="Times New Roman" w:hAnsi="Times New Roman" w:cs="Times New Roman"/>
          <w:b/>
          <w:sz w:val="24"/>
          <w:szCs w:val="24"/>
        </w:rPr>
        <w:t xml:space="preserve">Gambar 6.3 </w:t>
      </w:r>
      <w:r>
        <w:rPr>
          <w:rFonts w:ascii="Times New Roman" w:hAnsi="Times New Roman" w:cs="Times New Roman"/>
          <w:sz w:val="24"/>
          <w:szCs w:val="24"/>
        </w:rPr>
        <w:t xml:space="preserve"> terlihat bahwa untuk meningkatkan kualitas air olahan yang optimum d</w:t>
      </w:r>
      <w:r w:rsidR="00A8131A">
        <w:rPr>
          <w:rFonts w:ascii="Times New Roman" w:hAnsi="Times New Roman" w:cs="Times New Roman"/>
          <w:sz w:val="24"/>
          <w:szCs w:val="24"/>
        </w:rPr>
        <w:t>ibutuhkan pemberian dosis koagulan</w:t>
      </w:r>
      <w:r>
        <w:rPr>
          <w:rFonts w:ascii="Times New Roman" w:hAnsi="Times New Roman" w:cs="Times New Roman"/>
          <w:sz w:val="24"/>
          <w:szCs w:val="24"/>
        </w:rPr>
        <w:t xml:space="preserve"> yang tepat, untuk itu diperlukan pengujian terhadap pemberian dosis</w:t>
      </w:r>
      <w:r w:rsidR="00A8131A">
        <w:rPr>
          <w:rFonts w:ascii="Times New Roman" w:hAnsi="Times New Roman" w:cs="Times New Roman"/>
          <w:sz w:val="24"/>
          <w:szCs w:val="24"/>
        </w:rPr>
        <w:t xml:space="preserve"> koagulan dengan jartest</w:t>
      </w:r>
      <w:r>
        <w:rPr>
          <w:rFonts w:ascii="Times New Roman" w:hAnsi="Times New Roman" w:cs="Times New Roman"/>
          <w:sz w:val="24"/>
          <w:szCs w:val="24"/>
        </w:rPr>
        <w:t xml:space="preserve"> secara laboratorium.</w:t>
      </w:r>
    </w:p>
    <w:p w:rsidR="00273DCC" w:rsidRPr="005C04F6" w:rsidRDefault="00C459A9" w:rsidP="005C04F6">
      <w:pPr>
        <w:pStyle w:val="ListParagraph"/>
        <w:numPr>
          <w:ilvl w:val="1"/>
          <w:numId w:val="20"/>
        </w:numPr>
        <w:spacing w:after="0"/>
        <w:rPr>
          <w:rFonts w:ascii="Times New Roman" w:hAnsi="Times New Roman" w:cs="Times New Roman"/>
          <w:b/>
          <w:sz w:val="24"/>
          <w:szCs w:val="24"/>
        </w:rPr>
      </w:pPr>
      <w:r w:rsidRPr="005C04F6">
        <w:rPr>
          <w:rFonts w:ascii="Times New Roman" w:hAnsi="Times New Roman" w:cs="Times New Roman"/>
          <w:b/>
          <w:sz w:val="24"/>
          <w:szCs w:val="24"/>
        </w:rPr>
        <w:t>Evaluasi</w:t>
      </w:r>
      <w:r w:rsidR="00273559" w:rsidRPr="005C04F6">
        <w:rPr>
          <w:rFonts w:ascii="Times New Roman" w:hAnsi="Times New Roman" w:cs="Times New Roman"/>
          <w:b/>
          <w:sz w:val="24"/>
          <w:szCs w:val="24"/>
        </w:rPr>
        <w:t xml:space="preserve"> Pemberian</w:t>
      </w:r>
      <w:r w:rsidRPr="005C04F6">
        <w:rPr>
          <w:rFonts w:ascii="Times New Roman" w:hAnsi="Times New Roman" w:cs="Times New Roman"/>
          <w:b/>
          <w:sz w:val="24"/>
          <w:szCs w:val="24"/>
        </w:rPr>
        <w:t xml:space="preserve"> Dosis Koagulan Dengan Pengujian Jartest</w:t>
      </w:r>
    </w:p>
    <w:p w:rsidR="0040407D" w:rsidRPr="005C04F6" w:rsidRDefault="005C04F6" w:rsidP="005C04F6">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7.3.1 </w:t>
      </w:r>
      <w:r w:rsidR="00156EF9" w:rsidRPr="005C04F6">
        <w:rPr>
          <w:rFonts w:ascii="Times New Roman" w:hAnsi="Times New Roman" w:cs="Times New Roman"/>
          <w:b/>
          <w:sz w:val="24"/>
          <w:szCs w:val="24"/>
        </w:rPr>
        <w:t>Hasil Pengujian Jar test</w:t>
      </w:r>
      <w:r w:rsidR="00B34B47" w:rsidRPr="005C04F6">
        <w:rPr>
          <w:rFonts w:ascii="Times New Roman" w:hAnsi="Times New Roman" w:cs="Times New Roman"/>
          <w:b/>
          <w:sz w:val="24"/>
          <w:szCs w:val="24"/>
        </w:rPr>
        <w:t xml:space="preserve"> </w:t>
      </w:r>
      <w:r w:rsidR="00EF121C" w:rsidRPr="005C04F6">
        <w:rPr>
          <w:rFonts w:ascii="Times New Roman" w:hAnsi="Times New Roman" w:cs="Times New Roman"/>
          <w:b/>
          <w:sz w:val="24"/>
          <w:szCs w:val="24"/>
        </w:rPr>
        <w:t>Tanpa Pengendapan</w:t>
      </w:r>
    </w:p>
    <w:p w:rsidR="00156EF9" w:rsidRDefault="00156EF9" w:rsidP="00156EF9">
      <w:pPr>
        <w:tabs>
          <w:tab w:val="left" w:pos="709"/>
        </w:tabs>
        <w:spacing w:after="0" w:line="360" w:lineRule="auto"/>
        <w:jc w:val="both"/>
        <w:rPr>
          <w:rFonts w:ascii="Times New Roman" w:hAnsi="Times New Roman" w:cs="Times New Roman"/>
          <w:sz w:val="24"/>
          <w:szCs w:val="24"/>
        </w:rPr>
      </w:pPr>
      <w:r w:rsidRPr="00156EF9">
        <w:rPr>
          <w:rFonts w:ascii="Times New Roman" w:hAnsi="Times New Roman" w:cs="Times New Roman"/>
          <w:sz w:val="24"/>
          <w:szCs w:val="24"/>
        </w:rPr>
        <w:t xml:space="preserve">Lokasi </w:t>
      </w:r>
      <w:r>
        <w:rPr>
          <w:rFonts w:ascii="Times New Roman" w:hAnsi="Times New Roman" w:cs="Times New Roman"/>
          <w:sz w:val="24"/>
          <w:szCs w:val="24"/>
        </w:rPr>
        <w:t>Jar Test</w:t>
      </w:r>
      <w:r>
        <w:rPr>
          <w:rFonts w:ascii="Times New Roman" w:hAnsi="Times New Roman" w:cs="Times New Roman"/>
          <w:sz w:val="24"/>
          <w:szCs w:val="24"/>
        </w:rPr>
        <w:tab/>
      </w:r>
      <w:r>
        <w:rPr>
          <w:rFonts w:ascii="Times New Roman" w:hAnsi="Times New Roman" w:cs="Times New Roman"/>
          <w:sz w:val="24"/>
          <w:szCs w:val="24"/>
        </w:rPr>
        <w:tab/>
        <w:t>: Laboratorium Teknik Lingkungan Unpas</w:t>
      </w:r>
    </w:p>
    <w:p w:rsidR="00156EF9" w:rsidRDefault="00156EF9" w:rsidP="00156EF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Hari dan tanggal pelaksanaan</w:t>
      </w:r>
      <w:r>
        <w:rPr>
          <w:rFonts w:ascii="Times New Roman" w:hAnsi="Times New Roman" w:cs="Times New Roman"/>
          <w:sz w:val="24"/>
          <w:szCs w:val="24"/>
        </w:rPr>
        <w:tab/>
        <w:t>: Kamis, 30 April 2015</w:t>
      </w:r>
      <w:r w:rsidR="00AB67AA">
        <w:rPr>
          <w:rFonts w:ascii="Times New Roman" w:hAnsi="Times New Roman" w:cs="Times New Roman"/>
          <w:sz w:val="24"/>
          <w:szCs w:val="24"/>
        </w:rPr>
        <w:t xml:space="preserve"> </w:t>
      </w:r>
      <w:r w:rsidR="00D16875">
        <w:rPr>
          <w:rFonts w:ascii="Times New Roman" w:hAnsi="Times New Roman" w:cs="Times New Roman"/>
          <w:sz w:val="24"/>
          <w:szCs w:val="24"/>
        </w:rPr>
        <w:t>–</w:t>
      </w:r>
      <w:r w:rsidR="00AB67AA">
        <w:rPr>
          <w:rFonts w:ascii="Times New Roman" w:hAnsi="Times New Roman" w:cs="Times New Roman"/>
          <w:sz w:val="24"/>
          <w:szCs w:val="24"/>
        </w:rPr>
        <w:t xml:space="preserve"> </w:t>
      </w:r>
      <w:r w:rsidR="00D16875">
        <w:rPr>
          <w:rFonts w:ascii="Times New Roman" w:hAnsi="Times New Roman" w:cs="Times New Roman"/>
          <w:sz w:val="24"/>
          <w:szCs w:val="24"/>
        </w:rPr>
        <w:t>Kamis, 7 Mei 2015</w:t>
      </w:r>
    </w:p>
    <w:p w:rsidR="00156EF9" w:rsidRDefault="00156EF9" w:rsidP="00156EF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pelaksanaan</w:t>
      </w:r>
      <w:r>
        <w:rPr>
          <w:rFonts w:ascii="Times New Roman" w:hAnsi="Times New Roman" w:cs="Times New Roman"/>
          <w:sz w:val="24"/>
          <w:szCs w:val="24"/>
        </w:rPr>
        <w:tab/>
      </w:r>
      <w:r>
        <w:rPr>
          <w:rFonts w:ascii="Times New Roman" w:hAnsi="Times New Roman" w:cs="Times New Roman"/>
          <w:sz w:val="24"/>
          <w:szCs w:val="24"/>
        </w:rPr>
        <w:tab/>
        <w:t>: 09.00 WIB</w:t>
      </w:r>
      <w:r w:rsidR="00D16875">
        <w:rPr>
          <w:rFonts w:ascii="Times New Roman" w:hAnsi="Times New Roman" w:cs="Times New Roman"/>
          <w:sz w:val="24"/>
          <w:szCs w:val="24"/>
        </w:rPr>
        <w:t xml:space="preserve"> – 16.00 WIB</w:t>
      </w:r>
    </w:p>
    <w:p w:rsidR="00156EF9" w:rsidRDefault="00156EF9" w:rsidP="00156EF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Koagulan yang dipakai</w:t>
      </w:r>
      <w:r>
        <w:rPr>
          <w:rFonts w:ascii="Times New Roman" w:hAnsi="Times New Roman" w:cs="Times New Roman"/>
          <w:sz w:val="24"/>
          <w:szCs w:val="24"/>
        </w:rPr>
        <w:tab/>
        <w:t>: PAC</w:t>
      </w:r>
    </w:p>
    <w:p w:rsidR="00156EF9" w:rsidRDefault="00156EF9" w:rsidP="00156EF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dari percobaan jar test</w:t>
      </w:r>
      <w:r>
        <w:rPr>
          <w:rFonts w:ascii="Times New Roman" w:hAnsi="Times New Roman" w:cs="Times New Roman"/>
          <w:sz w:val="24"/>
          <w:szCs w:val="24"/>
        </w:rPr>
        <w:tab/>
        <w:t>:</w:t>
      </w:r>
    </w:p>
    <w:p w:rsidR="00156EF9" w:rsidRDefault="004C641C" w:rsidP="00156EF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percobaan secara keseluruhan dapat dilihat di </w:t>
      </w:r>
      <w:r w:rsidR="00EB3C47">
        <w:rPr>
          <w:rFonts w:ascii="Times New Roman" w:hAnsi="Times New Roman" w:cs="Times New Roman"/>
          <w:sz w:val="24"/>
          <w:szCs w:val="24"/>
        </w:rPr>
        <w:t xml:space="preserve">lampiran. Rekapitulasi </w:t>
      </w:r>
      <w:r>
        <w:rPr>
          <w:rFonts w:ascii="Times New Roman" w:hAnsi="Times New Roman" w:cs="Times New Roman"/>
          <w:sz w:val="24"/>
          <w:szCs w:val="24"/>
        </w:rPr>
        <w:t xml:space="preserve"> </w:t>
      </w:r>
      <w:r w:rsidR="00EB3C47">
        <w:rPr>
          <w:rFonts w:ascii="Times New Roman" w:hAnsi="Times New Roman" w:cs="Times New Roman"/>
          <w:sz w:val="24"/>
          <w:szCs w:val="24"/>
        </w:rPr>
        <w:t>h</w:t>
      </w:r>
      <w:r>
        <w:rPr>
          <w:rFonts w:ascii="Times New Roman" w:hAnsi="Times New Roman" w:cs="Times New Roman"/>
          <w:sz w:val="24"/>
          <w:szCs w:val="24"/>
        </w:rPr>
        <w:t xml:space="preserve">asil percobaan </w:t>
      </w:r>
      <w:r w:rsidR="00EB3C47">
        <w:rPr>
          <w:rFonts w:ascii="Times New Roman" w:hAnsi="Times New Roman" w:cs="Times New Roman"/>
          <w:sz w:val="24"/>
          <w:szCs w:val="24"/>
        </w:rPr>
        <w:t>dapat di</w:t>
      </w:r>
      <w:r>
        <w:rPr>
          <w:rFonts w:ascii="Times New Roman" w:hAnsi="Times New Roman" w:cs="Times New Roman"/>
          <w:sz w:val="24"/>
          <w:szCs w:val="24"/>
        </w:rPr>
        <w:t xml:space="preserve">lihat pada tabel 6.1 </w:t>
      </w:r>
      <w:r w:rsidR="00156EF9">
        <w:rPr>
          <w:rFonts w:ascii="Times New Roman" w:hAnsi="Times New Roman" w:cs="Times New Roman"/>
          <w:sz w:val="24"/>
          <w:szCs w:val="24"/>
        </w:rPr>
        <w:t xml:space="preserve"> berikut:</w:t>
      </w:r>
    </w:p>
    <w:p w:rsidR="00156EF9" w:rsidRDefault="00156EF9" w:rsidP="00A76724">
      <w:pPr>
        <w:tabs>
          <w:tab w:val="left" w:pos="709"/>
        </w:tabs>
        <w:spacing w:after="0" w:line="360" w:lineRule="auto"/>
        <w:jc w:val="center"/>
        <w:rPr>
          <w:rFonts w:ascii="Times New Roman" w:hAnsi="Times New Roman" w:cs="Times New Roman"/>
          <w:sz w:val="24"/>
          <w:szCs w:val="24"/>
        </w:rPr>
      </w:pPr>
      <w:r w:rsidRPr="00837FCB">
        <w:rPr>
          <w:rFonts w:ascii="Times New Roman" w:hAnsi="Times New Roman" w:cs="Times New Roman"/>
          <w:b/>
          <w:sz w:val="24"/>
          <w:szCs w:val="24"/>
        </w:rPr>
        <w:t xml:space="preserve">Tabel </w:t>
      </w:r>
      <w:r w:rsidR="00F67109">
        <w:rPr>
          <w:rFonts w:ascii="Times New Roman" w:hAnsi="Times New Roman" w:cs="Times New Roman"/>
          <w:b/>
          <w:sz w:val="24"/>
          <w:szCs w:val="24"/>
        </w:rPr>
        <w:t>7</w:t>
      </w:r>
      <w:r w:rsidRPr="00837FCB">
        <w:rPr>
          <w:rFonts w:ascii="Times New Roman" w:hAnsi="Times New Roman" w:cs="Times New Roman"/>
          <w:b/>
          <w:sz w:val="24"/>
          <w:szCs w:val="24"/>
        </w:rPr>
        <w:t>.1</w:t>
      </w:r>
      <w:r>
        <w:rPr>
          <w:rFonts w:ascii="Times New Roman" w:hAnsi="Times New Roman" w:cs="Times New Roman"/>
          <w:sz w:val="24"/>
          <w:szCs w:val="24"/>
        </w:rPr>
        <w:t xml:space="preserve"> </w:t>
      </w:r>
      <w:r w:rsidR="00821C9B">
        <w:rPr>
          <w:rFonts w:ascii="Times New Roman" w:hAnsi="Times New Roman" w:cs="Times New Roman"/>
          <w:sz w:val="24"/>
          <w:szCs w:val="24"/>
        </w:rPr>
        <w:t>Data Hasil Penelitian Jar Test</w:t>
      </w:r>
    </w:p>
    <w:tbl>
      <w:tblPr>
        <w:tblW w:w="7913" w:type="dxa"/>
        <w:tblInd w:w="103" w:type="dxa"/>
        <w:tblLook w:val="04A0"/>
      </w:tblPr>
      <w:tblGrid>
        <w:gridCol w:w="2160"/>
        <w:gridCol w:w="2194"/>
        <w:gridCol w:w="2730"/>
        <w:gridCol w:w="829"/>
      </w:tblGrid>
      <w:tr w:rsidR="00161851" w:rsidRPr="00161851" w:rsidTr="00161851">
        <w:trPr>
          <w:trHeight w:val="302"/>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Kekeruhan Air Baku (NTU)</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Dosis Optimum PAC (ppm)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Kekeruhan Air Hasil Jartest (NTU)</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pH</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634</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98</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4,89</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6,99</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588</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94</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3,6</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7,16</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543</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94</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4,48</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7,2</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472</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90</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4,92</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6,62</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435</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90</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2,18</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7,22</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w:t>
            </w:r>
            <w:r w:rsidR="008E1E49">
              <w:rPr>
                <w:rFonts w:ascii="Calibri" w:eastAsia="Times New Roman" w:hAnsi="Calibri" w:cs="Calibri"/>
                <w:color w:val="000000"/>
                <w:lang w:eastAsia="id-ID"/>
              </w:rPr>
              <w:t>74</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60</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4,62</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7,22</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336</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54</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3,15</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7,15</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253</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36</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4,98</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7,34</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231</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36</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4,04</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6,76</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177</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34</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4,61</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6,92</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166</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22</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3,77</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7,11</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147</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28</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0,36</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7,36</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126</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20</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3,47</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7,4</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112</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22</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3,52</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6,98</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99</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18</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2,55</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7,17</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79</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20</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2,36</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7,11</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51</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20</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4,66</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7,35</w:t>
            </w:r>
          </w:p>
        </w:tc>
      </w:tr>
      <w:tr w:rsidR="00161851" w:rsidRPr="00161851" w:rsidTr="00161851">
        <w:trPr>
          <w:trHeight w:val="302"/>
        </w:trPr>
        <w:tc>
          <w:tcPr>
            <w:tcW w:w="2160" w:type="dxa"/>
            <w:tcBorders>
              <w:top w:val="nil"/>
              <w:left w:val="single" w:sz="4" w:space="0" w:color="auto"/>
              <w:bottom w:val="single" w:sz="4" w:space="0" w:color="auto"/>
              <w:right w:val="single" w:sz="4" w:space="0" w:color="auto"/>
            </w:tcBorders>
            <w:shd w:val="clear" w:color="000000" w:fill="FFFFFF"/>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25,35</w:t>
            </w:r>
          </w:p>
        </w:tc>
        <w:tc>
          <w:tcPr>
            <w:tcW w:w="2194"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16</w:t>
            </w:r>
          </w:p>
        </w:tc>
        <w:tc>
          <w:tcPr>
            <w:tcW w:w="2730"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0,74</w:t>
            </w:r>
          </w:p>
        </w:tc>
        <w:tc>
          <w:tcPr>
            <w:tcW w:w="829" w:type="dxa"/>
            <w:tcBorders>
              <w:top w:val="nil"/>
              <w:left w:val="nil"/>
              <w:bottom w:val="single" w:sz="4" w:space="0" w:color="auto"/>
              <w:right w:val="single" w:sz="4" w:space="0" w:color="auto"/>
            </w:tcBorders>
            <w:shd w:val="clear" w:color="auto" w:fill="auto"/>
            <w:noWrap/>
            <w:vAlign w:val="center"/>
            <w:hideMark/>
          </w:tcPr>
          <w:p w:rsidR="00161851" w:rsidRPr="00161851" w:rsidRDefault="00161851" w:rsidP="00161851">
            <w:pPr>
              <w:spacing w:after="0" w:line="240" w:lineRule="auto"/>
              <w:jc w:val="center"/>
              <w:rPr>
                <w:rFonts w:ascii="Calibri" w:eastAsia="Times New Roman" w:hAnsi="Calibri" w:cs="Calibri"/>
                <w:color w:val="000000"/>
                <w:lang w:eastAsia="id-ID"/>
              </w:rPr>
            </w:pPr>
            <w:r w:rsidRPr="00161851">
              <w:rPr>
                <w:rFonts w:ascii="Calibri" w:eastAsia="Times New Roman" w:hAnsi="Calibri" w:cs="Calibri"/>
                <w:color w:val="000000"/>
                <w:lang w:eastAsia="id-ID"/>
              </w:rPr>
              <w:t>7,4</w:t>
            </w:r>
          </w:p>
        </w:tc>
      </w:tr>
    </w:tbl>
    <w:p w:rsidR="00A76724" w:rsidRPr="00083624" w:rsidRDefault="00A76724" w:rsidP="00A76724">
      <w:pPr>
        <w:tabs>
          <w:tab w:val="left" w:pos="709"/>
        </w:tabs>
        <w:spacing w:line="360" w:lineRule="auto"/>
        <w:rPr>
          <w:rFonts w:ascii="Times New Roman" w:hAnsi="Times New Roman" w:cs="Times New Roman"/>
          <w:i/>
          <w:sz w:val="24"/>
          <w:szCs w:val="24"/>
        </w:rPr>
      </w:pPr>
    </w:p>
    <w:p w:rsidR="00760561" w:rsidRDefault="00A76724" w:rsidP="00E30B9B">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760561">
        <w:rPr>
          <w:rFonts w:ascii="Times New Roman" w:hAnsi="Times New Roman" w:cs="Times New Roman"/>
          <w:sz w:val="24"/>
          <w:szCs w:val="24"/>
        </w:rPr>
        <w:tab/>
        <w:t>Dosis optimum penggunaan bahan koagulan PAC yang digunakan dalam evaluasi dosis koagulan IPAM Badak Singa mengacu pada PerMenKes 492/Menkes/Per/IV/2010, yaitu memenuhi syarat antara lain:</w:t>
      </w:r>
    </w:p>
    <w:p w:rsidR="00760561" w:rsidRDefault="00760561" w:rsidP="00760561">
      <w:pPr>
        <w:pStyle w:val="ListParagraph"/>
        <w:numPr>
          <w:ilvl w:val="0"/>
          <w:numId w:val="10"/>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Kekeruhan &lt; 5 NTU, dan</w:t>
      </w:r>
    </w:p>
    <w:p w:rsidR="00760561" w:rsidRDefault="00760561" w:rsidP="00760561">
      <w:pPr>
        <w:pStyle w:val="ListParagraph"/>
        <w:numPr>
          <w:ilvl w:val="0"/>
          <w:numId w:val="10"/>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pH yang dihasilkan antara 6,5 – 8,5</w:t>
      </w:r>
    </w:p>
    <w:p w:rsidR="00922344" w:rsidRDefault="00922344" w:rsidP="00922344">
      <w:pPr>
        <w:tabs>
          <w:tab w:val="left" w:pos="709"/>
        </w:tabs>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Perbandingan Data Hasil Penelitian Dengan Data Sekunder IPAM Badak Singa</w:t>
      </w:r>
    </w:p>
    <w:p w:rsidR="00922344" w:rsidRDefault="00F67109" w:rsidP="00922344">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7</w:t>
      </w:r>
      <w:r w:rsidR="00922344">
        <w:rPr>
          <w:rFonts w:ascii="Times New Roman" w:hAnsi="Times New Roman" w:cs="Times New Roman"/>
          <w:sz w:val="24"/>
          <w:szCs w:val="24"/>
        </w:rPr>
        <w:t>.2 Data Hasil Penelitian Dengan Data Sekunder IPAM Badak Singa</w:t>
      </w:r>
    </w:p>
    <w:tbl>
      <w:tblPr>
        <w:tblW w:w="7974" w:type="dxa"/>
        <w:tblInd w:w="103" w:type="dxa"/>
        <w:tblLook w:val="04A0"/>
      </w:tblPr>
      <w:tblGrid>
        <w:gridCol w:w="1971"/>
        <w:gridCol w:w="2008"/>
        <w:gridCol w:w="1979"/>
        <w:gridCol w:w="2016"/>
      </w:tblGrid>
      <w:tr w:rsidR="00922344" w:rsidRPr="00922344" w:rsidTr="00922344">
        <w:trPr>
          <w:trHeight w:val="301"/>
        </w:trPr>
        <w:tc>
          <w:tcPr>
            <w:tcW w:w="3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Data Hasil Penelitian</w:t>
            </w:r>
          </w:p>
        </w:tc>
        <w:tc>
          <w:tcPr>
            <w:tcW w:w="3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Data Sekunder IPAM</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Kekeruhan Air Baku (NTU)</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Dosis Optimum PAC (ppm)</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Kekeruhan Air Baku (NTU)</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Dosis Optimum PAC (ppm)</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634</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98</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635</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78</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435</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90</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437</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71</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253</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36</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256,5</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40</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231</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36</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246</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49</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177</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34</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170,25</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35</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166</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22</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161</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42</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147</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28</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152,64</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37</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126</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20</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124,78</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29</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112</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22</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111,63</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32</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99</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18</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98</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39</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79</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20</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80,5</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30</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51</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20</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51</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32</w:t>
            </w:r>
          </w:p>
        </w:tc>
      </w:tr>
      <w:tr w:rsidR="00922344" w:rsidRPr="00922344" w:rsidTr="00922344">
        <w:trPr>
          <w:trHeight w:val="301"/>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25,35</w:t>
            </w:r>
          </w:p>
        </w:tc>
        <w:tc>
          <w:tcPr>
            <w:tcW w:w="2008"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16</w:t>
            </w:r>
          </w:p>
        </w:tc>
        <w:tc>
          <w:tcPr>
            <w:tcW w:w="1979"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25,3</w:t>
            </w:r>
          </w:p>
        </w:tc>
        <w:tc>
          <w:tcPr>
            <w:tcW w:w="2016" w:type="dxa"/>
            <w:tcBorders>
              <w:top w:val="nil"/>
              <w:left w:val="nil"/>
              <w:bottom w:val="single" w:sz="4" w:space="0" w:color="auto"/>
              <w:right w:val="single" w:sz="4" w:space="0" w:color="auto"/>
            </w:tcBorders>
            <w:shd w:val="clear" w:color="auto" w:fill="auto"/>
            <w:noWrap/>
            <w:vAlign w:val="bottom"/>
            <w:hideMark/>
          </w:tcPr>
          <w:p w:rsidR="00922344" w:rsidRPr="00922344" w:rsidRDefault="00922344" w:rsidP="00922344">
            <w:pPr>
              <w:spacing w:after="0" w:line="240" w:lineRule="auto"/>
              <w:jc w:val="center"/>
              <w:rPr>
                <w:rFonts w:ascii="Calibri" w:eastAsia="Times New Roman" w:hAnsi="Calibri" w:cs="Calibri"/>
                <w:color w:val="000000"/>
                <w:lang w:eastAsia="id-ID"/>
              </w:rPr>
            </w:pPr>
            <w:r w:rsidRPr="00922344">
              <w:rPr>
                <w:rFonts w:ascii="Calibri" w:eastAsia="Times New Roman" w:hAnsi="Calibri" w:cs="Calibri"/>
                <w:color w:val="000000"/>
                <w:lang w:eastAsia="id-ID"/>
              </w:rPr>
              <w:t>27</w:t>
            </w:r>
          </w:p>
        </w:tc>
      </w:tr>
    </w:tbl>
    <w:p w:rsidR="00922344" w:rsidRPr="00922344" w:rsidRDefault="00922344" w:rsidP="00922344">
      <w:pPr>
        <w:tabs>
          <w:tab w:val="left" w:pos="709"/>
        </w:tabs>
        <w:spacing w:line="360" w:lineRule="auto"/>
        <w:jc w:val="center"/>
        <w:rPr>
          <w:rFonts w:ascii="Times New Roman" w:hAnsi="Times New Roman" w:cs="Times New Roman"/>
          <w:sz w:val="24"/>
          <w:szCs w:val="24"/>
        </w:rPr>
      </w:pPr>
    </w:p>
    <w:p w:rsidR="00580909" w:rsidRDefault="005C04F6" w:rsidP="005C04F6">
      <w:pPr>
        <w:tabs>
          <w:tab w:val="left" w:pos="709"/>
        </w:tabs>
        <w:spacing w:before="240" w:after="0" w:line="360" w:lineRule="auto"/>
        <w:ind w:left="709" w:hanging="720"/>
        <w:jc w:val="both"/>
        <w:rPr>
          <w:rFonts w:ascii="Times New Roman" w:hAnsi="Times New Roman" w:cs="Times New Roman"/>
          <w:b/>
          <w:sz w:val="24"/>
          <w:szCs w:val="24"/>
        </w:rPr>
      </w:pPr>
      <w:r>
        <w:rPr>
          <w:rFonts w:ascii="Times New Roman" w:hAnsi="Times New Roman" w:cs="Times New Roman"/>
          <w:b/>
          <w:sz w:val="24"/>
          <w:szCs w:val="24"/>
        </w:rPr>
        <w:t>7.3.2</w:t>
      </w:r>
      <w:r w:rsidR="00C22CA5" w:rsidRPr="00C22CA5">
        <w:rPr>
          <w:rFonts w:ascii="Times New Roman" w:hAnsi="Times New Roman" w:cs="Times New Roman"/>
          <w:b/>
          <w:sz w:val="24"/>
          <w:szCs w:val="24"/>
        </w:rPr>
        <w:t xml:space="preserve"> </w:t>
      </w:r>
      <w:r w:rsidR="00C22CA5">
        <w:rPr>
          <w:rFonts w:ascii="Times New Roman" w:hAnsi="Times New Roman" w:cs="Times New Roman"/>
          <w:b/>
          <w:sz w:val="24"/>
          <w:szCs w:val="24"/>
        </w:rPr>
        <w:tab/>
      </w:r>
      <w:r w:rsidR="00511912">
        <w:rPr>
          <w:rFonts w:ascii="Times New Roman" w:hAnsi="Times New Roman" w:cs="Times New Roman"/>
          <w:b/>
          <w:sz w:val="24"/>
          <w:szCs w:val="24"/>
        </w:rPr>
        <w:tab/>
        <w:t>Hasil Penguj</w:t>
      </w:r>
      <w:r w:rsidR="00BF1123">
        <w:rPr>
          <w:rFonts w:ascii="Times New Roman" w:hAnsi="Times New Roman" w:cs="Times New Roman"/>
          <w:b/>
          <w:sz w:val="24"/>
          <w:szCs w:val="24"/>
        </w:rPr>
        <w:t>ian Jartest Dengan Perlakuan</w:t>
      </w:r>
      <w:r w:rsidR="00EF121C">
        <w:rPr>
          <w:rFonts w:ascii="Times New Roman" w:hAnsi="Times New Roman" w:cs="Times New Roman"/>
          <w:b/>
          <w:sz w:val="24"/>
          <w:szCs w:val="24"/>
        </w:rPr>
        <w:t xml:space="preserve"> Pengendapan</w:t>
      </w:r>
      <w:r w:rsidR="00BF1123">
        <w:rPr>
          <w:rFonts w:ascii="Times New Roman" w:hAnsi="Times New Roman" w:cs="Times New Roman"/>
          <w:b/>
          <w:sz w:val="24"/>
          <w:szCs w:val="24"/>
        </w:rPr>
        <w:t xml:space="preserve"> (Im</w:t>
      </w:r>
      <w:r w:rsidR="00511912">
        <w:rPr>
          <w:rFonts w:ascii="Times New Roman" w:hAnsi="Times New Roman" w:cs="Times New Roman"/>
          <w:b/>
          <w:sz w:val="24"/>
          <w:szCs w:val="24"/>
        </w:rPr>
        <w:t>hoff Cone)</w:t>
      </w:r>
    </w:p>
    <w:p w:rsidR="00580BC1" w:rsidRDefault="00580BC1" w:rsidP="00580BC1">
      <w:pPr>
        <w:tabs>
          <w:tab w:val="left" w:pos="709"/>
        </w:tabs>
        <w:spacing w:before="240" w:after="0" w:line="360" w:lineRule="auto"/>
        <w:jc w:val="both"/>
        <w:rPr>
          <w:rFonts w:ascii="Times New Roman" w:hAnsi="Times New Roman" w:cs="Times New Roman"/>
          <w:sz w:val="24"/>
          <w:szCs w:val="24"/>
        </w:rPr>
      </w:pPr>
      <w:r w:rsidRPr="00156EF9">
        <w:rPr>
          <w:rFonts w:ascii="Times New Roman" w:hAnsi="Times New Roman" w:cs="Times New Roman"/>
          <w:sz w:val="24"/>
          <w:szCs w:val="24"/>
        </w:rPr>
        <w:t xml:space="preserve">Lokasi </w:t>
      </w:r>
      <w:r>
        <w:rPr>
          <w:rFonts w:ascii="Times New Roman" w:hAnsi="Times New Roman" w:cs="Times New Roman"/>
          <w:sz w:val="24"/>
          <w:szCs w:val="24"/>
        </w:rPr>
        <w:t>Jar Test</w:t>
      </w:r>
      <w:r>
        <w:rPr>
          <w:rFonts w:ascii="Times New Roman" w:hAnsi="Times New Roman" w:cs="Times New Roman"/>
          <w:sz w:val="24"/>
          <w:szCs w:val="24"/>
        </w:rPr>
        <w:tab/>
      </w:r>
      <w:r>
        <w:rPr>
          <w:rFonts w:ascii="Times New Roman" w:hAnsi="Times New Roman" w:cs="Times New Roman"/>
          <w:sz w:val="24"/>
          <w:szCs w:val="24"/>
        </w:rPr>
        <w:tab/>
        <w:t>: Laboratorium Teknik Lingkungan Unpas</w:t>
      </w:r>
    </w:p>
    <w:p w:rsidR="00580BC1" w:rsidRDefault="00580BC1" w:rsidP="00580BC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Hari dan tan</w:t>
      </w:r>
      <w:r w:rsidR="00873286">
        <w:rPr>
          <w:rFonts w:ascii="Times New Roman" w:hAnsi="Times New Roman" w:cs="Times New Roman"/>
          <w:sz w:val="24"/>
          <w:szCs w:val="24"/>
        </w:rPr>
        <w:t>ggal pelaksanaan</w:t>
      </w:r>
      <w:r w:rsidR="00873286">
        <w:rPr>
          <w:rFonts w:ascii="Times New Roman" w:hAnsi="Times New Roman" w:cs="Times New Roman"/>
          <w:sz w:val="24"/>
          <w:szCs w:val="24"/>
        </w:rPr>
        <w:tab/>
        <w:t>: Kamis, 15 Mei</w:t>
      </w:r>
      <w:r>
        <w:rPr>
          <w:rFonts w:ascii="Times New Roman" w:hAnsi="Times New Roman" w:cs="Times New Roman"/>
          <w:sz w:val="24"/>
          <w:szCs w:val="24"/>
        </w:rPr>
        <w:t xml:space="preserve"> 2015 – Kamis, 21 Mei 2015</w:t>
      </w:r>
    </w:p>
    <w:p w:rsidR="00580BC1" w:rsidRDefault="00580BC1" w:rsidP="00580BC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pelaksanaan</w:t>
      </w:r>
      <w:r>
        <w:rPr>
          <w:rFonts w:ascii="Times New Roman" w:hAnsi="Times New Roman" w:cs="Times New Roman"/>
          <w:sz w:val="24"/>
          <w:szCs w:val="24"/>
        </w:rPr>
        <w:tab/>
      </w:r>
      <w:r>
        <w:rPr>
          <w:rFonts w:ascii="Times New Roman" w:hAnsi="Times New Roman" w:cs="Times New Roman"/>
          <w:sz w:val="24"/>
          <w:szCs w:val="24"/>
        </w:rPr>
        <w:tab/>
        <w:t>: 09.00 WIB – 16.00 WIB</w:t>
      </w:r>
    </w:p>
    <w:p w:rsidR="00580BC1" w:rsidRDefault="00580BC1" w:rsidP="00580BC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Koagulan yang dipakai</w:t>
      </w:r>
      <w:r>
        <w:rPr>
          <w:rFonts w:ascii="Times New Roman" w:hAnsi="Times New Roman" w:cs="Times New Roman"/>
          <w:sz w:val="24"/>
          <w:szCs w:val="24"/>
        </w:rPr>
        <w:tab/>
        <w:t>: PAC</w:t>
      </w:r>
    </w:p>
    <w:p w:rsidR="00580BC1" w:rsidRDefault="00580BC1" w:rsidP="00580BC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Sedimentasi</w:t>
      </w:r>
    </w:p>
    <w:p w:rsidR="00580BC1" w:rsidRDefault="00580BC1" w:rsidP="00580BC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dari percobaan jar test</w:t>
      </w:r>
      <w:r>
        <w:rPr>
          <w:rFonts w:ascii="Times New Roman" w:hAnsi="Times New Roman" w:cs="Times New Roman"/>
          <w:sz w:val="24"/>
          <w:szCs w:val="24"/>
        </w:rPr>
        <w:tab/>
        <w:t>:</w:t>
      </w:r>
    </w:p>
    <w:p w:rsidR="00580BC1" w:rsidRDefault="00580BC1" w:rsidP="00BF112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percobaan secara keseluruhan dapat dilihat di lembar lampiran, Hasil </w:t>
      </w:r>
      <w:r w:rsidR="00F67109">
        <w:rPr>
          <w:rFonts w:ascii="Times New Roman" w:hAnsi="Times New Roman" w:cs="Times New Roman"/>
          <w:sz w:val="24"/>
          <w:szCs w:val="24"/>
        </w:rPr>
        <w:t>percobaan terlihat pada tabel 7.3</w:t>
      </w:r>
      <w:r>
        <w:rPr>
          <w:rFonts w:ascii="Times New Roman" w:hAnsi="Times New Roman" w:cs="Times New Roman"/>
          <w:sz w:val="24"/>
          <w:szCs w:val="24"/>
        </w:rPr>
        <w:t xml:space="preserve"> berikut:</w:t>
      </w:r>
    </w:p>
    <w:p w:rsidR="009E4D5B" w:rsidRDefault="009E4D5B" w:rsidP="009E4D5B">
      <w:pPr>
        <w:tabs>
          <w:tab w:val="left" w:pos="709"/>
        </w:tabs>
        <w:spacing w:after="0" w:line="360" w:lineRule="auto"/>
        <w:jc w:val="center"/>
        <w:rPr>
          <w:rFonts w:ascii="Times New Roman" w:hAnsi="Times New Roman" w:cs="Times New Roman"/>
          <w:sz w:val="24"/>
          <w:szCs w:val="24"/>
        </w:rPr>
      </w:pPr>
      <w:r w:rsidRPr="00837FCB">
        <w:rPr>
          <w:rFonts w:ascii="Times New Roman" w:hAnsi="Times New Roman" w:cs="Times New Roman"/>
          <w:b/>
          <w:sz w:val="24"/>
          <w:szCs w:val="24"/>
        </w:rPr>
        <w:lastRenderedPageBreak/>
        <w:t xml:space="preserve">Tabel </w:t>
      </w:r>
      <w:r w:rsidR="00F67109">
        <w:rPr>
          <w:rFonts w:ascii="Times New Roman" w:hAnsi="Times New Roman" w:cs="Times New Roman"/>
          <w:b/>
          <w:sz w:val="24"/>
          <w:szCs w:val="24"/>
        </w:rPr>
        <w:t>7</w:t>
      </w:r>
      <w:r w:rsidRPr="00837FCB">
        <w:rPr>
          <w:rFonts w:ascii="Times New Roman" w:hAnsi="Times New Roman" w:cs="Times New Roman"/>
          <w:b/>
          <w:sz w:val="24"/>
          <w:szCs w:val="24"/>
        </w:rPr>
        <w:t>.</w:t>
      </w:r>
      <w:r w:rsidR="00922344">
        <w:rPr>
          <w:rFonts w:ascii="Times New Roman" w:hAnsi="Times New Roman" w:cs="Times New Roman"/>
          <w:b/>
          <w:sz w:val="24"/>
          <w:szCs w:val="24"/>
        </w:rPr>
        <w:t>3</w:t>
      </w:r>
      <w:r>
        <w:rPr>
          <w:rFonts w:ascii="Times New Roman" w:hAnsi="Times New Roman" w:cs="Times New Roman"/>
          <w:sz w:val="24"/>
          <w:szCs w:val="24"/>
        </w:rPr>
        <w:t xml:space="preserve"> Data Hasil Penelitian Jar Test</w:t>
      </w:r>
    </w:p>
    <w:tbl>
      <w:tblPr>
        <w:tblW w:w="8092" w:type="dxa"/>
        <w:tblInd w:w="103" w:type="dxa"/>
        <w:tblLook w:val="04A0"/>
      </w:tblPr>
      <w:tblGrid>
        <w:gridCol w:w="1658"/>
        <w:gridCol w:w="2016"/>
        <w:gridCol w:w="1685"/>
        <w:gridCol w:w="2096"/>
        <w:gridCol w:w="637"/>
      </w:tblGrid>
      <w:tr w:rsidR="00BF1123" w:rsidRPr="00BF1123" w:rsidTr="00BF1123">
        <w:trPr>
          <w:trHeight w:val="302"/>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Kekeruhan Air Baku (NTU)</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Kekeruhan setelah imhoff (NTU)</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Dosis Optimum PAC (ppm)</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Kekeruhan Air Hasil Jartest (NTU)</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pH</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606</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111</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40</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3,48</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7,38</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514</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77</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38</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2,78</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7,21</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450</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70</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38</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4,29</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7,16</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361</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64</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30</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3,34</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6,4</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223</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53</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32</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2,19</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6,93</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147</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47,29</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24</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4,77</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7,23</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84</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36,9</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14</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2,9</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7,3</w:t>
            </w:r>
          </w:p>
        </w:tc>
      </w:tr>
      <w:tr w:rsidR="00BF1123" w:rsidRPr="00BF1123" w:rsidTr="00BF1123">
        <w:trPr>
          <w:trHeight w:val="302"/>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28,73</w:t>
            </w:r>
          </w:p>
        </w:tc>
        <w:tc>
          <w:tcPr>
            <w:tcW w:w="201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20,98</w:t>
            </w:r>
          </w:p>
        </w:tc>
        <w:tc>
          <w:tcPr>
            <w:tcW w:w="1685"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14</w:t>
            </w:r>
          </w:p>
        </w:tc>
        <w:tc>
          <w:tcPr>
            <w:tcW w:w="2096"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1,08</w:t>
            </w:r>
          </w:p>
        </w:tc>
        <w:tc>
          <w:tcPr>
            <w:tcW w:w="637" w:type="dxa"/>
            <w:tcBorders>
              <w:top w:val="nil"/>
              <w:left w:val="nil"/>
              <w:bottom w:val="single" w:sz="4" w:space="0" w:color="auto"/>
              <w:right w:val="single" w:sz="4" w:space="0" w:color="auto"/>
            </w:tcBorders>
            <w:shd w:val="clear" w:color="auto" w:fill="auto"/>
            <w:noWrap/>
            <w:vAlign w:val="center"/>
            <w:hideMark/>
          </w:tcPr>
          <w:p w:rsidR="00BF1123" w:rsidRPr="00BF1123" w:rsidRDefault="00BF1123" w:rsidP="00BF1123">
            <w:pPr>
              <w:spacing w:after="0" w:line="240" w:lineRule="auto"/>
              <w:jc w:val="center"/>
              <w:rPr>
                <w:rFonts w:ascii="Calibri" w:eastAsia="Times New Roman" w:hAnsi="Calibri" w:cs="Calibri"/>
                <w:color w:val="000000"/>
                <w:lang w:eastAsia="id-ID"/>
              </w:rPr>
            </w:pPr>
            <w:r w:rsidRPr="00BF1123">
              <w:rPr>
                <w:rFonts w:ascii="Calibri" w:eastAsia="Times New Roman" w:hAnsi="Calibri" w:cs="Calibri"/>
                <w:color w:val="000000"/>
                <w:lang w:eastAsia="id-ID"/>
              </w:rPr>
              <w:t>7,19</w:t>
            </w:r>
          </w:p>
        </w:tc>
      </w:tr>
    </w:tbl>
    <w:p w:rsidR="00AD69A3" w:rsidRDefault="00083624" w:rsidP="00AD69A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Dosis optimum penggunaan bahan koagulan P</w:t>
      </w:r>
      <w:r w:rsidR="00AD69A3">
        <w:rPr>
          <w:rFonts w:ascii="Times New Roman" w:hAnsi="Times New Roman" w:cs="Times New Roman"/>
          <w:sz w:val="24"/>
          <w:szCs w:val="24"/>
        </w:rPr>
        <w:t>AC yang digunakan dalam</w:t>
      </w:r>
      <w:r>
        <w:rPr>
          <w:rFonts w:ascii="Times New Roman" w:hAnsi="Times New Roman" w:cs="Times New Roman"/>
          <w:sz w:val="24"/>
          <w:szCs w:val="24"/>
        </w:rPr>
        <w:t xml:space="preserve"> dosis koagulan IPAM Bad</w:t>
      </w:r>
      <w:r w:rsidR="00AD69A3">
        <w:rPr>
          <w:rFonts w:ascii="Times New Roman" w:hAnsi="Times New Roman" w:cs="Times New Roman"/>
          <w:sz w:val="24"/>
          <w:szCs w:val="24"/>
        </w:rPr>
        <w:t>ak Singa mengacu pada PerMenKes</w:t>
      </w:r>
      <w:r>
        <w:rPr>
          <w:rFonts w:ascii="Times New Roman" w:hAnsi="Times New Roman" w:cs="Times New Roman"/>
          <w:sz w:val="24"/>
          <w:szCs w:val="24"/>
        </w:rPr>
        <w:t>492/Menkes/Per/IV</w:t>
      </w:r>
    </w:p>
    <w:p w:rsidR="00083624" w:rsidRDefault="00083624" w:rsidP="00AD69A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/2010, yaitu memenuhi syarat antara lain:</w:t>
      </w:r>
    </w:p>
    <w:p w:rsidR="00083624" w:rsidRDefault="00083624" w:rsidP="00083624">
      <w:pPr>
        <w:pStyle w:val="ListParagraph"/>
        <w:numPr>
          <w:ilvl w:val="0"/>
          <w:numId w:val="1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Kekeruhan &lt; 5 NTU, dan</w:t>
      </w:r>
    </w:p>
    <w:p w:rsidR="00083624" w:rsidRDefault="00083624" w:rsidP="00083624">
      <w:pPr>
        <w:pStyle w:val="ListParagraph"/>
        <w:numPr>
          <w:ilvl w:val="0"/>
          <w:numId w:val="1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pH yang dihasilkan antara 6,5 – 8,5</w:t>
      </w:r>
    </w:p>
    <w:p w:rsidR="00784CDF" w:rsidRDefault="005C04F6" w:rsidP="00092250">
      <w:pPr>
        <w:tabs>
          <w:tab w:val="left" w:pos="709"/>
        </w:tabs>
        <w:spacing w:after="0" w:line="360" w:lineRule="auto"/>
        <w:ind w:left="-11"/>
        <w:jc w:val="both"/>
        <w:rPr>
          <w:rFonts w:ascii="Times New Roman" w:hAnsi="Times New Roman" w:cs="Times New Roman"/>
          <w:b/>
          <w:sz w:val="24"/>
          <w:szCs w:val="24"/>
        </w:rPr>
      </w:pPr>
      <w:r>
        <w:rPr>
          <w:rFonts w:ascii="Times New Roman" w:hAnsi="Times New Roman" w:cs="Times New Roman"/>
          <w:b/>
          <w:sz w:val="24"/>
          <w:szCs w:val="24"/>
        </w:rPr>
        <w:t>7.4</w:t>
      </w:r>
      <w:r w:rsidR="00784CDF">
        <w:rPr>
          <w:rFonts w:ascii="Times New Roman" w:hAnsi="Times New Roman" w:cs="Times New Roman"/>
          <w:b/>
          <w:sz w:val="24"/>
          <w:szCs w:val="24"/>
        </w:rPr>
        <w:t xml:space="preserve"> </w:t>
      </w:r>
      <w:r w:rsidR="00784CDF">
        <w:rPr>
          <w:rFonts w:ascii="Times New Roman" w:hAnsi="Times New Roman" w:cs="Times New Roman"/>
          <w:b/>
          <w:sz w:val="24"/>
          <w:szCs w:val="24"/>
        </w:rPr>
        <w:tab/>
      </w:r>
      <w:r w:rsidR="00AC64F8">
        <w:rPr>
          <w:rFonts w:ascii="Times New Roman" w:hAnsi="Times New Roman" w:cs="Times New Roman"/>
          <w:b/>
          <w:sz w:val="24"/>
          <w:szCs w:val="24"/>
        </w:rPr>
        <w:t xml:space="preserve">Pembahasan </w:t>
      </w:r>
      <w:r w:rsidR="00313649">
        <w:rPr>
          <w:rFonts w:ascii="Times New Roman" w:hAnsi="Times New Roman" w:cs="Times New Roman"/>
          <w:b/>
          <w:sz w:val="24"/>
          <w:szCs w:val="24"/>
        </w:rPr>
        <w:t>Hasil Penelitian</w:t>
      </w:r>
    </w:p>
    <w:p w:rsidR="00784CDF" w:rsidRDefault="005C04F6" w:rsidP="00ED128A">
      <w:pPr>
        <w:tabs>
          <w:tab w:val="left" w:pos="709"/>
        </w:tabs>
        <w:spacing w:after="0" w:line="360" w:lineRule="auto"/>
        <w:ind w:left="709" w:hanging="720"/>
        <w:jc w:val="both"/>
        <w:rPr>
          <w:rFonts w:ascii="Times New Roman" w:hAnsi="Times New Roman" w:cs="Times New Roman"/>
          <w:b/>
          <w:sz w:val="24"/>
          <w:szCs w:val="24"/>
        </w:rPr>
      </w:pPr>
      <w:r>
        <w:rPr>
          <w:rFonts w:ascii="Times New Roman" w:hAnsi="Times New Roman" w:cs="Times New Roman"/>
          <w:b/>
          <w:sz w:val="24"/>
          <w:szCs w:val="24"/>
        </w:rPr>
        <w:t>7.4</w:t>
      </w:r>
      <w:r w:rsidR="005239D5">
        <w:rPr>
          <w:rFonts w:ascii="Times New Roman" w:hAnsi="Times New Roman" w:cs="Times New Roman"/>
          <w:b/>
          <w:sz w:val="24"/>
          <w:szCs w:val="24"/>
        </w:rPr>
        <w:t>.1</w:t>
      </w:r>
      <w:r w:rsidR="00784CDF">
        <w:rPr>
          <w:rFonts w:ascii="Times New Roman" w:hAnsi="Times New Roman" w:cs="Times New Roman"/>
          <w:b/>
          <w:sz w:val="24"/>
          <w:szCs w:val="24"/>
        </w:rPr>
        <w:tab/>
        <w:t>Per</w:t>
      </w:r>
      <w:r w:rsidR="005239D5">
        <w:rPr>
          <w:rFonts w:ascii="Times New Roman" w:hAnsi="Times New Roman" w:cs="Times New Roman"/>
          <w:b/>
          <w:sz w:val="24"/>
          <w:szCs w:val="24"/>
        </w:rPr>
        <w:t>bandingan</w:t>
      </w:r>
      <w:r w:rsidR="001A22AC">
        <w:rPr>
          <w:rFonts w:ascii="Times New Roman" w:hAnsi="Times New Roman" w:cs="Times New Roman"/>
          <w:b/>
          <w:sz w:val="24"/>
          <w:szCs w:val="24"/>
        </w:rPr>
        <w:t xml:space="preserve"> Menentukan Dosis Optimum Metode</w:t>
      </w:r>
      <w:r w:rsidR="005D3DB7">
        <w:rPr>
          <w:rFonts w:ascii="Times New Roman" w:hAnsi="Times New Roman" w:cs="Times New Roman"/>
          <w:b/>
          <w:sz w:val="24"/>
          <w:szCs w:val="24"/>
        </w:rPr>
        <w:t xml:space="preserve"> Jartest Dengan dan Tanpa </w:t>
      </w:r>
      <w:r w:rsidR="00EF121C">
        <w:rPr>
          <w:rFonts w:ascii="Times New Roman" w:hAnsi="Times New Roman" w:cs="Times New Roman"/>
          <w:b/>
          <w:sz w:val="24"/>
          <w:szCs w:val="24"/>
        </w:rPr>
        <w:t>Perlakuan Pengendapan</w:t>
      </w:r>
    </w:p>
    <w:p w:rsidR="00837FCB" w:rsidRDefault="00837FCB" w:rsidP="00837FCB">
      <w:pPr>
        <w:pStyle w:val="ListParagraph"/>
        <w:numPr>
          <w:ilvl w:val="0"/>
          <w:numId w:val="15"/>
        </w:numPr>
        <w:tabs>
          <w:tab w:val="left" w:pos="709"/>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Perbandingan Menggunakan Kekeruhan Awal</w:t>
      </w:r>
    </w:p>
    <w:p w:rsidR="00837FCB" w:rsidRDefault="00837FCB" w:rsidP="00837FCB">
      <w:pPr>
        <w:pStyle w:val="ListParagraph"/>
        <w:tabs>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Berikut ini merupakan hasil percobaan penentuan dosis optimum dengan metode jartest tanpa perlakuan dan dengan perlakuan diendapkan imhoff cone terhadap variasi kekeruhan yang dibuat.</w:t>
      </w:r>
    </w:p>
    <w:p w:rsidR="00837FCB" w:rsidRPr="00837FCB" w:rsidRDefault="00F67109" w:rsidP="005D3DB7">
      <w:pPr>
        <w:pStyle w:val="ListParagraph"/>
        <w:tabs>
          <w:tab w:val="left" w:pos="709"/>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Tabel 7</w:t>
      </w:r>
      <w:r w:rsidR="00922344">
        <w:rPr>
          <w:rFonts w:ascii="Times New Roman" w:hAnsi="Times New Roman" w:cs="Times New Roman"/>
          <w:b/>
          <w:sz w:val="24"/>
          <w:szCs w:val="24"/>
        </w:rPr>
        <w:t>.4</w:t>
      </w:r>
      <w:r w:rsidR="00837FCB">
        <w:rPr>
          <w:rFonts w:ascii="Times New Roman" w:hAnsi="Times New Roman" w:cs="Times New Roman"/>
          <w:b/>
          <w:sz w:val="24"/>
          <w:szCs w:val="24"/>
        </w:rPr>
        <w:t xml:space="preserve"> </w:t>
      </w:r>
      <w:r w:rsidR="005D3DB7">
        <w:rPr>
          <w:rFonts w:ascii="Times New Roman" w:hAnsi="Times New Roman" w:cs="Times New Roman"/>
          <w:sz w:val="24"/>
          <w:szCs w:val="24"/>
        </w:rPr>
        <w:t xml:space="preserve">Penentuan Dosis Optimum Metode Jartest Dengan dan Tanpa </w:t>
      </w:r>
      <w:r w:rsidR="00EF121C">
        <w:rPr>
          <w:rFonts w:ascii="Times New Roman" w:hAnsi="Times New Roman" w:cs="Times New Roman"/>
          <w:sz w:val="24"/>
          <w:szCs w:val="24"/>
        </w:rPr>
        <w:t>Pengendapan Menggunakan Rentang Konsentrasi Kekeruhan Awal Yang Sama</w:t>
      </w:r>
    </w:p>
    <w:tbl>
      <w:tblPr>
        <w:tblW w:w="8190" w:type="dxa"/>
        <w:tblInd w:w="103" w:type="dxa"/>
        <w:tblLook w:val="04A0"/>
      </w:tblPr>
      <w:tblGrid>
        <w:gridCol w:w="1222"/>
        <w:gridCol w:w="1523"/>
        <w:gridCol w:w="1607"/>
        <w:gridCol w:w="2278"/>
        <w:gridCol w:w="1560"/>
      </w:tblGrid>
      <w:tr w:rsidR="00837FCB" w:rsidRPr="00837FCB" w:rsidTr="00837FCB">
        <w:trPr>
          <w:trHeight w:val="307"/>
        </w:trPr>
        <w:tc>
          <w:tcPr>
            <w:tcW w:w="2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FCB" w:rsidRPr="00837FCB" w:rsidRDefault="00EF121C" w:rsidP="00837FC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Tanpa Pengendapan</w:t>
            </w:r>
          </w:p>
        </w:tc>
        <w:tc>
          <w:tcPr>
            <w:tcW w:w="54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37FCB" w:rsidRPr="00837FCB" w:rsidRDefault="00EF121C" w:rsidP="00837FC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Dengan Pengendapan</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Kekeruhan (NTU)</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dosis optimum (ppm)</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Kekeruhan Awal (NTU)</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EF121C" w:rsidP="00837FC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Kekeruhan setelah pengendapan</w:t>
            </w:r>
            <w:r w:rsidR="00837FCB" w:rsidRPr="00837FCB">
              <w:rPr>
                <w:rFonts w:ascii="Calibri" w:eastAsia="Times New Roman" w:hAnsi="Calibri" w:cs="Calibri"/>
                <w:color w:val="000000"/>
                <w:lang w:eastAsia="id-ID"/>
              </w:rPr>
              <w:t xml:space="preserve"> (NTU)</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Dosis Optimum (ppm)</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634</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98</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606</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111</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40</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543</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94</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514</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77</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38</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435</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90</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450</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70</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38</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w:t>
            </w:r>
            <w:r w:rsidR="008E1E49">
              <w:rPr>
                <w:rFonts w:ascii="Calibri" w:eastAsia="Times New Roman" w:hAnsi="Calibri" w:cs="Calibri"/>
                <w:color w:val="000000"/>
                <w:lang w:eastAsia="id-ID"/>
              </w:rPr>
              <w:t>74</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DE1C2E" w:rsidP="00837FC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w:t>
            </w:r>
            <w:r w:rsidR="00837FCB" w:rsidRPr="00837FCB">
              <w:rPr>
                <w:rFonts w:ascii="Calibri" w:eastAsia="Times New Roman" w:hAnsi="Calibri" w:cs="Calibri"/>
                <w:color w:val="000000"/>
                <w:lang w:eastAsia="id-ID"/>
              </w:rPr>
              <w:t>0</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361</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64</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30</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lang w:eastAsia="id-ID"/>
              </w:rPr>
            </w:pPr>
            <w:r w:rsidRPr="00837FCB">
              <w:rPr>
                <w:rFonts w:ascii="Calibri" w:eastAsia="Times New Roman" w:hAnsi="Calibri" w:cs="Calibri"/>
                <w:lang w:eastAsia="id-ID"/>
              </w:rPr>
              <w:t>231</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36</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223</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53</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32</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147</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28</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147</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47,29</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24</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99</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18</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84</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36,9</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14</w:t>
            </w:r>
          </w:p>
        </w:tc>
      </w:tr>
      <w:tr w:rsidR="00837FCB" w:rsidRPr="00837FCB" w:rsidTr="00837FCB">
        <w:trPr>
          <w:trHeight w:val="307"/>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25,35</w:t>
            </w:r>
          </w:p>
        </w:tc>
        <w:tc>
          <w:tcPr>
            <w:tcW w:w="1523"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16</w:t>
            </w:r>
          </w:p>
        </w:tc>
        <w:tc>
          <w:tcPr>
            <w:tcW w:w="1607"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28,73</w:t>
            </w:r>
          </w:p>
        </w:tc>
        <w:tc>
          <w:tcPr>
            <w:tcW w:w="2278"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20,98</w:t>
            </w:r>
          </w:p>
        </w:tc>
        <w:tc>
          <w:tcPr>
            <w:tcW w:w="1560" w:type="dxa"/>
            <w:tcBorders>
              <w:top w:val="nil"/>
              <w:left w:val="nil"/>
              <w:bottom w:val="single" w:sz="4" w:space="0" w:color="auto"/>
              <w:right w:val="single" w:sz="4" w:space="0" w:color="auto"/>
            </w:tcBorders>
            <w:shd w:val="clear" w:color="auto" w:fill="auto"/>
            <w:noWrap/>
            <w:vAlign w:val="center"/>
            <w:hideMark/>
          </w:tcPr>
          <w:p w:rsidR="00837FCB" w:rsidRPr="00837FCB" w:rsidRDefault="00837FCB" w:rsidP="00837FCB">
            <w:pPr>
              <w:spacing w:after="0" w:line="240" w:lineRule="auto"/>
              <w:jc w:val="center"/>
              <w:rPr>
                <w:rFonts w:ascii="Calibri" w:eastAsia="Times New Roman" w:hAnsi="Calibri" w:cs="Calibri"/>
                <w:color w:val="000000"/>
                <w:lang w:eastAsia="id-ID"/>
              </w:rPr>
            </w:pPr>
            <w:r w:rsidRPr="00837FCB">
              <w:rPr>
                <w:rFonts w:ascii="Calibri" w:eastAsia="Times New Roman" w:hAnsi="Calibri" w:cs="Calibri"/>
                <w:color w:val="000000"/>
                <w:lang w:eastAsia="id-ID"/>
              </w:rPr>
              <w:t>14</w:t>
            </w:r>
          </w:p>
        </w:tc>
      </w:tr>
    </w:tbl>
    <w:p w:rsidR="00837FCB" w:rsidRDefault="00837FCB" w:rsidP="00837FCB">
      <w:pPr>
        <w:pStyle w:val="ListParagraph"/>
        <w:tabs>
          <w:tab w:val="left" w:pos="709"/>
        </w:tabs>
        <w:spacing w:line="360" w:lineRule="auto"/>
        <w:ind w:left="0"/>
        <w:jc w:val="both"/>
        <w:rPr>
          <w:rFonts w:ascii="Times New Roman" w:hAnsi="Times New Roman" w:cs="Times New Roman"/>
          <w:sz w:val="24"/>
          <w:szCs w:val="24"/>
        </w:rPr>
      </w:pPr>
    </w:p>
    <w:p w:rsidR="005D3DB7" w:rsidRDefault="005D3DB7" w:rsidP="00837FCB">
      <w:pPr>
        <w:pStyle w:val="ListParagraph"/>
        <w:tabs>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pada tabel 6.3 terlihat bahwa semakin tinggi nilai kekeruhan yang dibuat maka semakin besar dosis koagulan yang dipakai, berikut ini adalah grafik perbandingan penentuan dosis </w:t>
      </w:r>
      <w:r w:rsidR="00ED128A">
        <w:rPr>
          <w:rFonts w:ascii="Times New Roman" w:hAnsi="Times New Roman" w:cs="Times New Roman"/>
          <w:sz w:val="24"/>
          <w:szCs w:val="24"/>
        </w:rPr>
        <w:t xml:space="preserve">metode jartest dengan dan tanpa </w:t>
      </w:r>
      <w:r w:rsidR="00EF121C">
        <w:rPr>
          <w:rFonts w:ascii="Times New Roman" w:hAnsi="Times New Roman" w:cs="Times New Roman"/>
          <w:sz w:val="24"/>
          <w:szCs w:val="24"/>
        </w:rPr>
        <w:t>pengendapan</w:t>
      </w:r>
      <w:r w:rsidR="00ED128A">
        <w:rPr>
          <w:rFonts w:ascii="Times New Roman" w:hAnsi="Times New Roman" w:cs="Times New Roman"/>
          <w:sz w:val="24"/>
          <w:szCs w:val="24"/>
        </w:rPr>
        <w:t xml:space="preserve"> menggunakan kekeruhan awal</w:t>
      </w:r>
      <w:r w:rsidR="00EF121C">
        <w:rPr>
          <w:rFonts w:ascii="Times New Roman" w:hAnsi="Times New Roman" w:cs="Times New Roman"/>
          <w:sz w:val="24"/>
          <w:szCs w:val="24"/>
        </w:rPr>
        <w:t xml:space="preserve"> yang sama</w:t>
      </w:r>
      <w:r w:rsidR="00ED128A">
        <w:rPr>
          <w:rFonts w:ascii="Times New Roman" w:hAnsi="Times New Roman" w:cs="Times New Roman"/>
          <w:sz w:val="24"/>
          <w:szCs w:val="24"/>
        </w:rPr>
        <w:t>.</w:t>
      </w:r>
    </w:p>
    <w:p w:rsidR="00ED128A" w:rsidRDefault="00EF121C" w:rsidP="00DE1C2E">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461129" cy="2084136"/>
            <wp:effectExtent l="19050" t="0" r="5971"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cstate="print"/>
                    <a:srcRect/>
                    <a:stretch>
                      <a:fillRect/>
                    </a:stretch>
                  </pic:blipFill>
                  <pic:spPr bwMode="auto">
                    <a:xfrm>
                      <a:off x="0" y="0"/>
                      <a:ext cx="3463293" cy="2085439"/>
                    </a:xfrm>
                    <a:prstGeom prst="rect">
                      <a:avLst/>
                    </a:prstGeom>
                    <a:noFill/>
                  </pic:spPr>
                </pic:pic>
              </a:graphicData>
            </a:graphic>
          </wp:inline>
        </w:drawing>
      </w:r>
    </w:p>
    <w:p w:rsidR="00ED128A" w:rsidRDefault="00EB3C47" w:rsidP="00ED128A">
      <w:pPr>
        <w:pStyle w:val="ListParagraph"/>
        <w:tabs>
          <w:tab w:val="left" w:pos="709"/>
        </w:tabs>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Gambar</w:t>
      </w:r>
      <w:r w:rsidR="00DB3171">
        <w:rPr>
          <w:rFonts w:ascii="Times New Roman" w:hAnsi="Times New Roman" w:cs="Times New Roman"/>
          <w:b/>
          <w:sz w:val="24"/>
          <w:szCs w:val="24"/>
        </w:rPr>
        <w:t xml:space="preserve"> 7</w:t>
      </w:r>
      <w:r>
        <w:rPr>
          <w:rFonts w:ascii="Times New Roman" w:hAnsi="Times New Roman" w:cs="Times New Roman"/>
          <w:b/>
          <w:sz w:val="24"/>
          <w:szCs w:val="24"/>
        </w:rPr>
        <w:t>.4</w:t>
      </w:r>
      <w:r w:rsidR="00ED128A">
        <w:rPr>
          <w:rFonts w:ascii="Times New Roman" w:hAnsi="Times New Roman" w:cs="Times New Roman"/>
          <w:b/>
          <w:sz w:val="24"/>
          <w:szCs w:val="24"/>
        </w:rPr>
        <w:t xml:space="preserve"> </w:t>
      </w:r>
      <w:r w:rsidR="00ED128A">
        <w:rPr>
          <w:rFonts w:ascii="Times New Roman" w:hAnsi="Times New Roman" w:cs="Times New Roman"/>
          <w:sz w:val="24"/>
          <w:szCs w:val="24"/>
        </w:rPr>
        <w:t>Grafik Perbandingan penentuan dosis metode jartest menggunakan kekeruhan awal</w:t>
      </w:r>
    </w:p>
    <w:p w:rsidR="00EF121C" w:rsidRPr="00EF121C" w:rsidRDefault="00EB3C47" w:rsidP="00EF121C">
      <w:pPr>
        <w:pStyle w:val="ListParagraph"/>
        <w:tabs>
          <w:tab w:val="left" w:pos="709"/>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Pada gambar 6.4</w:t>
      </w:r>
      <w:r w:rsidR="00ED128A">
        <w:rPr>
          <w:rFonts w:ascii="Times New Roman" w:hAnsi="Times New Roman" w:cs="Times New Roman"/>
          <w:sz w:val="24"/>
          <w:szCs w:val="24"/>
        </w:rPr>
        <w:t xml:space="preserve"> terl</w:t>
      </w:r>
      <w:r>
        <w:rPr>
          <w:rFonts w:ascii="Times New Roman" w:hAnsi="Times New Roman" w:cs="Times New Roman"/>
          <w:sz w:val="24"/>
          <w:szCs w:val="24"/>
        </w:rPr>
        <w:t>ihat bahwa perbandingan</w:t>
      </w:r>
      <w:r w:rsidR="00ED128A">
        <w:rPr>
          <w:rFonts w:ascii="Times New Roman" w:hAnsi="Times New Roman" w:cs="Times New Roman"/>
          <w:sz w:val="24"/>
          <w:szCs w:val="24"/>
        </w:rPr>
        <w:t xml:space="preserve"> dosis metode jartest dengan dan tanpa </w:t>
      </w:r>
      <w:r w:rsidR="00EF121C">
        <w:rPr>
          <w:rFonts w:ascii="Times New Roman" w:hAnsi="Times New Roman" w:cs="Times New Roman"/>
          <w:sz w:val="24"/>
          <w:szCs w:val="24"/>
        </w:rPr>
        <w:t>pengendapan</w:t>
      </w:r>
      <w:r w:rsidR="00F6151A">
        <w:rPr>
          <w:rFonts w:ascii="Times New Roman" w:hAnsi="Times New Roman" w:cs="Times New Roman"/>
          <w:sz w:val="24"/>
          <w:szCs w:val="24"/>
        </w:rPr>
        <w:t xml:space="preserve"> pada kekeruhan awal</w:t>
      </w:r>
      <w:r w:rsidR="00ED128A">
        <w:rPr>
          <w:rFonts w:ascii="Times New Roman" w:hAnsi="Times New Roman" w:cs="Times New Roman"/>
          <w:sz w:val="24"/>
          <w:szCs w:val="24"/>
        </w:rPr>
        <w:t xml:space="preserve"> memiliki selisih </w:t>
      </w:r>
      <w:r w:rsidR="00F6151A">
        <w:rPr>
          <w:rFonts w:ascii="Times New Roman" w:hAnsi="Times New Roman" w:cs="Times New Roman"/>
          <w:sz w:val="24"/>
          <w:szCs w:val="24"/>
        </w:rPr>
        <w:t>yang cukup besar pada kekeruhan yang tinggi</w:t>
      </w:r>
      <w:r>
        <w:rPr>
          <w:rFonts w:ascii="Times New Roman" w:hAnsi="Times New Roman" w:cs="Times New Roman"/>
          <w:sz w:val="24"/>
          <w:szCs w:val="24"/>
        </w:rPr>
        <w:t xml:space="preserve"> (&gt;400 NTU</w:t>
      </w:r>
      <w:r w:rsidRPr="00EF121C">
        <w:rPr>
          <w:rFonts w:ascii="Times New Roman" w:hAnsi="Times New Roman" w:cs="Times New Roman"/>
          <w:sz w:val="24"/>
          <w:szCs w:val="24"/>
        </w:rPr>
        <w:t>).</w:t>
      </w:r>
      <w:r w:rsidR="00F6151A" w:rsidRPr="00EF121C">
        <w:rPr>
          <w:rFonts w:ascii="Times New Roman" w:hAnsi="Times New Roman" w:cs="Times New Roman"/>
          <w:sz w:val="24"/>
          <w:szCs w:val="24"/>
        </w:rPr>
        <w:t xml:space="preserve"> </w:t>
      </w:r>
      <w:r w:rsidR="00EF121C" w:rsidRPr="00EF121C">
        <w:rPr>
          <w:rFonts w:ascii="Times New Roman" w:hAnsi="Times New Roman" w:cs="Times New Roman"/>
          <w:sz w:val="24"/>
          <w:szCs w:val="24"/>
        </w:rPr>
        <w:t>Ini disebabkan karena pada kekeruhan yang tinggi dengan pengendapan bisa menurunkan tingkat kekeruhan yang signifikan sehingga dosis yang digunakan pun menjadi sedikit.</w:t>
      </w:r>
    </w:p>
    <w:p w:rsidR="00EB3C47" w:rsidRDefault="00EB3C47" w:rsidP="00ED128A">
      <w:pPr>
        <w:pStyle w:val="ListParagraph"/>
        <w:tabs>
          <w:tab w:val="left" w:pos="709"/>
        </w:tabs>
        <w:spacing w:line="360" w:lineRule="auto"/>
        <w:ind w:left="0"/>
        <w:jc w:val="both"/>
        <w:rPr>
          <w:rFonts w:ascii="Times New Roman" w:hAnsi="Times New Roman" w:cs="Times New Roman"/>
          <w:sz w:val="24"/>
          <w:szCs w:val="24"/>
        </w:rPr>
      </w:pPr>
    </w:p>
    <w:p w:rsidR="00837FCB" w:rsidRPr="00837FCB" w:rsidRDefault="00837FCB" w:rsidP="00837FCB">
      <w:pPr>
        <w:pStyle w:val="ListParagraph"/>
        <w:numPr>
          <w:ilvl w:val="0"/>
          <w:numId w:val="15"/>
        </w:numPr>
        <w:tabs>
          <w:tab w:val="left" w:pos="709"/>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Perbandingan Menggunakan Kekeruhan Setelah </w:t>
      </w:r>
      <w:r w:rsidR="00637E78">
        <w:rPr>
          <w:rFonts w:ascii="Times New Roman" w:hAnsi="Times New Roman" w:cs="Times New Roman"/>
          <w:sz w:val="24"/>
          <w:szCs w:val="24"/>
        </w:rPr>
        <w:t>Proses Pengendapan Lumpur</w:t>
      </w:r>
    </w:p>
    <w:p w:rsidR="008B130B" w:rsidRDefault="008B130B" w:rsidP="008B130B">
      <w:pPr>
        <w:pStyle w:val="ListParagraph"/>
        <w:tabs>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Berikut ini merupakan hasil percobaan penentuan dosis optimum dengan metode jartest tanpa perlakuan dan dengan perlakuan </w:t>
      </w:r>
      <w:r w:rsidR="00637E78">
        <w:rPr>
          <w:rFonts w:ascii="Times New Roman" w:hAnsi="Times New Roman" w:cs="Times New Roman"/>
          <w:sz w:val="24"/>
          <w:szCs w:val="24"/>
        </w:rPr>
        <w:t>pengendapan lumpur</w:t>
      </w:r>
      <w:r>
        <w:rPr>
          <w:rFonts w:ascii="Times New Roman" w:hAnsi="Times New Roman" w:cs="Times New Roman"/>
          <w:sz w:val="24"/>
          <w:szCs w:val="24"/>
        </w:rPr>
        <w:t xml:space="preserve"> terhadap variasi kekeruhan yang dibuat.</w:t>
      </w:r>
    </w:p>
    <w:p w:rsidR="001C2A03" w:rsidRPr="00837FCB" w:rsidRDefault="00922344" w:rsidP="001C2A03">
      <w:pPr>
        <w:pStyle w:val="ListParagraph"/>
        <w:tabs>
          <w:tab w:val="left" w:pos="709"/>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Tabel</w:t>
      </w:r>
      <w:r w:rsidR="00F67109">
        <w:rPr>
          <w:rFonts w:ascii="Times New Roman" w:hAnsi="Times New Roman" w:cs="Times New Roman"/>
          <w:b/>
          <w:sz w:val="24"/>
          <w:szCs w:val="24"/>
        </w:rPr>
        <w:t xml:space="preserve"> 7</w:t>
      </w:r>
      <w:r>
        <w:rPr>
          <w:rFonts w:ascii="Times New Roman" w:hAnsi="Times New Roman" w:cs="Times New Roman"/>
          <w:b/>
          <w:sz w:val="24"/>
          <w:szCs w:val="24"/>
        </w:rPr>
        <w:t>.5</w:t>
      </w:r>
      <w:r w:rsidR="001C2A03">
        <w:rPr>
          <w:rFonts w:ascii="Times New Roman" w:hAnsi="Times New Roman" w:cs="Times New Roman"/>
          <w:b/>
          <w:sz w:val="24"/>
          <w:szCs w:val="24"/>
        </w:rPr>
        <w:t xml:space="preserve"> </w:t>
      </w:r>
      <w:r w:rsidR="001C2A03">
        <w:rPr>
          <w:rFonts w:ascii="Times New Roman" w:hAnsi="Times New Roman" w:cs="Times New Roman"/>
          <w:sz w:val="24"/>
          <w:szCs w:val="24"/>
        </w:rPr>
        <w:t xml:space="preserve">Penentuan Dosis Optimum Metode Jartest Dengan dan Tanpa </w:t>
      </w:r>
      <w:r w:rsidR="00637E78">
        <w:rPr>
          <w:rFonts w:ascii="Times New Roman" w:hAnsi="Times New Roman" w:cs="Times New Roman"/>
          <w:sz w:val="24"/>
          <w:szCs w:val="24"/>
        </w:rPr>
        <w:t>Pengendapan Menggunakan K</w:t>
      </w:r>
      <w:r w:rsidR="00B14687">
        <w:rPr>
          <w:rFonts w:ascii="Times New Roman" w:hAnsi="Times New Roman" w:cs="Times New Roman"/>
          <w:sz w:val="24"/>
          <w:szCs w:val="24"/>
        </w:rPr>
        <w:t>onsentrasi Setelah Proses</w:t>
      </w:r>
      <w:r w:rsidR="00637E78">
        <w:rPr>
          <w:rFonts w:ascii="Times New Roman" w:hAnsi="Times New Roman" w:cs="Times New Roman"/>
          <w:sz w:val="24"/>
          <w:szCs w:val="24"/>
        </w:rPr>
        <w:t xml:space="preserve"> Pengendapan</w:t>
      </w:r>
    </w:p>
    <w:tbl>
      <w:tblPr>
        <w:tblW w:w="8040" w:type="dxa"/>
        <w:tblInd w:w="103" w:type="dxa"/>
        <w:tblLook w:val="04A0"/>
      </w:tblPr>
      <w:tblGrid>
        <w:gridCol w:w="1199"/>
        <w:gridCol w:w="1495"/>
        <w:gridCol w:w="1578"/>
        <w:gridCol w:w="2237"/>
        <w:gridCol w:w="1531"/>
      </w:tblGrid>
      <w:tr w:rsidR="001C2A03" w:rsidRPr="001C2A03" w:rsidTr="00F67109">
        <w:trPr>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C2A03" w:rsidRPr="001C2A03" w:rsidRDefault="00637E78" w:rsidP="001C2A03">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Tanpa Pengendapan</w:t>
            </w:r>
          </w:p>
        </w:tc>
        <w:tc>
          <w:tcPr>
            <w:tcW w:w="5346" w:type="dxa"/>
            <w:gridSpan w:val="3"/>
            <w:tcBorders>
              <w:top w:val="single" w:sz="4" w:space="0" w:color="auto"/>
              <w:left w:val="nil"/>
              <w:bottom w:val="single" w:sz="4" w:space="0" w:color="auto"/>
              <w:right w:val="single" w:sz="4" w:space="0" w:color="auto"/>
            </w:tcBorders>
            <w:shd w:val="clear" w:color="auto" w:fill="00B050"/>
            <w:noWrap/>
            <w:vAlign w:val="center"/>
            <w:hideMark/>
          </w:tcPr>
          <w:p w:rsidR="001C2A03" w:rsidRPr="001C2A03" w:rsidRDefault="00637E78" w:rsidP="001C2A03">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Dengan Pengendapan Lumpur</w:t>
            </w:r>
          </w:p>
        </w:tc>
      </w:tr>
      <w:tr w:rsidR="001C2A03" w:rsidRPr="001C2A03" w:rsidTr="00F67109">
        <w:trPr>
          <w:trHeight w:val="300"/>
        </w:trPr>
        <w:tc>
          <w:tcPr>
            <w:tcW w:w="1199" w:type="dxa"/>
            <w:tcBorders>
              <w:top w:val="nil"/>
              <w:left w:val="single" w:sz="4" w:space="0" w:color="auto"/>
              <w:bottom w:val="single" w:sz="4" w:space="0" w:color="auto"/>
              <w:right w:val="single" w:sz="4" w:space="0" w:color="auto"/>
            </w:tcBorders>
            <w:shd w:val="clear" w:color="auto" w:fill="00B050"/>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Kekeruhan (NTU)</w:t>
            </w:r>
          </w:p>
        </w:tc>
        <w:tc>
          <w:tcPr>
            <w:tcW w:w="1495" w:type="dxa"/>
            <w:tcBorders>
              <w:top w:val="nil"/>
              <w:left w:val="nil"/>
              <w:bottom w:val="single" w:sz="4" w:space="0" w:color="auto"/>
              <w:right w:val="single" w:sz="4" w:space="0" w:color="auto"/>
            </w:tcBorders>
            <w:shd w:val="clear" w:color="auto" w:fill="00B050"/>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dosis optimum (ppm)</w:t>
            </w:r>
          </w:p>
        </w:tc>
        <w:tc>
          <w:tcPr>
            <w:tcW w:w="1578" w:type="dxa"/>
            <w:tcBorders>
              <w:top w:val="nil"/>
              <w:left w:val="nil"/>
              <w:bottom w:val="single" w:sz="4" w:space="0" w:color="auto"/>
              <w:right w:val="single" w:sz="4" w:space="0" w:color="auto"/>
            </w:tcBorders>
            <w:shd w:val="clear" w:color="auto" w:fill="00B050"/>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Kekeruhan Awal (NTU)</w:t>
            </w:r>
          </w:p>
        </w:tc>
        <w:tc>
          <w:tcPr>
            <w:tcW w:w="2237" w:type="dxa"/>
            <w:tcBorders>
              <w:top w:val="nil"/>
              <w:left w:val="nil"/>
              <w:bottom w:val="single" w:sz="4" w:space="0" w:color="auto"/>
              <w:right w:val="single" w:sz="4" w:space="0" w:color="auto"/>
            </w:tcBorders>
            <w:shd w:val="clear" w:color="auto" w:fill="00B050"/>
            <w:noWrap/>
            <w:vAlign w:val="center"/>
            <w:hideMark/>
          </w:tcPr>
          <w:p w:rsidR="001C2A03" w:rsidRPr="001C2A03" w:rsidRDefault="00637E78" w:rsidP="001C2A03">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Kekeruhan setelah pengendapan</w:t>
            </w:r>
            <w:r w:rsidR="001C2A03" w:rsidRPr="001C2A03">
              <w:rPr>
                <w:rFonts w:ascii="Calibri" w:eastAsia="Times New Roman" w:hAnsi="Calibri" w:cs="Calibri"/>
                <w:color w:val="000000"/>
                <w:lang w:eastAsia="id-ID"/>
              </w:rPr>
              <w:t xml:space="preserve"> (NTU)</w:t>
            </w:r>
          </w:p>
        </w:tc>
        <w:tc>
          <w:tcPr>
            <w:tcW w:w="1531" w:type="dxa"/>
            <w:tcBorders>
              <w:top w:val="nil"/>
              <w:left w:val="nil"/>
              <w:bottom w:val="single" w:sz="4" w:space="0" w:color="auto"/>
              <w:right w:val="single" w:sz="4" w:space="0" w:color="auto"/>
            </w:tcBorders>
            <w:shd w:val="clear" w:color="auto" w:fill="00B050"/>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Dosis Optimum (ppm)</w:t>
            </w:r>
          </w:p>
        </w:tc>
      </w:tr>
      <w:tr w:rsidR="001C2A03" w:rsidRPr="001C2A03" w:rsidTr="001C2A03">
        <w:trPr>
          <w:trHeight w:val="300"/>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112</w:t>
            </w:r>
          </w:p>
        </w:tc>
        <w:tc>
          <w:tcPr>
            <w:tcW w:w="1495"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22</w:t>
            </w:r>
          </w:p>
        </w:tc>
        <w:tc>
          <w:tcPr>
            <w:tcW w:w="1578"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606</w:t>
            </w:r>
          </w:p>
        </w:tc>
        <w:tc>
          <w:tcPr>
            <w:tcW w:w="2237"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111</w:t>
            </w:r>
          </w:p>
        </w:tc>
        <w:tc>
          <w:tcPr>
            <w:tcW w:w="1531"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40</w:t>
            </w:r>
          </w:p>
        </w:tc>
      </w:tr>
      <w:tr w:rsidR="001C2A03" w:rsidRPr="001C2A03" w:rsidTr="001C2A03">
        <w:trPr>
          <w:trHeight w:val="300"/>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79</w:t>
            </w:r>
          </w:p>
        </w:tc>
        <w:tc>
          <w:tcPr>
            <w:tcW w:w="1495"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20</w:t>
            </w:r>
          </w:p>
        </w:tc>
        <w:tc>
          <w:tcPr>
            <w:tcW w:w="1578"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514</w:t>
            </w:r>
          </w:p>
        </w:tc>
        <w:tc>
          <w:tcPr>
            <w:tcW w:w="2237"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77</w:t>
            </w:r>
          </w:p>
        </w:tc>
        <w:tc>
          <w:tcPr>
            <w:tcW w:w="1531"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38</w:t>
            </w:r>
          </w:p>
        </w:tc>
      </w:tr>
      <w:tr w:rsidR="001C2A03" w:rsidRPr="001C2A03" w:rsidTr="001C2A03">
        <w:trPr>
          <w:trHeight w:val="300"/>
        </w:trPr>
        <w:tc>
          <w:tcPr>
            <w:tcW w:w="1199" w:type="dxa"/>
            <w:tcBorders>
              <w:top w:val="nil"/>
              <w:left w:val="single" w:sz="4" w:space="0" w:color="auto"/>
              <w:bottom w:val="single" w:sz="4" w:space="0" w:color="auto"/>
              <w:right w:val="single" w:sz="4" w:space="0" w:color="auto"/>
            </w:tcBorders>
            <w:shd w:val="clear" w:color="000000" w:fill="FFFFFF"/>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51</w:t>
            </w:r>
          </w:p>
        </w:tc>
        <w:tc>
          <w:tcPr>
            <w:tcW w:w="1495"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20</w:t>
            </w:r>
          </w:p>
        </w:tc>
        <w:tc>
          <w:tcPr>
            <w:tcW w:w="1578"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147</w:t>
            </w:r>
          </w:p>
        </w:tc>
        <w:tc>
          <w:tcPr>
            <w:tcW w:w="2237"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47,29</w:t>
            </w:r>
          </w:p>
        </w:tc>
        <w:tc>
          <w:tcPr>
            <w:tcW w:w="1531"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24</w:t>
            </w:r>
          </w:p>
        </w:tc>
      </w:tr>
      <w:tr w:rsidR="001C2A03" w:rsidRPr="001C2A03" w:rsidTr="001C2A03">
        <w:trPr>
          <w:trHeight w:val="300"/>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25,35</w:t>
            </w:r>
          </w:p>
        </w:tc>
        <w:tc>
          <w:tcPr>
            <w:tcW w:w="1495"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16</w:t>
            </w:r>
          </w:p>
        </w:tc>
        <w:tc>
          <w:tcPr>
            <w:tcW w:w="1578"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28,73</w:t>
            </w:r>
          </w:p>
        </w:tc>
        <w:tc>
          <w:tcPr>
            <w:tcW w:w="2237"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20,98</w:t>
            </w:r>
          </w:p>
        </w:tc>
        <w:tc>
          <w:tcPr>
            <w:tcW w:w="1531" w:type="dxa"/>
            <w:tcBorders>
              <w:top w:val="nil"/>
              <w:left w:val="nil"/>
              <w:bottom w:val="single" w:sz="4" w:space="0" w:color="auto"/>
              <w:right w:val="single" w:sz="4" w:space="0" w:color="auto"/>
            </w:tcBorders>
            <w:shd w:val="clear" w:color="auto" w:fill="auto"/>
            <w:noWrap/>
            <w:vAlign w:val="center"/>
            <w:hideMark/>
          </w:tcPr>
          <w:p w:rsidR="001C2A03" w:rsidRPr="001C2A03" w:rsidRDefault="001C2A03" w:rsidP="001C2A03">
            <w:pPr>
              <w:spacing w:after="0" w:line="240" w:lineRule="auto"/>
              <w:jc w:val="center"/>
              <w:rPr>
                <w:rFonts w:ascii="Calibri" w:eastAsia="Times New Roman" w:hAnsi="Calibri" w:cs="Calibri"/>
                <w:color w:val="000000"/>
                <w:lang w:eastAsia="id-ID"/>
              </w:rPr>
            </w:pPr>
            <w:r w:rsidRPr="001C2A03">
              <w:rPr>
                <w:rFonts w:ascii="Calibri" w:eastAsia="Times New Roman" w:hAnsi="Calibri" w:cs="Calibri"/>
                <w:color w:val="000000"/>
                <w:lang w:eastAsia="id-ID"/>
              </w:rPr>
              <w:t>14</w:t>
            </w:r>
          </w:p>
        </w:tc>
      </w:tr>
    </w:tbl>
    <w:p w:rsidR="00637E78" w:rsidRPr="00637E78" w:rsidRDefault="001C2A03" w:rsidP="00637E78">
      <w:pPr>
        <w:pStyle w:val="ListParagraph"/>
        <w:tabs>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pada tabel 6.4 </w:t>
      </w:r>
      <w:r w:rsidR="00637E78" w:rsidRPr="00637E78">
        <w:rPr>
          <w:rFonts w:ascii="Times New Roman" w:hAnsi="Times New Roman" w:cs="Times New Roman"/>
          <w:sz w:val="24"/>
          <w:szCs w:val="24"/>
        </w:rPr>
        <w:t>terlihat bahwa dosis optimum koagulan yang digunakan pada kekeruhan tanpa perlakuan pengendapan lebih kecil dibandingkan dengan kekeruhan hasil dari pengendapan, berikut ini adalah grafik perbandingan penentuan dosis optimum koagulan untuk kekeruhan tanpa pengendapan dan kekeruhan setelah pengendapan.</w:t>
      </w:r>
    </w:p>
    <w:p w:rsidR="001C2A03" w:rsidRDefault="00637E78" w:rsidP="00637E78">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596765" cy="2767965"/>
            <wp:effectExtent l="1905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cstate="print"/>
                    <a:srcRect/>
                    <a:stretch>
                      <a:fillRect/>
                    </a:stretch>
                  </pic:blipFill>
                  <pic:spPr bwMode="auto">
                    <a:xfrm>
                      <a:off x="0" y="0"/>
                      <a:ext cx="4596765" cy="2767965"/>
                    </a:xfrm>
                    <a:prstGeom prst="rect">
                      <a:avLst/>
                    </a:prstGeom>
                    <a:noFill/>
                  </pic:spPr>
                </pic:pic>
              </a:graphicData>
            </a:graphic>
          </wp:inline>
        </w:drawing>
      </w:r>
    </w:p>
    <w:p w:rsidR="006127CD" w:rsidRDefault="00EB3C47" w:rsidP="006127CD">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DB3171">
        <w:rPr>
          <w:rFonts w:ascii="Times New Roman" w:hAnsi="Times New Roman" w:cs="Times New Roman"/>
          <w:b/>
          <w:sz w:val="24"/>
          <w:szCs w:val="24"/>
        </w:rPr>
        <w:t>7</w:t>
      </w:r>
      <w:r>
        <w:rPr>
          <w:rFonts w:ascii="Times New Roman" w:hAnsi="Times New Roman" w:cs="Times New Roman"/>
          <w:b/>
          <w:sz w:val="24"/>
          <w:szCs w:val="24"/>
        </w:rPr>
        <w:t>.5</w:t>
      </w:r>
      <w:r w:rsidR="006127CD">
        <w:rPr>
          <w:rFonts w:ascii="Times New Roman" w:hAnsi="Times New Roman" w:cs="Times New Roman"/>
          <w:b/>
          <w:sz w:val="24"/>
          <w:szCs w:val="24"/>
        </w:rPr>
        <w:t xml:space="preserve"> </w:t>
      </w:r>
      <w:r w:rsidR="006127CD">
        <w:rPr>
          <w:rFonts w:ascii="Times New Roman" w:hAnsi="Times New Roman" w:cs="Times New Roman"/>
          <w:sz w:val="24"/>
          <w:szCs w:val="24"/>
        </w:rPr>
        <w:t xml:space="preserve">Grafik Perbandingan penentuan dosis metode jartest menggunakan kekeruhan </w:t>
      </w:r>
      <w:r w:rsidR="00757B9B">
        <w:rPr>
          <w:rFonts w:ascii="Times New Roman" w:hAnsi="Times New Roman" w:cs="Times New Roman"/>
          <w:sz w:val="24"/>
          <w:szCs w:val="24"/>
        </w:rPr>
        <w:t>Hasil Pengendapan</w:t>
      </w:r>
    </w:p>
    <w:p w:rsidR="00637E78" w:rsidRDefault="00E03C03" w:rsidP="00637E78">
      <w:pPr>
        <w:pStyle w:val="ListParagraph"/>
        <w:tabs>
          <w:tab w:val="left" w:pos="709"/>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Pada gambar 6.5</w:t>
      </w:r>
      <w:r w:rsidR="00892EC3">
        <w:rPr>
          <w:rFonts w:ascii="Times New Roman" w:hAnsi="Times New Roman" w:cs="Times New Roman"/>
          <w:sz w:val="24"/>
          <w:szCs w:val="24"/>
        </w:rPr>
        <w:t xml:space="preserve"> </w:t>
      </w:r>
      <w:r w:rsidR="00637E78" w:rsidRPr="00637E78">
        <w:rPr>
          <w:rFonts w:ascii="Times New Roman" w:hAnsi="Times New Roman" w:cs="Times New Roman"/>
          <w:sz w:val="24"/>
          <w:szCs w:val="24"/>
        </w:rPr>
        <w:t>terlihat bahwa perbandingan penentuan dosis optimum koagulan dengan dan tanpa pengendapan  pada kekeruhan yang telah diendapkan lebih besar dibandingkan hasil penentuan dosis optimum koagulan tanpa perlakuan pengendapan. Ini disebabkan karena kemungkinan ada partikel dalam sampel yang membantu koagulan untuk bereaksi jika air sampel tidak diendapkan terlebih dahulu.</w:t>
      </w: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5C04F6" w:rsidRPr="00637E78" w:rsidRDefault="005C04F6" w:rsidP="00637E78">
      <w:pPr>
        <w:pStyle w:val="ListParagraph"/>
        <w:tabs>
          <w:tab w:val="left" w:pos="709"/>
        </w:tabs>
        <w:spacing w:after="0" w:line="360" w:lineRule="auto"/>
        <w:ind w:left="0"/>
        <w:jc w:val="both"/>
        <w:rPr>
          <w:rFonts w:ascii="Times New Roman" w:hAnsi="Times New Roman" w:cs="Times New Roman"/>
          <w:sz w:val="24"/>
          <w:szCs w:val="24"/>
        </w:rPr>
      </w:pPr>
    </w:p>
    <w:p w:rsidR="00784CDF" w:rsidRDefault="005C04F6" w:rsidP="00637E78">
      <w:pPr>
        <w:pStyle w:val="ListParagraph"/>
        <w:tabs>
          <w:tab w:val="left" w:pos="709"/>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7.4</w:t>
      </w:r>
      <w:r w:rsidR="005239D5">
        <w:rPr>
          <w:rFonts w:ascii="Times New Roman" w:hAnsi="Times New Roman" w:cs="Times New Roman"/>
          <w:b/>
          <w:sz w:val="24"/>
          <w:szCs w:val="24"/>
        </w:rPr>
        <w:t>.2</w:t>
      </w:r>
      <w:r w:rsidR="00784CDF">
        <w:rPr>
          <w:rFonts w:ascii="Times New Roman" w:hAnsi="Times New Roman" w:cs="Times New Roman"/>
          <w:b/>
          <w:sz w:val="24"/>
          <w:szCs w:val="24"/>
        </w:rPr>
        <w:t xml:space="preserve"> </w:t>
      </w:r>
      <w:r w:rsidR="00784CDF">
        <w:rPr>
          <w:rFonts w:ascii="Times New Roman" w:hAnsi="Times New Roman" w:cs="Times New Roman"/>
          <w:b/>
          <w:sz w:val="24"/>
          <w:szCs w:val="24"/>
        </w:rPr>
        <w:tab/>
      </w:r>
      <w:r w:rsidR="00835B36">
        <w:rPr>
          <w:rFonts w:ascii="Times New Roman" w:hAnsi="Times New Roman" w:cs="Times New Roman"/>
          <w:b/>
          <w:sz w:val="24"/>
          <w:szCs w:val="24"/>
        </w:rPr>
        <w:t>Variasi Waktu Pengendapan</w:t>
      </w:r>
      <w:r w:rsidR="00637E78">
        <w:rPr>
          <w:rFonts w:ascii="Times New Roman" w:hAnsi="Times New Roman" w:cs="Times New Roman"/>
          <w:b/>
          <w:sz w:val="24"/>
          <w:szCs w:val="24"/>
        </w:rPr>
        <w:t xml:space="preserve"> Untuk Prasedimentasi</w:t>
      </w:r>
    </w:p>
    <w:p w:rsidR="00784CDF" w:rsidRPr="00835B36" w:rsidRDefault="00784CDF" w:rsidP="00784CDF">
      <w:pPr>
        <w:tabs>
          <w:tab w:val="left" w:pos="709"/>
        </w:tabs>
        <w:spacing w:after="0" w:line="360" w:lineRule="auto"/>
        <w:ind w:left="-11"/>
        <w:jc w:val="both"/>
        <w:rPr>
          <w:rFonts w:ascii="Times New Roman" w:hAnsi="Times New Roman" w:cs="Times New Roman"/>
          <w:b/>
          <w:sz w:val="24"/>
          <w:szCs w:val="24"/>
        </w:rPr>
      </w:pPr>
      <w:r>
        <w:rPr>
          <w:rFonts w:ascii="Times New Roman" w:hAnsi="Times New Roman" w:cs="Times New Roman"/>
          <w:b/>
          <w:sz w:val="24"/>
          <w:szCs w:val="24"/>
        </w:rPr>
        <w:tab/>
      </w:r>
      <w:r w:rsidR="001B53A3">
        <w:rPr>
          <w:rFonts w:ascii="Times New Roman" w:hAnsi="Times New Roman" w:cs="Times New Roman"/>
          <w:sz w:val="24"/>
          <w:szCs w:val="24"/>
        </w:rPr>
        <w:t xml:space="preserve">Berikut ini akan ditampilkan efisiensi waktu pengendapan dan persentase kestabilan penurunan kekeruhan terhadap kekeruhan yang dibuat. </w:t>
      </w:r>
    </w:p>
    <w:p w:rsidR="00580909" w:rsidRPr="001B53A3" w:rsidRDefault="00E03C03" w:rsidP="001B53A3">
      <w:pPr>
        <w:pStyle w:val="ListParagraph"/>
        <w:numPr>
          <w:ilvl w:val="0"/>
          <w:numId w:val="14"/>
        </w:numPr>
        <w:tabs>
          <w:tab w:val="left" w:pos="567"/>
        </w:tab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Efisiensi</w:t>
      </w:r>
      <w:r w:rsidR="00835B36">
        <w:rPr>
          <w:rFonts w:ascii="Times New Roman" w:hAnsi="Times New Roman" w:cs="Times New Roman"/>
          <w:b/>
          <w:sz w:val="24"/>
          <w:szCs w:val="24"/>
        </w:rPr>
        <w:t xml:space="preserve"> Pengendapan</w:t>
      </w:r>
    </w:p>
    <w:p w:rsidR="001B53A3" w:rsidRPr="001B53A3" w:rsidRDefault="00922344" w:rsidP="001B53A3">
      <w:pPr>
        <w:tabs>
          <w:tab w:val="left" w:pos="567"/>
        </w:tabs>
        <w:spacing w:after="0" w:line="360" w:lineRule="auto"/>
        <w:ind w:left="66"/>
        <w:jc w:val="center"/>
        <w:rPr>
          <w:rFonts w:ascii="Times New Roman" w:hAnsi="Times New Roman" w:cs="Times New Roman"/>
          <w:sz w:val="24"/>
          <w:szCs w:val="24"/>
        </w:rPr>
      </w:pPr>
      <w:r>
        <w:rPr>
          <w:rFonts w:ascii="Times New Roman" w:hAnsi="Times New Roman" w:cs="Times New Roman"/>
          <w:b/>
          <w:sz w:val="24"/>
          <w:szCs w:val="24"/>
        </w:rPr>
        <w:t xml:space="preserve">Tabel </w:t>
      </w:r>
      <w:r w:rsidR="00F67109">
        <w:rPr>
          <w:rFonts w:ascii="Times New Roman" w:hAnsi="Times New Roman" w:cs="Times New Roman"/>
          <w:b/>
          <w:sz w:val="24"/>
          <w:szCs w:val="24"/>
        </w:rPr>
        <w:t>7</w:t>
      </w:r>
      <w:r>
        <w:rPr>
          <w:rFonts w:ascii="Times New Roman" w:hAnsi="Times New Roman" w:cs="Times New Roman"/>
          <w:b/>
          <w:sz w:val="24"/>
          <w:szCs w:val="24"/>
        </w:rPr>
        <w:t>.6</w:t>
      </w:r>
      <w:r w:rsidR="001B53A3">
        <w:rPr>
          <w:rFonts w:ascii="Times New Roman" w:hAnsi="Times New Roman" w:cs="Times New Roman"/>
          <w:b/>
          <w:sz w:val="24"/>
          <w:szCs w:val="24"/>
        </w:rPr>
        <w:t xml:space="preserve"> </w:t>
      </w:r>
      <w:r w:rsidR="00E03C03">
        <w:rPr>
          <w:rFonts w:ascii="Times New Roman" w:hAnsi="Times New Roman" w:cs="Times New Roman"/>
          <w:sz w:val="24"/>
          <w:szCs w:val="24"/>
        </w:rPr>
        <w:t>Efisiensi</w:t>
      </w:r>
      <w:r w:rsidR="001B53A3">
        <w:rPr>
          <w:rFonts w:ascii="Times New Roman" w:hAnsi="Times New Roman" w:cs="Times New Roman"/>
          <w:sz w:val="24"/>
          <w:szCs w:val="24"/>
        </w:rPr>
        <w:t xml:space="preserve"> Pengendap Terhadap Variasi Kekeruhan</w:t>
      </w:r>
      <w:r w:rsidR="00E03C03">
        <w:rPr>
          <w:rFonts w:ascii="Times New Roman" w:hAnsi="Times New Roman" w:cs="Times New Roman"/>
          <w:sz w:val="24"/>
          <w:szCs w:val="24"/>
        </w:rPr>
        <w:t xml:space="preserve"> Awal</w:t>
      </w:r>
    </w:p>
    <w:p w:rsidR="00835B36" w:rsidRDefault="00637E78" w:rsidP="00637E78">
      <w:pPr>
        <w:tabs>
          <w:tab w:val="left" w:pos="567"/>
        </w:tabs>
        <w:spacing w:line="360" w:lineRule="auto"/>
        <w:ind w:left="66"/>
        <w:jc w:val="center"/>
        <w:rPr>
          <w:rFonts w:ascii="Times New Roman" w:hAnsi="Times New Roman" w:cs="Times New Roman"/>
          <w:sz w:val="24"/>
          <w:szCs w:val="24"/>
        </w:rPr>
      </w:pPr>
      <w:r w:rsidRPr="00637E78">
        <w:rPr>
          <w:rFonts w:ascii="Times New Roman" w:hAnsi="Times New Roman" w:cs="Times New Roman"/>
          <w:noProof/>
          <w:sz w:val="24"/>
          <w:szCs w:val="24"/>
          <w:lang w:eastAsia="id-ID"/>
        </w:rPr>
        <w:drawing>
          <wp:inline distT="0" distB="0" distL="0" distR="0">
            <wp:extent cx="5011895" cy="222458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11895" cy="2224585"/>
                    </a:xfrm>
                    <a:prstGeom prst="rect">
                      <a:avLst/>
                    </a:prstGeom>
                    <a:noFill/>
                    <a:ln w="9525">
                      <a:noFill/>
                      <a:miter lim="800000"/>
                      <a:headEnd/>
                      <a:tailEnd/>
                    </a:ln>
                  </pic:spPr>
                </pic:pic>
              </a:graphicData>
            </a:graphic>
          </wp:inline>
        </w:drawing>
      </w:r>
    </w:p>
    <w:p w:rsidR="005A1FDD" w:rsidRDefault="005A1FDD" w:rsidP="005A1FDD">
      <w:pPr>
        <w:tabs>
          <w:tab w:val="left" w:pos="567"/>
        </w:tabs>
        <w:spacing w:after="0" w:line="360" w:lineRule="auto"/>
        <w:ind w:left="66"/>
        <w:jc w:val="center"/>
        <w:rPr>
          <w:rFonts w:ascii="Times New Roman" w:hAnsi="Times New Roman" w:cs="Times New Roman"/>
          <w:sz w:val="24"/>
          <w:szCs w:val="24"/>
        </w:rPr>
      </w:pPr>
      <w:r w:rsidRPr="005A1FDD">
        <w:rPr>
          <w:rFonts w:ascii="Times New Roman" w:hAnsi="Times New Roman" w:cs="Times New Roman"/>
          <w:noProof/>
          <w:sz w:val="24"/>
          <w:szCs w:val="24"/>
          <w:lang w:eastAsia="id-ID"/>
        </w:rPr>
        <w:drawing>
          <wp:inline distT="0" distB="0" distL="0" distR="0">
            <wp:extent cx="4572000" cy="274320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1FDD" w:rsidRDefault="00DB3171" w:rsidP="005A1FDD">
      <w:pPr>
        <w:tabs>
          <w:tab w:val="left" w:pos="709"/>
        </w:tabs>
        <w:spacing w:after="0" w:line="360" w:lineRule="auto"/>
        <w:ind w:left="-11"/>
        <w:jc w:val="center"/>
        <w:rPr>
          <w:rFonts w:ascii="Times New Roman" w:hAnsi="Times New Roman" w:cs="Times New Roman"/>
          <w:sz w:val="24"/>
          <w:szCs w:val="24"/>
        </w:rPr>
      </w:pPr>
      <w:r>
        <w:rPr>
          <w:rFonts w:ascii="Times New Roman" w:hAnsi="Times New Roman" w:cs="Times New Roman"/>
          <w:b/>
          <w:sz w:val="24"/>
          <w:szCs w:val="24"/>
        </w:rPr>
        <w:t>Gambar 7</w:t>
      </w:r>
      <w:r w:rsidR="005A1FDD">
        <w:rPr>
          <w:rFonts w:ascii="Times New Roman" w:hAnsi="Times New Roman" w:cs="Times New Roman"/>
          <w:b/>
          <w:sz w:val="24"/>
          <w:szCs w:val="24"/>
        </w:rPr>
        <w:t xml:space="preserve">.6 </w:t>
      </w:r>
      <w:r w:rsidR="005A1FDD">
        <w:rPr>
          <w:rFonts w:ascii="Times New Roman" w:hAnsi="Times New Roman" w:cs="Times New Roman"/>
          <w:sz w:val="24"/>
          <w:szCs w:val="24"/>
        </w:rPr>
        <w:t>Efisiensi Pengendapan Terhadap Variasi Kekeruhan</w:t>
      </w:r>
    </w:p>
    <w:p w:rsidR="005A1FDD" w:rsidRDefault="005A1FDD" w:rsidP="005C04F6">
      <w:pPr>
        <w:tabs>
          <w:tab w:val="left" w:pos="567"/>
        </w:tabs>
        <w:spacing w:after="0" w:line="360" w:lineRule="auto"/>
        <w:ind w:left="66"/>
        <w:jc w:val="center"/>
        <w:rPr>
          <w:rFonts w:ascii="Times New Roman" w:hAnsi="Times New Roman" w:cs="Times New Roman"/>
          <w:sz w:val="24"/>
          <w:szCs w:val="24"/>
        </w:rPr>
      </w:pPr>
    </w:p>
    <w:p w:rsidR="002D334E" w:rsidRDefault="005A1FDD" w:rsidP="00544510">
      <w:pPr>
        <w:tabs>
          <w:tab w:val="left" w:pos="567"/>
        </w:tabs>
        <w:spacing w:line="360" w:lineRule="auto"/>
        <w:ind w:left="66"/>
        <w:jc w:val="both"/>
        <w:rPr>
          <w:rFonts w:ascii="Times New Roman" w:hAnsi="Times New Roman" w:cs="Times New Roman"/>
          <w:sz w:val="24"/>
          <w:szCs w:val="24"/>
        </w:rPr>
      </w:pPr>
      <w:r>
        <w:rPr>
          <w:rFonts w:ascii="Times New Roman" w:hAnsi="Times New Roman" w:cs="Times New Roman"/>
          <w:sz w:val="24"/>
          <w:szCs w:val="24"/>
        </w:rPr>
        <w:tab/>
      </w:r>
      <w:r w:rsidR="00BF76D7">
        <w:rPr>
          <w:rFonts w:ascii="Times New Roman" w:hAnsi="Times New Roman" w:cs="Times New Roman"/>
          <w:sz w:val="24"/>
          <w:szCs w:val="24"/>
        </w:rPr>
        <w:t>Hasil percobaan laboratorium menyatakan bahwa efisiensi penurunan kekeruhan terhadap kekeruhan yang dibuat selama 60 menit antara lain</w:t>
      </w:r>
      <w:r w:rsidR="00B54F22">
        <w:rPr>
          <w:rFonts w:ascii="Times New Roman" w:hAnsi="Times New Roman" w:cs="Times New Roman"/>
          <w:sz w:val="24"/>
          <w:szCs w:val="24"/>
        </w:rPr>
        <w:t xml:space="preserve"> kekeruhan awal</w:t>
      </w:r>
      <w:r w:rsidR="00BF76D7">
        <w:rPr>
          <w:rFonts w:ascii="Times New Roman" w:hAnsi="Times New Roman" w:cs="Times New Roman"/>
          <w:sz w:val="24"/>
          <w:szCs w:val="24"/>
        </w:rPr>
        <w:t xml:space="preserve"> 604 NTU sebesar 89,07%, </w:t>
      </w:r>
      <w:r w:rsidR="00B54F22">
        <w:rPr>
          <w:rFonts w:ascii="Times New Roman" w:hAnsi="Times New Roman" w:cs="Times New Roman"/>
          <w:sz w:val="24"/>
          <w:szCs w:val="24"/>
        </w:rPr>
        <w:t>kekeruhan awal</w:t>
      </w:r>
      <w:r>
        <w:rPr>
          <w:rFonts w:ascii="Times New Roman" w:hAnsi="Times New Roman" w:cs="Times New Roman"/>
          <w:sz w:val="24"/>
          <w:szCs w:val="24"/>
        </w:rPr>
        <w:t xml:space="preserve"> </w:t>
      </w:r>
      <w:r w:rsidR="00BF76D7">
        <w:rPr>
          <w:rFonts w:ascii="Times New Roman" w:hAnsi="Times New Roman" w:cs="Times New Roman"/>
          <w:sz w:val="24"/>
          <w:szCs w:val="24"/>
        </w:rPr>
        <w:t xml:space="preserve">559 NTU sebesar 88,73%, dan </w:t>
      </w:r>
      <w:r w:rsidR="00B54F22">
        <w:rPr>
          <w:rFonts w:ascii="Times New Roman" w:hAnsi="Times New Roman" w:cs="Times New Roman"/>
          <w:sz w:val="24"/>
          <w:szCs w:val="24"/>
        </w:rPr>
        <w:t xml:space="preserve">kekeruhan awal </w:t>
      </w:r>
      <w:r w:rsidR="00BF76D7">
        <w:rPr>
          <w:rFonts w:ascii="Times New Roman" w:hAnsi="Times New Roman" w:cs="Times New Roman"/>
          <w:sz w:val="24"/>
          <w:szCs w:val="24"/>
        </w:rPr>
        <w:t>426 NTU sebesar 85,68 NTU.</w:t>
      </w:r>
    </w:p>
    <w:p w:rsidR="005C04F6" w:rsidRDefault="005C04F6" w:rsidP="00544510">
      <w:pPr>
        <w:tabs>
          <w:tab w:val="left" w:pos="567"/>
        </w:tabs>
        <w:spacing w:line="360" w:lineRule="auto"/>
        <w:ind w:left="66"/>
        <w:jc w:val="both"/>
        <w:rPr>
          <w:rFonts w:ascii="Times New Roman" w:hAnsi="Times New Roman" w:cs="Times New Roman"/>
          <w:sz w:val="24"/>
          <w:szCs w:val="24"/>
        </w:rPr>
      </w:pPr>
    </w:p>
    <w:p w:rsidR="00835B36" w:rsidRPr="00544510" w:rsidRDefault="00835B36" w:rsidP="00421C39">
      <w:pPr>
        <w:pStyle w:val="ListParagraph"/>
        <w:numPr>
          <w:ilvl w:val="0"/>
          <w:numId w:val="14"/>
        </w:numPr>
        <w:tabs>
          <w:tab w:val="left" w:pos="567"/>
        </w:tabs>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Kestabilan Pengendapan</w:t>
      </w:r>
    </w:p>
    <w:p w:rsidR="00544510" w:rsidRPr="00544510" w:rsidRDefault="00922344" w:rsidP="00637E78">
      <w:pPr>
        <w:tabs>
          <w:tab w:val="left" w:pos="567"/>
        </w:tabs>
        <w:spacing w:after="0" w:line="240" w:lineRule="auto"/>
        <w:ind w:left="66"/>
        <w:jc w:val="center"/>
        <w:rPr>
          <w:rFonts w:ascii="Times New Roman" w:hAnsi="Times New Roman" w:cs="Times New Roman"/>
          <w:sz w:val="24"/>
          <w:szCs w:val="24"/>
        </w:rPr>
      </w:pPr>
      <w:r>
        <w:rPr>
          <w:rFonts w:ascii="Times New Roman" w:hAnsi="Times New Roman" w:cs="Times New Roman"/>
          <w:b/>
          <w:sz w:val="24"/>
          <w:szCs w:val="24"/>
        </w:rPr>
        <w:t xml:space="preserve">Tabel </w:t>
      </w:r>
      <w:r w:rsidR="00F67109">
        <w:rPr>
          <w:rFonts w:ascii="Times New Roman" w:hAnsi="Times New Roman" w:cs="Times New Roman"/>
          <w:b/>
          <w:sz w:val="24"/>
          <w:szCs w:val="24"/>
        </w:rPr>
        <w:t>7</w:t>
      </w:r>
      <w:r>
        <w:rPr>
          <w:rFonts w:ascii="Times New Roman" w:hAnsi="Times New Roman" w:cs="Times New Roman"/>
          <w:b/>
          <w:sz w:val="24"/>
          <w:szCs w:val="24"/>
        </w:rPr>
        <w:t>.7</w:t>
      </w:r>
      <w:r w:rsidR="00544510">
        <w:rPr>
          <w:rFonts w:ascii="Times New Roman" w:hAnsi="Times New Roman" w:cs="Times New Roman"/>
          <w:b/>
          <w:sz w:val="24"/>
          <w:szCs w:val="24"/>
        </w:rPr>
        <w:t xml:space="preserve"> </w:t>
      </w:r>
      <w:r w:rsidR="00544510">
        <w:rPr>
          <w:rFonts w:ascii="Times New Roman" w:hAnsi="Times New Roman" w:cs="Times New Roman"/>
          <w:sz w:val="24"/>
          <w:szCs w:val="24"/>
        </w:rPr>
        <w:t>Kestabilan Penurunan Kekeruhan Terhadap Variasi Kekeruhan</w:t>
      </w:r>
    </w:p>
    <w:p w:rsidR="00544510" w:rsidRDefault="006F784F" w:rsidP="00637E78">
      <w:pPr>
        <w:pStyle w:val="ListParagraph"/>
        <w:tabs>
          <w:tab w:val="left" w:pos="709"/>
        </w:tabs>
        <w:spacing w:line="360" w:lineRule="auto"/>
        <w:ind w:left="0"/>
        <w:jc w:val="center"/>
        <w:rPr>
          <w:rFonts w:ascii="Times New Roman" w:hAnsi="Times New Roman" w:cs="Times New Roman"/>
          <w:sz w:val="24"/>
          <w:szCs w:val="24"/>
        </w:rPr>
      </w:pPr>
      <w:r w:rsidRPr="006F784F">
        <w:rPr>
          <w:noProof/>
          <w:szCs w:val="24"/>
          <w:lang w:eastAsia="id-ID"/>
        </w:rPr>
        <w:drawing>
          <wp:inline distT="0" distB="0" distL="0" distR="0">
            <wp:extent cx="5010150" cy="305851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039995" cy="3076729"/>
                    </a:xfrm>
                    <a:prstGeom prst="rect">
                      <a:avLst/>
                    </a:prstGeom>
                    <a:noFill/>
                    <a:ln w="9525">
                      <a:noFill/>
                      <a:miter lim="800000"/>
                      <a:headEnd/>
                      <a:tailEnd/>
                    </a:ln>
                  </pic:spPr>
                </pic:pic>
              </a:graphicData>
            </a:graphic>
          </wp:inline>
        </w:drawing>
      </w:r>
    </w:p>
    <w:p w:rsidR="006F784F" w:rsidRPr="006F784F" w:rsidRDefault="007B1837" w:rsidP="006F784F">
      <w:pPr>
        <w:tabs>
          <w:tab w:val="left" w:pos="709"/>
        </w:tabs>
        <w:spacing w:line="360" w:lineRule="auto"/>
        <w:ind w:left="-11"/>
        <w:jc w:val="both"/>
        <w:rPr>
          <w:rFonts w:ascii="Times New Roman" w:hAnsi="Times New Roman" w:cs="Times New Roman"/>
          <w:sz w:val="24"/>
          <w:szCs w:val="24"/>
        </w:rPr>
      </w:pPr>
      <w:r>
        <w:rPr>
          <w:rFonts w:ascii="Times New Roman" w:hAnsi="Times New Roman" w:cs="Times New Roman"/>
          <w:sz w:val="24"/>
          <w:szCs w:val="24"/>
        </w:rPr>
        <w:tab/>
      </w:r>
      <w:r w:rsidR="006F784F" w:rsidRPr="006F784F">
        <w:rPr>
          <w:rFonts w:ascii="Times New Roman" w:hAnsi="Times New Roman" w:cs="Times New Roman"/>
          <w:sz w:val="24"/>
          <w:szCs w:val="24"/>
        </w:rPr>
        <w:t xml:space="preserve">Hasil percobaan laboratorium </w:t>
      </w:r>
      <w:r w:rsidR="00F045E7">
        <w:rPr>
          <w:rFonts w:ascii="Times New Roman" w:hAnsi="Times New Roman" w:cs="Times New Roman"/>
          <w:sz w:val="24"/>
          <w:szCs w:val="24"/>
        </w:rPr>
        <w:t>di</w:t>
      </w:r>
      <w:r w:rsidR="006F784F" w:rsidRPr="006F784F">
        <w:rPr>
          <w:rFonts w:ascii="Times New Roman" w:hAnsi="Times New Roman" w:cs="Times New Roman"/>
          <w:sz w:val="24"/>
          <w:szCs w:val="24"/>
        </w:rPr>
        <w:t xml:space="preserve">nyatakan </w:t>
      </w:r>
      <w:r w:rsidR="00F045E7">
        <w:rPr>
          <w:rFonts w:ascii="Times New Roman" w:hAnsi="Times New Roman" w:cs="Times New Roman"/>
          <w:sz w:val="24"/>
          <w:szCs w:val="24"/>
        </w:rPr>
        <w:t xml:space="preserve">stabil bila </w:t>
      </w:r>
      <w:r w:rsidR="006F784F" w:rsidRPr="006F784F">
        <w:rPr>
          <w:rFonts w:ascii="Times New Roman" w:hAnsi="Times New Roman" w:cs="Times New Roman"/>
          <w:sz w:val="24"/>
          <w:szCs w:val="24"/>
        </w:rPr>
        <w:t xml:space="preserve">% </w:t>
      </w:r>
      <w:r w:rsidR="00F045E7">
        <w:rPr>
          <w:rFonts w:ascii="Times New Roman" w:hAnsi="Times New Roman" w:cs="Times New Roman"/>
          <w:sz w:val="24"/>
          <w:szCs w:val="24"/>
        </w:rPr>
        <w:t>fluktuasi perubahan</w:t>
      </w:r>
      <w:r w:rsidR="006F784F" w:rsidRPr="006F784F">
        <w:rPr>
          <w:rFonts w:ascii="Times New Roman" w:hAnsi="Times New Roman" w:cs="Times New Roman"/>
          <w:sz w:val="24"/>
          <w:szCs w:val="24"/>
        </w:rPr>
        <w:t xml:space="preserve"> yang diambil</w:t>
      </w:r>
      <w:r w:rsidR="00F045E7">
        <w:rPr>
          <w:rFonts w:ascii="Times New Roman" w:hAnsi="Times New Roman" w:cs="Times New Roman"/>
          <w:sz w:val="24"/>
          <w:szCs w:val="24"/>
        </w:rPr>
        <w:t xml:space="preserve"> pada</w:t>
      </w:r>
      <w:r w:rsidR="006F784F" w:rsidRPr="006F784F">
        <w:rPr>
          <w:rFonts w:ascii="Times New Roman" w:hAnsi="Times New Roman" w:cs="Times New Roman"/>
          <w:sz w:val="24"/>
          <w:szCs w:val="24"/>
        </w:rPr>
        <w:t xml:space="preserve"> 2 </w:t>
      </w:r>
      <w:r w:rsidR="00F045E7">
        <w:rPr>
          <w:rFonts w:ascii="Times New Roman" w:hAnsi="Times New Roman" w:cs="Times New Roman"/>
          <w:sz w:val="24"/>
          <w:szCs w:val="24"/>
        </w:rPr>
        <w:t>waktu berurutan kurang dari 10%. Pengujian dilakukan hingga tercapai keadaan tunak (</w:t>
      </w:r>
      <w:r w:rsidR="00F045E7">
        <w:rPr>
          <w:rFonts w:ascii="Times New Roman" w:hAnsi="Times New Roman" w:cs="Times New Roman"/>
          <w:i/>
          <w:sz w:val="24"/>
          <w:szCs w:val="24"/>
        </w:rPr>
        <w:t>steady state</w:t>
      </w:r>
      <w:r w:rsidR="00F045E7">
        <w:rPr>
          <w:rFonts w:ascii="Times New Roman" w:hAnsi="Times New Roman" w:cs="Times New Roman"/>
          <w:sz w:val="24"/>
          <w:szCs w:val="24"/>
        </w:rPr>
        <w:t>), yaitu dengan fluktuasi 10% (Ahmad, 2003).</w:t>
      </w:r>
      <w:r w:rsidR="006F784F" w:rsidRPr="006F784F">
        <w:rPr>
          <w:rFonts w:ascii="Times New Roman" w:hAnsi="Times New Roman" w:cs="Times New Roman"/>
          <w:sz w:val="24"/>
          <w:szCs w:val="24"/>
        </w:rPr>
        <w:t xml:space="preserve"> </w:t>
      </w:r>
      <w:r w:rsidR="00F045E7">
        <w:rPr>
          <w:rFonts w:ascii="Times New Roman" w:hAnsi="Times New Roman" w:cs="Times New Roman"/>
          <w:sz w:val="24"/>
          <w:szCs w:val="24"/>
        </w:rPr>
        <w:t>D</w:t>
      </w:r>
      <w:r w:rsidR="006F784F" w:rsidRPr="006F784F">
        <w:rPr>
          <w:rFonts w:ascii="Times New Roman" w:hAnsi="Times New Roman" w:cs="Times New Roman"/>
          <w:sz w:val="24"/>
          <w:szCs w:val="24"/>
        </w:rPr>
        <w:t xml:space="preserve">ilihat dari kriteria desain unit prasedimentasi waktu detensinya adalah 0,5-3 jam berarti waktu minimum yang diambil adalah 0,5 jam. </w:t>
      </w:r>
      <w:r w:rsidR="00F045E7">
        <w:rPr>
          <w:rFonts w:ascii="Times New Roman" w:hAnsi="Times New Roman" w:cs="Times New Roman"/>
          <w:sz w:val="24"/>
          <w:szCs w:val="24"/>
        </w:rPr>
        <w:t xml:space="preserve">Berdasarkan tabel 6.6 </w:t>
      </w:r>
      <w:r w:rsidR="006F784F" w:rsidRPr="006F784F">
        <w:rPr>
          <w:rFonts w:ascii="Times New Roman" w:hAnsi="Times New Roman" w:cs="Times New Roman"/>
          <w:sz w:val="24"/>
          <w:szCs w:val="24"/>
        </w:rPr>
        <w:t xml:space="preserve">pada kekeruhan awal 604 NTU </w:t>
      </w:r>
      <w:r w:rsidR="00F045E7">
        <w:rPr>
          <w:rFonts w:ascii="Times New Roman" w:hAnsi="Times New Roman" w:cs="Times New Roman"/>
          <w:sz w:val="24"/>
          <w:szCs w:val="24"/>
        </w:rPr>
        <w:t xml:space="preserve">waktu yang diambil </w:t>
      </w:r>
      <w:r w:rsidR="006F784F" w:rsidRPr="006F784F">
        <w:rPr>
          <w:rFonts w:ascii="Times New Roman" w:hAnsi="Times New Roman" w:cs="Times New Roman"/>
          <w:sz w:val="24"/>
          <w:szCs w:val="24"/>
        </w:rPr>
        <w:t>yaitu pada menit ke 30</w:t>
      </w:r>
      <w:r w:rsidR="00F045E7">
        <w:rPr>
          <w:rFonts w:ascii="Times New Roman" w:hAnsi="Times New Roman" w:cs="Times New Roman"/>
          <w:sz w:val="24"/>
          <w:szCs w:val="24"/>
        </w:rPr>
        <w:t xml:space="preserve"> dengan % penurunan 1,11%</w:t>
      </w:r>
      <w:r w:rsidR="006F784F" w:rsidRPr="006F784F">
        <w:rPr>
          <w:rFonts w:ascii="Times New Roman" w:hAnsi="Times New Roman" w:cs="Times New Roman"/>
          <w:sz w:val="24"/>
          <w:szCs w:val="24"/>
        </w:rPr>
        <w:t>,</w:t>
      </w:r>
      <w:r w:rsidR="00F045E7">
        <w:rPr>
          <w:rFonts w:ascii="Times New Roman" w:hAnsi="Times New Roman" w:cs="Times New Roman"/>
          <w:sz w:val="24"/>
          <w:szCs w:val="24"/>
        </w:rPr>
        <w:t xml:space="preserve"> pada</w:t>
      </w:r>
      <w:r w:rsidR="006F784F" w:rsidRPr="006F784F">
        <w:rPr>
          <w:rFonts w:ascii="Times New Roman" w:hAnsi="Times New Roman" w:cs="Times New Roman"/>
          <w:sz w:val="24"/>
          <w:szCs w:val="24"/>
        </w:rPr>
        <w:t xml:space="preserve"> kekeruhan awal 559 NTU </w:t>
      </w:r>
      <w:r w:rsidR="00F045E7">
        <w:rPr>
          <w:rFonts w:ascii="Times New Roman" w:hAnsi="Times New Roman" w:cs="Times New Roman"/>
          <w:sz w:val="24"/>
          <w:szCs w:val="24"/>
        </w:rPr>
        <w:t xml:space="preserve">waktu yang diambil </w:t>
      </w:r>
      <w:r w:rsidR="006F784F" w:rsidRPr="006F784F">
        <w:rPr>
          <w:rFonts w:ascii="Times New Roman" w:hAnsi="Times New Roman" w:cs="Times New Roman"/>
          <w:sz w:val="24"/>
          <w:szCs w:val="24"/>
        </w:rPr>
        <w:t>yaitu pada menit ke 35</w:t>
      </w:r>
      <w:r w:rsidR="00F1258C">
        <w:rPr>
          <w:rFonts w:ascii="Times New Roman" w:hAnsi="Times New Roman" w:cs="Times New Roman"/>
          <w:sz w:val="24"/>
          <w:szCs w:val="24"/>
        </w:rPr>
        <w:t xml:space="preserve"> dengan % penurunan 8,43%</w:t>
      </w:r>
      <w:r w:rsidR="006F784F" w:rsidRPr="006F784F">
        <w:rPr>
          <w:rFonts w:ascii="Times New Roman" w:hAnsi="Times New Roman" w:cs="Times New Roman"/>
          <w:sz w:val="24"/>
          <w:szCs w:val="24"/>
        </w:rPr>
        <w:t xml:space="preserve"> dan </w:t>
      </w:r>
      <w:r w:rsidR="00F1258C">
        <w:rPr>
          <w:rFonts w:ascii="Times New Roman" w:hAnsi="Times New Roman" w:cs="Times New Roman"/>
          <w:sz w:val="24"/>
          <w:szCs w:val="24"/>
        </w:rPr>
        <w:t xml:space="preserve">pada </w:t>
      </w:r>
      <w:r w:rsidR="006F784F" w:rsidRPr="006F784F">
        <w:rPr>
          <w:rFonts w:ascii="Times New Roman" w:hAnsi="Times New Roman" w:cs="Times New Roman"/>
          <w:sz w:val="24"/>
          <w:szCs w:val="24"/>
        </w:rPr>
        <w:t xml:space="preserve">kekeruhan awal 426 NTU </w:t>
      </w:r>
      <w:r w:rsidR="00F1258C">
        <w:rPr>
          <w:rFonts w:ascii="Times New Roman" w:hAnsi="Times New Roman" w:cs="Times New Roman"/>
          <w:sz w:val="24"/>
          <w:szCs w:val="24"/>
        </w:rPr>
        <w:t xml:space="preserve">waktu yang diambil </w:t>
      </w:r>
      <w:r w:rsidR="006F784F" w:rsidRPr="006F784F">
        <w:rPr>
          <w:rFonts w:ascii="Times New Roman" w:hAnsi="Times New Roman" w:cs="Times New Roman"/>
          <w:sz w:val="24"/>
          <w:szCs w:val="24"/>
        </w:rPr>
        <w:t>yaitu pada menit ke 40</w:t>
      </w:r>
      <w:r w:rsidR="00F1258C">
        <w:rPr>
          <w:rFonts w:ascii="Times New Roman" w:hAnsi="Times New Roman" w:cs="Times New Roman"/>
          <w:sz w:val="24"/>
          <w:szCs w:val="24"/>
        </w:rPr>
        <w:t xml:space="preserve"> dengan % penurunan 4,05</w:t>
      </w:r>
      <w:r w:rsidR="006F784F" w:rsidRPr="006F784F">
        <w:rPr>
          <w:rFonts w:ascii="Times New Roman" w:hAnsi="Times New Roman" w:cs="Times New Roman"/>
          <w:sz w:val="24"/>
          <w:szCs w:val="24"/>
        </w:rPr>
        <w:t>. Berikut ini adalah grafik persentase kestabilan penurunan kekeruhan:</w:t>
      </w:r>
    </w:p>
    <w:p w:rsidR="00835B36" w:rsidRDefault="00E30FE1" w:rsidP="006F784F">
      <w:pPr>
        <w:tabs>
          <w:tab w:val="left" w:pos="709"/>
        </w:tabs>
        <w:spacing w:after="0" w:line="360" w:lineRule="auto"/>
        <w:ind w:left="-11"/>
        <w:jc w:val="center"/>
        <w:rPr>
          <w:rFonts w:ascii="Times New Roman" w:hAnsi="Times New Roman" w:cs="Times New Roman"/>
          <w:sz w:val="24"/>
          <w:szCs w:val="24"/>
        </w:rPr>
      </w:pPr>
      <w:r w:rsidRPr="00E30FE1">
        <w:rPr>
          <w:rFonts w:ascii="Times New Roman" w:hAnsi="Times New Roman" w:cs="Times New Roman"/>
          <w:noProof/>
          <w:sz w:val="24"/>
          <w:szCs w:val="24"/>
          <w:lang w:eastAsia="id-ID"/>
        </w:rPr>
        <w:lastRenderedPageBreak/>
        <w:drawing>
          <wp:inline distT="0" distB="0" distL="0" distR="0">
            <wp:extent cx="4786148" cy="2191407"/>
            <wp:effectExtent l="19050" t="0" r="14452"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B36" w:rsidRDefault="00835B36" w:rsidP="00835B36">
      <w:pPr>
        <w:tabs>
          <w:tab w:val="left" w:pos="709"/>
        </w:tabs>
        <w:spacing w:after="0" w:line="360" w:lineRule="auto"/>
        <w:ind w:left="-11"/>
        <w:jc w:val="both"/>
        <w:rPr>
          <w:rFonts w:ascii="Times New Roman" w:hAnsi="Times New Roman" w:cs="Times New Roman"/>
          <w:sz w:val="24"/>
          <w:szCs w:val="24"/>
        </w:rPr>
      </w:pPr>
    </w:p>
    <w:p w:rsidR="00835B36" w:rsidRDefault="0004275D" w:rsidP="00550EBC">
      <w:pPr>
        <w:tabs>
          <w:tab w:val="left" w:pos="709"/>
        </w:tabs>
        <w:spacing w:after="0" w:line="360" w:lineRule="auto"/>
        <w:ind w:left="-11"/>
        <w:jc w:val="center"/>
        <w:rPr>
          <w:rFonts w:ascii="Times New Roman" w:hAnsi="Times New Roman" w:cs="Times New Roman"/>
          <w:sz w:val="24"/>
          <w:szCs w:val="24"/>
        </w:rPr>
      </w:pPr>
      <w:r w:rsidRPr="0004275D">
        <w:rPr>
          <w:rFonts w:ascii="Times New Roman" w:hAnsi="Times New Roman" w:cs="Times New Roman"/>
          <w:noProof/>
          <w:sz w:val="24"/>
          <w:szCs w:val="24"/>
          <w:lang w:eastAsia="id-ID"/>
        </w:rPr>
        <w:drawing>
          <wp:inline distT="0" distB="0" distL="0" distR="0">
            <wp:extent cx="4470419" cy="2524836"/>
            <wp:effectExtent l="19050" t="0" r="25381" b="8814"/>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5B36" w:rsidRDefault="00835B36" w:rsidP="00835B36">
      <w:pPr>
        <w:tabs>
          <w:tab w:val="left" w:pos="709"/>
        </w:tabs>
        <w:spacing w:after="0" w:line="360" w:lineRule="auto"/>
        <w:ind w:left="-11"/>
        <w:jc w:val="both"/>
        <w:rPr>
          <w:rFonts w:ascii="Times New Roman" w:hAnsi="Times New Roman" w:cs="Times New Roman"/>
          <w:sz w:val="24"/>
          <w:szCs w:val="24"/>
        </w:rPr>
      </w:pPr>
    </w:p>
    <w:p w:rsidR="00550EBC" w:rsidRDefault="0004275D" w:rsidP="00550EBC">
      <w:pPr>
        <w:tabs>
          <w:tab w:val="left" w:pos="709"/>
        </w:tabs>
        <w:spacing w:after="0" w:line="360" w:lineRule="auto"/>
        <w:ind w:left="-11"/>
        <w:jc w:val="center"/>
        <w:rPr>
          <w:rFonts w:ascii="Times New Roman" w:hAnsi="Times New Roman" w:cs="Times New Roman"/>
          <w:sz w:val="24"/>
          <w:szCs w:val="24"/>
        </w:rPr>
      </w:pPr>
      <w:r w:rsidRPr="0004275D">
        <w:rPr>
          <w:rFonts w:ascii="Times New Roman" w:hAnsi="Times New Roman" w:cs="Times New Roman"/>
          <w:noProof/>
          <w:sz w:val="24"/>
          <w:szCs w:val="24"/>
          <w:lang w:eastAsia="id-ID"/>
        </w:rPr>
        <w:drawing>
          <wp:inline distT="0" distB="0" distL="0" distR="0">
            <wp:extent cx="4372435" cy="2569779"/>
            <wp:effectExtent l="19050" t="0" r="28115" b="1971"/>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0EBC" w:rsidRDefault="00ED4FAD" w:rsidP="00A84E0E">
      <w:pPr>
        <w:tabs>
          <w:tab w:val="left" w:pos="709"/>
        </w:tabs>
        <w:spacing w:line="240" w:lineRule="auto"/>
        <w:ind w:left="-11"/>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DB3171">
        <w:rPr>
          <w:rFonts w:ascii="Times New Roman" w:hAnsi="Times New Roman" w:cs="Times New Roman"/>
          <w:b/>
          <w:sz w:val="24"/>
          <w:szCs w:val="24"/>
        </w:rPr>
        <w:t>7</w:t>
      </w:r>
      <w:r>
        <w:rPr>
          <w:rFonts w:ascii="Times New Roman" w:hAnsi="Times New Roman" w:cs="Times New Roman"/>
          <w:b/>
          <w:sz w:val="24"/>
          <w:szCs w:val="24"/>
        </w:rPr>
        <w:t>.7</w:t>
      </w:r>
      <w:r w:rsidR="00550EBC">
        <w:rPr>
          <w:rFonts w:ascii="Times New Roman" w:hAnsi="Times New Roman" w:cs="Times New Roman"/>
          <w:b/>
          <w:sz w:val="24"/>
          <w:szCs w:val="24"/>
        </w:rPr>
        <w:t xml:space="preserve"> </w:t>
      </w:r>
      <w:r w:rsidR="00550EBC">
        <w:rPr>
          <w:rFonts w:ascii="Times New Roman" w:hAnsi="Times New Roman" w:cs="Times New Roman"/>
          <w:sz w:val="24"/>
          <w:szCs w:val="24"/>
        </w:rPr>
        <w:t>Persentase Kestabilan Penurunan Kekeruhan Terhadap Variasi Kekeruhan</w:t>
      </w:r>
    </w:p>
    <w:p w:rsidR="006F784F" w:rsidRDefault="00550EBC" w:rsidP="006F784F">
      <w:pPr>
        <w:tabs>
          <w:tab w:val="left" w:pos="709"/>
        </w:tabs>
        <w:spacing w:line="360" w:lineRule="auto"/>
        <w:ind w:left="-11"/>
        <w:jc w:val="both"/>
        <w:rPr>
          <w:rFonts w:ascii="Times New Roman" w:hAnsi="Times New Roman" w:cs="Times New Roman"/>
          <w:sz w:val="24"/>
          <w:szCs w:val="24"/>
        </w:rPr>
      </w:pPr>
      <w:r>
        <w:rPr>
          <w:rFonts w:ascii="Times New Roman" w:hAnsi="Times New Roman" w:cs="Times New Roman"/>
          <w:sz w:val="24"/>
          <w:szCs w:val="24"/>
        </w:rPr>
        <w:lastRenderedPageBreak/>
        <w:tab/>
      </w:r>
      <w:r w:rsidR="00421C39">
        <w:rPr>
          <w:rFonts w:ascii="Times New Roman" w:hAnsi="Times New Roman" w:cs="Times New Roman"/>
          <w:sz w:val="24"/>
          <w:szCs w:val="24"/>
        </w:rPr>
        <w:t>B</w:t>
      </w:r>
      <w:r w:rsidR="00A84E0E">
        <w:rPr>
          <w:rFonts w:ascii="Times New Roman" w:hAnsi="Times New Roman" w:cs="Times New Roman"/>
          <w:sz w:val="24"/>
          <w:szCs w:val="24"/>
        </w:rPr>
        <w:t>erdasarkan gambar 6.7</w:t>
      </w:r>
      <w:r w:rsidR="005C63FA">
        <w:rPr>
          <w:rFonts w:ascii="Times New Roman" w:hAnsi="Times New Roman" w:cs="Times New Roman"/>
          <w:sz w:val="24"/>
          <w:szCs w:val="24"/>
        </w:rPr>
        <w:t xml:space="preserve"> </w:t>
      </w:r>
      <w:r w:rsidR="00421C39">
        <w:rPr>
          <w:rFonts w:ascii="Times New Roman" w:hAnsi="Times New Roman" w:cs="Times New Roman"/>
          <w:sz w:val="24"/>
          <w:szCs w:val="24"/>
        </w:rPr>
        <w:t xml:space="preserve"> kestabilan penurunan kekeruhan terhadap variasi waktu yang diambil yaitu 2 jarak setelah 10% dianggap stabil karena pada persentase tersebut sudah dianggap optimum dan tidak akan terjadi penurunan kekeruhan lagi secara signifikan.</w:t>
      </w:r>
      <w:r w:rsidR="00011D91">
        <w:rPr>
          <w:rFonts w:ascii="Times New Roman" w:hAnsi="Times New Roman" w:cs="Times New Roman"/>
          <w:sz w:val="24"/>
          <w:szCs w:val="24"/>
        </w:rPr>
        <w:t xml:space="preserve"> Jika akan memakai waktu optimum maka diambil rata-rata waktu dari ketiga variasi waktu tersebut yaitu menit 30 dari kekeruhan 604 NTU, menit 35 dari k</w:t>
      </w:r>
      <w:r w:rsidR="005C63FA">
        <w:rPr>
          <w:rFonts w:ascii="Times New Roman" w:hAnsi="Times New Roman" w:cs="Times New Roman"/>
          <w:sz w:val="24"/>
          <w:szCs w:val="24"/>
        </w:rPr>
        <w:t>ekeruhan 559 NTU dan menit ke 40</w:t>
      </w:r>
      <w:r w:rsidR="00011D91">
        <w:rPr>
          <w:rFonts w:ascii="Times New Roman" w:hAnsi="Times New Roman" w:cs="Times New Roman"/>
          <w:sz w:val="24"/>
          <w:szCs w:val="24"/>
        </w:rPr>
        <w:t xml:space="preserve"> dari kekeruhan 426 NTU yaitu</w:t>
      </w:r>
      <w:r w:rsidR="005C63FA">
        <w:rPr>
          <w:rFonts w:ascii="Times New Roman" w:hAnsi="Times New Roman" w:cs="Times New Roman"/>
          <w:sz w:val="24"/>
          <w:szCs w:val="24"/>
        </w:rPr>
        <w:t xml:space="preserve"> 35</w:t>
      </w:r>
      <w:r w:rsidR="009C5E7B">
        <w:rPr>
          <w:rFonts w:ascii="Times New Roman" w:hAnsi="Times New Roman" w:cs="Times New Roman"/>
          <w:sz w:val="24"/>
          <w:szCs w:val="24"/>
        </w:rPr>
        <w:t xml:space="preserve"> menit untuk karakteristik air sampel yang sama.</w:t>
      </w:r>
      <w:r w:rsidR="006F784F">
        <w:rPr>
          <w:rFonts w:ascii="Times New Roman" w:hAnsi="Times New Roman" w:cs="Times New Roman"/>
          <w:sz w:val="24"/>
          <w:szCs w:val="24"/>
        </w:rPr>
        <w:t xml:space="preserve"> </w:t>
      </w:r>
      <w:r w:rsidR="006F784F" w:rsidRPr="006F784F">
        <w:rPr>
          <w:rFonts w:ascii="Times New Roman" w:hAnsi="Times New Roman" w:cs="Times New Roman"/>
          <w:sz w:val="24"/>
          <w:szCs w:val="24"/>
        </w:rPr>
        <w:t>Sehingga waktu optimum yang dipakai sebesar 35 menit ini bisa digunakan dalam data efisiensi pengendapan untuk kekeruhan tinggi yaitu 604 NTU, 559 NTU, 426 NTU bisa menyisihkan kekeruhan &gt; 80%.</w:t>
      </w:r>
    </w:p>
    <w:p w:rsidR="00835B36" w:rsidRDefault="005C04F6" w:rsidP="00835B36">
      <w:pPr>
        <w:tabs>
          <w:tab w:val="left" w:pos="709"/>
        </w:tabs>
        <w:spacing w:after="0" w:line="360" w:lineRule="auto"/>
        <w:ind w:left="-11"/>
        <w:jc w:val="both"/>
        <w:rPr>
          <w:rFonts w:ascii="Times New Roman" w:hAnsi="Times New Roman" w:cs="Times New Roman"/>
          <w:b/>
          <w:sz w:val="24"/>
          <w:szCs w:val="24"/>
        </w:rPr>
      </w:pPr>
      <w:r>
        <w:rPr>
          <w:rFonts w:ascii="Times New Roman" w:hAnsi="Times New Roman" w:cs="Times New Roman"/>
          <w:b/>
          <w:sz w:val="24"/>
          <w:szCs w:val="24"/>
        </w:rPr>
        <w:t>7.4</w:t>
      </w:r>
      <w:r w:rsidR="00835B36">
        <w:rPr>
          <w:rFonts w:ascii="Times New Roman" w:hAnsi="Times New Roman" w:cs="Times New Roman"/>
          <w:b/>
          <w:sz w:val="24"/>
          <w:szCs w:val="24"/>
        </w:rPr>
        <w:t>.3</w:t>
      </w:r>
      <w:r w:rsidR="00BB5600">
        <w:rPr>
          <w:rFonts w:ascii="Times New Roman" w:hAnsi="Times New Roman" w:cs="Times New Roman"/>
          <w:b/>
          <w:sz w:val="24"/>
          <w:szCs w:val="24"/>
        </w:rPr>
        <w:tab/>
        <w:t xml:space="preserve">Efisiensi </w:t>
      </w:r>
      <w:r w:rsidR="00227370">
        <w:rPr>
          <w:rFonts w:ascii="Times New Roman" w:hAnsi="Times New Roman" w:cs="Times New Roman"/>
          <w:b/>
          <w:sz w:val="24"/>
          <w:szCs w:val="24"/>
        </w:rPr>
        <w:t>Pras</w:t>
      </w:r>
      <w:r w:rsidR="00BB5600">
        <w:rPr>
          <w:rFonts w:ascii="Times New Roman" w:hAnsi="Times New Roman" w:cs="Times New Roman"/>
          <w:b/>
          <w:sz w:val="24"/>
          <w:szCs w:val="24"/>
        </w:rPr>
        <w:t>edimentasi dan Koagulan</w:t>
      </w:r>
    </w:p>
    <w:p w:rsidR="003E7400" w:rsidRDefault="003E7400" w:rsidP="003E7400">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Efisiensi Sedimentasi</w:t>
      </w:r>
    </w:p>
    <w:p w:rsidR="003E7400" w:rsidRDefault="003E7400" w:rsidP="003E740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27370" w:rsidRPr="00227370">
        <w:rPr>
          <w:rFonts w:ascii="Times New Roman" w:hAnsi="Times New Roman" w:cs="Times New Roman"/>
          <w:sz w:val="24"/>
          <w:szCs w:val="24"/>
        </w:rPr>
        <w:t xml:space="preserve">Efisiensi sedimentasi ini dilakukan untuk mengetahui nilai kekeruhan </w:t>
      </w:r>
      <w:r w:rsidR="00F555A7">
        <w:rPr>
          <w:rFonts w:ascii="Times New Roman" w:hAnsi="Times New Roman" w:cs="Times New Roman"/>
          <w:sz w:val="24"/>
          <w:szCs w:val="24"/>
        </w:rPr>
        <w:t>terbesar</w:t>
      </w:r>
      <w:r w:rsidR="00227370" w:rsidRPr="00227370">
        <w:rPr>
          <w:rFonts w:ascii="Times New Roman" w:hAnsi="Times New Roman" w:cs="Times New Roman"/>
          <w:sz w:val="24"/>
          <w:szCs w:val="24"/>
        </w:rPr>
        <w:t xml:space="preserve"> terhadap kekeruhan yang dibuat yang dilakukan pada proses pengendapan lumpur menggunakan imhoff cone.</w:t>
      </w:r>
      <w:r w:rsidR="00227370">
        <w:rPr>
          <w:rFonts w:ascii="Times New Roman" w:hAnsi="Times New Roman" w:cs="Times New Roman"/>
          <w:sz w:val="24"/>
          <w:szCs w:val="24"/>
        </w:rPr>
        <w:t xml:space="preserve"> B</w:t>
      </w:r>
      <w:r>
        <w:rPr>
          <w:rFonts w:ascii="Times New Roman" w:hAnsi="Times New Roman" w:cs="Times New Roman"/>
          <w:sz w:val="24"/>
          <w:szCs w:val="24"/>
        </w:rPr>
        <w:t>erikut ini disajikan tabel 6.7 yang menyajikan data efisiensi penurunan kekeruhan awal setelah diendapkan menggunakan imhoff cone menurut variasi kekeruhan.</w:t>
      </w:r>
    </w:p>
    <w:p w:rsidR="006D6432" w:rsidRDefault="006D6432" w:rsidP="003E7400">
      <w:pPr>
        <w:tabs>
          <w:tab w:val="left" w:pos="709"/>
        </w:tabs>
        <w:spacing w:after="0" w:line="360" w:lineRule="auto"/>
        <w:jc w:val="both"/>
        <w:rPr>
          <w:rFonts w:ascii="Times New Roman" w:hAnsi="Times New Roman" w:cs="Times New Roman"/>
          <w:sz w:val="24"/>
          <w:szCs w:val="24"/>
        </w:rPr>
      </w:pPr>
    </w:p>
    <w:p w:rsidR="003E7400" w:rsidRPr="003E7400" w:rsidRDefault="00922344" w:rsidP="00A84E0E">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Tabel </w:t>
      </w:r>
      <w:r w:rsidR="00F67109">
        <w:rPr>
          <w:rFonts w:ascii="Times New Roman" w:hAnsi="Times New Roman" w:cs="Times New Roman"/>
          <w:b/>
          <w:sz w:val="24"/>
          <w:szCs w:val="24"/>
        </w:rPr>
        <w:t>7</w:t>
      </w:r>
      <w:r>
        <w:rPr>
          <w:rFonts w:ascii="Times New Roman" w:hAnsi="Times New Roman" w:cs="Times New Roman"/>
          <w:b/>
          <w:sz w:val="24"/>
          <w:szCs w:val="24"/>
        </w:rPr>
        <w:t>.8</w:t>
      </w:r>
      <w:r w:rsidR="003E7400">
        <w:rPr>
          <w:rFonts w:ascii="Times New Roman" w:hAnsi="Times New Roman" w:cs="Times New Roman"/>
          <w:b/>
          <w:sz w:val="24"/>
          <w:szCs w:val="24"/>
        </w:rPr>
        <w:t xml:space="preserve"> </w:t>
      </w:r>
      <w:r w:rsidR="003E7400">
        <w:rPr>
          <w:rFonts w:ascii="Times New Roman" w:hAnsi="Times New Roman" w:cs="Times New Roman"/>
          <w:sz w:val="24"/>
          <w:szCs w:val="24"/>
        </w:rPr>
        <w:t>Efisiensi Penurunan Kekeruhan Sedimentasi</w:t>
      </w:r>
    </w:p>
    <w:tbl>
      <w:tblPr>
        <w:tblW w:w="6420" w:type="dxa"/>
        <w:jc w:val="center"/>
        <w:tblInd w:w="103" w:type="dxa"/>
        <w:tblLook w:val="04A0"/>
      </w:tblPr>
      <w:tblGrid>
        <w:gridCol w:w="2140"/>
        <w:gridCol w:w="3060"/>
        <w:gridCol w:w="1220"/>
      </w:tblGrid>
      <w:tr w:rsidR="001C0391" w:rsidRPr="001C0391" w:rsidTr="001C0391">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Kekeruhan Awal (NTU)</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Kekeruhan setelah imhoff (NTU)</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Efisiensi (%)</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606</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111</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81,68</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514</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77</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85,0</w:t>
            </w:r>
            <w:r>
              <w:rPr>
                <w:rFonts w:ascii="Calibri" w:eastAsia="Times New Roman" w:hAnsi="Calibri" w:cs="Calibri"/>
                <w:color w:val="000000"/>
                <w:lang w:eastAsia="id-ID"/>
              </w:rPr>
              <w:t>2</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450</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70</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84,44</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361</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64</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82,27</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223</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53</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76,23</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147</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47,29</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67,8</w:t>
            </w:r>
            <w:r>
              <w:rPr>
                <w:rFonts w:ascii="Calibri" w:eastAsia="Times New Roman" w:hAnsi="Calibri" w:cs="Calibri"/>
                <w:color w:val="000000"/>
                <w:lang w:eastAsia="id-ID"/>
              </w:rPr>
              <w:t>3</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84</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36,9</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56,07</w:t>
            </w:r>
          </w:p>
        </w:tc>
      </w:tr>
      <w:tr w:rsidR="001C0391" w:rsidRPr="001C0391" w:rsidTr="001C03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28,73</w:t>
            </w:r>
          </w:p>
        </w:tc>
        <w:tc>
          <w:tcPr>
            <w:tcW w:w="306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20,98</w:t>
            </w:r>
          </w:p>
        </w:tc>
        <w:tc>
          <w:tcPr>
            <w:tcW w:w="1220" w:type="dxa"/>
            <w:tcBorders>
              <w:top w:val="nil"/>
              <w:left w:val="nil"/>
              <w:bottom w:val="single" w:sz="4" w:space="0" w:color="auto"/>
              <w:right w:val="single" w:sz="4" w:space="0" w:color="auto"/>
            </w:tcBorders>
            <w:shd w:val="clear" w:color="auto" w:fill="auto"/>
            <w:noWrap/>
            <w:vAlign w:val="bottom"/>
            <w:hideMark/>
          </w:tcPr>
          <w:p w:rsidR="001C0391" w:rsidRPr="001C0391" w:rsidRDefault="001C0391" w:rsidP="001C0391">
            <w:pPr>
              <w:spacing w:after="0" w:line="240" w:lineRule="auto"/>
              <w:jc w:val="center"/>
              <w:rPr>
                <w:rFonts w:ascii="Calibri" w:eastAsia="Times New Roman" w:hAnsi="Calibri" w:cs="Calibri"/>
                <w:color w:val="000000"/>
                <w:lang w:eastAsia="id-ID"/>
              </w:rPr>
            </w:pPr>
            <w:r w:rsidRPr="001C0391">
              <w:rPr>
                <w:rFonts w:ascii="Calibri" w:eastAsia="Times New Roman" w:hAnsi="Calibri" w:cs="Calibri"/>
                <w:color w:val="000000"/>
                <w:lang w:eastAsia="id-ID"/>
              </w:rPr>
              <w:t>26,9</w:t>
            </w:r>
            <w:r>
              <w:rPr>
                <w:rFonts w:ascii="Calibri" w:eastAsia="Times New Roman" w:hAnsi="Calibri" w:cs="Calibri"/>
                <w:color w:val="000000"/>
                <w:lang w:eastAsia="id-ID"/>
              </w:rPr>
              <w:t>8</w:t>
            </w:r>
          </w:p>
        </w:tc>
      </w:tr>
    </w:tbl>
    <w:p w:rsidR="00C40CAD" w:rsidRPr="00C40CAD" w:rsidRDefault="001C0391" w:rsidP="00835B36">
      <w:pPr>
        <w:tabs>
          <w:tab w:val="left" w:pos="709"/>
        </w:tabs>
        <w:spacing w:after="0" w:line="360" w:lineRule="auto"/>
        <w:ind w:left="-11"/>
        <w:jc w:val="both"/>
        <w:rPr>
          <w:rFonts w:ascii="Times New Roman" w:hAnsi="Times New Roman" w:cs="Times New Roman"/>
          <w:sz w:val="24"/>
          <w:szCs w:val="24"/>
        </w:rPr>
      </w:pPr>
      <w:r>
        <w:rPr>
          <w:rFonts w:ascii="Times New Roman" w:hAnsi="Times New Roman" w:cs="Times New Roman"/>
          <w:i/>
          <w:sz w:val="24"/>
          <w:szCs w:val="24"/>
        </w:rPr>
        <w:tab/>
      </w:r>
      <w:r w:rsidR="00C40CAD">
        <w:rPr>
          <w:rFonts w:ascii="Times New Roman" w:hAnsi="Times New Roman" w:cs="Times New Roman"/>
          <w:sz w:val="24"/>
          <w:szCs w:val="24"/>
        </w:rPr>
        <w:tab/>
      </w:r>
    </w:p>
    <w:p w:rsidR="00BB5600" w:rsidRDefault="00227370" w:rsidP="00C40CAD">
      <w:pPr>
        <w:tabs>
          <w:tab w:val="left" w:pos="709"/>
        </w:tabs>
        <w:spacing w:after="0" w:line="360" w:lineRule="auto"/>
        <w:ind w:left="-11"/>
        <w:jc w:val="center"/>
        <w:rPr>
          <w:rFonts w:ascii="Times New Roman" w:hAnsi="Times New Roman" w:cs="Times New Roman"/>
          <w:b/>
          <w:sz w:val="24"/>
          <w:szCs w:val="24"/>
        </w:rPr>
      </w:pPr>
      <w:r w:rsidRPr="00227370">
        <w:rPr>
          <w:rFonts w:ascii="Times New Roman" w:hAnsi="Times New Roman" w:cs="Times New Roman"/>
          <w:b/>
          <w:noProof/>
          <w:sz w:val="24"/>
          <w:szCs w:val="24"/>
          <w:lang w:eastAsia="id-ID"/>
        </w:rPr>
        <w:lastRenderedPageBreak/>
        <w:drawing>
          <wp:inline distT="0" distB="0" distL="0" distR="0">
            <wp:extent cx="4005820" cy="2412124"/>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009154" cy="2414132"/>
                    </a:xfrm>
                    <a:prstGeom prst="rect">
                      <a:avLst/>
                    </a:prstGeom>
                    <a:noFill/>
                  </pic:spPr>
                </pic:pic>
              </a:graphicData>
            </a:graphic>
          </wp:inline>
        </w:drawing>
      </w:r>
    </w:p>
    <w:p w:rsidR="00BB5600" w:rsidRDefault="001B0A86" w:rsidP="00C40CAD">
      <w:pPr>
        <w:tabs>
          <w:tab w:val="left" w:pos="709"/>
        </w:tabs>
        <w:spacing w:after="0" w:line="360" w:lineRule="auto"/>
        <w:ind w:left="-11"/>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DB3171">
        <w:rPr>
          <w:rFonts w:ascii="Times New Roman" w:hAnsi="Times New Roman" w:cs="Times New Roman"/>
          <w:b/>
          <w:sz w:val="24"/>
          <w:szCs w:val="24"/>
        </w:rPr>
        <w:t>7</w:t>
      </w:r>
      <w:r>
        <w:rPr>
          <w:rFonts w:ascii="Times New Roman" w:hAnsi="Times New Roman" w:cs="Times New Roman"/>
          <w:b/>
          <w:sz w:val="24"/>
          <w:szCs w:val="24"/>
        </w:rPr>
        <w:t>.8</w:t>
      </w:r>
      <w:r w:rsidR="00C40CAD">
        <w:rPr>
          <w:rFonts w:ascii="Times New Roman" w:hAnsi="Times New Roman" w:cs="Times New Roman"/>
          <w:b/>
          <w:sz w:val="24"/>
          <w:szCs w:val="24"/>
        </w:rPr>
        <w:t xml:space="preserve"> </w:t>
      </w:r>
      <w:r w:rsidR="00C40CAD">
        <w:rPr>
          <w:rFonts w:ascii="Times New Roman" w:hAnsi="Times New Roman" w:cs="Times New Roman"/>
          <w:sz w:val="24"/>
          <w:szCs w:val="24"/>
        </w:rPr>
        <w:t>Grafik Efisiensi Sedimentasi</w:t>
      </w:r>
    </w:p>
    <w:p w:rsidR="00C40CAD" w:rsidRDefault="00C40CAD" w:rsidP="00C40CAD">
      <w:pPr>
        <w:tabs>
          <w:tab w:val="left" w:pos="709"/>
        </w:tabs>
        <w:spacing w:after="0" w:line="360" w:lineRule="auto"/>
        <w:ind w:left="-11"/>
        <w:rPr>
          <w:rFonts w:ascii="Times New Roman" w:hAnsi="Times New Roman" w:cs="Times New Roman"/>
          <w:sz w:val="24"/>
          <w:szCs w:val="24"/>
        </w:rPr>
      </w:pPr>
    </w:p>
    <w:p w:rsidR="00227370" w:rsidRDefault="00C40CAD" w:rsidP="00227370">
      <w:pPr>
        <w:tabs>
          <w:tab w:val="left" w:pos="709"/>
        </w:tabs>
        <w:spacing w:after="0" w:line="360" w:lineRule="auto"/>
        <w:ind w:left="-11"/>
        <w:jc w:val="both"/>
        <w:rPr>
          <w:rFonts w:ascii="Times New Roman" w:hAnsi="Times New Roman" w:cs="Times New Roman"/>
          <w:sz w:val="24"/>
          <w:szCs w:val="24"/>
        </w:rPr>
      </w:pPr>
      <w:r>
        <w:rPr>
          <w:rFonts w:ascii="Times New Roman" w:hAnsi="Times New Roman" w:cs="Times New Roman"/>
          <w:sz w:val="24"/>
          <w:szCs w:val="24"/>
        </w:rPr>
        <w:tab/>
        <w:t xml:space="preserve">Tabel dan gambar diatas merupakan gambaran </w:t>
      </w:r>
      <w:r w:rsidR="00063B5D">
        <w:rPr>
          <w:rFonts w:ascii="Times New Roman" w:hAnsi="Times New Roman" w:cs="Times New Roman"/>
          <w:sz w:val="24"/>
          <w:szCs w:val="24"/>
        </w:rPr>
        <w:t>mengenai</w:t>
      </w:r>
      <w:r w:rsidR="00E32E3C">
        <w:rPr>
          <w:rFonts w:ascii="Times New Roman" w:hAnsi="Times New Roman" w:cs="Times New Roman"/>
          <w:sz w:val="24"/>
          <w:szCs w:val="24"/>
        </w:rPr>
        <w:t xml:space="preserve"> efisiensi penurunan sedimentasi penurunan kekeruhan dari air sampel yang dibuat sesuai karakterisitik air baku IPAM Badak Singa. Dari gambar dan tabel terlihat efisien penurunan kekeruhan paling besar terjadi pada kekeruhan awal 514 NTU menjadi 77 NTU sebesar 85,02%. Ini disebabkan pada kekeruhan yang tinggi banyak mengandung material seperti lumpur dan pasir sehingga banyak yang terendapkan dibandingkan kekeruhan yang kecil yang mengandung sedikit material.</w:t>
      </w:r>
      <w:r w:rsidR="00227370">
        <w:rPr>
          <w:rFonts w:ascii="Times New Roman" w:hAnsi="Times New Roman" w:cs="Times New Roman"/>
          <w:sz w:val="24"/>
          <w:szCs w:val="24"/>
        </w:rPr>
        <w:t xml:space="preserve"> </w:t>
      </w:r>
      <w:r w:rsidR="00227370" w:rsidRPr="00227370">
        <w:rPr>
          <w:rFonts w:ascii="Times New Roman" w:hAnsi="Times New Roman" w:cs="Times New Roman"/>
          <w:sz w:val="24"/>
          <w:szCs w:val="24"/>
        </w:rPr>
        <w:t>Maka dilihat dari hasil percobaan efisiensi penurunan kekeruhan yang bisa diperuntukan untuk perencanaan prasedimentasi pada karakterisitik air sampel ini yaitu bila efisiensinya &gt;50% yaitu dimulai dari kekeruhan 84 NTU.</w:t>
      </w:r>
    </w:p>
    <w:p w:rsidR="00C40CAD" w:rsidRDefault="00C40CAD" w:rsidP="00E32E3C">
      <w:pPr>
        <w:tabs>
          <w:tab w:val="left" w:pos="709"/>
        </w:tabs>
        <w:spacing w:after="0" w:line="360" w:lineRule="auto"/>
        <w:ind w:left="-11"/>
        <w:jc w:val="both"/>
        <w:rPr>
          <w:rFonts w:ascii="Times New Roman" w:hAnsi="Times New Roman" w:cs="Times New Roman"/>
          <w:sz w:val="24"/>
          <w:szCs w:val="24"/>
        </w:rPr>
      </w:pPr>
    </w:p>
    <w:p w:rsidR="00865531" w:rsidRDefault="00865531"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922344" w:rsidRDefault="00922344" w:rsidP="00E32E3C">
      <w:pPr>
        <w:tabs>
          <w:tab w:val="left" w:pos="709"/>
        </w:tabs>
        <w:spacing w:after="0" w:line="360" w:lineRule="auto"/>
        <w:ind w:left="-11"/>
        <w:jc w:val="both"/>
        <w:rPr>
          <w:rFonts w:ascii="Times New Roman" w:hAnsi="Times New Roman" w:cs="Times New Roman"/>
          <w:sz w:val="24"/>
          <w:szCs w:val="24"/>
        </w:rPr>
      </w:pPr>
    </w:p>
    <w:p w:rsidR="00DF4484" w:rsidRDefault="00BC0397" w:rsidP="00DF4484">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b.Efisiensi Koagulasi</w:t>
      </w:r>
    </w:p>
    <w:p w:rsidR="00BC0397" w:rsidRPr="00BC0397" w:rsidRDefault="00BC0397" w:rsidP="00DF448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Dibawah ini adalah hasil efisiensi koagulasi terhadap variasi kekeruhan:</w:t>
      </w:r>
    </w:p>
    <w:p w:rsidR="00BC0397" w:rsidRDefault="00BC0397" w:rsidP="00BC0397">
      <w:pPr>
        <w:pStyle w:val="ListParagraph"/>
        <w:numPr>
          <w:ilvl w:val="0"/>
          <w:numId w:val="16"/>
        </w:numPr>
        <w:tabs>
          <w:tab w:val="left" w:pos="709"/>
        </w:tabs>
        <w:spacing w:after="0" w:line="360" w:lineRule="auto"/>
        <w:jc w:val="both"/>
        <w:rPr>
          <w:rFonts w:ascii="Times New Roman" w:hAnsi="Times New Roman" w:cs="Times New Roman"/>
          <w:sz w:val="24"/>
          <w:szCs w:val="24"/>
        </w:rPr>
      </w:pPr>
      <w:r w:rsidRPr="00BC0397">
        <w:rPr>
          <w:rFonts w:ascii="Times New Roman" w:hAnsi="Times New Roman" w:cs="Times New Roman"/>
          <w:sz w:val="24"/>
          <w:szCs w:val="24"/>
        </w:rPr>
        <w:t>Tanpa</w:t>
      </w:r>
      <w:r w:rsidR="000A454C">
        <w:rPr>
          <w:rFonts w:ascii="Times New Roman" w:hAnsi="Times New Roman" w:cs="Times New Roman"/>
          <w:sz w:val="24"/>
          <w:szCs w:val="24"/>
        </w:rPr>
        <w:t xml:space="preserve"> Perlakuan Pengendapan</w:t>
      </w:r>
    </w:p>
    <w:p w:rsidR="00BC0397" w:rsidRDefault="00922344" w:rsidP="007373D3">
      <w:pPr>
        <w:tabs>
          <w:tab w:val="left" w:pos="709"/>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Tabel </w:t>
      </w:r>
      <w:r w:rsidR="00F67109">
        <w:rPr>
          <w:rFonts w:ascii="Times New Roman" w:hAnsi="Times New Roman" w:cs="Times New Roman"/>
          <w:b/>
          <w:sz w:val="24"/>
          <w:szCs w:val="24"/>
        </w:rPr>
        <w:t>7</w:t>
      </w:r>
      <w:r>
        <w:rPr>
          <w:rFonts w:ascii="Times New Roman" w:hAnsi="Times New Roman" w:cs="Times New Roman"/>
          <w:b/>
          <w:sz w:val="24"/>
          <w:szCs w:val="24"/>
        </w:rPr>
        <w:t>.9</w:t>
      </w:r>
      <w:r w:rsidR="00BC0397">
        <w:rPr>
          <w:rFonts w:ascii="Times New Roman" w:hAnsi="Times New Roman" w:cs="Times New Roman"/>
          <w:b/>
          <w:sz w:val="24"/>
          <w:szCs w:val="24"/>
        </w:rPr>
        <w:t xml:space="preserve"> </w:t>
      </w:r>
      <w:r w:rsidR="007373D3">
        <w:rPr>
          <w:rFonts w:ascii="Times New Roman" w:hAnsi="Times New Roman" w:cs="Times New Roman"/>
          <w:sz w:val="24"/>
          <w:szCs w:val="24"/>
        </w:rPr>
        <w:t xml:space="preserve">Efisiensi </w:t>
      </w:r>
      <w:r w:rsidR="00227370">
        <w:rPr>
          <w:rFonts w:ascii="Times New Roman" w:hAnsi="Times New Roman" w:cs="Times New Roman"/>
          <w:sz w:val="24"/>
          <w:szCs w:val="24"/>
        </w:rPr>
        <w:t>Koagulasi Tanpa Perlakuan Pengendapan</w:t>
      </w:r>
    </w:p>
    <w:tbl>
      <w:tblPr>
        <w:tblW w:w="7240" w:type="dxa"/>
        <w:jc w:val="center"/>
        <w:tblLook w:val="04A0"/>
      </w:tblPr>
      <w:tblGrid>
        <w:gridCol w:w="1760"/>
        <w:gridCol w:w="2060"/>
        <w:gridCol w:w="2180"/>
        <w:gridCol w:w="1240"/>
      </w:tblGrid>
      <w:tr w:rsidR="007373D3" w:rsidRPr="007373D3" w:rsidTr="00F67109">
        <w:trPr>
          <w:trHeight w:val="300"/>
          <w:tblHeader/>
          <w:jc w:val="center"/>
        </w:trPr>
        <w:tc>
          <w:tcPr>
            <w:tcW w:w="176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Kekeruhan</w:t>
            </w:r>
            <w:r w:rsidR="00805994">
              <w:rPr>
                <w:rFonts w:ascii="Calibri" w:eastAsia="Times New Roman" w:hAnsi="Calibri" w:cs="Calibri"/>
                <w:color w:val="000000"/>
                <w:lang w:eastAsia="id-ID"/>
              </w:rPr>
              <w:t xml:space="preserve"> Awal</w:t>
            </w:r>
            <w:r w:rsidRPr="007373D3">
              <w:rPr>
                <w:rFonts w:ascii="Calibri" w:eastAsia="Times New Roman" w:hAnsi="Calibri" w:cs="Calibri"/>
                <w:color w:val="000000"/>
                <w:lang w:eastAsia="id-ID"/>
              </w:rPr>
              <w:t xml:space="preserve"> (NTU)</w:t>
            </w:r>
          </w:p>
        </w:tc>
        <w:tc>
          <w:tcPr>
            <w:tcW w:w="2060" w:type="dxa"/>
            <w:tcBorders>
              <w:top w:val="single" w:sz="4" w:space="0" w:color="auto"/>
              <w:left w:val="nil"/>
              <w:bottom w:val="single" w:sz="4" w:space="0" w:color="auto"/>
              <w:right w:val="single" w:sz="4" w:space="0" w:color="auto"/>
            </w:tcBorders>
            <w:shd w:val="clear" w:color="auto" w:fill="00B050"/>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dosis optimum (ppm)</w:t>
            </w:r>
          </w:p>
        </w:tc>
        <w:tc>
          <w:tcPr>
            <w:tcW w:w="2180" w:type="dxa"/>
            <w:tcBorders>
              <w:top w:val="single" w:sz="4" w:space="0" w:color="auto"/>
              <w:left w:val="nil"/>
              <w:bottom w:val="single" w:sz="4" w:space="0" w:color="auto"/>
              <w:right w:val="single" w:sz="4" w:space="0" w:color="auto"/>
            </w:tcBorders>
            <w:shd w:val="clear" w:color="auto" w:fill="00B050"/>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Kekeruhan Akhir (NTU)</w:t>
            </w:r>
          </w:p>
        </w:tc>
        <w:tc>
          <w:tcPr>
            <w:tcW w:w="1240" w:type="dxa"/>
            <w:tcBorders>
              <w:top w:val="single" w:sz="4" w:space="0" w:color="auto"/>
              <w:left w:val="nil"/>
              <w:bottom w:val="single" w:sz="4" w:space="0" w:color="auto"/>
              <w:right w:val="single" w:sz="4" w:space="0" w:color="auto"/>
            </w:tcBorders>
            <w:shd w:val="clear" w:color="auto" w:fill="00B050"/>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Efisiensi (%)</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634</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98</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4,89</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99,2</w:t>
            </w:r>
            <w:r>
              <w:rPr>
                <w:rFonts w:ascii="Calibri" w:eastAsia="Times New Roman" w:hAnsi="Calibri" w:cs="Calibri"/>
                <w:color w:val="000000"/>
                <w:lang w:eastAsia="id-ID"/>
              </w:rPr>
              <w:t>3</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543</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94</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4,48</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99,17</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435</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90</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2,18</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99,</w:t>
            </w:r>
            <w:r>
              <w:rPr>
                <w:rFonts w:ascii="Calibri" w:eastAsia="Times New Roman" w:hAnsi="Calibri" w:cs="Calibri"/>
                <w:color w:val="000000"/>
                <w:lang w:eastAsia="id-ID"/>
              </w:rPr>
              <w:t>5</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8E1E49" w:rsidP="007373D3">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374</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1B0A86" w:rsidP="007373D3">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w:t>
            </w:r>
            <w:r w:rsidR="007373D3" w:rsidRPr="007373D3">
              <w:rPr>
                <w:rFonts w:ascii="Calibri" w:eastAsia="Times New Roman" w:hAnsi="Calibri" w:cs="Calibri"/>
                <w:color w:val="000000"/>
                <w:lang w:eastAsia="id-ID"/>
              </w:rPr>
              <w:t>0</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4,62</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98,</w:t>
            </w:r>
            <w:r w:rsidR="008E1E49">
              <w:rPr>
                <w:rFonts w:ascii="Calibri" w:eastAsia="Times New Roman" w:hAnsi="Calibri" w:cs="Calibri"/>
                <w:color w:val="000000"/>
                <w:lang w:eastAsia="id-ID"/>
              </w:rPr>
              <w:t>76</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lang w:eastAsia="id-ID"/>
              </w:rPr>
            </w:pPr>
            <w:r w:rsidRPr="007373D3">
              <w:rPr>
                <w:rFonts w:ascii="Calibri" w:eastAsia="Times New Roman" w:hAnsi="Calibri" w:cs="Calibri"/>
                <w:lang w:eastAsia="id-ID"/>
              </w:rPr>
              <w:t>231</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36</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4,04</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98,25</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147</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28</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0,36</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99,75</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112</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22</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3,52</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96,8</w:t>
            </w:r>
            <w:r>
              <w:rPr>
                <w:rFonts w:ascii="Calibri" w:eastAsia="Times New Roman" w:hAnsi="Calibri" w:cs="Calibri"/>
                <w:color w:val="000000"/>
                <w:lang w:eastAsia="id-ID"/>
              </w:rPr>
              <w:t>6</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99</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18</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2,55</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97,42</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79</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20</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2,36</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97,01</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51</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20</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4,66</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90,86</w:t>
            </w:r>
          </w:p>
        </w:tc>
      </w:tr>
      <w:tr w:rsidR="007373D3" w:rsidRPr="007373D3" w:rsidTr="001B0A86">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25,35</w:t>
            </w:r>
          </w:p>
        </w:tc>
        <w:tc>
          <w:tcPr>
            <w:tcW w:w="206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16</w:t>
            </w:r>
          </w:p>
        </w:tc>
        <w:tc>
          <w:tcPr>
            <w:tcW w:w="218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0,74</w:t>
            </w:r>
          </w:p>
        </w:tc>
        <w:tc>
          <w:tcPr>
            <w:tcW w:w="1240" w:type="dxa"/>
            <w:tcBorders>
              <w:top w:val="nil"/>
              <w:left w:val="nil"/>
              <w:bottom w:val="single" w:sz="4" w:space="0" w:color="auto"/>
              <w:right w:val="single" w:sz="4" w:space="0" w:color="auto"/>
            </w:tcBorders>
            <w:shd w:val="clear" w:color="auto" w:fill="auto"/>
            <w:noWrap/>
            <w:vAlign w:val="center"/>
            <w:hideMark/>
          </w:tcPr>
          <w:p w:rsidR="007373D3" w:rsidRPr="007373D3" w:rsidRDefault="007373D3" w:rsidP="007373D3">
            <w:pPr>
              <w:spacing w:after="0" w:line="240" w:lineRule="auto"/>
              <w:jc w:val="center"/>
              <w:rPr>
                <w:rFonts w:ascii="Calibri" w:eastAsia="Times New Roman" w:hAnsi="Calibri" w:cs="Calibri"/>
                <w:color w:val="000000"/>
                <w:lang w:eastAsia="id-ID"/>
              </w:rPr>
            </w:pPr>
            <w:r w:rsidRPr="007373D3">
              <w:rPr>
                <w:rFonts w:ascii="Calibri" w:eastAsia="Times New Roman" w:hAnsi="Calibri" w:cs="Calibri"/>
                <w:color w:val="000000"/>
                <w:lang w:eastAsia="id-ID"/>
              </w:rPr>
              <w:t>97,08</w:t>
            </w:r>
          </w:p>
        </w:tc>
      </w:tr>
    </w:tbl>
    <w:p w:rsidR="007373D3" w:rsidRDefault="007373D3" w:rsidP="007373D3">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343058" w:rsidRDefault="00343058" w:rsidP="00343058">
      <w:pPr>
        <w:tabs>
          <w:tab w:val="left" w:pos="709"/>
        </w:tabs>
        <w:spacing w:after="0" w:line="360" w:lineRule="auto"/>
        <w:jc w:val="center"/>
        <w:rPr>
          <w:rFonts w:ascii="Times New Roman" w:hAnsi="Times New Roman" w:cs="Times New Roman"/>
          <w:sz w:val="24"/>
          <w:szCs w:val="24"/>
        </w:rPr>
      </w:pPr>
      <w:r w:rsidRPr="00343058">
        <w:rPr>
          <w:rFonts w:ascii="Times New Roman" w:hAnsi="Times New Roman" w:cs="Times New Roman"/>
          <w:noProof/>
          <w:sz w:val="24"/>
          <w:szCs w:val="24"/>
          <w:lang w:eastAsia="id-ID"/>
        </w:rPr>
        <w:drawing>
          <wp:inline distT="0" distB="0" distL="0" distR="0">
            <wp:extent cx="2874276" cy="2060812"/>
            <wp:effectExtent l="19050" t="0" r="2274" b="0"/>
            <wp:docPr id="1" name="Picture 7"/>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8" cstate="print"/>
                    <a:srcRect/>
                    <a:stretch>
                      <a:fillRect/>
                    </a:stretch>
                  </pic:blipFill>
                  <pic:spPr bwMode="auto">
                    <a:xfrm>
                      <a:off x="0" y="0"/>
                      <a:ext cx="2878089" cy="2063546"/>
                    </a:xfrm>
                    <a:prstGeom prst="rect">
                      <a:avLst/>
                    </a:prstGeom>
                    <a:noFill/>
                  </pic:spPr>
                </pic:pic>
              </a:graphicData>
            </a:graphic>
          </wp:inline>
        </w:drawing>
      </w:r>
    </w:p>
    <w:p w:rsidR="00343058" w:rsidRPr="00343058" w:rsidRDefault="00343058" w:rsidP="00343058">
      <w:pPr>
        <w:tabs>
          <w:tab w:val="left" w:pos="709"/>
        </w:tabs>
        <w:spacing w:after="0" w:line="360" w:lineRule="auto"/>
        <w:jc w:val="center"/>
        <w:rPr>
          <w:rFonts w:ascii="Times New Roman" w:hAnsi="Times New Roman" w:cs="Times New Roman"/>
          <w:sz w:val="24"/>
          <w:szCs w:val="24"/>
        </w:rPr>
      </w:pPr>
      <w:proofErr w:type="spellStart"/>
      <w:r w:rsidRPr="00343058">
        <w:rPr>
          <w:rFonts w:ascii="Times New Roman" w:hAnsi="Times New Roman" w:cs="Times New Roman"/>
          <w:b/>
          <w:bCs/>
          <w:sz w:val="24"/>
          <w:szCs w:val="24"/>
          <w:lang w:val="en-US"/>
        </w:rPr>
        <w:t>Gambar</w:t>
      </w:r>
      <w:proofErr w:type="spellEnd"/>
      <w:r w:rsidRPr="00343058">
        <w:rPr>
          <w:rFonts w:ascii="Times New Roman" w:hAnsi="Times New Roman" w:cs="Times New Roman"/>
          <w:b/>
          <w:bCs/>
          <w:sz w:val="24"/>
          <w:szCs w:val="24"/>
          <w:lang w:val="en-US"/>
        </w:rPr>
        <w:t xml:space="preserve"> </w:t>
      </w:r>
      <w:r w:rsidR="00DB3171">
        <w:rPr>
          <w:rFonts w:ascii="Times New Roman" w:hAnsi="Times New Roman" w:cs="Times New Roman"/>
          <w:b/>
          <w:bCs/>
          <w:sz w:val="24"/>
          <w:szCs w:val="24"/>
        </w:rPr>
        <w:t>7</w:t>
      </w:r>
      <w:r>
        <w:rPr>
          <w:rFonts w:ascii="Times New Roman" w:hAnsi="Times New Roman" w:cs="Times New Roman"/>
          <w:b/>
          <w:bCs/>
          <w:sz w:val="24"/>
          <w:szCs w:val="24"/>
        </w:rPr>
        <w:t>.</w:t>
      </w:r>
      <w:r w:rsidRPr="00343058">
        <w:rPr>
          <w:rFonts w:ascii="Times New Roman" w:hAnsi="Times New Roman" w:cs="Times New Roman"/>
          <w:b/>
          <w:bCs/>
          <w:sz w:val="24"/>
          <w:szCs w:val="24"/>
        </w:rPr>
        <w:t xml:space="preserve">9 </w:t>
      </w:r>
      <w:r w:rsidRPr="00343058">
        <w:rPr>
          <w:rFonts w:ascii="Times New Roman" w:hAnsi="Times New Roman" w:cs="Times New Roman"/>
          <w:sz w:val="24"/>
          <w:szCs w:val="24"/>
        </w:rPr>
        <w:t xml:space="preserve">Grafik </w:t>
      </w:r>
      <w:proofErr w:type="spellStart"/>
      <w:r w:rsidRPr="00343058">
        <w:rPr>
          <w:rFonts w:ascii="Times New Roman" w:hAnsi="Times New Roman" w:cs="Times New Roman"/>
          <w:sz w:val="24"/>
          <w:szCs w:val="24"/>
          <w:lang w:val="en-US"/>
        </w:rPr>
        <w:t>Efisiensi</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Koagulasi</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Tanpa</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Perlakuan</w:t>
      </w:r>
      <w:proofErr w:type="spellEnd"/>
      <w:r w:rsidRPr="00343058">
        <w:rPr>
          <w:rFonts w:ascii="Times New Roman" w:hAnsi="Times New Roman" w:cs="Times New Roman"/>
          <w:sz w:val="24"/>
          <w:szCs w:val="24"/>
          <w:lang w:val="en-US"/>
        </w:rPr>
        <w:t xml:space="preserve"> </w:t>
      </w:r>
      <w:r w:rsidRPr="00343058">
        <w:rPr>
          <w:rFonts w:ascii="Times New Roman" w:hAnsi="Times New Roman" w:cs="Times New Roman"/>
          <w:sz w:val="24"/>
          <w:szCs w:val="24"/>
        </w:rPr>
        <w:t>Pengendapan</w:t>
      </w:r>
    </w:p>
    <w:p w:rsidR="00343058" w:rsidRDefault="00343058" w:rsidP="00343058">
      <w:pPr>
        <w:tabs>
          <w:tab w:val="left" w:pos="709"/>
        </w:tabs>
        <w:spacing w:after="0" w:line="360" w:lineRule="auto"/>
        <w:jc w:val="center"/>
        <w:rPr>
          <w:rFonts w:ascii="Times New Roman" w:hAnsi="Times New Roman" w:cs="Times New Roman"/>
          <w:sz w:val="24"/>
          <w:szCs w:val="24"/>
        </w:rPr>
      </w:pPr>
    </w:p>
    <w:p w:rsidR="007373D3" w:rsidRDefault="007373D3" w:rsidP="003F141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Tabel diatas merupakan gambaran mengenai </w:t>
      </w:r>
      <w:r w:rsidR="00B61D6C">
        <w:rPr>
          <w:rFonts w:ascii="Times New Roman" w:hAnsi="Times New Roman" w:cs="Times New Roman"/>
          <w:sz w:val="24"/>
          <w:szCs w:val="24"/>
        </w:rPr>
        <w:t>efisiensi koagulasi tanpa perla</w:t>
      </w:r>
      <w:r w:rsidR="00BC0878">
        <w:rPr>
          <w:rFonts w:ascii="Times New Roman" w:hAnsi="Times New Roman" w:cs="Times New Roman"/>
          <w:sz w:val="24"/>
          <w:szCs w:val="24"/>
        </w:rPr>
        <w:t>kuan pengendapan</w:t>
      </w:r>
      <w:r w:rsidR="00B61D6C">
        <w:rPr>
          <w:rFonts w:ascii="Times New Roman" w:hAnsi="Times New Roman" w:cs="Times New Roman"/>
          <w:sz w:val="24"/>
          <w:szCs w:val="24"/>
        </w:rPr>
        <w:t>. Dari tabel di atas kekeruhan awal yang dibuat menggunakan dosis optimum</w:t>
      </w:r>
      <w:r w:rsidR="00091AA4">
        <w:rPr>
          <w:rFonts w:ascii="Times New Roman" w:hAnsi="Times New Roman" w:cs="Times New Roman"/>
          <w:sz w:val="24"/>
          <w:szCs w:val="24"/>
        </w:rPr>
        <w:t xml:space="preserve"> harus mencapai kekeruhan akhir</w:t>
      </w:r>
      <w:r w:rsidR="00B61D6C">
        <w:rPr>
          <w:rFonts w:ascii="Times New Roman" w:hAnsi="Times New Roman" w:cs="Times New Roman"/>
          <w:sz w:val="24"/>
          <w:szCs w:val="24"/>
        </w:rPr>
        <w:t xml:space="preserve"> </w:t>
      </w:r>
      <w:r w:rsidR="003F1418">
        <w:rPr>
          <w:rFonts w:ascii="Times New Roman" w:hAnsi="Times New Roman" w:cs="Times New Roman"/>
          <w:sz w:val="24"/>
          <w:szCs w:val="24"/>
        </w:rPr>
        <w:t>mengacu pada PerMenKes492/Menkes/Per/IV/2010 yaitu &lt;5 NTU. Efisiensi koagulasi penurunan kekeruhan pada percobaan tersebut seluruhnya hampir sama yaitu &gt;90%, dengan efisiensi tertinggi ada pada kekeruhan 147 NTU memakai dosis 28 ppm</w:t>
      </w:r>
      <w:r w:rsidR="006E2600">
        <w:rPr>
          <w:rFonts w:ascii="Times New Roman" w:hAnsi="Times New Roman" w:cs="Times New Roman"/>
          <w:sz w:val="24"/>
          <w:szCs w:val="24"/>
        </w:rPr>
        <w:t xml:space="preserve"> mencapai kekeruhan akhir 0,36 NTU</w:t>
      </w:r>
      <w:r w:rsidR="003F1418">
        <w:rPr>
          <w:rFonts w:ascii="Times New Roman" w:hAnsi="Times New Roman" w:cs="Times New Roman"/>
          <w:sz w:val="24"/>
          <w:szCs w:val="24"/>
        </w:rPr>
        <w:t xml:space="preserve"> dengan efisiensi 99,75%.</w:t>
      </w:r>
    </w:p>
    <w:p w:rsidR="00865531" w:rsidRPr="007373D3" w:rsidRDefault="00865531" w:rsidP="003F1418">
      <w:pPr>
        <w:tabs>
          <w:tab w:val="left" w:pos="709"/>
        </w:tabs>
        <w:spacing w:after="0" w:line="360" w:lineRule="auto"/>
        <w:jc w:val="both"/>
        <w:rPr>
          <w:rFonts w:ascii="Times New Roman" w:hAnsi="Times New Roman" w:cs="Times New Roman"/>
          <w:sz w:val="24"/>
          <w:szCs w:val="24"/>
        </w:rPr>
      </w:pPr>
    </w:p>
    <w:p w:rsidR="00BC0397" w:rsidRPr="00BC0397" w:rsidRDefault="00BC0878" w:rsidP="00BC0397">
      <w:pPr>
        <w:pStyle w:val="ListParagraph"/>
        <w:numPr>
          <w:ilvl w:val="0"/>
          <w:numId w:val="16"/>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Dengan Perlakuan pengendapan</w:t>
      </w:r>
    </w:p>
    <w:p w:rsidR="00AD0F16" w:rsidRDefault="00922344" w:rsidP="00AD0F16">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Tabel </w:t>
      </w:r>
      <w:r w:rsidR="00F67109">
        <w:rPr>
          <w:rFonts w:ascii="Times New Roman" w:hAnsi="Times New Roman" w:cs="Times New Roman"/>
          <w:b/>
          <w:sz w:val="24"/>
          <w:szCs w:val="24"/>
        </w:rPr>
        <w:t>7</w:t>
      </w:r>
      <w:r>
        <w:rPr>
          <w:rFonts w:ascii="Times New Roman" w:hAnsi="Times New Roman" w:cs="Times New Roman"/>
          <w:b/>
          <w:sz w:val="24"/>
          <w:szCs w:val="24"/>
        </w:rPr>
        <w:t>.10</w:t>
      </w:r>
      <w:r w:rsidR="00AD0F16">
        <w:rPr>
          <w:rFonts w:ascii="Times New Roman" w:hAnsi="Times New Roman" w:cs="Times New Roman"/>
          <w:b/>
          <w:sz w:val="24"/>
          <w:szCs w:val="24"/>
        </w:rPr>
        <w:t xml:space="preserve"> </w:t>
      </w:r>
      <w:r w:rsidR="00AD0F16">
        <w:rPr>
          <w:rFonts w:ascii="Times New Roman" w:hAnsi="Times New Roman" w:cs="Times New Roman"/>
          <w:sz w:val="24"/>
          <w:szCs w:val="24"/>
        </w:rPr>
        <w:t>Efisiensi Ko</w:t>
      </w:r>
      <w:r w:rsidR="003930AC">
        <w:rPr>
          <w:rFonts w:ascii="Times New Roman" w:hAnsi="Times New Roman" w:cs="Times New Roman"/>
          <w:sz w:val="24"/>
          <w:szCs w:val="24"/>
        </w:rPr>
        <w:t>agulasi Dengan Perlakuan Pengendapan</w:t>
      </w:r>
      <w:r w:rsidR="00AD0F16">
        <w:rPr>
          <w:rFonts w:ascii="Times New Roman" w:hAnsi="Times New Roman" w:cs="Times New Roman"/>
          <w:sz w:val="24"/>
          <w:szCs w:val="24"/>
        </w:rPr>
        <w:t xml:space="preserve"> Menggunakan Kekeruhan Awal</w:t>
      </w:r>
    </w:p>
    <w:tbl>
      <w:tblPr>
        <w:tblW w:w="7680" w:type="dxa"/>
        <w:tblInd w:w="103" w:type="dxa"/>
        <w:tblLook w:val="04A0"/>
      </w:tblPr>
      <w:tblGrid>
        <w:gridCol w:w="2140"/>
        <w:gridCol w:w="2100"/>
        <w:gridCol w:w="2160"/>
        <w:gridCol w:w="1280"/>
      </w:tblGrid>
      <w:tr w:rsidR="00AD0F16" w:rsidRPr="00AD0F16" w:rsidTr="00F67109">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Kekeruhan Awal (NTU)</w:t>
            </w:r>
          </w:p>
        </w:tc>
        <w:tc>
          <w:tcPr>
            <w:tcW w:w="2100" w:type="dxa"/>
            <w:tcBorders>
              <w:top w:val="single" w:sz="4" w:space="0" w:color="auto"/>
              <w:left w:val="nil"/>
              <w:bottom w:val="single" w:sz="4" w:space="0" w:color="auto"/>
              <w:right w:val="single" w:sz="4" w:space="0" w:color="auto"/>
            </w:tcBorders>
            <w:shd w:val="clear" w:color="auto" w:fill="00B050"/>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Dosis Optimum (ppm)</w:t>
            </w:r>
          </w:p>
        </w:tc>
        <w:tc>
          <w:tcPr>
            <w:tcW w:w="2160" w:type="dxa"/>
            <w:tcBorders>
              <w:top w:val="single" w:sz="4" w:space="0" w:color="auto"/>
              <w:left w:val="nil"/>
              <w:bottom w:val="single" w:sz="4" w:space="0" w:color="auto"/>
              <w:right w:val="single" w:sz="4" w:space="0" w:color="auto"/>
            </w:tcBorders>
            <w:shd w:val="clear" w:color="auto" w:fill="00B050"/>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Kekeruhan Akhir (NTU)</w:t>
            </w:r>
          </w:p>
        </w:tc>
        <w:tc>
          <w:tcPr>
            <w:tcW w:w="1280" w:type="dxa"/>
            <w:tcBorders>
              <w:top w:val="single" w:sz="4" w:space="0" w:color="auto"/>
              <w:left w:val="nil"/>
              <w:bottom w:val="single" w:sz="4" w:space="0" w:color="auto"/>
              <w:right w:val="single" w:sz="4" w:space="0" w:color="auto"/>
            </w:tcBorders>
            <w:shd w:val="clear" w:color="auto" w:fill="00B050"/>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Efisiensi (%)</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606</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40</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3,48</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99,42</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514</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38</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2,78</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99,4</w:t>
            </w:r>
            <w:r>
              <w:rPr>
                <w:rFonts w:ascii="Calibri" w:eastAsia="Times New Roman" w:hAnsi="Calibri" w:cs="Calibri"/>
                <w:color w:val="000000"/>
                <w:lang w:eastAsia="id-ID"/>
              </w:rPr>
              <w:t>6</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450</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38</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4,29</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99,0</w:t>
            </w:r>
            <w:r>
              <w:rPr>
                <w:rFonts w:ascii="Calibri" w:eastAsia="Times New Roman" w:hAnsi="Calibri" w:cs="Calibri"/>
                <w:color w:val="000000"/>
                <w:lang w:eastAsia="id-ID"/>
              </w:rPr>
              <w:t>5</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361</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30</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3,34</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99,07</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223</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32</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2,19</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99,0</w:t>
            </w:r>
            <w:r>
              <w:rPr>
                <w:rFonts w:ascii="Calibri" w:eastAsia="Times New Roman" w:hAnsi="Calibri" w:cs="Calibri"/>
                <w:color w:val="000000"/>
                <w:lang w:eastAsia="id-ID"/>
              </w:rPr>
              <w:t>2</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147</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24</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4,77</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96,75</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84</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14</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2,9</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96,5</w:t>
            </w:r>
            <w:r>
              <w:rPr>
                <w:rFonts w:ascii="Calibri" w:eastAsia="Times New Roman" w:hAnsi="Calibri" w:cs="Calibri"/>
                <w:color w:val="000000"/>
                <w:lang w:eastAsia="id-ID"/>
              </w:rPr>
              <w:t>5</w:t>
            </w:r>
          </w:p>
        </w:tc>
      </w:tr>
      <w:tr w:rsidR="00AD0F16" w:rsidRPr="00AD0F16" w:rsidTr="00AD0F1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28,73</w:t>
            </w:r>
          </w:p>
        </w:tc>
        <w:tc>
          <w:tcPr>
            <w:tcW w:w="210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14</w:t>
            </w:r>
          </w:p>
        </w:tc>
        <w:tc>
          <w:tcPr>
            <w:tcW w:w="216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1,08</w:t>
            </w:r>
          </w:p>
        </w:tc>
        <w:tc>
          <w:tcPr>
            <w:tcW w:w="1280" w:type="dxa"/>
            <w:tcBorders>
              <w:top w:val="nil"/>
              <w:left w:val="nil"/>
              <w:bottom w:val="single" w:sz="4" w:space="0" w:color="auto"/>
              <w:right w:val="single" w:sz="4" w:space="0" w:color="auto"/>
            </w:tcBorders>
            <w:shd w:val="clear" w:color="auto" w:fill="auto"/>
            <w:noWrap/>
            <w:vAlign w:val="center"/>
            <w:hideMark/>
          </w:tcPr>
          <w:p w:rsidR="00AD0F16" w:rsidRPr="00AD0F16" w:rsidRDefault="00AD0F16" w:rsidP="00AD0F16">
            <w:pPr>
              <w:spacing w:after="0" w:line="240" w:lineRule="auto"/>
              <w:jc w:val="center"/>
              <w:rPr>
                <w:rFonts w:ascii="Calibri" w:eastAsia="Times New Roman" w:hAnsi="Calibri" w:cs="Calibri"/>
                <w:color w:val="000000"/>
                <w:lang w:eastAsia="id-ID"/>
              </w:rPr>
            </w:pPr>
            <w:r w:rsidRPr="00AD0F16">
              <w:rPr>
                <w:rFonts w:ascii="Calibri" w:eastAsia="Times New Roman" w:hAnsi="Calibri" w:cs="Calibri"/>
                <w:color w:val="000000"/>
                <w:lang w:eastAsia="id-ID"/>
              </w:rPr>
              <w:t>96,24</w:t>
            </w:r>
          </w:p>
        </w:tc>
      </w:tr>
    </w:tbl>
    <w:p w:rsidR="00343058" w:rsidRDefault="009A0B6F" w:rsidP="00091AA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43058" w:rsidRDefault="00343058" w:rsidP="00343058">
      <w:pPr>
        <w:tabs>
          <w:tab w:val="left" w:pos="709"/>
        </w:tabs>
        <w:spacing w:after="0" w:line="360" w:lineRule="auto"/>
        <w:jc w:val="center"/>
        <w:rPr>
          <w:rFonts w:ascii="Times New Roman" w:hAnsi="Times New Roman" w:cs="Times New Roman"/>
          <w:sz w:val="24"/>
          <w:szCs w:val="24"/>
        </w:rPr>
      </w:pPr>
      <w:r w:rsidRPr="00343058">
        <w:rPr>
          <w:rFonts w:ascii="Times New Roman" w:hAnsi="Times New Roman" w:cs="Times New Roman"/>
          <w:noProof/>
          <w:sz w:val="24"/>
          <w:szCs w:val="24"/>
          <w:lang w:eastAsia="id-ID"/>
        </w:rPr>
        <w:drawing>
          <wp:inline distT="0" distB="0" distL="0" distR="0">
            <wp:extent cx="3414713" cy="2294448"/>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9" cstate="print"/>
                    <a:srcRect/>
                    <a:stretch>
                      <a:fillRect/>
                    </a:stretch>
                  </pic:blipFill>
                  <pic:spPr bwMode="auto">
                    <a:xfrm>
                      <a:off x="0" y="0"/>
                      <a:ext cx="3414713" cy="2294448"/>
                    </a:xfrm>
                    <a:prstGeom prst="rect">
                      <a:avLst/>
                    </a:prstGeom>
                    <a:noFill/>
                  </pic:spPr>
                </pic:pic>
              </a:graphicData>
            </a:graphic>
          </wp:inline>
        </w:drawing>
      </w:r>
    </w:p>
    <w:p w:rsidR="00343058" w:rsidRPr="00343058" w:rsidRDefault="00343058" w:rsidP="00343058">
      <w:pPr>
        <w:tabs>
          <w:tab w:val="left" w:pos="709"/>
        </w:tabs>
        <w:spacing w:line="360" w:lineRule="auto"/>
        <w:jc w:val="center"/>
        <w:rPr>
          <w:rFonts w:ascii="Times New Roman" w:hAnsi="Times New Roman" w:cs="Times New Roman"/>
          <w:sz w:val="24"/>
          <w:szCs w:val="24"/>
        </w:rPr>
      </w:pPr>
      <w:proofErr w:type="spellStart"/>
      <w:r w:rsidRPr="00343058">
        <w:rPr>
          <w:rFonts w:ascii="Times New Roman" w:hAnsi="Times New Roman" w:cs="Times New Roman"/>
          <w:b/>
          <w:bCs/>
          <w:sz w:val="24"/>
          <w:szCs w:val="24"/>
          <w:lang w:val="en-US"/>
        </w:rPr>
        <w:t>Gambar</w:t>
      </w:r>
      <w:proofErr w:type="spellEnd"/>
      <w:r w:rsidRPr="00343058">
        <w:rPr>
          <w:rFonts w:ascii="Times New Roman" w:hAnsi="Times New Roman" w:cs="Times New Roman"/>
          <w:b/>
          <w:bCs/>
          <w:sz w:val="24"/>
          <w:szCs w:val="24"/>
          <w:lang w:val="en-US"/>
        </w:rPr>
        <w:t xml:space="preserve"> </w:t>
      </w:r>
      <w:r w:rsidR="00DB3171">
        <w:rPr>
          <w:rFonts w:ascii="Times New Roman" w:hAnsi="Times New Roman" w:cs="Times New Roman"/>
          <w:b/>
          <w:bCs/>
          <w:sz w:val="24"/>
          <w:szCs w:val="24"/>
        </w:rPr>
        <w:t>7</w:t>
      </w:r>
      <w:r>
        <w:rPr>
          <w:rFonts w:ascii="Times New Roman" w:hAnsi="Times New Roman" w:cs="Times New Roman"/>
          <w:b/>
          <w:bCs/>
          <w:sz w:val="24"/>
          <w:szCs w:val="24"/>
        </w:rPr>
        <w:t>.</w:t>
      </w:r>
      <w:r w:rsidRPr="00343058">
        <w:rPr>
          <w:rFonts w:ascii="Times New Roman" w:hAnsi="Times New Roman" w:cs="Times New Roman"/>
          <w:b/>
          <w:bCs/>
          <w:sz w:val="24"/>
          <w:szCs w:val="24"/>
        </w:rPr>
        <w:t xml:space="preserve">10 </w:t>
      </w:r>
      <w:r w:rsidRPr="00343058">
        <w:rPr>
          <w:rFonts w:ascii="Times New Roman" w:hAnsi="Times New Roman" w:cs="Times New Roman"/>
          <w:sz w:val="24"/>
          <w:szCs w:val="24"/>
        </w:rPr>
        <w:t>Grafik</w:t>
      </w:r>
      <w:r w:rsidRPr="00343058">
        <w:rPr>
          <w:rFonts w:ascii="Times New Roman" w:hAnsi="Times New Roman" w:cs="Times New Roman"/>
          <w:b/>
          <w:bCs/>
          <w:sz w:val="24"/>
          <w:szCs w:val="24"/>
        </w:rPr>
        <w:t xml:space="preserve"> </w:t>
      </w:r>
      <w:proofErr w:type="spellStart"/>
      <w:r w:rsidRPr="00343058">
        <w:rPr>
          <w:rFonts w:ascii="Times New Roman" w:hAnsi="Times New Roman" w:cs="Times New Roman"/>
          <w:sz w:val="24"/>
          <w:szCs w:val="24"/>
          <w:lang w:val="en-US"/>
        </w:rPr>
        <w:t>Efisiensi</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Koagulasi</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Dengan</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Perlakuan</w:t>
      </w:r>
      <w:proofErr w:type="spellEnd"/>
      <w:r w:rsidRPr="00343058">
        <w:rPr>
          <w:rFonts w:ascii="Times New Roman" w:hAnsi="Times New Roman" w:cs="Times New Roman"/>
          <w:sz w:val="24"/>
          <w:szCs w:val="24"/>
          <w:lang w:val="en-US"/>
        </w:rPr>
        <w:t xml:space="preserve"> </w:t>
      </w:r>
      <w:proofErr w:type="gramStart"/>
      <w:r w:rsidRPr="00343058">
        <w:rPr>
          <w:rFonts w:ascii="Times New Roman" w:hAnsi="Times New Roman" w:cs="Times New Roman"/>
          <w:sz w:val="24"/>
          <w:szCs w:val="24"/>
        </w:rPr>
        <w:t xml:space="preserve">Pengendapan </w:t>
      </w:r>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Menggunakan</w:t>
      </w:r>
      <w:proofErr w:type="spellEnd"/>
      <w:proofErr w:type="gram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Kekeruhan</w:t>
      </w:r>
      <w:proofErr w:type="spellEnd"/>
      <w:r w:rsidRPr="00343058">
        <w:rPr>
          <w:rFonts w:ascii="Times New Roman" w:hAnsi="Times New Roman" w:cs="Times New Roman"/>
          <w:sz w:val="24"/>
          <w:szCs w:val="24"/>
          <w:lang w:val="en-US"/>
        </w:rPr>
        <w:t xml:space="preserve"> </w:t>
      </w:r>
      <w:proofErr w:type="spellStart"/>
      <w:r w:rsidRPr="00343058">
        <w:rPr>
          <w:rFonts w:ascii="Times New Roman" w:hAnsi="Times New Roman" w:cs="Times New Roman"/>
          <w:sz w:val="24"/>
          <w:szCs w:val="24"/>
          <w:lang w:val="en-US"/>
        </w:rPr>
        <w:t>Awal</w:t>
      </w:r>
      <w:proofErr w:type="spellEnd"/>
    </w:p>
    <w:p w:rsidR="00343058" w:rsidRDefault="00343058" w:rsidP="00091AA4">
      <w:pPr>
        <w:tabs>
          <w:tab w:val="left" w:pos="709"/>
        </w:tabs>
        <w:spacing w:after="0" w:line="360" w:lineRule="auto"/>
        <w:jc w:val="both"/>
        <w:rPr>
          <w:rFonts w:ascii="Times New Roman" w:hAnsi="Times New Roman" w:cs="Times New Roman"/>
          <w:sz w:val="24"/>
          <w:szCs w:val="24"/>
        </w:rPr>
      </w:pPr>
    </w:p>
    <w:p w:rsidR="009A0B6F" w:rsidRDefault="00343058" w:rsidP="00091AA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0B6F">
        <w:rPr>
          <w:rFonts w:ascii="Times New Roman" w:hAnsi="Times New Roman" w:cs="Times New Roman"/>
          <w:sz w:val="24"/>
          <w:szCs w:val="24"/>
        </w:rPr>
        <w:t xml:space="preserve">Tabel diatas merupakan gambaran mengenai </w:t>
      </w:r>
      <w:r w:rsidR="00091AA4">
        <w:rPr>
          <w:rFonts w:ascii="Times New Roman" w:hAnsi="Times New Roman" w:cs="Times New Roman"/>
          <w:sz w:val="24"/>
          <w:szCs w:val="24"/>
        </w:rPr>
        <w:t>efisiensi koagulasi dengan</w:t>
      </w:r>
      <w:r w:rsidR="00BC0878">
        <w:rPr>
          <w:rFonts w:ascii="Times New Roman" w:hAnsi="Times New Roman" w:cs="Times New Roman"/>
          <w:sz w:val="24"/>
          <w:szCs w:val="24"/>
        </w:rPr>
        <w:t xml:space="preserve"> perlakuan pengendapan</w:t>
      </w:r>
      <w:r w:rsidR="00091AA4">
        <w:rPr>
          <w:rFonts w:ascii="Times New Roman" w:hAnsi="Times New Roman" w:cs="Times New Roman"/>
          <w:sz w:val="24"/>
          <w:szCs w:val="24"/>
        </w:rPr>
        <w:t xml:space="preserve"> menggunakan kekeruhan awal</w:t>
      </w:r>
      <w:r w:rsidR="009A0B6F">
        <w:rPr>
          <w:rFonts w:ascii="Times New Roman" w:hAnsi="Times New Roman" w:cs="Times New Roman"/>
          <w:sz w:val="24"/>
          <w:szCs w:val="24"/>
        </w:rPr>
        <w:t>. Dari tabel di atas kekeruhan awal yang dibuat menggunakan dosis optimum</w:t>
      </w:r>
      <w:r w:rsidR="006E1E1F">
        <w:rPr>
          <w:rFonts w:ascii="Times New Roman" w:hAnsi="Times New Roman" w:cs="Times New Roman"/>
          <w:sz w:val="24"/>
          <w:szCs w:val="24"/>
        </w:rPr>
        <w:t xml:space="preserve"> harus mencapai kekeruhan akhir</w:t>
      </w:r>
      <w:r w:rsidR="009A0B6F">
        <w:rPr>
          <w:rFonts w:ascii="Times New Roman" w:hAnsi="Times New Roman" w:cs="Times New Roman"/>
          <w:sz w:val="24"/>
          <w:szCs w:val="24"/>
        </w:rPr>
        <w:t xml:space="preserve"> mengacu pada PerMenKes</w:t>
      </w:r>
      <w:r w:rsidR="009A0B6F" w:rsidRPr="003F1418">
        <w:rPr>
          <w:rFonts w:ascii="Times New Roman" w:hAnsi="Times New Roman" w:cs="Times New Roman"/>
          <w:sz w:val="24"/>
          <w:szCs w:val="24"/>
        </w:rPr>
        <w:t xml:space="preserve"> </w:t>
      </w:r>
      <w:r w:rsidR="009A0B6F">
        <w:rPr>
          <w:rFonts w:ascii="Times New Roman" w:hAnsi="Times New Roman" w:cs="Times New Roman"/>
          <w:sz w:val="24"/>
          <w:szCs w:val="24"/>
        </w:rPr>
        <w:t>PerMenKes492/Menkes/Per/IV/2010 yaitu &lt;5 NTU.</w:t>
      </w:r>
      <w:r w:rsidR="006E1E1F">
        <w:rPr>
          <w:rFonts w:ascii="Times New Roman" w:hAnsi="Times New Roman" w:cs="Times New Roman"/>
          <w:sz w:val="24"/>
          <w:szCs w:val="24"/>
        </w:rPr>
        <w:t xml:space="preserve"> Dengan efisiensi tertinggi terjadi pada kekeruhan awal 514 NTU menggunakan dosis optimum 38 ppm mencapai kekeruhan akhir 2,78 NTU dengan efisiensi 99,46%.</w:t>
      </w:r>
    </w:p>
    <w:p w:rsidR="00E6514D" w:rsidRDefault="00E6514D" w:rsidP="00091AA4">
      <w:pPr>
        <w:tabs>
          <w:tab w:val="left" w:pos="709"/>
        </w:tabs>
        <w:spacing w:after="0" w:line="360" w:lineRule="auto"/>
        <w:jc w:val="both"/>
        <w:rPr>
          <w:rFonts w:ascii="Times New Roman" w:hAnsi="Times New Roman" w:cs="Times New Roman"/>
          <w:sz w:val="24"/>
          <w:szCs w:val="24"/>
        </w:rPr>
      </w:pPr>
    </w:p>
    <w:p w:rsidR="00800EB9" w:rsidRDefault="00922344" w:rsidP="00800EB9">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Tabel </w:t>
      </w:r>
      <w:r w:rsidR="00F67109">
        <w:rPr>
          <w:rFonts w:ascii="Times New Roman" w:hAnsi="Times New Roman" w:cs="Times New Roman"/>
          <w:b/>
          <w:sz w:val="24"/>
          <w:szCs w:val="24"/>
        </w:rPr>
        <w:t>7</w:t>
      </w:r>
      <w:r>
        <w:rPr>
          <w:rFonts w:ascii="Times New Roman" w:hAnsi="Times New Roman" w:cs="Times New Roman"/>
          <w:b/>
          <w:sz w:val="24"/>
          <w:szCs w:val="24"/>
        </w:rPr>
        <w:t>.11</w:t>
      </w:r>
      <w:r w:rsidR="00800EB9">
        <w:rPr>
          <w:rFonts w:ascii="Times New Roman" w:hAnsi="Times New Roman" w:cs="Times New Roman"/>
          <w:b/>
          <w:sz w:val="24"/>
          <w:szCs w:val="24"/>
        </w:rPr>
        <w:t xml:space="preserve"> </w:t>
      </w:r>
      <w:r w:rsidR="00800EB9">
        <w:rPr>
          <w:rFonts w:ascii="Times New Roman" w:hAnsi="Times New Roman" w:cs="Times New Roman"/>
          <w:sz w:val="24"/>
          <w:szCs w:val="24"/>
        </w:rPr>
        <w:t>Efisiensi K</w:t>
      </w:r>
      <w:r w:rsidR="00BB03CA">
        <w:rPr>
          <w:rFonts w:ascii="Times New Roman" w:hAnsi="Times New Roman" w:cs="Times New Roman"/>
          <w:sz w:val="24"/>
          <w:szCs w:val="24"/>
        </w:rPr>
        <w:t>oagulasi Dengan Perlakuan Pengendapan</w:t>
      </w:r>
      <w:r w:rsidR="00800EB9">
        <w:rPr>
          <w:rFonts w:ascii="Times New Roman" w:hAnsi="Times New Roman" w:cs="Times New Roman"/>
          <w:sz w:val="24"/>
          <w:szCs w:val="24"/>
        </w:rPr>
        <w:t xml:space="preserve"> Menggunakan Kekeruhan Setelah Diendapkan</w:t>
      </w:r>
    </w:p>
    <w:tbl>
      <w:tblPr>
        <w:tblW w:w="8640" w:type="dxa"/>
        <w:jc w:val="center"/>
        <w:tblInd w:w="103" w:type="dxa"/>
        <w:tblLook w:val="04A0"/>
      </w:tblPr>
      <w:tblGrid>
        <w:gridCol w:w="3080"/>
        <w:gridCol w:w="2100"/>
        <w:gridCol w:w="2200"/>
        <w:gridCol w:w="1260"/>
      </w:tblGrid>
      <w:tr w:rsidR="00800EB9" w:rsidRPr="00800EB9" w:rsidTr="00F67109">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Kekeruhan setelah imhoff (NTU)</w:t>
            </w:r>
          </w:p>
        </w:tc>
        <w:tc>
          <w:tcPr>
            <w:tcW w:w="2100" w:type="dxa"/>
            <w:tcBorders>
              <w:top w:val="single" w:sz="4" w:space="0" w:color="auto"/>
              <w:left w:val="nil"/>
              <w:bottom w:val="single" w:sz="4" w:space="0" w:color="auto"/>
              <w:right w:val="single" w:sz="4" w:space="0" w:color="auto"/>
            </w:tcBorders>
            <w:shd w:val="clear" w:color="auto" w:fill="00B050"/>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Dosis Optimum (ppm)</w:t>
            </w:r>
          </w:p>
        </w:tc>
        <w:tc>
          <w:tcPr>
            <w:tcW w:w="2200" w:type="dxa"/>
            <w:tcBorders>
              <w:top w:val="single" w:sz="4" w:space="0" w:color="auto"/>
              <w:left w:val="nil"/>
              <w:bottom w:val="single" w:sz="4" w:space="0" w:color="auto"/>
              <w:right w:val="single" w:sz="4" w:space="0" w:color="auto"/>
            </w:tcBorders>
            <w:shd w:val="clear" w:color="auto" w:fill="00B050"/>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Kekeruhan Akhir (NTU)</w:t>
            </w:r>
          </w:p>
        </w:tc>
        <w:tc>
          <w:tcPr>
            <w:tcW w:w="1260" w:type="dxa"/>
            <w:tcBorders>
              <w:top w:val="single" w:sz="4" w:space="0" w:color="auto"/>
              <w:left w:val="nil"/>
              <w:bottom w:val="single" w:sz="4" w:space="0" w:color="auto"/>
              <w:right w:val="single" w:sz="4" w:space="0" w:color="auto"/>
            </w:tcBorders>
            <w:shd w:val="clear" w:color="auto" w:fill="00B050"/>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Efisiensi (%)</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111</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40</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3,48</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96,86</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77</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38</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2,78</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96,3</w:t>
            </w:r>
            <w:r>
              <w:rPr>
                <w:rFonts w:ascii="Calibri" w:eastAsia="Times New Roman" w:hAnsi="Calibri" w:cs="Calibri"/>
                <w:color w:val="000000"/>
                <w:lang w:eastAsia="id-ID"/>
              </w:rPr>
              <w:t>9</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70</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38</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4,29</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93,87</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64</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30</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3,34</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94,78</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53</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32</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2,19</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95,8</w:t>
            </w:r>
            <w:r>
              <w:rPr>
                <w:rFonts w:ascii="Calibri" w:eastAsia="Times New Roman" w:hAnsi="Calibri" w:cs="Calibri"/>
                <w:color w:val="000000"/>
                <w:lang w:eastAsia="id-ID"/>
              </w:rPr>
              <w:t>7</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47,29</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24</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4,77</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89,91</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36,9</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14</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2,9</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92,14</w:t>
            </w:r>
          </w:p>
        </w:tc>
      </w:tr>
      <w:tr w:rsidR="00800EB9" w:rsidRPr="00800EB9" w:rsidTr="00800EB9">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20,98</w:t>
            </w:r>
          </w:p>
        </w:tc>
        <w:tc>
          <w:tcPr>
            <w:tcW w:w="21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14</w:t>
            </w:r>
          </w:p>
        </w:tc>
        <w:tc>
          <w:tcPr>
            <w:tcW w:w="220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1,08</w:t>
            </w:r>
          </w:p>
        </w:tc>
        <w:tc>
          <w:tcPr>
            <w:tcW w:w="1260" w:type="dxa"/>
            <w:tcBorders>
              <w:top w:val="nil"/>
              <w:left w:val="nil"/>
              <w:bottom w:val="single" w:sz="4" w:space="0" w:color="auto"/>
              <w:right w:val="single" w:sz="4" w:space="0" w:color="auto"/>
            </w:tcBorders>
            <w:shd w:val="clear" w:color="auto" w:fill="auto"/>
            <w:noWrap/>
            <w:vAlign w:val="center"/>
            <w:hideMark/>
          </w:tcPr>
          <w:p w:rsidR="00800EB9" w:rsidRPr="00800EB9" w:rsidRDefault="00800EB9" w:rsidP="00800EB9">
            <w:pPr>
              <w:spacing w:after="0" w:line="240" w:lineRule="auto"/>
              <w:jc w:val="center"/>
              <w:rPr>
                <w:rFonts w:ascii="Calibri" w:eastAsia="Times New Roman" w:hAnsi="Calibri" w:cs="Calibri"/>
                <w:color w:val="000000"/>
                <w:lang w:eastAsia="id-ID"/>
              </w:rPr>
            </w:pPr>
            <w:r w:rsidRPr="00800EB9">
              <w:rPr>
                <w:rFonts w:ascii="Calibri" w:eastAsia="Times New Roman" w:hAnsi="Calibri" w:cs="Calibri"/>
                <w:color w:val="000000"/>
                <w:lang w:eastAsia="id-ID"/>
              </w:rPr>
              <w:t>94,85</w:t>
            </w:r>
          </w:p>
        </w:tc>
      </w:tr>
    </w:tbl>
    <w:p w:rsidR="00CD4A93" w:rsidRDefault="00CD4A93" w:rsidP="00800EB9">
      <w:pPr>
        <w:tabs>
          <w:tab w:val="left" w:pos="709"/>
        </w:tabs>
        <w:spacing w:after="0" w:line="360" w:lineRule="auto"/>
        <w:jc w:val="both"/>
        <w:rPr>
          <w:rFonts w:ascii="Times New Roman" w:hAnsi="Times New Roman" w:cs="Times New Roman"/>
          <w:i/>
          <w:sz w:val="24"/>
          <w:szCs w:val="24"/>
        </w:rPr>
      </w:pPr>
    </w:p>
    <w:p w:rsidR="00E6514D" w:rsidRDefault="00E6514D" w:rsidP="00E6514D">
      <w:pPr>
        <w:tabs>
          <w:tab w:val="left" w:pos="709"/>
        </w:tabs>
        <w:spacing w:after="0" w:line="360" w:lineRule="auto"/>
        <w:jc w:val="center"/>
        <w:rPr>
          <w:rFonts w:ascii="Times New Roman" w:hAnsi="Times New Roman" w:cs="Times New Roman"/>
          <w:i/>
          <w:sz w:val="24"/>
          <w:szCs w:val="24"/>
        </w:rPr>
      </w:pPr>
      <w:r w:rsidRPr="00E6514D">
        <w:rPr>
          <w:rFonts w:ascii="Times New Roman" w:hAnsi="Times New Roman" w:cs="Times New Roman"/>
          <w:i/>
          <w:noProof/>
          <w:sz w:val="24"/>
          <w:szCs w:val="24"/>
          <w:lang w:eastAsia="id-ID"/>
        </w:rPr>
        <w:drawing>
          <wp:inline distT="0" distB="0" distL="0" distR="0">
            <wp:extent cx="3128963" cy="2143249"/>
            <wp:effectExtent l="19050" t="0" r="0" b="0"/>
            <wp:docPr id="2" name="Picture 10"/>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0" cstate="print"/>
                    <a:srcRect/>
                    <a:stretch>
                      <a:fillRect/>
                    </a:stretch>
                  </pic:blipFill>
                  <pic:spPr bwMode="auto">
                    <a:xfrm>
                      <a:off x="0" y="0"/>
                      <a:ext cx="3128963" cy="2143249"/>
                    </a:xfrm>
                    <a:prstGeom prst="rect">
                      <a:avLst/>
                    </a:prstGeom>
                    <a:noFill/>
                  </pic:spPr>
                </pic:pic>
              </a:graphicData>
            </a:graphic>
          </wp:inline>
        </w:drawing>
      </w:r>
    </w:p>
    <w:p w:rsidR="00E6514D" w:rsidRDefault="00E6514D" w:rsidP="00E6514D">
      <w:pPr>
        <w:tabs>
          <w:tab w:val="left" w:pos="709"/>
        </w:tabs>
        <w:spacing w:after="0" w:line="360" w:lineRule="auto"/>
        <w:jc w:val="center"/>
        <w:rPr>
          <w:rFonts w:ascii="Times New Roman" w:hAnsi="Times New Roman" w:cs="Times New Roman"/>
          <w:sz w:val="24"/>
          <w:szCs w:val="24"/>
        </w:rPr>
      </w:pPr>
      <w:proofErr w:type="spellStart"/>
      <w:r w:rsidRPr="00E6514D">
        <w:rPr>
          <w:rFonts w:ascii="Times New Roman" w:hAnsi="Times New Roman" w:cs="Times New Roman"/>
          <w:b/>
          <w:bCs/>
          <w:sz w:val="24"/>
          <w:szCs w:val="24"/>
          <w:lang w:val="en-US"/>
        </w:rPr>
        <w:t>Gambar</w:t>
      </w:r>
      <w:proofErr w:type="spellEnd"/>
      <w:r w:rsidRPr="00E6514D">
        <w:rPr>
          <w:rFonts w:ascii="Times New Roman" w:hAnsi="Times New Roman" w:cs="Times New Roman"/>
          <w:b/>
          <w:bCs/>
          <w:sz w:val="24"/>
          <w:szCs w:val="24"/>
          <w:lang w:val="en-US"/>
        </w:rPr>
        <w:t xml:space="preserve"> </w:t>
      </w:r>
      <w:r w:rsidR="00DB3171">
        <w:rPr>
          <w:rFonts w:ascii="Times New Roman" w:hAnsi="Times New Roman" w:cs="Times New Roman"/>
          <w:b/>
          <w:bCs/>
          <w:sz w:val="24"/>
          <w:szCs w:val="24"/>
        </w:rPr>
        <w:t>7</w:t>
      </w:r>
      <w:r>
        <w:rPr>
          <w:rFonts w:ascii="Times New Roman" w:hAnsi="Times New Roman" w:cs="Times New Roman"/>
          <w:b/>
          <w:bCs/>
          <w:sz w:val="24"/>
          <w:szCs w:val="24"/>
        </w:rPr>
        <w:t>.</w:t>
      </w:r>
      <w:r w:rsidRPr="00E6514D">
        <w:rPr>
          <w:rFonts w:ascii="Times New Roman" w:hAnsi="Times New Roman" w:cs="Times New Roman"/>
          <w:b/>
          <w:bCs/>
          <w:sz w:val="24"/>
          <w:szCs w:val="24"/>
        </w:rPr>
        <w:t xml:space="preserve">11 </w:t>
      </w:r>
      <w:r w:rsidRPr="00E6514D">
        <w:rPr>
          <w:rFonts w:ascii="Times New Roman" w:hAnsi="Times New Roman" w:cs="Times New Roman"/>
          <w:sz w:val="24"/>
          <w:szCs w:val="24"/>
        </w:rPr>
        <w:t>Grafik</w:t>
      </w:r>
      <w:r w:rsidRPr="00E6514D">
        <w:rPr>
          <w:rFonts w:ascii="Times New Roman" w:hAnsi="Times New Roman" w:cs="Times New Roman"/>
          <w:b/>
          <w:bCs/>
          <w:sz w:val="24"/>
          <w:szCs w:val="24"/>
        </w:rPr>
        <w:t xml:space="preserve"> </w:t>
      </w:r>
      <w:proofErr w:type="spellStart"/>
      <w:r w:rsidRPr="00E6514D">
        <w:rPr>
          <w:rFonts w:ascii="Times New Roman" w:hAnsi="Times New Roman" w:cs="Times New Roman"/>
          <w:sz w:val="24"/>
          <w:szCs w:val="24"/>
          <w:lang w:val="en-US"/>
        </w:rPr>
        <w:t>Efisiensi</w:t>
      </w:r>
      <w:proofErr w:type="spellEnd"/>
      <w:r w:rsidRPr="00E6514D">
        <w:rPr>
          <w:rFonts w:ascii="Times New Roman" w:hAnsi="Times New Roman" w:cs="Times New Roman"/>
          <w:sz w:val="24"/>
          <w:szCs w:val="24"/>
          <w:lang w:val="en-US"/>
        </w:rPr>
        <w:t xml:space="preserve"> </w:t>
      </w:r>
      <w:proofErr w:type="spellStart"/>
      <w:r w:rsidRPr="00E6514D">
        <w:rPr>
          <w:rFonts w:ascii="Times New Roman" w:hAnsi="Times New Roman" w:cs="Times New Roman"/>
          <w:sz w:val="24"/>
          <w:szCs w:val="24"/>
          <w:lang w:val="en-US"/>
        </w:rPr>
        <w:t>Koagulasi</w:t>
      </w:r>
      <w:proofErr w:type="spellEnd"/>
      <w:r w:rsidRPr="00E6514D">
        <w:rPr>
          <w:rFonts w:ascii="Times New Roman" w:hAnsi="Times New Roman" w:cs="Times New Roman"/>
          <w:sz w:val="24"/>
          <w:szCs w:val="24"/>
          <w:lang w:val="en-US"/>
        </w:rPr>
        <w:t xml:space="preserve"> </w:t>
      </w:r>
      <w:proofErr w:type="spellStart"/>
      <w:r w:rsidRPr="00E6514D">
        <w:rPr>
          <w:rFonts w:ascii="Times New Roman" w:hAnsi="Times New Roman" w:cs="Times New Roman"/>
          <w:sz w:val="24"/>
          <w:szCs w:val="24"/>
          <w:lang w:val="en-US"/>
        </w:rPr>
        <w:t>Dengan</w:t>
      </w:r>
      <w:proofErr w:type="spellEnd"/>
      <w:r w:rsidRPr="00E6514D">
        <w:rPr>
          <w:rFonts w:ascii="Times New Roman" w:hAnsi="Times New Roman" w:cs="Times New Roman"/>
          <w:sz w:val="24"/>
          <w:szCs w:val="24"/>
          <w:lang w:val="en-US"/>
        </w:rPr>
        <w:t xml:space="preserve"> </w:t>
      </w:r>
      <w:proofErr w:type="spellStart"/>
      <w:r w:rsidRPr="00E6514D">
        <w:rPr>
          <w:rFonts w:ascii="Times New Roman" w:hAnsi="Times New Roman" w:cs="Times New Roman"/>
          <w:sz w:val="24"/>
          <w:szCs w:val="24"/>
          <w:lang w:val="en-US"/>
        </w:rPr>
        <w:t>Perlakuan</w:t>
      </w:r>
      <w:proofErr w:type="spellEnd"/>
      <w:r w:rsidRPr="00E6514D">
        <w:rPr>
          <w:rFonts w:ascii="Times New Roman" w:hAnsi="Times New Roman" w:cs="Times New Roman"/>
          <w:sz w:val="24"/>
          <w:szCs w:val="24"/>
          <w:lang w:val="en-US"/>
        </w:rPr>
        <w:t xml:space="preserve"> </w:t>
      </w:r>
      <w:proofErr w:type="gramStart"/>
      <w:r w:rsidRPr="00E6514D">
        <w:rPr>
          <w:rFonts w:ascii="Times New Roman" w:hAnsi="Times New Roman" w:cs="Times New Roman"/>
          <w:sz w:val="24"/>
          <w:szCs w:val="24"/>
        </w:rPr>
        <w:t xml:space="preserve">Pengendapan </w:t>
      </w:r>
      <w:r w:rsidRPr="00E6514D">
        <w:rPr>
          <w:rFonts w:ascii="Times New Roman" w:hAnsi="Times New Roman" w:cs="Times New Roman"/>
          <w:sz w:val="24"/>
          <w:szCs w:val="24"/>
          <w:lang w:val="en-US"/>
        </w:rPr>
        <w:t xml:space="preserve"> </w:t>
      </w:r>
      <w:proofErr w:type="spellStart"/>
      <w:r w:rsidRPr="00E6514D">
        <w:rPr>
          <w:rFonts w:ascii="Times New Roman" w:hAnsi="Times New Roman" w:cs="Times New Roman"/>
          <w:sz w:val="24"/>
          <w:szCs w:val="24"/>
          <w:lang w:val="en-US"/>
        </w:rPr>
        <w:t>Menggunakan</w:t>
      </w:r>
      <w:proofErr w:type="spellEnd"/>
      <w:proofErr w:type="gramEnd"/>
      <w:r w:rsidRPr="00E6514D">
        <w:rPr>
          <w:rFonts w:ascii="Times New Roman" w:hAnsi="Times New Roman" w:cs="Times New Roman"/>
          <w:sz w:val="24"/>
          <w:szCs w:val="24"/>
          <w:lang w:val="en-US"/>
        </w:rPr>
        <w:t xml:space="preserve"> </w:t>
      </w:r>
      <w:proofErr w:type="spellStart"/>
      <w:r w:rsidRPr="00E6514D">
        <w:rPr>
          <w:rFonts w:ascii="Times New Roman" w:hAnsi="Times New Roman" w:cs="Times New Roman"/>
          <w:sz w:val="24"/>
          <w:szCs w:val="24"/>
          <w:lang w:val="en-US"/>
        </w:rPr>
        <w:t>Kekeruhan</w:t>
      </w:r>
      <w:proofErr w:type="spellEnd"/>
      <w:r w:rsidRPr="00E6514D">
        <w:rPr>
          <w:rFonts w:ascii="Times New Roman" w:hAnsi="Times New Roman" w:cs="Times New Roman"/>
          <w:sz w:val="24"/>
          <w:szCs w:val="24"/>
          <w:lang w:val="en-US"/>
        </w:rPr>
        <w:t xml:space="preserve"> </w:t>
      </w:r>
      <w:r w:rsidRPr="00E6514D">
        <w:rPr>
          <w:rFonts w:ascii="Times New Roman" w:hAnsi="Times New Roman" w:cs="Times New Roman"/>
          <w:sz w:val="24"/>
          <w:szCs w:val="24"/>
        </w:rPr>
        <w:t>Setelah Diendapkan</w:t>
      </w:r>
    </w:p>
    <w:p w:rsidR="00E6514D" w:rsidRDefault="00E6514D" w:rsidP="00E6514D">
      <w:pPr>
        <w:tabs>
          <w:tab w:val="left" w:pos="709"/>
        </w:tabs>
        <w:spacing w:after="0" w:line="360" w:lineRule="auto"/>
        <w:jc w:val="center"/>
        <w:rPr>
          <w:rFonts w:ascii="Times New Roman" w:hAnsi="Times New Roman" w:cs="Times New Roman"/>
          <w:sz w:val="24"/>
          <w:szCs w:val="24"/>
        </w:rPr>
      </w:pPr>
    </w:p>
    <w:p w:rsidR="00800EB9" w:rsidRDefault="00E6514D" w:rsidP="00800EB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0EB9">
        <w:rPr>
          <w:rFonts w:ascii="Times New Roman" w:hAnsi="Times New Roman" w:cs="Times New Roman"/>
          <w:sz w:val="24"/>
          <w:szCs w:val="24"/>
        </w:rPr>
        <w:t>Tabel diatas merupakan gambaran mengenai efisiensi k</w:t>
      </w:r>
      <w:r w:rsidR="00BC0878">
        <w:rPr>
          <w:rFonts w:ascii="Times New Roman" w:hAnsi="Times New Roman" w:cs="Times New Roman"/>
          <w:sz w:val="24"/>
          <w:szCs w:val="24"/>
        </w:rPr>
        <w:t>oagulasi dengan perlakuan pengendapan</w:t>
      </w:r>
      <w:r w:rsidR="00800EB9">
        <w:rPr>
          <w:rFonts w:ascii="Times New Roman" w:hAnsi="Times New Roman" w:cs="Times New Roman"/>
          <w:sz w:val="24"/>
          <w:szCs w:val="24"/>
        </w:rPr>
        <w:t xml:space="preserve"> menggunakan kekeruhan setelah diendapkan. Dari tabel di atas kekeruhan awal yang dibuat menggunakan dosis optimum harus mencapai kekeruhan akhir mengacu pada PerMenKes</w:t>
      </w:r>
      <w:r w:rsidR="00800EB9" w:rsidRPr="003F1418">
        <w:rPr>
          <w:rFonts w:ascii="Times New Roman" w:hAnsi="Times New Roman" w:cs="Times New Roman"/>
          <w:sz w:val="24"/>
          <w:szCs w:val="24"/>
        </w:rPr>
        <w:t xml:space="preserve"> </w:t>
      </w:r>
      <w:r w:rsidR="00800EB9">
        <w:rPr>
          <w:rFonts w:ascii="Times New Roman" w:hAnsi="Times New Roman" w:cs="Times New Roman"/>
          <w:sz w:val="24"/>
          <w:szCs w:val="24"/>
        </w:rPr>
        <w:t>PerMenKes492/Menkes/Per/IV/2010 yaitu &lt;5 NTU. Dengan efisiensi tertinggi terjadi pada kekeruhan setelah diendapkan sebesar 111 NTU menggunakan dosis optimum 40 ppm mencapai kekeruhan akhir 3,48 NTU dengan efisiensi 96,86%.</w:t>
      </w:r>
    </w:p>
    <w:p w:rsidR="00BB5600" w:rsidRDefault="00BB5600" w:rsidP="00835B36">
      <w:pPr>
        <w:tabs>
          <w:tab w:val="left" w:pos="709"/>
        </w:tabs>
        <w:spacing w:after="0" w:line="360" w:lineRule="auto"/>
        <w:ind w:left="-11"/>
        <w:jc w:val="both"/>
        <w:rPr>
          <w:rFonts w:ascii="Times New Roman" w:hAnsi="Times New Roman" w:cs="Times New Roman"/>
          <w:b/>
          <w:sz w:val="24"/>
          <w:szCs w:val="24"/>
        </w:rPr>
      </w:pPr>
    </w:p>
    <w:p w:rsidR="00BB5600" w:rsidRDefault="00BB5600" w:rsidP="00835B36">
      <w:pPr>
        <w:tabs>
          <w:tab w:val="left" w:pos="709"/>
        </w:tabs>
        <w:spacing w:after="0" w:line="360" w:lineRule="auto"/>
        <w:ind w:left="-11"/>
        <w:jc w:val="both"/>
        <w:rPr>
          <w:rFonts w:ascii="Times New Roman" w:hAnsi="Times New Roman" w:cs="Times New Roman"/>
          <w:b/>
          <w:sz w:val="24"/>
          <w:szCs w:val="24"/>
        </w:rPr>
      </w:pPr>
    </w:p>
    <w:p w:rsidR="004D7055" w:rsidRDefault="004D7055" w:rsidP="005C04F6">
      <w:pPr>
        <w:tabs>
          <w:tab w:val="left" w:pos="709"/>
        </w:tabs>
        <w:spacing w:after="0" w:line="360" w:lineRule="auto"/>
        <w:jc w:val="both"/>
        <w:rPr>
          <w:rFonts w:ascii="Times New Roman" w:hAnsi="Times New Roman" w:cs="Times New Roman"/>
          <w:b/>
          <w:sz w:val="24"/>
          <w:szCs w:val="24"/>
        </w:rPr>
        <w:sectPr w:rsidR="004D7055" w:rsidSect="00E43BF6">
          <w:headerReference w:type="default" r:id="rId21"/>
          <w:footerReference w:type="first" r:id="rId22"/>
          <w:type w:val="continuous"/>
          <w:pgSz w:w="11906" w:h="16838" w:code="9"/>
          <w:pgMar w:top="1701" w:right="1701" w:bottom="1701" w:left="2268" w:header="709" w:footer="709" w:gutter="0"/>
          <w:cols w:space="708"/>
          <w:titlePg/>
          <w:docGrid w:linePitch="360"/>
        </w:sectPr>
      </w:pPr>
    </w:p>
    <w:p w:rsidR="005C04F6" w:rsidRDefault="005C04F6" w:rsidP="00D043A7">
      <w:pPr>
        <w:tabs>
          <w:tab w:val="left" w:pos="709"/>
        </w:tabs>
        <w:spacing w:line="360" w:lineRule="auto"/>
        <w:ind w:left="709" w:hanging="720"/>
        <w:jc w:val="both"/>
        <w:rPr>
          <w:rFonts w:ascii="Times New Roman" w:hAnsi="Times New Roman" w:cs="Times New Roman"/>
          <w:b/>
          <w:sz w:val="24"/>
          <w:szCs w:val="24"/>
        </w:rPr>
      </w:pPr>
    </w:p>
    <w:p w:rsidR="00D043A7" w:rsidRDefault="005C04F6" w:rsidP="00D043A7">
      <w:pPr>
        <w:tabs>
          <w:tab w:val="left" w:pos="709"/>
        </w:tabs>
        <w:spacing w:line="360" w:lineRule="auto"/>
        <w:ind w:left="709" w:hanging="720"/>
        <w:jc w:val="both"/>
        <w:rPr>
          <w:rFonts w:ascii="Times New Roman" w:hAnsi="Times New Roman" w:cs="Times New Roman"/>
          <w:b/>
          <w:sz w:val="24"/>
          <w:szCs w:val="24"/>
        </w:rPr>
      </w:pPr>
      <w:r>
        <w:rPr>
          <w:rFonts w:ascii="Times New Roman" w:hAnsi="Times New Roman" w:cs="Times New Roman"/>
          <w:b/>
          <w:sz w:val="24"/>
          <w:szCs w:val="24"/>
        </w:rPr>
        <w:lastRenderedPageBreak/>
        <w:t>7.5</w:t>
      </w:r>
      <w:r w:rsidR="00D043A7">
        <w:rPr>
          <w:rFonts w:ascii="Times New Roman" w:hAnsi="Times New Roman" w:cs="Times New Roman"/>
          <w:b/>
          <w:sz w:val="24"/>
          <w:szCs w:val="24"/>
        </w:rPr>
        <w:t xml:space="preserve"> </w:t>
      </w:r>
      <w:r w:rsidR="00D043A7">
        <w:rPr>
          <w:rFonts w:ascii="Times New Roman" w:hAnsi="Times New Roman" w:cs="Times New Roman"/>
          <w:b/>
          <w:sz w:val="24"/>
          <w:szCs w:val="24"/>
        </w:rPr>
        <w:tab/>
        <w:t>Perban</w:t>
      </w:r>
      <w:r w:rsidR="006D6432">
        <w:rPr>
          <w:rFonts w:ascii="Times New Roman" w:hAnsi="Times New Roman" w:cs="Times New Roman"/>
          <w:b/>
          <w:sz w:val="24"/>
          <w:szCs w:val="24"/>
        </w:rPr>
        <w:t>dingan Hasil Percobaan Optima</w:t>
      </w:r>
      <w:r w:rsidR="00D043A7">
        <w:rPr>
          <w:rFonts w:ascii="Times New Roman" w:hAnsi="Times New Roman" w:cs="Times New Roman"/>
          <w:b/>
          <w:sz w:val="24"/>
          <w:szCs w:val="24"/>
        </w:rPr>
        <w:t>si Dosis</w:t>
      </w:r>
      <w:r w:rsidR="00860CE5">
        <w:rPr>
          <w:rFonts w:ascii="Times New Roman" w:hAnsi="Times New Roman" w:cs="Times New Roman"/>
          <w:b/>
          <w:sz w:val="24"/>
          <w:szCs w:val="24"/>
        </w:rPr>
        <w:t xml:space="preserve"> Koagulan</w:t>
      </w:r>
      <w:r w:rsidR="00D043A7">
        <w:rPr>
          <w:rFonts w:ascii="Times New Roman" w:hAnsi="Times New Roman" w:cs="Times New Roman"/>
          <w:b/>
          <w:sz w:val="24"/>
          <w:szCs w:val="24"/>
        </w:rPr>
        <w:t xml:space="preserve"> Atau Prasedimentasi</w:t>
      </w:r>
    </w:p>
    <w:p w:rsidR="00D043A7" w:rsidRDefault="00433B87" w:rsidP="00433B87">
      <w:pPr>
        <w:tabs>
          <w:tab w:val="left" w:pos="709"/>
        </w:tabs>
        <w:spacing w:after="0" w:line="360" w:lineRule="auto"/>
        <w:ind w:hanging="1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3B87">
        <w:rPr>
          <w:rFonts w:ascii="Times New Roman" w:hAnsi="Times New Roman" w:cs="Times New Roman"/>
          <w:sz w:val="24"/>
          <w:szCs w:val="24"/>
        </w:rPr>
        <w:t xml:space="preserve">Setelah </w:t>
      </w:r>
      <w:r>
        <w:rPr>
          <w:rFonts w:ascii="Times New Roman" w:hAnsi="Times New Roman" w:cs="Times New Roman"/>
          <w:sz w:val="24"/>
          <w:szCs w:val="24"/>
        </w:rPr>
        <w:t xml:space="preserve">melihat hasil dari percobaan skala laboratorium dengan melakukan jartest dengan dan tanpa pengendapan menggunakan imhoff cone, maka diperoleh hasil perbandingan </w:t>
      </w:r>
      <w:r w:rsidR="000E386D">
        <w:rPr>
          <w:rFonts w:ascii="Times New Roman" w:hAnsi="Times New Roman" w:cs="Times New Roman"/>
          <w:sz w:val="24"/>
          <w:szCs w:val="24"/>
        </w:rPr>
        <w:t>sebagai berikut:</w:t>
      </w:r>
    </w:p>
    <w:p w:rsidR="00185C40" w:rsidRDefault="00185C40" w:rsidP="00185C40">
      <w:pPr>
        <w:pStyle w:val="ListParagraph"/>
        <w:numPr>
          <w:ilvl w:val="0"/>
          <w:numId w:val="17"/>
        </w:numPr>
        <w:tabs>
          <w:tab w:val="left" w:pos="709"/>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Dosis</w:t>
      </w:r>
      <w:r w:rsidR="00C4514C">
        <w:rPr>
          <w:rFonts w:ascii="Times New Roman" w:hAnsi="Times New Roman" w:cs="Times New Roman"/>
          <w:sz w:val="24"/>
          <w:szCs w:val="24"/>
        </w:rPr>
        <w:t xml:space="preserve"> Koagulan Optimum</w:t>
      </w:r>
    </w:p>
    <w:p w:rsidR="00185C40" w:rsidRDefault="00860CE5" w:rsidP="00185C40">
      <w:pPr>
        <w:pStyle w:val="ListParagraph"/>
        <w:numPr>
          <w:ilvl w:val="0"/>
          <w:numId w:val="18"/>
        </w:numPr>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kekeruhan yang rendah </w:t>
      </w:r>
      <w:r w:rsidR="00B77B61">
        <w:rPr>
          <w:rFonts w:ascii="Times New Roman" w:hAnsi="Times New Roman" w:cs="Times New Roman"/>
          <w:sz w:val="24"/>
          <w:szCs w:val="24"/>
        </w:rPr>
        <w:t>lebih baik disisihkan dengan pembubuhan koagulan dibandingkan dengan membuat bak prasedimentasi</w:t>
      </w:r>
      <w:r>
        <w:rPr>
          <w:rFonts w:ascii="Times New Roman" w:hAnsi="Times New Roman" w:cs="Times New Roman"/>
          <w:sz w:val="24"/>
          <w:szCs w:val="24"/>
        </w:rPr>
        <w:t>, tetapi jika tiba-tiba terjadi kekeruhan yang tinggi harus menggunakan dosis yang tinggi pula maka proses backwash harus sering dilakukan.</w:t>
      </w:r>
    </w:p>
    <w:p w:rsidR="00860CE5" w:rsidRDefault="00860CE5" w:rsidP="00185C40">
      <w:pPr>
        <w:pStyle w:val="ListParagraph"/>
        <w:numPr>
          <w:ilvl w:val="0"/>
          <w:numId w:val="18"/>
        </w:numPr>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Dari segi biaya, tidak ada biaya tambahan yang harus dikeluarkan jika memilih pengoptimalan dosis koagulan. Hanya untuk biaya operasional sehari-hari untuk koagulan</w:t>
      </w:r>
    </w:p>
    <w:p w:rsidR="00185C40" w:rsidRDefault="00185C40" w:rsidP="00185C40">
      <w:pPr>
        <w:pStyle w:val="ListParagraph"/>
        <w:numPr>
          <w:ilvl w:val="0"/>
          <w:numId w:val="17"/>
        </w:numPr>
        <w:tabs>
          <w:tab w:val="left" w:pos="709"/>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Prasedimentasi</w:t>
      </w:r>
    </w:p>
    <w:p w:rsidR="00860CE5" w:rsidRDefault="00860CE5" w:rsidP="00860CE5">
      <w:pPr>
        <w:pStyle w:val="ListParagraph"/>
        <w:numPr>
          <w:ilvl w:val="0"/>
          <w:numId w:val="19"/>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kekeruhan yang tinggi </w:t>
      </w:r>
      <w:r w:rsidR="00B77B61">
        <w:rPr>
          <w:rFonts w:ascii="Times New Roman" w:hAnsi="Times New Roman" w:cs="Times New Roman"/>
          <w:sz w:val="24"/>
          <w:szCs w:val="24"/>
        </w:rPr>
        <w:t>lebih baik disisihkan dengan membuat bak prasedimentasi karena</w:t>
      </w:r>
      <w:r>
        <w:rPr>
          <w:rFonts w:ascii="Times New Roman" w:hAnsi="Times New Roman" w:cs="Times New Roman"/>
          <w:sz w:val="24"/>
          <w:szCs w:val="24"/>
        </w:rPr>
        <w:t xml:space="preserve"> sangat efektif</w:t>
      </w:r>
      <w:r w:rsidR="00362508">
        <w:rPr>
          <w:rFonts w:ascii="Times New Roman" w:hAnsi="Times New Roman" w:cs="Times New Roman"/>
          <w:sz w:val="24"/>
          <w:szCs w:val="24"/>
        </w:rPr>
        <w:t xml:space="preserve"> dapat menurunkan kekeruhan air baku sehingga</w:t>
      </w:r>
      <w:r w:rsidR="00B77B61">
        <w:rPr>
          <w:rFonts w:ascii="Times New Roman" w:hAnsi="Times New Roman" w:cs="Times New Roman"/>
          <w:sz w:val="24"/>
          <w:szCs w:val="24"/>
        </w:rPr>
        <w:t xml:space="preserve"> mengurangi</w:t>
      </w:r>
      <w:r w:rsidR="00362508">
        <w:rPr>
          <w:rFonts w:ascii="Times New Roman" w:hAnsi="Times New Roman" w:cs="Times New Roman"/>
          <w:sz w:val="24"/>
          <w:szCs w:val="24"/>
        </w:rPr>
        <w:t xml:space="preserve"> pemakaian koagulan </w:t>
      </w:r>
      <w:r w:rsidR="00B77B61">
        <w:rPr>
          <w:rFonts w:ascii="Times New Roman" w:hAnsi="Times New Roman" w:cs="Times New Roman"/>
          <w:sz w:val="24"/>
          <w:szCs w:val="24"/>
        </w:rPr>
        <w:t>sampai 50%</w:t>
      </w:r>
      <w:r w:rsidR="00362508">
        <w:rPr>
          <w:rFonts w:ascii="Times New Roman" w:hAnsi="Times New Roman" w:cs="Times New Roman"/>
          <w:sz w:val="24"/>
          <w:szCs w:val="24"/>
        </w:rPr>
        <w:t>.</w:t>
      </w:r>
    </w:p>
    <w:p w:rsidR="00362508" w:rsidRDefault="00362508" w:rsidP="00860CE5">
      <w:pPr>
        <w:pStyle w:val="ListParagraph"/>
        <w:numPr>
          <w:ilvl w:val="0"/>
          <w:numId w:val="19"/>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Dari segi biaya, harus menyiapkan dana untuk membangun bak prasedimentasi pada intake Sungai Cikapundung.</w:t>
      </w:r>
    </w:p>
    <w:p w:rsidR="00362508" w:rsidRPr="00185C40" w:rsidRDefault="00362508" w:rsidP="00860CE5">
      <w:pPr>
        <w:pStyle w:val="ListParagraph"/>
        <w:numPr>
          <w:ilvl w:val="0"/>
          <w:numId w:val="19"/>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Dilihat dari lokasi harus memungkinkan adanya tempat untuk perencanaan pembangunan bak prasedimentasi tersebut.</w:t>
      </w:r>
    </w:p>
    <w:sectPr w:rsidR="00362508" w:rsidRPr="00185C40" w:rsidSect="004D7055">
      <w:type w:val="continuous"/>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E7" w:rsidRDefault="00F045E7" w:rsidP="00634BD3">
      <w:pPr>
        <w:spacing w:after="0" w:line="240" w:lineRule="auto"/>
      </w:pPr>
      <w:r>
        <w:separator/>
      </w:r>
    </w:p>
  </w:endnote>
  <w:endnote w:type="continuationSeparator" w:id="1">
    <w:p w:rsidR="00F045E7" w:rsidRDefault="00F045E7" w:rsidP="00634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E7" w:rsidRPr="00634BD3" w:rsidRDefault="00F045E7">
    <w:pPr>
      <w:pStyle w:val="Footer"/>
      <w:jc w:val="center"/>
      <w:rPr>
        <w:rFonts w:ascii="Times New Roman" w:hAnsi="Times New Roman" w:cs="Times New Roman"/>
      </w:rPr>
    </w:pPr>
    <w:r w:rsidRPr="00634BD3">
      <w:rPr>
        <w:rFonts w:ascii="Times New Roman" w:hAnsi="Times New Roman" w:cs="Times New Roman"/>
      </w:rPr>
      <w:t>V</w:t>
    </w:r>
    <w:r w:rsidR="003E6760">
      <w:rPr>
        <w:rFonts w:ascii="Times New Roman" w:hAnsi="Times New Roman" w:cs="Times New Roman"/>
      </w:rPr>
      <w:t>I</w:t>
    </w:r>
    <w:r w:rsidRPr="00634BD3">
      <w:rPr>
        <w:rFonts w:ascii="Times New Roman" w:hAnsi="Times New Roman" w:cs="Times New Roman"/>
      </w:rPr>
      <w:t>I-</w:t>
    </w:r>
    <w:sdt>
      <w:sdtPr>
        <w:rPr>
          <w:rFonts w:ascii="Times New Roman" w:hAnsi="Times New Roman" w:cs="Times New Roman"/>
        </w:rPr>
        <w:id w:val="307247147"/>
        <w:docPartObj>
          <w:docPartGallery w:val="Page Numbers (Bottom of Page)"/>
          <w:docPartUnique/>
        </w:docPartObj>
      </w:sdtPr>
      <w:sdtEndPr>
        <w:rPr>
          <w:noProof/>
        </w:rPr>
      </w:sdtEndPr>
      <w:sdtContent>
        <w:r w:rsidR="006400AA" w:rsidRPr="00634BD3">
          <w:rPr>
            <w:rFonts w:ascii="Times New Roman" w:hAnsi="Times New Roman" w:cs="Times New Roman"/>
          </w:rPr>
          <w:fldChar w:fldCharType="begin"/>
        </w:r>
        <w:r w:rsidRPr="00634BD3">
          <w:rPr>
            <w:rFonts w:ascii="Times New Roman" w:hAnsi="Times New Roman" w:cs="Times New Roman"/>
          </w:rPr>
          <w:instrText xml:space="preserve"> PAGE   \* MERGEFORMAT </w:instrText>
        </w:r>
        <w:r w:rsidR="006400AA" w:rsidRPr="00634BD3">
          <w:rPr>
            <w:rFonts w:ascii="Times New Roman" w:hAnsi="Times New Roman" w:cs="Times New Roman"/>
          </w:rPr>
          <w:fldChar w:fldCharType="separate"/>
        </w:r>
        <w:r w:rsidR="00DB3171">
          <w:rPr>
            <w:rFonts w:ascii="Times New Roman" w:hAnsi="Times New Roman" w:cs="Times New Roman"/>
            <w:noProof/>
          </w:rPr>
          <w:t>1</w:t>
        </w:r>
        <w:r w:rsidR="006400AA" w:rsidRPr="00634BD3">
          <w:rPr>
            <w:rFonts w:ascii="Times New Roman" w:hAnsi="Times New Roman" w:cs="Times New Roman"/>
            <w:noProof/>
          </w:rPr>
          <w:fldChar w:fldCharType="end"/>
        </w:r>
      </w:sdtContent>
    </w:sdt>
  </w:p>
  <w:p w:rsidR="00F045E7" w:rsidRDefault="00F04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E7" w:rsidRDefault="00F045E7" w:rsidP="00634BD3">
      <w:pPr>
        <w:spacing w:after="0" w:line="240" w:lineRule="auto"/>
      </w:pPr>
      <w:r>
        <w:separator/>
      </w:r>
    </w:p>
  </w:footnote>
  <w:footnote w:type="continuationSeparator" w:id="1">
    <w:p w:rsidR="00F045E7" w:rsidRDefault="00F045E7" w:rsidP="00634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E7" w:rsidRPr="00634BD3" w:rsidRDefault="00F045E7">
    <w:pPr>
      <w:pStyle w:val="Header"/>
      <w:jc w:val="right"/>
      <w:rPr>
        <w:rFonts w:ascii="Times New Roman" w:hAnsi="Times New Roman" w:cs="Times New Roman"/>
      </w:rPr>
    </w:pPr>
    <w:r w:rsidRPr="00634BD3">
      <w:rPr>
        <w:rFonts w:ascii="Times New Roman" w:hAnsi="Times New Roman" w:cs="Times New Roman"/>
      </w:rPr>
      <w:t>V</w:t>
    </w:r>
    <w:r w:rsidR="003E6760">
      <w:rPr>
        <w:rFonts w:ascii="Times New Roman" w:hAnsi="Times New Roman" w:cs="Times New Roman"/>
      </w:rPr>
      <w:t>I</w:t>
    </w:r>
    <w:r w:rsidRPr="00634BD3">
      <w:rPr>
        <w:rFonts w:ascii="Times New Roman" w:hAnsi="Times New Roman" w:cs="Times New Roman"/>
      </w:rPr>
      <w:t>I-</w:t>
    </w:r>
    <w:sdt>
      <w:sdtPr>
        <w:rPr>
          <w:rFonts w:ascii="Times New Roman" w:hAnsi="Times New Roman" w:cs="Times New Roman"/>
        </w:rPr>
        <w:id w:val="307247146"/>
        <w:docPartObj>
          <w:docPartGallery w:val="Page Numbers (Top of Page)"/>
          <w:docPartUnique/>
        </w:docPartObj>
      </w:sdtPr>
      <w:sdtEndPr>
        <w:rPr>
          <w:noProof/>
        </w:rPr>
      </w:sdtEndPr>
      <w:sdtContent>
        <w:r w:rsidR="006400AA" w:rsidRPr="00634BD3">
          <w:rPr>
            <w:rFonts w:ascii="Times New Roman" w:hAnsi="Times New Roman" w:cs="Times New Roman"/>
          </w:rPr>
          <w:fldChar w:fldCharType="begin"/>
        </w:r>
        <w:r w:rsidRPr="00634BD3">
          <w:rPr>
            <w:rFonts w:ascii="Times New Roman" w:hAnsi="Times New Roman" w:cs="Times New Roman"/>
          </w:rPr>
          <w:instrText xml:space="preserve"> PAGE   \* MERGEFORMAT </w:instrText>
        </w:r>
        <w:r w:rsidR="006400AA" w:rsidRPr="00634BD3">
          <w:rPr>
            <w:rFonts w:ascii="Times New Roman" w:hAnsi="Times New Roman" w:cs="Times New Roman"/>
          </w:rPr>
          <w:fldChar w:fldCharType="separate"/>
        </w:r>
        <w:r w:rsidR="00DB3171">
          <w:rPr>
            <w:rFonts w:ascii="Times New Roman" w:hAnsi="Times New Roman" w:cs="Times New Roman"/>
            <w:noProof/>
          </w:rPr>
          <w:t>18</w:t>
        </w:r>
        <w:r w:rsidR="006400AA" w:rsidRPr="00634BD3">
          <w:rPr>
            <w:rFonts w:ascii="Times New Roman" w:hAnsi="Times New Roman" w:cs="Times New Roman"/>
            <w:noProof/>
          </w:rPr>
          <w:fldChar w:fldCharType="end"/>
        </w:r>
      </w:sdtContent>
    </w:sdt>
  </w:p>
  <w:p w:rsidR="00F045E7" w:rsidRDefault="00F045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6EC"/>
    <w:multiLevelType w:val="hybridMultilevel"/>
    <w:tmpl w:val="C0482532"/>
    <w:lvl w:ilvl="0" w:tplc="04210019">
      <w:start w:val="1"/>
      <w:numFmt w:val="lowerLetter"/>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
    <w:nsid w:val="031A1F97"/>
    <w:multiLevelType w:val="hybridMultilevel"/>
    <w:tmpl w:val="5AF4A9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477566"/>
    <w:multiLevelType w:val="hybridMultilevel"/>
    <w:tmpl w:val="48266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02E6D97"/>
    <w:multiLevelType w:val="hybridMultilevel"/>
    <w:tmpl w:val="286E65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50F39"/>
    <w:multiLevelType w:val="hybridMultilevel"/>
    <w:tmpl w:val="3FF6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696BDF"/>
    <w:multiLevelType w:val="hybridMultilevel"/>
    <w:tmpl w:val="D25A6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8E1F09"/>
    <w:multiLevelType w:val="hybridMultilevel"/>
    <w:tmpl w:val="A2F87B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1803FA6"/>
    <w:multiLevelType w:val="hybridMultilevel"/>
    <w:tmpl w:val="2EF4B4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CC116E"/>
    <w:multiLevelType w:val="hybridMultilevel"/>
    <w:tmpl w:val="9EE06D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803144"/>
    <w:multiLevelType w:val="multilevel"/>
    <w:tmpl w:val="8DB036C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297B82"/>
    <w:multiLevelType w:val="hybridMultilevel"/>
    <w:tmpl w:val="2ACA1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7D2639"/>
    <w:multiLevelType w:val="multilevel"/>
    <w:tmpl w:val="1A9424E2"/>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9A627B0"/>
    <w:multiLevelType w:val="hybridMultilevel"/>
    <w:tmpl w:val="2EF4B4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365064"/>
    <w:multiLevelType w:val="hybridMultilevel"/>
    <w:tmpl w:val="97762986"/>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4">
    <w:nsid w:val="5B8C6060"/>
    <w:multiLevelType w:val="hybridMultilevel"/>
    <w:tmpl w:val="115445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6602D7E"/>
    <w:multiLevelType w:val="hybridMultilevel"/>
    <w:tmpl w:val="A956DD32"/>
    <w:lvl w:ilvl="0" w:tplc="7CC897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2909FA"/>
    <w:multiLevelType w:val="hybridMultilevel"/>
    <w:tmpl w:val="451E09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0217EE9"/>
    <w:multiLevelType w:val="hybridMultilevel"/>
    <w:tmpl w:val="0F72C4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3B704FE"/>
    <w:multiLevelType w:val="multilevel"/>
    <w:tmpl w:val="53B844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58164A"/>
    <w:multiLevelType w:val="hybridMultilevel"/>
    <w:tmpl w:val="E092C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11"/>
  </w:num>
  <w:num w:numId="5">
    <w:abstractNumId w:val="13"/>
  </w:num>
  <w:num w:numId="6">
    <w:abstractNumId w:val="2"/>
  </w:num>
  <w:num w:numId="7">
    <w:abstractNumId w:val="4"/>
  </w:num>
  <w:num w:numId="8">
    <w:abstractNumId w:val="1"/>
  </w:num>
  <w:num w:numId="9">
    <w:abstractNumId w:val="17"/>
  </w:num>
  <w:num w:numId="10">
    <w:abstractNumId w:val="7"/>
  </w:num>
  <w:num w:numId="11">
    <w:abstractNumId w:val="16"/>
  </w:num>
  <w:num w:numId="12">
    <w:abstractNumId w:val="3"/>
  </w:num>
  <w:num w:numId="13">
    <w:abstractNumId w:val="12"/>
  </w:num>
  <w:num w:numId="14">
    <w:abstractNumId w:val="0"/>
  </w:num>
  <w:num w:numId="15">
    <w:abstractNumId w:val="6"/>
  </w:num>
  <w:num w:numId="16">
    <w:abstractNumId w:val="8"/>
  </w:num>
  <w:num w:numId="17">
    <w:abstractNumId w:val="5"/>
  </w:num>
  <w:num w:numId="18">
    <w:abstractNumId w:val="14"/>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3B26CD"/>
    <w:rsid w:val="00011D91"/>
    <w:rsid w:val="000170CC"/>
    <w:rsid w:val="00022F44"/>
    <w:rsid w:val="00025096"/>
    <w:rsid w:val="00032847"/>
    <w:rsid w:val="0004275D"/>
    <w:rsid w:val="00043717"/>
    <w:rsid w:val="000540D3"/>
    <w:rsid w:val="00060585"/>
    <w:rsid w:val="0006114D"/>
    <w:rsid w:val="00063B5D"/>
    <w:rsid w:val="00064897"/>
    <w:rsid w:val="0006701B"/>
    <w:rsid w:val="000720EC"/>
    <w:rsid w:val="000829C2"/>
    <w:rsid w:val="00083624"/>
    <w:rsid w:val="00086D5E"/>
    <w:rsid w:val="00091AA4"/>
    <w:rsid w:val="00092250"/>
    <w:rsid w:val="000960DA"/>
    <w:rsid w:val="0009687E"/>
    <w:rsid w:val="000A01E4"/>
    <w:rsid w:val="000A32A7"/>
    <w:rsid w:val="000A454C"/>
    <w:rsid w:val="000A607A"/>
    <w:rsid w:val="000A608B"/>
    <w:rsid w:val="000B65E5"/>
    <w:rsid w:val="000C1FE9"/>
    <w:rsid w:val="000C5010"/>
    <w:rsid w:val="000E386D"/>
    <w:rsid w:val="00104525"/>
    <w:rsid w:val="00107B34"/>
    <w:rsid w:val="00107C55"/>
    <w:rsid w:val="00115801"/>
    <w:rsid w:val="001212FA"/>
    <w:rsid w:val="00133CDA"/>
    <w:rsid w:val="00136B1C"/>
    <w:rsid w:val="00137C7A"/>
    <w:rsid w:val="00156EF9"/>
    <w:rsid w:val="00161851"/>
    <w:rsid w:val="00165116"/>
    <w:rsid w:val="00171227"/>
    <w:rsid w:val="001842CF"/>
    <w:rsid w:val="00184B63"/>
    <w:rsid w:val="00185C40"/>
    <w:rsid w:val="001959B0"/>
    <w:rsid w:val="00196425"/>
    <w:rsid w:val="001977BB"/>
    <w:rsid w:val="001A22AC"/>
    <w:rsid w:val="001B0A86"/>
    <w:rsid w:val="001B53A3"/>
    <w:rsid w:val="001C0391"/>
    <w:rsid w:val="001C1373"/>
    <w:rsid w:val="001C2A03"/>
    <w:rsid w:val="001C2ED6"/>
    <w:rsid w:val="001D6386"/>
    <w:rsid w:val="001F1E82"/>
    <w:rsid w:val="001F6612"/>
    <w:rsid w:val="00227370"/>
    <w:rsid w:val="00232B24"/>
    <w:rsid w:val="00250777"/>
    <w:rsid w:val="00252587"/>
    <w:rsid w:val="0026112B"/>
    <w:rsid w:val="00273559"/>
    <w:rsid w:val="00273DCC"/>
    <w:rsid w:val="002D334E"/>
    <w:rsid w:val="002E6368"/>
    <w:rsid w:val="002F5656"/>
    <w:rsid w:val="00313649"/>
    <w:rsid w:val="00323B3A"/>
    <w:rsid w:val="003274E6"/>
    <w:rsid w:val="003306A5"/>
    <w:rsid w:val="00332426"/>
    <w:rsid w:val="00333235"/>
    <w:rsid w:val="00343058"/>
    <w:rsid w:val="00350B19"/>
    <w:rsid w:val="00350D26"/>
    <w:rsid w:val="00362508"/>
    <w:rsid w:val="00366FCD"/>
    <w:rsid w:val="00373F58"/>
    <w:rsid w:val="00384428"/>
    <w:rsid w:val="003930AC"/>
    <w:rsid w:val="00394E34"/>
    <w:rsid w:val="003A057D"/>
    <w:rsid w:val="003A7AF1"/>
    <w:rsid w:val="003A7C21"/>
    <w:rsid w:val="003B26CD"/>
    <w:rsid w:val="003B4CC5"/>
    <w:rsid w:val="003B57F5"/>
    <w:rsid w:val="003C1082"/>
    <w:rsid w:val="003E6760"/>
    <w:rsid w:val="003E7400"/>
    <w:rsid w:val="003F1418"/>
    <w:rsid w:val="00402ED6"/>
    <w:rsid w:val="0040407D"/>
    <w:rsid w:val="004047F0"/>
    <w:rsid w:val="00421C39"/>
    <w:rsid w:val="00423524"/>
    <w:rsid w:val="00433B87"/>
    <w:rsid w:val="0045149F"/>
    <w:rsid w:val="00460655"/>
    <w:rsid w:val="0046528A"/>
    <w:rsid w:val="00481DBA"/>
    <w:rsid w:val="004A15D2"/>
    <w:rsid w:val="004A2778"/>
    <w:rsid w:val="004B3230"/>
    <w:rsid w:val="004C15C9"/>
    <w:rsid w:val="004C641C"/>
    <w:rsid w:val="004C6845"/>
    <w:rsid w:val="004D0DE1"/>
    <w:rsid w:val="004D7055"/>
    <w:rsid w:val="005073C1"/>
    <w:rsid w:val="00511912"/>
    <w:rsid w:val="00521276"/>
    <w:rsid w:val="005239D5"/>
    <w:rsid w:val="00535533"/>
    <w:rsid w:val="00542D1A"/>
    <w:rsid w:val="00544510"/>
    <w:rsid w:val="00550EBC"/>
    <w:rsid w:val="005578A0"/>
    <w:rsid w:val="005612D3"/>
    <w:rsid w:val="00570110"/>
    <w:rsid w:val="00572A1E"/>
    <w:rsid w:val="00577DBB"/>
    <w:rsid w:val="00580909"/>
    <w:rsid w:val="00580BC1"/>
    <w:rsid w:val="005A1FDD"/>
    <w:rsid w:val="005A69F1"/>
    <w:rsid w:val="005A6EAC"/>
    <w:rsid w:val="005B5650"/>
    <w:rsid w:val="005C04F6"/>
    <w:rsid w:val="005C63FA"/>
    <w:rsid w:val="005C7959"/>
    <w:rsid w:val="005D3DB7"/>
    <w:rsid w:val="005E2894"/>
    <w:rsid w:val="005E3E7F"/>
    <w:rsid w:val="005E5A15"/>
    <w:rsid w:val="005F2959"/>
    <w:rsid w:val="005F6D75"/>
    <w:rsid w:val="006127CD"/>
    <w:rsid w:val="00620748"/>
    <w:rsid w:val="00623A5F"/>
    <w:rsid w:val="00634BD3"/>
    <w:rsid w:val="00637E78"/>
    <w:rsid w:val="006400AA"/>
    <w:rsid w:val="00640BBD"/>
    <w:rsid w:val="00655DE6"/>
    <w:rsid w:val="00661926"/>
    <w:rsid w:val="00664DA5"/>
    <w:rsid w:val="006708F5"/>
    <w:rsid w:val="006736F1"/>
    <w:rsid w:val="006839A1"/>
    <w:rsid w:val="006A200F"/>
    <w:rsid w:val="006D3F05"/>
    <w:rsid w:val="006D6432"/>
    <w:rsid w:val="006E1E1F"/>
    <w:rsid w:val="006E2600"/>
    <w:rsid w:val="006F1D85"/>
    <w:rsid w:val="006F4DE4"/>
    <w:rsid w:val="006F784F"/>
    <w:rsid w:val="006F7D09"/>
    <w:rsid w:val="00705417"/>
    <w:rsid w:val="0071042E"/>
    <w:rsid w:val="0071198D"/>
    <w:rsid w:val="00715FF8"/>
    <w:rsid w:val="00720B70"/>
    <w:rsid w:val="00730BDC"/>
    <w:rsid w:val="007373D3"/>
    <w:rsid w:val="00752923"/>
    <w:rsid w:val="00757B9B"/>
    <w:rsid w:val="00760561"/>
    <w:rsid w:val="007753CA"/>
    <w:rsid w:val="00784CDF"/>
    <w:rsid w:val="00785B1E"/>
    <w:rsid w:val="00787EE6"/>
    <w:rsid w:val="00791D3F"/>
    <w:rsid w:val="007B1837"/>
    <w:rsid w:val="007B4A01"/>
    <w:rsid w:val="007B727F"/>
    <w:rsid w:val="007C6712"/>
    <w:rsid w:val="007E658B"/>
    <w:rsid w:val="007F0506"/>
    <w:rsid w:val="007F4713"/>
    <w:rsid w:val="00800EB9"/>
    <w:rsid w:val="00805994"/>
    <w:rsid w:val="008146EC"/>
    <w:rsid w:val="00814A92"/>
    <w:rsid w:val="00821C9B"/>
    <w:rsid w:val="0082426C"/>
    <w:rsid w:val="00833812"/>
    <w:rsid w:val="00835B36"/>
    <w:rsid w:val="0083713A"/>
    <w:rsid w:val="00837B3F"/>
    <w:rsid w:val="00837FCB"/>
    <w:rsid w:val="00842D14"/>
    <w:rsid w:val="008437EB"/>
    <w:rsid w:val="00843C5E"/>
    <w:rsid w:val="008452DF"/>
    <w:rsid w:val="00860CE5"/>
    <w:rsid w:val="00865531"/>
    <w:rsid w:val="00873286"/>
    <w:rsid w:val="00877BCC"/>
    <w:rsid w:val="00884FF9"/>
    <w:rsid w:val="00892EC3"/>
    <w:rsid w:val="00897E82"/>
    <w:rsid w:val="008B130B"/>
    <w:rsid w:val="008D0ACB"/>
    <w:rsid w:val="008E1E49"/>
    <w:rsid w:val="008E2732"/>
    <w:rsid w:val="008F338A"/>
    <w:rsid w:val="008F3D5D"/>
    <w:rsid w:val="009049C6"/>
    <w:rsid w:val="00922344"/>
    <w:rsid w:val="00940E9B"/>
    <w:rsid w:val="00951629"/>
    <w:rsid w:val="00984393"/>
    <w:rsid w:val="009A0B6F"/>
    <w:rsid w:val="009A11C4"/>
    <w:rsid w:val="009A6A22"/>
    <w:rsid w:val="009C5E7B"/>
    <w:rsid w:val="009D1706"/>
    <w:rsid w:val="009E1B05"/>
    <w:rsid w:val="009E4D5B"/>
    <w:rsid w:val="00A020D2"/>
    <w:rsid w:val="00A27F66"/>
    <w:rsid w:val="00A47B27"/>
    <w:rsid w:val="00A5156A"/>
    <w:rsid w:val="00A517C7"/>
    <w:rsid w:val="00A51FED"/>
    <w:rsid w:val="00A75661"/>
    <w:rsid w:val="00A76724"/>
    <w:rsid w:val="00A8131A"/>
    <w:rsid w:val="00A84E0E"/>
    <w:rsid w:val="00AA1F87"/>
    <w:rsid w:val="00AB67AA"/>
    <w:rsid w:val="00AC1DF1"/>
    <w:rsid w:val="00AC64F8"/>
    <w:rsid w:val="00AD0F16"/>
    <w:rsid w:val="00AD2E80"/>
    <w:rsid w:val="00AD3060"/>
    <w:rsid w:val="00AD5510"/>
    <w:rsid w:val="00AD69A3"/>
    <w:rsid w:val="00AE2181"/>
    <w:rsid w:val="00AE482A"/>
    <w:rsid w:val="00B053DF"/>
    <w:rsid w:val="00B14687"/>
    <w:rsid w:val="00B316FA"/>
    <w:rsid w:val="00B34B47"/>
    <w:rsid w:val="00B40B6F"/>
    <w:rsid w:val="00B43E05"/>
    <w:rsid w:val="00B54F22"/>
    <w:rsid w:val="00B564BB"/>
    <w:rsid w:val="00B61D6C"/>
    <w:rsid w:val="00B77B61"/>
    <w:rsid w:val="00BB03CA"/>
    <w:rsid w:val="00BB1ED1"/>
    <w:rsid w:val="00BB5600"/>
    <w:rsid w:val="00BC0397"/>
    <w:rsid w:val="00BC0878"/>
    <w:rsid w:val="00BC4784"/>
    <w:rsid w:val="00BC4804"/>
    <w:rsid w:val="00BE3EF3"/>
    <w:rsid w:val="00BF1123"/>
    <w:rsid w:val="00BF76D7"/>
    <w:rsid w:val="00C0650C"/>
    <w:rsid w:val="00C22CA5"/>
    <w:rsid w:val="00C237AA"/>
    <w:rsid w:val="00C26012"/>
    <w:rsid w:val="00C26820"/>
    <w:rsid w:val="00C37DD7"/>
    <w:rsid w:val="00C40CAD"/>
    <w:rsid w:val="00C438F5"/>
    <w:rsid w:val="00C4514C"/>
    <w:rsid w:val="00C459A9"/>
    <w:rsid w:val="00C47CE1"/>
    <w:rsid w:val="00C50AF4"/>
    <w:rsid w:val="00C61386"/>
    <w:rsid w:val="00C65159"/>
    <w:rsid w:val="00C86345"/>
    <w:rsid w:val="00C94D00"/>
    <w:rsid w:val="00CA3FA0"/>
    <w:rsid w:val="00CB1B2E"/>
    <w:rsid w:val="00CD4A93"/>
    <w:rsid w:val="00CE7B0A"/>
    <w:rsid w:val="00D036E8"/>
    <w:rsid w:val="00D043A7"/>
    <w:rsid w:val="00D05D9C"/>
    <w:rsid w:val="00D16875"/>
    <w:rsid w:val="00D47410"/>
    <w:rsid w:val="00D63603"/>
    <w:rsid w:val="00D742EF"/>
    <w:rsid w:val="00D82B25"/>
    <w:rsid w:val="00D90E12"/>
    <w:rsid w:val="00DA31BC"/>
    <w:rsid w:val="00DA3E60"/>
    <w:rsid w:val="00DB3171"/>
    <w:rsid w:val="00DB538B"/>
    <w:rsid w:val="00DC3CBE"/>
    <w:rsid w:val="00DE1C2E"/>
    <w:rsid w:val="00DE3028"/>
    <w:rsid w:val="00DE6829"/>
    <w:rsid w:val="00DE76A3"/>
    <w:rsid w:val="00DF4484"/>
    <w:rsid w:val="00E03C03"/>
    <w:rsid w:val="00E14A5D"/>
    <w:rsid w:val="00E22352"/>
    <w:rsid w:val="00E30B9B"/>
    <w:rsid w:val="00E30FE1"/>
    <w:rsid w:val="00E32E3C"/>
    <w:rsid w:val="00E36FCE"/>
    <w:rsid w:val="00E4033C"/>
    <w:rsid w:val="00E43BF6"/>
    <w:rsid w:val="00E6514D"/>
    <w:rsid w:val="00E8275E"/>
    <w:rsid w:val="00E84074"/>
    <w:rsid w:val="00EA0F3B"/>
    <w:rsid w:val="00EB3C47"/>
    <w:rsid w:val="00EC5C9F"/>
    <w:rsid w:val="00ED128A"/>
    <w:rsid w:val="00ED4FAD"/>
    <w:rsid w:val="00EE7DE5"/>
    <w:rsid w:val="00EF00C7"/>
    <w:rsid w:val="00EF121C"/>
    <w:rsid w:val="00F045E7"/>
    <w:rsid w:val="00F04F47"/>
    <w:rsid w:val="00F05C1D"/>
    <w:rsid w:val="00F102CE"/>
    <w:rsid w:val="00F104AD"/>
    <w:rsid w:val="00F1258C"/>
    <w:rsid w:val="00F16F8B"/>
    <w:rsid w:val="00F176AC"/>
    <w:rsid w:val="00F40746"/>
    <w:rsid w:val="00F44EAD"/>
    <w:rsid w:val="00F549D0"/>
    <w:rsid w:val="00F555A7"/>
    <w:rsid w:val="00F6151A"/>
    <w:rsid w:val="00F65C63"/>
    <w:rsid w:val="00F67109"/>
    <w:rsid w:val="00F67620"/>
    <w:rsid w:val="00F703D6"/>
    <w:rsid w:val="00F9022E"/>
    <w:rsid w:val="00FA5AB3"/>
    <w:rsid w:val="00FD49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ules v:ext="edit">
        <o:r id="V:Rule19" type="connector" idref="#_x0000_s1197"/>
        <o:r id="V:Rule20" type="connector" idref="#_x0000_s1204"/>
        <o:r id="V:Rule21" type="connector" idref="#_x0000_s1207"/>
        <o:r id="V:Rule22" type="connector" idref="#_x0000_s1190"/>
        <o:r id="V:Rule23" type="connector" idref="#_x0000_s1201"/>
        <o:r id="V:Rule24" type="connector" idref="#_x0000_s1202"/>
        <o:r id="V:Rule25" type="connector" idref="#_x0000_s1203"/>
        <o:r id="V:Rule26" type="connector" idref="#_x0000_s1206"/>
        <o:r id="V:Rule27" type="connector" idref="#_x0000_s1194"/>
        <o:r id="V:Rule28" type="connector" idref="#_x0000_s1200"/>
        <o:r id="V:Rule29" type="connector" idref="#_x0000_s1192"/>
        <o:r id="V:Rule30" type="connector" idref="#_x0000_s1196"/>
        <o:r id="V:Rule31" type="connector" idref="#_x0000_s1193"/>
        <o:r id="V:Rule32" type="connector" idref="#_x0000_s1191"/>
        <o:r id="V:Rule33" type="connector" idref="#_x0000_s1205"/>
        <o:r id="V:Rule34" type="connector" idref="#_x0000_s1198"/>
        <o:r id="V:Rule35" type="connector" idref="#_x0000_s1195"/>
        <o:r id="V:Rule36"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CD"/>
    <w:pPr>
      <w:ind w:left="720"/>
      <w:contextualSpacing/>
    </w:pPr>
  </w:style>
  <w:style w:type="paragraph" w:styleId="Header">
    <w:name w:val="header"/>
    <w:basedOn w:val="Normal"/>
    <w:link w:val="HeaderChar"/>
    <w:uiPriority w:val="99"/>
    <w:unhideWhenUsed/>
    <w:rsid w:val="0063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D3"/>
  </w:style>
  <w:style w:type="paragraph" w:styleId="Footer">
    <w:name w:val="footer"/>
    <w:basedOn w:val="Normal"/>
    <w:link w:val="FooterChar"/>
    <w:uiPriority w:val="99"/>
    <w:unhideWhenUsed/>
    <w:rsid w:val="0063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D3"/>
  </w:style>
  <w:style w:type="paragraph" w:styleId="BalloonText">
    <w:name w:val="Balloon Text"/>
    <w:basedOn w:val="Normal"/>
    <w:link w:val="BalloonTextChar"/>
    <w:uiPriority w:val="99"/>
    <w:semiHidden/>
    <w:unhideWhenUsed/>
    <w:rsid w:val="00E4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BF6"/>
    <w:rPr>
      <w:rFonts w:ascii="Tahoma" w:hAnsi="Tahoma" w:cs="Tahoma"/>
      <w:sz w:val="16"/>
      <w:szCs w:val="16"/>
    </w:rPr>
  </w:style>
  <w:style w:type="paragraph" w:styleId="NormalWeb">
    <w:name w:val="Normal (Web)"/>
    <w:basedOn w:val="Normal"/>
    <w:uiPriority w:val="99"/>
    <w:semiHidden/>
    <w:unhideWhenUsed/>
    <w:rsid w:val="0034305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61488075">
      <w:bodyDiv w:val="1"/>
      <w:marLeft w:val="0"/>
      <w:marRight w:val="0"/>
      <w:marTop w:val="0"/>
      <w:marBottom w:val="0"/>
      <w:divBdr>
        <w:top w:val="none" w:sz="0" w:space="0" w:color="auto"/>
        <w:left w:val="none" w:sz="0" w:space="0" w:color="auto"/>
        <w:bottom w:val="none" w:sz="0" w:space="0" w:color="auto"/>
        <w:right w:val="none" w:sz="0" w:space="0" w:color="auto"/>
      </w:divBdr>
    </w:div>
    <w:div w:id="180970808">
      <w:bodyDiv w:val="1"/>
      <w:marLeft w:val="0"/>
      <w:marRight w:val="0"/>
      <w:marTop w:val="0"/>
      <w:marBottom w:val="0"/>
      <w:divBdr>
        <w:top w:val="none" w:sz="0" w:space="0" w:color="auto"/>
        <w:left w:val="none" w:sz="0" w:space="0" w:color="auto"/>
        <w:bottom w:val="none" w:sz="0" w:space="0" w:color="auto"/>
        <w:right w:val="none" w:sz="0" w:space="0" w:color="auto"/>
      </w:divBdr>
    </w:div>
    <w:div w:id="249854258">
      <w:bodyDiv w:val="1"/>
      <w:marLeft w:val="0"/>
      <w:marRight w:val="0"/>
      <w:marTop w:val="0"/>
      <w:marBottom w:val="0"/>
      <w:divBdr>
        <w:top w:val="none" w:sz="0" w:space="0" w:color="auto"/>
        <w:left w:val="none" w:sz="0" w:space="0" w:color="auto"/>
        <w:bottom w:val="none" w:sz="0" w:space="0" w:color="auto"/>
        <w:right w:val="none" w:sz="0" w:space="0" w:color="auto"/>
      </w:divBdr>
    </w:div>
    <w:div w:id="301008216">
      <w:bodyDiv w:val="1"/>
      <w:marLeft w:val="0"/>
      <w:marRight w:val="0"/>
      <w:marTop w:val="0"/>
      <w:marBottom w:val="0"/>
      <w:divBdr>
        <w:top w:val="none" w:sz="0" w:space="0" w:color="auto"/>
        <w:left w:val="none" w:sz="0" w:space="0" w:color="auto"/>
        <w:bottom w:val="none" w:sz="0" w:space="0" w:color="auto"/>
        <w:right w:val="none" w:sz="0" w:space="0" w:color="auto"/>
      </w:divBdr>
    </w:div>
    <w:div w:id="301815394">
      <w:bodyDiv w:val="1"/>
      <w:marLeft w:val="0"/>
      <w:marRight w:val="0"/>
      <w:marTop w:val="0"/>
      <w:marBottom w:val="0"/>
      <w:divBdr>
        <w:top w:val="none" w:sz="0" w:space="0" w:color="auto"/>
        <w:left w:val="none" w:sz="0" w:space="0" w:color="auto"/>
        <w:bottom w:val="none" w:sz="0" w:space="0" w:color="auto"/>
        <w:right w:val="none" w:sz="0" w:space="0" w:color="auto"/>
      </w:divBdr>
    </w:div>
    <w:div w:id="304898198">
      <w:bodyDiv w:val="1"/>
      <w:marLeft w:val="0"/>
      <w:marRight w:val="0"/>
      <w:marTop w:val="0"/>
      <w:marBottom w:val="0"/>
      <w:divBdr>
        <w:top w:val="none" w:sz="0" w:space="0" w:color="auto"/>
        <w:left w:val="none" w:sz="0" w:space="0" w:color="auto"/>
        <w:bottom w:val="none" w:sz="0" w:space="0" w:color="auto"/>
        <w:right w:val="none" w:sz="0" w:space="0" w:color="auto"/>
      </w:divBdr>
    </w:div>
    <w:div w:id="473451280">
      <w:bodyDiv w:val="1"/>
      <w:marLeft w:val="0"/>
      <w:marRight w:val="0"/>
      <w:marTop w:val="0"/>
      <w:marBottom w:val="0"/>
      <w:divBdr>
        <w:top w:val="none" w:sz="0" w:space="0" w:color="auto"/>
        <w:left w:val="none" w:sz="0" w:space="0" w:color="auto"/>
        <w:bottom w:val="none" w:sz="0" w:space="0" w:color="auto"/>
        <w:right w:val="none" w:sz="0" w:space="0" w:color="auto"/>
      </w:divBdr>
    </w:div>
    <w:div w:id="474882431">
      <w:bodyDiv w:val="1"/>
      <w:marLeft w:val="0"/>
      <w:marRight w:val="0"/>
      <w:marTop w:val="0"/>
      <w:marBottom w:val="0"/>
      <w:divBdr>
        <w:top w:val="none" w:sz="0" w:space="0" w:color="auto"/>
        <w:left w:val="none" w:sz="0" w:space="0" w:color="auto"/>
        <w:bottom w:val="none" w:sz="0" w:space="0" w:color="auto"/>
        <w:right w:val="none" w:sz="0" w:space="0" w:color="auto"/>
      </w:divBdr>
    </w:div>
    <w:div w:id="555508446">
      <w:bodyDiv w:val="1"/>
      <w:marLeft w:val="0"/>
      <w:marRight w:val="0"/>
      <w:marTop w:val="0"/>
      <w:marBottom w:val="0"/>
      <w:divBdr>
        <w:top w:val="none" w:sz="0" w:space="0" w:color="auto"/>
        <w:left w:val="none" w:sz="0" w:space="0" w:color="auto"/>
        <w:bottom w:val="none" w:sz="0" w:space="0" w:color="auto"/>
        <w:right w:val="none" w:sz="0" w:space="0" w:color="auto"/>
      </w:divBdr>
    </w:div>
    <w:div w:id="569853901">
      <w:bodyDiv w:val="1"/>
      <w:marLeft w:val="0"/>
      <w:marRight w:val="0"/>
      <w:marTop w:val="0"/>
      <w:marBottom w:val="0"/>
      <w:divBdr>
        <w:top w:val="none" w:sz="0" w:space="0" w:color="auto"/>
        <w:left w:val="none" w:sz="0" w:space="0" w:color="auto"/>
        <w:bottom w:val="none" w:sz="0" w:space="0" w:color="auto"/>
        <w:right w:val="none" w:sz="0" w:space="0" w:color="auto"/>
      </w:divBdr>
    </w:div>
    <w:div w:id="853421577">
      <w:bodyDiv w:val="1"/>
      <w:marLeft w:val="0"/>
      <w:marRight w:val="0"/>
      <w:marTop w:val="0"/>
      <w:marBottom w:val="0"/>
      <w:divBdr>
        <w:top w:val="none" w:sz="0" w:space="0" w:color="auto"/>
        <w:left w:val="none" w:sz="0" w:space="0" w:color="auto"/>
        <w:bottom w:val="none" w:sz="0" w:space="0" w:color="auto"/>
        <w:right w:val="none" w:sz="0" w:space="0" w:color="auto"/>
      </w:divBdr>
    </w:div>
    <w:div w:id="883638660">
      <w:bodyDiv w:val="1"/>
      <w:marLeft w:val="0"/>
      <w:marRight w:val="0"/>
      <w:marTop w:val="0"/>
      <w:marBottom w:val="0"/>
      <w:divBdr>
        <w:top w:val="none" w:sz="0" w:space="0" w:color="auto"/>
        <w:left w:val="none" w:sz="0" w:space="0" w:color="auto"/>
        <w:bottom w:val="none" w:sz="0" w:space="0" w:color="auto"/>
        <w:right w:val="none" w:sz="0" w:space="0" w:color="auto"/>
      </w:divBdr>
    </w:div>
    <w:div w:id="889800130">
      <w:bodyDiv w:val="1"/>
      <w:marLeft w:val="0"/>
      <w:marRight w:val="0"/>
      <w:marTop w:val="0"/>
      <w:marBottom w:val="0"/>
      <w:divBdr>
        <w:top w:val="none" w:sz="0" w:space="0" w:color="auto"/>
        <w:left w:val="none" w:sz="0" w:space="0" w:color="auto"/>
        <w:bottom w:val="none" w:sz="0" w:space="0" w:color="auto"/>
        <w:right w:val="none" w:sz="0" w:space="0" w:color="auto"/>
      </w:divBdr>
    </w:div>
    <w:div w:id="909776850">
      <w:bodyDiv w:val="1"/>
      <w:marLeft w:val="0"/>
      <w:marRight w:val="0"/>
      <w:marTop w:val="0"/>
      <w:marBottom w:val="0"/>
      <w:divBdr>
        <w:top w:val="none" w:sz="0" w:space="0" w:color="auto"/>
        <w:left w:val="none" w:sz="0" w:space="0" w:color="auto"/>
        <w:bottom w:val="none" w:sz="0" w:space="0" w:color="auto"/>
        <w:right w:val="none" w:sz="0" w:space="0" w:color="auto"/>
      </w:divBdr>
    </w:div>
    <w:div w:id="1105617583">
      <w:bodyDiv w:val="1"/>
      <w:marLeft w:val="0"/>
      <w:marRight w:val="0"/>
      <w:marTop w:val="0"/>
      <w:marBottom w:val="0"/>
      <w:divBdr>
        <w:top w:val="none" w:sz="0" w:space="0" w:color="auto"/>
        <w:left w:val="none" w:sz="0" w:space="0" w:color="auto"/>
        <w:bottom w:val="none" w:sz="0" w:space="0" w:color="auto"/>
        <w:right w:val="none" w:sz="0" w:space="0" w:color="auto"/>
      </w:divBdr>
    </w:div>
    <w:div w:id="1259828632">
      <w:bodyDiv w:val="1"/>
      <w:marLeft w:val="0"/>
      <w:marRight w:val="0"/>
      <w:marTop w:val="0"/>
      <w:marBottom w:val="0"/>
      <w:divBdr>
        <w:top w:val="none" w:sz="0" w:space="0" w:color="auto"/>
        <w:left w:val="none" w:sz="0" w:space="0" w:color="auto"/>
        <w:bottom w:val="none" w:sz="0" w:space="0" w:color="auto"/>
        <w:right w:val="none" w:sz="0" w:space="0" w:color="auto"/>
      </w:divBdr>
    </w:div>
    <w:div w:id="1260989245">
      <w:bodyDiv w:val="1"/>
      <w:marLeft w:val="0"/>
      <w:marRight w:val="0"/>
      <w:marTop w:val="0"/>
      <w:marBottom w:val="0"/>
      <w:divBdr>
        <w:top w:val="none" w:sz="0" w:space="0" w:color="auto"/>
        <w:left w:val="none" w:sz="0" w:space="0" w:color="auto"/>
        <w:bottom w:val="none" w:sz="0" w:space="0" w:color="auto"/>
        <w:right w:val="none" w:sz="0" w:space="0" w:color="auto"/>
      </w:divBdr>
    </w:div>
    <w:div w:id="1272401252">
      <w:bodyDiv w:val="1"/>
      <w:marLeft w:val="0"/>
      <w:marRight w:val="0"/>
      <w:marTop w:val="0"/>
      <w:marBottom w:val="0"/>
      <w:divBdr>
        <w:top w:val="none" w:sz="0" w:space="0" w:color="auto"/>
        <w:left w:val="none" w:sz="0" w:space="0" w:color="auto"/>
        <w:bottom w:val="none" w:sz="0" w:space="0" w:color="auto"/>
        <w:right w:val="none" w:sz="0" w:space="0" w:color="auto"/>
      </w:divBdr>
    </w:div>
    <w:div w:id="1304041012">
      <w:bodyDiv w:val="1"/>
      <w:marLeft w:val="0"/>
      <w:marRight w:val="0"/>
      <w:marTop w:val="0"/>
      <w:marBottom w:val="0"/>
      <w:divBdr>
        <w:top w:val="none" w:sz="0" w:space="0" w:color="auto"/>
        <w:left w:val="none" w:sz="0" w:space="0" w:color="auto"/>
        <w:bottom w:val="none" w:sz="0" w:space="0" w:color="auto"/>
        <w:right w:val="none" w:sz="0" w:space="0" w:color="auto"/>
      </w:divBdr>
    </w:div>
    <w:div w:id="1330518952">
      <w:bodyDiv w:val="1"/>
      <w:marLeft w:val="0"/>
      <w:marRight w:val="0"/>
      <w:marTop w:val="0"/>
      <w:marBottom w:val="0"/>
      <w:divBdr>
        <w:top w:val="none" w:sz="0" w:space="0" w:color="auto"/>
        <w:left w:val="none" w:sz="0" w:space="0" w:color="auto"/>
        <w:bottom w:val="none" w:sz="0" w:space="0" w:color="auto"/>
        <w:right w:val="none" w:sz="0" w:space="0" w:color="auto"/>
      </w:divBdr>
    </w:div>
    <w:div w:id="1454401878">
      <w:bodyDiv w:val="1"/>
      <w:marLeft w:val="0"/>
      <w:marRight w:val="0"/>
      <w:marTop w:val="0"/>
      <w:marBottom w:val="0"/>
      <w:divBdr>
        <w:top w:val="none" w:sz="0" w:space="0" w:color="auto"/>
        <w:left w:val="none" w:sz="0" w:space="0" w:color="auto"/>
        <w:bottom w:val="none" w:sz="0" w:space="0" w:color="auto"/>
        <w:right w:val="none" w:sz="0" w:space="0" w:color="auto"/>
      </w:divBdr>
    </w:div>
    <w:div w:id="1463692257">
      <w:bodyDiv w:val="1"/>
      <w:marLeft w:val="0"/>
      <w:marRight w:val="0"/>
      <w:marTop w:val="0"/>
      <w:marBottom w:val="0"/>
      <w:divBdr>
        <w:top w:val="none" w:sz="0" w:space="0" w:color="auto"/>
        <w:left w:val="none" w:sz="0" w:space="0" w:color="auto"/>
        <w:bottom w:val="none" w:sz="0" w:space="0" w:color="auto"/>
        <w:right w:val="none" w:sz="0" w:space="0" w:color="auto"/>
      </w:divBdr>
    </w:div>
    <w:div w:id="1531063611">
      <w:bodyDiv w:val="1"/>
      <w:marLeft w:val="0"/>
      <w:marRight w:val="0"/>
      <w:marTop w:val="0"/>
      <w:marBottom w:val="0"/>
      <w:divBdr>
        <w:top w:val="none" w:sz="0" w:space="0" w:color="auto"/>
        <w:left w:val="none" w:sz="0" w:space="0" w:color="auto"/>
        <w:bottom w:val="none" w:sz="0" w:space="0" w:color="auto"/>
        <w:right w:val="none" w:sz="0" w:space="0" w:color="auto"/>
      </w:divBdr>
    </w:div>
    <w:div w:id="1612277001">
      <w:bodyDiv w:val="1"/>
      <w:marLeft w:val="0"/>
      <w:marRight w:val="0"/>
      <w:marTop w:val="0"/>
      <w:marBottom w:val="0"/>
      <w:divBdr>
        <w:top w:val="none" w:sz="0" w:space="0" w:color="auto"/>
        <w:left w:val="none" w:sz="0" w:space="0" w:color="auto"/>
        <w:bottom w:val="none" w:sz="0" w:space="0" w:color="auto"/>
        <w:right w:val="none" w:sz="0" w:space="0" w:color="auto"/>
      </w:divBdr>
    </w:div>
    <w:div w:id="1669940409">
      <w:bodyDiv w:val="1"/>
      <w:marLeft w:val="0"/>
      <w:marRight w:val="0"/>
      <w:marTop w:val="0"/>
      <w:marBottom w:val="0"/>
      <w:divBdr>
        <w:top w:val="none" w:sz="0" w:space="0" w:color="auto"/>
        <w:left w:val="none" w:sz="0" w:space="0" w:color="auto"/>
        <w:bottom w:val="none" w:sz="0" w:space="0" w:color="auto"/>
        <w:right w:val="none" w:sz="0" w:space="0" w:color="auto"/>
      </w:divBdr>
    </w:div>
    <w:div w:id="1692729498">
      <w:bodyDiv w:val="1"/>
      <w:marLeft w:val="0"/>
      <w:marRight w:val="0"/>
      <w:marTop w:val="0"/>
      <w:marBottom w:val="0"/>
      <w:divBdr>
        <w:top w:val="none" w:sz="0" w:space="0" w:color="auto"/>
        <w:left w:val="none" w:sz="0" w:space="0" w:color="auto"/>
        <w:bottom w:val="none" w:sz="0" w:space="0" w:color="auto"/>
        <w:right w:val="none" w:sz="0" w:space="0" w:color="auto"/>
      </w:divBdr>
    </w:div>
    <w:div w:id="1697343077">
      <w:bodyDiv w:val="1"/>
      <w:marLeft w:val="0"/>
      <w:marRight w:val="0"/>
      <w:marTop w:val="0"/>
      <w:marBottom w:val="0"/>
      <w:divBdr>
        <w:top w:val="none" w:sz="0" w:space="0" w:color="auto"/>
        <w:left w:val="none" w:sz="0" w:space="0" w:color="auto"/>
        <w:bottom w:val="none" w:sz="0" w:space="0" w:color="auto"/>
        <w:right w:val="none" w:sz="0" w:space="0" w:color="auto"/>
      </w:divBdr>
    </w:div>
    <w:div w:id="1716419869">
      <w:bodyDiv w:val="1"/>
      <w:marLeft w:val="0"/>
      <w:marRight w:val="0"/>
      <w:marTop w:val="0"/>
      <w:marBottom w:val="0"/>
      <w:divBdr>
        <w:top w:val="none" w:sz="0" w:space="0" w:color="auto"/>
        <w:left w:val="none" w:sz="0" w:space="0" w:color="auto"/>
        <w:bottom w:val="none" w:sz="0" w:space="0" w:color="auto"/>
        <w:right w:val="none" w:sz="0" w:space="0" w:color="auto"/>
      </w:divBdr>
    </w:div>
    <w:div w:id="1935048520">
      <w:bodyDiv w:val="1"/>
      <w:marLeft w:val="0"/>
      <w:marRight w:val="0"/>
      <w:marTop w:val="0"/>
      <w:marBottom w:val="0"/>
      <w:divBdr>
        <w:top w:val="none" w:sz="0" w:space="0" w:color="auto"/>
        <w:left w:val="none" w:sz="0" w:space="0" w:color="auto"/>
        <w:bottom w:val="none" w:sz="0" w:space="0" w:color="auto"/>
        <w:right w:val="none" w:sz="0" w:space="0" w:color="auto"/>
      </w:divBdr>
    </w:div>
    <w:div w:id="1954364988">
      <w:bodyDiv w:val="1"/>
      <w:marLeft w:val="0"/>
      <w:marRight w:val="0"/>
      <w:marTop w:val="0"/>
      <w:marBottom w:val="0"/>
      <w:divBdr>
        <w:top w:val="none" w:sz="0" w:space="0" w:color="auto"/>
        <w:left w:val="none" w:sz="0" w:space="0" w:color="auto"/>
        <w:bottom w:val="none" w:sz="0" w:space="0" w:color="auto"/>
        <w:right w:val="none" w:sz="0" w:space="0" w:color="auto"/>
      </w:divBdr>
    </w:div>
    <w:div w:id="20084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e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TA\UGB\Laporan\data%20mei-ju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A\UGB\Laporan\data%20mei-ju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A\UGB\Laporan\data%20la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A\UGB\Laporan\data%20la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A\UGB\Laporan\data%20la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TA\UGB\Laporan\data%20l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'hub. koagulan'!$E$1</c:f>
              <c:strCache>
                <c:ptCount val="1"/>
                <c:pt idx="0">
                  <c:v>kekeruhan (NTU)</c:v>
                </c:pt>
              </c:strCache>
            </c:strRef>
          </c:tx>
          <c:marker>
            <c:symbol val="none"/>
          </c:marker>
          <c:cat>
            <c:numRef>
              <c:f>'hub. koagulan'!$B$2:$B$154</c:f>
              <c:numCache>
                <c:formatCode>dd/mm/yyyy</c:formatCode>
                <c:ptCount val="153"/>
                <c:pt idx="0">
                  <c:v>41730</c:v>
                </c:pt>
                <c:pt idx="1">
                  <c:v>41731</c:v>
                </c:pt>
                <c:pt idx="2">
                  <c:v>41732</c:v>
                </c:pt>
                <c:pt idx="3">
                  <c:v>41733</c:v>
                </c:pt>
                <c:pt idx="4">
                  <c:v>41734</c:v>
                </c:pt>
                <c:pt idx="5">
                  <c:v>41735</c:v>
                </c:pt>
                <c:pt idx="6">
                  <c:v>41736</c:v>
                </c:pt>
                <c:pt idx="7">
                  <c:v>41737</c:v>
                </c:pt>
                <c:pt idx="8">
                  <c:v>41738</c:v>
                </c:pt>
                <c:pt idx="9">
                  <c:v>41739</c:v>
                </c:pt>
                <c:pt idx="10">
                  <c:v>41740</c:v>
                </c:pt>
                <c:pt idx="11">
                  <c:v>41741</c:v>
                </c:pt>
                <c:pt idx="12">
                  <c:v>41742</c:v>
                </c:pt>
                <c:pt idx="13">
                  <c:v>41743</c:v>
                </c:pt>
                <c:pt idx="14">
                  <c:v>41744</c:v>
                </c:pt>
                <c:pt idx="15">
                  <c:v>41745</c:v>
                </c:pt>
                <c:pt idx="16">
                  <c:v>41746</c:v>
                </c:pt>
                <c:pt idx="17">
                  <c:v>41747</c:v>
                </c:pt>
                <c:pt idx="18">
                  <c:v>41748</c:v>
                </c:pt>
                <c:pt idx="19">
                  <c:v>41749</c:v>
                </c:pt>
                <c:pt idx="20">
                  <c:v>41750</c:v>
                </c:pt>
                <c:pt idx="21">
                  <c:v>41751</c:v>
                </c:pt>
                <c:pt idx="22">
                  <c:v>41752</c:v>
                </c:pt>
                <c:pt idx="23">
                  <c:v>41753</c:v>
                </c:pt>
                <c:pt idx="24">
                  <c:v>41754</c:v>
                </c:pt>
                <c:pt idx="25">
                  <c:v>41755</c:v>
                </c:pt>
                <c:pt idx="26">
                  <c:v>41756</c:v>
                </c:pt>
                <c:pt idx="27">
                  <c:v>41757</c:v>
                </c:pt>
                <c:pt idx="28">
                  <c:v>41758</c:v>
                </c:pt>
                <c:pt idx="29">
                  <c:v>41759</c:v>
                </c:pt>
                <c:pt idx="30">
                  <c:v>41760</c:v>
                </c:pt>
                <c:pt idx="31">
                  <c:v>41761</c:v>
                </c:pt>
                <c:pt idx="32">
                  <c:v>41762</c:v>
                </c:pt>
                <c:pt idx="33">
                  <c:v>41763</c:v>
                </c:pt>
                <c:pt idx="34">
                  <c:v>41764</c:v>
                </c:pt>
                <c:pt idx="35">
                  <c:v>41765</c:v>
                </c:pt>
                <c:pt idx="36">
                  <c:v>41766</c:v>
                </c:pt>
                <c:pt idx="37">
                  <c:v>41767</c:v>
                </c:pt>
                <c:pt idx="38">
                  <c:v>41768</c:v>
                </c:pt>
                <c:pt idx="39">
                  <c:v>41769</c:v>
                </c:pt>
                <c:pt idx="40">
                  <c:v>41770</c:v>
                </c:pt>
                <c:pt idx="41">
                  <c:v>41771</c:v>
                </c:pt>
                <c:pt idx="42">
                  <c:v>41772</c:v>
                </c:pt>
                <c:pt idx="43">
                  <c:v>41773</c:v>
                </c:pt>
                <c:pt idx="44">
                  <c:v>41774</c:v>
                </c:pt>
                <c:pt idx="45">
                  <c:v>41775</c:v>
                </c:pt>
                <c:pt idx="46">
                  <c:v>41776</c:v>
                </c:pt>
                <c:pt idx="47">
                  <c:v>41777</c:v>
                </c:pt>
                <c:pt idx="48">
                  <c:v>41778</c:v>
                </c:pt>
                <c:pt idx="49">
                  <c:v>41779</c:v>
                </c:pt>
                <c:pt idx="50">
                  <c:v>41780</c:v>
                </c:pt>
                <c:pt idx="51">
                  <c:v>41781</c:v>
                </c:pt>
                <c:pt idx="52">
                  <c:v>41782</c:v>
                </c:pt>
                <c:pt idx="53">
                  <c:v>41783</c:v>
                </c:pt>
                <c:pt idx="54">
                  <c:v>41784</c:v>
                </c:pt>
                <c:pt idx="55">
                  <c:v>41785</c:v>
                </c:pt>
                <c:pt idx="56">
                  <c:v>41786</c:v>
                </c:pt>
                <c:pt idx="57">
                  <c:v>41787</c:v>
                </c:pt>
                <c:pt idx="58">
                  <c:v>41788</c:v>
                </c:pt>
                <c:pt idx="59">
                  <c:v>41789</c:v>
                </c:pt>
                <c:pt idx="60">
                  <c:v>41790</c:v>
                </c:pt>
                <c:pt idx="61">
                  <c:v>41791</c:v>
                </c:pt>
                <c:pt idx="62">
                  <c:v>41792</c:v>
                </c:pt>
                <c:pt idx="63">
                  <c:v>41793</c:v>
                </c:pt>
                <c:pt idx="64">
                  <c:v>41794</c:v>
                </c:pt>
                <c:pt idx="65">
                  <c:v>41795</c:v>
                </c:pt>
                <c:pt idx="66">
                  <c:v>41796</c:v>
                </c:pt>
                <c:pt idx="67">
                  <c:v>41797</c:v>
                </c:pt>
                <c:pt idx="68">
                  <c:v>41798</c:v>
                </c:pt>
                <c:pt idx="69">
                  <c:v>41799</c:v>
                </c:pt>
                <c:pt idx="70">
                  <c:v>41800</c:v>
                </c:pt>
                <c:pt idx="71">
                  <c:v>41801</c:v>
                </c:pt>
                <c:pt idx="72">
                  <c:v>41802</c:v>
                </c:pt>
                <c:pt idx="73">
                  <c:v>41803</c:v>
                </c:pt>
                <c:pt idx="74">
                  <c:v>41804</c:v>
                </c:pt>
                <c:pt idx="75">
                  <c:v>41805</c:v>
                </c:pt>
                <c:pt idx="76">
                  <c:v>41806</c:v>
                </c:pt>
                <c:pt idx="77">
                  <c:v>41807</c:v>
                </c:pt>
                <c:pt idx="78">
                  <c:v>41808</c:v>
                </c:pt>
                <c:pt idx="79">
                  <c:v>41809</c:v>
                </c:pt>
                <c:pt idx="80">
                  <c:v>41810</c:v>
                </c:pt>
                <c:pt idx="81">
                  <c:v>41811</c:v>
                </c:pt>
                <c:pt idx="82">
                  <c:v>41812</c:v>
                </c:pt>
                <c:pt idx="83">
                  <c:v>41813</c:v>
                </c:pt>
                <c:pt idx="84">
                  <c:v>41814</c:v>
                </c:pt>
                <c:pt idx="85">
                  <c:v>41815</c:v>
                </c:pt>
                <c:pt idx="86">
                  <c:v>41816</c:v>
                </c:pt>
                <c:pt idx="87">
                  <c:v>41817</c:v>
                </c:pt>
                <c:pt idx="88">
                  <c:v>41818</c:v>
                </c:pt>
                <c:pt idx="89">
                  <c:v>41819</c:v>
                </c:pt>
                <c:pt idx="90">
                  <c:v>41820</c:v>
                </c:pt>
                <c:pt idx="91">
                  <c:v>41821</c:v>
                </c:pt>
                <c:pt idx="92">
                  <c:v>41822</c:v>
                </c:pt>
                <c:pt idx="93">
                  <c:v>41823</c:v>
                </c:pt>
                <c:pt idx="94">
                  <c:v>41824</c:v>
                </c:pt>
                <c:pt idx="95">
                  <c:v>41825</c:v>
                </c:pt>
                <c:pt idx="96">
                  <c:v>41826</c:v>
                </c:pt>
                <c:pt idx="97">
                  <c:v>41827</c:v>
                </c:pt>
                <c:pt idx="98">
                  <c:v>41828</c:v>
                </c:pt>
                <c:pt idx="99">
                  <c:v>41829</c:v>
                </c:pt>
                <c:pt idx="100">
                  <c:v>41830</c:v>
                </c:pt>
                <c:pt idx="101">
                  <c:v>41831</c:v>
                </c:pt>
                <c:pt idx="102">
                  <c:v>41832</c:v>
                </c:pt>
                <c:pt idx="103">
                  <c:v>41833</c:v>
                </c:pt>
                <c:pt idx="104">
                  <c:v>41834</c:v>
                </c:pt>
                <c:pt idx="105">
                  <c:v>41835</c:v>
                </c:pt>
                <c:pt idx="106">
                  <c:v>41836</c:v>
                </c:pt>
                <c:pt idx="107">
                  <c:v>41837</c:v>
                </c:pt>
                <c:pt idx="108">
                  <c:v>41838</c:v>
                </c:pt>
                <c:pt idx="109">
                  <c:v>41839</c:v>
                </c:pt>
                <c:pt idx="110">
                  <c:v>41840</c:v>
                </c:pt>
                <c:pt idx="111">
                  <c:v>41841</c:v>
                </c:pt>
                <c:pt idx="112">
                  <c:v>41842</c:v>
                </c:pt>
                <c:pt idx="113">
                  <c:v>41843</c:v>
                </c:pt>
                <c:pt idx="114">
                  <c:v>41844</c:v>
                </c:pt>
                <c:pt idx="115">
                  <c:v>41845</c:v>
                </c:pt>
                <c:pt idx="116">
                  <c:v>41846</c:v>
                </c:pt>
                <c:pt idx="117">
                  <c:v>41847</c:v>
                </c:pt>
                <c:pt idx="118">
                  <c:v>41848</c:v>
                </c:pt>
                <c:pt idx="119">
                  <c:v>41849</c:v>
                </c:pt>
                <c:pt idx="120">
                  <c:v>41850</c:v>
                </c:pt>
                <c:pt idx="121">
                  <c:v>41851</c:v>
                </c:pt>
                <c:pt idx="122">
                  <c:v>41852</c:v>
                </c:pt>
                <c:pt idx="123">
                  <c:v>41853</c:v>
                </c:pt>
                <c:pt idx="124">
                  <c:v>41854</c:v>
                </c:pt>
                <c:pt idx="125">
                  <c:v>41855</c:v>
                </c:pt>
                <c:pt idx="126">
                  <c:v>41856</c:v>
                </c:pt>
                <c:pt idx="127">
                  <c:v>41857</c:v>
                </c:pt>
                <c:pt idx="128">
                  <c:v>41858</c:v>
                </c:pt>
                <c:pt idx="129">
                  <c:v>41859</c:v>
                </c:pt>
                <c:pt idx="130">
                  <c:v>41860</c:v>
                </c:pt>
                <c:pt idx="131">
                  <c:v>41861</c:v>
                </c:pt>
                <c:pt idx="132">
                  <c:v>41862</c:v>
                </c:pt>
                <c:pt idx="133">
                  <c:v>41863</c:v>
                </c:pt>
                <c:pt idx="134">
                  <c:v>41864</c:v>
                </c:pt>
                <c:pt idx="135">
                  <c:v>41865</c:v>
                </c:pt>
                <c:pt idx="136">
                  <c:v>41866</c:v>
                </c:pt>
                <c:pt idx="137">
                  <c:v>41867</c:v>
                </c:pt>
                <c:pt idx="138">
                  <c:v>41868</c:v>
                </c:pt>
                <c:pt idx="139">
                  <c:v>41869</c:v>
                </c:pt>
                <c:pt idx="140">
                  <c:v>41870</c:v>
                </c:pt>
                <c:pt idx="141">
                  <c:v>41871</c:v>
                </c:pt>
                <c:pt idx="142">
                  <c:v>41872</c:v>
                </c:pt>
                <c:pt idx="143">
                  <c:v>41873</c:v>
                </c:pt>
                <c:pt idx="144">
                  <c:v>41874</c:v>
                </c:pt>
                <c:pt idx="145">
                  <c:v>41875</c:v>
                </c:pt>
                <c:pt idx="146">
                  <c:v>41876</c:v>
                </c:pt>
                <c:pt idx="147">
                  <c:v>41877</c:v>
                </c:pt>
                <c:pt idx="148">
                  <c:v>41878</c:v>
                </c:pt>
                <c:pt idx="149">
                  <c:v>41879</c:v>
                </c:pt>
                <c:pt idx="150">
                  <c:v>41880</c:v>
                </c:pt>
                <c:pt idx="151">
                  <c:v>41881</c:v>
                </c:pt>
                <c:pt idx="152">
                  <c:v>41882</c:v>
                </c:pt>
              </c:numCache>
            </c:numRef>
          </c:cat>
          <c:val>
            <c:numRef>
              <c:f>'hub. koagulan'!$C$2:$C$154</c:f>
              <c:numCache>
                <c:formatCode>General</c:formatCode>
                <c:ptCount val="153"/>
                <c:pt idx="0">
                  <c:v>48.3</c:v>
                </c:pt>
                <c:pt idx="1">
                  <c:v>65</c:v>
                </c:pt>
                <c:pt idx="2">
                  <c:v>31.419999999999987</c:v>
                </c:pt>
                <c:pt idx="3">
                  <c:v>38</c:v>
                </c:pt>
                <c:pt idx="4">
                  <c:v>35</c:v>
                </c:pt>
                <c:pt idx="5">
                  <c:v>48</c:v>
                </c:pt>
                <c:pt idx="6">
                  <c:v>152.63999999999999</c:v>
                </c:pt>
                <c:pt idx="7">
                  <c:v>60.53</c:v>
                </c:pt>
                <c:pt idx="8">
                  <c:v>26</c:v>
                </c:pt>
                <c:pt idx="9">
                  <c:v>21</c:v>
                </c:pt>
                <c:pt idx="10">
                  <c:v>41.7</c:v>
                </c:pt>
                <c:pt idx="11">
                  <c:v>59.8</c:v>
                </c:pt>
                <c:pt idx="12">
                  <c:v>48.6</c:v>
                </c:pt>
                <c:pt idx="13">
                  <c:v>86</c:v>
                </c:pt>
                <c:pt idx="14">
                  <c:v>111</c:v>
                </c:pt>
                <c:pt idx="15">
                  <c:v>50.3</c:v>
                </c:pt>
                <c:pt idx="16">
                  <c:v>28</c:v>
                </c:pt>
                <c:pt idx="17">
                  <c:v>55</c:v>
                </c:pt>
                <c:pt idx="18">
                  <c:v>40</c:v>
                </c:pt>
                <c:pt idx="19">
                  <c:v>44</c:v>
                </c:pt>
                <c:pt idx="20">
                  <c:v>50</c:v>
                </c:pt>
                <c:pt idx="21">
                  <c:v>53.5</c:v>
                </c:pt>
                <c:pt idx="22">
                  <c:v>40.200000000000003</c:v>
                </c:pt>
                <c:pt idx="23">
                  <c:v>38</c:v>
                </c:pt>
                <c:pt idx="24">
                  <c:v>28</c:v>
                </c:pt>
                <c:pt idx="25">
                  <c:v>62</c:v>
                </c:pt>
                <c:pt idx="26">
                  <c:v>42.3</c:v>
                </c:pt>
                <c:pt idx="27">
                  <c:v>39</c:v>
                </c:pt>
                <c:pt idx="28">
                  <c:v>28</c:v>
                </c:pt>
                <c:pt idx="29">
                  <c:v>36</c:v>
                </c:pt>
                <c:pt idx="30">
                  <c:v>65.47</c:v>
                </c:pt>
                <c:pt idx="31">
                  <c:v>44.4</c:v>
                </c:pt>
                <c:pt idx="32">
                  <c:v>32</c:v>
                </c:pt>
                <c:pt idx="33">
                  <c:v>35</c:v>
                </c:pt>
                <c:pt idx="34">
                  <c:v>39.1</c:v>
                </c:pt>
                <c:pt idx="35">
                  <c:v>50.7</c:v>
                </c:pt>
                <c:pt idx="36">
                  <c:v>25</c:v>
                </c:pt>
                <c:pt idx="37">
                  <c:v>25</c:v>
                </c:pt>
                <c:pt idx="38">
                  <c:v>25</c:v>
                </c:pt>
                <c:pt idx="39">
                  <c:v>29</c:v>
                </c:pt>
                <c:pt idx="40">
                  <c:v>25</c:v>
                </c:pt>
                <c:pt idx="41">
                  <c:v>170.25</c:v>
                </c:pt>
                <c:pt idx="42">
                  <c:v>256.5</c:v>
                </c:pt>
                <c:pt idx="43">
                  <c:v>111.63</c:v>
                </c:pt>
                <c:pt idx="44">
                  <c:v>159</c:v>
                </c:pt>
                <c:pt idx="45">
                  <c:v>59</c:v>
                </c:pt>
                <c:pt idx="46">
                  <c:v>124.78</c:v>
                </c:pt>
                <c:pt idx="47">
                  <c:v>80.5</c:v>
                </c:pt>
                <c:pt idx="48">
                  <c:v>60</c:v>
                </c:pt>
                <c:pt idx="49">
                  <c:v>26.5</c:v>
                </c:pt>
                <c:pt idx="50">
                  <c:v>133.44999999999999</c:v>
                </c:pt>
                <c:pt idx="51">
                  <c:v>55.5</c:v>
                </c:pt>
                <c:pt idx="52">
                  <c:v>120</c:v>
                </c:pt>
                <c:pt idx="53">
                  <c:v>49</c:v>
                </c:pt>
                <c:pt idx="54">
                  <c:v>134.69999999999999</c:v>
                </c:pt>
                <c:pt idx="55">
                  <c:v>36.300000000000004</c:v>
                </c:pt>
                <c:pt idx="56">
                  <c:v>37</c:v>
                </c:pt>
                <c:pt idx="57">
                  <c:v>26</c:v>
                </c:pt>
                <c:pt idx="58">
                  <c:v>30.3</c:v>
                </c:pt>
                <c:pt idx="59">
                  <c:v>19.399999999999999</c:v>
                </c:pt>
                <c:pt idx="60">
                  <c:v>30</c:v>
                </c:pt>
                <c:pt idx="61">
                  <c:v>26</c:v>
                </c:pt>
                <c:pt idx="62">
                  <c:v>25.8</c:v>
                </c:pt>
                <c:pt idx="63">
                  <c:v>161</c:v>
                </c:pt>
                <c:pt idx="64">
                  <c:v>57</c:v>
                </c:pt>
                <c:pt idx="65">
                  <c:v>32</c:v>
                </c:pt>
                <c:pt idx="66">
                  <c:v>27.2</c:v>
                </c:pt>
                <c:pt idx="67">
                  <c:v>29.8</c:v>
                </c:pt>
                <c:pt idx="68">
                  <c:v>35</c:v>
                </c:pt>
                <c:pt idx="69">
                  <c:v>25</c:v>
                </c:pt>
                <c:pt idx="70">
                  <c:v>20.2</c:v>
                </c:pt>
                <c:pt idx="71">
                  <c:v>27</c:v>
                </c:pt>
                <c:pt idx="72">
                  <c:v>24.9</c:v>
                </c:pt>
                <c:pt idx="73">
                  <c:v>72</c:v>
                </c:pt>
                <c:pt idx="74">
                  <c:v>35.700000000000003</c:v>
                </c:pt>
                <c:pt idx="75">
                  <c:v>77.5</c:v>
                </c:pt>
                <c:pt idx="76">
                  <c:v>30.5</c:v>
                </c:pt>
                <c:pt idx="77">
                  <c:v>39.6</c:v>
                </c:pt>
                <c:pt idx="78">
                  <c:v>65.900000000000006</c:v>
                </c:pt>
                <c:pt idx="79">
                  <c:v>33</c:v>
                </c:pt>
                <c:pt idx="80">
                  <c:v>63.3</c:v>
                </c:pt>
                <c:pt idx="81">
                  <c:v>35.200000000000003</c:v>
                </c:pt>
                <c:pt idx="82">
                  <c:v>74.5</c:v>
                </c:pt>
                <c:pt idx="83">
                  <c:v>37.200000000000003</c:v>
                </c:pt>
                <c:pt idx="84">
                  <c:v>71.5</c:v>
                </c:pt>
                <c:pt idx="85">
                  <c:v>55</c:v>
                </c:pt>
                <c:pt idx="86">
                  <c:v>58.6</c:v>
                </c:pt>
                <c:pt idx="87">
                  <c:v>42</c:v>
                </c:pt>
                <c:pt idx="88">
                  <c:v>28.3</c:v>
                </c:pt>
                <c:pt idx="89">
                  <c:v>27.5</c:v>
                </c:pt>
                <c:pt idx="90">
                  <c:v>21</c:v>
                </c:pt>
                <c:pt idx="91">
                  <c:v>21.1</c:v>
                </c:pt>
                <c:pt idx="92">
                  <c:v>19.5</c:v>
                </c:pt>
                <c:pt idx="93">
                  <c:v>18</c:v>
                </c:pt>
                <c:pt idx="94">
                  <c:v>18.3</c:v>
                </c:pt>
                <c:pt idx="95">
                  <c:v>25.3</c:v>
                </c:pt>
                <c:pt idx="96">
                  <c:v>24.5</c:v>
                </c:pt>
                <c:pt idx="97">
                  <c:v>18.7</c:v>
                </c:pt>
                <c:pt idx="98">
                  <c:v>19.5</c:v>
                </c:pt>
                <c:pt idx="99">
                  <c:v>22.7</c:v>
                </c:pt>
                <c:pt idx="100">
                  <c:v>20.5</c:v>
                </c:pt>
                <c:pt idx="101">
                  <c:v>26.5</c:v>
                </c:pt>
                <c:pt idx="102">
                  <c:v>37.5</c:v>
                </c:pt>
                <c:pt idx="103">
                  <c:v>33.6</c:v>
                </c:pt>
                <c:pt idx="104">
                  <c:v>23</c:v>
                </c:pt>
                <c:pt idx="105">
                  <c:v>22</c:v>
                </c:pt>
                <c:pt idx="106">
                  <c:v>26.1</c:v>
                </c:pt>
                <c:pt idx="107">
                  <c:v>55</c:v>
                </c:pt>
                <c:pt idx="108">
                  <c:v>32.300000000000004</c:v>
                </c:pt>
                <c:pt idx="109">
                  <c:v>22.5</c:v>
                </c:pt>
                <c:pt idx="110">
                  <c:v>21.2</c:v>
                </c:pt>
                <c:pt idx="111">
                  <c:v>23.5</c:v>
                </c:pt>
                <c:pt idx="112">
                  <c:v>28.5</c:v>
                </c:pt>
                <c:pt idx="113">
                  <c:v>29</c:v>
                </c:pt>
                <c:pt idx="114">
                  <c:v>41.2</c:v>
                </c:pt>
                <c:pt idx="115">
                  <c:v>21.8</c:v>
                </c:pt>
                <c:pt idx="116">
                  <c:v>26.9</c:v>
                </c:pt>
                <c:pt idx="117">
                  <c:v>27.5</c:v>
                </c:pt>
                <c:pt idx="118">
                  <c:v>24</c:v>
                </c:pt>
                <c:pt idx="119">
                  <c:v>21.4</c:v>
                </c:pt>
                <c:pt idx="120">
                  <c:v>21</c:v>
                </c:pt>
                <c:pt idx="121">
                  <c:v>32.200000000000003</c:v>
                </c:pt>
                <c:pt idx="122">
                  <c:v>21.2</c:v>
                </c:pt>
                <c:pt idx="123">
                  <c:v>24.6</c:v>
                </c:pt>
                <c:pt idx="124">
                  <c:v>22.6</c:v>
                </c:pt>
                <c:pt idx="125">
                  <c:v>30</c:v>
                </c:pt>
                <c:pt idx="126">
                  <c:v>80.8</c:v>
                </c:pt>
                <c:pt idx="127">
                  <c:v>22</c:v>
                </c:pt>
                <c:pt idx="128">
                  <c:v>25.5</c:v>
                </c:pt>
                <c:pt idx="129">
                  <c:v>21.2</c:v>
                </c:pt>
                <c:pt idx="130">
                  <c:v>22.3</c:v>
                </c:pt>
                <c:pt idx="131">
                  <c:v>22.5</c:v>
                </c:pt>
                <c:pt idx="132">
                  <c:v>98</c:v>
                </c:pt>
                <c:pt idx="133">
                  <c:v>26.6</c:v>
                </c:pt>
                <c:pt idx="134">
                  <c:v>44.6</c:v>
                </c:pt>
                <c:pt idx="135">
                  <c:v>61.4</c:v>
                </c:pt>
                <c:pt idx="136">
                  <c:v>61.4</c:v>
                </c:pt>
                <c:pt idx="137">
                  <c:v>22</c:v>
                </c:pt>
                <c:pt idx="138">
                  <c:v>24.3</c:v>
                </c:pt>
                <c:pt idx="139">
                  <c:v>124.5</c:v>
                </c:pt>
                <c:pt idx="140">
                  <c:v>69</c:v>
                </c:pt>
                <c:pt idx="141">
                  <c:v>26.5</c:v>
                </c:pt>
                <c:pt idx="142">
                  <c:v>25</c:v>
                </c:pt>
                <c:pt idx="143">
                  <c:v>32</c:v>
                </c:pt>
                <c:pt idx="144">
                  <c:v>24.2</c:v>
                </c:pt>
                <c:pt idx="145">
                  <c:v>25.5</c:v>
                </c:pt>
                <c:pt idx="146">
                  <c:v>89.1</c:v>
                </c:pt>
                <c:pt idx="147">
                  <c:v>25.7</c:v>
                </c:pt>
                <c:pt idx="148">
                  <c:v>24.5</c:v>
                </c:pt>
                <c:pt idx="149">
                  <c:v>26</c:v>
                </c:pt>
                <c:pt idx="150">
                  <c:v>54.1</c:v>
                </c:pt>
                <c:pt idx="151">
                  <c:v>27.4</c:v>
                </c:pt>
                <c:pt idx="152">
                  <c:v>21.8</c:v>
                </c:pt>
              </c:numCache>
            </c:numRef>
          </c:val>
        </c:ser>
        <c:ser>
          <c:idx val="1"/>
          <c:order val="1"/>
          <c:tx>
            <c:strRef>
              <c:f>'hub. koagulan'!$F$1</c:f>
              <c:strCache>
                <c:ptCount val="1"/>
                <c:pt idx="0">
                  <c:v>Dosis Koagulan (ppm)</c:v>
                </c:pt>
              </c:strCache>
            </c:strRef>
          </c:tx>
          <c:marker>
            <c:symbol val="none"/>
          </c:marker>
          <c:cat>
            <c:numRef>
              <c:f>'hub. koagulan'!$B$2:$B$154</c:f>
              <c:numCache>
                <c:formatCode>dd/mm/yyyy</c:formatCode>
                <c:ptCount val="153"/>
                <c:pt idx="0">
                  <c:v>41730</c:v>
                </c:pt>
                <c:pt idx="1">
                  <c:v>41731</c:v>
                </c:pt>
                <c:pt idx="2">
                  <c:v>41732</c:v>
                </c:pt>
                <c:pt idx="3">
                  <c:v>41733</c:v>
                </c:pt>
                <c:pt idx="4">
                  <c:v>41734</c:v>
                </c:pt>
                <c:pt idx="5">
                  <c:v>41735</c:v>
                </c:pt>
                <c:pt idx="6">
                  <c:v>41736</c:v>
                </c:pt>
                <c:pt idx="7">
                  <c:v>41737</c:v>
                </c:pt>
                <c:pt idx="8">
                  <c:v>41738</c:v>
                </c:pt>
                <c:pt idx="9">
                  <c:v>41739</c:v>
                </c:pt>
                <c:pt idx="10">
                  <c:v>41740</c:v>
                </c:pt>
                <c:pt idx="11">
                  <c:v>41741</c:v>
                </c:pt>
                <c:pt idx="12">
                  <c:v>41742</c:v>
                </c:pt>
                <c:pt idx="13">
                  <c:v>41743</c:v>
                </c:pt>
                <c:pt idx="14">
                  <c:v>41744</c:v>
                </c:pt>
                <c:pt idx="15">
                  <c:v>41745</c:v>
                </c:pt>
                <c:pt idx="16">
                  <c:v>41746</c:v>
                </c:pt>
                <c:pt idx="17">
                  <c:v>41747</c:v>
                </c:pt>
                <c:pt idx="18">
                  <c:v>41748</c:v>
                </c:pt>
                <c:pt idx="19">
                  <c:v>41749</c:v>
                </c:pt>
                <c:pt idx="20">
                  <c:v>41750</c:v>
                </c:pt>
                <c:pt idx="21">
                  <c:v>41751</c:v>
                </c:pt>
                <c:pt idx="22">
                  <c:v>41752</c:v>
                </c:pt>
                <c:pt idx="23">
                  <c:v>41753</c:v>
                </c:pt>
                <c:pt idx="24">
                  <c:v>41754</c:v>
                </c:pt>
                <c:pt idx="25">
                  <c:v>41755</c:v>
                </c:pt>
                <c:pt idx="26">
                  <c:v>41756</c:v>
                </c:pt>
                <c:pt idx="27">
                  <c:v>41757</c:v>
                </c:pt>
                <c:pt idx="28">
                  <c:v>41758</c:v>
                </c:pt>
                <c:pt idx="29">
                  <c:v>41759</c:v>
                </c:pt>
                <c:pt idx="30">
                  <c:v>41760</c:v>
                </c:pt>
                <c:pt idx="31">
                  <c:v>41761</c:v>
                </c:pt>
                <c:pt idx="32">
                  <c:v>41762</c:v>
                </c:pt>
                <c:pt idx="33">
                  <c:v>41763</c:v>
                </c:pt>
                <c:pt idx="34">
                  <c:v>41764</c:v>
                </c:pt>
                <c:pt idx="35">
                  <c:v>41765</c:v>
                </c:pt>
                <c:pt idx="36">
                  <c:v>41766</c:v>
                </c:pt>
                <c:pt idx="37">
                  <c:v>41767</c:v>
                </c:pt>
                <c:pt idx="38">
                  <c:v>41768</c:v>
                </c:pt>
                <c:pt idx="39">
                  <c:v>41769</c:v>
                </c:pt>
                <c:pt idx="40">
                  <c:v>41770</c:v>
                </c:pt>
                <c:pt idx="41">
                  <c:v>41771</c:v>
                </c:pt>
                <c:pt idx="42">
                  <c:v>41772</c:v>
                </c:pt>
                <c:pt idx="43">
                  <c:v>41773</c:v>
                </c:pt>
                <c:pt idx="44">
                  <c:v>41774</c:v>
                </c:pt>
                <c:pt idx="45">
                  <c:v>41775</c:v>
                </c:pt>
                <c:pt idx="46">
                  <c:v>41776</c:v>
                </c:pt>
                <c:pt idx="47">
                  <c:v>41777</c:v>
                </c:pt>
                <c:pt idx="48">
                  <c:v>41778</c:v>
                </c:pt>
                <c:pt idx="49">
                  <c:v>41779</c:v>
                </c:pt>
                <c:pt idx="50">
                  <c:v>41780</c:v>
                </c:pt>
                <c:pt idx="51">
                  <c:v>41781</c:v>
                </c:pt>
                <c:pt idx="52">
                  <c:v>41782</c:v>
                </c:pt>
                <c:pt idx="53">
                  <c:v>41783</c:v>
                </c:pt>
                <c:pt idx="54">
                  <c:v>41784</c:v>
                </c:pt>
                <c:pt idx="55">
                  <c:v>41785</c:v>
                </c:pt>
                <c:pt idx="56">
                  <c:v>41786</c:v>
                </c:pt>
                <c:pt idx="57">
                  <c:v>41787</c:v>
                </c:pt>
                <c:pt idx="58">
                  <c:v>41788</c:v>
                </c:pt>
                <c:pt idx="59">
                  <c:v>41789</c:v>
                </c:pt>
                <c:pt idx="60">
                  <c:v>41790</c:v>
                </c:pt>
                <c:pt idx="61">
                  <c:v>41791</c:v>
                </c:pt>
                <c:pt idx="62">
                  <c:v>41792</c:v>
                </c:pt>
                <c:pt idx="63">
                  <c:v>41793</c:v>
                </c:pt>
                <c:pt idx="64">
                  <c:v>41794</c:v>
                </c:pt>
                <c:pt idx="65">
                  <c:v>41795</c:v>
                </c:pt>
                <c:pt idx="66">
                  <c:v>41796</c:v>
                </c:pt>
                <c:pt idx="67">
                  <c:v>41797</c:v>
                </c:pt>
                <c:pt idx="68">
                  <c:v>41798</c:v>
                </c:pt>
                <c:pt idx="69">
                  <c:v>41799</c:v>
                </c:pt>
                <c:pt idx="70">
                  <c:v>41800</c:v>
                </c:pt>
                <c:pt idx="71">
                  <c:v>41801</c:v>
                </c:pt>
                <c:pt idx="72">
                  <c:v>41802</c:v>
                </c:pt>
                <c:pt idx="73">
                  <c:v>41803</c:v>
                </c:pt>
                <c:pt idx="74">
                  <c:v>41804</c:v>
                </c:pt>
                <c:pt idx="75">
                  <c:v>41805</c:v>
                </c:pt>
                <c:pt idx="76">
                  <c:v>41806</c:v>
                </c:pt>
                <c:pt idx="77">
                  <c:v>41807</c:v>
                </c:pt>
                <c:pt idx="78">
                  <c:v>41808</c:v>
                </c:pt>
                <c:pt idx="79">
                  <c:v>41809</c:v>
                </c:pt>
                <c:pt idx="80">
                  <c:v>41810</c:v>
                </c:pt>
                <c:pt idx="81">
                  <c:v>41811</c:v>
                </c:pt>
                <c:pt idx="82">
                  <c:v>41812</c:v>
                </c:pt>
                <c:pt idx="83">
                  <c:v>41813</c:v>
                </c:pt>
                <c:pt idx="84">
                  <c:v>41814</c:v>
                </c:pt>
                <c:pt idx="85">
                  <c:v>41815</c:v>
                </c:pt>
                <c:pt idx="86">
                  <c:v>41816</c:v>
                </c:pt>
                <c:pt idx="87">
                  <c:v>41817</c:v>
                </c:pt>
                <c:pt idx="88">
                  <c:v>41818</c:v>
                </c:pt>
                <c:pt idx="89">
                  <c:v>41819</c:v>
                </c:pt>
                <c:pt idx="90">
                  <c:v>41820</c:v>
                </c:pt>
                <c:pt idx="91">
                  <c:v>41821</c:v>
                </c:pt>
                <c:pt idx="92">
                  <c:v>41822</c:v>
                </c:pt>
                <c:pt idx="93">
                  <c:v>41823</c:v>
                </c:pt>
                <c:pt idx="94">
                  <c:v>41824</c:v>
                </c:pt>
                <c:pt idx="95">
                  <c:v>41825</c:v>
                </c:pt>
                <c:pt idx="96">
                  <c:v>41826</c:v>
                </c:pt>
                <c:pt idx="97">
                  <c:v>41827</c:v>
                </c:pt>
                <c:pt idx="98">
                  <c:v>41828</c:v>
                </c:pt>
                <c:pt idx="99">
                  <c:v>41829</c:v>
                </c:pt>
                <c:pt idx="100">
                  <c:v>41830</c:v>
                </c:pt>
                <c:pt idx="101">
                  <c:v>41831</c:v>
                </c:pt>
                <c:pt idx="102">
                  <c:v>41832</c:v>
                </c:pt>
                <c:pt idx="103">
                  <c:v>41833</c:v>
                </c:pt>
                <c:pt idx="104">
                  <c:v>41834</c:v>
                </c:pt>
                <c:pt idx="105">
                  <c:v>41835</c:v>
                </c:pt>
                <c:pt idx="106">
                  <c:v>41836</c:v>
                </c:pt>
                <c:pt idx="107">
                  <c:v>41837</c:v>
                </c:pt>
                <c:pt idx="108">
                  <c:v>41838</c:v>
                </c:pt>
                <c:pt idx="109">
                  <c:v>41839</c:v>
                </c:pt>
                <c:pt idx="110">
                  <c:v>41840</c:v>
                </c:pt>
                <c:pt idx="111">
                  <c:v>41841</c:v>
                </c:pt>
                <c:pt idx="112">
                  <c:v>41842</c:v>
                </c:pt>
                <c:pt idx="113">
                  <c:v>41843</c:v>
                </c:pt>
                <c:pt idx="114">
                  <c:v>41844</c:v>
                </c:pt>
                <c:pt idx="115">
                  <c:v>41845</c:v>
                </c:pt>
                <c:pt idx="116">
                  <c:v>41846</c:v>
                </c:pt>
                <c:pt idx="117">
                  <c:v>41847</c:v>
                </c:pt>
                <c:pt idx="118">
                  <c:v>41848</c:v>
                </c:pt>
                <c:pt idx="119">
                  <c:v>41849</c:v>
                </c:pt>
                <c:pt idx="120">
                  <c:v>41850</c:v>
                </c:pt>
                <c:pt idx="121">
                  <c:v>41851</c:v>
                </c:pt>
                <c:pt idx="122">
                  <c:v>41852</c:v>
                </c:pt>
                <c:pt idx="123">
                  <c:v>41853</c:v>
                </c:pt>
                <c:pt idx="124">
                  <c:v>41854</c:v>
                </c:pt>
                <c:pt idx="125">
                  <c:v>41855</c:v>
                </c:pt>
                <c:pt idx="126">
                  <c:v>41856</c:v>
                </c:pt>
                <c:pt idx="127">
                  <c:v>41857</c:v>
                </c:pt>
                <c:pt idx="128">
                  <c:v>41858</c:v>
                </c:pt>
                <c:pt idx="129">
                  <c:v>41859</c:v>
                </c:pt>
                <c:pt idx="130">
                  <c:v>41860</c:v>
                </c:pt>
                <c:pt idx="131">
                  <c:v>41861</c:v>
                </c:pt>
                <c:pt idx="132">
                  <c:v>41862</c:v>
                </c:pt>
                <c:pt idx="133">
                  <c:v>41863</c:v>
                </c:pt>
                <c:pt idx="134">
                  <c:v>41864</c:v>
                </c:pt>
                <c:pt idx="135">
                  <c:v>41865</c:v>
                </c:pt>
                <c:pt idx="136">
                  <c:v>41866</c:v>
                </c:pt>
                <c:pt idx="137">
                  <c:v>41867</c:v>
                </c:pt>
                <c:pt idx="138">
                  <c:v>41868</c:v>
                </c:pt>
                <c:pt idx="139">
                  <c:v>41869</c:v>
                </c:pt>
                <c:pt idx="140">
                  <c:v>41870</c:v>
                </c:pt>
                <c:pt idx="141">
                  <c:v>41871</c:v>
                </c:pt>
                <c:pt idx="142">
                  <c:v>41872</c:v>
                </c:pt>
                <c:pt idx="143">
                  <c:v>41873</c:v>
                </c:pt>
                <c:pt idx="144">
                  <c:v>41874</c:v>
                </c:pt>
                <c:pt idx="145">
                  <c:v>41875</c:v>
                </c:pt>
                <c:pt idx="146">
                  <c:v>41876</c:v>
                </c:pt>
                <c:pt idx="147">
                  <c:v>41877</c:v>
                </c:pt>
                <c:pt idx="148">
                  <c:v>41878</c:v>
                </c:pt>
                <c:pt idx="149">
                  <c:v>41879</c:v>
                </c:pt>
                <c:pt idx="150">
                  <c:v>41880</c:v>
                </c:pt>
                <c:pt idx="151">
                  <c:v>41881</c:v>
                </c:pt>
                <c:pt idx="152">
                  <c:v>41882</c:v>
                </c:pt>
              </c:numCache>
            </c:numRef>
          </c:cat>
          <c:val>
            <c:numRef>
              <c:f>'hub. koagulan'!$D$2:$D$154</c:f>
              <c:numCache>
                <c:formatCode>General</c:formatCode>
                <c:ptCount val="153"/>
                <c:pt idx="0">
                  <c:v>31</c:v>
                </c:pt>
                <c:pt idx="1">
                  <c:v>41</c:v>
                </c:pt>
                <c:pt idx="2">
                  <c:v>25</c:v>
                </c:pt>
                <c:pt idx="3">
                  <c:v>30</c:v>
                </c:pt>
                <c:pt idx="4">
                  <c:v>23</c:v>
                </c:pt>
                <c:pt idx="5">
                  <c:v>27</c:v>
                </c:pt>
                <c:pt idx="6">
                  <c:v>37</c:v>
                </c:pt>
                <c:pt idx="7">
                  <c:v>25</c:v>
                </c:pt>
                <c:pt idx="8">
                  <c:v>23</c:v>
                </c:pt>
                <c:pt idx="9">
                  <c:v>23</c:v>
                </c:pt>
                <c:pt idx="10">
                  <c:v>20</c:v>
                </c:pt>
                <c:pt idx="11">
                  <c:v>30</c:v>
                </c:pt>
                <c:pt idx="12">
                  <c:v>30</c:v>
                </c:pt>
                <c:pt idx="13">
                  <c:v>30</c:v>
                </c:pt>
                <c:pt idx="14">
                  <c:v>30</c:v>
                </c:pt>
                <c:pt idx="15">
                  <c:v>22</c:v>
                </c:pt>
                <c:pt idx="16">
                  <c:v>24</c:v>
                </c:pt>
                <c:pt idx="17">
                  <c:v>23</c:v>
                </c:pt>
                <c:pt idx="18">
                  <c:v>25</c:v>
                </c:pt>
                <c:pt idx="19">
                  <c:v>23</c:v>
                </c:pt>
                <c:pt idx="20">
                  <c:v>25</c:v>
                </c:pt>
                <c:pt idx="21">
                  <c:v>31</c:v>
                </c:pt>
                <c:pt idx="22">
                  <c:v>24</c:v>
                </c:pt>
                <c:pt idx="23">
                  <c:v>24</c:v>
                </c:pt>
                <c:pt idx="24">
                  <c:v>22</c:v>
                </c:pt>
                <c:pt idx="25">
                  <c:v>27</c:v>
                </c:pt>
                <c:pt idx="26">
                  <c:v>23</c:v>
                </c:pt>
                <c:pt idx="27">
                  <c:v>23</c:v>
                </c:pt>
                <c:pt idx="28">
                  <c:v>23</c:v>
                </c:pt>
                <c:pt idx="29">
                  <c:v>23</c:v>
                </c:pt>
                <c:pt idx="30">
                  <c:v>27</c:v>
                </c:pt>
                <c:pt idx="31">
                  <c:v>25</c:v>
                </c:pt>
                <c:pt idx="32">
                  <c:v>27</c:v>
                </c:pt>
                <c:pt idx="33">
                  <c:v>24</c:v>
                </c:pt>
                <c:pt idx="34">
                  <c:v>25</c:v>
                </c:pt>
                <c:pt idx="35">
                  <c:v>27</c:v>
                </c:pt>
                <c:pt idx="36">
                  <c:v>25</c:v>
                </c:pt>
                <c:pt idx="37">
                  <c:v>13</c:v>
                </c:pt>
                <c:pt idx="38">
                  <c:v>26</c:v>
                </c:pt>
                <c:pt idx="39">
                  <c:v>24</c:v>
                </c:pt>
                <c:pt idx="40">
                  <c:v>23</c:v>
                </c:pt>
                <c:pt idx="41">
                  <c:v>35</c:v>
                </c:pt>
                <c:pt idx="42">
                  <c:v>40</c:v>
                </c:pt>
                <c:pt idx="43">
                  <c:v>32</c:v>
                </c:pt>
                <c:pt idx="44">
                  <c:v>42</c:v>
                </c:pt>
                <c:pt idx="45">
                  <c:v>21</c:v>
                </c:pt>
                <c:pt idx="46">
                  <c:v>29</c:v>
                </c:pt>
                <c:pt idx="47">
                  <c:v>30</c:v>
                </c:pt>
                <c:pt idx="48">
                  <c:v>31</c:v>
                </c:pt>
                <c:pt idx="49">
                  <c:v>28</c:v>
                </c:pt>
                <c:pt idx="50">
                  <c:v>39</c:v>
                </c:pt>
                <c:pt idx="51">
                  <c:v>26</c:v>
                </c:pt>
                <c:pt idx="52">
                  <c:v>31</c:v>
                </c:pt>
                <c:pt idx="53">
                  <c:v>33</c:v>
                </c:pt>
                <c:pt idx="54">
                  <c:v>27</c:v>
                </c:pt>
                <c:pt idx="55">
                  <c:v>23</c:v>
                </c:pt>
                <c:pt idx="56">
                  <c:v>25</c:v>
                </c:pt>
                <c:pt idx="57">
                  <c:v>25</c:v>
                </c:pt>
                <c:pt idx="58">
                  <c:v>29</c:v>
                </c:pt>
                <c:pt idx="59">
                  <c:v>22</c:v>
                </c:pt>
                <c:pt idx="60">
                  <c:v>23</c:v>
                </c:pt>
                <c:pt idx="61">
                  <c:v>20</c:v>
                </c:pt>
                <c:pt idx="62">
                  <c:v>29</c:v>
                </c:pt>
                <c:pt idx="63">
                  <c:v>42</c:v>
                </c:pt>
                <c:pt idx="64">
                  <c:v>27</c:v>
                </c:pt>
                <c:pt idx="65">
                  <c:v>24</c:v>
                </c:pt>
                <c:pt idx="66">
                  <c:v>29</c:v>
                </c:pt>
                <c:pt idx="67">
                  <c:v>21</c:v>
                </c:pt>
                <c:pt idx="68">
                  <c:v>24</c:v>
                </c:pt>
                <c:pt idx="69">
                  <c:v>20</c:v>
                </c:pt>
                <c:pt idx="70">
                  <c:v>21</c:v>
                </c:pt>
                <c:pt idx="71">
                  <c:v>22</c:v>
                </c:pt>
                <c:pt idx="72">
                  <c:v>26</c:v>
                </c:pt>
                <c:pt idx="73">
                  <c:v>23</c:v>
                </c:pt>
                <c:pt idx="74">
                  <c:v>34</c:v>
                </c:pt>
                <c:pt idx="75">
                  <c:v>36</c:v>
                </c:pt>
                <c:pt idx="76">
                  <c:v>26</c:v>
                </c:pt>
                <c:pt idx="77">
                  <c:v>51</c:v>
                </c:pt>
                <c:pt idx="78">
                  <c:v>39</c:v>
                </c:pt>
                <c:pt idx="79">
                  <c:v>25</c:v>
                </c:pt>
                <c:pt idx="80">
                  <c:v>32</c:v>
                </c:pt>
                <c:pt idx="81">
                  <c:v>29</c:v>
                </c:pt>
                <c:pt idx="82">
                  <c:v>32</c:v>
                </c:pt>
                <c:pt idx="83">
                  <c:v>24</c:v>
                </c:pt>
                <c:pt idx="84">
                  <c:v>30</c:v>
                </c:pt>
                <c:pt idx="85">
                  <c:v>42</c:v>
                </c:pt>
                <c:pt idx="86">
                  <c:v>29</c:v>
                </c:pt>
                <c:pt idx="87">
                  <c:v>25</c:v>
                </c:pt>
                <c:pt idx="88">
                  <c:v>24</c:v>
                </c:pt>
                <c:pt idx="89">
                  <c:v>24</c:v>
                </c:pt>
                <c:pt idx="90">
                  <c:v>21</c:v>
                </c:pt>
                <c:pt idx="91">
                  <c:v>22</c:v>
                </c:pt>
                <c:pt idx="92">
                  <c:v>22</c:v>
                </c:pt>
                <c:pt idx="93">
                  <c:v>23</c:v>
                </c:pt>
                <c:pt idx="94">
                  <c:v>22</c:v>
                </c:pt>
                <c:pt idx="95">
                  <c:v>22</c:v>
                </c:pt>
                <c:pt idx="96">
                  <c:v>25</c:v>
                </c:pt>
                <c:pt idx="97">
                  <c:v>26</c:v>
                </c:pt>
                <c:pt idx="98">
                  <c:v>23</c:v>
                </c:pt>
                <c:pt idx="99">
                  <c:v>22</c:v>
                </c:pt>
                <c:pt idx="100">
                  <c:v>22</c:v>
                </c:pt>
                <c:pt idx="101">
                  <c:v>23</c:v>
                </c:pt>
                <c:pt idx="102">
                  <c:v>28</c:v>
                </c:pt>
                <c:pt idx="103">
                  <c:v>22</c:v>
                </c:pt>
                <c:pt idx="104">
                  <c:v>23</c:v>
                </c:pt>
                <c:pt idx="105">
                  <c:v>28</c:v>
                </c:pt>
                <c:pt idx="106">
                  <c:v>26</c:v>
                </c:pt>
                <c:pt idx="107">
                  <c:v>36</c:v>
                </c:pt>
                <c:pt idx="108">
                  <c:v>24</c:v>
                </c:pt>
                <c:pt idx="109">
                  <c:v>33</c:v>
                </c:pt>
                <c:pt idx="110">
                  <c:v>25</c:v>
                </c:pt>
                <c:pt idx="111">
                  <c:v>28</c:v>
                </c:pt>
                <c:pt idx="112">
                  <c:v>27</c:v>
                </c:pt>
                <c:pt idx="113">
                  <c:v>25</c:v>
                </c:pt>
                <c:pt idx="114">
                  <c:v>35</c:v>
                </c:pt>
                <c:pt idx="115">
                  <c:v>24</c:v>
                </c:pt>
                <c:pt idx="116">
                  <c:v>24</c:v>
                </c:pt>
                <c:pt idx="117">
                  <c:v>26</c:v>
                </c:pt>
                <c:pt idx="118">
                  <c:v>27</c:v>
                </c:pt>
                <c:pt idx="119">
                  <c:v>22</c:v>
                </c:pt>
                <c:pt idx="120">
                  <c:v>23</c:v>
                </c:pt>
                <c:pt idx="121">
                  <c:v>27</c:v>
                </c:pt>
                <c:pt idx="122">
                  <c:v>23</c:v>
                </c:pt>
                <c:pt idx="123">
                  <c:v>21</c:v>
                </c:pt>
                <c:pt idx="124">
                  <c:v>22</c:v>
                </c:pt>
                <c:pt idx="125">
                  <c:v>26</c:v>
                </c:pt>
                <c:pt idx="126">
                  <c:v>35</c:v>
                </c:pt>
                <c:pt idx="127">
                  <c:v>23</c:v>
                </c:pt>
                <c:pt idx="128">
                  <c:v>24</c:v>
                </c:pt>
                <c:pt idx="129">
                  <c:v>22</c:v>
                </c:pt>
                <c:pt idx="130">
                  <c:v>22</c:v>
                </c:pt>
                <c:pt idx="131">
                  <c:v>21</c:v>
                </c:pt>
                <c:pt idx="132">
                  <c:v>39</c:v>
                </c:pt>
                <c:pt idx="133">
                  <c:v>29</c:v>
                </c:pt>
                <c:pt idx="134">
                  <c:v>32</c:v>
                </c:pt>
                <c:pt idx="135">
                  <c:v>45</c:v>
                </c:pt>
                <c:pt idx="136">
                  <c:v>43</c:v>
                </c:pt>
                <c:pt idx="137">
                  <c:v>29</c:v>
                </c:pt>
                <c:pt idx="138">
                  <c:v>27</c:v>
                </c:pt>
                <c:pt idx="139">
                  <c:v>51</c:v>
                </c:pt>
                <c:pt idx="140">
                  <c:v>35</c:v>
                </c:pt>
                <c:pt idx="141">
                  <c:v>24</c:v>
                </c:pt>
                <c:pt idx="142">
                  <c:v>24</c:v>
                </c:pt>
                <c:pt idx="143">
                  <c:v>25</c:v>
                </c:pt>
                <c:pt idx="144">
                  <c:v>22</c:v>
                </c:pt>
                <c:pt idx="145">
                  <c:v>23</c:v>
                </c:pt>
                <c:pt idx="146">
                  <c:v>31</c:v>
                </c:pt>
                <c:pt idx="147">
                  <c:v>24</c:v>
                </c:pt>
                <c:pt idx="148">
                  <c:v>22</c:v>
                </c:pt>
                <c:pt idx="149">
                  <c:v>25</c:v>
                </c:pt>
                <c:pt idx="150">
                  <c:v>28</c:v>
                </c:pt>
                <c:pt idx="151">
                  <c:v>24</c:v>
                </c:pt>
                <c:pt idx="152">
                  <c:v>22</c:v>
                </c:pt>
              </c:numCache>
            </c:numRef>
          </c:val>
        </c:ser>
        <c:marker val="1"/>
        <c:axId val="123803136"/>
        <c:axId val="123806464"/>
      </c:lineChart>
      <c:dateAx>
        <c:axId val="123803136"/>
        <c:scaling>
          <c:orientation val="minMax"/>
        </c:scaling>
        <c:axPos val="b"/>
        <c:numFmt formatCode="dd/mm/yyyy" sourceLinked="1"/>
        <c:tickLblPos val="nextTo"/>
        <c:txPr>
          <a:bodyPr/>
          <a:lstStyle/>
          <a:p>
            <a:pPr>
              <a:defRPr lang="id-ID"/>
            </a:pPr>
            <a:endParaRPr lang="id-ID"/>
          </a:p>
        </c:txPr>
        <c:crossAx val="123806464"/>
        <c:crosses val="autoZero"/>
        <c:auto val="1"/>
        <c:lblOffset val="100"/>
      </c:dateAx>
      <c:valAx>
        <c:axId val="123806464"/>
        <c:scaling>
          <c:orientation val="minMax"/>
        </c:scaling>
        <c:axPos val="l"/>
        <c:majorGridlines/>
        <c:numFmt formatCode="General" sourceLinked="1"/>
        <c:tickLblPos val="nextTo"/>
        <c:txPr>
          <a:bodyPr/>
          <a:lstStyle/>
          <a:p>
            <a:pPr>
              <a:defRPr lang="id-ID"/>
            </a:pPr>
            <a:endParaRPr lang="id-ID"/>
          </a:p>
        </c:txPr>
        <c:crossAx val="123803136"/>
        <c:crosses val="autoZero"/>
        <c:crossBetween val="between"/>
      </c:valAx>
    </c:plotArea>
    <c:legend>
      <c:legendPos val="r"/>
      <c:layout/>
      <c:txPr>
        <a:bodyPr/>
        <a:lstStyle/>
        <a:p>
          <a:pPr>
            <a:defRPr lang="id-ID"/>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2242760279965006"/>
          <c:y val="5.1400554097404488E-2"/>
          <c:w val="0.50883595800524939"/>
          <c:h val="0.69111803732866761"/>
        </c:manualLayout>
      </c:layout>
      <c:lineChart>
        <c:grouping val="standard"/>
        <c:ser>
          <c:idx val="0"/>
          <c:order val="0"/>
          <c:tx>
            <c:strRef>
              <c:f>'hub. koagulan'!$E$1</c:f>
              <c:strCache>
                <c:ptCount val="1"/>
                <c:pt idx="0">
                  <c:v>kekeruhan (NTU)</c:v>
                </c:pt>
              </c:strCache>
            </c:strRef>
          </c:tx>
          <c:marker>
            <c:symbol val="none"/>
          </c:marker>
          <c:cat>
            <c:numRef>
              <c:f>'hub. koagulan'!$B$157:$B$262</c:f>
              <c:numCache>
                <c:formatCode>dd/mm/yyyy</c:formatCode>
                <c:ptCount val="106"/>
                <c:pt idx="0">
                  <c:v>41883</c:v>
                </c:pt>
                <c:pt idx="1">
                  <c:v>41884</c:v>
                </c:pt>
                <c:pt idx="2">
                  <c:v>41885</c:v>
                </c:pt>
                <c:pt idx="3">
                  <c:v>41886</c:v>
                </c:pt>
                <c:pt idx="4">
                  <c:v>41887</c:v>
                </c:pt>
                <c:pt idx="5">
                  <c:v>41888</c:v>
                </c:pt>
                <c:pt idx="6">
                  <c:v>41889</c:v>
                </c:pt>
                <c:pt idx="7">
                  <c:v>41890</c:v>
                </c:pt>
                <c:pt idx="8">
                  <c:v>41891</c:v>
                </c:pt>
                <c:pt idx="9">
                  <c:v>41892</c:v>
                </c:pt>
                <c:pt idx="10">
                  <c:v>41893</c:v>
                </c:pt>
                <c:pt idx="11">
                  <c:v>41894</c:v>
                </c:pt>
                <c:pt idx="12">
                  <c:v>41895</c:v>
                </c:pt>
                <c:pt idx="13">
                  <c:v>41896</c:v>
                </c:pt>
                <c:pt idx="14">
                  <c:v>41897</c:v>
                </c:pt>
                <c:pt idx="15">
                  <c:v>41898</c:v>
                </c:pt>
                <c:pt idx="16">
                  <c:v>41899</c:v>
                </c:pt>
                <c:pt idx="17">
                  <c:v>41900</c:v>
                </c:pt>
                <c:pt idx="18">
                  <c:v>41901</c:v>
                </c:pt>
                <c:pt idx="19">
                  <c:v>41902</c:v>
                </c:pt>
                <c:pt idx="20">
                  <c:v>41903</c:v>
                </c:pt>
                <c:pt idx="21">
                  <c:v>41904</c:v>
                </c:pt>
                <c:pt idx="22">
                  <c:v>41905</c:v>
                </c:pt>
                <c:pt idx="23">
                  <c:v>41906</c:v>
                </c:pt>
                <c:pt idx="24">
                  <c:v>41907</c:v>
                </c:pt>
                <c:pt idx="25">
                  <c:v>41908</c:v>
                </c:pt>
                <c:pt idx="26">
                  <c:v>41909</c:v>
                </c:pt>
                <c:pt idx="27">
                  <c:v>41910</c:v>
                </c:pt>
                <c:pt idx="28">
                  <c:v>41911</c:v>
                </c:pt>
                <c:pt idx="29">
                  <c:v>41912</c:v>
                </c:pt>
                <c:pt idx="30">
                  <c:v>41913</c:v>
                </c:pt>
                <c:pt idx="31">
                  <c:v>41914</c:v>
                </c:pt>
                <c:pt idx="32">
                  <c:v>41915</c:v>
                </c:pt>
                <c:pt idx="33">
                  <c:v>41916</c:v>
                </c:pt>
                <c:pt idx="34">
                  <c:v>41917</c:v>
                </c:pt>
                <c:pt idx="35">
                  <c:v>41918</c:v>
                </c:pt>
                <c:pt idx="36">
                  <c:v>41919</c:v>
                </c:pt>
                <c:pt idx="37">
                  <c:v>41920</c:v>
                </c:pt>
                <c:pt idx="38">
                  <c:v>41921</c:v>
                </c:pt>
                <c:pt idx="39">
                  <c:v>41922</c:v>
                </c:pt>
                <c:pt idx="40">
                  <c:v>41923</c:v>
                </c:pt>
                <c:pt idx="41">
                  <c:v>41924</c:v>
                </c:pt>
                <c:pt idx="42">
                  <c:v>41925</c:v>
                </c:pt>
                <c:pt idx="43">
                  <c:v>41926</c:v>
                </c:pt>
                <c:pt idx="44">
                  <c:v>41927</c:v>
                </c:pt>
                <c:pt idx="45">
                  <c:v>41928</c:v>
                </c:pt>
                <c:pt idx="46">
                  <c:v>41929</c:v>
                </c:pt>
                <c:pt idx="47">
                  <c:v>41930</c:v>
                </c:pt>
                <c:pt idx="48">
                  <c:v>41931</c:v>
                </c:pt>
                <c:pt idx="49">
                  <c:v>41932</c:v>
                </c:pt>
                <c:pt idx="50">
                  <c:v>41933</c:v>
                </c:pt>
                <c:pt idx="51">
                  <c:v>41934</c:v>
                </c:pt>
                <c:pt idx="52">
                  <c:v>41935</c:v>
                </c:pt>
                <c:pt idx="53">
                  <c:v>41936</c:v>
                </c:pt>
                <c:pt idx="54">
                  <c:v>41937</c:v>
                </c:pt>
                <c:pt idx="55">
                  <c:v>41938</c:v>
                </c:pt>
                <c:pt idx="56">
                  <c:v>41939</c:v>
                </c:pt>
                <c:pt idx="57">
                  <c:v>41940</c:v>
                </c:pt>
                <c:pt idx="58">
                  <c:v>41941</c:v>
                </c:pt>
                <c:pt idx="59">
                  <c:v>41942</c:v>
                </c:pt>
                <c:pt idx="60">
                  <c:v>41943</c:v>
                </c:pt>
                <c:pt idx="61">
                  <c:v>41944</c:v>
                </c:pt>
                <c:pt idx="62">
                  <c:v>41945</c:v>
                </c:pt>
                <c:pt idx="63">
                  <c:v>41946</c:v>
                </c:pt>
                <c:pt idx="64">
                  <c:v>41947</c:v>
                </c:pt>
                <c:pt idx="65">
                  <c:v>41948</c:v>
                </c:pt>
                <c:pt idx="66">
                  <c:v>41949</c:v>
                </c:pt>
                <c:pt idx="67">
                  <c:v>41950</c:v>
                </c:pt>
                <c:pt idx="68">
                  <c:v>41951</c:v>
                </c:pt>
                <c:pt idx="69">
                  <c:v>41952</c:v>
                </c:pt>
                <c:pt idx="70">
                  <c:v>41953</c:v>
                </c:pt>
                <c:pt idx="71">
                  <c:v>41954</c:v>
                </c:pt>
                <c:pt idx="72">
                  <c:v>41955</c:v>
                </c:pt>
                <c:pt idx="73">
                  <c:v>41956</c:v>
                </c:pt>
                <c:pt idx="74">
                  <c:v>41957</c:v>
                </c:pt>
                <c:pt idx="75">
                  <c:v>41958</c:v>
                </c:pt>
                <c:pt idx="76">
                  <c:v>41959</c:v>
                </c:pt>
                <c:pt idx="77">
                  <c:v>41960</c:v>
                </c:pt>
                <c:pt idx="78">
                  <c:v>41961</c:v>
                </c:pt>
                <c:pt idx="79">
                  <c:v>41962</c:v>
                </c:pt>
                <c:pt idx="80">
                  <c:v>41963</c:v>
                </c:pt>
                <c:pt idx="81">
                  <c:v>41964</c:v>
                </c:pt>
                <c:pt idx="82">
                  <c:v>41965</c:v>
                </c:pt>
                <c:pt idx="83">
                  <c:v>41966</c:v>
                </c:pt>
                <c:pt idx="84">
                  <c:v>41967</c:v>
                </c:pt>
                <c:pt idx="85">
                  <c:v>41968</c:v>
                </c:pt>
                <c:pt idx="86">
                  <c:v>41969</c:v>
                </c:pt>
                <c:pt idx="87">
                  <c:v>41970</c:v>
                </c:pt>
                <c:pt idx="88">
                  <c:v>41971</c:v>
                </c:pt>
                <c:pt idx="89">
                  <c:v>41972</c:v>
                </c:pt>
                <c:pt idx="90">
                  <c:v>41973</c:v>
                </c:pt>
                <c:pt idx="91">
                  <c:v>41974</c:v>
                </c:pt>
                <c:pt idx="92">
                  <c:v>41975</c:v>
                </c:pt>
                <c:pt idx="93">
                  <c:v>41976</c:v>
                </c:pt>
                <c:pt idx="94">
                  <c:v>41977</c:v>
                </c:pt>
                <c:pt idx="95">
                  <c:v>41978</c:v>
                </c:pt>
                <c:pt idx="96">
                  <c:v>41979</c:v>
                </c:pt>
                <c:pt idx="97">
                  <c:v>41980</c:v>
                </c:pt>
                <c:pt idx="98">
                  <c:v>41981</c:v>
                </c:pt>
                <c:pt idx="99">
                  <c:v>41982</c:v>
                </c:pt>
                <c:pt idx="100">
                  <c:v>41983</c:v>
                </c:pt>
                <c:pt idx="101">
                  <c:v>41984</c:v>
                </c:pt>
                <c:pt idx="102">
                  <c:v>41985</c:v>
                </c:pt>
                <c:pt idx="103">
                  <c:v>41986</c:v>
                </c:pt>
                <c:pt idx="104">
                  <c:v>41987</c:v>
                </c:pt>
                <c:pt idx="105">
                  <c:v>41988</c:v>
                </c:pt>
              </c:numCache>
            </c:numRef>
          </c:cat>
          <c:val>
            <c:numRef>
              <c:f>'hub. koagulan'!$C$157:$C$262</c:f>
              <c:numCache>
                <c:formatCode>General</c:formatCode>
                <c:ptCount val="106"/>
                <c:pt idx="0">
                  <c:v>24</c:v>
                </c:pt>
                <c:pt idx="1">
                  <c:v>23.4</c:v>
                </c:pt>
                <c:pt idx="2">
                  <c:v>66.900000000000006</c:v>
                </c:pt>
                <c:pt idx="3">
                  <c:v>62.3</c:v>
                </c:pt>
                <c:pt idx="4">
                  <c:v>22.5</c:v>
                </c:pt>
                <c:pt idx="5">
                  <c:v>22.9</c:v>
                </c:pt>
                <c:pt idx="6">
                  <c:v>24</c:v>
                </c:pt>
                <c:pt idx="7">
                  <c:v>24.5</c:v>
                </c:pt>
                <c:pt idx="8">
                  <c:v>23</c:v>
                </c:pt>
                <c:pt idx="9">
                  <c:v>22.3</c:v>
                </c:pt>
                <c:pt idx="10">
                  <c:v>22.6</c:v>
                </c:pt>
                <c:pt idx="11">
                  <c:v>21.6</c:v>
                </c:pt>
                <c:pt idx="12">
                  <c:v>22</c:v>
                </c:pt>
                <c:pt idx="13">
                  <c:v>21</c:v>
                </c:pt>
                <c:pt idx="14">
                  <c:v>49</c:v>
                </c:pt>
                <c:pt idx="15">
                  <c:v>21</c:v>
                </c:pt>
                <c:pt idx="16">
                  <c:v>24</c:v>
                </c:pt>
                <c:pt idx="17">
                  <c:v>23.3</c:v>
                </c:pt>
                <c:pt idx="19">
                  <c:v>24</c:v>
                </c:pt>
                <c:pt idx="20">
                  <c:v>32</c:v>
                </c:pt>
                <c:pt idx="21">
                  <c:v>25</c:v>
                </c:pt>
                <c:pt idx="23">
                  <c:v>22</c:v>
                </c:pt>
                <c:pt idx="24">
                  <c:v>29</c:v>
                </c:pt>
                <c:pt idx="25">
                  <c:v>27.8</c:v>
                </c:pt>
                <c:pt idx="26">
                  <c:v>27.8</c:v>
                </c:pt>
                <c:pt idx="27">
                  <c:v>23</c:v>
                </c:pt>
                <c:pt idx="28">
                  <c:v>24</c:v>
                </c:pt>
                <c:pt idx="29">
                  <c:v>28.1</c:v>
                </c:pt>
                <c:pt idx="30">
                  <c:v>31.5</c:v>
                </c:pt>
                <c:pt idx="31">
                  <c:v>21</c:v>
                </c:pt>
                <c:pt idx="32">
                  <c:v>24</c:v>
                </c:pt>
                <c:pt idx="33">
                  <c:v>23.5</c:v>
                </c:pt>
                <c:pt idx="34">
                  <c:v>23.8</c:v>
                </c:pt>
                <c:pt idx="35">
                  <c:v>71.75</c:v>
                </c:pt>
                <c:pt idx="36">
                  <c:v>21</c:v>
                </c:pt>
                <c:pt idx="37">
                  <c:v>34.300000000000004</c:v>
                </c:pt>
                <c:pt idx="38">
                  <c:v>24.6</c:v>
                </c:pt>
                <c:pt idx="39">
                  <c:v>21</c:v>
                </c:pt>
                <c:pt idx="40">
                  <c:v>24</c:v>
                </c:pt>
                <c:pt idx="41">
                  <c:v>24.8</c:v>
                </c:pt>
                <c:pt idx="43">
                  <c:v>23</c:v>
                </c:pt>
                <c:pt idx="44">
                  <c:v>22.5</c:v>
                </c:pt>
                <c:pt idx="45">
                  <c:v>20.9</c:v>
                </c:pt>
                <c:pt idx="47">
                  <c:v>22</c:v>
                </c:pt>
                <c:pt idx="48">
                  <c:v>24</c:v>
                </c:pt>
                <c:pt idx="49">
                  <c:v>24.3</c:v>
                </c:pt>
                <c:pt idx="50">
                  <c:v>28</c:v>
                </c:pt>
                <c:pt idx="51">
                  <c:v>24</c:v>
                </c:pt>
                <c:pt idx="52">
                  <c:v>24</c:v>
                </c:pt>
                <c:pt idx="53">
                  <c:v>24.03</c:v>
                </c:pt>
                <c:pt idx="54">
                  <c:v>23</c:v>
                </c:pt>
                <c:pt idx="55">
                  <c:v>25</c:v>
                </c:pt>
                <c:pt idx="56">
                  <c:v>25</c:v>
                </c:pt>
                <c:pt idx="57">
                  <c:v>24.3</c:v>
                </c:pt>
                <c:pt idx="58">
                  <c:v>25</c:v>
                </c:pt>
                <c:pt idx="60">
                  <c:v>24</c:v>
                </c:pt>
                <c:pt idx="61">
                  <c:v>25.3</c:v>
                </c:pt>
                <c:pt idx="62">
                  <c:v>25</c:v>
                </c:pt>
                <c:pt idx="63">
                  <c:v>23</c:v>
                </c:pt>
                <c:pt idx="64">
                  <c:v>23</c:v>
                </c:pt>
                <c:pt idx="65">
                  <c:v>23</c:v>
                </c:pt>
                <c:pt idx="66">
                  <c:v>25</c:v>
                </c:pt>
                <c:pt idx="67">
                  <c:v>21</c:v>
                </c:pt>
                <c:pt idx="68">
                  <c:v>24</c:v>
                </c:pt>
                <c:pt idx="69">
                  <c:v>76.940000000000026</c:v>
                </c:pt>
                <c:pt idx="70">
                  <c:v>635</c:v>
                </c:pt>
                <c:pt idx="71">
                  <c:v>82</c:v>
                </c:pt>
                <c:pt idx="72">
                  <c:v>48</c:v>
                </c:pt>
                <c:pt idx="73">
                  <c:v>25.150000000000031</c:v>
                </c:pt>
                <c:pt idx="74">
                  <c:v>45</c:v>
                </c:pt>
                <c:pt idx="75">
                  <c:v>58</c:v>
                </c:pt>
                <c:pt idx="76">
                  <c:v>140</c:v>
                </c:pt>
                <c:pt idx="77">
                  <c:v>25.2</c:v>
                </c:pt>
                <c:pt idx="78">
                  <c:v>51</c:v>
                </c:pt>
                <c:pt idx="79">
                  <c:v>106</c:v>
                </c:pt>
                <c:pt idx="80">
                  <c:v>33</c:v>
                </c:pt>
                <c:pt idx="81">
                  <c:v>96.57</c:v>
                </c:pt>
                <c:pt idx="82">
                  <c:v>437</c:v>
                </c:pt>
                <c:pt idx="83">
                  <c:v>60</c:v>
                </c:pt>
                <c:pt idx="84">
                  <c:v>43</c:v>
                </c:pt>
                <c:pt idx="85">
                  <c:v>41.9</c:v>
                </c:pt>
                <c:pt idx="87">
                  <c:v>28</c:v>
                </c:pt>
                <c:pt idx="88">
                  <c:v>36.25</c:v>
                </c:pt>
                <c:pt idx="89">
                  <c:v>39.07</c:v>
                </c:pt>
                <c:pt idx="90">
                  <c:v>246</c:v>
                </c:pt>
                <c:pt idx="91">
                  <c:v>36.5</c:v>
                </c:pt>
                <c:pt idx="92">
                  <c:v>34</c:v>
                </c:pt>
                <c:pt idx="93">
                  <c:v>26.7</c:v>
                </c:pt>
                <c:pt idx="94">
                  <c:v>29</c:v>
                </c:pt>
                <c:pt idx="95">
                  <c:v>54</c:v>
                </c:pt>
                <c:pt idx="96">
                  <c:v>52.5</c:v>
                </c:pt>
                <c:pt idx="97">
                  <c:v>52.3</c:v>
                </c:pt>
                <c:pt idx="98">
                  <c:v>31</c:v>
                </c:pt>
                <c:pt idx="99">
                  <c:v>42</c:v>
                </c:pt>
                <c:pt idx="100">
                  <c:v>36</c:v>
                </c:pt>
                <c:pt idx="101">
                  <c:v>67.599999999999994</c:v>
                </c:pt>
                <c:pt idx="102">
                  <c:v>31.5</c:v>
                </c:pt>
                <c:pt idx="103">
                  <c:v>33</c:v>
                </c:pt>
                <c:pt idx="104">
                  <c:v>33</c:v>
                </c:pt>
                <c:pt idx="105">
                  <c:v>26.7</c:v>
                </c:pt>
              </c:numCache>
            </c:numRef>
          </c:val>
        </c:ser>
        <c:ser>
          <c:idx val="1"/>
          <c:order val="1"/>
          <c:tx>
            <c:strRef>
              <c:f>'hub. koagulan'!$F$1</c:f>
              <c:strCache>
                <c:ptCount val="1"/>
                <c:pt idx="0">
                  <c:v>Dosis Koagulan (ppm)</c:v>
                </c:pt>
              </c:strCache>
            </c:strRef>
          </c:tx>
          <c:marker>
            <c:symbol val="none"/>
          </c:marker>
          <c:cat>
            <c:numRef>
              <c:f>'hub. koagulan'!$B$157:$B$262</c:f>
              <c:numCache>
                <c:formatCode>dd/mm/yyyy</c:formatCode>
                <c:ptCount val="106"/>
                <c:pt idx="0">
                  <c:v>41883</c:v>
                </c:pt>
                <c:pt idx="1">
                  <c:v>41884</c:v>
                </c:pt>
                <c:pt idx="2">
                  <c:v>41885</c:v>
                </c:pt>
                <c:pt idx="3">
                  <c:v>41886</c:v>
                </c:pt>
                <c:pt idx="4">
                  <c:v>41887</c:v>
                </c:pt>
                <c:pt idx="5">
                  <c:v>41888</c:v>
                </c:pt>
                <c:pt idx="6">
                  <c:v>41889</c:v>
                </c:pt>
                <c:pt idx="7">
                  <c:v>41890</c:v>
                </c:pt>
                <c:pt idx="8">
                  <c:v>41891</c:v>
                </c:pt>
                <c:pt idx="9">
                  <c:v>41892</c:v>
                </c:pt>
                <c:pt idx="10">
                  <c:v>41893</c:v>
                </c:pt>
                <c:pt idx="11">
                  <c:v>41894</c:v>
                </c:pt>
                <c:pt idx="12">
                  <c:v>41895</c:v>
                </c:pt>
                <c:pt idx="13">
                  <c:v>41896</c:v>
                </c:pt>
                <c:pt idx="14">
                  <c:v>41897</c:v>
                </c:pt>
                <c:pt idx="15">
                  <c:v>41898</c:v>
                </c:pt>
                <c:pt idx="16">
                  <c:v>41899</c:v>
                </c:pt>
                <c:pt idx="17">
                  <c:v>41900</c:v>
                </c:pt>
                <c:pt idx="18">
                  <c:v>41901</c:v>
                </c:pt>
                <c:pt idx="19">
                  <c:v>41902</c:v>
                </c:pt>
                <c:pt idx="20">
                  <c:v>41903</c:v>
                </c:pt>
                <c:pt idx="21">
                  <c:v>41904</c:v>
                </c:pt>
                <c:pt idx="22">
                  <c:v>41905</c:v>
                </c:pt>
                <c:pt idx="23">
                  <c:v>41906</c:v>
                </c:pt>
                <c:pt idx="24">
                  <c:v>41907</c:v>
                </c:pt>
                <c:pt idx="25">
                  <c:v>41908</c:v>
                </c:pt>
                <c:pt idx="26">
                  <c:v>41909</c:v>
                </c:pt>
                <c:pt idx="27">
                  <c:v>41910</c:v>
                </c:pt>
                <c:pt idx="28">
                  <c:v>41911</c:v>
                </c:pt>
                <c:pt idx="29">
                  <c:v>41912</c:v>
                </c:pt>
                <c:pt idx="30">
                  <c:v>41913</c:v>
                </c:pt>
                <c:pt idx="31">
                  <c:v>41914</c:v>
                </c:pt>
                <c:pt idx="32">
                  <c:v>41915</c:v>
                </c:pt>
                <c:pt idx="33">
                  <c:v>41916</c:v>
                </c:pt>
                <c:pt idx="34">
                  <c:v>41917</c:v>
                </c:pt>
                <c:pt idx="35">
                  <c:v>41918</c:v>
                </c:pt>
                <c:pt idx="36">
                  <c:v>41919</c:v>
                </c:pt>
                <c:pt idx="37">
                  <c:v>41920</c:v>
                </c:pt>
                <c:pt idx="38">
                  <c:v>41921</c:v>
                </c:pt>
                <c:pt idx="39">
                  <c:v>41922</c:v>
                </c:pt>
                <c:pt idx="40">
                  <c:v>41923</c:v>
                </c:pt>
                <c:pt idx="41">
                  <c:v>41924</c:v>
                </c:pt>
                <c:pt idx="42">
                  <c:v>41925</c:v>
                </c:pt>
                <c:pt idx="43">
                  <c:v>41926</c:v>
                </c:pt>
                <c:pt idx="44">
                  <c:v>41927</c:v>
                </c:pt>
                <c:pt idx="45">
                  <c:v>41928</c:v>
                </c:pt>
                <c:pt idx="46">
                  <c:v>41929</c:v>
                </c:pt>
                <c:pt idx="47">
                  <c:v>41930</c:v>
                </c:pt>
                <c:pt idx="48">
                  <c:v>41931</c:v>
                </c:pt>
                <c:pt idx="49">
                  <c:v>41932</c:v>
                </c:pt>
                <c:pt idx="50">
                  <c:v>41933</c:v>
                </c:pt>
                <c:pt idx="51">
                  <c:v>41934</c:v>
                </c:pt>
                <c:pt idx="52">
                  <c:v>41935</c:v>
                </c:pt>
                <c:pt idx="53">
                  <c:v>41936</c:v>
                </c:pt>
                <c:pt idx="54">
                  <c:v>41937</c:v>
                </c:pt>
                <c:pt idx="55">
                  <c:v>41938</c:v>
                </c:pt>
                <c:pt idx="56">
                  <c:v>41939</c:v>
                </c:pt>
                <c:pt idx="57">
                  <c:v>41940</c:v>
                </c:pt>
                <c:pt idx="58">
                  <c:v>41941</c:v>
                </c:pt>
                <c:pt idx="59">
                  <c:v>41942</c:v>
                </c:pt>
                <c:pt idx="60">
                  <c:v>41943</c:v>
                </c:pt>
                <c:pt idx="61">
                  <c:v>41944</c:v>
                </c:pt>
                <c:pt idx="62">
                  <c:v>41945</c:v>
                </c:pt>
                <c:pt idx="63">
                  <c:v>41946</c:v>
                </c:pt>
                <c:pt idx="64">
                  <c:v>41947</c:v>
                </c:pt>
                <c:pt idx="65">
                  <c:v>41948</c:v>
                </c:pt>
                <c:pt idx="66">
                  <c:v>41949</c:v>
                </c:pt>
                <c:pt idx="67">
                  <c:v>41950</c:v>
                </c:pt>
                <c:pt idx="68">
                  <c:v>41951</c:v>
                </c:pt>
                <c:pt idx="69">
                  <c:v>41952</c:v>
                </c:pt>
                <c:pt idx="70">
                  <c:v>41953</c:v>
                </c:pt>
                <c:pt idx="71">
                  <c:v>41954</c:v>
                </c:pt>
                <c:pt idx="72">
                  <c:v>41955</c:v>
                </c:pt>
                <c:pt idx="73">
                  <c:v>41956</c:v>
                </c:pt>
                <c:pt idx="74">
                  <c:v>41957</c:v>
                </c:pt>
                <c:pt idx="75">
                  <c:v>41958</c:v>
                </c:pt>
                <c:pt idx="76">
                  <c:v>41959</c:v>
                </c:pt>
                <c:pt idx="77">
                  <c:v>41960</c:v>
                </c:pt>
                <c:pt idx="78">
                  <c:v>41961</c:v>
                </c:pt>
                <c:pt idx="79">
                  <c:v>41962</c:v>
                </c:pt>
                <c:pt idx="80">
                  <c:v>41963</c:v>
                </c:pt>
                <c:pt idx="81">
                  <c:v>41964</c:v>
                </c:pt>
                <c:pt idx="82">
                  <c:v>41965</c:v>
                </c:pt>
                <c:pt idx="83">
                  <c:v>41966</c:v>
                </c:pt>
                <c:pt idx="84">
                  <c:v>41967</c:v>
                </c:pt>
                <c:pt idx="85">
                  <c:v>41968</c:v>
                </c:pt>
                <c:pt idx="86">
                  <c:v>41969</c:v>
                </c:pt>
                <c:pt idx="87">
                  <c:v>41970</c:v>
                </c:pt>
                <c:pt idx="88">
                  <c:v>41971</c:v>
                </c:pt>
                <c:pt idx="89">
                  <c:v>41972</c:v>
                </c:pt>
                <c:pt idx="90">
                  <c:v>41973</c:v>
                </c:pt>
                <c:pt idx="91">
                  <c:v>41974</c:v>
                </c:pt>
                <c:pt idx="92">
                  <c:v>41975</c:v>
                </c:pt>
                <c:pt idx="93">
                  <c:v>41976</c:v>
                </c:pt>
                <c:pt idx="94">
                  <c:v>41977</c:v>
                </c:pt>
                <c:pt idx="95">
                  <c:v>41978</c:v>
                </c:pt>
                <c:pt idx="96">
                  <c:v>41979</c:v>
                </c:pt>
                <c:pt idx="97">
                  <c:v>41980</c:v>
                </c:pt>
                <c:pt idx="98">
                  <c:v>41981</c:v>
                </c:pt>
                <c:pt idx="99">
                  <c:v>41982</c:v>
                </c:pt>
                <c:pt idx="100">
                  <c:v>41983</c:v>
                </c:pt>
                <c:pt idx="101">
                  <c:v>41984</c:v>
                </c:pt>
                <c:pt idx="102">
                  <c:v>41985</c:v>
                </c:pt>
                <c:pt idx="103">
                  <c:v>41986</c:v>
                </c:pt>
                <c:pt idx="104">
                  <c:v>41987</c:v>
                </c:pt>
                <c:pt idx="105">
                  <c:v>41988</c:v>
                </c:pt>
              </c:numCache>
            </c:numRef>
          </c:cat>
          <c:val>
            <c:numRef>
              <c:f>'hub. koagulan'!$D$157:$D$262</c:f>
              <c:numCache>
                <c:formatCode>General</c:formatCode>
                <c:ptCount val="106"/>
                <c:pt idx="0">
                  <c:v>24</c:v>
                </c:pt>
                <c:pt idx="1">
                  <c:v>21</c:v>
                </c:pt>
                <c:pt idx="2">
                  <c:v>40</c:v>
                </c:pt>
                <c:pt idx="3">
                  <c:v>35</c:v>
                </c:pt>
                <c:pt idx="4">
                  <c:v>24</c:v>
                </c:pt>
                <c:pt idx="5">
                  <c:v>21</c:v>
                </c:pt>
                <c:pt idx="6">
                  <c:v>24</c:v>
                </c:pt>
                <c:pt idx="7">
                  <c:v>23</c:v>
                </c:pt>
                <c:pt idx="8">
                  <c:v>23</c:v>
                </c:pt>
                <c:pt idx="9">
                  <c:v>26</c:v>
                </c:pt>
                <c:pt idx="10">
                  <c:v>22</c:v>
                </c:pt>
                <c:pt idx="11">
                  <c:v>22</c:v>
                </c:pt>
                <c:pt idx="12">
                  <c:v>24</c:v>
                </c:pt>
                <c:pt idx="13">
                  <c:v>22</c:v>
                </c:pt>
                <c:pt idx="14">
                  <c:v>26</c:v>
                </c:pt>
                <c:pt idx="15">
                  <c:v>22</c:v>
                </c:pt>
                <c:pt idx="16">
                  <c:v>33</c:v>
                </c:pt>
                <c:pt idx="17">
                  <c:v>31</c:v>
                </c:pt>
                <c:pt idx="18">
                  <c:v>22</c:v>
                </c:pt>
                <c:pt idx="19">
                  <c:v>21</c:v>
                </c:pt>
                <c:pt idx="20">
                  <c:v>38</c:v>
                </c:pt>
                <c:pt idx="21">
                  <c:v>30</c:v>
                </c:pt>
                <c:pt idx="22">
                  <c:v>24</c:v>
                </c:pt>
                <c:pt idx="23">
                  <c:v>22</c:v>
                </c:pt>
                <c:pt idx="24">
                  <c:v>25</c:v>
                </c:pt>
                <c:pt idx="25">
                  <c:v>24</c:v>
                </c:pt>
                <c:pt idx="26">
                  <c:v>23</c:v>
                </c:pt>
                <c:pt idx="27">
                  <c:v>22</c:v>
                </c:pt>
                <c:pt idx="28">
                  <c:v>23</c:v>
                </c:pt>
                <c:pt idx="29">
                  <c:v>31</c:v>
                </c:pt>
                <c:pt idx="30">
                  <c:v>27</c:v>
                </c:pt>
                <c:pt idx="31">
                  <c:v>22</c:v>
                </c:pt>
                <c:pt idx="32">
                  <c:v>32</c:v>
                </c:pt>
                <c:pt idx="33">
                  <c:v>29</c:v>
                </c:pt>
                <c:pt idx="34">
                  <c:v>31</c:v>
                </c:pt>
                <c:pt idx="35">
                  <c:v>39</c:v>
                </c:pt>
                <c:pt idx="36">
                  <c:v>36</c:v>
                </c:pt>
                <c:pt idx="37">
                  <c:v>28</c:v>
                </c:pt>
                <c:pt idx="38">
                  <c:v>23</c:v>
                </c:pt>
                <c:pt idx="39">
                  <c:v>22</c:v>
                </c:pt>
                <c:pt idx="40">
                  <c:v>34</c:v>
                </c:pt>
                <c:pt idx="41">
                  <c:v>27</c:v>
                </c:pt>
                <c:pt idx="42">
                  <c:v>23</c:v>
                </c:pt>
                <c:pt idx="43">
                  <c:v>23</c:v>
                </c:pt>
                <c:pt idx="44">
                  <c:v>30</c:v>
                </c:pt>
                <c:pt idx="45">
                  <c:v>26</c:v>
                </c:pt>
                <c:pt idx="47">
                  <c:v>23</c:v>
                </c:pt>
                <c:pt idx="48">
                  <c:v>29</c:v>
                </c:pt>
                <c:pt idx="49">
                  <c:v>28</c:v>
                </c:pt>
                <c:pt idx="50">
                  <c:v>25</c:v>
                </c:pt>
                <c:pt idx="51">
                  <c:v>25</c:v>
                </c:pt>
                <c:pt idx="52">
                  <c:v>27</c:v>
                </c:pt>
                <c:pt idx="53">
                  <c:v>29</c:v>
                </c:pt>
                <c:pt idx="54">
                  <c:v>27</c:v>
                </c:pt>
                <c:pt idx="55">
                  <c:v>26</c:v>
                </c:pt>
                <c:pt idx="56">
                  <c:v>26</c:v>
                </c:pt>
                <c:pt idx="57">
                  <c:v>29</c:v>
                </c:pt>
                <c:pt idx="58">
                  <c:v>25</c:v>
                </c:pt>
                <c:pt idx="59">
                  <c:v>31</c:v>
                </c:pt>
                <c:pt idx="60">
                  <c:v>30</c:v>
                </c:pt>
                <c:pt idx="61">
                  <c:v>27</c:v>
                </c:pt>
                <c:pt idx="62">
                  <c:v>26</c:v>
                </c:pt>
                <c:pt idx="63">
                  <c:v>24</c:v>
                </c:pt>
                <c:pt idx="64">
                  <c:v>24</c:v>
                </c:pt>
                <c:pt idx="65">
                  <c:v>29</c:v>
                </c:pt>
                <c:pt idx="66">
                  <c:v>25</c:v>
                </c:pt>
                <c:pt idx="67">
                  <c:v>24</c:v>
                </c:pt>
                <c:pt idx="68">
                  <c:v>24</c:v>
                </c:pt>
                <c:pt idx="69">
                  <c:v>39</c:v>
                </c:pt>
                <c:pt idx="70">
                  <c:v>78</c:v>
                </c:pt>
                <c:pt idx="71">
                  <c:v>41</c:v>
                </c:pt>
                <c:pt idx="72">
                  <c:v>25</c:v>
                </c:pt>
                <c:pt idx="73">
                  <c:v>33</c:v>
                </c:pt>
                <c:pt idx="74">
                  <c:v>33</c:v>
                </c:pt>
                <c:pt idx="75">
                  <c:v>36</c:v>
                </c:pt>
                <c:pt idx="76">
                  <c:v>32</c:v>
                </c:pt>
                <c:pt idx="77">
                  <c:v>33</c:v>
                </c:pt>
                <c:pt idx="78">
                  <c:v>32</c:v>
                </c:pt>
                <c:pt idx="79">
                  <c:v>35</c:v>
                </c:pt>
                <c:pt idx="80">
                  <c:v>43</c:v>
                </c:pt>
                <c:pt idx="81">
                  <c:v>33</c:v>
                </c:pt>
                <c:pt idx="82">
                  <c:v>71</c:v>
                </c:pt>
                <c:pt idx="83">
                  <c:v>36</c:v>
                </c:pt>
                <c:pt idx="84">
                  <c:v>32</c:v>
                </c:pt>
                <c:pt idx="85">
                  <c:v>34</c:v>
                </c:pt>
                <c:pt idx="86">
                  <c:v>27</c:v>
                </c:pt>
                <c:pt idx="87">
                  <c:v>24</c:v>
                </c:pt>
                <c:pt idx="88">
                  <c:v>31</c:v>
                </c:pt>
                <c:pt idx="89">
                  <c:v>36</c:v>
                </c:pt>
                <c:pt idx="90">
                  <c:v>49</c:v>
                </c:pt>
                <c:pt idx="91">
                  <c:v>28</c:v>
                </c:pt>
                <c:pt idx="92">
                  <c:v>24</c:v>
                </c:pt>
                <c:pt idx="93">
                  <c:v>31</c:v>
                </c:pt>
                <c:pt idx="94">
                  <c:v>28</c:v>
                </c:pt>
                <c:pt idx="95">
                  <c:v>55</c:v>
                </c:pt>
                <c:pt idx="96">
                  <c:v>33</c:v>
                </c:pt>
                <c:pt idx="97">
                  <c:v>31</c:v>
                </c:pt>
                <c:pt idx="98">
                  <c:v>28</c:v>
                </c:pt>
                <c:pt idx="99">
                  <c:v>28</c:v>
                </c:pt>
                <c:pt idx="100">
                  <c:v>30</c:v>
                </c:pt>
                <c:pt idx="101">
                  <c:v>44</c:v>
                </c:pt>
                <c:pt idx="102">
                  <c:v>28</c:v>
                </c:pt>
                <c:pt idx="103">
                  <c:v>28</c:v>
                </c:pt>
                <c:pt idx="104">
                  <c:v>24</c:v>
                </c:pt>
                <c:pt idx="105">
                  <c:v>24</c:v>
                </c:pt>
              </c:numCache>
            </c:numRef>
          </c:val>
        </c:ser>
        <c:marker val="1"/>
        <c:axId val="199827456"/>
        <c:axId val="199829376"/>
      </c:lineChart>
      <c:dateAx>
        <c:axId val="199827456"/>
        <c:scaling>
          <c:orientation val="minMax"/>
        </c:scaling>
        <c:axPos val="b"/>
        <c:numFmt formatCode="dd/mm/yyyy" sourceLinked="1"/>
        <c:tickLblPos val="nextTo"/>
        <c:txPr>
          <a:bodyPr/>
          <a:lstStyle/>
          <a:p>
            <a:pPr>
              <a:defRPr lang="id-ID"/>
            </a:pPr>
            <a:endParaRPr lang="id-ID"/>
          </a:p>
        </c:txPr>
        <c:crossAx val="199829376"/>
        <c:crosses val="autoZero"/>
        <c:auto val="1"/>
        <c:lblOffset val="100"/>
      </c:dateAx>
      <c:valAx>
        <c:axId val="199829376"/>
        <c:scaling>
          <c:orientation val="minMax"/>
        </c:scaling>
        <c:axPos val="l"/>
        <c:majorGridlines/>
        <c:numFmt formatCode="General" sourceLinked="1"/>
        <c:tickLblPos val="nextTo"/>
        <c:txPr>
          <a:bodyPr/>
          <a:lstStyle/>
          <a:p>
            <a:pPr>
              <a:defRPr lang="id-ID"/>
            </a:pPr>
            <a:endParaRPr lang="id-ID"/>
          </a:p>
        </c:txPr>
        <c:crossAx val="199827456"/>
        <c:crosses val="autoZero"/>
        <c:crossBetween val="between"/>
      </c:valAx>
    </c:plotArea>
    <c:legend>
      <c:legendPos val="r"/>
      <c:layout/>
      <c:txPr>
        <a:bodyPr/>
        <a:lstStyle/>
        <a:p>
          <a:pPr>
            <a:defRPr lang="id-ID"/>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id-ID"/>
            </a:pPr>
            <a:r>
              <a:rPr lang="en-US"/>
              <a:t>Efisiensi Pengendapan</a:t>
            </a:r>
          </a:p>
        </c:rich>
      </c:tx>
      <c:layout/>
    </c:title>
    <c:plotArea>
      <c:layout/>
      <c:lineChart>
        <c:grouping val="standard"/>
        <c:ser>
          <c:idx val="0"/>
          <c:order val="0"/>
          <c:tx>
            <c:strRef>
              <c:f>'variasi waktu imhoff'!$G$41</c:f>
              <c:strCache>
                <c:ptCount val="1"/>
                <c:pt idx="0">
                  <c:v>604 NTU</c:v>
                </c:pt>
              </c:strCache>
            </c:strRef>
          </c:tx>
          <c:cat>
            <c:strRef>
              <c:f>'variasi waktu imhoff'!$F$42:$F$53</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'variasi waktu imhoff'!$H$42:$H$53</c:f>
              <c:numCache>
                <c:formatCode>General</c:formatCode>
                <c:ptCount val="12"/>
                <c:pt idx="0">
                  <c:v>55.790000000000013</c:v>
                </c:pt>
                <c:pt idx="1">
                  <c:v>71.849999999999994</c:v>
                </c:pt>
                <c:pt idx="2">
                  <c:v>82.28</c:v>
                </c:pt>
                <c:pt idx="3">
                  <c:v>84.1</c:v>
                </c:pt>
                <c:pt idx="4">
                  <c:v>85.1</c:v>
                </c:pt>
                <c:pt idx="5">
                  <c:v>85.1</c:v>
                </c:pt>
                <c:pt idx="6">
                  <c:v>85.26</c:v>
                </c:pt>
                <c:pt idx="7">
                  <c:v>86.92</c:v>
                </c:pt>
                <c:pt idx="8">
                  <c:v>87.25</c:v>
                </c:pt>
                <c:pt idx="9">
                  <c:v>88.240000000000023</c:v>
                </c:pt>
                <c:pt idx="10">
                  <c:v>88.740000000000023</c:v>
                </c:pt>
                <c:pt idx="11">
                  <c:v>89.07</c:v>
                </c:pt>
              </c:numCache>
            </c:numRef>
          </c:val>
        </c:ser>
        <c:ser>
          <c:idx val="1"/>
          <c:order val="1"/>
          <c:tx>
            <c:strRef>
              <c:f>'variasi waktu imhoff'!$I$41</c:f>
              <c:strCache>
                <c:ptCount val="1"/>
                <c:pt idx="0">
                  <c:v>559 NTU</c:v>
                </c:pt>
              </c:strCache>
            </c:strRef>
          </c:tx>
          <c:val>
            <c:numRef>
              <c:f>'variasi waktu imhoff'!$J$42:$J$53</c:f>
              <c:numCache>
                <c:formatCode>General</c:formatCode>
                <c:ptCount val="12"/>
                <c:pt idx="0">
                  <c:v>67.8</c:v>
                </c:pt>
                <c:pt idx="1">
                  <c:v>73.169999999999987</c:v>
                </c:pt>
                <c:pt idx="2">
                  <c:v>81.040000000000006</c:v>
                </c:pt>
                <c:pt idx="3">
                  <c:v>83</c:v>
                </c:pt>
                <c:pt idx="4">
                  <c:v>84.97</c:v>
                </c:pt>
                <c:pt idx="5">
                  <c:v>85.149999999999991</c:v>
                </c:pt>
                <c:pt idx="6">
                  <c:v>86.4</c:v>
                </c:pt>
                <c:pt idx="7">
                  <c:v>87.3</c:v>
                </c:pt>
                <c:pt idx="8">
                  <c:v>87.66</c:v>
                </c:pt>
                <c:pt idx="9">
                  <c:v>88.2</c:v>
                </c:pt>
                <c:pt idx="10">
                  <c:v>88.36999999999999</c:v>
                </c:pt>
                <c:pt idx="11">
                  <c:v>88.73</c:v>
                </c:pt>
              </c:numCache>
            </c:numRef>
          </c:val>
        </c:ser>
        <c:ser>
          <c:idx val="2"/>
          <c:order val="2"/>
          <c:tx>
            <c:strRef>
              <c:f>'variasi waktu imhoff'!$K$41</c:f>
              <c:strCache>
                <c:ptCount val="1"/>
                <c:pt idx="0">
                  <c:v>426 NTU</c:v>
                </c:pt>
              </c:strCache>
            </c:strRef>
          </c:tx>
          <c:val>
            <c:numRef>
              <c:f>'variasi waktu imhoff'!$L$42:$L$53</c:f>
              <c:numCache>
                <c:formatCode>General</c:formatCode>
                <c:ptCount val="12"/>
                <c:pt idx="0">
                  <c:v>54.690000000000012</c:v>
                </c:pt>
                <c:pt idx="1">
                  <c:v>74.179999999999978</c:v>
                </c:pt>
                <c:pt idx="2">
                  <c:v>74.88</c:v>
                </c:pt>
                <c:pt idx="3">
                  <c:v>75.59</c:v>
                </c:pt>
                <c:pt idx="4">
                  <c:v>79.11</c:v>
                </c:pt>
                <c:pt idx="5">
                  <c:v>81.45</c:v>
                </c:pt>
                <c:pt idx="6">
                  <c:v>82.63</c:v>
                </c:pt>
                <c:pt idx="7">
                  <c:v>83.33</c:v>
                </c:pt>
                <c:pt idx="8">
                  <c:v>83.57</c:v>
                </c:pt>
                <c:pt idx="9">
                  <c:v>85.210000000000022</c:v>
                </c:pt>
                <c:pt idx="10">
                  <c:v>85.45</c:v>
                </c:pt>
                <c:pt idx="11">
                  <c:v>85.679999999999978</c:v>
                </c:pt>
              </c:numCache>
            </c:numRef>
          </c:val>
        </c:ser>
        <c:marker val="1"/>
        <c:axId val="216065920"/>
        <c:axId val="216067456"/>
      </c:lineChart>
      <c:catAx>
        <c:axId val="216065920"/>
        <c:scaling>
          <c:orientation val="minMax"/>
        </c:scaling>
        <c:axPos val="b"/>
        <c:majorTickMark val="none"/>
        <c:tickLblPos val="nextTo"/>
        <c:txPr>
          <a:bodyPr/>
          <a:lstStyle/>
          <a:p>
            <a:pPr>
              <a:defRPr lang="id-ID"/>
            </a:pPr>
            <a:endParaRPr lang="id-ID"/>
          </a:p>
        </c:txPr>
        <c:crossAx val="216067456"/>
        <c:crosses val="autoZero"/>
        <c:auto val="1"/>
        <c:lblAlgn val="ctr"/>
        <c:lblOffset val="100"/>
      </c:catAx>
      <c:valAx>
        <c:axId val="216067456"/>
        <c:scaling>
          <c:orientation val="minMax"/>
        </c:scaling>
        <c:axPos val="l"/>
        <c:majorGridlines/>
        <c:title>
          <c:tx>
            <c:rich>
              <a:bodyPr/>
              <a:lstStyle/>
              <a:p>
                <a:pPr>
                  <a:defRPr lang="id-ID"/>
                </a:pPr>
                <a:r>
                  <a:rPr lang="en-US"/>
                  <a:t>Efisiensi (%)</a:t>
                </a:r>
              </a:p>
            </c:rich>
          </c:tx>
          <c:layout/>
        </c:title>
        <c:numFmt formatCode="General" sourceLinked="1"/>
        <c:majorTickMark val="none"/>
        <c:tickLblPos val="nextTo"/>
        <c:txPr>
          <a:bodyPr/>
          <a:lstStyle/>
          <a:p>
            <a:pPr>
              <a:defRPr lang="id-ID"/>
            </a:pPr>
            <a:endParaRPr lang="id-ID"/>
          </a:p>
        </c:txPr>
        <c:crossAx val="216065920"/>
        <c:crosses val="autoZero"/>
        <c:crossBetween val="between"/>
      </c:valAx>
    </c:plotArea>
    <c:legend>
      <c:legendPos val="r"/>
      <c:layout/>
      <c:txPr>
        <a:bodyPr/>
        <a:lstStyle/>
        <a:p>
          <a:pPr>
            <a:defRPr lang="id-ID"/>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en-US" sz="1400" b="1" i="0" baseline="0"/>
              <a:t>Kestabilan Penurunan Kekeruhan 604 NTU</a:t>
            </a:r>
            <a:endParaRPr lang="id-ID" sz="1400"/>
          </a:p>
        </c:rich>
      </c:tx>
      <c:layout>
        <c:manualLayout>
          <c:xMode val="edge"/>
          <c:yMode val="edge"/>
          <c:x val="0.15176377952755921"/>
          <c:y val="2.7777777777778019E-2"/>
        </c:manualLayout>
      </c:layout>
    </c:title>
    <c:plotArea>
      <c:layout/>
      <c:lineChart>
        <c:grouping val="standard"/>
        <c:ser>
          <c:idx val="0"/>
          <c:order val="0"/>
          <c:cat>
            <c:strRef>
              <c:f>efisiensi!$B$41:$B$52</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efisiensi!$D$41:$D$52</c:f>
              <c:numCache>
                <c:formatCode>General</c:formatCode>
                <c:ptCount val="12"/>
                <c:pt idx="0">
                  <c:v>55.790000000000013</c:v>
                </c:pt>
                <c:pt idx="1">
                  <c:v>36.33</c:v>
                </c:pt>
                <c:pt idx="2">
                  <c:v>37.06</c:v>
                </c:pt>
                <c:pt idx="3">
                  <c:v>10.28</c:v>
                </c:pt>
                <c:pt idx="4">
                  <c:v>6.25</c:v>
                </c:pt>
                <c:pt idx="5">
                  <c:v>1.1100000000000001</c:v>
                </c:pt>
                <c:pt idx="6">
                  <c:v>8.99</c:v>
                </c:pt>
                <c:pt idx="7">
                  <c:v>2.4699999999999998</c:v>
                </c:pt>
                <c:pt idx="8">
                  <c:v>2.5299999999999998</c:v>
                </c:pt>
                <c:pt idx="9">
                  <c:v>7.79</c:v>
                </c:pt>
                <c:pt idx="10">
                  <c:v>4.22</c:v>
                </c:pt>
                <c:pt idx="11">
                  <c:v>2.94</c:v>
                </c:pt>
              </c:numCache>
            </c:numRef>
          </c:val>
        </c:ser>
        <c:hiLowLines/>
        <c:marker val="1"/>
        <c:axId val="108612992"/>
        <c:axId val="108725760"/>
      </c:lineChart>
      <c:catAx>
        <c:axId val="108612992"/>
        <c:scaling>
          <c:orientation val="minMax"/>
        </c:scaling>
        <c:axPos val="b"/>
        <c:title>
          <c:tx>
            <c:rich>
              <a:bodyPr/>
              <a:lstStyle/>
              <a:p>
                <a:pPr>
                  <a:defRPr lang="id-ID"/>
                </a:pPr>
                <a:r>
                  <a:rPr lang="en-US"/>
                  <a:t>Waktu</a:t>
                </a:r>
              </a:p>
            </c:rich>
          </c:tx>
          <c:layout/>
        </c:title>
        <c:majorTickMark val="none"/>
        <c:tickLblPos val="nextTo"/>
        <c:txPr>
          <a:bodyPr/>
          <a:lstStyle/>
          <a:p>
            <a:pPr>
              <a:defRPr lang="id-ID"/>
            </a:pPr>
            <a:endParaRPr lang="id-ID"/>
          </a:p>
        </c:txPr>
        <c:crossAx val="108725760"/>
        <c:crosses val="autoZero"/>
        <c:auto val="1"/>
        <c:lblAlgn val="ctr"/>
        <c:lblOffset val="100"/>
      </c:catAx>
      <c:valAx>
        <c:axId val="108725760"/>
        <c:scaling>
          <c:orientation val="minMax"/>
        </c:scaling>
        <c:axPos val="l"/>
        <c:majorGridlines/>
        <c:title>
          <c:tx>
            <c:rich>
              <a:bodyPr/>
              <a:lstStyle/>
              <a:p>
                <a:pPr>
                  <a:defRPr lang="id-ID"/>
                </a:pPr>
                <a:r>
                  <a:rPr lang="en-US"/>
                  <a:t>Penurunan (%)</a:t>
                </a:r>
              </a:p>
            </c:rich>
          </c:tx>
          <c:layout/>
        </c:title>
        <c:numFmt formatCode="General" sourceLinked="1"/>
        <c:tickLblPos val="nextTo"/>
        <c:txPr>
          <a:bodyPr/>
          <a:lstStyle/>
          <a:p>
            <a:pPr>
              <a:defRPr lang="id-ID"/>
            </a:pPr>
            <a:endParaRPr lang="id-ID"/>
          </a:p>
        </c:txPr>
        <c:crossAx val="1086129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en-US" sz="1400" b="1" i="0" baseline="0"/>
              <a:t>Kestabilan</a:t>
            </a:r>
            <a:r>
              <a:rPr lang="id-ID" sz="1400" b="1" i="0" baseline="0"/>
              <a:t> </a:t>
            </a:r>
            <a:r>
              <a:rPr lang="en-US" sz="1400" b="1" i="0" baseline="0"/>
              <a:t>Penurunan Kekeruhan 559 NTU</a:t>
            </a:r>
            <a:endParaRPr lang="id-ID" sz="1400"/>
          </a:p>
        </c:rich>
      </c:tx>
      <c:layout/>
    </c:title>
    <c:plotArea>
      <c:layout/>
      <c:lineChart>
        <c:grouping val="standard"/>
        <c:ser>
          <c:idx val="0"/>
          <c:order val="0"/>
          <c:cat>
            <c:strRef>
              <c:f>efisiensi!$F$41:$F$52</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efisiensi!$H$41:$H$52</c:f>
              <c:numCache>
                <c:formatCode>General</c:formatCode>
                <c:ptCount val="12"/>
                <c:pt idx="0">
                  <c:v>67.8</c:v>
                </c:pt>
                <c:pt idx="1">
                  <c:v>16.670000000000005</c:v>
                </c:pt>
                <c:pt idx="2">
                  <c:v>29.330000000000005</c:v>
                </c:pt>
                <c:pt idx="3">
                  <c:v>10.38</c:v>
                </c:pt>
                <c:pt idx="4">
                  <c:v>11.58</c:v>
                </c:pt>
                <c:pt idx="5">
                  <c:v>1.1900000000000039</c:v>
                </c:pt>
                <c:pt idx="6">
                  <c:v>8.43</c:v>
                </c:pt>
                <c:pt idx="7">
                  <c:v>6.58</c:v>
                </c:pt>
                <c:pt idx="8">
                  <c:v>2.82</c:v>
                </c:pt>
                <c:pt idx="9">
                  <c:v>4.3499999999999996</c:v>
                </c:pt>
                <c:pt idx="10">
                  <c:v>1.52</c:v>
                </c:pt>
                <c:pt idx="11">
                  <c:v>3.08</c:v>
                </c:pt>
              </c:numCache>
            </c:numRef>
          </c:val>
        </c:ser>
        <c:hiLowLines/>
        <c:marker val="1"/>
        <c:axId val="108770816"/>
        <c:axId val="108772736"/>
      </c:lineChart>
      <c:catAx>
        <c:axId val="108770816"/>
        <c:scaling>
          <c:orientation val="minMax"/>
        </c:scaling>
        <c:axPos val="b"/>
        <c:title>
          <c:tx>
            <c:rich>
              <a:bodyPr/>
              <a:lstStyle/>
              <a:p>
                <a:pPr>
                  <a:defRPr lang="id-ID"/>
                </a:pPr>
                <a:r>
                  <a:rPr lang="en-US"/>
                  <a:t>Waktu</a:t>
                </a:r>
              </a:p>
            </c:rich>
          </c:tx>
          <c:layout/>
        </c:title>
        <c:majorTickMark val="none"/>
        <c:tickLblPos val="nextTo"/>
        <c:txPr>
          <a:bodyPr/>
          <a:lstStyle/>
          <a:p>
            <a:pPr>
              <a:defRPr lang="id-ID"/>
            </a:pPr>
            <a:endParaRPr lang="id-ID"/>
          </a:p>
        </c:txPr>
        <c:crossAx val="108772736"/>
        <c:crosses val="autoZero"/>
        <c:auto val="1"/>
        <c:lblAlgn val="ctr"/>
        <c:lblOffset val="100"/>
      </c:catAx>
      <c:valAx>
        <c:axId val="108772736"/>
        <c:scaling>
          <c:orientation val="minMax"/>
        </c:scaling>
        <c:axPos val="l"/>
        <c:majorGridlines/>
        <c:title>
          <c:tx>
            <c:rich>
              <a:bodyPr/>
              <a:lstStyle/>
              <a:p>
                <a:pPr>
                  <a:defRPr lang="id-ID"/>
                </a:pPr>
                <a:r>
                  <a:rPr lang="en-US"/>
                  <a:t>Penurunan (%)</a:t>
                </a:r>
              </a:p>
            </c:rich>
          </c:tx>
          <c:layout/>
        </c:title>
        <c:numFmt formatCode="General" sourceLinked="1"/>
        <c:tickLblPos val="nextTo"/>
        <c:txPr>
          <a:bodyPr/>
          <a:lstStyle/>
          <a:p>
            <a:pPr>
              <a:defRPr lang="id-ID"/>
            </a:pPr>
            <a:endParaRPr lang="id-ID"/>
          </a:p>
        </c:txPr>
        <c:crossAx val="1087708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en-US" sz="1400" b="1" i="0" baseline="0"/>
              <a:t>Kestabilan Penurunan Kekeruhan </a:t>
            </a:r>
            <a:r>
              <a:rPr lang="id-ID" sz="1400" b="1" i="0" baseline="0"/>
              <a:t>426</a:t>
            </a:r>
            <a:r>
              <a:rPr lang="en-US" sz="1400" b="1" i="0" baseline="0"/>
              <a:t> NTU</a:t>
            </a:r>
            <a:endParaRPr lang="id-ID" sz="1400" b="1" i="0" baseline="0"/>
          </a:p>
        </c:rich>
      </c:tx>
      <c:layout>
        <c:manualLayout>
          <c:xMode val="edge"/>
          <c:yMode val="edge"/>
          <c:x val="0.15060411198600174"/>
          <c:y val="2.7777777777778019E-2"/>
        </c:manualLayout>
      </c:layout>
    </c:title>
    <c:plotArea>
      <c:layout/>
      <c:lineChart>
        <c:grouping val="standard"/>
        <c:ser>
          <c:idx val="0"/>
          <c:order val="0"/>
          <c:cat>
            <c:strRef>
              <c:f>'variasi waktu imhoff'!$B$23:$B$34</c:f>
              <c:strCache>
                <c:ptCount val="12"/>
                <c:pt idx="0">
                  <c:v>5'</c:v>
                </c:pt>
                <c:pt idx="1">
                  <c:v>10'</c:v>
                </c:pt>
                <c:pt idx="2">
                  <c:v>15'</c:v>
                </c:pt>
                <c:pt idx="3">
                  <c:v>20'</c:v>
                </c:pt>
                <c:pt idx="4">
                  <c:v>25'</c:v>
                </c:pt>
                <c:pt idx="5">
                  <c:v>30'</c:v>
                </c:pt>
                <c:pt idx="6">
                  <c:v>35'</c:v>
                </c:pt>
                <c:pt idx="7">
                  <c:v>40'</c:v>
                </c:pt>
                <c:pt idx="8">
                  <c:v>45'</c:v>
                </c:pt>
                <c:pt idx="9">
                  <c:v>50'</c:v>
                </c:pt>
                <c:pt idx="10">
                  <c:v>55'</c:v>
                </c:pt>
                <c:pt idx="11">
                  <c:v>60'</c:v>
                </c:pt>
              </c:strCache>
            </c:strRef>
          </c:cat>
          <c:val>
            <c:numRef>
              <c:f>'variasi waktu imhoff'!$D$23:$D$34</c:f>
              <c:numCache>
                <c:formatCode>General</c:formatCode>
                <c:ptCount val="12"/>
                <c:pt idx="0">
                  <c:v>54.690000000000012</c:v>
                </c:pt>
                <c:pt idx="1">
                  <c:v>43</c:v>
                </c:pt>
                <c:pt idx="2">
                  <c:v>2.72</c:v>
                </c:pt>
                <c:pt idx="3">
                  <c:v>2.8</c:v>
                </c:pt>
                <c:pt idx="4">
                  <c:v>14.42</c:v>
                </c:pt>
                <c:pt idx="5">
                  <c:v>11.23</c:v>
                </c:pt>
                <c:pt idx="6">
                  <c:v>6.33</c:v>
                </c:pt>
                <c:pt idx="7">
                  <c:v>4.05</c:v>
                </c:pt>
                <c:pt idx="8">
                  <c:v>1.41</c:v>
                </c:pt>
                <c:pt idx="9">
                  <c:v>10</c:v>
                </c:pt>
                <c:pt idx="10">
                  <c:v>1.59</c:v>
                </c:pt>
                <c:pt idx="11">
                  <c:v>1.61</c:v>
                </c:pt>
              </c:numCache>
            </c:numRef>
          </c:val>
        </c:ser>
        <c:hiLowLines/>
        <c:marker val="1"/>
        <c:axId val="108932480"/>
        <c:axId val="108946944"/>
      </c:lineChart>
      <c:catAx>
        <c:axId val="108932480"/>
        <c:scaling>
          <c:orientation val="minMax"/>
        </c:scaling>
        <c:axPos val="b"/>
        <c:title>
          <c:tx>
            <c:rich>
              <a:bodyPr/>
              <a:lstStyle/>
              <a:p>
                <a:pPr>
                  <a:defRPr lang="id-ID"/>
                </a:pPr>
                <a:r>
                  <a:rPr lang="en-US"/>
                  <a:t>Waktu</a:t>
                </a:r>
              </a:p>
            </c:rich>
          </c:tx>
          <c:layout/>
        </c:title>
        <c:majorTickMark val="none"/>
        <c:tickLblPos val="nextTo"/>
        <c:txPr>
          <a:bodyPr/>
          <a:lstStyle/>
          <a:p>
            <a:pPr>
              <a:defRPr lang="id-ID"/>
            </a:pPr>
            <a:endParaRPr lang="id-ID"/>
          </a:p>
        </c:txPr>
        <c:crossAx val="108946944"/>
        <c:crosses val="autoZero"/>
        <c:auto val="1"/>
        <c:lblAlgn val="ctr"/>
        <c:lblOffset val="100"/>
      </c:catAx>
      <c:valAx>
        <c:axId val="108946944"/>
        <c:scaling>
          <c:orientation val="minMax"/>
        </c:scaling>
        <c:axPos val="l"/>
        <c:majorGridlines/>
        <c:title>
          <c:tx>
            <c:rich>
              <a:bodyPr/>
              <a:lstStyle/>
              <a:p>
                <a:pPr>
                  <a:defRPr lang="id-ID"/>
                </a:pPr>
                <a:r>
                  <a:rPr lang="en-US"/>
                  <a:t>Penurunan (%)</a:t>
                </a:r>
              </a:p>
            </c:rich>
          </c:tx>
          <c:layout/>
        </c:title>
        <c:numFmt formatCode="General" sourceLinked="1"/>
        <c:tickLblPos val="nextTo"/>
        <c:txPr>
          <a:bodyPr/>
          <a:lstStyle/>
          <a:p>
            <a:pPr>
              <a:defRPr lang="id-ID"/>
            </a:pPr>
            <a:endParaRPr lang="id-ID"/>
          </a:p>
        </c:txPr>
        <c:crossAx val="10893248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3685</TotalTime>
  <Pages>18</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user</cp:lastModifiedBy>
  <cp:revision>179</cp:revision>
  <cp:lastPrinted>2015-07-13T04:18:00Z</cp:lastPrinted>
  <dcterms:created xsi:type="dcterms:W3CDTF">2015-02-19T17:11:00Z</dcterms:created>
  <dcterms:modified xsi:type="dcterms:W3CDTF">2015-08-30T02:56:00Z</dcterms:modified>
</cp:coreProperties>
</file>