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FD" w:rsidRPr="009348D8" w:rsidRDefault="00444DCC" w:rsidP="001B3069">
      <w:pPr>
        <w:tabs>
          <w:tab w:val="left" w:pos="810"/>
        </w:tabs>
        <w:spacing w:after="0" w:line="360" w:lineRule="auto"/>
        <w:jc w:val="center"/>
        <w:rPr>
          <w:rFonts w:ascii="Times New Roman" w:hAnsi="Times New Roman" w:cs="Times New Roman"/>
          <w:b/>
          <w:sz w:val="28"/>
          <w:szCs w:val="24"/>
        </w:rPr>
      </w:pPr>
      <w:bookmarkStart w:id="0" w:name="_GoBack"/>
      <w:bookmarkEnd w:id="0"/>
      <w:r w:rsidRPr="009348D8">
        <w:rPr>
          <w:rFonts w:ascii="Times New Roman" w:hAnsi="Times New Roman" w:cs="Times New Roman"/>
          <w:b/>
          <w:sz w:val="28"/>
          <w:szCs w:val="24"/>
        </w:rPr>
        <w:t>BAB II</w:t>
      </w:r>
    </w:p>
    <w:p w:rsidR="009348D8" w:rsidRDefault="00ED6014" w:rsidP="001B3069">
      <w:pPr>
        <w:tabs>
          <w:tab w:val="left" w:pos="810"/>
        </w:tabs>
        <w:spacing w:after="0" w:line="360" w:lineRule="auto"/>
        <w:jc w:val="center"/>
        <w:rPr>
          <w:rFonts w:ascii="Times New Roman" w:hAnsi="Times New Roman" w:cs="Times New Roman"/>
          <w:b/>
          <w:sz w:val="28"/>
          <w:szCs w:val="24"/>
        </w:rPr>
      </w:pPr>
      <w:r w:rsidRPr="009348D8">
        <w:rPr>
          <w:rFonts w:ascii="Times New Roman" w:hAnsi="Times New Roman" w:cs="Times New Roman"/>
          <w:b/>
          <w:sz w:val="28"/>
          <w:szCs w:val="24"/>
        </w:rPr>
        <w:t xml:space="preserve">TINJAUAN TENTANG PERANAN MNC PT FREEPORT TERHADAP </w:t>
      </w:r>
      <w:r w:rsidR="00315244">
        <w:rPr>
          <w:rFonts w:ascii="Times New Roman" w:hAnsi="Times New Roman" w:cs="Times New Roman"/>
          <w:b/>
          <w:sz w:val="28"/>
          <w:szCs w:val="24"/>
        </w:rPr>
        <w:t xml:space="preserve">PEMBANGUNAN SUMBER DAYA MANUSIA   </w:t>
      </w:r>
      <w:r w:rsidR="00DA2354">
        <w:rPr>
          <w:rFonts w:ascii="Times New Roman" w:hAnsi="Times New Roman" w:cs="Times New Roman"/>
          <w:b/>
          <w:sz w:val="28"/>
          <w:szCs w:val="24"/>
        </w:rPr>
        <w:t>DI TIMIKA</w:t>
      </w:r>
    </w:p>
    <w:p w:rsidR="00315244" w:rsidRPr="00315244" w:rsidRDefault="00315244" w:rsidP="00AA4E7B">
      <w:pPr>
        <w:tabs>
          <w:tab w:val="left" w:pos="810"/>
        </w:tabs>
        <w:spacing w:after="0" w:line="480" w:lineRule="auto"/>
        <w:jc w:val="center"/>
        <w:rPr>
          <w:rFonts w:ascii="Times New Roman" w:hAnsi="Times New Roman" w:cs="Times New Roman"/>
          <w:b/>
          <w:sz w:val="28"/>
          <w:szCs w:val="24"/>
        </w:rPr>
      </w:pPr>
    </w:p>
    <w:p w:rsidR="00F23065" w:rsidRPr="00F23065" w:rsidRDefault="00ED6014" w:rsidP="007518E1">
      <w:pPr>
        <w:pStyle w:val="ListParagraph"/>
        <w:numPr>
          <w:ilvl w:val="0"/>
          <w:numId w:val="15"/>
        </w:numPr>
        <w:spacing w:after="0" w:line="480" w:lineRule="auto"/>
        <w:ind w:left="426" w:hanging="426"/>
        <w:jc w:val="both"/>
        <w:rPr>
          <w:rFonts w:ascii="Times New Roman" w:hAnsi="Times New Roman" w:cs="Times New Roman"/>
          <w:sz w:val="24"/>
          <w:szCs w:val="24"/>
        </w:rPr>
      </w:pPr>
      <w:r w:rsidRPr="00F23065">
        <w:rPr>
          <w:rFonts w:ascii="Times New Roman" w:hAnsi="Times New Roman" w:cs="Times New Roman"/>
          <w:b/>
          <w:sz w:val="24"/>
          <w:szCs w:val="24"/>
        </w:rPr>
        <w:t>Gambaran umum Kebijakan PT Fr</w:t>
      </w:r>
      <w:r w:rsidR="006854B0">
        <w:rPr>
          <w:rFonts w:ascii="Times New Roman" w:hAnsi="Times New Roman" w:cs="Times New Roman"/>
          <w:b/>
          <w:sz w:val="24"/>
          <w:szCs w:val="24"/>
        </w:rPr>
        <w:t xml:space="preserve">eeport dalam Pembangunan SDM Di </w:t>
      </w:r>
      <w:r w:rsidRPr="00F23065">
        <w:rPr>
          <w:rFonts w:ascii="Times New Roman" w:hAnsi="Times New Roman" w:cs="Times New Roman"/>
          <w:b/>
          <w:sz w:val="24"/>
          <w:szCs w:val="24"/>
        </w:rPr>
        <w:t>Papua.</w:t>
      </w:r>
    </w:p>
    <w:p w:rsidR="007518E1" w:rsidRDefault="00CC37F7" w:rsidP="007518E1">
      <w:pPr>
        <w:spacing w:after="24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D6014" w:rsidRPr="009348D8">
        <w:rPr>
          <w:rFonts w:ascii="Times New Roman" w:hAnsi="Times New Roman" w:cs="Times New Roman"/>
          <w:sz w:val="24"/>
          <w:szCs w:val="24"/>
        </w:rPr>
        <w:t>Pengertian sumber daya manusia dan penerapannya sering kali masih belum sejalan dengan keinginan organisasi.</w:t>
      </w:r>
      <w:proofErr w:type="gramEnd"/>
      <w:r w:rsidR="00F23065" w:rsidRPr="009348D8">
        <w:rPr>
          <w:rFonts w:ascii="Times New Roman" w:hAnsi="Times New Roman" w:cs="Times New Roman"/>
          <w:sz w:val="24"/>
          <w:szCs w:val="24"/>
        </w:rPr>
        <w:t xml:space="preserve"> </w:t>
      </w:r>
      <w:proofErr w:type="gramStart"/>
      <w:r w:rsidR="000D054D">
        <w:rPr>
          <w:rFonts w:ascii="Times New Roman" w:hAnsi="Times New Roman" w:cs="Times New Roman"/>
          <w:sz w:val="24"/>
          <w:szCs w:val="24"/>
        </w:rPr>
        <w:t>Sementara keselarasan</w:t>
      </w:r>
      <w:r w:rsidR="00ED6014" w:rsidRPr="009348D8">
        <w:rPr>
          <w:rFonts w:ascii="Times New Roman" w:hAnsi="Times New Roman" w:cs="Times New Roman"/>
          <w:sz w:val="24"/>
          <w:szCs w:val="24"/>
        </w:rPr>
        <w:t xml:space="preserve"> dalam mengelola SDM menjadi faktor utama kesuksesan jalannya organisasi.</w:t>
      </w:r>
      <w:proofErr w:type="gramEnd"/>
      <w:r w:rsidR="00ED6014" w:rsidRPr="009348D8">
        <w:rPr>
          <w:rFonts w:ascii="Times New Roman" w:hAnsi="Times New Roman" w:cs="Times New Roman"/>
          <w:sz w:val="24"/>
          <w:szCs w:val="24"/>
        </w:rPr>
        <w:t xml:space="preserve"> Sumber daya manusia </w:t>
      </w:r>
      <w:proofErr w:type="gramStart"/>
      <w:r w:rsidR="00ED6014" w:rsidRPr="009348D8">
        <w:rPr>
          <w:rFonts w:ascii="Times New Roman" w:hAnsi="Times New Roman" w:cs="Times New Roman"/>
          <w:sz w:val="24"/>
          <w:szCs w:val="24"/>
        </w:rPr>
        <w:t xml:space="preserve">menurut  </w:t>
      </w:r>
      <w:r w:rsidR="00E74E2F" w:rsidRPr="009348D8">
        <w:rPr>
          <w:rFonts w:ascii="Times New Roman" w:hAnsi="Times New Roman" w:cs="Times New Roman"/>
          <w:sz w:val="24"/>
          <w:szCs w:val="24"/>
        </w:rPr>
        <w:t>Amstrong</w:t>
      </w:r>
      <w:proofErr w:type="gramEnd"/>
      <w:r w:rsidR="00E74E2F" w:rsidRPr="009348D8">
        <w:rPr>
          <w:rFonts w:ascii="Times New Roman" w:hAnsi="Times New Roman" w:cs="Times New Roman"/>
          <w:sz w:val="24"/>
          <w:szCs w:val="24"/>
        </w:rPr>
        <w:t xml:space="preserve"> Manajemen sumber</w:t>
      </w:r>
      <w:r w:rsidR="000D054D">
        <w:rPr>
          <w:rFonts w:ascii="Times New Roman" w:hAnsi="Times New Roman" w:cs="Times New Roman"/>
          <w:sz w:val="24"/>
          <w:szCs w:val="24"/>
        </w:rPr>
        <w:t xml:space="preserve"> </w:t>
      </w:r>
      <w:r w:rsidR="00E74E2F" w:rsidRPr="009348D8">
        <w:rPr>
          <w:rFonts w:ascii="Times New Roman" w:hAnsi="Times New Roman" w:cs="Times New Roman"/>
          <w:sz w:val="24"/>
          <w:szCs w:val="24"/>
        </w:rPr>
        <w:t>daya manusia adalah harta paling penting yang dimiliki oleh suatu organisasi,</w:t>
      </w:r>
      <w:r w:rsidR="00F23065" w:rsidRPr="009348D8">
        <w:rPr>
          <w:rFonts w:ascii="Times New Roman" w:hAnsi="Times New Roman" w:cs="Times New Roman"/>
          <w:sz w:val="24"/>
          <w:szCs w:val="24"/>
        </w:rPr>
        <w:t xml:space="preserve"> </w:t>
      </w:r>
      <w:r w:rsidR="00E74E2F" w:rsidRPr="009348D8">
        <w:rPr>
          <w:rFonts w:ascii="Times New Roman" w:hAnsi="Times New Roman" w:cs="Times New Roman"/>
          <w:sz w:val="24"/>
          <w:szCs w:val="24"/>
        </w:rPr>
        <w:t>sedang</w:t>
      </w:r>
      <w:r w:rsidR="00817AD3" w:rsidRPr="009348D8">
        <w:rPr>
          <w:rFonts w:ascii="Times New Roman" w:hAnsi="Times New Roman" w:cs="Times New Roman"/>
          <w:sz w:val="24"/>
          <w:szCs w:val="24"/>
        </w:rPr>
        <w:t>k</w:t>
      </w:r>
      <w:r w:rsidR="00E74E2F" w:rsidRPr="009348D8">
        <w:rPr>
          <w:rFonts w:ascii="Times New Roman" w:hAnsi="Times New Roman" w:cs="Times New Roman"/>
          <w:sz w:val="24"/>
          <w:szCs w:val="24"/>
        </w:rPr>
        <w:t>an manajemen yang efektif adalah ku</w:t>
      </w:r>
      <w:r w:rsidR="00F23065" w:rsidRPr="009348D8">
        <w:rPr>
          <w:rFonts w:ascii="Times New Roman" w:hAnsi="Times New Roman" w:cs="Times New Roman"/>
          <w:sz w:val="24"/>
          <w:szCs w:val="24"/>
        </w:rPr>
        <w:t>nc</w:t>
      </w:r>
      <w:r w:rsidR="00E74E2F" w:rsidRPr="009348D8">
        <w:rPr>
          <w:rFonts w:ascii="Times New Roman" w:hAnsi="Times New Roman" w:cs="Times New Roman"/>
          <w:sz w:val="24"/>
          <w:szCs w:val="24"/>
        </w:rPr>
        <w:t>i bagi keberhasilan organisasi tersebut.</w:t>
      </w:r>
      <w:r w:rsidR="00F23065" w:rsidRPr="009348D8">
        <w:rPr>
          <w:rFonts w:ascii="Times New Roman" w:hAnsi="Times New Roman" w:cs="Times New Roman"/>
          <w:sz w:val="24"/>
          <w:szCs w:val="24"/>
        </w:rPr>
        <w:t xml:space="preserve"> </w:t>
      </w:r>
      <w:r w:rsidR="00E74E2F" w:rsidRPr="009348D8">
        <w:rPr>
          <w:rFonts w:ascii="Times New Roman" w:hAnsi="Times New Roman" w:cs="Times New Roman"/>
          <w:sz w:val="24"/>
          <w:szCs w:val="24"/>
        </w:rPr>
        <w:t>Kedua,</w:t>
      </w:r>
      <w:r w:rsidR="00F23065" w:rsidRPr="009348D8">
        <w:rPr>
          <w:rFonts w:ascii="Times New Roman" w:hAnsi="Times New Roman" w:cs="Times New Roman"/>
          <w:sz w:val="24"/>
          <w:szCs w:val="24"/>
        </w:rPr>
        <w:t xml:space="preserve"> </w:t>
      </w:r>
      <w:r w:rsidR="00E74E2F" w:rsidRPr="009348D8">
        <w:rPr>
          <w:rFonts w:ascii="Times New Roman" w:hAnsi="Times New Roman" w:cs="Times New Roman"/>
          <w:sz w:val="24"/>
          <w:szCs w:val="24"/>
        </w:rPr>
        <w:t xml:space="preserve">keberhasilan ini mungkin dicapai jika peraturan atau </w:t>
      </w:r>
      <w:proofErr w:type="gramStart"/>
      <w:r w:rsidR="00E74E2F" w:rsidRPr="009348D8">
        <w:rPr>
          <w:rFonts w:ascii="Times New Roman" w:hAnsi="Times New Roman" w:cs="Times New Roman"/>
          <w:sz w:val="24"/>
          <w:szCs w:val="24"/>
        </w:rPr>
        <w:t>kebijkasanaan  dan</w:t>
      </w:r>
      <w:proofErr w:type="gramEnd"/>
      <w:r w:rsidR="00E74E2F" w:rsidRPr="009348D8">
        <w:rPr>
          <w:rFonts w:ascii="Times New Roman" w:hAnsi="Times New Roman" w:cs="Times New Roman"/>
          <w:sz w:val="24"/>
          <w:szCs w:val="24"/>
        </w:rPr>
        <w:t xml:space="preserve"> prosedur yang bertalian dengan manusia dari perusahaan tersebut bertalian berhubungan,</w:t>
      </w:r>
      <w:r w:rsidR="00F23065" w:rsidRPr="009348D8">
        <w:rPr>
          <w:rFonts w:ascii="Times New Roman" w:hAnsi="Times New Roman" w:cs="Times New Roman"/>
          <w:sz w:val="24"/>
          <w:szCs w:val="24"/>
        </w:rPr>
        <w:t xml:space="preserve"> </w:t>
      </w:r>
      <w:r w:rsidR="00E74E2F" w:rsidRPr="009348D8">
        <w:rPr>
          <w:rFonts w:ascii="Times New Roman" w:hAnsi="Times New Roman" w:cs="Times New Roman"/>
          <w:sz w:val="24"/>
          <w:szCs w:val="24"/>
        </w:rPr>
        <w:t>dan memberikan sumbangan terhadap pencapaian tujuan perusahaan dan perencanaan strategis.</w:t>
      </w:r>
      <w:r w:rsidR="008A64FD" w:rsidRPr="009348D8">
        <w:rPr>
          <w:rFonts w:ascii="Times New Roman" w:hAnsi="Times New Roman" w:cs="Times New Roman"/>
          <w:sz w:val="24"/>
          <w:szCs w:val="24"/>
        </w:rPr>
        <w:t xml:space="preserve"> </w:t>
      </w:r>
      <w:r w:rsidR="00E74E2F" w:rsidRPr="009348D8">
        <w:rPr>
          <w:rFonts w:ascii="Times New Roman" w:hAnsi="Times New Roman" w:cs="Times New Roman"/>
          <w:sz w:val="24"/>
          <w:szCs w:val="24"/>
        </w:rPr>
        <w:t>Ketiga Kultur dan nilai perusahaan,</w:t>
      </w:r>
      <w:r w:rsidR="00F23065" w:rsidRPr="009348D8">
        <w:rPr>
          <w:rFonts w:ascii="Times New Roman" w:hAnsi="Times New Roman" w:cs="Times New Roman"/>
          <w:sz w:val="24"/>
          <w:szCs w:val="24"/>
        </w:rPr>
        <w:t xml:space="preserve"> </w:t>
      </w:r>
      <w:r w:rsidR="00E74E2F" w:rsidRPr="009348D8">
        <w:rPr>
          <w:rFonts w:ascii="Times New Roman" w:hAnsi="Times New Roman" w:cs="Times New Roman"/>
          <w:sz w:val="24"/>
          <w:szCs w:val="24"/>
        </w:rPr>
        <w:t xml:space="preserve">suasana organisasi dan perilaku manajerial yang berasal dari </w:t>
      </w:r>
      <w:proofErr w:type="gramStart"/>
      <w:r w:rsidR="00E74E2F" w:rsidRPr="009348D8">
        <w:rPr>
          <w:rFonts w:ascii="Times New Roman" w:hAnsi="Times New Roman" w:cs="Times New Roman"/>
          <w:sz w:val="24"/>
          <w:szCs w:val="24"/>
        </w:rPr>
        <w:t>kultur</w:t>
      </w:r>
      <w:proofErr w:type="gramEnd"/>
      <w:r w:rsidR="00E74E2F" w:rsidRPr="009348D8">
        <w:rPr>
          <w:rFonts w:ascii="Times New Roman" w:hAnsi="Times New Roman" w:cs="Times New Roman"/>
          <w:sz w:val="24"/>
          <w:szCs w:val="24"/>
        </w:rPr>
        <w:t xml:space="preserve"> tersebut akan memberikan pengaruh yang besar terhadap</w:t>
      </w:r>
      <w:r w:rsidR="00D55AA7" w:rsidRPr="009348D8">
        <w:rPr>
          <w:rFonts w:ascii="Times New Roman" w:hAnsi="Times New Roman" w:cs="Times New Roman"/>
          <w:sz w:val="24"/>
          <w:szCs w:val="24"/>
        </w:rPr>
        <w:t xml:space="preserve"> hasil pencapaian yang terbaik.</w:t>
      </w:r>
      <w:r w:rsidR="000D054D">
        <w:rPr>
          <w:rFonts w:ascii="Times New Roman" w:hAnsi="Times New Roman" w:cs="Times New Roman"/>
          <w:sz w:val="24"/>
          <w:szCs w:val="24"/>
        </w:rPr>
        <w:t xml:space="preserve"> </w:t>
      </w:r>
      <w:proofErr w:type="gramStart"/>
      <w:r w:rsidR="00D55AA7" w:rsidRPr="009348D8">
        <w:rPr>
          <w:rFonts w:ascii="Times New Roman" w:hAnsi="Times New Roman" w:cs="Times New Roman"/>
          <w:sz w:val="24"/>
          <w:szCs w:val="24"/>
        </w:rPr>
        <w:t>Serta yang terakhir adalah manajemen sumber daya manusia berhubungan dengan integrasi yakni semua anggota organisasi tersebut terlibat dan untuk mencapai tujuan bersama.</w:t>
      </w:r>
      <w:proofErr w:type="gramEnd"/>
      <w:r w:rsidR="00D55AA7">
        <w:rPr>
          <w:rStyle w:val="FootnoteReference"/>
          <w:rFonts w:ascii="Times New Roman" w:hAnsi="Times New Roman" w:cs="Times New Roman"/>
          <w:sz w:val="24"/>
          <w:szCs w:val="24"/>
        </w:rPr>
        <w:footnoteReference w:id="1"/>
      </w:r>
    </w:p>
    <w:p w:rsidR="007518E1" w:rsidRDefault="00EE6BFE" w:rsidP="007518E1">
      <w:pPr>
        <w:spacing w:after="240" w:line="480" w:lineRule="auto"/>
        <w:ind w:firstLine="426"/>
        <w:jc w:val="both"/>
        <w:rPr>
          <w:rFonts w:ascii="Times New Roman" w:hAnsi="Times New Roman" w:cs="Times New Roman"/>
          <w:sz w:val="24"/>
          <w:szCs w:val="24"/>
        </w:rPr>
      </w:pPr>
      <w:proofErr w:type="gramStart"/>
      <w:r w:rsidRPr="009348D8">
        <w:rPr>
          <w:rFonts w:ascii="Times New Roman" w:hAnsi="Times New Roman" w:cs="Times New Roman"/>
          <w:sz w:val="24"/>
          <w:szCs w:val="24"/>
        </w:rPr>
        <w:lastRenderedPageBreak/>
        <w:t>Pemerintah Orde baru di bawah pimpinan Presiden Soeharto segera membuka kembali hubungan dengan dunia barat, dan terbukalah kembali kesempatan bagi Freeport untuk menggarap Gunung Bijih yang sekarang merupakan bagian dari wilayah kedaulatan Republik Indonesia.</w:t>
      </w:r>
      <w:proofErr w:type="gramEnd"/>
      <w:r w:rsidRPr="009348D8">
        <w:rPr>
          <w:rFonts w:ascii="Times New Roman" w:hAnsi="Times New Roman" w:cs="Times New Roman"/>
          <w:sz w:val="24"/>
          <w:szCs w:val="24"/>
        </w:rPr>
        <w:t xml:space="preserve"> </w:t>
      </w:r>
      <w:proofErr w:type="gramStart"/>
      <w:r w:rsidRPr="009348D8">
        <w:rPr>
          <w:rFonts w:ascii="Times New Roman" w:hAnsi="Times New Roman" w:cs="Times New Roman"/>
          <w:sz w:val="24"/>
          <w:szCs w:val="24"/>
        </w:rPr>
        <w:t>Salah satu kebijakasanaan penting yang ditetapkan oleh pemerintah Orde Baru Soeharto adalah penanaman</w:t>
      </w:r>
      <w:r w:rsidR="000D054D">
        <w:rPr>
          <w:rFonts w:ascii="Times New Roman" w:hAnsi="Times New Roman" w:cs="Times New Roman"/>
          <w:sz w:val="24"/>
          <w:szCs w:val="24"/>
        </w:rPr>
        <w:t xml:space="preserve"> modal swasta asing dan domestik</w:t>
      </w:r>
      <w:r w:rsidRPr="009348D8">
        <w:rPr>
          <w:rFonts w:ascii="Times New Roman" w:hAnsi="Times New Roman" w:cs="Times New Roman"/>
          <w:sz w:val="24"/>
          <w:szCs w:val="24"/>
        </w:rPr>
        <w:t xml:space="preserve"> sebagai unsur pembangunan nasional, melalui Undang-Undang Pokok Penanaman Modal Asing pada tahun 1967.</w:t>
      </w:r>
      <w:proofErr w:type="gramEnd"/>
      <w:r>
        <w:rPr>
          <w:rFonts w:ascii="Times New Roman" w:hAnsi="Times New Roman" w:cs="Times New Roman"/>
          <w:sz w:val="24"/>
          <w:szCs w:val="24"/>
        </w:rPr>
        <w:t xml:space="preserve"> </w:t>
      </w:r>
      <w:proofErr w:type="gramStart"/>
      <w:r w:rsidRPr="009348D8">
        <w:rPr>
          <w:rFonts w:ascii="Times New Roman" w:hAnsi="Times New Roman" w:cs="Times New Roman"/>
          <w:sz w:val="24"/>
          <w:szCs w:val="24"/>
        </w:rPr>
        <w:t>Undang-Undang Pokok Penanaman Modal Dalam Negeri pada tahun berikutnya.</w:t>
      </w:r>
      <w:proofErr w:type="gramEnd"/>
    </w:p>
    <w:p w:rsidR="007518E1" w:rsidRDefault="00EE6BFE" w:rsidP="007518E1">
      <w:pPr>
        <w:spacing w:after="0" w:line="480" w:lineRule="auto"/>
        <w:ind w:firstLine="426"/>
        <w:jc w:val="both"/>
        <w:rPr>
          <w:rFonts w:ascii="Times New Roman" w:hAnsi="Times New Roman" w:cs="Times New Roman"/>
          <w:sz w:val="24"/>
          <w:szCs w:val="24"/>
        </w:rPr>
      </w:pPr>
      <w:r w:rsidRPr="00933E6D">
        <w:rPr>
          <w:rFonts w:ascii="Times New Roman" w:hAnsi="Times New Roman" w:cs="Times New Roman"/>
          <w:sz w:val="24"/>
          <w:szCs w:val="24"/>
        </w:rPr>
        <w:t xml:space="preserve">Penanaman modal asing yang dilakukan negara-negara Eropa dan Amerika sebagai negara industry yang mempunyai kekuatan superpower dalam sudut pandang </w:t>
      </w:r>
      <w:r w:rsidRPr="00933E6D">
        <w:rPr>
          <w:rFonts w:ascii="Times New Roman" w:hAnsi="Times New Roman" w:cs="Times New Roman"/>
          <w:i/>
          <w:sz w:val="24"/>
          <w:szCs w:val="24"/>
        </w:rPr>
        <w:t xml:space="preserve">Imperialisme dan Kapitalisme </w:t>
      </w:r>
      <w:r w:rsidRPr="00933E6D">
        <w:rPr>
          <w:rFonts w:ascii="Times New Roman" w:hAnsi="Times New Roman" w:cs="Times New Roman"/>
          <w:sz w:val="24"/>
          <w:szCs w:val="24"/>
        </w:rPr>
        <w:t>mempunyai 3 teori sebagai berikut:</w:t>
      </w:r>
    </w:p>
    <w:p w:rsidR="007518E1" w:rsidRPr="007518E1" w:rsidRDefault="00EE6BFE" w:rsidP="007518E1">
      <w:pPr>
        <w:spacing w:after="240" w:line="480" w:lineRule="auto"/>
        <w:ind w:left="426"/>
        <w:jc w:val="both"/>
        <w:rPr>
          <w:rFonts w:ascii="Times New Roman" w:hAnsi="Times New Roman" w:cs="Times New Roman"/>
          <w:sz w:val="24"/>
          <w:szCs w:val="24"/>
        </w:rPr>
      </w:pPr>
      <w:r w:rsidRPr="007518E1">
        <w:rPr>
          <w:rFonts w:ascii="Times New Roman" w:hAnsi="Times New Roman" w:cs="Times New Roman"/>
          <w:sz w:val="24"/>
          <w:szCs w:val="24"/>
        </w:rPr>
        <w:t xml:space="preserve">Ketiga kelompok teori ini dirumuskan sebagai kelompok-kelompok teori </w:t>
      </w:r>
      <w:r w:rsidRPr="007518E1">
        <w:rPr>
          <w:rFonts w:ascii="Times New Roman" w:hAnsi="Times New Roman" w:cs="Times New Roman"/>
          <w:b/>
          <w:sz w:val="24"/>
          <w:szCs w:val="24"/>
        </w:rPr>
        <w:t>Gospel</w:t>
      </w:r>
      <w:r w:rsidRPr="007518E1">
        <w:rPr>
          <w:rFonts w:ascii="Times New Roman" w:hAnsi="Times New Roman" w:cs="Times New Roman"/>
          <w:sz w:val="24"/>
          <w:szCs w:val="24"/>
        </w:rPr>
        <w:t xml:space="preserve"> (Tuhan</w:t>
      </w:r>
      <w:proofErr w:type="gramStart"/>
      <w:r w:rsidRPr="007518E1">
        <w:rPr>
          <w:rFonts w:ascii="Times New Roman" w:hAnsi="Times New Roman" w:cs="Times New Roman"/>
          <w:sz w:val="24"/>
          <w:szCs w:val="24"/>
        </w:rPr>
        <w:t>,yang</w:t>
      </w:r>
      <w:proofErr w:type="gramEnd"/>
      <w:r w:rsidRPr="007518E1">
        <w:rPr>
          <w:rFonts w:ascii="Times New Roman" w:hAnsi="Times New Roman" w:cs="Times New Roman"/>
          <w:sz w:val="24"/>
          <w:szCs w:val="24"/>
        </w:rPr>
        <w:t xml:space="preserve"> melambangkan keinginan manusia untuk menyebarkan agama untuk menciptakan dunia yang lebih baik), teori </w:t>
      </w:r>
      <w:r w:rsidRPr="007518E1">
        <w:rPr>
          <w:rFonts w:ascii="Times New Roman" w:hAnsi="Times New Roman" w:cs="Times New Roman"/>
          <w:b/>
          <w:sz w:val="24"/>
          <w:szCs w:val="24"/>
        </w:rPr>
        <w:t>Glory</w:t>
      </w:r>
      <w:r w:rsidRPr="007518E1">
        <w:rPr>
          <w:rFonts w:ascii="Times New Roman" w:hAnsi="Times New Roman" w:cs="Times New Roman"/>
          <w:sz w:val="24"/>
          <w:szCs w:val="24"/>
        </w:rPr>
        <w:t xml:space="preserve"> (kebebasan yang melambangkan kehausan manusia dan kekuasaan), dan teori </w:t>
      </w:r>
      <w:r w:rsidRPr="007518E1">
        <w:rPr>
          <w:rFonts w:ascii="Times New Roman" w:hAnsi="Times New Roman" w:cs="Times New Roman"/>
          <w:b/>
          <w:sz w:val="24"/>
          <w:szCs w:val="24"/>
        </w:rPr>
        <w:t>Gold</w:t>
      </w:r>
      <w:r w:rsidRPr="007518E1">
        <w:rPr>
          <w:rFonts w:ascii="Times New Roman" w:hAnsi="Times New Roman" w:cs="Times New Roman"/>
          <w:sz w:val="24"/>
          <w:szCs w:val="24"/>
        </w:rPr>
        <w:t xml:space="preserve"> (emas yang melambangkan keserahkahan manusia terhadap harta).</w:t>
      </w:r>
      <w:r w:rsidRPr="00933E6D">
        <w:rPr>
          <w:rStyle w:val="FootnoteReference"/>
          <w:rFonts w:ascii="Times New Roman" w:hAnsi="Times New Roman" w:cs="Times New Roman"/>
          <w:sz w:val="24"/>
          <w:szCs w:val="24"/>
        </w:rPr>
        <w:footnoteReference w:id="2"/>
      </w:r>
    </w:p>
    <w:p w:rsidR="007518E1" w:rsidRDefault="00EE6BFE" w:rsidP="005653CA">
      <w:pPr>
        <w:pStyle w:val="ListParagraph"/>
        <w:spacing w:after="100" w:afterAutospacing="1" w:line="480" w:lineRule="auto"/>
        <w:ind w:left="0" w:firstLine="426"/>
        <w:jc w:val="both"/>
        <w:rPr>
          <w:rFonts w:ascii="Times New Roman" w:hAnsi="Times New Roman" w:cs="Times New Roman"/>
          <w:sz w:val="24"/>
          <w:szCs w:val="24"/>
        </w:rPr>
      </w:pPr>
      <w:r w:rsidRPr="00933E6D">
        <w:rPr>
          <w:rFonts w:ascii="Times New Roman" w:hAnsi="Times New Roman" w:cs="Times New Roman"/>
          <w:sz w:val="24"/>
          <w:szCs w:val="24"/>
        </w:rPr>
        <w:t>Dalam hal ini ne</w:t>
      </w:r>
      <w:r>
        <w:rPr>
          <w:rFonts w:ascii="Times New Roman" w:hAnsi="Times New Roman" w:cs="Times New Roman"/>
          <w:sz w:val="24"/>
          <w:szCs w:val="24"/>
        </w:rPr>
        <w:t>gara Republik Indonesia yang di</w:t>
      </w:r>
      <w:r w:rsidRPr="00933E6D">
        <w:rPr>
          <w:rFonts w:ascii="Times New Roman" w:hAnsi="Times New Roman" w:cs="Times New Roman"/>
          <w:sz w:val="24"/>
          <w:szCs w:val="24"/>
        </w:rPr>
        <w:t>kenal dengan pluralis dan demokrasi juga memiliki jumlah penduduk banyak,</w:t>
      </w:r>
      <w:r>
        <w:rPr>
          <w:rFonts w:ascii="Times New Roman" w:hAnsi="Times New Roman" w:cs="Times New Roman"/>
          <w:sz w:val="24"/>
          <w:szCs w:val="24"/>
        </w:rPr>
        <w:t xml:space="preserve"> </w:t>
      </w:r>
      <w:r w:rsidRPr="00933E6D">
        <w:rPr>
          <w:rFonts w:ascii="Times New Roman" w:hAnsi="Times New Roman" w:cs="Times New Roman"/>
          <w:sz w:val="24"/>
          <w:szCs w:val="24"/>
        </w:rPr>
        <w:t>memiliki sumber daya alam (SDA) yang melimpah baik kandungan tanahnya maupun lautnya,</w:t>
      </w:r>
      <w:r>
        <w:rPr>
          <w:rFonts w:ascii="Times New Roman" w:hAnsi="Times New Roman" w:cs="Times New Roman"/>
          <w:sz w:val="24"/>
          <w:szCs w:val="24"/>
        </w:rPr>
        <w:t xml:space="preserve"> </w:t>
      </w:r>
      <w:r w:rsidRPr="00933E6D">
        <w:rPr>
          <w:rFonts w:ascii="Times New Roman" w:hAnsi="Times New Roman" w:cs="Times New Roman"/>
          <w:sz w:val="24"/>
          <w:szCs w:val="24"/>
        </w:rPr>
        <w:t>sebagai negara kepulauan yang terletak diantara samudera Hindia dan Samudera Pasifik sehingga menjadikan Indones</w:t>
      </w:r>
      <w:r>
        <w:rPr>
          <w:rFonts w:ascii="Times New Roman" w:hAnsi="Times New Roman" w:cs="Times New Roman"/>
          <w:sz w:val="24"/>
          <w:szCs w:val="24"/>
        </w:rPr>
        <w:t>ia sebagai negara yang cukup di</w:t>
      </w:r>
      <w:r w:rsidRPr="00933E6D">
        <w:rPr>
          <w:rFonts w:ascii="Times New Roman" w:hAnsi="Times New Roman" w:cs="Times New Roman"/>
          <w:sz w:val="24"/>
          <w:szCs w:val="24"/>
        </w:rPr>
        <w:t>perhitungkan di dunia internasional.</w:t>
      </w:r>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juga Amerika S</w:t>
      </w:r>
      <w:r w:rsidRPr="00933E6D">
        <w:rPr>
          <w:rFonts w:ascii="Times New Roman" w:hAnsi="Times New Roman" w:cs="Times New Roman"/>
          <w:sz w:val="24"/>
          <w:szCs w:val="24"/>
        </w:rPr>
        <w:t>erikat sebagai neg</w:t>
      </w:r>
      <w:r>
        <w:rPr>
          <w:rFonts w:ascii="Times New Roman" w:hAnsi="Times New Roman" w:cs="Times New Roman"/>
          <w:sz w:val="24"/>
          <w:szCs w:val="24"/>
        </w:rPr>
        <w:t>ara Adidaya melihat potensi I</w:t>
      </w:r>
      <w:r w:rsidRPr="00933E6D">
        <w:rPr>
          <w:rFonts w:ascii="Times New Roman" w:hAnsi="Times New Roman" w:cs="Times New Roman"/>
          <w:sz w:val="24"/>
          <w:szCs w:val="24"/>
        </w:rPr>
        <w:t>ndonesia sebagai pasar,</w:t>
      </w:r>
      <w:r>
        <w:rPr>
          <w:rFonts w:ascii="Times New Roman" w:hAnsi="Times New Roman" w:cs="Times New Roman"/>
          <w:sz w:val="24"/>
          <w:szCs w:val="24"/>
        </w:rPr>
        <w:t xml:space="preserve"> </w:t>
      </w:r>
      <w:r w:rsidRPr="00933E6D">
        <w:rPr>
          <w:rFonts w:ascii="Times New Roman" w:hAnsi="Times New Roman" w:cs="Times New Roman"/>
          <w:sz w:val="24"/>
          <w:szCs w:val="24"/>
        </w:rPr>
        <w:t>dimana memiliki sumber daya man</w:t>
      </w:r>
      <w:r>
        <w:rPr>
          <w:rFonts w:ascii="Times New Roman" w:hAnsi="Times New Roman" w:cs="Times New Roman"/>
          <w:sz w:val="24"/>
          <w:szCs w:val="24"/>
        </w:rPr>
        <w:t xml:space="preserve">usia (SDM) </w:t>
      </w:r>
      <w:r>
        <w:rPr>
          <w:rFonts w:ascii="Times New Roman" w:hAnsi="Times New Roman" w:cs="Times New Roman"/>
          <w:sz w:val="24"/>
          <w:szCs w:val="24"/>
        </w:rPr>
        <w:lastRenderedPageBreak/>
        <w:t>terbesar setelah RRC dan India.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Amerika Serikat</w:t>
      </w:r>
      <w:r w:rsidRPr="00933E6D">
        <w:rPr>
          <w:rFonts w:ascii="Times New Roman" w:hAnsi="Times New Roman" w:cs="Times New Roman"/>
          <w:sz w:val="24"/>
          <w:szCs w:val="24"/>
        </w:rPr>
        <w:t xml:space="preserve"> memiliki posisi yang strategis di kawasan Asia Pasifik dan menjadi negara y</w:t>
      </w:r>
      <w:r w:rsidR="007518E1">
        <w:rPr>
          <w:rFonts w:ascii="Times New Roman" w:hAnsi="Times New Roman" w:cs="Times New Roman"/>
          <w:sz w:val="24"/>
          <w:szCs w:val="24"/>
        </w:rPr>
        <w:t>ang cukup berpengaruh di dunia.</w:t>
      </w:r>
      <w:proofErr w:type="gramEnd"/>
    </w:p>
    <w:p w:rsidR="007518E1" w:rsidRDefault="007518E1" w:rsidP="007518E1">
      <w:pPr>
        <w:pStyle w:val="ListParagraph"/>
        <w:spacing w:after="240" w:line="240" w:lineRule="auto"/>
        <w:ind w:left="0" w:firstLine="426"/>
        <w:jc w:val="both"/>
        <w:rPr>
          <w:rFonts w:ascii="Times New Roman" w:hAnsi="Times New Roman" w:cs="Times New Roman"/>
          <w:sz w:val="24"/>
          <w:szCs w:val="24"/>
        </w:rPr>
      </w:pPr>
    </w:p>
    <w:p w:rsidR="009348D8" w:rsidRDefault="00EE6BFE" w:rsidP="007518E1">
      <w:pPr>
        <w:pStyle w:val="ListParagraph"/>
        <w:spacing w:after="240" w:line="480" w:lineRule="auto"/>
        <w:ind w:left="0" w:firstLine="426"/>
        <w:jc w:val="both"/>
        <w:rPr>
          <w:rFonts w:ascii="Times New Roman" w:hAnsi="Times New Roman" w:cs="Times New Roman"/>
          <w:sz w:val="24"/>
          <w:szCs w:val="24"/>
        </w:rPr>
      </w:pPr>
      <w:r w:rsidRPr="00933E6D">
        <w:rPr>
          <w:rFonts w:ascii="Times New Roman" w:hAnsi="Times New Roman" w:cs="Times New Roman"/>
          <w:sz w:val="24"/>
          <w:szCs w:val="24"/>
        </w:rPr>
        <w:t xml:space="preserve">Saat berbicara pada </w:t>
      </w:r>
      <w:r w:rsidRPr="00933E6D">
        <w:rPr>
          <w:rFonts w:ascii="Times New Roman" w:hAnsi="Times New Roman" w:cs="Times New Roman"/>
          <w:i/>
          <w:sz w:val="24"/>
          <w:szCs w:val="24"/>
        </w:rPr>
        <w:t>US-Asia Business</w:t>
      </w:r>
      <w:r>
        <w:rPr>
          <w:rFonts w:ascii="Times New Roman" w:hAnsi="Times New Roman" w:cs="Times New Roman"/>
          <w:i/>
          <w:sz w:val="24"/>
          <w:szCs w:val="24"/>
        </w:rPr>
        <w:t xml:space="preserve"> </w:t>
      </w:r>
      <w:r w:rsidRPr="00933E6D">
        <w:rPr>
          <w:rFonts w:ascii="Times New Roman" w:hAnsi="Times New Roman" w:cs="Times New Roman"/>
          <w:i/>
          <w:sz w:val="24"/>
          <w:szCs w:val="24"/>
        </w:rPr>
        <w:t xml:space="preserve">Summit </w:t>
      </w:r>
      <w:r w:rsidRPr="00933E6D">
        <w:rPr>
          <w:rFonts w:ascii="Times New Roman" w:hAnsi="Times New Roman" w:cs="Times New Roman"/>
          <w:sz w:val="24"/>
          <w:szCs w:val="24"/>
        </w:rPr>
        <w:t>di Tokyo pada ta</w:t>
      </w:r>
      <w:r>
        <w:rPr>
          <w:rFonts w:ascii="Times New Roman" w:hAnsi="Times New Roman" w:cs="Times New Roman"/>
          <w:sz w:val="24"/>
          <w:szCs w:val="24"/>
        </w:rPr>
        <w:t>nggal 1 Maret 2012, Duta besar A</w:t>
      </w:r>
      <w:r w:rsidRPr="00933E6D">
        <w:rPr>
          <w:rFonts w:ascii="Times New Roman" w:hAnsi="Times New Roman" w:cs="Times New Roman"/>
          <w:sz w:val="24"/>
          <w:szCs w:val="24"/>
        </w:rPr>
        <w:t>merika serikat untuk Indonesia,</w:t>
      </w:r>
      <w:r>
        <w:rPr>
          <w:rFonts w:ascii="Times New Roman" w:hAnsi="Times New Roman" w:cs="Times New Roman"/>
          <w:sz w:val="24"/>
          <w:szCs w:val="24"/>
        </w:rPr>
        <w:t xml:space="preserve"> </w:t>
      </w:r>
      <w:r w:rsidRPr="00933E6D">
        <w:rPr>
          <w:rFonts w:ascii="Times New Roman" w:hAnsi="Times New Roman" w:cs="Times New Roman"/>
          <w:sz w:val="24"/>
          <w:szCs w:val="24"/>
        </w:rPr>
        <w:t>Scot Marcial menyatakan bahwa “pertumbuhan ekonomi dan populasi di Indonesia yang besar seperti menyajikan peluang ekonomi yang signifikan untuk bisinis Amerika Serikat,</w:t>
      </w:r>
      <w:r>
        <w:rPr>
          <w:rFonts w:ascii="Times New Roman" w:hAnsi="Times New Roman" w:cs="Times New Roman"/>
          <w:sz w:val="24"/>
          <w:szCs w:val="24"/>
        </w:rPr>
        <w:t xml:space="preserve"> </w:t>
      </w:r>
      <w:r w:rsidRPr="00933E6D">
        <w:rPr>
          <w:rFonts w:ascii="Times New Roman" w:hAnsi="Times New Roman" w:cs="Times New Roman"/>
          <w:sz w:val="24"/>
          <w:szCs w:val="24"/>
        </w:rPr>
        <w:t xml:space="preserve">khususnya di sektor infrakstruktur dan kekuatan” Adapun kerjasama yang dilakukan oleh kedutaan besar Amerika serikat di Indonesia dengan </w:t>
      </w:r>
      <w:r w:rsidRPr="00933E6D">
        <w:rPr>
          <w:rFonts w:ascii="Times New Roman" w:hAnsi="Times New Roman" w:cs="Times New Roman"/>
          <w:i/>
          <w:sz w:val="24"/>
          <w:szCs w:val="24"/>
        </w:rPr>
        <w:t xml:space="preserve">AmCham </w:t>
      </w:r>
      <w:r w:rsidRPr="00933E6D">
        <w:rPr>
          <w:rFonts w:ascii="Times New Roman" w:hAnsi="Times New Roman" w:cs="Times New Roman"/>
          <w:sz w:val="24"/>
          <w:szCs w:val="24"/>
        </w:rPr>
        <w:t>Indonesia untuk mengidentifikasi peluang yang akan memungkinkan perusahaan Amerika untuk menjadi kompetitif di Indonesia.</w:t>
      </w:r>
      <w:r w:rsidRPr="00933E6D">
        <w:rPr>
          <w:rStyle w:val="FootnoteReference"/>
          <w:rFonts w:ascii="Times New Roman" w:hAnsi="Times New Roman" w:cs="Times New Roman"/>
          <w:sz w:val="24"/>
          <w:szCs w:val="24"/>
        </w:rPr>
        <w:footnoteReference w:id="3"/>
      </w:r>
    </w:p>
    <w:p w:rsidR="007518E1" w:rsidRPr="00EE6BFE" w:rsidRDefault="007518E1" w:rsidP="007518E1">
      <w:pPr>
        <w:pStyle w:val="ListParagraph"/>
        <w:spacing w:after="240" w:line="240" w:lineRule="auto"/>
        <w:ind w:left="0" w:firstLine="426"/>
        <w:jc w:val="both"/>
        <w:rPr>
          <w:rFonts w:ascii="Times New Roman" w:hAnsi="Times New Roman" w:cs="Times New Roman"/>
          <w:sz w:val="24"/>
          <w:szCs w:val="24"/>
        </w:rPr>
      </w:pPr>
    </w:p>
    <w:p w:rsidR="007518E1" w:rsidRPr="007518E1" w:rsidRDefault="00F23065" w:rsidP="007518E1">
      <w:pPr>
        <w:pStyle w:val="ListParagraph"/>
        <w:numPr>
          <w:ilvl w:val="0"/>
          <w:numId w:val="15"/>
        </w:numPr>
        <w:spacing w:after="0" w:line="480" w:lineRule="auto"/>
        <w:ind w:left="426" w:hanging="426"/>
        <w:jc w:val="both"/>
        <w:rPr>
          <w:rFonts w:ascii="Times New Roman" w:hAnsi="Times New Roman" w:cs="Times New Roman"/>
          <w:sz w:val="24"/>
          <w:szCs w:val="24"/>
        </w:rPr>
      </w:pPr>
      <w:r w:rsidRPr="009348D8">
        <w:rPr>
          <w:rFonts w:ascii="Times New Roman" w:hAnsi="Times New Roman" w:cs="Times New Roman"/>
          <w:b/>
          <w:sz w:val="24"/>
          <w:szCs w:val="24"/>
        </w:rPr>
        <w:t>Kerjasama PT Freeport Indonesia dan LPMAK</w:t>
      </w:r>
    </w:p>
    <w:p w:rsidR="007518E1" w:rsidRDefault="00444DCC" w:rsidP="007518E1">
      <w:pPr>
        <w:spacing w:after="240" w:line="480" w:lineRule="auto"/>
        <w:ind w:firstLine="426"/>
        <w:jc w:val="both"/>
        <w:rPr>
          <w:rFonts w:ascii="Times New Roman" w:hAnsi="Times New Roman" w:cs="Times New Roman"/>
          <w:sz w:val="24"/>
          <w:szCs w:val="24"/>
        </w:rPr>
      </w:pPr>
      <w:r w:rsidRPr="007518E1">
        <w:rPr>
          <w:rFonts w:ascii="Times New Roman" w:hAnsi="Times New Roman" w:cs="Times New Roman"/>
          <w:sz w:val="24"/>
          <w:szCs w:val="24"/>
        </w:rPr>
        <w:t xml:space="preserve">Keberadaan MNC sebagai Nonstate actor yang actor yang kiprahnya melintasi batas kedaulatan negara dan beroperasi melalui foreign direct investment (FDI) dan berinteraksi di wilayah negara lain. MNC wilayah negara berkembang diperlakukan </w:t>
      </w:r>
      <w:proofErr w:type="gramStart"/>
      <w:r w:rsidRPr="007518E1">
        <w:rPr>
          <w:rFonts w:ascii="Times New Roman" w:hAnsi="Times New Roman" w:cs="Times New Roman"/>
          <w:sz w:val="24"/>
          <w:szCs w:val="24"/>
        </w:rPr>
        <w:t>sama</w:t>
      </w:r>
      <w:proofErr w:type="gramEnd"/>
      <w:r w:rsidRPr="007518E1">
        <w:rPr>
          <w:rFonts w:ascii="Times New Roman" w:hAnsi="Times New Roman" w:cs="Times New Roman"/>
          <w:sz w:val="24"/>
          <w:szCs w:val="24"/>
        </w:rPr>
        <w:t xml:space="preserve"> dan merata sebagaimana kapasitas sebuah negara, bahkan kadang-kadang negara penerima (host country) tidak bisa berbuat apa-apa terhadap tindak-tindak perusahaan raksasa tersebut. Untuk melindungi dan meminimalisir dampak negatif terhadap lingkungan</w:t>
      </w:r>
      <w:proofErr w:type="gramStart"/>
      <w:r w:rsidRPr="007518E1">
        <w:rPr>
          <w:rFonts w:ascii="Times New Roman" w:hAnsi="Times New Roman" w:cs="Times New Roman"/>
          <w:sz w:val="24"/>
          <w:szCs w:val="24"/>
        </w:rPr>
        <w:t>,social</w:t>
      </w:r>
      <w:proofErr w:type="gramEnd"/>
      <w:r w:rsidRPr="007518E1">
        <w:rPr>
          <w:rFonts w:ascii="Times New Roman" w:hAnsi="Times New Roman" w:cs="Times New Roman"/>
          <w:sz w:val="24"/>
          <w:szCs w:val="24"/>
        </w:rPr>
        <w:t xml:space="preserve"> budaya masyarakat,</w:t>
      </w:r>
      <w:r w:rsidR="00E22A7E" w:rsidRPr="007518E1">
        <w:rPr>
          <w:rFonts w:ascii="Times New Roman" w:hAnsi="Times New Roman" w:cs="Times New Roman"/>
          <w:sz w:val="24"/>
          <w:szCs w:val="24"/>
        </w:rPr>
        <w:t xml:space="preserve"> </w:t>
      </w:r>
      <w:r w:rsidRPr="007518E1">
        <w:rPr>
          <w:rFonts w:ascii="Times New Roman" w:hAnsi="Times New Roman" w:cs="Times New Roman"/>
          <w:sz w:val="24"/>
          <w:szCs w:val="24"/>
        </w:rPr>
        <w:t>pemerintah meminta PT Freeport serius dalam program pengembangan masyarakat ini. PT Freeport Indonesia menaggapi hal tersebut d</w:t>
      </w:r>
      <w:r w:rsidR="00E22A7E" w:rsidRPr="007518E1">
        <w:rPr>
          <w:rFonts w:ascii="Times New Roman" w:hAnsi="Times New Roman" w:cs="Times New Roman"/>
          <w:sz w:val="24"/>
          <w:szCs w:val="24"/>
        </w:rPr>
        <w:t>engan melakukan program yang di</w:t>
      </w:r>
      <w:r w:rsidRPr="007518E1">
        <w:rPr>
          <w:rFonts w:ascii="Times New Roman" w:hAnsi="Times New Roman" w:cs="Times New Roman"/>
          <w:sz w:val="24"/>
          <w:szCs w:val="24"/>
        </w:rPr>
        <w:t xml:space="preserve">sebut program </w:t>
      </w:r>
      <w:proofErr w:type="gramStart"/>
      <w:r w:rsidRPr="007518E1">
        <w:rPr>
          <w:rFonts w:ascii="Times New Roman" w:hAnsi="Times New Roman" w:cs="Times New Roman"/>
          <w:sz w:val="24"/>
          <w:szCs w:val="24"/>
        </w:rPr>
        <w:t>dana</w:t>
      </w:r>
      <w:proofErr w:type="gramEnd"/>
      <w:r w:rsidRPr="007518E1">
        <w:rPr>
          <w:rFonts w:ascii="Times New Roman" w:hAnsi="Times New Roman" w:cs="Times New Roman"/>
          <w:sz w:val="24"/>
          <w:szCs w:val="24"/>
        </w:rPr>
        <w:t xml:space="preserve"> kemitraan yang bekerja sama dengan yayasan dan lembaga pengembanga</w:t>
      </w:r>
      <w:r w:rsidR="00E22A7E" w:rsidRPr="007518E1">
        <w:rPr>
          <w:rFonts w:ascii="Times New Roman" w:hAnsi="Times New Roman" w:cs="Times New Roman"/>
          <w:sz w:val="24"/>
          <w:szCs w:val="24"/>
        </w:rPr>
        <w:t>n masyarakat adat yang biasa di</w:t>
      </w:r>
      <w:r w:rsidRPr="007518E1">
        <w:rPr>
          <w:rFonts w:ascii="Times New Roman" w:hAnsi="Times New Roman" w:cs="Times New Roman"/>
          <w:sz w:val="24"/>
          <w:szCs w:val="24"/>
        </w:rPr>
        <w:t>sebut LPMAK.</w:t>
      </w:r>
      <w:r w:rsidR="00E22A7E" w:rsidRPr="007518E1">
        <w:rPr>
          <w:rFonts w:ascii="Times New Roman" w:hAnsi="Times New Roman" w:cs="Times New Roman"/>
          <w:sz w:val="24"/>
          <w:szCs w:val="24"/>
        </w:rPr>
        <w:t xml:space="preserve"> </w:t>
      </w:r>
      <w:r w:rsidR="008F7B04" w:rsidRPr="007518E1">
        <w:rPr>
          <w:rFonts w:ascii="Times New Roman" w:hAnsi="Times New Roman" w:cs="Times New Roman"/>
          <w:sz w:val="24"/>
          <w:szCs w:val="24"/>
        </w:rPr>
        <w:lastRenderedPageBreak/>
        <w:t>Lembaga ini di</w:t>
      </w:r>
      <w:r w:rsidRPr="007518E1">
        <w:rPr>
          <w:rFonts w:ascii="Times New Roman" w:hAnsi="Times New Roman" w:cs="Times New Roman"/>
          <w:sz w:val="24"/>
          <w:szCs w:val="24"/>
        </w:rPr>
        <w:t>bentuk bersama oleh perusahaan,</w:t>
      </w:r>
      <w:r w:rsidR="008F7B04" w:rsidRPr="007518E1">
        <w:rPr>
          <w:rFonts w:ascii="Times New Roman" w:hAnsi="Times New Roman" w:cs="Times New Roman"/>
          <w:sz w:val="24"/>
          <w:szCs w:val="24"/>
        </w:rPr>
        <w:t xml:space="preserve"> </w:t>
      </w:r>
      <w:r w:rsidRPr="007518E1">
        <w:rPr>
          <w:rFonts w:ascii="Times New Roman" w:hAnsi="Times New Roman" w:cs="Times New Roman"/>
          <w:sz w:val="24"/>
          <w:szCs w:val="24"/>
        </w:rPr>
        <w:t>lembaga adat,</w:t>
      </w:r>
      <w:r w:rsidR="008F7B04" w:rsidRPr="007518E1">
        <w:rPr>
          <w:rFonts w:ascii="Times New Roman" w:hAnsi="Times New Roman" w:cs="Times New Roman"/>
          <w:sz w:val="24"/>
          <w:szCs w:val="24"/>
        </w:rPr>
        <w:t xml:space="preserve"> </w:t>
      </w:r>
      <w:r w:rsidRPr="007518E1">
        <w:rPr>
          <w:rFonts w:ascii="Times New Roman" w:hAnsi="Times New Roman" w:cs="Times New Roman"/>
          <w:sz w:val="24"/>
          <w:szCs w:val="24"/>
        </w:rPr>
        <w:t>dan pemerintah untuk menyalurkan dan mengelola dan kemitraan atau biasanya disebut dana 1% dalam beberapa program utama seperti pendidikan, kesehatan, pemberdayaan ekonomi, penguatan lembaga adat</w:t>
      </w:r>
      <w:proofErr w:type="gramStart"/>
      <w:r w:rsidRPr="007518E1">
        <w:rPr>
          <w:rFonts w:ascii="Times New Roman" w:hAnsi="Times New Roman" w:cs="Times New Roman"/>
          <w:sz w:val="24"/>
          <w:szCs w:val="24"/>
        </w:rPr>
        <w:t>,dan</w:t>
      </w:r>
      <w:proofErr w:type="gramEnd"/>
      <w:r w:rsidRPr="007518E1">
        <w:rPr>
          <w:rFonts w:ascii="Times New Roman" w:hAnsi="Times New Roman" w:cs="Times New Roman"/>
          <w:sz w:val="24"/>
          <w:szCs w:val="24"/>
        </w:rPr>
        <w:t xml:space="preserve"> kegiatan keagamaan.</w:t>
      </w:r>
      <w:r w:rsidRPr="00933E6D">
        <w:rPr>
          <w:rStyle w:val="FootnoteReference"/>
          <w:rFonts w:ascii="Times New Roman" w:hAnsi="Times New Roman" w:cs="Times New Roman"/>
          <w:sz w:val="24"/>
          <w:szCs w:val="24"/>
        </w:rPr>
        <w:footnoteReference w:id="4"/>
      </w:r>
    </w:p>
    <w:p w:rsidR="007518E1" w:rsidRDefault="00444DCC" w:rsidP="007518E1">
      <w:pPr>
        <w:spacing w:after="240" w:line="480" w:lineRule="auto"/>
        <w:ind w:firstLine="426"/>
        <w:jc w:val="both"/>
        <w:rPr>
          <w:rFonts w:ascii="Times New Roman" w:hAnsi="Times New Roman" w:cs="Times New Roman"/>
          <w:sz w:val="24"/>
          <w:szCs w:val="24"/>
        </w:rPr>
      </w:pPr>
      <w:r w:rsidRPr="00933E6D">
        <w:rPr>
          <w:rFonts w:ascii="Times New Roman" w:hAnsi="Times New Roman" w:cs="Times New Roman"/>
          <w:sz w:val="24"/>
          <w:szCs w:val="24"/>
        </w:rPr>
        <w:t>Berdas</w:t>
      </w:r>
      <w:r w:rsidR="00EE6BFE">
        <w:rPr>
          <w:rFonts w:ascii="Times New Roman" w:hAnsi="Times New Roman" w:cs="Times New Roman"/>
          <w:sz w:val="24"/>
          <w:szCs w:val="24"/>
        </w:rPr>
        <w:t>arkan hasil penelitian,</w:t>
      </w:r>
      <w:r w:rsidR="000D054D">
        <w:rPr>
          <w:rFonts w:ascii="Times New Roman" w:hAnsi="Times New Roman" w:cs="Times New Roman"/>
          <w:sz w:val="24"/>
          <w:szCs w:val="24"/>
        </w:rPr>
        <w:t xml:space="preserve"> </w:t>
      </w:r>
      <w:r w:rsidR="00EE6BFE">
        <w:rPr>
          <w:rFonts w:ascii="Times New Roman" w:hAnsi="Times New Roman" w:cs="Times New Roman"/>
          <w:sz w:val="24"/>
          <w:szCs w:val="24"/>
        </w:rPr>
        <w:t>dapat di</w:t>
      </w:r>
      <w:r w:rsidRPr="00933E6D">
        <w:rPr>
          <w:rFonts w:ascii="Times New Roman" w:hAnsi="Times New Roman" w:cs="Times New Roman"/>
          <w:sz w:val="24"/>
          <w:szCs w:val="24"/>
        </w:rPr>
        <w:t xml:space="preserve">jelaskan dalam tulisan ini mengenai besaran alokasi </w:t>
      </w:r>
      <w:proofErr w:type="gramStart"/>
      <w:r w:rsidRPr="00933E6D">
        <w:rPr>
          <w:rFonts w:ascii="Times New Roman" w:hAnsi="Times New Roman" w:cs="Times New Roman"/>
          <w:sz w:val="24"/>
          <w:szCs w:val="24"/>
        </w:rPr>
        <w:t>dana</w:t>
      </w:r>
      <w:proofErr w:type="gramEnd"/>
      <w:r w:rsidRPr="00933E6D">
        <w:rPr>
          <w:rFonts w:ascii="Times New Roman" w:hAnsi="Times New Roman" w:cs="Times New Roman"/>
          <w:sz w:val="24"/>
          <w:szCs w:val="24"/>
        </w:rPr>
        <w:t xml:space="preserve"> kemitraan dan peruntukannya berdasarkan program di</w:t>
      </w:r>
      <w:r w:rsidR="000D054D">
        <w:rPr>
          <w:rFonts w:ascii="Times New Roman" w:hAnsi="Times New Roman" w:cs="Times New Roman"/>
          <w:sz w:val="24"/>
          <w:szCs w:val="24"/>
        </w:rPr>
        <w:t xml:space="preserve"> </w:t>
      </w:r>
      <w:r w:rsidRPr="00933E6D">
        <w:rPr>
          <w:rFonts w:ascii="Times New Roman" w:hAnsi="Times New Roman" w:cs="Times New Roman"/>
          <w:sz w:val="24"/>
          <w:szCs w:val="24"/>
        </w:rPr>
        <w:t>atas.</w:t>
      </w:r>
      <w:r w:rsidR="00EE6BFE">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Dalam implementasi di lapangan secara umum program pengembangan masyarakat ini sudah berjalan de</w:t>
      </w:r>
      <w:r w:rsidR="00EE6BFE">
        <w:rPr>
          <w:rFonts w:ascii="Times New Roman" w:hAnsi="Times New Roman" w:cs="Times New Roman"/>
          <w:sz w:val="24"/>
          <w:szCs w:val="24"/>
        </w:rPr>
        <w:t>ngan baik dan dievaluasi dan di</w:t>
      </w:r>
      <w:r w:rsidRPr="00933E6D">
        <w:rPr>
          <w:rFonts w:ascii="Times New Roman" w:hAnsi="Times New Roman" w:cs="Times New Roman"/>
          <w:sz w:val="24"/>
          <w:szCs w:val="24"/>
        </w:rPr>
        <w:t>perbaharui setiap tahunnya.</w:t>
      </w:r>
      <w:proofErr w:type="gramEnd"/>
    </w:p>
    <w:p w:rsidR="007518E1" w:rsidRDefault="00444DCC" w:rsidP="007518E1">
      <w:pPr>
        <w:spacing w:after="240" w:line="480" w:lineRule="auto"/>
        <w:ind w:firstLine="426"/>
        <w:jc w:val="both"/>
        <w:rPr>
          <w:rFonts w:ascii="Times New Roman" w:hAnsi="Times New Roman" w:cs="Times New Roman"/>
          <w:sz w:val="24"/>
          <w:szCs w:val="24"/>
        </w:rPr>
      </w:pPr>
      <w:r w:rsidRPr="00933E6D">
        <w:rPr>
          <w:rFonts w:ascii="Times New Roman" w:hAnsi="Times New Roman" w:cs="Times New Roman"/>
          <w:sz w:val="24"/>
          <w:szCs w:val="24"/>
        </w:rPr>
        <w:t xml:space="preserve">Hubungan PT Freeport dan masyarakat amungme dan kamoro </w:t>
      </w:r>
      <w:proofErr w:type="gramStart"/>
      <w:r w:rsidRPr="00933E6D">
        <w:rPr>
          <w:rFonts w:ascii="Times New Roman" w:hAnsi="Times New Roman" w:cs="Times New Roman"/>
          <w:sz w:val="24"/>
          <w:szCs w:val="24"/>
        </w:rPr>
        <w:t>LPMAK  dalam</w:t>
      </w:r>
      <w:proofErr w:type="gramEnd"/>
      <w:r w:rsidRPr="00933E6D">
        <w:rPr>
          <w:rFonts w:ascii="Times New Roman" w:hAnsi="Times New Roman" w:cs="Times New Roman"/>
          <w:sz w:val="24"/>
          <w:szCs w:val="24"/>
        </w:rPr>
        <w:t xml:space="preserve"> mengelola dana kemitraan PTFI berdiri sejak Tahun 1996, dana kemitraan tersebut di gunakan untuk pengembangan masyarakat dalam bidang kesehatan, pendidikan ekonomi, budaya dan agama.</w:t>
      </w:r>
      <w:r w:rsidR="000D054D">
        <w:rPr>
          <w:rFonts w:ascii="Times New Roman" w:hAnsi="Times New Roman" w:cs="Times New Roman"/>
          <w:sz w:val="24"/>
          <w:szCs w:val="24"/>
        </w:rPr>
        <w:t xml:space="preserve"> </w:t>
      </w:r>
      <w:r w:rsidRPr="00933E6D">
        <w:rPr>
          <w:rFonts w:ascii="Times New Roman" w:hAnsi="Times New Roman" w:cs="Times New Roman"/>
          <w:sz w:val="24"/>
          <w:szCs w:val="24"/>
        </w:rPr>
        <w:t>Dana tersebut dikelola oleh LPMAK melalui persetujuan dari badan pengurus dan badan Musyawarah yang terdiri dari wakil-wakil pemerintah lokal,</w:t>
      </w:r>
      <w:r w:rsidR="000D054D">
        <w:rPr>
          <w:rFonts w:ascii="Times New Roman" w:hAnsi="Times New Roman" w:cs="Times New Roman"/>
          <w:sz w:val="24"/>
          <w:szCs w:val="24"/>
        </w:rPr>
        <w:t xml:space="preserve"> </w:t>
      </w:r>
      <w:r w:rsidRPr="00933E6D">
        <w:rPr>
          <w:rFonts w:ascii="Times New Roman" w:hAnsi="Times New Roman" w:cs="Times New Roman"/>
          <w:sz w:val="24"/>
          <w:szCs w:val="24"/>
        </w:rPr>
        <w:t>parah toko papua, pemimpin L</w:t>
      </w:r>
      <w:r w:rsidR="000D054D">
        <w:rPr>
          <w:rFonts w:ascii="Times New Roman" w:hAnsi="Times New Roman" w:cs="Times New Roman"/>
          <w:sz w:val="24"/>
          <w:szCs w:val="24"/>
        </w:rPr>
        <w:t>PMAK, audit keuangan tahunan di</w:t>
      </w:r>
      <w:r w:rsidRPr="00933E6D">
        <w:rPr>
          <w:rFonts w:ascii="Times New Roman" w:hAnsi="Times New Roman" w:cs="Times New Roman"/>
          <w:sz w:val="24"/>
          <w:szCs w:val="24"/>
        </w:rPr>
        <w:t>lakukan oleh pihak ketiga yang independen (</w:t>
      </w:r>
      <w:r w:rsidRPr="00933E6D">
        <w:rPr>
          <w:rFonts w:ascii="Times New Roman" w:hAnsi="Times New Roman" w:cs="Times New Roman"/>
          <w:b/>
          <w:sz w:val="24"/>
          <w:szCs w:val="24"/>
        </w:rPr>
        <w:t>Laporan Tahunan Community Affairs 2013</w:t>
      </w:r>
      <w:r w:rsidR="000D054D">
        <w:rPr>
          <w:rFonts w:ascii="Times New Roman" w:hAnsi="Times New Roman" w:cs="Times New Roman"/>
          <w:sz w:val="24"/>
          <w:szCs w:val="24"/>
        </w:rPr>
        <w:t xml:space="preserve">). </w:t>
      </w:r>
      <w:proofErr w:type="gramStart"/>
      <w:r w:rsidR="000D054D">
        <w:rPr>
          <w:rFonts w:ascii="Times New Roman" w:hAnsi="Times New Roman" w:cs="Times New Roman"/>
          <w:sz w:val="24"/>
          <w:szCs w:val="24"/>
        </w:rPr>
        <w:t>Peranan MNC’s</w:t>
      </w:r>
      <w:r w:rsidRPr="00933E6D">
        <w:rPr>
          <w:rFonts w:ascii="Times New Roman" w:hAnsi="Times New Roman" w:cs="Times New Roman"/>
          <w:sz w:val="24"/>
          <w:szCs w:val="24"/>
        </w:rPr>
        <w:t xml:space="preserve"> dalam membangun </w:t>
      </w:r>
      <w:r w:rsidR="000D054D">
        <w:rPr>
          <w:rFonts w:ascii="Times New Roman" w:hAnsi="Times New Roman" w:cs="Times New Roman"/>
          <w:sz w:val="24"/>
          <w:szCs w:val="24"/>
        </w:rPr>
        <w:t xml:space="preserve">masyarakat dalam kaitannya PT. </w:t>
      </w:r>
      <w:r w:rsidRPr="00933E6D">
        <w:rPr>
          <w:rFonts w:ascii="Times New Roman" w:hAnsi="Times New Roman" w:cs="Times New Roman"/>
          <w:sz w:val="24"/>
          <w:szCs w:val="24"/>
        </w:rPr>
        <w:t>Freeport dalam berkontribusi pada pembangunan masyarakat Amungme dan K</w:t>
      </w:r>
      <w:r w:rsidR="000D054D">
        <w:rPr>
          <w:rFonts w:ascii="Times New Roman" w:hAnsi="Times New Roman" w:cs="Times New Roman"/>
          <w:sz w:val="24"/>
          <w:szCs w:val="24"/>
        </w:rPr>
        <w:t xml:space="preserve">amoro </w:t>
      </w:r>
      <w:r w:rsidR="00EE6BFE">
        <w:rPr>
          <w:rFonts w:ascii="Times New Roman" w:hAnsi="Times New Roman" w:cs="Times New Roman"/>
          <w:sz w:val="24"/>
          <w:szCs w:val="24"/>
        </w:rPr>
        <w:t>dengan adanya globalisasi.</w:t>
      </w:r>
      <w:proofErr w:type="gramEnd"/>
    </w:p>
    <w:p w:rsidR="007518E1" w:rsidRDefault="00444DCC" w:rsidP="007518E1">
      <w:pPr>
        <w:spacing w:after="240" w:line="480" w:lineRule="auto"/>
        <w:ind w:firstLine="426"/>
        <w:jc w:val="both"/>
        <w:rPr>
          <w:rFonts w:ascii="Times New Roman" w:hAnsi="Times New Roman" w:cs="Times New Roman"/>
          <w:sz w:val="24"/>
          <w:szCs w:val="24"/>
        </w:rPr>
      </w:pPr>
      <w:proofErr w:type="gramStart"/>
      <w:r w:rsidRPr="00933E6D">
        <w:rPr>
          <w:rFonts w:ascii="Times New Roman" w:hAnsi="Times New Roman" w:cs="Times New Roman"/>
          <w:sz w:val="24"/>
          <w:szCs w:val="24"/>
        </w:rPr>
        <w:t xml:space="preserve">Program Dana Kemitraan yang disisihkan dari satu persen penghasilan kotor PT Freeport Indonesia (PTFI) merupakan terobosan untuk membangun komunitas </w:t>
      </w:r>
      <w:r w:rsidRPr="00933E6D">
        <w:rPr>
          <w:rFonts w:ascii="Times New Roman" w:hAnsi="Times New Roman" w:cs="Times New Roman"/>
          <w:sz w:val="24"/>
          <w:szCs w:val="24"/>
        </w:rPr>
        <w:lastRenderedPageBreak/>
        <w:t>di sekit</w:t>
      </w:r>
      <w:r w:rsidR="005549F1" w:rsidRPr="00933E6D">
        <w:rPr>
          <w:rFonts w:ascii="Times New Roman" w:hAnsi="Times New Roman" w:cs="Times New Roman"/>
          <w:sz w:val="24"/>
          <w:szCs w:val="24"/>
        </w:rPr>
        <w:t>ar area kerja perusahaan.</w:t>
      </w:r>
      <w:proofErr w:type="gramEnd"/>
      <w:r w:rsidR="005549F1" w:rsidRPr="00933E6D">
        <w:rPr>
          <w:rFonts w:ascii="Times New Roman" w:hAnsi="Times New Roman" w:cs="Times New Roman"/>
          <w:sz w:val="24"/>
          <w:szCs w:val="24"/>
        </w:rPr>
        <w:t xml:space="preserve"> Dana Pembangunan M</w:t>
      </w:r>
      <w:r w:rsidRPr="00933E6D">
        <w:rPr>
          <w:rFonts w:ascii="Times New Roman" w:hAnsi="Times New Roman" w:cs="Times New Roman"/>
          <w:sz w:val="24"/>
          <w:szCs w:val="24"/>
        </w:rPr>
        <w:t xml:space="preserve">asyarakat ini merupakan </w:t>
      </w:r>
      <w:proofErr w:type="gramStart"/>
      <w:r w:rsidRPr="00933E6D">
        <w:rPr>
          <w:rFonts w:ascii="Times New Roman" w:hAnsi="Times New Roman" w:cs="Times New Roman"/>
          <w:sz w:val="24"/>
          <w:szCs w:val="24"/>
        </w:rPr>
        <w:t>dana</w:t>
      </w:r>
      <w:proofErr w:type="gramEnd"/>
      <w:r w:rsidRPr="00933E6D">
        <w:rPr>
          <w:rFonts w:ascii="Times New Roman" w:hAnsi="Times New Roman" w:cs="Times New Roman"/>
          <w:sz w:val="24"/>
          <w:szCs w:val="24"/>
        </w:rPr>
        <w:t xml:space="preserve"> hibah perusahaan bagi pembangunan suku lokal di Kabupaten Mimika, dan sudah dilakukan sebelum pemerintah menetapkan community development sebagai kewajiban yang harus dilakukan perusahaan. Sebagai pengelola Dana Kemitraan PT Freeport Indonesia, Lembaga Pengembangan Masyarakat Amungme dan Kamoro (LPMAK) mempunyai peran strategis menjadi mediator antara PT Freeport Indonesia dan masyarakat suku asli di Kabupaten Mimika untuk menggagas arah dan program pembang</w:t>
      </w:r>
      <w:r w:rsidR="00EE6BFE">
        <w:rPr>
          <w:rFonts w:ascii="Times New Roman" w:hAnsi="Times New Roman" w:cs="Times New Roman"/>
          <w:sz w:val="24"/>
          <w:szCs w:val="24"/>
        </w:rPr>
        <w:t>unan masyarakat lokal di Mimika.</w:t>
      </w:r>
    </w:p>
    <w:p w:rsidR="007518E1" w:rsidRDefault="00444DCC" w:rsidP="007518E1">
      <w:pPr>
        <w:spacing w:after="240" w:line="480" w:lineRule="auto"/>
        <w:ind w:firstLine="426"/>
        <w:jc w:val="both"/>
        <w:rPr>
          <w:rFonts w:ascii="Times New Roman" w:hAnsi="Times New Roman" w:cs="Times New Roman"/>
          <w:sz w:val="24"/>
          <w:szCs w:val="24"/>
        </w:rPr>
      </w:pPr>
      <w:proofErr w:type="gramStart"/>
      <w:r w:rsidRPr="00933E6D">
        <w:rPr>
          <w:rFonts w:ascii="Times New Roman" w:hAnsi="Times New Roman" w:cs="Times New Roman"/>
          <w:sz w:val="24"/>
          <w:szCs w:val="24"/>
        </w:rPr>
        <w:t>Biro Hubungan Masyarakat (Humas) LPMAK telah merancang strategi komunikasi untuk meningkatkan kualitas pemahaman semua pihak dalam konteks pengembangan masyarakat lokal di Mimika.</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Harapannya, semua pihak dan pemangku kepentingan mempunyai persepsi dan itikad bersama mendukung program pembangunan sosial-ekonomi masyarakat yang dilakukan PT Freeport Indonesia.</w:t>
      </w:r>
      <w:proofErr w:type="gramEnd"/>
      <w:r w:rsidRPr="00933E6D">
        <w:rPr>
          <w:rStyle w:val="FootnoteReference"/>
          <w:rFonts w:ascii="Times New Roman" w:hAnsi="Times New Roman" w:cs="Times New Roman"/>
          <w:sz w:val="24"/>
          <w:szCs w:val="24"/>
        </w:rPr>
        <w:footnoteReference w:id="5"/>
      </w:r>
    </w:p>
    <w:p w:rsidR="007518E1" w:rsidRDefault="00444DCC" w:rsidP="007518E1">
      <w:pPr>
        <w:spacing w:after="240" w:line="480" w:lineRule="auto"/>
        <w:ind w:firstLine="426"/>
        <w:jc w:val="both"/>
        <w:rPr>
          <w:rFonts w:ascii="Times New Roman" w:hAnsi="Times New Roman" w:cs="Times New Roman"/>
          <w:sz w:val="24"/>
          <w:szCs w:val="24"/>
        </w:rPr>
      </w:pPr>
      <w:proofErr w:type="gramStart"/>
      <w:r w:rsidRPr="00933E6D">
        <w:rPr>
          <w:rFonts w:ascii="Times New Roman" w:hAnsi="Times New Roman" w:cs="Times New Roman"/>
          <w:b/>
          <w:sz w:val="24"/>
          <w:szCs w:val="24"/>
        </w:rPr>
        <w:t>Yeremias Imbiri</w:t>
      </w:r>
      <w:r w:rsidRPr="00933E6D">
        <w:rPr>
          <w:rFonts w:ascii="Times New Roman" w:hAnsi="Times New Roman" w:cs="Times New Roman"/>
          <w:sz w:val="24"/>
          <w:szCs w:val="24"/>
        </w:rPr>
        <w:t xml:space="preserve"> mengatakan, LPMAK telah memiliki media internal seperti Tabloid LAndAS, situs </w:t>
      </w:r>
      <w:hyperlink r:id="rId9" w:history="1">
        <w:r w:rsidRPr="00933E6D">
          <w:rPr>
            <w:rStyle w:val="Hyperlink"/>
            <w:rFonts w:ascii="Times New Roman" w:hAnsi="Times New Roman" w:cs="Times New Roman"/>
            <w:sz w:val="24"/>
            <w:szCs w:val="24"/>
          </w:rPr>
          <w:t>www.lpmak.org</w:t>
        </w:r>
      </w:hyperlink>
      <w:r w:rsidRPr="00933E6D">
        <w:rPr>
          <w:rFonts w:ascii="Times New Roman" w:hAnsi="Times New Roman" w:cs="Times New Roman"/>
          <w:sz w:val="24"/>
          <w:szCs w:val="24"/>
        </w:rPr>
        <w:t> serta menjalin kerjasama dengan Televisi Mandiri Papua dan Trans7.</w:t>
      </w:r>
      <w:proofErr w:type="gramEnd"/>
      <w:r w:rsidR="00EE6BFE">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“Tetapi sosialisasi melalui media seperti ini belum sepenuhnya dapat menjawab kebutuhan informasi masyarakat terkait hasil-hasil pembangunan yang sudah dilakukan LPMAK melalui Dana Kemitraan PTFI.</w:t>
      </w:r>
      <w:proofErr w:type="gramEnd"/>
    </w:p>
    <w:p w:rsidR="007518E1" w:rsidRDefault="00444DCC" w:rsidP="007518E1">
      <w:pPr>
        <w:spacing w:after="240" w:line="480" w:lineRule="auto"/>
        <w:ind w:firstLine="426"/>
        <w:jc w:val="both"/>
        <w:rPr>
          <w:rFonts w:ascii="Times New Roman" w:hAnsi="Times New Roman" w:cs="Times New Roman"/>
          <w:sz w:val="24"/>
          <w:szCs w:val="24"/>
        </w:rPr>
      </w:pPr>
      <w:proofErr w:type="gramStart"/>
      <w:r w:rsidRPr="00933E6D">
        <w:rPr>
          <w:rFonts w:ascii="Times New Roman" w:hAnsi="Times New Roman" w:cs="Times New Roman"/>
          <w:sz w:val="24"/>
          <w:szCs w:val="24"/>
        </w:rPr>
        <w:t>Karena itu, Biro Humas merancang model strategi komunikasi langsung melalui tatap muka dan dialog dengan semua pemangku kepentingan.</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 xml:space="preserve">Model komunikasi ini diarahkan kepada masyarakat luas, institusi pemerintah, lembaga </w:t>
      </w:r>
      <w:r w:rsidRPr="00933E6D">
        <w:rPr>
          <w:rFonts w:ascii="Times New Roman" w:hAnsi="Times New Roman" w:cs="Times New Roman"/>
          <w:sz w:val="24"/>
          <w:szCs w:val="24"/>
        </w:rPr>
        <w:lastRenderedPageBreak/>
        <w:t>swadaya masyarakat, wakil adat Suku Amungme dan Kamoro, Anggota Dewan Perwakilan Rakyat (DPR) Papua, Anggota Dewan Perwakilan Rakyat Daerah (DPRD) Mimika, Majelis Rakyat Papua (MRP) dan seluruh komponen masyarakat yang terlibat langsung pada program pembangunan masyarakat melalui Dana Kemitraan PT Freeport Indonesia.</w:t>
      </w:r>
      <w:proofErr w:type="gramEnd"/>
      <w:r w:rsidR="00EE6BFE">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Model sosialisasi ini diharapkan dapat meningkatkan peran serta seluruh komponen masyarakat dan pemangku kepentingan untuk terus menjalin kemitraan dalam rangka memperkuat pembangunan sosial masyarakat lokal di Mimika melalui Dana Kemitraan yang disalurkan PT Freeport Indonesia.</w:t>
      </w:r>
      <w:proofErr w:type="gramEnd"/>
      <w:r w:rsidRPr="00933E6D">
        <w:rPr>
          <w:rStyle w:val="FootnoteReference"/>
          <w:rFonts w:ascii="Times New Roman" w:hAnsi="Times New Roman" w:cs="Times New Roman"/>
          <w:sz w:val="24"/>
          <w:szCs w:val="24"/>
        </w:rPr>
        <w:footnoteReference w:id="6"/>
      </w:r>
    </w:p>
    <w:p w:rsidR="007518E1" w:rsidRDefault="00444DCC" w:rsidP="007518E1">
      <w:pPr>
        <w:spacing w:after="240" w:line="480" w:lineRule="auto"/>
        <w:ind w:firstLine="426"/>
        <w:jc w:val="both"/>
        <w:rPr>
          <w:rFonts w:ascii="Times New Roman" w:hAnsi="Times New Roman" w:cs="Times New Roman"/>
          <w:sz w:val="24"/>
          <w:szCs w:val="24"/>
        </w:rPr>
      </w:pPr>
      <w:r w:rsidRPr="00933E6D">
        <w:rPr>
          <w:rFonts w:ascii="Times New Roman" w:hAnsi="Times New Roman" w:cs="Times New Roman"/>
          <w:sz w:val="24"/>
          <w:szCs w:val="24"/>
        </w:rPr>
        <w:t>Seper</w:t>
      </w:r>
      <w:r w:rsidR="006634C4" w:rsidRPr="00933E6D">
        <w:rPr>
          <w:rFonts w:ascii="Times New Roman" w:hAnsi="Times New Roman" w:cs="Times New Roman"/>
          <w:sz w:val="24"/>
          <w:szCs w:val="24"/>
        </w:rPr>
        <w:t>ti yang kita ketahui,</w:t>
      </w:r>
      <w:r w:rsidR="00DB36DB">
        <w:rPr>
          <w:rFonts w:ascii="Times New Roman" w:hAnsi="Times New Roman" w:cs="Times New Roman"/>
          <w:sz w:val="24"/>
          <w:szCs w:val="24"/>
        </w:rPr>
        <w:t xml:space="preserve"> </w:t>
      </w:r>
      <w:r w:rsidR="006634C4" w:rsidRPr="00933E6D">
        <w:rPr>
          <w:rFonts w:ascii="Times New Roman" w:hAnsi="Times New Roman" w:cs="Times New Roman"/>
          <w:sz w:val="24"/>
          <w:szCs w:val="24"/>
        </w:rPr>
        <w:t>kepentingan</w:t>
      </w:r>
      <w:r w:rsidRPr="00933E6D">
        <w:rPr>
          <w:rFonts w:ascii="Times New Roman" w:hAnsi="Times New Roman" w:cs="Times New Roman"/>
          <w:sz w:val="24"/>
          <w:szCs w:val="24"/>
        </w:rPr>
        <w:t xml:space="preserve"> nasional suatu negara </w:t>
      </w:r>
      <w:r w:rsidR="00DB36DB">
        <w:rPr>
          <w:rFonts w:ascii="Times New Roman" w:hAnsi="Times New Roman" w:cs="Times New Roman"/>
          <w:sz w:val="24"/>
          <w:szCs w:val="24"/>
        </w:rPr>
        <w:t xml:space="preserve">bersumber dari budaya bangsanya </w:t>
      </w:r>
      <w:r w:rsidRPr="00933E6D">
        <w:rPr>
          <w:rFonts w:ascii="Times New Roman" w:hAnsi="Times New Roman" w:cs="Times New Roman"/>
          <w:sz w:val="24"/>
          <w:szCs w:val="24"/>
        </w:rPr>
        <w:t>yaitu hidup bangsa,</w:t>
      </w:r>
      <w:r w:rsidR="00DB36DB">
        <w:rPr>
          <w:rFonts w:ascii="Times New Roman" w:hAnsi="Times New Roman" w:cs="Times New Roman"/>
          <w:sz w:val="24"/>
          <w:szCs w:val="24"/>
        </w:rPr>
        <w:t xml:space="preserve"> </w:t>
      </w:r>
      <w:r w:rsidRPr="00933E6D">
        <w:rPr>
          <w:rFonts w:ascii="Times New Roman" w:hAnsi="Times New Roman" w:cs="Times New Roman"/>
          <w:sz w:val="24"/>
          <w:szCs w:val="24"/>
        </w:rPr>
        <w:t>pola pikir dan sikap yang terbentuk melalui proses pengalaman sejarah yang diwariskan dari bangsa itu sendiri.</w:t>
      </w:r>
      <w:r w:rsidR="00DB36DB">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Karena politik luar negeri suatu negara merupakan kelanjutan atau perjuangan dari kepentingan nasionalnya.</w:t>
      </w:r>
      <w:proofErr w:type="gramEnd"/>
    </w:p>
    <w:p w:rsidR="007518E1" w:rsidRDefault="00444DCC" w:rsidP="007518E1">
      <w:pPr>
        <w:spacing w:after="240" w:line="480" w:lineRule="auto"/>
        <w:ind w:firstLine="426"/>
        <w:jc w:val="both"/>
        <w:rPr>
          <w:rFonts w:ascii="Times New Roman" w:hAnsi="Times New Roman" w:cs="Times New Roman"/>
          <w:sz w:val="24"/>
          <w:szCs w:val="24"/>
        </w:rPr>
      </w:pPr>
      <w:r w:rsidRPr="00933E6D">
        <w:rPr>
          <w:rFonts w:ascii="Times New Roman" w:hAnsi="Times New Roman" w:cs="Times New Roman"/>
          <w:sz w:val="24"/>
          <w:szCs w:val="24"/>
        </w:rPr>
        <w:t xml:space="preserve">Perkembangan kapitalisme global tidak dapat dilepaskan dari prinsip-prinsip ekonomi klasik yang sampai saat ini terus dipertahanakan bahkan pada dominan-dominan yang tidak terbayangkan </w:t>
      </w:r>
      <w:proofErr w:type="gramStart"/>
      <w:r w:rsidRPr="00933E6D">
        <w:rPr>
          <w:rFonts w:ascii="Times New Roman" w:hAnsi="Times New Roman" w:cs="Times New Roman"/>
          <w:sz w:val="24"/>
          <w:szCs w:val="24"/>
        </w:rPr>
        <w:t>akan</w:t>
      </w:r>
      <w:proofErr w:type="gramEnd"/>
      <w:r w:rsidRPr="00933E6D">
        <w:rPr>
          <w:rFonts w:ascii="Times New Roman" w:hAnsi="Times New Roman" w:cs="Times New Roman"/>
          <w:sz w:val="24"/>
          <w:szCs w:val="24"/>
        </w:rPr>
        <w:t xml:space="preserve"> mengalami proses-proses trans</w:t>
      </w:r>
      <w:r w:rsidR="00DB36DB">
        <w:rPr>
          <w:rFonts w:ascii="Times New Roman" w:hAnsi="Times New Roman" w:cs="Times New Roman"/>
          <w:sz w:val="24"/>
          <w:szCs w:val="24"/>
        </w:rPr>
        <w:t xml:space="preserve">formsi ideologi pasar tersebut. </w:t>
      </w:r>
      <w:r w:rsidRPr="00933E6D">
        <w:rPr>
          <w:rFonts w:ascii="Times New Roman" w:hAnsi="Times New Roman" w:cs="Times New Roman"/>
          <w:sz w:val="24"/>
          <w:szCs w:val="24"/>
        </w:rPr>
        <w:t>Kapitalisme sebagai system dunia yang bermula pada abad ke-16 ketika orang-orang Eropa berhamburan keluar dari sudut kecil dunia untuk berdagang menaklukan, dan merampas semakin menunjukan kejayaannya terutama sejak runtuhnya tembok berlin dan berakhirnya era perang dingin (Gelinas</w:t>
      </w:r>
      <w:proofErr w:type="gramStart"/>
      <w:r w:rsidRPr="00933E6D">
        <w:rPr>
          <w:rFonts w:ascii="Times New Roman" w:hAnsi="Times New Roman" w:cs="Times New Roman"/>
          <w:sz w:val="24"/>
          <w:szCs w:val="24"/>
        </w:rPr>
        <w:t>,2003:16</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 xml:space="preserve">Kapitalisme global secara simbolik telah memulai masa </w:t>
      </w:r>
      <w:r w:rsidRPr="00933E6D">
        <w:rPr>
          <w:rFonts w:ascii="Times New Roman" w:hAnsi="Times New Roman" w:cs="Times New Roman"/>
          <w:sz w:val="24"/>
          <w:szCs w:val="24"/>
        </w:rPr>
        <w:lastRenderedPageBreak/>
        <w:t>dimana kemenangannya</w:t>
      </w:r>
      <w:r w:rsidR="00DB36DB">
        <w:rPr>
          <w:rFonts w:ascii="Times New Roman" w:hAnsi="Times New Roman" w:cs="Times New Roman"/>
          <w:sz w:val="24"/>
          <w:szCs w:val="24"/>
        </w:rPr>
        <w:t xml:space="preserve"> atas komunisme dan sosialis di</w:t>
      </w:r>
      <w:r w:rsidRPr="00933E6D">
        <w:rPr>
          <w:rFonts w:ascii="Times New Roman" w:hAnsi="Times New Roman" w:cs="Times New Roman"/>
          <w:sz w:val="24"/>
          <w:szCs w:val="24"/>
        </w:rPr>
        <w:t>tandai dengan berjayanya jargon demokrasi dan pasar bebas.</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 xml:space="preserve">Mesin ekonomi mulai diciptakan oleh kapitalisme melalui instrument-instrumennya mencari eksistensi kehidupan melalui ekspansi modal dan penimbuanan keuntungan </w:t>
      </w:r>
      <w:r w:rsidRPr="00933E6D">
        <w:rPr>
          <w:rFonts w:ascii="Times New Roman" w:hAnsi="Times New Roman" w:cs="Times New Roman"/>
          <w:i/>
          <w:sz w:val="24"/>
          <w:szCs w:val="24"/>
        </w:rPr>
        <w:t>(profit</w:t>
      </w:r>
      <w:r w:rsidR="00DB36DB">
        <w:rPr>
          <w:rFonts w:ascii="Times New Roman" w:hAnsi="Times New Roman" w:cs="Times New Roman"/>
          <w:sz w:val="24"/>
          <w:szCs w:val="24"/>
        </w:rPr>
        <w:t>).</w:t>
      </w:r>
      <w:proofErr w:type="gramEnd"/>
      <w:r w:rsidR="00DB36DB">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Sehingga kuasa ekonomi makro (</w:t>
      </w:r>
      <w:r w:rsidRPr="00933E6D">
        <w:rPr>
          <w:rFonts w:ascii="Times New Roman" w:hAnsi="Times New Roman" w:cs="Times New Roman"/>
          <w:i/>
          <w:sz w:val="24"/>
          <w:szCs w:val="24"/>
        </w:rPr>
        <w:t>kapitalsime</w:t>
      </w:r>
      <w:r w:rsidRPr="00933E6D">
        <w:rPr>
          <w:rFonts w:ascii="Times New Roman" w:hAnsi="Times New Roman" w:cs="Times New Roman"/>
          <w:sz w:val="24"/>
          <w:szCs w:val="24"/>
        </w:rPr>
        <w:t>) mulai bertumpu pada mekanisme pasar yang berbasis pada permintaan dan penawaran.</w:t>
      </w:r>
      <w:proofErr w:type="gramEnd"/>
      <w:r w:rsidR="00DB36DB">
        <w:rPr>
          <w:rFonts w:ascii="Times New Roman" w:hAnsi="Times New Roman" w:cs="Times New Roman"/>
          <w:sz w:val="24"/>
          <w:szCs w:val="24"/>
        </w:rPr>
        <w:t xml:space="preserve"> </w:t>
      </w:r>
      <w:r w:rsidRPr="00933E6D">
        <w:rPr>
          <w:rFonts w:ascii="Times New Roman" w:hAnsi="Times New Roman" w:cs="Times New Roman"/>
          <w:sz w:val="24"/>
          <w:szCs w:val="24"/>
        </w:rPr>
        <w:t xml:space="preserve">Hal yang </w:t>
      </w:r>
      <w:proofErr w:type="gramStart"/>
      <w:r w:rsidRPr="00933E6D">
        <w:rPr>
          <w:rFonts w:ascii="Times New Roman" w:hAnsi="Times New Roman" w:cs="Times New Roman"/>
          <w:sz w:val="24"/>
          <w:szCs w:val="24"/>
        </w:rPr>
        <w:t>sama</w:t>
      </w:r>
      <w:proofErr w:type="gramEnd"/>
      <w:r w:rsidRPr="00933E6D">
        <w:rPr>
          <w:rFonts w:ascii="Times New Roman" w:hAnsi="Times New Roman" w:cs="Times New Roman"/>
          <w:sz w:val="24"/>
          <w:szCs w:val="24"/>
        </w:rPr>
        <w:t xml:space="preserve"> masih berlangsung hingga detik ini ketika indikator perekonomian kontemporer juga mengamplifikasi jurus ampuh </w:t>
      </w:r>
      <w:r w:rsidRPr="00933E6D">
        <w:rPr>
          <w:rFonts w:ascii="Times New Roman" w:hAnsi="Times New Roman" w:cs="Times New Roman"/>
          <w:i/>
          <w:sz w:val="24"/>
          <w:szCs w:val="24"/>
        </w:rPr>
        <w:t>supply</w:t>
      </w:r>
      <w:r w:rsidRPr="00933E6D">
        <w:rPr>
          <w:rFonts w:ascii="Times New Roman" w:hAnsi="Times New Roman" w:cs="Times New Roman"/>
          <w:sz w:val="24"/>
          <w:szCs w:val="24"/>
        </w:rPr>
        <w:t xml:space="preserve"> </w:t>
      </w:r>
      <w:r w:rsidRPr="00933E6D">
        <w:rPr>
          <w:rFonts w:ascii="Times New Roman" w:hAnsi="Times New Roman" w:cs="Times New Roman"/>
          <w:i/>
          <w:sz w:val="24"/>
          <w:szCs w:val="24"/>
        </w:rPr>
        <w:t xml:space="preserve">demand </w:t>
      </w:r>
      <w:r w:rsidRPr="00933E6D">
        <w:rPr>
          <w:rFonts w:ascii="Times New Roman" w:hAnsi="Times New Roman" w:cs="Times New Roman"/>
          <w:sz w:val="24"/>
          <w:szCs w:val="24"/>
        </w:rPr>
        <w:t>menyiasati kemajuan jaman.</w:t>
      </w:r>
    </w:p>
    <w:p w:rsidR="002C7812" w:rsidRDefault="00444DCC" w:rsidP="002C7812">
      <w:pPr>
        <w:spacing w:after="0" w:line="480" w:lineRule="auto"/>
        <w:ind w:firstLine="426"/>
        <w:jc w:val="both"/>
        <w:rPr>
          <w:rFonts w:ascii="Times New Roman" w:hAnsi="Times New Roman" w:cs="Times New Roman"/>
          <w:sz w:val="24"/>
          <w:szCs w:val="24"/>
        </w:rPr>
      </w:pPr>
      <w:r w:rsidRPr="00933E6D">
        <w:rPr>
          <w:rFonts w:ascii="Times New Roman" w:hAnsi="Times New Roman" w:cs="Times New Roman"/>
          <w:sz w:val="24"/>
          <w:szCs w:val="24"/>
        </w:rPr>
        <w:t xml:space="preserve">Politik Luar negeri cenderung dimaknai sebagai sebuah identitas yang menjadi karakteristik suatu negara yang berbeda dengan negara </w:t>
      </w:r>
      <w:proofErr w:type="gramStart"/>
      <w:r w:rsidRPr="00933E6D">
        <w:rPr>
          <w:rFonts w:ascii="Times New Roman" w:hAnsi="Times New Roman" w:cs="Times New Roman"/>
          <w:sz w:val="24"/>
          <w:szCs w:val="24"/>
        </w:rPr>
        <w:t>lain</w:t>
      </w:r>
      <w:proofErr w:type="gramEnd"/>
      <w:r w:rsidRPr="00933E6D">
        <w:rPr>
          <w:rFonts w:ascii="Times New Roman" w:hAnsi="Times New Roman" w:cs="Times New Roman"/>
          <w:sz w:val="24"/>
          <w:szCs w:val="24"/>
        </w:rPr>
        <w:t xml:space="preserve"> di dunia.</w:t>
      </w:r>
      <w:r w:rsidR="00DB36DB">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Politik luar negeri merupakan kebija</w:t>
      </w:r>
      <w:r w:rsidR="006634C4" w:rsidRPr="00933E6D">
        <w:rPr>
          <w:rFonts w:ascii="Times New Roman" w:hAnsi="Times New Roman" w:cs="Times New Roman"/>
          <w:sz w:val="24"/>
          <w:szCs w:val="24"/>
        </w:rPr>
        <w:t>k</w:t>
      </w:r>
      <w:r w:rsidRPr="00933E6D">
        <w:rPr>
          <w:rFonts w:ascii="Times New Roman" w:hAnsi="Times New Roman" w:cs="Times New Roman"/>
          <w:sz w:val="24"/>
          <w:szCs w:val="24"/>
        </w:rPr>
        <w:t>sanaan suatu negara dalam mengatur hubungan luar negeri.Tujuan dari politik luar negeri, yakni untuk mewujudkan kepentingan nasional dari negaranya serta memuat gambaran a</w:t>
      </w:r>
      <w:r w:rsidR="00C068F1">
        <w:rPr>
          <w:rFonts w:ascii="Times New Roman" w:hAnsi="Times New Roman" w:cs="Times New Roman"/>
          <w:sz w:val="24"/>
          <w:szCs w:val="24"/>
        </w:rPr>
        <w:t>tas keadaan negara di ma</w:t>
      </w:r>
      <w:r w:rsidR="006634C4" w:rsidRPr="00933E6D">
        <w:rPr>
          <w:rFonts w:ascii="Times New Roman" w:hAnsi="Times New Roman" w:cs="Times New Roman"/>
          <w:sz w:val="24"/>
          <w:szCs w:val="24"/>
        </w:rPr>
        <w:t>sa data</w:t>
      </w:r>
      <w:r w:rsidR="00C81ECB" w:rsidRPr="00933E6D">
        <w:rPr>
          <w:rFonts w:ascii="Times New Roman" w:hAnsi="Times New Roman" w:cs="Times New Roman"/>
          <w:sz w:val="24"/>
          <w:szCs w:val="24"/>
        </w:rPr>
        <w:t>ng dalam dunia internasional.</w:t>
      </w:r>
      <w:proofErr w:type="gramEnd"/>
      <w:r w:rsidR="002C7812">
        <w:rPr>
          <w:rFonts w:ascii="Times New Roman" w:hAnsi="Times New Roman" w:cs="Times New Roman"/>
          <w:sz w:val="24"/>
          <w:szCs w:val="24"/>
        </w:rPr>
        <w:t xml:space="preserve"> </w:t>
      </w:r>
      <w:r w:rsidRPr="00933E6D">
        <w:rPr>
          <w:rFonts w:ascii="Times New Roman" w:hAnsi="Times New Roman" w:cs="Times New Roman"/>
          <w:sz w:val="24"/>
          <w:szCs w:val="24"/>
        </w:rPr>
        <w:t>Politik Luar negeri merupakan pencerminan dari kepen</w:t>
      </w:r>
      <w:r w:rsidR="00DB36DB">
        <w:rPr>
          <w:rFonts w:ascii="Times New Roman" w:hAnsi="Times New Roman" w:cs="Times New Roman"/>
          <w:sz w:val="24"/>
          <w:szCs w:val="24"/>
        </w:rPr>
        <w:t>tingan nasional suatu negara dikemukakan oleh J.Frankel</w:t>
      </w:r>
      <w:r w:rsidR="002C7812">
        <w:rPr>
          <w:rFonts w:ascii="Times New Roman" w:hAnsi="Times New Roman" w:cs="Times New Roman"/>
          <w:sz w:val="24"/>
          <w:szCs w:val="24"/>
        </w:rPr>
        <w:t>:</w:t>
      </w:r>
    </w:p>
    <w:p w:rsidR="00C068F1" w:rsidRDefault="00444DCC" w:rsidP="002C7812">
      <w:pPr>
        <w:spacing w:after="240"/>
        <w:ind w:left="426"/>
        <w:jc w:val="both"/>
        <w:rPr>
          <w:rFonts w:ascii="Times New Roman" w:hAnsi="Times New Roman" w:cs="Times New Roman"/>
          <w:sz w:val="24"/>
          <w:szCs w:val="24"/>
        </w:rPr>
      </w:pPr>
      <w:proofErr w:type="gramStart"/>
      <w:r w:rsidRPr="00933E6D">
        <w:rPr>
          <w:rFonts w:ascii="Times New Roman" w:hAnsi="Times New Roman" w:cs="Times New Roman"/>
          <w:b/>
          <w:sz w:val="24"/>
          <w:szCs w:val="24"/>
        </w:rPr>
        <w:t>Politik Luar negeri merupakan pencerminan dari kepentingan nasional yang ditujukan ke luar negeri,</w:t>
      </w:r>
      <w:r w:rsidR="00DB36DB">
        <w:rPr>
          <w:rFonts w:ascii="Times New Roman" w:hAnsi="Times New Roman" w:cs="Times New Roman"/>
          <w:b/>
          <w:sz w:val="24"/>
          <w:szCs w:val="24"/>
        </w:rPr>
        <w:t xml:space="preserve"> </w:t>
      </w:r>
      <w:r w:rsidRPr="00933E6D">
        <w:rPr>
          <w:rFonts w:ascii="Times New Roman" w:hAnsi="Times New Roman" w:cs="Times New Roman"/>
          <w:b/>
          <w:sz w:val="24"/>
          <w:szCs w:val="24"/>
        </w:rPr>
        <w:t>yang tidak terpisah dari keseluruhan tujuan nasional,</w:t>
      </w:r>
      <w:r w:rsidR="00B476D8">
        <w:rPr>
          <w:rFonts w:ascii="Times New Roman" w:hAnsi="Times New Roman" w:cs="Times New Roman"/>
          <w:b/>
          <w:sz w:val="24"/>
          <w:szCs w:val="24"/>
        </w:rPr>
        <w:t xml:space="preserve"> </w:t>
      </w:r>
      <w:r w:rsidRPr="00933E6D">
        <w:rPr>
          <w:rFonts w:ascii="Times New Roman" w:hAnsi="Times New Roman" w:cs="Times New Roman"/>
          <w:b/>
          <w:sz w:val="24"/>
          <w:szCs w:val="24"/>
        </w:rPr>
        <w:t>dan tetap merupakan komponen atau unsur dari kondisi dalam negeri.</w:t>
      </w:r>
      <w:proofErr w:type="gramEnd"/>
      <w:r w:rsidRPr="00933E6D">
        <w:rPr>
          <w:rStyle w:val="FootnoteReference"/>
          <w:rFonts w:ascii="Times New Roman" w:hAnsi="Times New Roman" w:cs="Times New Roman"/>
          <w:b/>
          <w:sz w:val="24"/>
          <w:szCs w:val="24"/>
        </w:rPr>
        <w:footnoteReference w:id="7"/>
      </w:r>
    </w:p>
    <w:p w:rsidR="001B3069" w:rsidRDefault="00444DCC" w:rsidP="001B3069">
      <w:pPr>
        <w:spacing w:after="240" w:line="480" w:lineRule="auto"/>
        <w:ind w:firstLine="426"/>
        <w:jc w:val="both"/>
        <w:rPr>
          <w:rFonts w:ascii="Times New Roman" w:hAnsi="Times New Roman" w:cs="Times New Roman"/>
          <w:sz w:val="24"/>
          <w:szCs w:val="24"/>
        </w:rPr>
      </w:pPr>
      <w:proofErr w:type="gramStart"/>
      <w:r w:rsidRPr="00933E6D">
        <w:rPr>
          <w:rFonts w:ascii="Times New Roman" w:hAnsi="Times New Roman" w:cs="Times New Roman"/>
          <w:sz w:val="24"/>
          <w:szCs w:val="24"/>
        </w:rPr>
        <w:t>Dalam politik luar negeri tidak saja melibatkan aspek-aspek eksternal,</w:t>
      </w:r>
      <w:r w:rsidR="00B476D8">
        <w:rPr>
          <w:rFonts w:ascii="Times New Roman" w:hAnsi="Times New Roman" w:cs="Times New Roman"/>
          <w:sz w:val="24"/>
          <w:szCs w:val="24"/>
        </w:rPr>
        <w:t xml:space="preserve"> </w:t>
      </w:r>
      <w:r w:rsidRPr="00933E6D">
        <w:rPr>
          <w:rFonts w:ascii="Times New Roman" w:hAnsi="Times New Roman" w:cs="Times New Roman"/>
          <w:sz w:val="24"/>
          <w:szCs w:val="24"/>
        </w:rPr>
        <w:t>melainkan juga aspek-aspek internal yang berupa kepentingan-kepentingan nasional dari suatu negara sehingga kompleks.</w:t>
      </w:r>
      <w:proofErr w:type="gramEnd"/>
      <w:r w:rsidR="00CB2F63">
        <w:rPr>
          <w:rFonts w:ascii="Times New Roman" w:hAnsi="Times New Roman" w:cs="Times New Roman"/>
          <w:sz w:val="24"/>
          <w:szCs w:val="24"/>
        </w:rPr>
        <w:t xml:space="preserve"> </w:t>
      </w:r>
      <w:proofErr w:type="gramStart"/>
      <w:r w:rsidR="00DB36DB">
        <w:rPr>
          <w:rFonts w:ascii="Times New Roman" w:hAnsi="Times New Roman" w:cs="Times New Roman"/>
          <w:sz w:val="24"/>
          <w:szCs w:val="24"/>
        </w:rPr>
        <w:t>Aktor utama dalam si</w:t>
      </w:r>
      <w:r w:rsidRPr="00933E6D">
        <w:rPr>
          <w:rFonts w:ascii="Times New Roman" w:hAnsi="Times New Roman" w:cs="Times New Roman"/>
          <w:sz w:val="24"/>
          <w:szCs w:val="24"/>
        </w:rPr>
        <w:t xml:space="preserve">stem </w:t>
      </w:r>
      <w:r w:rsidRPr="00933E6D">
        <w:rPr>
          <w:rFonts w:ascii="Times New Roman" w:hAnsi="Times New Roman" w:cs="Times New Roman"/>
          <w:sz w:val="24"/>
          <w:szCs w:val="24"/>
        </w:rPr>
        <w:lastRenderedPageBreak/>
        <w:t>hubungan internasional tetap dilakukan oleh negara,</w:t>
      </w:r>
      <w:r w:rsidR="00CB2F63">
        <w:rPr>
          <w:rFonts w:ascii="Times New Roman" w:hAnsi="Times New Roman" w:cs="Times New Roman"/>
          <w:sz w:val="24"/>
          <w:szCs w:val="24"/>
        </w:rPr>
        <w:t xml:space="preserve"> </w:t>
      </w:r>
      <w:r w:rsidRPr="00933E6D">
        <w:rPr>
          <w:rFonts w:ascii="Times New Roman" w:hAnsi="Times New Roman" w:cs="Times New Roman"/>
          <w:sz w:val="24"/>
          <w:szCs w:val="24"/>
        </w:rPr>
        <w:t>walaupun banyak aktor-aktor non-negara yang mulai turut berperan penting didalamnya.</w:t>
      </w:r>
      <w:proofErr w:type="gramEnd"/>
    </w:p>
    <w:p w:rsidR="001B3069" w:rsidRDefault="00444DCC" w:rsidP="001B3069">
      <w:pPr>
        <w:spacing w:after="240" w:line="480" w:lineRule="auto"/>
        <w:ind w:firstLine="426"/>
        <w:jc w:val="both"/>
        <w:rPr>
          <w:rFonts w:ascii="Times New Roman" w:hAnsi="Times New Roman" w:cs="Times New Roman"/>
          <w:sz w:val="24"/>
          <w:szCs w:val="24"/>
        </w:rPr>
      </w:pPr>
      <w:r w:rsidRPr="00933E6D">
        <w:rPr>
          <w:rFonts w:ascii="Times New Roman" w:hAnsi="Times New Roman" w:cs="Times New Roman"/>
          <w:sz w:val="24"/>
          <w:szCs w:val="24"/>
        </w:rPr>
        <w:t>Pada dasarnya politik luar negeri merupakan “</w:t>
      </w:r>
      <w:r w:rsidRPr="00933E6D">
        <w:rPr>
          <w:rFonts w:ascii="Times New Roman" w:hAnsi="Times New Roman" w:cs="Times New Roman"/>
          <w:i/>
          <w:sz w:val="24"/>
          <w:szCs w:val="24"/>
        </w:rPr>
        <w:t>action theory”</w:t>
      </w:r>
      <w:r w:rsidRPr="00933E6D">
        <w:rPr>
          <w:rFonts w:ascii="Times New Roman" w:hAnsi="Times New Roman" w:cs="Times New Roman"/>
          <w:sz w:val="24"/>
          <w:szCs w:val="24"/>
        </w:rPr>
        <w:t>, atau kebijakas</w:t>
      </w:r>
      <w:r w:rsidR="00CB2F63">
        <w:rPr>
          <w:rFonts w:ascii="Times New Roman" w:hAnsi="Times New Roman" w:cs="Times New Roman"/>
          <w:sz w:val="24"/>
          <w:szCs w:val="24"/>
        </w:rPr>
        <w:t>anaan dari suatu negara yang ditu</w:t>
      </w:r>
      <w:r w:rsidRPr="00933E6D">
        <w:rPr>
          <w:rFonts w:ascii="Times New Roman" w:hAnsi="Times New Roman" w:cs="Times New Roman"/>
          <w:sz w:val="24"/>
          <w:szCs w:val="24"/>
        </w:rPr>
        <w:t>jukan untuk negara lain untuk mencapai kepentingan tertentu.</w:t>
      </w:r>
      <w:r w:rsidR="00CB2F63">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Sehingga,</w:t>
      </w:r>
      <w:r w:rsidR="00CB2F63">
        <w:rPr>
          <w:rFonts w:ascii="Times New Roman" w:hAnsi="Times New Roman" w:cs="Times New Roman"/>
          <w:sz w:val="24"/>
          <w:szCs w:val="24"/>
        </w:rPr>
        <w:t xml:space="preserve"> </w:t>
      </w:r>
      <w:r w:rsidRPr="00933E6D">
        <w:rPr>
          <w:rFonts w:ascii="Times New Roman" w:hAnsi="Times New Roman" w:cs="Times New Roman"/>
          <w:sz w:val="24"/>
          <w:szCs w:val="24"/>
        </w:rPr>
        <w:t>secara umum dalam memahami politik luar negeri adalah dengan jalan memisahkannya menjadi politik dan luar negeri.</w:t>
      </w:r>
      <w:proofErr w:type="gramEnd"/>
      <w:r w:rsidRPr="00933E6D">
        <w:rPr>
          <w:rFonts w:ascii="Times New Roman" w:hAnsi="Times New Roman" w:cs="Times New Roman"/>
          <w:sz w:val="24"/>
          <w:szCs w:val="24"/>
        </w:rPr>
        <w:t xml:space="preserve"> Politik (</w:t>
      </w:r>
      <w:r w:rsidRPr="00933E6D">
        <w:rPr>
          <w:rFonts w:ascii="Times New Roman" w:hAnsi="Times New Roman" w:cs="Times New Roman"/>
          <w:i/>
          <w:sz w:val="24"/>
          <w:szCs w:val="24"/>
        </w:rPr>
        <w:t>Policy),</w:t>
      </w:r>
      <w:r w:rsidRPr="00933E6D">
        <w:rPr>
          <w:rFonts w:ascii="Times New Roman" w:hAnsi="Times New Roman" w:cs="Times New Roman"/>
          <w:sz w:val="24"/>
          <w:szCs w:val="24"/>
        </w:rPr>
        <w:t xml:space="preserve"> yaitu seperangakat keputusan yang </w:t>
      </w:r>
      <w:r w:rsidR="003A71FC">
        <w:rPr>
          <w:rFonts w:ascii="Times New Roman" w:hAnsi="Times New Roman" w:cs="Times New Roman"/>
          <w:sz w:val="24"/>
          <w:szCs w:val="24"/>
        </w:rPr>
        <w:t xml:space="preserve">menjadi pedoman untuk bertindak </w:t>
      </w:r>
      <w:r w:rsidRPr="00933E6D">
        <w:rPr>
          <w:rFonts w:ascii="Times New Roman" w:hAnsi="Times New Roman" w:cs="Times New Roman"/>
          <w:sz w:val="24"/>
          <w:szCs w:val="24"/>
        </w:rPr>
        <w:t>atau seperangkat aksi yang bertujuan untuk mencapai sasaran yang telah ditetapkan sebelumnya.</w:t>
      </w:r>
      <w:r w:rsidR="00CB2F63">
        <w:rPr>
          <w:rFonts w:ascii="Times New Roman" w:hAnsi="Times New Roman" w:cs="Times New Roman"/>
          <w:sz w:val="24"/>
          <w:szCs w:val="24"/>
        </w:rPr>
        <w:t xml:space="preserve"> </w:t>
      </w:r>
      <w:r w:rsidRPr="00933E6D">
        <w:rPr>
          <w:rFonts w:ascii="Times New Roman" w:hAnsi="Times New Roman" w:cs="Times New Roman"/>
          <w:i/>
          <w:sz w:val="24"/>
          <w:szCs w:val="24"/>
        </w:rPr>
        <w:t>Policy</w:t>
      </w:r>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 xml:space="preserve">itu </w:t>
      </w:r>
      <w:r w:rsidR="003B092B" w:rsidRPr="00933E6D">
        <w:rPr>
          <w:rFonts w:ascii="Times New Roman" w:hAnsi="Times New Roman" w:cs="Times New Roman"/>
          <w:sz w:val="24"/>
          <w:szCs w:val="24"/>
        </w:rPr>
        <w:t xml:space="preserve"> </w:t>
      </w:r>
      <w:r w:rsidRPr="00933E6D">
        <w:rPr>
          <w:rFonts w:ascii="Times New Roman" w:hAnsi="Times New Roman" w:cs="Times New Roman"/>
          <w:sz w:val="24"/>
          <w:szCs w:val="24"/>
        </w:rPr>
        <w:t>sendiri</w:t>
      </w:r>
      <w:proofErr w:type="gramEnd"/>
      <w:r w:rsidRPr="00933E6D">
        <w:rPr>
          <w:rFonts w:ascii="Times New Roman" w:hAnsi="Times New Roman" w:cs="Times New Roman"/>
          <w:sz w:val="24"/>
          <w:szCs w:val="24"/>
        </w:rPr>
        <w:t xml:space="preserve"> berakar pada konsep pilihan,</w:t>
      </w:r>
      <w:r w:rsidR="00CB2F63">
        <w:rPr>
          <w:rFonts w:ascii="Times New Roman" w:hAnsi="Times New Roman" w:cs="Times New Roman"/>
          <w:sz w:val="24"/>
          <w:szCs w:val="24"/>
        </w:rPr>
        <w:t xml:space="preserve"> </w:t>
      </w:r>
      <w:r w:rsidRPr="00933E6D">
        <w:rPr>
          <w:rFonts w:ascii="Times New Roman" w:hAnsi="Times New Roman" w:cs="Times New Roman"/>
          <w:sz w:val="24"/>
          <w:szCs w:val="24"/>
        </w:rPr>
        <w:t>dimana untuk tindakan atau membuat keputusan-keputusan untuk mencapai suatu tujuan.</w:t>
      </w:r>
      <w:r w:rsidR="00CB2F63">
        <w:rPr>
          <w:rFonts w:ascii="Times New Roman" w:hAnsi="Times New Roman" w:cs="Times New Roman"/>
          <w:sz w:val="24"/>
          <w:szCs w:val="24"/>
        </w:rPr>
        <w:t xml:space="preserve"> </w:t>
      </w:r>
      <w:r w:rsidRPr="00933E6D">
        <w:rPr>
          <w:rFonts w:ascii="Times New Roman" w:hAnsi="Times New Roman" w:cs="Times New Roman"/>
          <w:sz w:val="24"/>
          <w:szCs w:val="24"/>
        </w:rPr>
        <w:t>Sedangakan,</w:t>
      </w:r>
      <w:r w:rsidR="00CB2F63">
        <w:rPr>
          <w:rFonts w:ascii="Times New Roman" w:hAnsi="Times New Roman" w:cs="Times New Roman"/>
          <w:sz w:val="24"/>
          <w:szCs w:val="24"/>
        </w:rPr>
        <w:t xml:space="preserve"> </w:t>
      </w:r>
      <w:r w:rsidRPr="00933E6D">
        <w:rPr>
          <w:rFonts w:ascii="Times New Roman" w:hAnsi="Times New Roman" w:cs="Times New Roman"/>
          <w:sz w:val="24"/>
          <w:szCs w:val="24"/>
        </w:rPr>
        <w:t xml:space="preserve">mengenai wilayah dan konsep wilayah </w:t>
      </w:r>
      <w:proofErr w:type="gramStart"/>
      <w:r w:rsidRPr="00933E6D">
        <w:rPr>
          <w:rFonts w:ascii="Times New Roman" w:hAnsi="Times New Roman" w:cs="Times New Roman"/>
          <w:sz w:val="24"/>
          <w:szCs w:val="24"/>
        </w:rPr>
        <w:t>akan</w:t>
      </w:r>
      <w:proofErr w:type="gramEnd"/>
      <w:r w:rsidRPr="00933E6D">
        <w:rPr>
          <w:rFonts w:ascii="Times New Roman" w:hAnsi="Times New Roman" w:cs="Times New Roman"/>
          <w:sz w:val="24"/>
          <w:szCs w:val="24"/>
        </w:rPr>
        <w:t xml:space="preserve"> membantu dalam upaya memahami konsep luar negeri </w:t>
      </w:r>
      <w:r w:rsidRPr="00933E6D">
        <w:rPr>
          <w:rFonts w:ascii="Times New Roman" w:hAnsi="Times New Roman" w:cs="Times New Roman"/>
          <w:i/>
          <w:sz w:val="24"/>
          <w:szCs w:val="24"/>
        </w:rPr>
        <w:t>(foreign)</w:t>
      </w:r>
      <w:r w:rsidRPr="00933E6D">
        <w:rPr>
          <w:rFonts w:ascii="Times New Roman" w:hAnsi="Times New Roman" w:cs="Times New Roman"/>
          <w:sz w:val="24"/>
          <w:szCs w:val="24"/>
        </w:rPr>
        <w:t>.</w:t>
      </w:r>
      <w:r w:rsidR="00CB2F63">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Jadi,</w:t>
      </w:r>
      <w:r w:rsidR="00CB2F63">
        <w:rPr>
          <w:rFonts w:ascii="Times New Roman" w:hAnsi="Times New Roman" w:cs="Times New Roman"/>
          <w:sz w:val="24"/>
          <w:szCs w:val="24"/>
        </w:rPr>
        <w:t xml:space="preserve"> </w:t>
      </w:r>
      <w:r w:rsidRPr="00933E6D">
        <w:rPr>
          <w:rFonts w:ascii="Times New Roman" w:hAnsi="Times New Roman" w:cs="Times New Roman"/>
          <w:sz w:val="24"/>
          <w:szCs w:val="24"/>
        </w:rPr>
        <w:t xml:space="preserve">politik luar negeri </w:t>
      </w:r>
      <w:r w:rsidRPr="00933E6D">
        <w:rPr>
          <w:rFonts w:ascii="Times New Roman" w:hAnsi="Times New Roman" w:cs="Times New Roman"/>
          <w:i/>
          <w:sz w:val="24"/>
          <w:szCs w:val="24"/>
        </w:rPr>
        <w:t>(foreign policy)</w:t>
      </w:r>
      <w:r w:rsidRPr="00933E6D">
        <w:rPr>
          <w:rFonts w:ascii="Times New Roman" w:hAnsi="Times New Roman" w:cs="Times New Roman"/>
          <w:sz w:val="24"/>
          <w:szCs w:val="24"/>
        </w:rPr>
        <w:t xml:space="preserve"> dapat diartikan sebagai seperangkat pedoman untuk memilih tindakan yang ditujukan ke luar wilayah suatu negara.</w:t>
      </w:r>
      <w:proofErr w:type="gramEnd"/>
    </w:p>
    <w:p w:rsidR="001B3069" w:rsidRDefault="00444DCC" w:rsidP="001B3069">
      <w:pPr>
        <w:spacing w:after="240" w:line="480" w:lineRule="auto"/>
        <w:ind w:firstLine="426"/>
        <w:jc w:val="both"/>
        <w:rPr>
          <w:rFonts w:ascii="Times New Roman" w:hAnsi="Times New Roman" w:cs="Times New Roman"/>
          <w:sz w:val="24"/>
          <w:szCs w:val="24"/>
        </w:rPr>
      </w:pPr>
      <w:proofErr w:type="gramStart"/>
      <w:r w:rsidRPr="00933E6D">
        <w:rPr>
          <w:rFonts w:ascii="Times New Roman" w:hAnsi="Times New Roman" w:cs="Times New Roman"/>
          <w:sz w:val="24"/>
          <w:szCs w:val="24"/>
        </w:rPr>
        <w:t>Determinan kedua,</w:t>
      </w:r>
      <w:r w:rsidR="00EE6BFE">
        <w:rPr>
          <w:rFonts w:ascii="Times New Roman" w:hAnsi="Times New Roman" w:cs="Times New Roman"/>
          <w:sz w:val="24"/>
          <w:szCs w:val="24"/>
        </w:rPr>
        <w:t xml:space="preserve"> </w:t>
      </w:r>
      <w:r w:rsidRPr="00933E6D">
        <w:rPr>
          <w:rFonts w:ascii="Times New Roman" w:hAnsi="Times New Roman" w:cs="Times New Roman"/>
          <w:sz w:val="24"/>
          <w:szCs w:val="24"/>
        </w:rPr>
        <w:t>yang berhubungan dengan politik luar negeri merupakan kemampuan nasional.</w:t>
      </w:r>
      <w:proofErr w:type="gramEnd"/>
      <w:r w:rsidR="00EE6BFE">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Kemampuan nasional dapat diartikan sebagai kemampuan yang dimiliki suatu bangsa,</w:t>
      </w:r>
      <w:r w:rsidR="00EE6BFE">
        <w:rPr>
          <w:rFonts w:ascii="Times New Roman" w:hAnsi="Times New Roman" w:cs="Times New Roman"/>
          <w:sz w:val="24"/>
          <w:szCs w:val="24"/>
        </w:rPr>
        <w:t xml:space="preserve"> </w:t>
      </w:r>
      <w:r w:rsidRPr="00933E6D">
        <w:rPr>
          <w:rFonts w:ascii="Times New Roman" w:hAnsi="Times New Roman" w:cs="Times New Roman"/>
          <w:sz w:val="24"/>
          <w:szCs w:val="24"/>
        </w:rPr>
        <w:t>baik yang secara actual maupun yang bersifat potensial</w:t>
      </w:r>
      <w:r w:rsidR="00EE6BFE">
        <w:rPr>
          <w:rFonts w:ascii="Times New Roman" w:hAnsi="Times New Roman" w:cs="Times New Roman"/>
          <w:sz w:val="24"/>
          <w:szCs w:val="24"/>
        </w:rPr>
        <w:t>.</w:t>
      </w:r>
      <w:proofErr w:type="gramEnd"/>
      <w:r w:rsidR="00B476D8">
        <w:rPr>
          <w:rFonts w:ascii="Times New Roman" w:hAnsi="Times New Roman" w:cs="Times New Roman"/>
          <w:sz w:val="24"/>
          <w:szCs w:val="24"/>
        </w:rPr>
        <w:t xml:space="preserve"> </w:t>
      </w:r>
      <w:r w:rsidR="00EE6BFE">
        <w:rPr>
          <w:rFonts w:ascii="Times New Roman" w:hAnsi="Times New Roman" w:cs="Times New Roman"/>
          <w:sz w:val="24"/>
          <w:szCs w:val="24"/>
        </w:rPr>
        <w:t>Salah satu aspek yang dapat di</w:t>
      </w:r>
      <w:r w:rsidRPr="00933E6D">
        <w:rPr>
          <w:rFonts w:ascii="Times New Roman" w:hAnsi="Times New Roman" w:cs="Times New Roman"/>
          <w:sz w:val="24"/>
          <w:szCs w:val="24"/>
        </w:rPr>
        <w:t>kategorikan dalam kemampuan nasiona</w:t>
      </w:r>
      <w:r w:rsidR="008B6FDC" w:rsidRPr="00933E6D">
        <w:rPr>
          <w:rFonts w:ascii="Times New Roman" w:hAnsi="Times New Roman" w:cs="Times New Roman"/>
          <w:sz w:val="24"/>
          <w:szCs w:val="24"/>
        </w:rPr>
        <w:t>l</w:t>
      </w:r>
      <w:r w:rsidRPr="00933E6D">
        <w:rPr>
          <w:rFonts w:ascii="Times New Roman" w:hAnsi="Times New Roman" w:cs="Times New Roman"/>
          <w:sz w:val="24"/>
          <w:szCs w:val="24"/>
        </w:rPr>
        <w:t>,</w:t>
      </w:r>
      <w:r w:rsidR="00EE6BFE">
        <w:rPr>
          <w:rFonts w:ascii="Times New Roman" w:hAnsi="Times New Roman" w:cs="Times New Roman"/>
          <w:sz w:val="24"/>
          <w:szCs w:val="24"/>
        </w:rPr>
        <w:t xml:space="preserve"> </w:t>
      </w:r>
      <w:r w:rsidRPr="00933E6D">
        <w:rPr>
          <w:rFonts w:ascii="Times New Roman" w:hAnsi="Times New Roman" w:cs="Times New Roman"/>
          <w:sz w:val="24"/>
          <w:szCs w:val="24"/>
        </w:rPr>
        <w:t>yakni memiliki sumber daya alami yang melimpah,</w:t>
      </w:r>
      <w:r w:rsidR="00EE6BFE">
        <w:rPr>
          <w:rFonts w:ascii="Times New Roman" w:hAnsi="Times New Roman" w:cs="Times New Roman"/>
          <w:sz w:val="24"/>
          <w:szCs w:val="24"/>
        </w:rPr>
        <w:t xml:space="preserve"> </w:t>
      </w:r>
      <w:r w:rsidRPr="00933E6D">
        <w:rPr>
          <w:rFonts w:ascii="Times New Roman" w:hAnsi="Times New Roman" w:cs="Times New Roman"/>
          <w:sz w:val="24"/>
          <w:szCs w:val="24"/>
        </w:rPr>
        <w:t>suatu negara dapat mengembangakn hubungan luar negerinya dengan negara lain dalam berbagai bidang seperti,</w:t>
      </w:r>
      <w:r w:rsidR="00EE6BFE">
        <w:rPr>
          <w:rFonts w:ascii="Times New Roman" w:hAnsi="Times New Roman" w:cs="Times New Roman"/>
          <w:sz w:val="24"/>
          <w:szCs w:val="24"/>
        </w:rPr>
        <w:t xml:space="preserve"> </w:t>
      </w:r>
      <w:r w:rsidR="003A71FC">
        <w:rPr>
          <w:rFonts w:ascii="Times New Roman" w:hAnsi="Times New Roman" w:cs="Times New Roman"/>
          <w:sz w:val="24"/>
          <w:szCs w:val="24"/>
        </w:rPr>
        <w:t>sos</w:t>
      </w:r>
      <w:r w:rsidRPr="00933E6D">
        <w:rPr>
          <w:rFonts w:ascii="Times New Roman" w:hAnsi="Times New Roman" w:cs="Times New Roman"/>
          <w:sz w:val="24"/>
          <w:szCs w:val="24"/>
        </w:rPr>
        <w:t>ial-budaya,</w:t>
      </w:r>
      <w:r w:rsidR="00EE6BFE">
        <w:rPr>
          <w:rFonts w:ascii="Times New Roman" w:hAnsi="Times New Roman" w:cs="Times New Roman"/>
          <w:sz w:val="24"/>
          <w:szCs w:val="24"/>
        </w:rPr>
        <w:t xml:space="preserve"> </w:t>
      </w:r>
      <w:r w:rsidRPr="00933E6D">
        <w:rPr>
          <w:rFonts w:ascii="Times New Roman" w:hAnsi="Times New Roman" w:cs="Times New Roman"/>
          <w:sz w:val="24"/>
          <w:szCs w:val="24"/>
        </w:rPr>
        <w:t>politik dan terutama dalam bidang ekonomi.</w:t>
      </w:r>
    </w:p>
    <w:p w:rsidR="00444DCC" w:rsidRPr="00933E6D" w:rsidRDefault="00444DCC" w:rsidP="001B3069">
      <w:pPr>
        <w:spacing w:after="0" w:line="480" w:lineRule="auto"/>
        <w:ind w:firstLine="426"/>
        <w:jc w:val="both"/>
        <w:rPr>
          <w:rFonts w:ascii="Times New Roman" w:hAnsi="Times New Roman" w:cs="Times New Roman"/>
          <w:sz w:val="24"/>
          <w:szCs w:val="24"/>
        </w:rPr>
      </w:pPr>
      <w:proofErr w:type="gramStart"/>
      <w:r w:rsidRPr="00933E6D">
        <w:rPr>
          <w:rFonts w:ascii="Times New Roman" w:hAnsi="Times New Roman" w:cs="Times New Roman"/>
          <w:sz w:val="24"/>
          <w:szCs w:val="24"/>
        </w:rPr>
        <w:t>Determinan ketiga ada</w:t>
      </w:r>
      <w:r w:rsidR="00C81ECB" w:rsidRPr="00933E6D">
        <w:rPr>
          <w:rFonts w:ascii="Times New Roman" w:hAnsi="Times New Roman" w:cs="Times New Roman"/>
          <w:sz w:val="24"/>
          <w:szCs w:val="24"/>
        </w:rPr>
        <w:t>l</w:t>
      </w:r>
      <w:r w:rsidRPr="00933E6D">
        <w:rPr>
          <w:rFonts w:ascii="Times New Roman" w:hAnsi="Times New Roman" w:cs="Times New Roman"/>
          <w:sz w:val="24"/>
          <w:szCs w:val="24"/>
        </w:rPr>
        <w:t>ah kondisi internasional dengan sifatnya yang dinamis.</w:t>
      </w:r>
      <w:proofErr w:type="gramEnd"/>
      <w:r w:rsidR="00EE6BFE">
        <w:rPr>
          <w:rFonts w:ascii="Times New Roman" w:hAnsi="Times New Roman" w:cs="Times New Roman"/>
          <w:sz w:val="24"/>
          <w:szCs w:val="24"/>
        </w:rPr>
        <w:t xml:space="preserve"> </w:t>
      </w:r>
      <w:r w:rsidRPr="00933E6D">
        <w:rPr>
          <w:rFonts w:ascii="Times New Roman" w:hAnsi="Times New Roman" w:cs="Times New Roman"/>
          <w:sz w:val="24"/>
          <w:szCs w:val="24"/>
        </w:rPr>
        <w:t>Setiap negara merumuskan kebijakan politik luar negerinya masing-masing,</w:t>
      </w:r>
      <w:r w:rsidR="00EE6BFE">
        <w:rPr>
          <w:rFonts w:ascii="Times New Roman" w:hAnsi="Times New Roman" w:cs="Times New Roman"/>
          <w:sz w:val="24"/>
          <w:szCs w:val="24"/>
        </w:rPr>
        <w:t xml:space="preserve"> </w:t>
      </w:r>
      <w:r w:rsidRPr="00933E6D">
        <w:rPr>
          <w:rFonts w:ascii="Times New Roman" w:hAnsi="Times New Roman" w:cs="Times New Roman"/>
          <w:sz w:val="24"/>
          <w:szCs w:val="24"/>
        </w:rPr>
        <w:t xml:space="preserve">tetapi </w:t>
      </w:r>
      <w:r w:rsidRPr="00933E6D">
        <w:rPr>
          <w:rFonts w:ascii="Times New Roman" w:hAnsi="Times New Roman" w:cs="Times New Roman"/>
          <w:sz w:val="24"/>
          <w:szCs w:val="24"/>
        </w:rPr>
        <w:lastRenderedPageBreak/>
        <w:t>tidak mungkin mengatur dan menetapkan proses dinamikan internasional.</w:t>
      </w:r>
      <w:r w:rsidR="00EE6BFE">
        <w:rPr>
          <w:rFonts w:ascii="Times New Roman" w:hAnsi="Times New Roman" w:cs="Times New Roman"/>
          <w:sz w:val="24"/>
          <w:szCs w:val="24"/>
        </w:rPr>
        <w:t xml:space="preserve"> </w:t>
      </w:r>
      <w:proofErr w:type="gramStart"/>
      <w:r w:rsidR="00EE6BFE">
        <w:rPr>
          <w:rFonts w:ascii="Times New Roman" w:hAnsi="Times New Roman" w:cs="Times New Roman"/>
          <w:sz w:val="24"/>
          <w:szCs w:val="24"/>
        </w:rPr>
        <w:t xml:space="preserve">Karena </w:t>
      </w:r>
      <w:r w:rsidRPr="00933E6D">
        <w:rPr>
          <w:rFonts w:ascii="Times New Roman" w:hAnsi="Times New Roman" w:cs="Times New Roman"/>
          <w:sz w:val="24"/>
          <w:szCs w:val="24"/>
        </w:rPr>
        <w:t>adanya interaksi terus-menerus anatar bangsa-bangsa di dunia.</w:t>
      </w:r>
      <w:proofErr w:type="gramEnd"/>
      <w:r w:rsidR="00EE6BFE">
        <w:rPr>
          <w:rFonts w:ascii="Times New Roman" w:hAnsi="Times New Roman" w:cs="Times New Roman"/>
          <w:sz w:val="24"/>
          <w:szCs w:val="24"/>
        </w:rPr>
        <w:t xml:space="preserve"> </w:t>
      </w:r>
      <w:r w:rsidRPr="00933E6D">
        <w:rPr>
          <w:rFonts w:ascii="Times New Roman" w:hAnsi="Times New Roman" w:cs="Times New Roman"/>
          <w:sz w:val="24"/>
          <w:szCs w:val="24"/>
        </w:rPr>
        <w:t xml:space="preserve">Dalam buku “Pengantar Ilmu Hubungan Internasional” K.J. Holsti memberikan tiga kriteria untuk mengklasifikasikan tujuna-tujuan politik </w:t>
      </w:r>
      <w:r w:rsidR="001B3069">
        <w:rPr>
          <w:rFonts w:ascii="Times New Roman" w:hAnsi="Times New Roman" w:cs="Times New Roman"/>
          <w:sz w:val="24"/>
          <w:szCs w:val="24"/>
        </w:rPr>
        <w:t>luar negeri suatu negara, yakni</w:t>
      </w:r>
      <w:r w:rsidRPr="00933E6D">
        <w:rPr>
          <w:rFonts w:ascii="Times New Roman" w:hAnsi="Times New Roman" w:cs="Times New Roman"/>
          <w:sz w:val="24"/>
          <w:szCs w:val="24"/>
        </w:rPr>
        <w:t>:</w:t>
      </w:r>
    </w:p>
    <w:p w:rsidR="00444DCC" w:rsidRPr="00933E6D" w:rsidRDefault="00444DCC" w:rsidP="00036797">
      <w:pPr>
        <w:pStyle w:val="ListParagraph"/>
        <w:numPr>
          <w:ilvl w:val="0"/>
          <w:numId w:val="1"/>
        </w:numPr>
        <w:spacing w:after="240" w:line="480" w:lineRule="auto"/>
        <w:ind w:left="851" w:hanging="425"/>
        <w:jc w:val="both"/>
        <w:rPr>
          <w:rFonts w:ascii="Times New Roman" w:hAnsi="Times New Roman" w:cs="Times New Roman"/>
          <w:sz w:val="24"/>
          <w:szCs w:val="24"/>
        </w:rPr>
      </w:pPr>
      <w:r w:rsidRPr="00933E6D">
        <w:rPr>
          <w:rFonts w:ascii="Times New Roman" w:hAnsi="Times New Roman" w:cs="Times New Roman"/>
          <w:sz w:val="24"/>
          <w:szCs w:val="24"/>
        </w:rPr>
        <w:t>Nilai (</w:t>
      </w:r>
      <w:r w:rsidRPr="00933E6D">
        <w:rPr>
          <w:rFonts w:ascii="Times New Roman" w:hAnsi="Times New Roman" w:cs="Times New Roman"/>
          <w:i/>
          <w:sz w:val="24"/>
          <w:szCs w:val="24"/>
        </w:rPr>
        <w:t>Values)</w:t>
      </w:r>
      <w:r w:rsidRPr="00933E6D">
        <w:rPr>
          <w:rFonts w:ascii="Times New Roman" w:hAnsi="Times New Roman" w:cs="Times New Roman"/>
          <w:sz w:val="24"/>
          <w:szCs w:val="24"/>
        </w:rPr>
        <w:t xml:space="preserve"> yang menjadi tujuan dari para pembuat keputusan.</w:t>
      </w:r>
    </w:p>
    <w:p w:rsidR="00444DCC" w:rsidRPr="00933E6D" w:rsidRDefault="00444DCC" w:rsidP="00036797">
      <w:pPr>
        <w:pStyle w:val="ListParagraph"/>
        <w:numPr>
          <w:ilvl w:val="0"/>
          <w:numId w:val="1"/>
        </w:numPr>
        <w:spacing w:after="240" w:line="480" w:lineRule="auto"/>
        <w:ind w:left="851" w:hanging="425"/>
        <w:jc w:val="both"/>
        <w:rPr>
          <w:rFonts w:ascii="Times New Roman" w:hAnsi="Times New Roman" w:cs="Times New Roman"/>
          <w:sz w:val="24"/>
          <w:szCs w:val="24"/>
        </w:rPr>
      </w:pPr>
      <w:r w:rsidRPr="00933E6D">
        <w:rPr>
          <w:rFonts w:ascii="Times New Roman" w:hAnsi="Times New Roman" w:cs="Times New Roman"/>
          <w:sz w:val="24"/>
          <w:szCs w:val="24"/>
        </w:rPr>
        <w:t>Jangka waktu yang dibutuhkan untuk mencapai suatu tujuan yang ditetapkan</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 xml:space="preserve">Dengan kata </w:t>
      </w:r>
      <w:proofErr w:type="gramStart"/>
      <w:r w:rsidRPr="00933E6D">
        <w:rPr>
          <w:rFonts w:ascii="Times New Roman" w:hAnsi="Times New Roman" w:cs="Times New Roman"/>
          <w:sz w:val="24"/>
          <w:szCs w:val="24"/>
        </w:rPr>
        <w:t>lain</w:t>
      </w:r>
      <w:proofErr w:type="gramEnd"/>
      <w:r w:rsidRPr="00933E6D">
        <w:rPr>
          <w:rFonts w:ascii="Times New Roman" w:hAnsi="Times New Roman" w:cs="Times New Roman"/>
          <w:sz w:val="24"/>
          <w:szCs w:val="24"/>
        </w:rPr>
        <w:t xml:space="preserve"> ada tujuan jangka pendek,</w:t>
      </w:r>
      <w:r w:rsidR="003A71FC">
        <w:rPr>
          <w:rFonts w:ascii="Times New Roman" w:hAnsi="Times New Roman" w:cs="Times New Roman"/>
          <w:sz w:val="24"/>
          <w:szCs w:val="24"/>
        </w:rPr>
        <w:t xml:space="preserve"> jangka menengah </w:t>
      </w:r>
      <w:r w:rsidRPr="00933E6D">
        <w:rPr>
          <w:rFonts w:ascii="Times New Roman" w:hAnsi="Times New Roman" w:cs="Times New Roman"/>
          <w:sz w:val="24"/>
          <w:szCs w:val="24"/>
        </w:rPr>
        <w:t>dan jangka panjang.</w:t>
      </w:r>
    </w:p>
    <w:p w:rsidR="00444DCC" w:rsidRPr="00933E6D" w:rsidRDefault="00444DCC" w:rsidP="00036797">
      <w:pPr>
        <w:pStyle w:val="ListParagraph"/>
        <w:numPr>
          <w:ilvl w:val="0"/>
          <w:numId w:val="1"/>
        </w:numPr>
        <w:spacing w:after="240" w:line="480" w:lineRule="auto"/>
        <w:ind w:left="851" w:hanging="425"/>
        <w:jc w:val="both"/>
        <w:rPr>
          <w:rFonts w:ascii="Times New Roman" w:hAnsi="Times New Roman" w:cs="Times New Roman"/>
          <w:sz w:val="24"/>
          <w:szCs w:val="24"/>
        </w:rPr>
      </w:pPr>
      <w:r w:rsidRPr="00933E6D">
        <w:rPr>
          <w:rFonts w:ascii="Times New Roman" w:hAnsi="Times New Roman" w:cs="Times New Roman"/>
          <w:sz w:val="24"/>
          <w:szCs w:val="24"/>
        </w:rPr>
        <w:t>Tipe tuntutan yang diajukan suatu negara kepada negara lain.</w:t>
      </w:r>
      <w:r w:rsidRPr="00933E6D">
        <w:rPr>
          <w:rStyle w:val="FootnoteReference"/>
          <w:rFonts w:ascii="Times New Roman" w:hAnsi="Times New Roman" w:cs="Times New Roman"/>
          <w:sz w:val="24"/>
          <w:szCs w:val="24"/>
        </w:rPr>
        <w:footnoteReference w:id="8"/>
      </w:r>
    </w:p>
    <w:p w:rsidR="001B3069" w:rsidRDefault="00444DCC" w:rsidP="001B3069">
      <w:pPr>
        <w:spacing w:after="240" w:line="480" w:lineRule="auto"/>
        <w:ind w:firstLine="426"/>
        <w:jc w:val="both"/>
        <w:rPr>
          <w:rFonts w:ascii="Times New Roman" w:hAnsi="Times New Roman" w:cs="Times New Roman"/>
          <w:sz w:val="24"/>
          <w:szCs w:val="24"/>
        </w:rPr>
      </w:pPr>
      <w:r w:rsidRPr="00933E6D">
        <w:rPr>
          <w:rFonts w:ascii="Times New Roman" w:hAnsi="Times New Roman" w:cs="Times New Roman"/>
          <w:sz w:val="24"/>
          <w:szCs w:val="24"/>
        </w:rPr>
        <w:t>Kebijakan politik luar negeri suatu negara berupa suatu arah tindakan yang direncanakan untuk mencapai suatu sasaran yang merupakan strategi serta taktik yang digunakan oleh suatu negara dalam hubungannya dengan negara lain.</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Sedangakan politik luar negeri berupa pola perilaku yang di wujudkan oleh suatu negara sewaktu dalam proses memperjuankan kepentingannya dalam hubungannya dengan negara lain.</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Politik luar negeri juga berkaitan dengan proses pengambilan keputusan yang mengikuti serangkaian tindakan khusus.</w:t>
      </w:r>
    </w:p>
    <w:p w:rsidR="00444DCC" w:rsidRPr="00933E6D" w:rsidRDefault="00444DCC" w:rsidP="001B3069">
      <w:pPr>
        <w:spacing w:after="0" w:line="480" w:lineRule="auto"/>
        <w:ind w:firstLine="426"/>
        <w:jc w:val="both"/>
        <w:rPr>
          <w:rFonts w:ascii="Times New Roman" w:hAnsi="Times New Roman" w:cs="Times New Roman"/>
          <w:sz w:val="24"/>
          <w:szCs w:val="24"/>
        </w:rPr>
      </w:pPr>
      <w:r w:rsidRPr="00933E6D">
        <w:rPr>
          <w:rFonts w:ascii="Times New Roman" w:hAnsi="Times New Roman" w:cs="Times New Roman"/>
          <w:sz w:val="24"/>
          <w:szCs w:val="24"/>
        </w:rPr>
        <w:t xml:space="preserve">Kebijakan Luar negeri mempunyai tiga konsep untuk menjelaskan </w:t>
      </w:r>
      <w:proofErr w:type="gramStart"/>
      <w:r w:rsidRPr="00933E6D">
        <w:rPr>
          <w:rFonts w:ascii="Times New Roman" w:hAnsi="Times New Roman" w:cs="Times New Roman"/>
          <w:sz w:val="24"/>
          <w:szCs w:val="24"/>
        </w:rPr>
        <w:t>hubungan  suatu</w:t>
      </w:r>
      <w:proofErr w:type="gramEnd"/>
      <w:r w:rsidRPr="00933E6D">
        <w:rPr>
          <w:rFonts w:ascii="Times New Roman" w:hAnsi="Times New Roman" w:cs="Times New Roman"/>
          <w:sz w:val="24"/>
          <w:szCs w:val="24"/>
        </w:rPr>
        <w:t xml:space="preserve"> negara dengan kejadian dan situasi di luar negaranya,</w:t>
      </w:r>
      <w:r w:rsidR="001B3069">
        <w:rPr>
          <w:rFonts w:ascii="Times New Roman" w:hAnsi="Times New Roman" w:cs="Times New Roman"/>
          <w:sz w:val="24"/>
          <w:szCs w:val="24"/>
        </w:rPr>
        <w:t xml:space="preserve"> </w:t>
      </w:r>
      <w:r w:rsidRPr="00933E6D">
        <w:rPr>
          <w:rFonts w:ascii="Times New Roman" w:hAnsi="Times New Roman" w:cs="Times New Roman"/>
          <w:sz w:val="24"/>
          <w:szCs w:val="24"/>
        </w:rPr>
        <w:t>yaitu:</w:t>
      </w:r>
    </w:p>
    <w:p w:rsidR="00444DCC" w:rsidRPr="00933E6D" w:rsidRDefault="00444DCC" w:rsidP="00036797">
      <w:pPr>
        <w:pStyle w:val="ListParagraph"/>
        <w:numPr>
          <w:ilvl w:val="0"/>
          <w:numId w:val="2"/>
        </w:numPr>
        <w:spacing w:after="240" w:line="480" w:lineRule="auto"/>
        <w:jc w:val="both"/>
        <w:rPr>
          <w:rFonts w:ascii="Times New Roman" w:hAnsi="Times New Roman" w:cs="Times New Roman"/>
          <w:sz w:val="24"/>
          <w:szCs w:val="24"/>
        </w:rPr>
      </w:pPr>
      <w:r w:rsidRPr="00933E6D">
        <w:rPr>
          <w:rFonts w:ascii="Times New Roman" w:hAnsi="Times New Roman" w:cs="Times New Roman"/>
          <w:sz w:val="24"/>
          <w:szCs w:val="24"/>
        </w:rPr>
        <w:t>Politik Luar negeri sebagai sekumpulan orientasi adalah pedoman bagi para pembuat keputusan dalam menghadapi kondisi-kondisi eksternal yang menuntut pembuat keputusan dan tindakan berdasarkan orientasi tersebut.</w:t>
      </w:r>
    </w:p>
    <w:p w:rsidR="00444DCC" w:rsidRPr="00933E6D" w:rsidRDefault="00444DCC" w:rsidP="00036797">
      <w:pPr>
        <w:pStyle w:val="ListParagraph"/>
        <w:numPr>
          <w:ilvl w:val="0"/>
          <w:numId w:val="2"/>
        </w:numPr>
        <w:spacing w:after="240" w:line="480" w:lineRule="auto"/>
        <w:jc w:val="both"/>
        <w:rPr>
          <w:rFonts w:ascii="Times New Roman" w:hAnsi="Times New Roman" w:cs="Times New Roman"/>
          <w:sz w:val="24"/>
          <w:szCs w:val="24"/>
        </w:rPr>
      </w:pPr>
      <w:r w:rsidRPr="00933E6D">
        <w:rPr>
          <w:rFonts w:ascii="Times New Roman" w:hAnsi="Times New Roman" w:cs="Times New Roman"/>
          <w:sz w:val="24"/>
          <w:szCs w:val="24"/>
        </w:rPr>
        <w:lastRenderedPageBreak/>
        <w:t>Politik luar negeri sebagai seperangkat komitmen dan rencana untuk bertindak.</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Sedangkan,</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kebijkan luar negeri berupa renca</w:t>
      </w:r>
      <w:r w:rsidR="003A71FC">
        <w:rPr>
          <w:rFonts w:ascii="Times New Roman" w:hAnsi="Times New Roman" w:cs="Times New Roman"/>
          <w:sz w:val="24"/>
          <w:szCs w:val="24"/>
        </w:rPr>
        <w:t>na dan komitmen konkrit yang di</w:t>
      </w:r>
      <w:r w:rsidRPr="00933E6D">
        <w:rPr>
          <w:rFonts w:ascii="Times New Roman" w:hAnsi="Times New Roman" w:cs="Times New Roman"/>
          <w:sz w:val="24"/>
          <w:szCs w:val="24"/>
        </w:rPr>
        <w:t>kembangakan oleh para pembuat keputusan untuk membina dan mempertahankan situasi lingkungan eksternal yang konsisten dengan orientasi kebijakan luar negeri.</w:t>
      </w:r>
    </w:p>
    <w:p w:rsidR="00C81ECB" w:rsidRPr="00933E6D" w:rsidRDefault="00444DCC" w:rsidP="00036797">
      <w:pPr>
        <w:pStyle w:val="ListParagraph"/>
        <w:numPr>
          <w:ilvl w:val="0"/>
          <w:numId w:val="2"/>
        </w:numPr>
        <w:spacing w:after="240" w:line="480" w:lineRule="auto"/>
        <w:jc w:val="both"/>
        <w:rPr>
          <w:rFonts w:ascii="Times New Roman" w:hAnsi="Times New Roman" w:cs="Times New Roman"/>
          <w:sz w:val="24"/>
          <w:szCs w:val="24"/>
        </w:rPr>
      </w:pPr>
      <w:r w:rsidRPr="00933E6D">
        <w:rPr>
          <w:rFonts w:ascii="Times New Roman" w:hAnsi="Times New Roman" w:cs="Times New Roman"/>
          <w:sz w:val="24"/>
          <w:szCs w:val="24"/>
        </w:rPr>
        <w:t>Kebijakan luar negeri sebagai bentuk perilaku atau aksi.</w:t>
      </w:r>
      <w:r w:rsidRPr="00933E6D">
        <w:rPr>
          <w:rStyle w:val="FootnoteReference"/>
          <w:rFonts w:ascii="Times New Roman" w:hAnsi="Times New Roman" w:cs="Times New Roman"/>
          <w:sz w:val="24"/>
          <w:szCs w:val="24"/>
        </w:rPr>
        <w:footnoteReference w:id="9"/>
      </w:r>
      <w:r w:rsidR="00C81ECB" w:rsidRPr="00933E6D">
        <w:rPr>
          <w:rFonts w:ascii="Times New Roman" w:hAnsi="Times New Roman" w:cs="Times New Roman"/>
          <w:sz w:val="24"/>
          <w:szCs w:val="24"/>
        </w:rPr>
        <w:tab/>
      </w:r>
    </w:p>
    <w:p w:rsidR="001B3069" w:rsidRDefault="00444DCC" w:rsidP="001B3069">
      <w:pPr>
        <w:spacing w:after="240" w:line="480" w:lineRule="auto"/>
        <w:ind w:firstLine="426"/>
        <w:jc w:val="both"/>
        <w:rPr>
          <w:rFonts w:ascii="Times New Roman" w:hAnsi="Times New Roman" w:cs="Times New Roman"/>
          <w:sz w:val="24"/>
          <w:szCs w:val="24"/>
        </w:rPr>
      </w:pPr>
      <w:r w:rsidRPr="00933E6D">
        <w:rPr>
          <w:rFonts w:ascii="Times New Roman" w:hAnsi="Times New Roman" w:cs="Times New Roman"/>
          <w:sz w:val="24"/>
          <w:szCs w:val="24"/>
        </w:rPr>
        <w:t>Perlu diperhatikan dalam keterkaitan kepentingan nasional dan politik luar negeri adalah bahwa peaksanaan politik luar negeri tersebut semaksimal mungkin dapat menguntungkan bagi kepentingan nasional</w:t>
      </w:r>
      <w:proofErr w:type="gramStart"/>
      <w:r w:rsidRPr="00933E6D">
        <w:rPr>
          <w:rFonts w:ascii="Times New Roman" w:hAnsi="Times New Roman" w:cs="Times New Roman"/>
          <w:sz w:val="24"/>
          <w:szCs w:val="24"/>
        </w:rPr>
        <w:t>,baik</w:t>
      </w:r>
      <w:proofErr w:type="gramEnd"/>
      <w:r w:rsidRPr="00933E6D">
        <w:rPr>
          <w:rFonts w:ascii="Times New Roman" w:hAnsi="Times New Roman" w:cs="Times New Roman"/>
          <w:sz w:val="24"/>
          <w:szCs w:val="24"/>
        </w:rPr>
        <w:t xml:space="preserve"> diukur dari penongkatan kemakmuran dan kesejahteraan nasional.</w:t>
      </w:r>
      <w:r w:rsidR="003A71FC">
        <w:rPr>
          <w:rFonts w:ascii="Times New Roman" w:hAnsi="Times New Roman" w:cs="Times New Roman"/>
          <w:sz w:val="24"/>
          <w:szCs w:val="24"/>
        </w:rPr>
        <w:t xml:space="preserve"> </w:t>
      </w:r>
      <w:proofErr w:type="gramStart"/>
      <w:r w:rsidRPr="00B476D8">
        <w:rPr>
          <w:rFonts w:ascii="Times New Roman" w:hAnsi="Times New Roman" w:cs="Times New Roman"/>
          <w:b/>
          <w:sz w:val="24"/>
          <w:szCs w:val="24"/>
        </w:rPr>
        <w:t>Sufri Yusuf</w:t>
      </w:r>
      <w:r w:rsidRPr="00933E6D">
        <w:rPr>
          <w:rFonts w:ascii="Times New Roman" w:hAnsi="Times New Roman" w:cs="Times New Roman"/>
          <w:sz w:val="24"/>
          <w:szCs w:val="24"/>
        </w:rPr>
        <w:t xml:space="preserve"> memberikan sebuah definisi standar bahwa politik luar negeri itu adalah politik untuk mencapai tujuan nasional dengan menggunakan segala kekuasaan dan kemampuan yang ada.</w:t>
      </w:r>
      <w:proofErr w:type="gramEnd"/>
      <w:r w:rsidRPr="00933E6D">
        <w:rPr>
          <w:rStyle w:val="FootnoteReference"/>
          <w:rFonts w:ascii="Times New Roman" w:hAnsi="Times New Roman" w:cs="Times New Roman"/>
          <w:sz w:val="24"/>
          <w:szCs w:val="24"/>
        </w:rPr>
        <w:footnoteReference w:id="10"/>
      </w:r>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Karena Situasi dan kondisi dunia yang dinamis dan mengalami dinamika yang terus berkembang,</w:t>
      </w:r>
      <w:r w:rsidR="00B476D8">
        <w:rPr>
          <w:rFonts w:ascii="Times New Roman" w:hAnsi="Times New Roman" w:cs="Times New Roman"/>
          <w:sz w:val="24"/>
          <w:szCs w:val="24"/>
        </w:rPr>
        <w:t xml:space="preserve"> </w:t>
      </w:r>
      <w:r w:rsidRPr="00933E6D">
        <w:rPr>
          <w:rFonts w:ascii="Times New Roman" w:hAnsi="Times New Roman" w:cs="Times New Roman"/>
          <w:sz w:val="24"/>
          <w:szCs w:val="24"/>
        </w:rPr>
        <w:t>maka kebijaksanaan politik suatu negara selalu mengalami penyususnan atau penyesuaian dengan kondisi politik luar negeri,</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karena politik luar negeri merupakan perpanjangan tangan dari politik dalam negeri.</w:t>
      </w:r>
      <w:proofErr w:type="gramEnd"/>
      <w:r w:rsidR="003A71FC">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Oleh sebab itu,</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kebijaksanaan politik luar negeri sangat di tentukan oleh kondisi obyektif politik dalam negeri.</w:t>
      </w:r>
      <w:proofErr w:type="gramEnd"/>
      <w:r w:rsidR="003A71FC">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Apa</w:t>
      </w:r>
      <w:proofErr w:type="gramEnd"/>
      <w:r w:rsidRPr="00933E6D">
        <w:rPr>
          <w:rFonts w:ascii="Times New Roman" w:hAnsi="Times New Roman" w:cs="Times New Roman"/>
          <w:sz w:val="24"/>
          <w:szCs w:val="24"/>
        </w:rPr>
        <w:t xml:space="preserve"> yang di rumuskan pada politik dalam negeri,</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akan menjadi acuan untuk perumusan politik luar negeri yang ditujukan pada dunia internasioal.</w:t>
      </w:r>
    </w:p>
    <w:p w:rsidR="00A538A1" w:rsidRDefault="00C068F1" w:rsidP="001B3069">
      <w:pPr>
        <w:spacing w:after="24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PT </w:t>
      </w:r>
      <w:r w:rsidR="00444DCC" w:rsidRPr="00933E6D">
        <w:rPr>
          <w:rFonts w:ascii="Times New Roman" w:hAnsi="Times New Roman" w:cs="Times New Roman"/>
          <w:sz w:val="24"/>
          <w:szCs w:val="24"/>
        </w:rPr>
        <w:t>Freeport Indonesia adalah sebuah perusahaan pertambangan yang mayoritas sahamnya dimiliki Freeport-</w:t>
      </w:r>
      <w:r w:rsidR="003A71FC">
        <w:rPr>
          <w:rFonts w:ascii="Times New Roman" w:hAnsi="Times New Roman" w:cs="Times New Roman"/>
          <w:sz w:val="24"/>
          <w:szCs w:val="24"/>
        </w:rPr>
        <w:t>McMoRan Copper &amp; Gold Inc</w:t>
      </w:r>
      <w:proofErr w:type="gramStart"/>
      <w:r w:rsidR="003A71FC">
        <w:rPr>
          <w:rFonts w:ascii="Times New Roman" w:hAnsi="Times New Roman" w:cs="Times New Roman"/>
          <w:sz w:val="24"/>
          <w:szCs w:val="24"/>
        </w:rPr>
        <w:t>.(</w:t>
      </w:r>
      <w:proofErr w:type="gramEnd"/>
      <w:r w:rsidR="003A71FC">
        <w:rPr>
          <w:rFonts w:ascii="Times New Roman" w:hAnsi="Times New Roman" w:cs="Times New Roman"/>
          <w:sz w:val="24"/>
          <w:szCs w:val="24"/>
        </w:rPr>
        <w:t xml:space="preserve">AS). </w:t>
      </w:r>
      <w:proofErr w:type="gramStart"/>
      <w:r w:rsidR="00444DCC" w:rsidRPr="00933E6D">
        <w:rPr>
          <w:rFonts w:ascii="Times New Roman" w:hAnsi="Times New Roman" w:cs="Times New Roman"/>
          <w:sz w:val="24"/>
          <w:szCs w:val="24"/>
        </w:rPr>
        <w:lastRenderedPageBreak/>
        <w:t>Perusahaan ini adalah pembayar pajak terbesar kepada Indonesia dan merupakan perusahaan penghasil emas terbesar di dunia melalui tambang Grasberg.</w:t>
      </w:r>
      <w:proofErr w:type="gramEnd"/>
      <w:r w:rsidR="00444DCC" w:rsidRPr="00933E6D">
        <w:rPr>
          <w:rFonts w:ascii="Times New Roman" w:hAnsi="Times New Roman" w:cs="Times New Roman"/>
          <w:sz w:val="24"/>
          <w:szCs w:val="24"/>
        </w:rPr>
        <w:t xml:space="preserve"> </w:t>
      </w:r>
      <w:proofErr w:type="gramStart"/>
      <w:r w:rsidR="00444DCC" w:rsidRPr="00933E6D">
        <w:rPr>
          <w:rFonts w:ascii="Times New Roman" w:hAnsi="Times New Roman" w:cs="Times New Roman"/>
          <w:sz w:val="24"/>
          <w:szCs w:val="24"/>
        </w:rPr>
        <w:t>Freeport Indonesia telah melakukan eksplorasi di dua tempat di Papua, masing-masing tambang Erstberg (dari 1967) dan</w:t>
      </w:r>
      <w:r>
        <w:rPr>
          <w:rFonts w:ascii="Times New Roman" w:hAnsi="Times New Roman" w:cs="Times New Roman"/>
          <w:sz w:val="24"/>
          <w:szCs w:val="24"/>
        </w:rPr>
        <w:t xml:space="preserve"> tambang Grasberg (sejak 1988) </w:t>
      </w:r>
      <w:r w:rsidR="00444DCC" w:rsidRPr="00933E6D">
        <w:rPr>
          <w:rFonts w:ascii="Times New Roman" w:hAnsi="Times New Roman" w:cs="Times New Roman"/>
          <w:sz w:val="24"/>
          <w:szCs w:val="24"/>
        </w:rPr>
        <w:t>di kawasan Tembaga Pura, Kabupaten Mimika, Provinsi Papua.</w:t>
      </w:r>
      <w:proofErr w:type="gramEnd"/>
    </w:p>
    <w:p w:rsidR="00444DCC" w:rsidRPr="00933E6D" w:rsidRDefault="00444DCC" w:rsidP="001B3069">
      <w:pPr>
        <w:spacing w:after="0" w:line="480" w:lineRule="auto"/>
        <w:jc w:val="both"/>
        <w:rPr>
          <w:rFonts w:ascii="Times New Roman" w:hAnsi="Times New Roman" w:cs="Times New Roman"/>
          <w:sz w:val="24"/>
          <w:szCs w:val="24"/>
        </w:rPr>
      </w:pPr>
      <w:r w:rsidRPr="00933E6D">
        <w:rPr>
          <w:rFonts w:ascii="Times New Roman" w:hAnsi="Times New Roman" w:cs="Times New Roman"/>
          <w:noProof/>
          <w:sz w:val="24"/>
          <w:szCs w:val="24"/>
          <w:lang w:val="id-ID" w:eastAsia="id-ID"/>
        </w:rPr>
        <w:drawing>
          <wp:inline distT="0" distB="0" distL="0" distR="0" wp14:anchorId="4B598759" wp14:editId="44AA516D">
            <wp:extent cx="4712677" cy="359731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2675" cy="3597308"/>
                    </a:xfrm>
                    <a:prstGeom prst="rect">
                      <a:avLst/>
                    </a:prstGeom>
                    <a:noFill/>
                  </pic:spPr>
                </pic:pic>
              </a:graphicData>
            </a:graphic>
          </wp:inline>
        </w:drawing>
      </w:r>
    </w:p>
    <w:p w:rsidR="00A538A1" w:rsidRPr="001B3069" w:rsidRDefault="00A538A1" w:rsidP="001B3069">
      <w:pPr>
        <w:spacing w:after="240" w:line="480" w:lineRule="auto"/>
        <w:jc w:val="center"/>
        <w:rPr>
          <w:rFonts w:ascii="Times New Roman" w:hAnsi="Times New Roman" w:cs="Times New Roman"/>
          <w:b/>
          <w:sz w:val="20"/>
          <w:szCs w:val="24"/>
        </w:rPr>
      </w:pPr>
      <w:proofErr w:type="gramStart"/>
      <w:r w:rsidRPr="00A538A1">
        <w:rPr>
          <w:rFonts w:ascii="Times New Roman" w:hAnsi="Times New Roman" w:cs="Times New Roman"/>
          <w:b/>
          <w:sz w:val="20"/>
          <w:szCs w:val="24"/>
        </w:rPr>
        <w:t>Gambar 2.1.</w:t>
      </w:r>
      <w:proofErr w:type="gramEnd"/>
      <w:r w:rsidRPr="00A538A1">
        <w:rPr>
          <w:rFonts w:ascii="Times New Roman" w:hAnsi="Times New Roman" w:cs="Times New Roman"/>
          <w:b/>
          <w:sz w:val="20"/>
          <w:szCs w:val="24"/>
        </w:rPr>
        <w:t xml:space="preserve"> Wilayah Pertambangan</w:t>
      </w:r>
    </w:p>
    <w:p w:rsidR="001B3069" w:rsidRDefault="00444DCC" w:rsidP="001B3069">
      <w:pPr>
        <w:spacing w:after="240" w:line="480" w:lineRule="auto"/>
        <w:ind w:firstLine="426"/>
        <w:jc w:val="both"/>
        <w:rPr>
          <w:rFonts w:ascii="Times New Roman" w:hAnsi="Times New Roman" w:cs="Times New Roman"/>
          <w:sz w:val="24"/>
          <w:szCs w:val="24"/>
        </w:rPr>
      </w:pPr>
      <w:r w:rsidRPr="00933E6D">
        <w:rPr>
          <w:rFonts w:ascii="Times New Roman" w:hAnsi="Times New Roman" w:cs="Times New Roman"/>
          <w:sz w:val="24"/>
          <w:szCs w:val="24"/>
        </w:rPr>
        <w:t>Wilayah kerja PT. Freeport Indonesia</w:t>
      </w:r>
      <w:r w:rsidRPr="00933E6D">
        <w:rPr>
          <w:rFonts w:ascii="Times New Roman" w:hAnsi="Times New Roman" w:cs="Times New Roman"/>
          <w:b/>
          <w:sz w:val="24"/>
          <w:szCs w:val="24"/>
        </w:rPr>
        <w:t xml:space="preserve"> </w:t>
      </w:r>
      <w:r w:rsidRPr="00933E6D">
        <w:rPr>
          <w:rFonts w:ascii="Times New Roman" w:hAnsi="Times New Roman" w:cs="Times New Roman"/>
          <w:sz w:val="24"/>
          <w:szCs w:val="24"/>
        </w:rPr>
        <w:t>Freeport berkembang menjadi perusahaan dengan penghasilan 2</w:t>
      </w:r>
      <w:proofErr w:type="gramStart"/>
      <w:r w:rsidRPr="00933E6D">
        <w:rPr>
          <w:rFonts w:ascii="Times New Roman" w:hAnsi="Times New Roman" w:cs="Times New Roman"/>
          <w:sz w:val="24"/>
          <w:szCs w:val="24"/>
        </w:rPr>
        <w:t>,3</w:t>
      </w:r>
      <w:proofErr w:type="gramEnd"/>
      <w:r w:rsidRPr="00933E6D">
        <w:rPr>
          <w:rFonts w:ascii="Times New Roman" w:hAnsi="Times New Roman" w:cs="Times New Roman"/>
          <w:sz w:val="24"/>
          <w:szCs w:val="24"/>
        </w:rPr>
        <w:t xml:space="preserve"> miliar dolar AS. Menurut Freeport, keberadaannya memberikan manfaat langsung dan tidak langsung kepada Indonesia sebesar 33 miliar dolar dari tahun 1992–2004. Angka ini hampir </w:t>
      </w:r>
      <w:proofErr w:type="gramStart"/>
      <w:r w:rsidRPr="00933E6D">
        <w:rPr>
          <w:rFonts w:ascii="Times New Roman" w:hAnsi="Times New Roman" w:cs="Times New Roman"/>
          <w:sz w:val="24"/>
          <w:szCs w:val="24"/>
        </w:rPr>
        <w:t>sama</w:t>
      </w:r>
      <w:proofErr w:type="gramEnd"/>
      <w:r w:rsidRPr="00933E6D">
        <w:rPr>
          <w:rFonts w:ascii="Times New Roman" w:hAnsi="Times New Roman" w:cs="Times New Roman"/>
          <w:sz w:val="24"/>
          <w:szCs w:val="24"/>
        </w:rPr>
        <w:t xml:space="preserve"> dengan 2 persen PDB Indonesia. Dengan harga emas mencapai nilai tertinggi dalam 25 tahun terakhir, yaitu 540 dolar per ons, Freeport diperkirakan akan mengisi kas pemerintah sebesar 1 miliar dolar.</w:t>
      </w:r>
    </w:p>
    <w:p w:rsidR="001B3069" w:rsidRDefault="00444DCC" w:rsidP="001B3069">
      <w:pPr>
        <w:spacing w:after="240" w:line="480" w:lineRule="auto"/>
        <w:ind w:firstLine="426"/>
        <w:jc w:val="both"/>
        <w:rPr>
          <w:rFonts w:ascii="Times New Roman" w:hAnsi="Times New Roman" w:cs="Times New Roman"/>
          <w:sz w:val="24"/>
          <w:szCs w:val="24"/>
        </w:rPr>
      </w:pPr>
      <w:proofErr w:type="gramStart"/>
      <w:r w:rsidRPr="00933E6D">
        <w:rPr>
          <w:rFonts w:ascii="Times New Roman" w:hAnsi="Times New Roman" w:cs="Times New Roman"/>
          <w:sz w:val="24"/>
          <w:szCs w:val="24"/>
        </w:rPr>
        <w:lastRenderedPageBreak/>
        <w:t>Sejak tahun 1996 PTFI telah berkomitmen untuk menyisihkan sebagian dari pendapatannya untuk kepentingan masyarakat setempat melalui Dana Kemitraan PTFI untuk Pengembangan Masyarakat.</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Dana Kemitraan ini dikelola dan disalurkan oleh sebuah organisasi yang bernama Lembaga Pengembangan Masyarakat Amungme dan Kamoro (LPMAK).</w:t>
      </w:r>
      <w:proofErr w:type="gramEnd"/>
      <w:r w:rsidRPr="00933E6D">
        <w:rPr>
          <w:rFonts w:ascii="Times New Roman" w:hAnsi="Times New Roman" w:cs="Times New Roman"/>
          <w:sz w:val="24"/>
          <w:szCs w:val="24"/>
        </w:rPr>
        <w:t xml:space="preserve"> LPMAK dikelola oleh sebuah Badan Pengurus dan sebuah Badan Musyawarah yang terdiri dari wakil-wakil pemerintah lokal, para tokoh Papua, pemimpin lokal masyarakat Amungme dan Kamoro, dan PT Freeport Indonesia sendiri. LPMAK mempublikasikan program pengembangan masyarakatnya melalui situs web (</w:t>
      </w:r>
      <w:hyperlink r:id="rId11" w:history="1">
        <w:r w:rsidRPr="00933E6D">
          <w:rPr>
            <w:rStyle w:val="Hyperlink"/>
            <w:rFonts w:ascii="Times New Roman" w:hAnsi="Times New Roman" w:cs="Times New Roman"/>
            <w:sz w:val="24"/>
            <w:szCs w:val="24"/>
          </w:rPr>
          <w:t>www.lpmak</w:t>
        </w:r>
      </w:hyperlink>
      <w:r w:rsidRPr="00933E6D">
        <w:rPr>
          <w:rFonts w:ascii="Times New Roman" w:hAnsi="Times New Roman" w:cs="Times New Roman"/>
          <w:sz w:val="24"/>
          <w:szCs w:val="24"/>
        </w:rPr>
        <w:t>.)</w:t>
      </w:r>
    </w:p>
    <w:p w:rsidR="00444DCC" w:rsidRPr="00933E6D" w:rsidRDefault="00444DCC" w:rsidP="001B3069">
      <w:pPr>
        <w:spacing w:after="240" w:line="480" w:lineRule="auto"/>
        <w:ind w:firstLine="426"/>
        <w:jc w:val="both"/>
        <w:rPr>
          <w:rFonts w:ascii="Times New Roman" w:hAnsi="Times New Roman" w:cs="Times New Roman"/>
          <w:sz w:val="24"/>
          <w:szCs w:val="24"/>
        </w:rPr>
      </w:pPr>
      <w:r w:rsidRPr="00933E6D">
        <w:rPr>
          <w:rFonts w:ascii="Times New Roman" w:hAnsi="Times New Roman" w:cs="Times New Roman"/>
          <w:sz w:val="24"/>
          <w:szCs w:val="24"/>
        </w:rPr>
        <w:t>Salah satu program nyata perusahaan PT</w:t>
      </w:r>
      <w:r w:rsidR="003A71FC">
        <w:rPr>
          <w:rFonts w:ascii="Times New Roman" w:hAnsi="Times New Roman" w:cs="Times New Roman"/>
          <w:sz w:val="24"/>
          <w:szCs w:val="24"/>
        </w:rPr>
        <w:t>.</w:t>
      </w:r>
      <w:r w:rsidRPr="00933E6D">
        <w:rPr>
          <w:rFonts w:ascii="Times New Roman" w:hAnsi="Times New Roman" w:cs="Times New Roman"/>
          <w:sz w:val="24"/>
          <w:szCs w:val="24"/>
        </w:rPr>
        <w:t xml:space="preserve"> Freep</w:t>
      </w:r>
      <w:r w:rsidR="00A538A1">
        <w:rPr>
          <w:rFonts w:ascii="Times New Roman" w:hAnsi="Times New Roman" w:cs="Times New Roman"/>
          <w:sz w:val="24"/>
          <w:szCs w:val="24"/>
        </w:rPr>
        <w:t xml:space="preserve">ort Indonesia adalah memberikan </w:t>
      </w:r>
      <w:r w:rsidRPr="00933E6D">
        <w:rPr>
          <w:rFonts w:ascii="Times New Roman" w:hAnsi="Times New Roman" w:cs="Times New Roman"/>
          <w:sz w:val="24"/>
          <w:szCs w:val="24"/>
        </w:rPr>
        <w:t>perhatian khusus bagi masyarakat setempat dimana para pe</w:t>
      </w:r>
      <w:r w:rsidR="00A538A1">
        <w:rPr>
          <w:rFonts w:ascii="Times New Roman" w:hAnsi="Times New Roman" w:cs="Times New Roman"/>
          <w:sz w:val="24"/>
          <w:szCs w:val="24"/>
        </w:rPr>
        <w:t xml:space="preserve">kerja yang masih muda </w:t>
      </w:r>
      <w:r w:rsidRPr="00933E6D">
        <w:rPr>
          <w:rFonts w:ascii="Times New Roman" w:hAnsi="Times New Roman" w:cs="Times New Roman"/>
          <w:sz w:val="24"/>
          <w:szCs w:val="24"/>
        </w:rPr>
        <w:t xml:space="preserve">ataupun para pekerja yang memiliki anak sekolah diberikan kesempatan untuk mengikuti pendidikan melalui suatu organisasi atau lembaga yang diberi nama Lembaga pengembangan Masyarakat Amungme dan Kamoro (LPMAK). LPMAK adalah lembaga yang berbadan hukum dan berwewenang untuk mengelola </w:t>
      </w:r>
      <w:proofErr w:type="gramStart"/>
      <w:r w:rsidRPr="00933E6D">
        <w:rPr>
          <w:rFonts w:ascii="Times New Roman" w:hAnsi="Times New Roman" w:cs="Times New Roman"/>
          <w:sz w:val="24"/>
          <w:szCs w:val="24"/>
        </w:rPr>
        <w:t>dana</w:t>
      </w:r>
      <w:proofErr w:type="gramEnd"/>
      <w:r w:rsidRPr="00933E6D">
        <w:rPr>
          <w:rFonts w:ascii="Times New Roman" w:hAnsi="Times New Roman" w:cs="Times New Roman"/>
          <w:sz w:val="24"/>
          <w:szCs w:val="24"/>
        </w:rPr>
        <w:t xml:space="preserve"> kemitraan PT Freeport Indonesia (PTFI) khususnya dalam pemberian biaya studi bagi masyarakat khususnya siswa dan Mahasiswa. Adapun tujuan dari lembaga pengembangan masyarakat (LPMAK) adalah menjadi lembaga independen professional dan mandiri dalam pengelolaan dana serta program, disamping itu tujuannya juga ingin mewujudkan masyarakat asli di Kabupaten Timika yang berperan sebagai penggerak pembangunan yang berkelanjutan untuk mencapai kualitas hidup yang layak, sejahtera lahir dan batin secara berkesinambungan. Secara faktual program kemitraan yang direalisasikan oleh LPMAK memang menunjukan banyak keberhasilan terutama peran lembaga </w:t>
      </w:r>
      <w:r w:rsidRPr="00933E6D">
        <w:rPr>
          <w:rFonts w:ascii="Times New Roman" w:hAnsi="Times New Roman" w:cs="Times New Roman"/>
          <w:sz w:val="24"/>
          <w:szCs w:val="24"/>
        </w:rPr>
        <w:lastRenderedPageBreak/>
        <w:t>tersebut bermitra dengan Perguruan Tinggi yang ada diluar daerah dengan sasaran untuk meningkatkan sumberdaya manusia yang handal, agar kelak dengan peran tersebut para siswa dan Mahasiswa yang diberikan kesempatan untuk mengikuti berbagai jenjang pendidikan akan mampu membangun potensi daerah mereka sendiri.</w:t>
      </w:r>
    </w:p>
    <w:p w:rsidR="008229B6" w:rsidRDefault="00444DCC" w:rsidP="001B3069">
      <w:pPr>
        <w:pStyle w:val="ListParagraph"/>
        <w:numPr>
          <w:ilvl w:val="0"/>
          <w:numId w:val="33"/>
        </w:numPr>
        <w:spacing w:after="0" w:line="480" w:lineRule="auto"/>
        <w:ind w:left="851" w:hanging="425"/>
        <w:jc w:val="both"/>
        <w:rPr>
          <w:rFonts w:ascii="Times New Roman" w:hAnsi="Times New Roman" w:cs="Times New Roman"/>
          <w:b/>
          <w:sz w:val="24"/>
          <w:szCs w:val="24"/>
        </w:rPr>
      </w:pPr>
      <w:r w:rsidRPr="008229B6">
        <w:rPr>
          <w:rFonts w:ascii="Times New Roman" w:hAnsi="Times New Roman" w:cs="Times New Roman"/>
          <w:b/>
          <w:sz w:val="24"/>
          <w:szCs w:val="24"/>
        </w:rPr>
        <w:t>Berdirinya PT. Freeport Di Indonesia</w:t>
      </w:r>
    </w:p>
    <w:p w:rsidR="001B3069" w:rsidRDefault="00444DCC" w:rsidP="001B3069">
      <w:pPr>
        <w:spacing w:after="240" w:line="480" w:lineRule="auto"/>
        <w:ind w:firstLine="426"/>
        <w:jc w:val="both"/>
        <w:rPr>
          <w:rFonts w:ascii="Times New Roman" w:hAnsi="Times New Roman" w:cs="Times New Roman"/>
          <w:b/>
          <w:sz w:val="24"/>
          <w:szCs w:val="24"/>
        </w:rPr>
      </w:pPr>
      <w:proofErr w:type="gramStart"/>
      <w:r w:rsidRPr="008229B6">
        <w:rPr>
          <w:rFonts w:ascii="Times New Roman" w:hAnsi="Times New Roman" w:cs="Times New Roman"/>
          <w:sz w:val="24"/>
          <w:szCs w:val="24"/>
        </w:rPr>
        <w:t>PT. Freeport Indonesia merupakan salah satu perusahaan besar di</w:t>
      </w:r>
      <w:r w:rsidR="00DD1C8E" w:rsidRPr="008229B6">
        <w:rPr>
          <w:rFonts w:ascii="Times New Roman" w:hAnsi="Times New Roman" w:cs="Times New Roman"/>
          <w:sz w:val="24"/>
          <w:szCs w:val="24"/>
        </w:rPr>
        <w:t xml:space="preserve"> I</w:t>
      </w:r>
      <w:r w:rsidRPr="008229B6">
        <w:rPr>
          <w:rFonts w:ascii="Times New Roman" w:hAnsi="Times New Roman" w:cs="Times New Roman"/>
          <w:sz w:val="24"/>
          <w:szCs w:val="24"/>
        </w:rPr>
        <w:t>ndonesia yang berasal dari Amerika serikat dan bergerak dalam bidang pertambangan.PT.</w:t>
      </w:r>
      <w:proofErr w:type="gramEnd"/>
      <w:r w:rsidR="003A71FC">
        <w:rPr>
          <w:rFonts w:ascii="Times New Roman" w:hAnsi="Times New Roman" w:cs="Times New Roman"/>
          <w:sz w:val="24"/>
          <w:szCs w:val="24"/>
        </w:rPr>
        <w:t xml:space="preserve"> </w:t>
      </w:r>
      <w:proofErr w:type="gramStart"/>
      <w:r w:rsidRPr="008229B6">
        <w:rPr>
          <w:rFonts w:ascii="Times New Roman" w:hAnsi="Times New Roman" w:cs="Times New Roman"/>
          <w:sz w:val="24"/>
          <w:szCs w:val="24"/>
        </w:rPr>
        <w:t>Freeport Indonesia mayoritas sahamnya dimiliki oleh Freeport McMoran Copper &amp; Gold Inc (FXC).</w:t>
      </w:r>
      <w:proofErr w:type="gramEnd"/>
      <w:r w:rsidRPr="008229B6">
        <w:rPr>
          <w:rFonts w:ascii="Times New Roman" w:hAnsi="Times New Roman" w:cs="Times New Roman"/>
          <w:sz w:val="24"/>
          <w:szCs w:val="24"/>
        </w:rPr>
        <w:t xml:space="preserve"> </w:t>
      </w:r>
      <w:proofErr w:type="gramStart"/>
      <w:r w:rsidRPr="008229B6">
        <w:rPr>
          <w:rFonts w:ascii="Times New Roman" w:hAnsi="Times New Roman" w:cs="Times New Roman"/>
          <w:sz w:val="24"/>
          <w:szCs w:val="24"/>
        </w:rPr>
        <w:t>Perusahaan ini menjadi perusahaan penghasil emas terbesar di dunia melalui tambang Grasberg di salah satu provinsi Indonesia,</w:t>
      </w:r>
      <w:r w:rsidR="003A71FC">
        <w:rPr>
          <w:rFonts w:ascii="Times New Roman" w:hAnsi="Times New Roman" w:cs="Times New Roman"/>
          <w:sz w:val="24"/>
          <w:szCs w:val="24"/>
        </w:rPr>
        <w:t xml:space="preserve"> </w:t>
      </w:r>
      <w:r w:rsidRPr="008229B6">
        <w:rPr>
          <w:rFonts w:ascii="Times New Roman" w:hAnsi="Times New Roman" w:cs="Times New Roman"/>
          <w:sz w:val="24"/>
          <w:szCs w:val="24"/>
        </w:rPr>
        <w:t>yakni Provinsi Papua.</w:t>
      </w:r>
      <w:proofErr w:type="gramEnd"/>
    </w:p>
    <w:p w:rsidR="001B3069" w:rsidRDefault="00444DCC" w:rsidP="001B3069">
      <w:pPr>
        <w:spacing w:after="240" w:line="480" w:lineRule="auto"/>
        <w:ind w:firstLine="426"/>
        <w:jc w:val="both"/>
        <w:rPr>
          <w:rFonts w:ascii="Times New Roman" w:hAnsi="Times New Roman" w:cs="Times New Roman"/>
          <w:b/>
          <w:sz w:val="24"/>
          <w:szCs w:val="24"/>
        </w:rPr>
      </w:pPr>
      <w:proofErr w:type="gramStart"/>
      <w:r w:rsidRPr="00933E6D">
        <w:rPr>
          <w:rFonts w:ascii="Times New Roman" w:hAnsi="Times New Roman" w:cs="Times New Roman"/>
          <w:sz w:val="24"/>
          <w:szCs w:val="24"/>
        </w:rPr>
        <w:t>PT.</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Freeport Indonesia yang beroperasi di Timika Papua merupakan salah satu anak perusahaan dari Freeport-McMoran Copper &amp; Gold Inc.yang berkantor pusat di Phoenix,</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Arizona Amerika Serikat.</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u w:val="single"/>
        </w:rPr>
        <w:t>Freeport-McMoRan Copper &amp; Gold Inc (FCX)</w:t>
      </w:r>
      <w:r w:rsidRPr="00933E6D">
        <w:rPr>
          <w:rFonts w:ascii="Times New Roman" w:hAnsi="Times New Roman" w:cs="Times New Roman"/>
          <w:sz w:val="24"/>
          <w:szCs w:val="24"/>
        </w:rPr>
        <w:t xml:space="preserve"> menjadi perusahaan transnasional (TNC) atau juga di sebut MNC yang beroperasi di empat benua yang menambang tembaga,</w:t>
      </w:r>
      <w:r w:rsidR="003A71FC">
        <w:rPr>
          <w:rFonts w:ascii="Times New Roman" w:hAnsi="Times New Roman" w:cs="Times New Roman"/>
          <w:sz w:val="24"/>
          <w:szCs w:val="24"/>
        </w:rPr>
        <w:t xml:space="preserve"> emas </w:t>
      </w:r>
      <w:r w:rsidRPr="00933E6D">
        <w:rPr>
          <w:rFonts w:ascii="Times New Roman" w:hAnsi="Times New Roman" w:cs="Times New Roman"/>
          <w:sz w:val="24"/>
          <w:szCs w:val="24"/>
        </w:rPr>
        <w:t>dan molybdenum.</w:t>
      </w:r>
      <w:proofErr w:type="gramEnd"/>
      <w:r w:rsidR="003A71FC">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Salah satunya tempat beroperasinya berada di Indonesia,</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yakni</w:t>
      </w:r>
      <w:r w:rsidR="003A71FC">
        <w:rPr>
          <w:rFonts w:ascii="Times New Roman" w:hAnsi="Times New Roman" w:cs="Times New Roman"/>
          <w:sz w:val="24"/>
          <w:szCs w:val="24"/>
        </w:rPr>
        <w:t xml:space="preserve"> di pegunungan Khatulistiwa di P</w:t>
      </w:r>
      <w:r w:rsidRPr="00933E6D">
        <w:rPr>
          <w:rFonts w:ascii="Times New Roman" w:hAnsi="Times New Roman" w:cs="Times New Roman"/>
          <w:sz w:val="24"/>
          <w:szCs w:val="24"/>
        </w:rPr>
        <w:t>apua.</w:t>
      </w:r>
      <w:proofErr w:type="gramEnd"/>
      <w:r w:rsidRPr="00933E6D">
        <w:rPr>
          <w:rFonts w:ascii="Times New Roman" w:hAnsi="Times New Roman" w:cs="Times New Roman"/>
          <w:sz w:val="24"/>
          <w:szCs w:val="24"/>
        </w:rPr>
        <w:t xml:space="preserve"> Selain beroperasi di Indonesia,</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FXC juga berop</w:t>
      </w:r>
      <w:r w:rsidR="003A71FC">
        <w:rPr>
          <w:rFonts w:ascii="Times New Roman" w:hAnsi="Times New Roman" w:cs="Times New Roman"/>
          <w:sz w:val="24"/>
          <w:szCs w:val="24"/>
        </w:rPr>
        <w:t xml:space="preserve">erasi di Gunung </w:t>
      </w:r>
      <w:proofErr w:type="gramStart"/>
      <w:r w:rsidR="003A71FC">
        <w:rPr>
          <w:rFonts w:ascii="Times New Roman" w:hAnsi="Times New Roman" w:cs="Times New Roman"/>
          <w:sz w:val="24"/>
          <w:szCs w:val="24"/>
        </w:rPr>
        <w:t>Api</w:t>
      </w:r>
      <w:proofErr w:type="gramEnd"/>
      <w:r w:rsidR="003A71FC">
        <w:rPr>
          <w:rFonts w:ascii="Times New Roman" w:hAnsi="Times New Roman" w:cs="Times New Roman"/>
          <w:sz w:val="24"/>
          <w:szCs w:val="24"/>
        </w:rPr>
        <w:t xml:space="preserve"> Megah Peru </w:t>
      </w:r>
      <w:r w:rsidRPr="00933E6D">
        <w:rPr>
          <w:rFonts w:ascii="Times New Roman" w:hAnsi="Times New Roman" w:cs="Times New Roman"/>
          <w:sz w:val="24"/>
          <w:szCs w:val="24"/>
        </w:rPr>
        <w:t>di Chili,</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gurun-gurun di Barat</w:t>
      </w:r>
      <w:r w:rsidR="003A71FC">
        <w:rPr>
          <w:rFonts w:ascii="Times New Roman" w:hAnsi="Times New Roman" w:cs="Times New Roman"/>
          <w:sz w:val="24"/>
          <w:szCs w:val="24"/>
        </w:rPr>
        <w:t xml:space="preserve"> Daya Amerika Serikat </w:t>
      </w:r>
      <w:r w:rsidRPr="00933E6D">
        <w:rPr>
          <w:rFonts w:ascii="Times New Roman" w:hAnsi="Times New Roman" w:cs="Times New Roman"/>
          <w:sz w:val="24"/>
          <w:szCs w:val="24"/>
        </w:rPr>
        <w:t xml:space="preserve">dan yang terbaru di Republik Demokrasi Kongo. </w:t>
      </w:r>
      <w:proofErr w:type="gramStart"/>
      <w:r w:rsidRPr="00933E6D">
        <w:rPr>
          <w:rFonts w:ascii="Times New Roman" w:hAnsi="Times New Roman" w:cs="Times New Roman"/>
          <w:sz w:val="24"/>
          <w:szCs w:val="24"/>
        </w:rPr>
        <w:t>Sehingga PT.</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Freeport Indonesia McMoRan Copper &amp; Gold Inc (FXC) menjadi pemasok tembaga,</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logam,</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lastRenderedPageBreak/>
        <w:t>molybdenum,</w:t>
      </w:r>
      <w:r w:rsidR="003A71FC">
        <w:rPr>
          <w:rFonts w:ascii="Times New Roman" w:hAnsi="Times New Roman" w:cs="Times New Roman"/>
          <w:sz w:val="24"/>
          <w:szCs w:val="24"/>
        </w:rPr>
        <w:t xml:space="preserve"> produk-produk kimia </w:t>
      </w:r>
      <w:r w:rsidRPr="00933E6D">
        <w:rPr>
          <w:rFonts w:ascii="Times New Roman" w:hAnsi="Times New Roman" w:cs="Times New Roman"/>
          <w:sz w:val="24"/>
          <w:szCs w:val="24"/>
        </w:rPr>
        <w:t>dan pelumas yang terbesar di dunia serta menjadi produsen besar emas.</w:t>
      </w:r>
      <w:proofErr w:type="gramEnd"/>
    </w:p>
    <w:p w:rsidR="001B3069" w:rsidRDefault="00444DCC" w:rsidP="001B3069">
      <w:pPr>
        <w:spacing w:after="240" w:line="480" w:lineRule="auto"/>
        <w:ind w:firstLine="426"/>
        <w:jc w:val="both"/>
        <w:rPr>
          <w:rFonts w:ascii="Times New Roman" w:hAnsi="Times New Roman" w:cs="Times New Roman"/>
          <w:b/>
          <w:sz w:val="24"/>
          <w:szCs w:val="24"/>
        </w:rPr>
      </w:pPr>
      <w:proofErr w:type="gramStart"/>
      <w:r w:rsidRPr="00933E6D">
        <w:rPr>
          <w:rFonts w:ascii="Times New Roman" w:hAnsi="Times New Roman" w:cs="Times New Roman"/>
          <w:sz w:val="24"/>
          <w:szCs w:val="24"/>
        </w:rPr>
        <w:t>Dalam buku Hubungan Internasional “Percikan Pemikiran Diplomat Indonesia”.</w:t>
      </w:r>
      <w:proofErr w:type="gramEnd"/>
      <w:r w:rsidR="003A71FC">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Trie Edi Mulyani menjelaskan catatan sejarah dari papua atau biasanya juga di sebut dengan Irian Jaya.</w:t>
      </w:r>
      <w:proofErr w:type="gramEnd"/>
      <w:r w:rsidRPr="00933E6D">
        <w:rPr>
          <w:rFonts w:ascii="Times New Roman" w:hAnsi="Times New Roman" w:cs="Times New Roman"/>
          <w:sz w:val="24"/>
          <w:szCs w:val="24"/>
        </w:rPr>
        <w:t xml:space="preserve"> Pada 1 Oktober 1962 pemerintah Belanda yang saat ini masih berada di Irian Barat menyerahkan kepada PBB,</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yakni UNTEA hingga mulai pada tanggal 1 Mei 1963 bendera Belanda diturunkan dan digantikan bendera PBB dan dan bendera Indonesia.</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Dalam proses penyerahan Irian Barat (Papua) ke Indonesia.</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 xml:space="preserve">PBB merancang sebuah kesepakatan yang dikenal dengan </w:t>
      </w:r>
      <w:r w:rsidRPr="00933E6D">
        <w:rPr>
          <w:rFonts w:ascii="Times New Roman" w:hAnsi="Times New Roman" w:cs="Times New Roman"/>
          <w:i/>
          <w:sz w:val="24"/>
          <w:szCs w:val="24"/>
        </w:rPr>
        <w:t xml:space="preserve">“New York Agreement” </w:t>
      </w:r>
      <w:r w:rsidRPr="00933E6D">
        <w:rPr>
          <w:rFonts w:ascii="Times New Roman" w:hAnsi="Times New Roman" w:cs="Times New Roman"/>
          <w:sz w:val="24"/>
          <w:szCs w:val="24"/>
        </w:rPr>
        <w:t>yang bertujuan memberikan kesempatan kepada masyarakat Irian Barat SEKARANG Papua untuk memilih setelah dua puluh lima tahun menjadi bagian dari NKRI akan tetap bergabung atau ingin berdiri sendiri dengan melalui pepera (Penentuan Pendapat Rakyat).</w:t>
      </w:r>
      <w:r w:rsidRPr="00933E6D">
        <w:rPr>
          <w:rStyle w:val="FootnoteReference"/>
          <w:rFonts w:ascii="Times New Roman" w:hAnsi="Times New Roman" w:cs="Times New Roman"/>
          <w:sz w:val="24"/>
          <w:szCs w:val="24"/>
        </w:rPr>
        <w:footnoteReference w:id="11"/>
      </w:r>
    </w:p>
    <w:p w:rsidR="001B3069" w:rsidRDefault="00444DCC" w:rsidP="001B3069">
      <w:pPr>
        <w:spacing w:after="240" w:line="480" w:lineRule="auto"/>
        <w:ind w:firstLine="426"/>
        <w:jc w:val="both"/>
        <w:rPr>
          <w:rFonts w:ascii="Times New Roman" w:hAnsi="Times New Roman" w:cs="Times New Roman"/>
          <w:b/>
          <w:sz w:val="24"/>
          <w:szCs w:val="24"/>
        </w:rPr>
      </w:pPr>
      <w:proofErr w:type="gramStart"/>
      <w:r w:rsidRPr="00933E6D">
        <w:rPr>
          <w:rFonts w:ascii="Times New Roman" w:hAnsi="Times New Roman" w:cs="Times New Roman"/>
          <w:sz w:val="24"/>
          <w:szCs w:val="24"/>
        </w:rPr>
        <w:t>Berdasarkan pada sejarah masuknya papua menjadi salah satu provinsi Indonesia,</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banyak pendapat yang menyatakan bahwa masuknya Papua ke Ind</w:t>
      </w:r>
      <w:r w:rsidR="00DD1C8E" w:rsidRPr="00933E6D">
        <w:rPr>
          <w:rFonts w:ascii="Times New Roman" w:hAnsi="Times New Roman" w:cs="Times New Roman"/>
          <w:sz w:val="24"/>
          <w:szCs w:val="24"/>
        </w:rPr>
        <w:t>onesia merupakan hal yang benar</w:t>
      </w:r>
      <w:r w:rsidRPr="00933E6D">
        <w:rPr>
          <w:rFonts w:ascii="Times New Roman" w:hAnsi="Times New Roman" w:cs="Times New Roman"/>
          <w:sz w:val="24"/>
          <w:szCs w:val="24"/>
        </w:rPr>
        <w:t>.</w:t>
      </w:r>
      <w:proofErr w:type="gramEnd"/>
      <w:r w:rsidR="003A71FC">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Hal ini berdasarkan pada sejarah yang termasuk wilayah Indonesia merupakan daerah-daerah yang dikuasai oleh Belanda.</w:t>
      </w:r>
      <w:proofErr w:type="gramEnd"/>
      <w:r w:rsidR="003A71FC">
        <w:rPr>
          <w:rFonts w:ascii="Times New Roman" w:hAnsi="Times New Roman" w:cs="Times New Roman"/>
          <w:sz w:val="24"/>
          <w:szCs w:val="24"/>
        </w:rPr>
        <w:t xml:space="preserve"> </w:t>
      </w:r>
      <w:r w:rsidRPr="00933E6D">
        <w:rPr>
          <w:rFonts w:ascii="Times New Roman" w:hAnsi="Times New Roman" w:cs="Times New Roman"/>
          <w:sz w:val="24"/>
          <w:szCs w:val="24"/>
        </w:rPr>
        <w:t>Pada akhirnya hasil Pepera 1969 yang diwakili 175 orang sebagai utusan dari delapan kabupaten masa itu di Irian Barat setuju untuk tetap bersatu dengan pemerintah Indonesia.</w:t>
      </w:r>
      <w:r w:rsidRPr="00933E6D">
        <w:rPr>
          <w:rStyle w:val="FootnoteReference"/>
          <w:rFonts w:ascii="Times New Roman" w:hAnsi="Times New Roman" w:cs="Times New Roman"/>
          <w:sz w:val="24"/>
          <w:szCs w:val="24"/>
        </w:rPr>
        <w:footnoteReference w:id="12"/>
      </w:r>
    </w:p>
    <w:p w:rsidR="001B3069" w:rsidRDefault="00444DCC" w:rsidP="001B3069">
      <w:pPr>
        <w:spacing w:after="240" w:line="480" w:lineRule="auto"/>
        <w:ind w:firstLine="426"/>
        <w:jc w:val="both"/>
        <w:rPr>
          <w:rFonts w:ascii="Times New Roman" w:hAnsi="Times New Roman" w:cs="Times New Roman"/>
          <w:b/>
          <w:sz w:val="24"/>
          <w:szCs w:val="24"/>
        </w:rPr>
      </w:pPr>
      <w:r w:rsidRPr="00933E6D">
        <w:rPr>
          <w:rFonts w:ascii="Times New Roman" w:hAnsi="Times New Roman" w:cs="Times New Roman"/>
          <w:sz w:val="24"/>
          <w:szCs w:val="24"/>
        </w:rPr>
        <w:t>Dalam proses penyatuan Papua menjadi bagian dari Negara Kesatuan Republik Indonesia semuanya tidak lepas dari campur tangannya A</w:t>
      </w:r>
      <w:r w:rsidR="003A71FC">
        <w:rPr>
          <w:rFonts w:ascii="Times New Roman" w:hAnsi="Times New Roman" w:cs="Times New Roman"/>
          <w:sz w:val="24"/>
          <w:szCs w:val="24"/>
        </w:rPr>
        <w:t xml:space="preserve">merika Serikat </w:t>
      </w:r>
      <w:r w:rsidR="003A71FC">
        <w:rPr>
          <w:rFonts w:ascii="Times New Roman" w:hAnsi="Times New Roman" w:cs="Times New Roman"/>
          <w:sz w:val="24"/>
          <w:szCs w:val="24"/>
        </w:rPr>
        <w:lastRenderedPageBreak/>
        <w:t>yang saat ini di</w:t>
      </w:r>
      <w:r w:rsidRPr="00933E6D">
        <w:rPr>
          <w:rFonts w:ascii="Times New Roman" w:hAnsi="Times New Roman" w:cs="Times New Roman"/>
          <w:sz w:val="24"/>
          <w:szCs w:val="24"/>
        </w:rPr>
        <w:t>pimpin oleh Jhon F.Kennedy.</w:t>
      </w:r>
      <w:r w:rsidR="003A71FC">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Dimana Amerika Serikat menjadi salah satu negara yang mendukung penuh penyatuan Papua dalam NKRI.</w:t>
      </w:r>
      <w:proofErr w:type="gramEnd"/>
      <w:r w:rsidRPr="00933E6D">
        <w:rPr>
          <w:rFonts w:ascii="Times New Roman" w:hAnsi="Times New Roman" w:cs="Times New Roman"/>
          <w:sz w:val="24"/>
          <w:szCs w:val="24"/>
        </w:rPr>
        <w:t xml:space="preserve"> Setiap negara dalam berinterkasi dengan negara </w:t>
      </w:r>
      <w:proofErr w:type="gramStart"/>
      <w:r w:rsidRPr="00933E6D">
        <w:rPr>
          <w:rFonts w:ascii="Times New Roman" w:hAnsi="Times New Roman" w:cs="Times New Roman"/>
          <w:sz w:val="24"/>
          <w:szCs w:val="24"/>
        </w:rPr>
        <w:t>lain</w:t>
      </w:r>
      <w:proofErr w:type="gramEnd"/>
      <w:r w:rsidRPr="00933E6D">
        <w:rPr>
          <w:rFonts w:ascii="Times New Roman" w:hAnsi="Times New Roman" w:cs="Times New Roman"/>
          <w:sz w:val="24"/>
          <w:szCs w:val="24"/>
        </w:rPr>
        <w:t xml:space="preserve"> semuanya tidak terlepas dari adanya kepentingan nasional yang dibawah oleh negara masing-masing. Seperti yang di kemukakan S.L Roy dalam bukunya “Diplomasi” bahwa, politk luar negeri merupakan pengejahwantahan kepentingan nasional suatu negara terhadap negara lain.</w:t>
      </w:r>
      <w:r w:rsidRPr="00933E6D">
        <w:rPr>
          <w:rStyle w:val="FootnoteReference"/>
          <w:rFonts w:ascii="Times New Roman" w:hAnsi="Times New Roman" w:cs="Times New Roman"/>
          <w:sz w:val="24"/>
          <w:szCs w:val="24"/>
        </w:rPr>
        <w:footnoteReference w:id="13"/>
      </w:r>
      <w:r w:rsidRPr="00933E6D">
        <w:rPr>
          <w:rFonts w:ascii="Times New Roman" w:hAnsi="Times New Roman" w:cs="Times New Roman"/>
          <w:sz w:val="24"/>
          <w:szCs w:val="24"/>
        </w:rPr>
        <w:t xml:space="preserve"> Hal ini dapat di maknai sebagai semua yang menjadi kebijakan suatu negara dalam melakukan interaksi dengan negara </w:t>
      </w:r>
      <w:proofErr w:type="gramStart"/>
      <w:r w:rsidRPr="00933E6D">
        <w:rPr>
          <w:rFonts w:ascii="Times New Roman" w:hAnsi="Times New Roman" w:cs="Times New Roman"/>
          <w:sz w:val="24"/>
          <w:szCs w:val="24"/>
        </w:rPr>
        <w:t>lain</w:t>
      </w:r>
      <w:proofErr w:type="gramEnd"/>
      <w:r w:rsidRPr="00933E6D">
        <w:rPr>
          <w:rFonts w:ascii="Times New Roman" w:hAnsi="Times New Roman" w:cs="Times New Roman"/>
          <w:sz w:val="24"/>
          <w:szCs w:val="24"/>
        </w:rPr>
        <w:t xml:space="preserve"> adalah untuk mewujudkan kepntingan nasionalnya dapat terwujud,</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penguasa negara dapat menempuh jalur apapun untuk memperoleh keuntungan semaksimal mungkin dan meminimalkan kerugian dalam kerjasama bilateral maupun multiraterlal.</w:t>
      </w:r>
    </w:p>
    <w:p w:rsidR="001B3069" w:rsidRDefault="00444DCC" w:rsidP="001B3069">
      <w:pPr>
        <w:spacing w:after="240" w:line="480" w:lineRule="auto"/>
        <w:ind w:firstLine="426"/>
        <w:jc w:val="both"/>
        <w:rPr>
          <w:rFonts w:ascii="Times New Roman" w:hAnsi="Times New Roman" w:cs="Times New Roman"/>
          <w:b/>
          <w:sz w:val="24"/>
          <w:szCs w:val="24"/>
        </w:rPr>
      </w:pPr>
      <w:r w:rsidRPr="00933E6D">
        <w:rPr>
          <w:rFonts w:ascii="Times New Roman" w:hAnsi="Times New Roman" w:cs="Times New Roman"/>
          <w:sz w:val="24"/>
          <w:szCs w:val="24"/>
        </w:rPr>
        <w:t>Riwayat proyek Freeport di Indonesia telah ada sejak tahun 1936,</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dimana Colijin dan Jean-Jacques Dozy melakukan ekspedisi dan menjadi kelompok luar pertama yang mencapai Gunung Glester Jayawijaya sehingga menemukan Errtsberg.</w:t>
      </w:r>
      <w:r w:rsidR="003A71FC">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Pada tahun 1960,</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ekspedisi Freeport yang dipimpin oleh Forbes Wilson dan Del Flint menjelajahi Ertsberg.</w:t>
      </w:r>
      <w:proofErr w:type="gramEnd"/>
      <w:r w:rsidRPr="00933E6D">
        <w:rPr>
          <w:rFonts w:ascii="Times New Roman" w:hAnsi="Times New Roman" w:cs="Times New Roman"/>
          <w:sz w:val="24"/>
          <w:szCs w:val="24"/>
        </w:rPr>
        <w:t xml:space="preserve"> Pada tahun 1963 sejak terima Irian barat yang sekarang berubah nama menjadi Papua ke Indonesia,</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sebenarnya sudah rencana proyek tambang dari PT.</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Freeport Indonesia,</w:t>
      </w:r>
      <w:r w:rsidR="003A71FC">
        <w:rPr>
          <w:rFonts w:ascii="Times New Roman" w:hAnsi="Times New Roman" w:cs="Times New Roman"/>
          <w:sz w:val="24"/>
          <w:szCs w:val="24"/>
        </w:rPr>
        <w:t xml:space="preserve"> tetapi di</w:t>
      </w:r>
      <w:r w:rsidRPr="00933E6D">
        <w:rPr>
          <w:rFonts w:ascii="Times New Roman" w:hAnsi="Times New Roman" w:cs="Times New Roman"/>
          <w:sz w:val="24"/>
          <w:szCs w:val="24"/>
        </w:rPr>
        <w:t>tangguhkan akibat kebijaksanaan rezim Soekarno tahun 1966,</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sehinga sejak itulah aturan mengenai investasi asing di Indonesia dibuat dan membuka diri bagi investasi asing.</w:t>
      </w:r>
      <w:r w:rsidRPr="00933E6D">
        <w:rPr>
          <w:rStyle w:val="FootnoteReference"/>
          <w:rFonts w:ascii="Times New Roman" w:hAnsi="Times New Roman" w:cs="Times New Roman"/>
          <w:sz w:val="24"/>
          <w:szCs w:val="24"/>
        </w:rPr>
        <w:footnoteReference w:id="14"/>
      </w:r>
    </w:p>
    <w:p w:rsidR="001B3069" w:rsidRDefault="00444DCC" w:rsidP="001B3069">
      <w:pPr>
        <w:spacing w:after="240" w:line="480" w:lineRule="auto"/>
        <w:ind w:firstLine="426"/>
        <w:jc w:val="both"/>
        <w:rPr>
          <w:rFonts w:ascii="Times New Roman" w:hAnsi="Times New Roman" w:cs="Times New Roman"/>
          <w:b/>
          <w:sz w:val="24"/>
          <w:szCs w:val="24"/>
        </w:rPr>
      </w:pPr>
      <w:r w:rsidRPr="00933E6D">
        <w:rPr>
          <w:rFonts w:ascii="Times New Roman" w:hAnsi="Times New Roman" w:cs="Times New Roman"/>
          <w:sz w:val="24"/>
          <w:szCs w:val="24"/>
        </w:rPr>
        <w:t>Sejak tanggal 5 april 1967 Freeport telah melakukan perjanjian Kontrak Karya (KK) untuk 30 tahun dengan pemerintah Indonesia,</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 xml:space="preserve">sehingga Freeport </w:t>
      </w:r>
      <w:r w:rsidRPr="00933E6D">
        <w:rPr>
          <w:rFonts w:ascii="Times New Roman" w:hAnsi="Times New Roman" w:cs="Times New Roman"/>
          <w:sz w:val="24"/>
          <w:szCs w:val="24"/>
        </w:rPr>
        <w:lastRenderedPageBreak/>
        <w:t>menjadi Perusahaan satu-satunya yang menangani kawasan Ertseberg seluas 10 kilometer persegi.</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Kontrak Karya I seharusnya berakhir pada tahun 1967 selama 30 tahun lagi sehingga akan berkahir tahun 2021 dan kesepakatan kerja tersebut masih dapat diperpanjang dua kali masing-masing dalam waktu sepuluh tahun.</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Karakterisrtik kontrak karya di dalamnya seluruh urusan manajemen dan operasional diserahkan kepada penambang (MNC).Negara tidak memiliki control terhadap kegiatan operasional perusahaan dan hanya memperoleh royalty yang besarnya telah ditentukan dalam kontrak karya tersebut.</w:t>
      </w:r>
      <w:r w:rsidR="003A71FC">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Jadi,</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Indonesia berdasarkan Kontrak Karya hanya menerima satu persen dari hasil tambang dan PT.Freeport Indonesia menerima keuntungan yang jauh sangat besar,</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sehingga negara dan rakyat Indonesia sangat di rugikan.</w:t>
      </w:r>
      <w:proofErr w:type="gramEnd"/>
      <w:r w:rsidR="003A71FC">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Hal inilah yang menyebabkan sekarang banyak permasalahan yang bermunculan.</w:t>
      </w:r>
      <w:proofErr w:type="gramEnd"/>
      <w:r w:rsidR="003A71FC">
        <w:rPr>
          <w:rFonts w:ascii="Times New Roman" w:hAnsi="Times New Roman" w:cs="Times New Roman"/>
          <w:sz w:val="24"/>
          <w:szCs w:val="24"/>
        </w:rPr>
        <w:t xml:space="preserve"> </w:t>
      </w:r>
      <w:r w:rsidRPr="00933E6D">
        <w:rPr>
          <w:rFonts w:ascii="Times New Roman" w:hAnsi="Times New Roman" w:cs="Times New Roman"/>
          <w:sz w:val="24"/>
          <w:szCs w:val="24"/>
        </w:rPr>
        <w:t xml:space="preserve">Yang memimpin Freeport adalah Chairman </w:t>
      </w:r>
      <w:proofErr w:type="gramStart"/>
      <w:r w:rsidRPr="00933E6D">
        <w:rPr>
          <w:rFonts w:ascii="Times New Roman" w:hAnsi="Times New Roman" w:cs="Times New Roman"/>
          <w:sz w:val="24"/>
          <w:szCs w:val="24"/>
        </w:rPr>
        <w:t>Of The</w:t>
      </w:r>
      <w:proofErr w:type="gramEnd"/>
      <w:r w:rsidRPr="00933E6D">
        <w:rPr>
          <w:rFonts w:ascii="Times New Roman" w:hAnsi="Times New Roman" w:cs="Times New Roman"/>
          <w:sz w:val="24"/>
          <w:szCs w:val="24"/>
        </w:rPr>
        <w:t xml:space="preserve"> Board FCX James R.Moffet dan </w:t>
      </w:r>
      <w:r w:rsidRPr="00933E6D">
        <w:rPr>
          <w:rFonts w:ascii="Times New Roman" w:hAnsi="Times New Roman" w:cs="Times New Roman"/>
          <w:i/>
          <w:sz w:val="24"/>
          <w:szCs w:val="24"/>
        </w:rPr>
        <w:t xml:space="preserve">Chief Executive Officer (CEO) </w:t>
      </w:r>
      <w:r w:rsidRPr="00933E6D">
        <w:rPr>
          <w:rFonts w:ascii="Times New Roman" w:hAnsi="Times New Roman" w:cs="Times New Roman"/>
          <w:sz w:val="24"/>
          <w:szCs w:val="24"/>
        </w:rPr>
        <w:t>FCX Richard C. Adkerson.</w:t>
      </w:r>
    </w:p>
    <w:p w:rsidR="001B3069" w:rsidRDefault="00444DCC" w:rsidP="001B3069">
      <w:pPr>
        <w:spacing w:after="240" w:line="480" w:lineRule="auto"/>
        <w:ind w:firstLine="426"/>
        <w:jc w:val="both"/>
        <w:rPr>
          <w:rFonts w:ascii="Times New Roman" w:hAnsi="Times New Roman" w:cs="Times New Roman"/>
          <w:b/>
          <w:sz w:val="24"/>
          <w:szCs w:val="24"/>
        </w:rPr>
      </w:pPr>
      <w:r w:rsidRPr="00933E6D">
        <w:rPr>
          <w:rFonts w:ascii="Times New Roman" w:hAnsi="Times New Roman" w:cs="Times New Roman"/>
          <w:sz w:val="24"/>
          <w:szCs w:val="24"/>
        </w:rPr>
        <w:t>Proses masuknya PT.</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Freeport Indonesia tidak dapat dipungkiri tidak terlepas dari dukungan Amerika Serikat kepada Indonesia dalam proses intega</w:t>
      </w:r>
      <w:r w:rsidR="003A71FC">
        <w:rPr>
          <w:rFonts w:ascii="Times New Roman" w:hAnsi="Times New Roman" w:cs="Times New Roman"/>
          <w:sz w:val="24"/>
          <w:szCs w:val="24"/>
        </w:rPr>
        <w:t>si Irian Barat (Papua) ke NKRI, k</w:t>
      </w:r>
      <w:r w:rsidRPr="00933E6D">
        <w:rPr>
          <w:rFonts w:ascii="Times New Roman" w:hAnsi="Times New Roman" w:cs="Times New Roman"/>
          <w:sz w:val="24"/>
          <w:szCs w:val="24"/>
        </w:rPr>
        <w:t>arena setahun dari masuknya Papua ke NKRI,</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karena setahun dari masuknya Papua ke NKRI kemudian disusul oleh penandatangan Kontrak Karya Pertama (KK I) antara pemerintah Indonesia dengan perusahaan Freeport.</w:t>
      </w:r>
      <w:r w:rsidR="003A71FC">
        <w:rPr>
          <w:rFonts w:ascii="Times New Roman" w:hAnsi="Times New Roman" w:cs="Times New Roman"/>
          <w:sz w:val="24"/>
          <w:szCs w:val="24"/>
        </w:rPr>
        <w:t xml:space="preserve"> </w:t>
      </w:r>
      <w:r w:rsidRPr="00933E6D">
        <w:rPr>
          <w:rFonts w:ascii="Times New Roman" w:hAnsi="Times New Roman" w:cs="Times New Roman"/>
          <w:sz w:val="24"/>
          <w:szCs w:val="24"/>
        </w:rPr>
        <w:t>Dalam proses integrasi Papua ke NKRI sebenarnya banyak masalah yang telah ada</w:t>
      </w:r>
      <w:proofErr w:type="gramStart"/>
      <w:r w:rsidRPr="00933E6D">
        <w:rPr>
          <w:rFonts w:ascii="Times New Roman" w:hAnsi="Times New Roman" w:cs="Times New Roman"/>
          <w:sz w:val="24"/>
          <w:szCs w:val="24"/>
        </w:rPr>
        <w:t>,sehingga</w:t>
      </w:r>
      <w:proofErr w:type="gramEnd"/>
      <w:r w:rsidRPr="00933E6D">
        <w:rPr>
          <w:rFonts w:ascii="Times New Roman" w:hAnsi="Times New Roman" w:cs="Times New Roman"/>
          <w:sz w:val="24"/>
          <w:szCs w:val="24"/>
        </w:rPr>
        <w:t xml:space="preserve"> dengan masuknya Freeport makin memperbanyak aktor yang terlibat didalamnya sehingga semakin banyak masalah yang ditimbulkan.</w:t>
      </w:r>
      <w:r w:rsidR="003A71FC">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Sumber</w:t>
      </w:r>
      <w:r w:rsidR="003A71FC">
        <w:rPr>
          <w:rFonts w:ascii="Times New Roman" w:hAnsi="Times New Roman" w:cs="Times New Roman"/>
          <w:sz w:val="24"/>
          <w:szCs w:val="24"/>
        </w:rPr>
        <w:t>-sumber konflik yang berada di P</w:t>
      </w:r>
      <w:r w:rsidRPr="00933E6D">
        <w:rPr>
          <w:rFonts w:ascii="Times New Roman" w:hAnsi="Times New Roman" w:cs="Times New Roman"/>
          <w:sz w:val="24"/>
          <w:szCs w:val="24"/>
        </w:rPr>
        <w:t>apua dapat di kelompokan dalam empat isu.</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Yang pertama,</w:t>
      </w:r>
      <w:r w:rsidR="009951B5">
        <w:rPr>
          <w:rFonts w:ascii="Times New Roman" w:hAnsi="Times New Roman" w:cs="Times New Roman"/>
          <w:sz w:val="24"/>
          <w:szCs w:val="24"/>
        </w:rPr>
        <w:t xml:space="preserve"> </w:t>
      </w:r>
      <w:r w:rsidRPr="00933E6D">
        <w:rPr>
          <w:rFonts w:ascii="Times New Roman" w:hAnsi="Times New Roman" w:cs="Times New Roman"/>
          <w:sz w:val="24"/>
          <w:szCs w:val="24"/>
        </w:rPr>
        <w:t xml:space="preserve">masalah merjinalisasi dan efek diskriminatif terhadap orang </w:t>
      </w:r>
      <w:r w:rsidRPr="00933E6D">
        <w:rPr>
          <w:rFonts w:ascii="Times New Roman" w:hAnsi="Times New Roman" w:cs="Times New Roman"/>
          <w:sz w:val="24"/>
          <w:szCs w:val="24"/>
        </w:rPr>
        <w:lastRenderedPageBreak/>
        <w:t>asli papua akibat pembangunan ekonomi yang tidak dapat merata antara Indonesia bagian barat dengan Indonesia bagian Timur,</w:t>
      </w:r>
      <w:r w:rsidR="009951B5">
        <w:rPr>
          <w:rFonts w:ascii="Times New Roman" w:hAnsi="Times New Roman" w:cs="Times New Roman"/>
          <w:sz w:val="24"/>
          <w:szCs w:val="24"/>
        </w:rPr>
        <w:t xml:space="preserve"> konflik politik dan migrasi massal ke P</w:t>
      </w:r>
      <w:r w:rsidRPr="00933E6D">
        <w:rPr>
          <w:rFonts w:ascii="Times New Roman" w:hAnsi="Times New Roman" w:cs="Times New Roman"/>
          <w:sz w:val="24"/>
          <w:szCs w:val="24"/>
        </w:rPr>
        <w:t>apua sejak 1970.</w:t>
      </w:r>
      <w:proofErr w:type="gramEnd"/>
    </w:p>
    <w:p w:rsidR="001B3069" w:rsidRDefault="00444DCC" w:rsidP="001B3069">
      <w:pPr>
        <w:spacing w:after="240" w:line="480" w:lineRule="auto"/>
        <w:ind w:firstLine="426"/>
        <w:jc w:val="both"/>
        <w:rPr>
          <w:rFonts w:ascii="Times New Roman" w:hAnsi="Times New Roman" w:cs="Times New Roman"/>
          <w:b/>
          <w:sz w:val="24"/>
          <w:szCs w:val="24"/>
        </w:rPr>
      </w:pPr>
      <w:proofErr w:type="gramStart"/>
      <w:r w:rsidRPr="00933E6D">
        <w:rPr>
          <w:rFonts w:ascii="Times New Roman" w:hAnsi="Times New Roman" w:cs="Times New Roman"/>
          <w:sz w:val="24"/>
          <w:szCs w:val="24"/>
        </w:rPr>
        <w:t>Kedua kegagalan pembangunan terutama di</w:t>
      </w:r>
      <w:r w:rsidR="00611FDC">
        <w:rPr>
          <w:rFonts w:ascii="Times New Roman" w:hAnsi="Times New Roman" w:cs="Times New Roman"/>
          <w:sz w:val="24"/>
          <w:szCs w:val="24"/>
        </w:rPr>
        <w:t xml:space="preserve"> </w:t>
      </w:r>
      <w:r w:rsidRPr="00933E6D">
        <w:rPr>
          <w:rFonts w:ascii="Times New Roman" w:hAnsi="Times New Roman" w:cs="Times New Roman"/>
          <w:sz w:val="24"/>
          <w:szCs w:val="24"/>
        </w:rPr>
        <w:t>bidang pendidikan yang masih belum terjangkau sampai ke pelosok desa,</w:t>
      </w:r>
      <w:r w:rsidR="009951B5">
        <w:rPr>
          <w:rFonts w:ascii="Times New Roman" w:hAnsi="Times New Roman" w:cs="Times New Roman"/>
          <w:sz w:val="24"/>
          <w:szCs w:val="24"/>
        </w:rPr>
        <w:t xml:space="preserve"> </w:t>
      </w:r>
      <w:r w:rsidRPr="00933E6D">
        <w:rPr>
          <w:rFonts w:ascii="Times New Roman" w:hAnsi="Times New Roman" w:cs="Times New Roman"/>
          <w:sz w:val="24"/>
          <w:szCs w:val="24"/>
        </w:rPr>
        <w:t>kesehatan,</w:t>
      </w:r>
      <w:r w:rsidR="009951B5">
        <w:rPr>
          <w:rFonts w:ascii="Times New Roman" w:hAnsi="Times New Roman" w:cs="Times New Roman"/>
          <w:sz w:val="24"/>
          <w:szCs w:val="24"/>
        </w:rPr>
        <w:t xml:space="preserve"> </w:t>
      </w:r>
      <w:r w:rsidRPr="00933E6D">
        <w:rPr>
          <w:rFonts w:ascii="Times New Roman" w:hAnsi="Times New Roman" w:cs="Times New Roman"/>
          <w:sz w:val="24"/>
          <w:szCs w:val="24"/>
        </w:rPr>
        <w:t>terutama kesehatan bagi penduduk asli papua yang harus dipindahkan demi beroperasinya PT Freeport Indonesia yang telah bekerjasama dengan pemerintah pusat.</w:t>
      </w:r>
      <w:proofErr w:type="gramEnd"/>
      <w:r w:rsidR="009951B5">
        <w:rPr>
          <w:rFonts w:ascii="Times New Roman" w:hAnsi="Times New Roman" w:cs="Times New Roman"/>
          <w:sz w:val="24"/>
          <w:szCs w:val="24"/>
        </w:rPr>
        <w:t xml:space="preserve"> </w:t>
      </w:r>
      <w:r w:rsidRPr="00933E6D">
        <w:rPr>
          <w:rFonts w:ascii="Times New Roman" w:hAnsi="Times New Roman" w:cs="Times New Roman"/>
          <w:sz w:val="24"/>
          <w:szCs w:val="24"/>
        </w:rPr>
        <w:t xml:space="preserve">Masalah </w:t>
      </w:r>
      <w:proofErr w:type="gramStart"/>
      <w:r w:rsidRPr="00933E6D">
        <w:rPr>
          <w:rFonts w:ascii="Times New Roman" w:hAnsi="Times New Roman" w:cs="Times New Roman"/>
          <w:sz w:val="24"/>
          <w:szCs w:val="24"/>
        </w:rPr>
        <w:t>utama  ketiga</w:t>
      </w:r>
      <w:proofErr w:type="gramEnd"/>
      <w:r w:rsidRPr="00933E6D">
        <w:rPr>
          <w:rFonts w:ascii="Times New Roman" w:hAnsi="Times New Roman" w:cs="Times New Roman"/>
          <w:sz w:val="24"/>
          <w:szCs w:val="24"/>
        </w:rPr>
        <w:t xml:space="preserve"> adalah adanya kontradiksi sejarah dan kontruksi identitas politik antara Papua dan Jakarta.</w:t>
      </w:r>
      <w:r w:rsidR="009951B5">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Dan</w:t>
      </w:r>
      <w:r w:rsidR="009951B5">
        <w:rPr>
          <w:rFonts w:ascii="Times New Roman" w:hAnsi="Times New Roman" w:cs="Times New Roman"/>
          <w:sz w:val="24"/>
          <w:szCs w:val="24"/>
        </w:rPr>
        <w:t xml:space="preserve"> isu keempat adalah pertanggung</w:t>
      </w:r>
      <w:r w:rsidRPr="00933E6D">
        <w:rPr>
          <w:rFonts w:ascii="Times New Roman" w:hAnsi="Times New Roman" w:cs="Times New Roman"/>
          <w:sz w:val="24"/>
          <w:szCs w:val="24"/>
        </w:rPr>
        <w:t>jawaban atas kekerasan negara di masa lalu terhadap warga negara Indonesia di Provinsi Papua.</w:t>
      </w:r>
      <w:proofErr w:type="gramEnd"/>
    </w:p>
    <w:p w:rsidR="001B3069" w:rsidRDefault="00444DCC" w:rsidP="001B3069">
      <w:pPr>
        <w:spacing w:after="240" w:line="480" w:lineRule="auto"/>
        <w:ind w:firstLine="426"/>
        <w:jc w:val="both"/>
        <w:rPr>
          <w:rFonts w:ascii="Times New Roman" w:hAnsi="Times New Roman" w:cs="Times New Roman"/>
          <w:b/>
          <w:sz w:val="24"/>
          <w:szCs w:val="24"/>
        </w:rPr>
      </w:pPr>
      <w:r w:rsidRPr="00933E6D">
        <w:rPr>
          <w:rFonts w:ascii="Times New Roman" w:hAnsi="Times New Roman" w:cs="Times New Roman"/>
          <w:sz w:val="24"/>
          <w:szCs w:val="24"/>
        </w:rPr>
        <w:t>Menurut hasil penelitian tim kajian Papua LIPI tahun 2004,</w:t>
      </w:r>
      <w:r w:rsidR="009951B5">
        <w:rPr>
          <w:rFonts w:ascii="Times New Roman" w:hAnsi="Times New Roman" w:cs="Times New Roman"/>
          <w:sz w:val="24"/>
          <w:szCs w:val="24"/>
        </w:rPr>
        <w:t xml:space="preserve"> </w:t>
      </w:r>
      <w:r w:rsidRPr="00933E6D">
        <w:rPr>
          <w:rFonts w:ascii="Times New Roman" w:hAnsi="Times New Roman" w:cs="Times New Roman"/>
          <w:sz w:val="24"/>
          <w:szCs w:val="24"/>
        </w:rPr>
        <w:t>secara garis besar terdapat tiga aktor utama yang terlibat dalam konflik papua dan berada di level lokal, nasiona</w:t>
      </w:r>
      <w:r w:rsidR="009951B5">
        <w:rPr>
          <w:rFonts w:ascii="Times New Roman" w:hAnsi="Times New Roman" w:cs="Times New Roman"/>
          <w:sz w:val="24"/>
          <w:szCs w:val="24"/>
        </w:rPr>
        <w:t xml:space="preserve">l </w:t>
      </w:r>
      <w:r w:rsidRPr="00933E6D">
        <w:rPr>
          <w:rFonts w:ascii="Times New Roman" w:hAnsi="Times New Roman" w:cs="Times New Roman"/>
          <w:sz w:val="24"/>
          <w:szCs w:val="24"/>
        </w:rPr>
        <w:t>dan internasinal,</w:t>
      </w:r>
      <w:r w:rsidR="009951B5">
        <w:rPr>
          <w:rFonts w:ascii="Times New Roman" w:hAnsi="Times New Roman" w:cs="Times New Roman"/>
          <w:sz w:val="24"/>
          <w:szCs w:val="24"/>
        </w:rPr>
        <w:t xml:space="preserve"> </w:t>
      </w:r>
      <w:r w:rsidRPr="00933E6D">
        <w:rPr>
          <w:rFonts w:ascii="Times New Roman" w:hAnsi="Times New Roman" w:cs="Times New Roman"/>
          <w:sz w:val="24"/>
          <w:szCs w:val="24"/>
        </w:rPr>
        <w:t xml:space="preserve">yakni negara/pemerintah </w:t>
      </w:r>
      <w:r w:rsidRPr="00933E6D">
        <w:rPr>
          <w:rFonts w:ascii="Times New Roman" w:hAnsi="Times New Roman" w:cs="Times New Roman"/>
          <w:i/>
          <w:sz w:val="24"/>
          <w:szCs w:val="24"/>
        </w:rPr>
        <w:t>(state),</w:t>
      </w:r>
      <w:r w:rsidR="009951B5">
        <w:rPr>
          <w:rFonts w:ascii="Times New Roman" w:hAnsi="Times New Roman" w:cs="Times New Roman"/>
          <w:i/>
          <w:sz w:val="24"/>
          <w:szCs w:val="24"/>
        </w:rPr>
        <w:t xml:space="preserve"> </w:t>
      </w:r>
      <w:r w:rsidRPr="00933E6D">
        <w:rPr>
          <w:rFonts w:ascii="Times New Roman" w:hAnsi="Times New Roman" w:cs="Times New Roman"/>
          <w:sz w:val="24"/>
          <w:szCs w:val="24"/>
        </w:rPr>
        <w:t>masyarakat (</w:t>
      </w:r>
      <w:r w:rsidRPr="00933E6D">
        <w:rPr>
          <w:rFonts w:ascii="Times New Roman" w:hAnsi="Times New Roman" w:cs="Times New Roman"/>
          <w:i/>
          <w:sz w:val="24"/>
          <w:szCs w:val="24"/>
        </w:rPr>
        <w:t>Society</w:t>
      </w:r>
      <w:r w:rsidRPr="00933E6D">
        <w:rPr>
          <w:rFonts w:ascii="Times New Roman" w:hAnsi="Times New Roman" w:cs="Times New Roman"/>
          <w:sz w:val="24"/>
          <w:szCs w:val="24"/>
        </w:rPr>
        <w:t>),</w:t>
      </w:r>
      <w:r w:rsidR="009951B5">
        <w:rPr>
          <w:rFonts w:ascii="Times New Roman" w:hAnsi="Times New Roman" w:cs="Times New Roman"/>
          <w:sz w:val="24"/>
          <w:szCs w:val="24"/>
        </w:rPr>
        <w:t xml:space="preserve"> </w:t>
      </w:r>
      <w:r w:rsidRPr="00933E6D">
        <w:rPr>
          <w:rFonts w:ascii="Times New Roman" w:hAnsi="Times New Roman" w:cs="Times New Roman"/>
          <w:sz w:val="24"/>
          <w:szCs w:val="24"/>
        </w:rPr>
        <w:t>dan pembisnis (</w:t>
      </w:r>
      <w:r w:rsidRPr="00933E6D">
        <w:rPr>
          <w:rFonts w:ascii="Times New Roman" w:hAnsi="Times New Roman" w:cs="Times New Roman"/>
          <w:i/>
          <w:sz w:val="24"/>
          <w:szCs w:val="24"/>
        </w:rPr>
        <w:t>Market</w:t>
      </w:r>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Peran dan kepentingan dari aktor-aktor tersebut dapat di petakkan,</w:t>
      </w:r>
      <w:r w:rsidR="009951B5">
        <w:rPr>
          <w:rFonts w:ascii="Times New Roman" w:hAnsi="Times New Roman" w:cs="Times New Roman"/>
          <w:sz w:val="24"/>
          <w:szCs w:val="24"/>
        </w:rPr>
        <w:t xml:space="preserve"> </w:t>
      </w:r>
      <w:r w:rsidRPr="00933E6D">
        <w:rPr>
          <w:rFonts w:ascii="Times New Roman" w:hAnsi="Times New Roman" w:cs="Times New Roman"/>
          <w:sz w:val="24"/>
          <w:szCs w:val="24"/>
        </w:rPr>
        <w:t>namun tidak mudah dalam pemetaan pola dari hubungan di antara para aktor tersebut.</w:t>
      </w:r>
      <w:proofErr w:type="gramEnd"/>
      <w:r w:rsidR="00EA7C5D">
        <w:rPr>
          <w:rFonts w:ascii="Times New Roman" w:hAnsi="Times New Roman" w:cs="Times New Roman"/>
          <w:sz w:val="24"/>
          <w:szCs w:val="24"/>
        </w:rPr>
        <w:t xml:space="preserve"> </w:t>
      </w:r>
      <w:r w:rsidRPr="00933E6D">
        <w:rPr>
          <w:rFonts w:ascii="Times New Roman" w:hAnsi="Times New Roman" w:cs="Times New Roman"/>
          <w:sz w:val="24"/>
          <w:szCs w:val="24"/>
        </w:rPr>
        <w:t xml:space="preserve">Hal ini disebabkan karena banyaknya jumlah aktor yang terlibat baik secara langsung maupun tidak langsung dan setiap aktor memiliki lebih dari satu kepentingan yang saling berhubungan satu </w:t>
      </w:r>
      <w:proofErr w:type="gramStart"/>
      <w:r w:rsidRPr="00933E6D">
        <w:rPr>
          <w:rFonts w:ascii="Times New Roman" w:hAnsi="Times New Roman" w:cs="Times New Roman"/>
          <w:sz w:val="24"/>
          <w:szCs w:val="24"/>
        </w:rPr>
        <w:t>sama</w:t>
      </w:r>
      <w:proofErr w:type="gramEnd"/>
      <w:r w:rsidRPr="00933E6D">
        <w:rPr>
          <w:rFonts w:ascii="Times New Roman" w:hAnsi="Times New Roman" w:cs="Times New Roman"/>
          <w:sz w:val="24"/>
          <w:szCs w:val="24"/>
        </w:rPr>
        <w:t xml:space="preserve"> lainnya.</w:t>
      </w:r>
    </w:p>
    <w:p w:rsidR="001B3069" w:rsidRDefault="00444DCC" w:rsidP="001B3069">
      <w:pPr>
        <w:spacing w:after="240" w:line="480" w:lineRule="auto"/>
        <w:ind w:firstLine="426"/>
        <w:jc w:val="both"/>
        <w:rPr>
          <w:rFonts w:ascii="Times New Roman" w:hAnsi="Times New Roman" w:cs="Times New Roman"/>
          <w:b/>
          <w:sz w:val="24"/>
          <w:szCs w:val="24"/>
        </w:rPr>
      </w:pPr>
      <w:r w:rsidRPr="00933E6D">
        <w:rPr>
          <w:rFonts w:ascii="Times New Roman" w:hAnsi="Times New Roman" w:cs="Times New Roman"/>
          <w:sz w:val="24"/>
          <w:szCs w:val="24"/>
        </w:rPr>
        <w:t>Kebijakan-kebijkan ekonomi yang dikeluarkan oleh pemerintah Indonesia pada Era Orde Baru</w:t>
      </w:r>
      <w:r w:rsidR="00EA7C5D">
        <w:rPr>
          <w:rFonts w:ascii="Times New Roman" w:hAnsi="Times New Roman" w:cs="Times New Roman"/>
          <w:sz w:val="24"/>
          <w:szCs w:val="24"/>
        </w:rPr>
        <w:t xml:space="preserve"> mengenai penanaman modal asing </w:t>
      </w:r>
      <w:r w:rsidRPr="00933E6D">
        <w:rPr>
          <w:rFonts w:ascii="Times New Roman" w:hAnsi="Times New Roman" w:cs="Times New Roman"/>
          <w:sz w:val="24"/>
          <w:szCs w:val="24"/>
        </w:rPr>
        <w:t xml:space="preserve">adalah UU No. 1 Tahun 1967 mengenai Penanaman Modal Asing dan UU No.11 Tahun 1967 Mengenai </w:t>
      </w:r>
      <w:r w:rsidRPr="00933E6D">
        <w:rPr>
          <w:rFonts w:ascii="Times New Roman" w:hAnsi="Times New Roman" w:cs="Times New Roman"/>
          <w:sz w:val="24"/>
          <w:szCs w:val="24"/>
        </w:rPr>
        <w:lastRenderedPageBreak/>
        <w:t>Pertambangan.</w:t>
      </w:r>
      <w:r w:rsidRPr="00933E6D">
        <w:rPr>
          <w:rStyle w:val="FootnoteReference"/>
          <w:rFonts w:ascii="Times New Roman" w:hAnsi="Times New Roman" w:cs="Times New Roman"/>
          <w:sz w:val="24"/>
          <w:szCs w:val="24"/>
        </w:rPr>
        <w:footnoteReference w:id="15"/>
      </w:r>
      <w:r w:rsidRPr="00933E6D">
        <w:rPr>
          <w:rFonts w:ascii="Times New Roman" w:hAnsi="Times New Roman" w:cs="Times New Roman"/>
          <w:sz w:val="24"/>
          <w:szCs w:val="24"/>
        </w:rPr>
        <w:t xml:space="preserve"> Kedua undang-undang inilah yang menjadi awal penanaman modal asing dan terbuka bagi luar.Jika pada jaman soekarno yang sangat nasionalis sehingga aturan kontrak yang dibuat juga </w:t>
      </w:r>
      <w:proofErr w:type="gramStart"/>
      <w:r w:rsidRPr="00933E6D">
        <w:rPr>
          <w:rFonts w:ascii="Times New Roman" w:hAnsi="Times New Roman" w:cs="Times New Roman"/>
          <w:sz w:val="24"/>
          <w:szCs w:val="24"/>
        </w:rPr>
        <w:t>akan</w:t>
      </w:r>
      <w:proofErr w:type="gramEnd"/>
      <w:r w:rsidRPr="00933E6D">
        <w:rPr>
          <w:rFonts w:ascii="Times New Roman" w:hAnsi="Times New Roman" w:cs="Times New Roman"/>
          <w:sz w:val="24"/>
          <w:szCs w:val="24"/>
        </w:rPr>
        <w:t xml:space="preserve"> selalu menguntungkan.Sehingga,</w:t>
      </w:r>
      <w:r w:rsidR="00EA7C5D">
        <w:rPr>
          <w:rFonts w:ascii="Times New Roman" w:hAnsi="Times New Roman" w:cs="Times New Roman"/>
          <w:sz w:val="24"/>
          <w:szCs w:val="24"/>
        </w:rPr>
        <w:t xml:space="preserve"> </w:t>
      </w:r>
      <w:r w:rsidRPr="00933E6D">
        <w:rPr>
          <w:rFonts w:ascii="Times New Roman" w:hAnsi="Times New Roman" w:cs="Times New Roman"/>
          <w:sz w:val="24"/>
          <w:szCs w:val="24"/>
        </w:rPr>
        <w:t>masuknya Freeport ke Indonesia tidak terlepas dari bantuan dari Amerika Serika</w:t>
      </w:r>
      <w:r w:rsidR="00C038C9" w:rsidRPr="00933E6D">
        <w:rPr>
          <w:rFonts w:ascii="Times New Roman" w:hAnsi="Times New Roman" w:cs="Times New Roman"/>
          <w:sz w:val="24"/>
          <w:szCs w:val="24"/>
        </w:rPr>
        <w:t>t yang merupakan negara asalnya.</w:t>
      </w:r>
    </w:p>
    <w:p w:rsidR="001B3069" w:rsidRDefault="00444DCC" w:rsidP="001B3069">
      <w:pPr>
        <w:spacing w:after="240" w:line="480" w:lineRule="auto"/>
        <w:ind w:firstLine="426"/>
        <w:jc w:val="both"/>
        <w:rPr>
          <w:rFonts w:ascii="Times New Roman" w:hAnsi="Times New Roman" w:cs="Times New Roman"/>
          <w:b/>
          <w:sz w:val="24"/>
          <w:szCs w:val="24"/>
        </w:rPr>
      </w:pPr>
      <w:proofErr w:type="gramStart"/>
      <w:r w:rsidRPr="00933E6D">
        <w:rPr>
          <w:rFonts w:ascii="Times New Roman" w:hAnsi="Times New Roman" w:cs="Times New Roman"/>
          <w:sz w:val="24"/>
          <w:szCs w:val="24"/>
        </w:rPr>
        <w:t>Adapun komitmen PT.Freeport Indonesia terhadap pembangunan berkelanjutan yang diperhatikan.Karena PT.Freeport Indonesia menyadari pentingnya hasil tambang seperti logam bagi perekonomian dunia.</w:t>
      </w:r>
      <w:proofErr w:type="gramEnd"/>
      <w:r w:rsidR="00EA7C5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Dalam pemenuhan kebutuhan,</w:t>
      </w:r>
      <w:r w:rsidR="00EA7C5D">
        <w:rPr>
          <w:rFonts w:ascii="Times New Roman" w:hAnsi="Times New Roman" w:cs="Times New Roman"/>
          <w:sz w:val="24"/>
          <w:szCs w:val="24"/>
        </w:rPr>
        <w:t xml:space="preserve"> </w:t>
      </w:r>
      <w:r w:rsidRPr="00933E6D">
        <w:rPr>
          <w:rFonts w:ascii="Times New Roman" w:hAnsi="Times New Roman" w:cs="Times New Roman"/>
          <w:sz w:val="24"/>
          <w:szCs w:val="24"/>
        </w:rPr>
        <w:t>maka harus diimbangi dengan kewajiban social dan lingkungan sehingga dalam memenuhi kebutuhan generasi saat ini dan tidak membahayakan generasi mendatang.</w:t>
      </w:r>
      <w:proofErr w:type="gramEnd"/>
      <w:r w:rsidR="00EA7C5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Hal inilah yang menjadi doktrin pokok dari pembangunan berkelanjutan yang juga mendasari komitmen pihak PT.Fre</w:t>
      </w:r>
      <w:r w:rsidR="00EA7C5D">
        <w:rPr>
          <w:rFonts w:ascii="Times New Roman" w:hAnsi="Times New Roman" w:cs="Times New Roman"/>
          <w:sz w:val="24"/>
          <w:szCs w:val="24"/>
        </w:rPr>
        <w:t xml:space="preserve">eport McMoran Copper &amp; Gold Inc dan </w:t>
      </w:r>
      <w:r w:rsidRPr="00933E6D">
        <w:rPr>
          <w:rFonts w:ascii="Times New Roman" w:hAnsi="Times New Roman" w:cs="Times New Roman"/>
          <w:sz w:val="24"/>
          <w:szCs w:val="24"/>
        </w:rPr>
        <w:t>PT Freeport Indonesia</w:t>
      </w:r>
      <w:r w:rsidR="00EA7C5D">
        <w:rPr>
          <w:rFonts w:ascii="Times New Roman" w:hAnsi="Times New Roman" w:cs="Times New Roman"/>
          <w:sz w:val="24"/>
          <w:szCs w:val="24"/>
        </w:rPr>
        <w:t>.</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PTFI selaku anak perusahaan dari Freeport McMoran Coppper &amp; Gol Inc. Juga menganut dan mentaati kebijakan-kebijakan organisasi induk yang menyangkut etika,</w:t>
      </w:r>
      <w:r w:rsidR="00EA7C5D">
        <w:rPr>
          <w:rFonts w:ascii="Times New Roman" w:hAnsi="Times New Roman" w:cs="Times New Roman"/>
          <w:sz w:val="24"/>
          <w:szCs w:val="24"/>
        </w:rPr>
        <w:t xml:space="preserve"> social </w:t>
      </w:r>
      <w:r w:rsidRPr="00933E6D">
        <w:rPr>
          <w:rFonts w:ascii="Times New Roman" w:hAnsi="Times New Roman" w:cs="Times New Roman"/>
          <w:sz w:val="24"/>
          <w:szCs w:val="24"/>
        </w:rPr>
        <w:t>dan lingkungan.</w:t>
      </w:r>
      <w:proofErr w:type="gramEnd"/>
      <w:r w:rsidR="00EA7C5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Kebijakan inilah yang memandu PT Freeport Indonesia dalam menempuh jalan menuju pemabngunan berkelanjutan.</w:t>
      </w:r>
      <w:proofErr w:type="gramEnd"/>
      <w:r w:rsidRPr="00933E6D">
        <w:rPr>
          <w:rFonts w:ascii="Times New Roman" w:hAnsi="Times New Roman" w:cs="Times New Roman"/>
          <w:sz w:val="24"/>
          <w:szCs w:val="24"/>
        </w:rPr>
        <w:t xml:space="preserve"> PT Freeport Indonesia juga harus bertanggung jawab atas amanah ataupun aturan pemerintah indonesia,</w:t>
      </w:r>
      <w:r w:rsidR="00EA7C5D">
        <w:rPr>
          <w:rFonts w:ascii="Times New Roman" w:hAnsi="Times New Roman" w:cs="Times New Roman"/>
          <w:sz w:val="24"/>
          <w:szCs w:val="24"/>
        </w:rPr>
        <w:t xml:space="preserve"> </w:t>
      </w:r>
      <w:r w:rsidRPr="00933E6D">
        <w:rPr>
          <w:rFonts w:ascii="Times New Roman" w:hAnsi="Times New Roman" w:cs="Times New Roman"/>
          <w:sz w:val="24"/>
          <w:szCs w:val="24"/>
        </w:rPr>
        <w:t>serta terhadap Provinsi Papua,</w:t>
      </w:r>
      <w:r w:rsidR="00EA7C5D">
        <w:rPr>
          <w:rFonts w:ascii="Times New Roman" w:hAnsi="Times New Roman" w:cs="Times New Roman"/>
          <w:sz w:val="24"/>
          <w:szCs w:val="24"/>
        </w:rPr>
        <w:t xml:space="preserve"> </w:t>
      </w:r>
      <w:r w:rsidRPr="00933E6D">
        <w:rPr>
          <w:rFonts w:ascii="Times New Roman" w:hAnsi="Times New Roman" w:cs="Times New Roman"/>
          <w:sz w:val="24"/>
          <w:szCs w:val="24"/>
        </w:rPr>
        <w:t>Kabupaten Mimika serta masyarakat asli Amungme dan Kamoro serta ke-5 suku yang berada disekitar temp</w:t>
      </w:r>
      <w:r w:rsidR="008229B6">
        <w:rPr>
          <w:rFonts w:ascii="Times New Roman" w:hAnsi="Times New Roman" w:cs="Times New Roman"/>
          <w:sz w:val="24"/>
          <w:szCs w:val="24"/>
        </w:rPr>
        <w:t>at beroperasinya proses tambang</w:t>
      </w:r>
      <w:r w:rsidRPr="00933E6D">
        <w:rPr>
          <w:rFonts w:ascii="Times New Roman" w:hAnsi="Times New Roman" w:cs="Times New Roman"/>
          <w:sz w:val="24"/>
          <w:szCs w:val="24"/>
        </w:rPr>
        <w:t>.</w:t>
      </w:r>
      <w:r w:rsidR="008229B6">
        <w:rPr>
          <w:rFonts w:ascii="Times New Roman" w:hAnsi="Times New Roman" w:cs="Times New Roman"/>
          <w:sz w:val="24"/>
          <w:szCs w:val="24"/>
        </w:rPr>
        <w:t xml:space="preserve"> </w:t>
      </w:r>
      <w:r w:rsidRPr="00933E6D">
        <w:rPr>
          <w:rFonts w:ascii="Times New Roman" w:hAnsi="Times New Roman" w:cs="Times New Roman"/>
          <w:sz w:val="24"/>
          <w:szCs w:val="24"/>
        </w:rPr>
        <w:t xml:space="preserve">Sedangkan tanggung jawab pembayaran yang harus di </w:t>
      </w:r>
      <w:proofErr w:type="gramStart"/>
      <w:r w:rsidRPr="00933E6D">
        <w:rPr>
          <w:rFonts w:ascii="Times New Roman" w:hAnsi="Times New Roman" w:cs="Times New Roman"/>
          <w:sz w:val="24"/>
          <w:szCs w:val="24"/>
        </w:rPr>
        <w:t>bayar</w:t>
      </w:r>
      <w:proofErr w:type="gramEnd"/>
      <w:r w:rsidRPr="00933E6D">
        <w:rPr>
          <w:rFonts w:ascii="Times New Roman" w:hAnsi="Times New Roman" w:cs="Times New Roman"/>
          <w:sz w:val="24"/>
          <w:szCs w:val="24"/>
        </w:rPr>
        <w:t xml:space="preserve"> oleh P</w:t>
      </w:r>
      <w:r w:rsidR="00EA7C5D">
        <w:rPr>
          <w:rFonts w:ascii="Times New Roman" w:hAnsi="Times New Roman" w:cs="Times New Roman"/>
          <w:sz w:val="24"/>
          <w:szCs w:val="24"/>
        </w:rPr>
        <w:t>T Freeport Indonesia, yaitu beru</w:t>
      </w:r>
      <w:r w:rsidRPr="00933E6D">
        <w:rPr>
          <w:rFonts w:ascii="Times New Roman" w:hAnsi="Times New Roman" w:cs="Times New Roman"/>
          <w:sz w:val="24"/>
          <w:szCs w:val="24"/>
        </w:rPr>
        <w:t>pa pajak, royalt</w:t>
      </w:r>
      <w:r w:rsidR="00EA7C5D">
        <w:rPr>
          <w:rFonts w:ascii="Times New Roman" w:hAnsi="Times New Roman" w:cs="Times New Roman"/>
          <w:sz w:val="24"/>
          <w:szCs w:val="24"/>
        </w:rPr>
        <w:t>i</w:t>
      </w:r>
      <w:r w:rsidRPr="00933E6D">
        <w:rPr>
          <w:rFonts w:ascii="Times New Roman" w:hAnsi="Times New Roman" w:cs="Times New Roman"/>
          <w:sz w:val="24"/>
          <w:szCs w:val="24"/>
        </w:rPr>
        <w:t>, dividen dan berbagi iuran kepada Pemerintah Indonesia. Berdasarkan laporan PT.Freeport Indonesia,</w:t>
      </w:r>
      <w:r w:rsidR="00EA7C5D">
        <w:rPr>
          <w:rFonts w:ascii="Times New Roman" w:hAnsi="Times New Roman" w:cs="Times New Roman"/>
          <w:sz w:val="24"/>
          <w:szCs w:val="24"/>
        </w:rPr>
        <w:t xml:space="preserve"> </w:t>
      </w:r>
      <w:r w:rsidRPr="00933E6D">
        <w:rPr>
          <w:rFonts w:ascii="Times New Roman" w:hAnsi="Times New Roman" w:cs="Times New Roman"/>
          <w:sz w:val="24"/>
          <w:szCs w:val="24"/>
        </w:rPr>
        <w:t xml:space="preserve">pada tahun </w:t>
      </w:r>
      <w:r w:rsidRPr="00933E6D">
        <w:rPr>
          <w:rFonts w:ascii="Times New Roman" w:hAnsi="Times New Roman" w:cs="Times New Roman"/>
          <w:sz w:val="24"/>
          <w:szCs w:val="24"/>
        </w:rPr>
        <w:lastRenderedPageBreak/>
        <w:t>2008 saja pembayarannya mencapai 1</w:t>
      </w:r>
      <w:proofErr w:type="gramStart"/>
      <w:r w:rsidRPr="00933E6D">
        <w:rPr>
          <w:rFonts w:ascii="Times New Roman" w:hAnsi="Times New Roman" w:cs="Times New Roman"/>
          <w:sz w:val="24"/>
          <w:szCs w:val="24"/>
        </w:rPr>
        <w:t>,2</w:t>
      </w:r>
      <w:proofErr w:type="gramEnd"/>
      <w:r w:rsidRPr="00933E6D">
        <w:rPr>
          <w:rFonts w:ascii="Times New Roman" w:hAnsi="Times New Roman" w:cs="Times New Roman"/>
          <w:sz w:val="24"/>
          <w:szCs w:val="24"/>
        </w:rPr>
        <w:t xml:space="preserve"> miliar dolar AS.</w:t>
      </w:r>
      <w:r w:rsidR="00EA7C5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Serta menurut lapo</w:t>
      </w:r>
      <w:r w:rsidR="00EA7C5D">
        <w:rPr>
          <w:rFonts w:ascii="Times New Roman" w:hAnsi="Times New Roman" w:cs="Times New Roman"/>
          <w:sz w:val="24"/>
          <w:szCs w:val="24"/>
        </w:rPr>
        <w:t>ran PT.Freeport Indonesia juga, PT.</w:t>
      </w:r>
      <w:r w:rsidRPr="00933E6D">
        <w:rPr>
          <w:rFonts w:ascii="Times New Roman" w:hAnsi="Times New Roman" w:cs="Times New Roman"/>
          <w:sz w:val="24"/>
          <w:szCs w:val="24"/>
        </w:rPr>
        <w:t>Freeport Indonesia merupakan penye</w:t>
      </w:r>
      <w:r w:rsidR="00EA7C5D">
        <w:rPr>
          <w:rFonts w:ascii="Times New Roman" w:hAnsi="Times New Roman" w:cs="Times New Roman"/>
          <w:sz w:val="24"/>
          <w:szCs w:val="24"/>
        </w:rPr>
        <w:t>dia pekerja swasta terbesar di P</w:t>
      </w:r>
      <w:r w:rsidRPr="00933E6D">
        <w:rPr>
          <w:rFonts w:ascii="Times New Roman" w:hAnsi="Times New Roman" w:cs="Times New Roman"/>
          <w:sz w:val="24"/>
          <w:szCs w:val="24"/>
        </w:rPr>
        <w:t>apua,</w:t>
      </w:r>
      <w:r w:rsidR="00EA7C5D">
        <w:rPr>
          <w:rFonts w:ascii="Times New Roman" w:hAnsi="Times New Roman" w:cs="Times New Roman"/>
          <w:sz w:val="24"/>
          <w:szCs w:val="24"/>
        </w:rPr>
        <w:t xml:space="preserve"> </w:t>
      </w:r>
      <w:r w:rsidRPr="00933E6D">
        <w:rPr>
          <w:rFonts w:ascii="Times New Roman" w:hAnsi="Times New Roman" w:cs="Times New Roman"/>
          <w:sz w:val="24"/>
          <w:szCs w:val="24"/>
        </w:rPr>
        <w:t>memberikan pajak terbesar bagi pemerintah Indonesia.</w:t>
      </w:r>
      <w:proofErr w:type="gramEnd"/>
    </w:p>
    <w:p w:rsidR="001B3069" w:rsidRDefault="00444DCC" w:rsidP="001B3069">
      <w:pPr>
        <w:spacing w:after="240" w:line="480" w:lineRule="auto"/>
        <w:ind w:firstLine="426"/>
        <w:jc w:val="both"/>
        <w:rPr>
          <w:rFonts w:ascii="Times New Roman" w:hAnsi="Times New Roman" w:cs="Times New Roman"/>
          <w:b/>
          <w:sz w:val="24"/>
          <w:szCs w:val="24"/>
        </w:rPr>
      </w:pPr>
      <w:proofErr w:type="gramStart"/>
      <w:r w:rsidRPr="00933E6D">
        <w:rPr>
          <w:rFonts w:ascii="Times New Roman" w:hAnsi="Times New Roman" w:cs="Times New Roman"/>
          <w:sz w:val="24"/>
          <w:szCs w:val="24"/>
        </w:rPr>
        <w:t>Prinsip-Prinsip bisnis dari Frepoort McMoran Copper &amp; Gold Inc dan PT.Freeport Indonesia juga terikat oleh prinsip-prinsip tersebut.</w:t>
      </w:r>
      <w:proofErr w:type="gramEnd"/>
      <w:r w:rsidR="00EA7C5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Prinsip perilaku bisnis mewajibkan setiap karyawan untuk memenuhi standar etika bisnis mewajibkan setiap karyawan untuk memenuhi standar etika yang t</w:t>
      </w:r>
      <w:r w:rsidR="00464223">
        <w:rPr>
          <w:rFonts w:ascii="Times New Roman" w:hAnsi="Times New Roman" w:cs="Times New Roman"/>
          <w:sz w:val="24"/>
          <w:szCs w:val="24"/>
        </w:rPr>
        <w:t>elah di</w:t>
      </w:r>
      <w:r w:rsidRPr="00933E6D">
        <w:rPr>
          <w:rFonts w:ascii="Times New Roman" w:hAnsi="Times New Roman" w:cs="Times New Roman"/>
          <w:sz w:val="24"/>
          <w:szCs w:val="24"/>
        </w:rPr>
        <w:t>tetapkan baik yang ditetapkan oleh perusahaan oleh perusahaan maupun undang-undang anti korupsi dan Undang-Undang Amerika Serikat Sarbanes-Oxley.</w:t>
      </w:r>
      <w:proofErr w:type="gramEnd"/>
      <w:r w:rsidR="00EA7C5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Setiap karyawan diwajibkan untuk melaporkan setiap dugaan terh</w:t>
      </w:r>
      <w:r w:rsidR="008B6FDC" w:rsidRPr="00933E6D">
        <w:rPr>
          <w:rFonts w:ascii="Times New Roman" w:hAnsi="Times New Roman" w:cs="Times New Roman"/>
          <w:sz w:val="24"/>
          <w:szCs w:val="24"/>
        </w:rPr>
        <w:t>a</w:t>
      </w:r>
      <w:r w:rsidRPr="00933E6D">
        <w:rPr>
          <w:rFonts w:ascii="Times New Roman" w:hAnsi="Times New Roman" w:cs="Times New Roman"/>
          <w:sz w:val="24"/>
          <w:szCs w:val="24"/>
        </w:rPr>
        <w:t>dap pelanggaran prinsip-prinsip tersebut kepada pejabat kepatuhan dari perusahaan.</w:t>
      </w:r>
      <w:proofErr w:type="gramEnd"/>
      <w:r w:rsidR="00EA7C5D">
        <w:rPr>
          <w:rFonts w:ascii="Times New Roman" w:hAnsi="Times New Roman" w:cs="Times New Roman"/>
          <w:sz w:val="24"/>
          <w:szCs w:val="24"/>
        </w:rPr>
        <w:t xml:space="preserve"> </w:t>
      </w:r>
      <w:r w:rsidRPr="00933E6D">
        <w:rPr>
          <w:rFonts w:ascii="Times New Roman" w:hAnsi="Times New Roman" w:cs="Times New Roman"/>
          <w:sz w:val="24"/>
          <w:szCs w:val="24"/>
        </w:rPr>
        <w:t xml:space="preserve">Setiap kejadian </w:t>
      </w:r>
      <w:proofErr w:type="gramStart"/>
      <w:r w:rsidRPr="00933E6D">
        <w:rPr>
          <w:rFonts w:ascii="Times New Roman" w:hAnsi="Times New Roman" w:cs="Times New Roman"/>
          <w:sz w:val="24"/>
          <w:szCs w:val="24"/>
        </w:rPr>
        <w:t>aau</w:t>
      </w:r>
      <w:proofErr w:type="gramEnd"/>
      <w:r w:rsidRPr="00933E6D">
        <w:rPr>
          <w:rFonts w:ascii="Times New Roman" w:hAnsi="Times New Roman" w:cs="Times New Roman"/>
          <w:sz w:val="24"/>
          <w:szCs w:val="24"/>
        </w:rPr>
        <w:t xml:space="preserve"> permaslaahan yang dilaporkan yang menyangkut pelanggaran atau potensi pelanggran diselidiki dan </w:t>
      </w:r>
      <w:r w:rsidR="00EA7C5D">
        <w:rPr>
          <w:rFonts w:ascii="Times New Roman" w:hAnsi="Times New Roman" w:cs="Times New Roman"/>
          <w:sz w:val="24"/>
          <w:szCs w:val="24"/>
        </w:rPr>
        <w:t>di</w:t>
      </w:r>
      <w:r w:rsidRPr="00933E6D">
        <w:rPr>
          <w:rFonts w:ascii="Times New Roman" w:hAnsi="Times New Roman" w:cs="Times New Roman"/>
          <w:sz w:val="24"/>
          <w:szCs w:val="24"/>
        </w:rPr>
        <w:t>tanggulangi sebagaimana mestinya.</w:t>
      </w:r>
      <w:r w:rsidRPr="00933E6D">
        <w:rPr>
          <w:rStyle w:val="FootnoteReference"/>
          <w:rFonts w:ascii="Times New Roman" w:hAnsi="Times New Roman" w:cs="Times New Roman"/>
          <w:sz w:val="24"/>
          <w:szCs w:val="24"/>
        </w:rPr>
        <w:footnoteReference w:id="16"/>
      </w:r>
    </w:p>
    <w:p w:rsidR="001B3069" w:rsidRDefault="00444DCC" w:rsidP="001B3069">
      <w:pPr>
        <w:spacing w:after="240" w:line="480" w:lineRule="auto"/>
        <w:ind w:firstLine="426"/>
        <w:jc w:val="both"/>
        <w:rPr>
          <w:rFonts w:ascii="Times New Roman" w:hAnsi="Times New Roman" w:cs="Times New Roman"/>
          <w:b/>
          <w:sz w:val="24"/>
          <w:szCs w:val="24"/>
        </w:rPr>
      </w:pPr>
      <w:proofErr w:type="gramStart"/>
      <w:r w:rsidRPr="00933E6D">
        <w:rPr>
          <w:rFonts w:ascii="Times New Roman" w:hAnsi="Times New Roman" w:cs="Times New Roman"/>
          <w:sz w:val="24"/>
          <w:szCs w:val="24"/>
        </w:rPr>
        <w:t>Diketahui bahwa sudah 37 ribu lebih sajam milik MNC untuk mata rantai ekonomi dalam negeri dan dunia internasional.</w:t>
      </w:r>
      <w:proofErr w:type="gramEnd"/>
      <w:r w:rsidR="00464223">
        <w:rPr>
          <w:rFonts w:ascii="Times New Roman" w:hAnsi="Times New Roman" w:cs="Times New Roman"/>
          <w:sz w:val="24"/>
          <w:szCs w:val="24"/>
        </w:rPr>
        <w:t xml:space="preserve"> </w:t>
      </w:r>
      <w:r w:rsidRPr="00933E6D">
        <w:rPr>
          <w:rFonts w:ascii="Times New Roman" w:hAnsi="Times New Roman" w:cs="Times New Roman"/>
          <w:sz w:val="24"/>
          <w:szCs w:val="24"/>
        </w:rPr>
        <w:t>Dimana perusahaan negara di dunia merupakan pendukung investasi operasi tambang bagi PT.Freeport Indonesia dan 150 ribu anak perusahaan di dunia yang punya hubungan produksi di bawah paying eksplorasi tambang milik PT.Freeport Indonesia yang berpusat di Amerika Serikat dan skala operasi terbesar PT.Freeport Indonesia di dunia,</w:t>
      </w:r>
      <w:r w:rsidR="00A75772">
        <w:rPr>
          <w:rFonts w:ascii="Times New Roman" w:hAnsi="Times New Roman" w:cs="Times New Roman"/>
          <w:sz w:val="24"/>
          <w:szCs w:val="24"/>
        </w:rPr>
        <w:t xml:space="preserve"> </w:t>
      </w:r>
      <w:r w:rsidRPr="00933E6D">
        <w:rPr>
          <w:rFonts w:ascii="Times New Roman" w:hAnsi="Times New Roman" w:cs="Times New Roman"/>
          <w:sz w:val="24"/>
          <w:szCs w:val="24"/>
        </w:rPr>
        <w:t xml:space="preserve">yakni </w:t>
      </w:r>
      <w:r w:rsidRPr="00933E6D">
        <w:rPr>
          <w:rFonts w:ascii="Times New Roman" w:hAnsi="Times New Roman" w:cs="Times New Roman"/>
          <w:sz w:val="24"/>
          <w:szCs w:val="24"/>
        </w:rPr>
        <w:lastRenderedPageBreak/>
        <w:t>yang berada di Papua “Tembaga Pura “ Indonesia dengan memiliki cadangan emas, batubara,</w:t>
      </w:r>
      <w:r w:rsidRPr="00933E6D">
        <w:rPr>
          <w:rStyle w:val="FootnoteReference"/>
          <w:rFonts w:ascii="Times New Roman" w:hAnsi="Times New Roman" w:cs="Times New Roman"/>
          <w:sz w:val="24"/>
          <w:szCs w:val="24"/>
        </w:rPr>
        <w:footnoteReference w:id="17"/>
      </w:r>
      <w:r w:rsidRPr="00933E6D">
        <w:rPr>
          <w:rFonts w:ascii="Times New Roman" w:hAnsi="Times New Roman" w:cs="Times New Roman"/>
          <w:sz w:val="24"/>
          <w:szCs w:val="24"/>
        </w:rPr>
        <w:t xml:space="preserve"> dan merkuri.</w:t>
      </w:r>
    </w:p>
    <w:p w:rsidR="004F4D01" w:rsidRPr="001B3069" w:rsidRDefault="00444DCC" w:rsidP="001B3069">
      <w:pPr>
        <w:spacing w:after="240" w:line="480" w:lineRule="auto"/>
        <w:ind w:firstLine="426"/>
        <w:jc w:val="both"/>
        <w:rPr>
          <w:rFonts w:ascii="Times New Roman" w:hAnsi="Times New Roman" w:cs="Times New Roman"/>
          <w:b/>
          <w:sz w:val="24"/>
          <w:szCs w:val="24"/>
        </w:rPr>
      </w:pPr>
      <w:proofErr w:type="gramStart"/>
      <w:r w:rsidRPr="00933E6D">
        <w:rPr>
          <w:rFonts w:ascii="Times New Roman" w:hAnsi="Times New Roman" w:cs="Times New Roman"/>
          <w:sz w:val="24"/>
          <w:szCs w:val="24"/>
        </w:rPr>
        <w:t>Laporan tentang pembayaran Freeport McMorran Coppper &amp; Gold Inc.Pada tahun 2010 (dapat dilihat di Lampiran 1).</w:t>
      </w:r>
      <w:proofErr w:type="gramEnd"/>
      <w:r w:rsidRPr="00933E6D">
        <w:rPr>
          <w:rFonts w:ascii="Times New Roman" w:hAnsi="Times New Roman" w:cs="Times New Roman"/>
          <w:sz w:val="24"/>
          <w:szCs w:val="24"/>
        </w:rPr>
        <w:t xml:space="preserve"> Dimana berdasarkan table tersebut</w:t>
      </w:r>
      <w:proofErr w:type="gramStart"/>
      <w:r w:rsidRPr="00933E6D">
        <w:rPr>
          <w:rFonts w:ascii="Times New Roman" w:hAnsi="Times New Roman" w:cs="Times New Roman"/>
          <w:sz w:val="24"/>
          <w:szCs w:val="24"/>
        </w:rPr>
        <w:t>,dapat</w:t>
      </w:r>
      <w:proofErr w:type="gramEnd"/>
      <w:r w:rsidRPr="00933E6D">
        <w:rPr>
          <w:rFonts w:ascii="Times New Roman" w:hAnsi="Times New Roman" w:cs="Times New Roman"/>
          <w:sz w:val="24"/>
          <w:szCs w:val="24"/>
        </w:rPr>
        <w:t xml:space="preserve"> dilihat bahwa indonesia lebih banyak menerima bayaran dari PT.Freeport Indonesia yaitu totalnya dari pajak penghasilan sampai pada pajak property dan biaya pajak lainnya mencapai $1,974 juta atau hampir sekitar dua milyar rupiah.Bila dibandingkan dengan negara-negara lainnya yang tidak mencapai seperdua dari Indonesia.Sehingga, menjadikan PT.Freeport Indonesia sebagai penyumbang devisa negara yang sangat besar menjadi salah satu objek vital nasional. Apabila PT.Freeport Indonesia mengalami penurunan karena berbagai hambatan,maka akan memengaruhi pemasukan terhadap Pemerintah Indonesia serta perekonomian masyrakat papua dimana sebagain besar pekerja/buruh PT.Freeport Indonesia merupakan masyrakat asli papua dan juga berdampak terhadap pendapatan </w:t>
      </w:r>
      <w:r w:rsidRPr="00933E6D">
        <w:rPr>
          <w:rFonts w:ascii="Times New Roman" w:hAnsi="Times New Roman" w:cs="Times New Roman"/>
          <w:i/>
          <w:sz w:val="24"/>
          <w:szCs w:val="24"/>
        </w:rPr>
        <w:t>home country</w:t>
      </w:r>
      <w:r w:rsidRPr="00933E6D">
        <w:rPr>
          <w:rFonts w:ascii="Times New Roman" w:hAnsi="Times New Roman" w:cs="Times New Roman"/>
          <w:sz w:val="24"/>
          <w:szCs w:val="24"/>
        </w:rPr>
        <w:t>,yakni Amerika Serikat.</w:t>
      </w:r>
    </w:p>
    <w:p w:rsidR="008229B6" w:rsidRDefault="00444DCC" w:rsidP="001B3069">
      <w:pPr>
        <w:pStyle w:val="ListParagraph"/>
        <w:numPr>
          <w:ilvl w:val="0"/>
          <w:numId w:val="33"/>
        </w:numPr>
        <w:spacing w:after="0" w:line="480" w:lineRule="auto"/>
        <w:ind w:left="851" w:hanging="425"/>
        <w:jc w:val="both"/>
        <w:rPr>
          <w:rFonts w:ascii="Times New Roman" w:hAnsi="Times New Roman" w:cs="Times New Roman"/>
          <w:b/>
          <w:sz w:val="24"/>
          <w:szCs w:val="24"/>
        </w:rPr>
      </w:pPr>
      <w:r w:rsidRPr="008229B6">
        <w:rPr>
          <w:rFonts w:ascii="Times New Roman" w:hAnsi="Times New Roman" w:cs="Times New Roman"/>
          <w:b/>
          <w:sz w:val="24"/>
          <w:szCs w:val="24"/>
        </w:rPr>
        <w:t>Bentuk-Bentuk Kerjasama PT F</w:t>
      </w:r>
      <w:r w:rsidR="00213EAF">
        <w:rPr>
          <w:rFonts w:ascii="Times New Roman" w:hAnsi="Times New Roman" w:cs="Times New Roman"/>
          <w:b/>
          <w:sz w:val="24"/>
          <w:szCs w:val="24"/>
        </w:rPr>
        <w:t>reeport dan LPMAK</w:t>
      </w:r>
    </w:p>
    <w:p w:rsidR="001B3069" w:rsidRDefault="004F4D01" w:rsidP="001B3069">
      <w:pPr>
        <w:spacing w:after="240" w:line="480" w:lineRule="auto"/>
        <w:ind w:firstLine="426"/>
        <w:jc w:val="both"/>
        <w:rPr>
          <w:rFonts w:ascii="Times New Roman" w:hAnsi="Times New Roman" w:cs="Times New Roman"/>
          <w:b/>
          <w:sz w:val="24"/>
          <w:szCs w:val="24"/>
        </w:rPr>
      </w:pPr>
      <w:proofErr w:type="gramStart"/>
      <w:r w:rsidRPr="008229B6">
        <w:rPr>
          <w:rFonts w:ascii="Times New Roman" w:eastAsia="Times New Roman" w:hAnsi="Times New Roman" w:cs="Times New Roman"/>
          <w:sz w:val="24"/>
          <w:szCs w:val="24"/>
        </w:rPr>
        <w:t>LPMAK adalah sebuah lembaga nirlaba yang berkedudukan di Kabupaten Mimika, bertujuan untuk meningkatkan kualitas hidup dan kesejahteraan sosial-ekonomi masyarakat suku Amungme dan Kamoro, serta 5 kekerabatan suku lainnya (Moni, Dani, Mee/Ekari, Nduga dan Damal) yang bertempat tinggal di wilayah Kabupaten Mimika.</w:t>
      </w:r>
      <w:proofErr w:type="gramEnd"/>
      <w:r w:rsidRPr="008229B6">
        <w:rPr>
          <w:rFonts w:ascii="Times New Roman" w:eastAsia="Times New Roman" w:hAnsi="Times New Roman" w:cs="Times New Roman"/>
          <w:sz w:val="24"/>
          <w:szCs w:val="24"/>
        </w:rPr>
        <w:t xml:space="preserve"> Program-program LPMAK berfokus pada pemberdayaan masyarakat yang berlandaskan nilai-nilai keagamaan dan budaya </w:t>
      </w:r>
      <w:r w:rsidRPr="008229B6">
        <w:rPr>
          <w:rFonts w:ascii="Times New Roman" w:eastAsia="Times New Roman" w:hAnsi="Times New Roman" w:cs="Times New Roman"/>
          <w:sz w:val="24"/>
          <w:szCs w:val="24"/>
        </w:rPr>
        <w:lastRenderedPageBreak/>
        <w:t xml:space="preserve">dalam </w:t>
      </w:r>
      <w:proofErr w:type="gramStart"/>
      <w:r w:rsidRPr="008229B6">
        <w:rPr>
          <w:rFonts w:ascii="Times New Roman" w:eastAsia="Times New Roman" w:hAnsi="Times New Roman" w:cs="Times New Roman"/>
          <w:sz w:val="24"/>
          <w:szCs w:val="24"/>
        </w:rPr>
        <w:t>bidang  pendidikan</w:t>
      </w:r>
      <w:proofErr w:type="gramEnd"/>
      <w:r w:rsidRPr="008229B6">
        <w:rPr>
          <w:rFonts w:ascii="Times New Roman" w:eastAsia="Times New Roman" w:hAnsi="Times New Roman" w:cs="Times New Roman"/>
          <w:sz w:val="24"/>
          <w:szCs w:val="24"/>
        </w:rPr>
        <w:t xml:space="preserve">, kesehatan, ekonomi kerakyatan, dan sektor lain yang sesuai.  Dalam mencapai tujuan tersebut, kerjasama melalui kemitraan dengan pemerintah, lembaga adat, lembaga agama, PT Freeport Indonesia (PTFI), dan lembaga lain menjadi bagian yang penting. Sumber utama pendanaan program kerja LPMAK saat ini adalah Dana Kemitraan PTFI yang juga dikenal dengan </w:t>
      </w:r>
      <w:proofErr w:type="gramStart"/>
      <w:r w:rsidRPr="008229B6">
        <w:rPr>
          <w:rFonts w:ascii="Times New Roman" w:eastAsia="Times New Roman" w:hAnsi="Times New Roman" w:cs="Times New Roman"/>
          <w:sz w:val="24"/>
          <w:szCs w:val="24"/>
        </w:rPr>
        <w:t>nama</w:t>
      </w:r>
      <w:proofErr w:type="gramEnd"/>
      <w:r w:rsidRPr="008229B6">
        <w:rPr>
          <w:rFonts w:ascii="Times New Roman" w:eastAsia="Times New Roman" w:hAnsi="Times New Roman" w:cs="Times New Roman"/>
          <w:sz w:val="24"/>
          <w:szCs w:val="24"/>
        </w:rPr>
        <w:t xml:space="preserve"> Dana 1 %.</w:t>
      </w:r>
    </w:p>
    <w:p w:rsidR="001B3069" w:rsidRDefault="004F4D01" w:rsidP="001B3069">
      <w:pPr>
        <w:spacing w:after="240" w:line="480" w:lineRule="auto"/>
        <w:ind w:firstLine="426"/>
        <w:jc w:val="both"/>
        <w:rPr>
          <w:rFonts w:ascii="Times New Roman" w:hAnsi="Times New Roman" w:cs="Times New Roman"/>
          <w:b/>
          <w:sz w:val="24"/>
          <w:szCs w:val="24"/>
        </w:rPr>
      </w:pPr>
      <w:proofErr w:type="gramStart"/>
      <w:r w:rsidRPr="00933E6D">
        <w:rPr>
          <w:rFonts w:ascii="Times New Roman" w:eastAsia="Times New Roman" w:hAnsi="Times New Roman" w:cs="Times New Roman"/>
          <w:sz w:val="24"/>
          <w:szCs w:val="24"/>
        </w:rPr>
        <w:t>Saat ini LPMAK sudah menjadi lembaga lokal yang diperhitungkan, dibutuhkan masyarakat, dan mempengaruhi kemajuan pembangunan di Kabupaten Mimika.</w:t>
      </w:r>
      <w:proofErr w:type="gramEnd"/>
      <w:r w:rsidRPr="00933E6D">
        <w:rPr>
          <w:rFonts w:ascii="Times New Roman" w:eastAsia="Times New Roman" w:hAnsi="Times New Roman" w:cs="Times New Roman"/>
          <w:sz w:val="24"/>
          <w:szCs w:val="24"/>
        </w:rPr>
        <w:t xml:space="preserve">  </w:t>
      </w:r>
      <w:proofErr w:type="gramStart"/>
      <w:r w:rsidRPr="00933E6D">
        <w:rPr>
          <w:rFonts w:ascii="Times New Roman" w:eastAsia="Times New Roman" w:hAnsi="Times New Roman" w:cs="Times New Roman"/>
          <w:sz w:val="24"/>
          <w:szCs w:val="24"/>
        </w:rPr>
        <w:t>Banyak prestasi yang diukir oleh LPMAK dan dirasakan manfaatnya oleh masyarakat.</w:t>
      </w:r>
      <w:proofErr w:type="gramEnd"/>
      <w:r w:rsidRPr="00933E6D">
        <w:rPr>
          <w:rFonts w:ascii="Times New Roman" w:eastAsia="Times New Roman" w:hAnsi="Times New Roman" w:cs="Times New Roman"/>
          <w:sz w:val="24"/>
          <w:szCs w:val="24"/>
        </w:rPr>
        <w:t xml:space="preserve">  </w:t>
      </w:r>
      <w:proofErr w:type="gramStart"/>
      <w:r w:rsidRPr="00933E6D">
        <w:rPr>
          <w:rFonts w:ascii="Times New Roman" w:eastAsia="Times New Roman" w:hAnsi="Times New Roman" w:cs="Times New Roman"/>
          <w:sz w:val="24"/>
          <w:szCs w:val="24"/>
        </w:rPr>
        <w:t>Program pendidikan dan kesehatan LPMAK merupakan program andalan dengan hasil-hasil nyata, terukur dan menyentuh kebutuhan dasar masyarakat.</w:t>
      </w:r>
      <w:proofErr w:type="gramEnd"/>
      <w:r w:rsidRPr="00933E6D">
        <w:rPr>
          <w:rFonts w:ascii="Times New Roman" w:eastAsia="Times New Roman" w:hAnsi="Times New Roman" w:cs="Times New Roman"/>
          <w:sz w:val="24"/>
          <w:szCs w:val="24"/>
        </w:rPr>
        <w:t xml:space="preserve">  </w:t>
      </w:r>
      <w:proofErr w:type="gramStart"/>
      <w:r w:rsidRPr="00933E6D">
        <w:rPr>
          <w:rFonts w:ascii="Times New Roman" w:eastAsia="Times New Roman" w:hAnsi="Times New Roman" w:cs="Times New Roman"/>
          <w:sz w:val="24"/>
          <w:szCs w:val="24"/>
        </w:rPr>
        <w:t>Program ekonomi LPMAK telah berhasil mengembangkan kelompok swadaya masyarakat (KSM) dalam jumlah yang nyata.</w:t>
      </w:r>
      <w:proofErr w:type="gramEnd"/>
      <w:r w:rsidRPr="00933E6D">
        <w:rPr>
          <w:rFonts w:ascii="Times New Roman" w:eastAsia="Times New Roman" w:hAnsi="Times New Roman" w:cs="Times New Roman"/>
          <w:sz w:val="24"/>
          <w:szCs w:val="24"/>
        </w:rPr>
        <w:t xml:space="preserve">  </w:t>
      </w:r>
      <w:proofErr w:type="gramStart"/>
      <w:r w:rsidRPr="00933E6D">
        <w:rPr>
          <w:rFonts w:ascii="Times New Roman" w:eastAsia="Times New Roman" w:hAnsi="Times New Roman" w:cs="Times New Roman"/>
          <w:sz w:val="24"/>
          <w:szCs w:val="24"/>
        </w:rPr>
        <w:t>Beberapa KSM telah berhasil dan menunjukkan tanda-tanda kemandirian dalam pengelolaannya dan keberlangsungan usaha mereka.</w:t>
      </w:r>
      <w:proofErr w:type="gramEnd"/>
    </w:p>
    <w:p w:rsidR="001B3069" w:rsidRDefault="004F4D01" w:rsidP="001B3069">
      <w:pPr>
        <w:spacing w:after="240" w:line="480" w:lineRule="auto"/>
        <w:ind w:firstLine="426"/>
        <w:jc w:val="both"/>
        <w:rPr>
          <w:rFonts w:ascii="Times New Roman" w:hAnsi="Times New Roman" w:cs="Times New Roman"/>
          <w:b/>
          <w:sz w:val="24"/>
          <w:szCs w:val="24"/>
        </w:rPr>
      </w:pPr>
      <w:r w:rsidRPr="00933E6D">
        <w:rPr>
          <w:rFonts w:ascii="Times New Roman" w:eastAsia="Times New Roman" w:hAnsi="Times New Roman" w:cs="Times New Roman"/>
          <w:sz w:val="24"/>
          <w:szCs w:val="24"/>
        </w:rPr>
        <w:t xml:space="preserve">Di masa yang </w:t>
      </w:r>
      <w:proofErr w:type="gramStart"/>
      <w:r w:rsidRPr="00933E6D">
        <w:rPr>
          <w:rFonts w:ascii="Times New Roman" w:eastAsia="Times New Roman" w:hAnsi="Times New Roman" w:cs="Times New Roman"/>
          <w:sz w:val="24"/>
          <w:szCs w:val="24"/>
        </w:rPr>
        <w:t>akan</w:t>
      </w:r>
      <w:proofErr w:type="gramEnd"/>
      <w:r w:rsidRPr="00933E6D">
        <w:rPr>
          <w:rFonts w:ascii="Times New Roman" w:eastAsia="Times New Roman" w:hAnsi="Times New Roman" w:cs="Times New Roman"/>
          <w:sz w:val="24"/>
          <w:szCs w:val="24"/>
        </w:rPr>
        <w:t xml:space="preserve"> datang tantangan yang akan dihadapi oleh LPMAK makin berat dan komplek. Tuntutan kepentingan dan harapan Para Pemangku Kepentingan (PPK) atau </w:t>
      </w:r>
      <w:proofErr w:type="gramStart"/>
      <w:r w:rsidRPr="00933E6D">
        <w:rPr>
          <w:rFonts w:ascii="Times New Roman" w:eastAsia="Times New Roman" w:hAnsi="Times New Roman" w:cs="Times New Roman"/>
          <w:i/>
          <w:iCs/>
          <w:sz w:val="24"/>
          <w:szCs w:val="24"/>
        </w:rPr>
        <w:t>stakeholders</w:t>
      </w:r>
      <w:proofErr w:type="gramEnd"/>
      <w:r w:rsidRPr="00933E6D">
        <w:rPr>
          <w:rFonts w:ascii="Times New Roman" w:eastAsia="Times New Roman" w:hAnsi="Times New Roman" w:cs="Times New Roman"/>
          <w:sz w:val="24"/>
          <w:szCs w:val="24"/>
        </w:rPr>
        <w:t xml:space="preserve"> yang tinggi dan beragam kepada LPMAK merupakan semacam mandat yang perlu dipenuhi.  Disamping itu, secara internal LPMAK menghadapi persoalan-persoalan seperti: kemampuan organisasi belum sesuai dengan kebutuhan pelayanan program yang makin meluas, kekurangan kepemimpinan, kemandirian dan profesionalisme dalam pengambilan keputusan terkait untuk kepentingan lembaga, integritas seluruh karyawan dan badan-badan </w:t>
      </w:r>
      <w:r w:rsidRPr="00933E6D">
        <w:rPr>
          <w:rFonts w:ascii="Times New Roman" w:eastAsia="Times New Roman" w:hAnsi="Times New Roman" w:cs="Times New Roman"/>
          <w:sz w:val="24"/>
          <w:szCs w:val="24"/>
        </w:rPr>
        <w:lastRenderedPageBreak/>
        <w:t>di LPMAK, dan keberlanjutan sumber pendanaan.LPMAK dapat menyusun rencana strategi yang tepat dan mampu mengimplementasikannya dengan baik dalam merespon tuntutan dan persoalan yang timbul agar perannya dalam memberdayakan masyarakat Suku Amungme, Suku Kamoro dan lima kekerabatan suku lainnya serta sekaligus mampu menjaga keutuhan NKRI dapat berjalan dengan sukses.</w:t>
      </w:r>
      <w:r w:rsidR="003C1FCD" w:rsidRPr="00933E6D">
        <w:rPr>
          <w:rStyle w:val="FootnoteReference"/>
          <w:rFonts w:ascii="Times New Roman" w:eastAsia="Times New Roman" w:hAnsi="Times New Roman" w:cs="Times New Roman"/>
          <w:sz w:val="24"/>
          <w:szCs w:val="24"/>
        </w:rPr>
        <w:footnoteReference w:id="18"/>
      </w:r>
    </w:p>
    <w:p w:rsidR="008229B6" w:rsidRPr="008229B6" w:rsidRDefault="003C1FCD" w:rsidP="001B3069">
      <w:pPr>
        <w:spacing w:after="240" w:line="480" w:lineRule="auto"/>
        <w:ind w:firstLine="426"/>
        <w:jc w:val="both"/>
        <w:rPr>
          <w:rFonts w:ascii="Times New Roman" w:hAnsi="Times New Roman" w:cs="Times New Roman"/>
          <w:b/>
          <w:sz w:val="24"/>
          <w:szCs w:val="24"/>
        </w:rPr>
      </w:pPr>
      <w:r w:rsidRPr="00933E6D">
        <w:rPr>
          <w:rFonts w:ascii="Times New Roman" w:eastAsia="Times New Roman" w:hAnsi="Times New Roman" w:cs="Times New Roman"/>
          <w:sz w:val="24"/>
          <w:szCs w:val="24"/>
        </w:rPr>
        <w:t xml:space="preserve">Dampak </w:t>
      </w:r>
      <w:proofErr w:type="gramStart"/>
      <w:r w:rsidRPr="00933E6D">
        <w:rPr>
          <w:rFonts w:ascii="Times New Roman" w:eastAsia="Times New Roman" w:hAnsi="Times New Roman" w:cs="Times New Roman"/>
          <w:sz w:val="24"/>
          <w:szCs w:val="24"/>
        </w:rPr>
        <w:t>dari  Operational</w:t>
      </w:r>
      <w:proofErr w:type="gramEnd"/>
      <w:r w:rsidRPr="00933E6D">
        <w:rPr>
          <w:rFonts w:ascii="Times New Roman" w:eastAsia="Times New Roman" w:hAnsi="Times New Roman" w:cs="Times New Roman"/>
          <w:sz w:val="24"/>
          <w:szCs w:val="24"/>
        </w:rPr>
        <w:t xml:space="preserve"> M</w:t>
      </w:r>
      <w:r w:rsidR="005E408D" w:rsidRPr="00933E6D">
        <w:rPr>
          <w:rFonts w:ascii="Times New Roman" w:eastAsia="Times New Roman" w:hAnsi="Times New Roman" w:cs="Times New Roman"/>
          <w:sz w:val="24"/>
          <w:szCs w:val="24"/>
        </w:rPr>
        <w:t>ultinational Corporations Terhad</w:t>
      </w:r>
      <w:r w:rsidRPr="00933E6D">
        <w:rPr>
          <w:rFonts w:ascii="Times New Roman" w:eastAsia="Times New Roman" w:hAnsi="Times New Roman" w:cs="Times New Roman"/>
          <w:sz w:val="24"/>
          <w:szCs w:val="24"/>
        </w:rPr>
        <w:t xml:space="preserve">ap masyarakat lokal yang mengambil objek penelitian pada PT Freeport Indonesia di Kabupaten Mimika,Pandangan Secara akademis tentang implementasi dari program masyarakat ( Community Development) dalam bentuk program Corporate Social Responsibility (CSR). </w:t>
      </w:r>
      <w:proofErr w:type="gramStart"/>
      <w:r w:rsidRPr="00933E6D">
        <w:rPr>
          <w:rFonts w:ascii="Times New Roman" w:eastAsia="Times New Roman" w:hAnsi="Times New Roman" w:cs="Times New Roman"/>
          <w:sz w:val="24"/>
          <w:szCs w:val="24"/>
        </w:rPr>
        <w:t xml:space="preserve">CSR PT Freeport Indonesia adalah program yang lasim digunakan sebagaimana perusahaan pada umumnya dalam menunjukan </w:t>
      </w:r>
      <w:r w:rsidR="002E1268" w:rsidRPr="00933E6D">
        <w:rPr>
          <w:rFonts w:ascii="Times New Roman" w:eastAsia="Times New Roman" w:hAnsi="Times New Roman" w:cs="Times New Roman"/>
          <w:sz w:val="24"/>
          <w:szCs w:val="24"/>
        </w:rPr>
        <w:t>tanggung jawab perusahaan kepada masyarakat yang terkena dampak atas eksploitas pertambangan yang dilakukan.</w:t>
      </w:r>
      <w:proofErr w:type="gramEnd"/>
      <w:r w:rsidR="00A02E89" w:rsidRPr="00933E6D">
        <w:rPr>
          <w:rStyle w:val="FootnoteReference"/>
          <w:rFonts w:ascii="Times New Roman" w:eastAsia="Times New Roman" w:hAnsi="Times New Roman" w:cs="Times New Roman"/>
          <w:sz w:val="24"/>
          <w:szCs w:val="24"/>
        </w:rPr>
        <w:footnoteReference w:id="19"/>
      </w:r>
      <w:r w:rsidR="002E1268" w:rsidRPr="00933E6D">
        <w:rPr>
          <w:rFonts w:ascii="Times New Roman" w:eastAsia="Times New Roman" w:hAnsi="Times New Roman" w:cs="Times New Roman"/>
          <w:sz w:val="24"/>
          <w:szCs w:val="24"/>
        </w:rPr>
        <w:t xml:space="preserve">Kasus ini dikaji dengan perspektif Hubungan Internasional karena keberadaan MNC sebagai Non State Actor yang kiprahnya melintasi batas kedaulatan negara lain. MNC  di wilayah negara berkembang diperlakukan sama dan merata sebagaimana kapasitas sebuah negara,bahkan kadang-kadang negara penerima (host country) tidak bisa berbuat apa-apa terhadap perusahaan raksasa tersebut.Untuk Melindungi Masyarakat dan meminimalisir dampak negatif terhadap lingkungan dan social budaya masyarakat,pemerintah meminta PT Freeport Indonesia menanggapi hal tersebut </w:t>
      </w:r>
      <w:r w:rsidR="002E1268" w:rsidRPr="00933E6D">
        <w:rPr>
          <w:rFonts w:ascii="Times New Roman" w:eastAsia="Times New Roman" w:hAnsi="Times New Roman" w:cs="Times New Roman"/>
          <w:sz w:val="24"/>
          <w:szCs w:val="24"/>
        </w:rPr>
        <w:lastRenderedPageBreak/>
        <w:t>dengan melakukan program-program yang disebut dengan dana kemitraan yang bekerja sama dengan yayasan dan lembaga pengembangan adat masyarakat yang disebut LPMAK.Lembaga ini di bentuk bersama-sama dengan perusahaan,</w:t>
      </w:r>
      <w:r w:rsidR="00CC37F7">
        <w:rPr>
          <w:rFonts w:ascii="Times New Roman" w:eastAsia="Times New Roman" w:hAnsi="Times New Roman" w:cs="Times New Roman"/>
          <w:sz w:val="24"/>
          <w:szCs w:val="24"/>
        </w:rPr>
        <w:t xml:space="preserve"> </w:t>
      </w:r>
      <w:r w:rsidR="002E1268" w:rsidRPr="00933E6D">
        <w:rPr>
          <w:rFonts w:ascii="Times New Roman" w:eastAsia="Times New Roman" w:hAnsi="Times New Roman" w:cs="Times New Roman"/>
          <w:sz w:val="24"/>
          <w:szCs w:val="24"/>
        </w:rPr>
        <w:t>Lembaga Adat,</w:t>
      </w:r>
      <w:r w:rsidR="00CC37F7">
        <w:rPr>
          <w:rFonts w:ascii="Times New Roman" w:eastAsia="Times New Roman" w:hAnsi="Times New Roman" w:cs="Times New Roman"/>
          <w:sz w:val="24"/>
          <w:szCs w:val="24"/>
        </w:rPr>
        <w:t xml:space="preserve"> </w:t>
      </w:r>
      <w:r w:rsidR="002E1268" w:rsidRPr="00933E6D">
        <w:rPr>
          <w:rFonts w:ascii="Times New Roman" w:eastAsia="Times New Roman" w:hAnsi="Times New Roman" w:cs="Times New Roman"/>
          <w:sz w:val="24"/>
          <w:szCs w:val="24"/>
        </w:rPr>
        <w:t>dan pemerintah yang menyalurkan dan mengelola dana kemitraan atau biasanya di sebut dana 1% dalam beberapa program utama seperti Pendidikan,</w:t>
      </w:r>
      <w:r w:rsidR="00CC37F7">
        <w:rPr>
          <w:rFonts w:ascii="Times New Roman" w:eastAsia="Times New Roman" w:hAnsi="Times New Roman" w:cs="Times New Roman"/>
          <w:sz w:val="24"/>
          <w:szCs w:val="24"/>
        </w:rPr>
        <w:t xml:space="preserve"> </w:t>
      </w:r>
      <w:r w:rsidR="002E1268" w:rsidRPr="00933E6D">
        <w:rPr>
          <w:rFonts w:ascii="Times New Roman" w:eastAsia="Times New Roman" w:hAnsi="Times New Roman" w:cs="Times New Roman"/>
          <w:sz w:val="24"/>
          <w:szCs w:val="24"/>
        </w:rPr>
        <w:t>Kesehatan,</w:t>
      </w:r>
      <w:r w:rsidR="00CC37F7">
        <w:rPr>
          <w:rFonts w:ascii="Times New Roman" w:eastAsia="Times New Roman" w:hAnsi="Times New Roman" w:cs="Times New Roman"/>
          <w:sz w:val="24"/>
          <w:szCs w:val="24"/>
        </w:rPr>
        <w:t xml:space="preserve"> </w:t>
      </w:r>
      <w:r w:rsidR="002E1268" w:rsidRPr="00933E6D">
        <w:rPr>
          <w:rFonts w:ascii="Times New Roman" w:eastAsia="Times New Roman" w:hAnsi="Times New Roman" w:cs="Times New Roman"/>
          <w:sz w:val="24"/>
          <w:szCs w:val="24"/>
        </w:rPr>
        <w:t>Pemberdayaan ekonomi,</w:t>
      </w:r>
      <w:r w:rsidR="00CC37F7">
        <w:rPr>
          <w:rFonts w:ascii="Times New Roman" w:eastAsia="Times New Roman" w:hAnsi="Times New Roman" w:cs="Times New Roman"/>
          <w:sz w:val="24"/>
          <w:szCs w:val="24"/>
        </w:rPr>
        <w:t xml:space="preserve"> </w:t>
      </w:r>
      <w:r w:rsidR="002E1268" w:rsidRPr="00933E6D">
        <w:rPr>
          <w:rFonts w:ascii="Times New Roman" w:eastAsia="Times New Roman" w:hAnsi="Times New Roman" w:cs="Times New Roman"/>
          <w:sz w:val="24"/>
          <w:szCs w:val="24"/>
        </w:rPr>
        <w:t>penguatan lembaga adat,</w:t>
      </w:r>
      <w:r w:rsidR="00CC37F7">
        <w:rPr>
          <w:rFonts w:ascii="Times New Roman" w:eastAsia="Times New Roman" w:hAnsi="Times New Roman" w:cs="Times New Roman"/>
          <w:sz w:val="24"/>
          <w:szCs w:val="24"/>
        </w:rPr>
        <w:t xml:space="preserve"> </w:t>
      </w:r>
      <w:r w:rsidR="002E1268" w:rsidRPr="00933E6D">
        <w:rPr>
          <w:rFonts w:ascii="Times New Roman" w:eastAsia="Times New Roman" w:hAnsi="Times New Roman" w:cs="Times New Roman"/>
          <w:sz w:val="24"/>
          <w:szCs w:val="24"/>
        </w:rPr>
        <w:t>dan kegiatan keag</w:t>
      </w:r>
      <w:r w:rsidR="00A02E89" w:rsidRPr="00933E6D">
        <w:rPr>
          <w:rFonts w:ascii="Times New Roman" w:eastAsia="Times New Roman" w:hAnsi="Times New Roman" w:cs="Times New Roman"/>
          <w:sz w:val="24"/>
          <w:szCs w:val="24"/>
        </w:rPr>
        <w:t>a</w:t>
      </w:r>
      <w:r w:rsidR="002E1268" w:rsidRPr="00933E6D">
        <w:rPr>
          <w:rFonts w:ascii="Times New Roman" w:eastAsia="Times New Roman" w:hAnsi="Times New Roman" w:cs="Times New Roman"/>
          <w:sz w:val="24"/>
          <w:szCs w:val="24"/>
        </w:rPr>
        <w:t>maan.</w:t>
      </w:r>
    </w:p>
    <w:p w:rsidR="008229B6" w:rsidRDefault="00031305" w:rsidP="001B3069">
      <w:pPr>
        <w:pStyle w:val="ListParagraph"/>
        <w:numPr>
          <w:ilvl w:val="0"/>
          <w:numId w:val="33"/>
        </w:numPr>
        <w:spacing w:after="0" w:line="480" w:lineRule="auto"/>
        <w:ind w:left="851" w:hanging="425"/>
        <w:jc w:val="both"/>
        <w:rPr>
          <w:rFonts w:ascii="Times New Roman" w:eastAsia="Times New Roman" w:hAnsi="Times New Roman" w:cs="Times New Roman"/>
          <w:b/>
          <w:sz w:val="24"/>
          <w:szCs w:val="24"/>
        </w:rPr>
      </w:pPr>
      <w:r w:rsidRPr="008229B6">
        <w:rPr>
          <w:rFonts w:ascii="Times New Roman" w:eastAsia="Times New Roman" w:hAnsi="Times New Roman" w:cs="Times New Roman"/>
          <w:b/>
          <w:sz w:val="24"/>
          <w:szCs w:val="24"/>
        </w:rPr>
        <w:t xml:space="preserve">Nilai-Nilai PT Freeport dalam Membangun Sumber Daya Manusia </w:t>
      </w:r>
    </w:p>
    <w:p w:rsidR="001B3069" w:rsidRDefault="00B311BF" w:rsidP="001B3069">
      <w:pPr>
        <w:spacing w:after="240" w:line="480" w:lineRule="auto"/>
        <w:ind w:firstLine="426"/>
        <w:jc w:val="both"/>
        <w:rPr>
          <w:rFonts w:ascii="Times New Roman" w:eastAsia="Times New Roman" w:hAnsi="Times New Roman" w:cs="Times New Roman"/>
          <w:sz w:val="24"/>
          <w:szCs w:val="24"/>
        </w:rPr>
      </w:pPr>
      <w:r w:rsidRPr="008229B6">
        <w:rPr>
          <w:rFonts w:ascii="Times New Roman" w:eastAsia="Times New Roman" w:hAnsi="Times New Roman" w:cs="Times New Roman"/>
          <w:sz w:val="24"/>
          <w:szCs w:val="24"/>
        </w:rPr>
        <w:t xml:space="preserve">Dengan Moto dalam kinerja PT Freeport yaitu Menjalin Kerjasama Memastikan Pembangunan berkelanjutan (Good Corporate Citizen) PT Freeport memberikan kontribusi positif bagi masyarakat Amungme dan Kamoro Serta kelima kekerabatan suku lainnya PT Freeport selalu memperhatikan kondisi Pekerjanya maupun kondisi keadaan mayarakat pemilik hak ulayat,sebagai warga masyarakat PT Freeport selalu berusaha menciptakan dan mendukung program peningkatan ketrampilan kepada masyarakat setempat serta menciptakan dampak positif yang permanen setelah kegiatan pertambangan tidak ada diwilayah pertambangan itu nantinya. PT Freeport selalu menerapka </w:t>
      </w:r>
      <w:r w:rsidRPr="008229B6">
        <w:rPr>
          <w:rFonts w:ascii="Times New Roman" w:eastAsia="Times New Roman" w:hAnsi="Times New Roman" w:cs="Times New Roman"/>
          <w:b/>
          <w:sz w:val="24"/>
          <w:szCs w:val="24"/>
        </w:rPr>
        <w:t>Etika</w:t>
      </w:r>
      <w:proofErr w:type="gramStart"/>
      <w:r w:rsidRPr="008229B6">
        <w:rPr>
          <w:rFonts w:ascii="Times New Roman" w:eastAsia="Times New Roman" w:hAnsi="Times New Roman" w:cs="Times New Roman"/>
          <w:b/>
          <w:sz w:val="24"/>
          <w:szCs w:val="24"/>
        </w:rPr>
        <w:t>,Profesional</w:t>
      </w:r>
      <w:proofErr w:type="gramEnd"/>
      <w:r w:rsidRPr="008229B6">
        <w:rPr>
          <w:rFonts w:ascii="Times New Roman" w:eastAsia="Times New Roman" w:hAnsi="Times New Roman" w:cs="Times New Roman"/>
          <w:b/>
          <w:sz w:val="24"/>
          <w:szCs w:val="24"/>
        </w:rPr>
        <w:t xml:space="preserve"> dalam Bekerja.</w:t>
      </w:r>
      <w:r w:rsidRPr="008229B6">
        <w:rPr>
          <w:rFonts w:ascii="Times New Roman" w:eastAsia="Times New Roman" w:hAnsi="Times New Roman" w:cs="Times New Roman"/>
          <w:sz w:val="24"/>
          <w:szCs w:val="24"/>
        </w:rPr>
        <w:t xml:space="preserve"> PT Freeport merasa dengan amanah yang di berikan oleh Pemerintah Indonesia kepada PT Freeport selaku pengelola pe</w:t>
      </w:r>
      <w:r w:rsidR="00ED4088" w:rsidRPr="008229B6">
        <w:rPr>
          <w:rFonts w:ascii="Times New Roman" w:eastAsia="Times New Roman" w:hAnsi="Times New Roman" w:cs="Times New Roman"/>
          <w:sz w:val="24"/>
          <w:szCs w:val="24"/>
        </w:rPr>
        <w:t>r</w:t>
      </w:r>
      <w:r w:rsidRPr="008229B6">
        <w:rPr>
          <w:rFonts w:ascii="Times New Roman" w:eastAsia="Times New Roman" w:hAnsi="Times New Roman" w:cs="Times New Roman"/>
          <w:sz w:val="24"/>
          <w:szCs w:val="24"/>
        </w:rPr>
        <w:t>tambangan di provinsi papua dimana PT Freeport me</w:t>
      </w:r>
      <w:r w:rsidR="00ED4088" w:rsidRPr="008229B6">
        <w:rPr>
          <w:rFonts w:ascii="Times New Roman" w:eastAsia="Times New Roman" w:hAnsi="Times New Roman" w:cs="Times New Roman"/>
          <w:sz w:val="24"/>
          <w:szCs w:val="24"/>
        </w:rPr>
        <w:t>l</w:t>
      </w:r>
      <w:r w:rsidRPr="008229B6">
        <w:rPr>
          <w:rFonts w:ascii="Times New Roman" w:eastAsia="Times New Roman" w:hAnsi="Times New Roman" w:cs="Times New Roman"/>
          <w:sz w:val="24"/>
          <w:szCs w:val="24"/>
        </w:rPr>
        <w:t xml:space="preserve">akukan pengelolaaan cadangan Tembaga dan emas terbesar didunia, dengan wawasan perancangan dan pegelolaan membentang berpuluh-puluh tahun kedepan.Begitu besarnya kegiatan proyek dan program tersebut memberikan PT Freeport untuk bermitra dengan Pemerintah Indonesia,Provinsi Papua,dan Kabupaten Mimika,dan masyarakat di sekitar </w:t>
      </w:r>
      <w:r w:rsidRPr="008229B6">
        <w:rPr>
          <w:rFonts w:ascii="Times New Roman" w:eastAsia="Times New Roman" w:hAnsi="Times New Roman" w:cs="Times New Roman"/>
          <w:sz w:val="24"/>
          <w:szCs w:val="24"/>
        </w:rPr>
        <w:lastRenderedPageBreak/>
        <w:t>wilyah adat untuk pembangunan berkelanjutan yang bermanfaat bagi semua pihak,PT Freeport juga menjalin hubungan yang aktif serta senantiasa berdialog bersama para pemangku kepentingan gun</w:t>
      </w:r>
      <w:r w:rsidR="001B3069">
        <w:rPr>
          <w:rFonts w:ascii="Times New Roman" w:eastAsia="Times New Roman" w:hAnsi="Times New Roman" w:cs="Times New Roman"/>
          <w:sz w:val="24"/>
          <w:szCs w:val="24"/>
        </w:rPr>
        <w:t>a menjamin keberhasilan bersama.</w:t>
      </w:r>
    </w:p>
    <w:p w:rsidR="003D772E" w:rsidRPr="008229B6" w:rsidRDefault="00985376" w:rsidP="001B3069">
      <w:pPr>
        <w:spacing w:after="0" w:line="480" w:lineRule="auto"/>
        <w:ind w:firstLine="426"/>
        <w:jc w:val="both"/>
        <w:rPr>
          <w:rFonts w:ascii="Times New Roman" w:eastAsia="Times New Roman" w:hAnsi="Times New Roman" w:cs="Times New Roman"/>
          <w:b/>
          <w:sz w:val="24"/>
          <w:szCs w:val="24"/>
        </w:rPr>
      </w:pPr>
      <w:proofErr w:type="gramStart"/>
      <w:r w:rsidRPr="00933E6D">
        <w:rPr>
          <w:rFonts w:ascii="Times New Roman" w:eastAsia="Times New Roman" w:hAnsi="Times New Roman" w:cs="Times New Roman"/>
          <w:sz w:val="24"/>
          <w:szCs w:val="24"/>
        </w:rPr>
        <w:t>Sejak 1992,</w:t>
      </w:r>
      <w:r w:rsidR="00CC37F7">
        <w:rPr>
          <w:rFonts w:ascii="Times New Roman" w:eastAsia="Times New Roman" w:hAnsi="Times New Roman" w:cs="Times New Roman"/>
          <w:sz w:val="24"/>
          <w:szCs w:val="24"/>
        </w:rPr>
        <w:t xml:space="preserve"> </w:t>
      </w:r>
      <w:r w:rsidRPr="00933E6D">
        <w:rPr>
          <w:rFonts w:ascii="Times New Roman" w:eastAsia="Times New Roman" w:hAnsi="Times New Roman" w:cs="Times New Roman"/>
          <w:sz w:val="24"/>
          <w:szCs w:val="24"/>
        </w:rPr>
        <w:t>saat dimulainya kontrak PT Freeport Indonesia dengan Pemerintah Indonesia pada manfaat langsung bagi masyrakat Indoensia telah mencapai nilai lebih dari USD 8 milliar.</w:t>
      </w:r>
      <w:proofErr w:type="gramEnd"/>
      <w:r w:rsidRPr="00933E6D">
        <w:rPr>
          <w:rFonts w:ascii="Times New Roman" w:eastAsia="Times New Roman" w:hAnsi="Times New Roman" w:cs="Times New Roman"/>
          <w:sz w:val="24"/>
          <w:szCs w:val="24"/>
        </w:rPr>
        <w:t xml:space="preserve"> PT FI merupakan penyedia lapangan kerja swasta terbesar di papua dan sebagai salah satu wajib pajak di Indonesia.Selain itu PT FI juga memberikan bantuan bagi pengembangan masyarakat sebagai pengakuan atas hak ulayat masyarakat setempat,program pengelolaan lingkungan,serta berbagai kegiatan bagi masyarakat Papua dan Indonesia.</w:t>
      </w:r>
      <w:r w:rsidR="003D772E" w:rsidRPr="00933E6D">
        <w:rPr>
          <w:rFonts w:ascii="Times New Roman" w:eastAsia="Times New Roman" w:hAnsi="Times New Roman" w:cs="Times New Roman"/>
          <w:sz w:val="24"/>
          <w:szCs w:val="24"/>
        </w:rPr>
        <w:t xml:space="preserve"> </w:t>
      </w:r>
      <w:r w:rsidRPr="00933E6D">
        <w:rPr>
          <w:rFonts w:ascii="Times New Roman" w:eastAsia="Times New Roman" w:hAnsi="Times New Roman" w:cs="Times New Roman"/>
          <w:sz w:val="24"/>
          <w:szCs w:val="24"/>
        </w:rPr>
        <w:t>PT Freeport Indonesia merupakan anak perusahaan dari Freeport –Mccmoran yang bergerak di</w:t>
      </w:r>
      <w:r w:rsidR="003D772E" w:rsidRPr="00933E6D">
        <w:rPr>
          <w:rFonts w:ascii="Times New Roman" w:eastAsia="Times New Roman" w:hAnsi="Times New Roman" w:cs="Times New Roman"/>
          <w:sz w:val="24"/>
          <w:szCs w:val="24"/>
        </w:rPr>
        <w:t xml:space="preserve"> </w:t>
      </w:r>
      <w:proofErr w:type="gramStart"/>
      <w:r w:rsidR="003D772E" w:rsidRPr="00933E6D">
        <w:rPr>
          <w:rFonts w:ascii="Times New Roman" w:eastAsia="Times New Roman" w:hAnsi="Times New Roman" w:cs="Times New Roman"/>
          <w:sz w:val="24"/>
          <w:szCs w:val="24"/>
        </w:rPr>
        <w:t xml:space="preserve">bidang </w:t>
      </w:r>
      <w:r w:rsidRPr="00933E6D">
        <w:rPr>
          <w:rFonts w:ascii="Times New Roman" w:eastAsia="Times New Roman" w:hAnsi="Times New Roman" w:cs="Times New Roman"/>
          <w:sz w:val="24"/>
          <w:szCs w:val="24"/>
        </w:rPr>
        <w:t xml:space="preserve"> pertambangan</w:t>
      </w:r>
      <w:proofErr w:type="gramEnd"/>
      <w:r w:rsidR="003D772E" w:rsidRPr="00933E6D">
        <w:rPr>
          <w:rFonts w:ascii="Times New Roman" w:eastAsia="Times New Roman" w:hAnsi="Times New Roman" w:cs="Times New Roman"/>
          <w:sz w:val="24"/>
          <w:szCs w:val="24"/>
        </w:rPr>
        <w:t xml:space="preserve"> di Indonesia.Selaku penghasil tembaga dan emas di dunia, PT FI menyadari pentingnya logam bagi ekonomi dunia saat ini, pemenuhan kebutuhan atas barang tersebut harus di imbangi dengan kewajiban social dan lingkungan sehingga dalam memenuhi kebutuhan generasi saat ini hendaknya tidak membahayakan kemampuan generasi mendatang untuk memenuhi kebutuhannya sendiri. </w:t>
      </w:r>
      <w:r w:rsidR="00055504" w:rsidRPr="00933E6D">
        <w:rPr>
          <w:rFonts w:ascii="Times New Roman" w:eastAsia="Times New Roman" w:hAnsi="Times New Roman" w:cs="Times New Roman"/>
          <w:sz w:val="24"/>
          <w:szCs w:val="24"/>
        </w:rPr>
        <w:t>Pendekatan yang di tempuh PT Freepor</w:t>
      </w:r>
      <w:r w:rsidR="00D079EB" w:rsidRPr="00933E6D">
        <w:rPr>
          <w:rFonts w:ascii="Times New Roman" w:eastAsia="Times New Roman" w:hAnsi="Times New Roman" w:cs="Times New Roman"/>
          <w:sz w:val="24"/>
          <w:szCs w:val="24"/>
        </w:rPr>
        <w:t>t I</w:t>
      </w:r>
      <w:r w:rsidR="00055504" w:rsidRPr="00933E6D">
        <w:rPr>
          <w:rFonts w:ascii="Times New Roman" w:eastAsia="Times New Roman" w:hAnsi="Times New Roman" w:cs="Times New Roman"/>
          <w:sz w:val="24"/>
          <w:szCs w:val="24"/>
        </w:rPr>
        <w:t xml:space="preserve">ndonesia adalah sebagai berikut Mengelola berbagai tantangan,mengoptimalkan peluang </w:t>
      </w:r>
      <w:r w:rsidR="003D772E" w:rsidRPr="00933E6D">
        <w:rPr>
          <w:rFonts w:ascii="Times New Roman" w:eastAsia="Times New Roman" w:hAnsi="Times New Roman" w:cs="Times New Roman"/>
          <w:sz w:val="24"/>
          <w:szCs w:val="24"/>
        </w:rPr>
        <w:t xml:space="preserve">Selaku anggota pendiri dari International Council on Mining and Metals (ICMM/Dewan Internasional tentang Pertambangan dan Logam), Freeport-McMoRan menganut Kerangka  Kerja  Pembangunan  Berkelanjutan dari ICMM, dan komitmen ini melandasi upaya kami untuk mengenal dan mengelola berbagai tantangan dan peluang di seluruh </w:t>
      </w:r>
      <w:r w:rsidR="003D772E" w:rsidRPr="00933E6D">
        <w:rPr>
          <w:rFonts w:ascii="Times New Roman" w:eastAsia="Times New Roman" w:hAnsi="Times New Roman" w:cs="Times New Roman"/>
          <w:sz w:val="24"/>
          <w:szCs w:val="24"/>
        </w:rPr>
        <w:lastRenderedPageBreak/>
        <w:t>operasi kami. Kerangka kerja tersebut (</w:t>
      </w:r>
      <w:hyperlink r:id="rId12" w:tgtFrame="_blank" w:history="1">
        <w:r w:rsidR="003D772E" w:rsidRPr="00933E6D">
          <w:rPr>
            <w:rStyle w:val="Hyperlink"/>
            <w:rFonts w:ascii="Times New Roman" w:eastAsia="Times New Roman" w:hAnsi="Times New Roman" w:cs="Times New Roman"/>
            <w:i/>
            <w:iCs/>
            <w:sz w:val="24"/>
            <w:szCs w:val="24"/>
          </w:rPr>
          <w:t>www.icmm.com</w:t>
        </w:r>
      </w:hyperlink>
      <w:r w:rsidR="003D772E" w:rsidRPr="00933E6D">
        <w:rPr>
          <w:rFonts w:ascii="Times New Roman" w:eastAsia="Times New Roman" w:hAnsi="Times New Roman" w:cs="Times New Roman"/>
          <w:sz w:val="24"/>
          <w:szCs w:val="24"/>
        </w:rPr>
        <w:t>) terdiri dari tiga unsur yang wajib dipenuhi oleh anggota korporasi:</w:t>
      </w:r>
    </w:p>
    <w:p w:rsidR="003D772E" w:rsidRPr="00933E6D" w:rsidRDefault="003D772E" w:rsidP="001B3069">
      <w:pPr>
        <w:numPr>
          <w:ilvl w:val="0"/>
          <w:numId w:val="3"/>
        </w:numPr>
        <w:tabs>
          <w:tab w:val="clear" w:pos="720"/>
        </w:tabs>
        <w:spacing w:after="0" w:line="480" w:lineRule="auto"/>
        <w:ind w:hanging="294"/>
        <w:jc w:val="both"/>
        <w:rPr>
          <w:rFonts w:ascii="Times New Roman" w:eastAsia="Times New Roman" w:hAnsi="Times New Roman" w:cs="Times New Roman"/>
          <w:sz w:val="24"/>
          <w:szCs w:val="24"/>
        </w:rPr>
      </w:pPr>
      <w:r w:rsidRPr="00933E6D">
        <w:rPr>
          <w:rFonts w:ascii="Times New Roman" w:eastAsia="Times New Roman" w:hAnsi="Times New Roman" w:cs="Times New Roman"/>
          <w:sz w:val="24"/>
          <w:szCs w:val="24"/>
        </w:rPr>
        <w:t>Melaksanakan 10 Asas Pembangunan Berkelanjutan ICMM di seluruh kegiatan usaha,</w:t>
      </w:r>
    </w:p>
    <w:p w:rsidR="003D772E" w:rsidRPr="00933E6D" w:rsidRDefault="003D772E" w:rsidP="001B3069">
      <w:pPr>
        <w:numPr>
          <w:ilvl w:val="0"/>
          <w:numId w:val="3"/>
        </w:numPr>
        <w:tabs>
          <w:tab w:val="clear" w:pos="720"/>
        </w:tabs>
        <w:spacing w:after="0" w:line="480" w:lineRule="auto"/>
        <w:ind w:hanging="294"/>
        <w:jc w:val="both"/>
        <w:rPr>
          <w:rFonts w:ascii="Times New Roman" w:eastAsia="Times New Roman" w:hAnsi="Times New Roman" w:cs="Times New Roman"/>
          <w:sz w:val="24"/>
          <w:szCs w:val="24"/>
        </w:rPr>
      </w:pPr>
      <w:r w:rsidRPr="00933E6D">
        <w:rPr>
          <w:rFonts w:ascii="Times New Roman" w:eastAsia="Times New Roman" w:hAnsi="Times New Roman" w:cs="Times New Roman"/>
          <w:sz w:val="24"/>
          <w:szCs w:val="24"/>
        </w:rPr>
        <w:t>Membuat laporan sesuai dengan kerangka Global Reporting Initiative (GRI/Prakarsa Pelaporan Global) yaitu pedoman Pelaporan Standar Generasi K etiga (G3 Standard Disclosure) serta Mining and Metals Sector Supplement (MMSS), dan</w:t>
      </w:r>
    </w:p>
    <w:p w:rsidR="004967CD" w:rsidRDefault="003D772E" w:rsidP="001B3069">
      <w:pPr>
        <w:numPr>
          <w:ilvl w:val="0"/>
          <w:numId w:val="3"/>
        </w:numPr>
        <w:tabs>
          <w:tab w:val="clear" w:pos="720"/>
        </w:tabs>
        <w:spacing w:after="240" w:line="480" w:lineRule="auto"/>
        <w:ind w:hanging="294"/>
        <w:jc w:val="both"/>
        <w:rPr>
          <w:rFonts w:ascii="Times New Roman" w:eastAsia="Times New Roman" w:hAnsi="Times New Roman" w:cs="Times New Roman"/>
          <w:sz w:val="24"/>
          <w:szCs w:val="24"/>
        </w:rPr>
      </w:pPr>
      <w:r w:rsidRPr="00933E6D">
        <w:rPr>
          <w:rFonts w:ascii="Times New Roman" w:eastAsia="Times New Roman" w:hAnsi="Times New Roman" w:cs="Times New Roman"/>
          <w:sz w:val="24"/>
          <w:szCs w:val="24"/>
        </w:rPr>
        <w:t>Memberi jaminan (assurance) secara independen terhadap pelaksanaan komitmen.</w:t>
      </w:r>
      <w:r w:rsidR="009039FD" w:rsidRPr="00933E6D">
        <w:rPr>
          <w:rStyle w:val="FootnoteReference"/>
          <w:rFonts w:ascii="Times New Roman" w:eastAsia="Times New Roman" w:hAnsi="Times New Roman" w:cs="Times New Roman"/>
          <w:sz w:val="24"/>
          <w:szCs w:val="24"/>
        </w:rPr>
        <w:footnoteReference w:id="20"/>
      </w:r>
    </w:p>
    <w:p w:rsidR="003D772E" w:rsidRPr="004967CD" w:rsidRDefault="003D772E" w:rsidP="001B3069">
      <w:pPr>
        <w:spacing w:after="0" w:line="480" w:lineRule="auto"/>
        <w:ind w:firstLine="426"/>
        <w:jc w:val="both"/>
        <w:rPr>
          <w:rFonts w:ascii="Times New Roman" w:eastAsia="Times New Roman" w:hAnsi="Times New Roman" w:cs="Times New Roman"/>
          <w:sz w:val="24"/>
          <w:szCs w:val="24"/>
        </w:rPr>
      </w:pPr>
      <w:proofErr w:type="gramStart"/>
      <w:r w:rsidRPr="004967CD">
        <w:rPr>
          <w:rFonts w:ascii="Times New Roman" w:eastAsia="Times New Roman" w:hAnsi="Times New Roman" w:cs="Times New Roman"/>
          <w:sz w:val="24"/>
          <w:szCs w:val="24"/>
        </w:rPr>
        <w:t>Pada tahun 2009, kami mengembangkan dan melaksanakan pendekatan berbasis risiko terhadap seluruh Portofolio kegiatan kami dalam rangka lebih menegaskan, mengelola, dan memantau tantangan serta peluang pembangunan berkelanjutan yang terpenting bagi pemangku kepentingan maupun usaha kami.</w:t>
      </w:r>
      <w:proofErr w:type="gramEnd"/>
      <w:r w:rsidRPr="004967CD">
        <w:rPr>
          <w:rFonts w:ascii="Times New Roman" w:eastAsia="Times New Roman" w:hAnsi="Times New Roman" w:cs="Times New Roman"/>
          <w:sz w:val="24"/>
          <w:szCs w:val="24"/>
        </w:rPr>
        <w:t xml:space="preserve"> Kami pun </w:t>
      </w:r>
      <w:proofErr w:type="gramStart"/>
      <w:r w:rsidRPr="004967CD">
        <w:rPr>
          <w:rFonts w:ascii="Times New Roman" w:eastAsia="Times New Roman" w:hAnsi="Times New Roman" w:cs="Times New Roman"/>
          <w:sz w:val="24"/>
          <w:szCs w:val="24"/>
        </w:rPr>
        <w:t>akan</w:t>
      </w:r>
      <w:proofErr w:type="gramEnd"/>
      <w:r w:rsidRPr="004967CD">
        <w:rPr>
          <w:rFonts w:ascii="Times New Roman" w:eastAsia="Times New Roman" w:hAnsi="Times New Roman" w:cs="Times New Roman"/>
          <w:sz w:val="24"/>
          <w:szCs w:val="24"/>
        </w:rPr>
        <w:t xml:space="preserve"> memenuhi komitmen jaminan dengan melaporkan hal-hal sebagai berikut:</w:t>
      </w:r>
    </w:p>
    <w:p w:rsidR="003D772E" w:rsidRPr="00933E6D" w:rsidRDefault="003D772E" w:rsidP="001B3069">
      <w:pPr>
        <w:numPr>
          <w:ilvl w:val="0"/>
          <w:numId w:val="4"/>
        </w:numPr>
        <w:tabs>
          <w:tab w:val="clear" w:pos="720"/>
        </w:tabs>
        <w:spacing w:after="0" w:line="480" w:lineRule="auto"/>
        <w:ind w:hanging="294"/>
        <w:jc w:val="both"/>
        <w:rPr>
          <w:rFonts w:ascii="Times New Roman" w:eastAsia="Times New Roman" w:hAnsi="Times New Roman" w:cs="Times New Roman"/>
          <w:sz w:val="24"/>
          <w:szCs w:val="24"/>
        </w:rPr>
      </w:pPr>
      <w:r w:rsidRPr="00933E6D">
        <w:rPr>
          <w:rFonts w:ascii="Times New Roman" w:eastAsia="Times New Roman" w:hAnsi="Times New Roman" w:cs="Times New Roman"/>
          <w:sz w:val="24"/>
          <w:szCs w:val="24"/>
        </w:rPr>
        <w:t>Penyelarasan kebijakan keberlanjutan dengan 10 Asas Pembangunan Berkelanjutan ICMM maupun persyaratan wajib yang tertuang di dalam pernyataan posisi ICMM;</w:t>
      </w:r>
    </w:p>
    <w:p w:rsidR="003D772E" w:rsidRPr="00933E6D" w:rsidRDefault="003D772E" w:rsidP="001B3069">
      <w:pPr>
        <w:numPr>
          <w:ilvl w:val="0"/>
          <w:numId w:val="4"/>
        </w:numPr>
        <w:tabs>
          <w:tab w:val="clear" w:pos="720"/>
        </w:tabs>
        <w:spacing w:after="0" w:line="480" w:lineRule="auto"/>
        <w:ind w:hanging="294"/>
        <w:jc w:val="both"/>
        <w:rPr>
          <w:rFonts w:ascii="Times New Roman" w:eastAsia="Times New Roman" w:hAnsi="Times New Roman" w:cs="Times New Roman"/>
          <w:sz w:val="24"/>
          <w:szCs w:val="24"/>
        </w:rPr>
      </w:pPr>
      <w:r w:rsidRPr="00933E6D">
        <w:rPr>
          <w:rFonts w:ascii="Times New Roman" w:eastAsia="Times New Roman" w:hAnsi="Times New Roman" w:cs="Times New Roman"/>
          <w:sz w:val="24"/>
          <w:szCs w:val="24"/>
        </w:rPr>
        <w:t>Risiko dan peluang penting pembangunan berkelanjutan yang kami hadapi berdasarkan tinjauan yang dilakukan terhadap kegiatan usaha, maupun informasi dari pemangku kepentingan;</w:t>
      </w:r>
    </w:p>
    <w:p w:rsidR="003D772E" w:rsidRPr="00933E6D" w:rsidRDefault="003D772E" w:rsidP="001B3069">
      <w:pPr>
        <w:numPr>
          <w:ilvl w:val="0"/>
          <w:numId w:val="4"/>
        </w:numPr>
        <w:tabs>
          <w:tab w:val="clear" w:pos="720"/>
        </w:tabs>
        <w:spacing w:after="0" w:line="480" w:lineRule="auto"/>
        <w:ind w:hanging="294"/>
        <w:jc w:val="both"/>
        <w:rPr>
          <w:rFonts w:ascii="Times New Roman" w:eastAsia="Times New Roman" w:hAnsi="Times New Roman" w:cs="Times New Roman"/>
          <w:sz w:val="24"/>
          <w:szCs w:val="24"/>
        </w:rPr>
      </w:pPr>
      <w:r w:rsidRPr="00933E6D">
        <w:rPr>
          <w:rFonts w:ascii="Times New Roman" w:eastAsia="Times New Roman" w:hAnsi="Times New Roman" w:cs="Times New Roman"/>
          <w:sz w:val="24"/>
          <w:szCs w:val="24"/>
        </w:rPr>
        <w:lastRenderedPageBreak/>
        <w:t>Keberadaan dan status berbagai sistem dan pendekatan yang digunakan dalam pengelolaan risiko dan peluang penting pembangunan berkelanjutan tersebut;</w:t>
      </w:r>
    </w:p>
    <w:p w:rsidR="003D772E" w:rsidRPr="00933E6D" w:rsidRDefault="003D772E" w:rsidP="00036797">
      <w:pPr>
        <w:numPr>
          <w:ilvl w:val="0"/>
          <w:numId w:val="4"/>
        </w:numPr>
        <w:tabs>
          <w:tab w:val="clear" w:pos="720"/>
        </w:tabs>
        <w:spacing w:after="240" w:line="480" w:lineRule="auto"/>
        <w:ind w:hanging="294"/>
        <w:jc w:val="both"/>
        <w:rPr>
          <w:rFonts w:ascii="Times New Roman" w:eastAsia="Times New Roman" w:hAnsi="Times New Roman" w:cs="Times New Roman"/>
          <w:sz w:val="24"/>
          <w:szCs w:val="24"/>
        </w:rPr>
      </w:pPr>
      <w:r w:rsidRPr="00933E6D">
        <w:rPr>
          <w:rFonts w:ascii="Times New Roman" w:eastAsia="Times New Roman" w:hAnsi="Times New Roman" w:cs="Times New Roman"/>
          <w:sz w:val="24"/>
          <w:szCs w:val="24"/>
        </w:rPr>
        <w:t>Kinerja kami terkait risiko dan peluang pembangunan berkelanjutan yang telah diidentifikasi; dan Pengungkapan wajib dalam level aplikasi A+ pada Pedoman Pelaporan Keberlanjutan GRI G3.</w:t>
      </w:r>
    </w:p>
    <w:p w:rsidR="004967CD" w:rsidRDefault="00055504" w:rsidP="001B3069">
      <w:pPr>
        <w:autoSpaceDE w:val="0"/>
        <w:autoSpaceDN w:val="0"/>
        <w:adjustRightInd w:val="0"/>
        <w:spacing w:after="240" w:line="480" w:lineRule="auto"/>
        <w:ind w:firstLine="426"/>
        <w:jc w:val="both"/>
        <w:rPr>
          <w:rFonts w:ascii="Times New Roman" w:hAnsi="Times New Roman" w:cs="Times New Roman"/>
          <w:sz w:val="24"/>
          <w:szCs w:val="24"/>
        </w:rPr>
      </w:pPr>
      <w:r w:rsidRPr="00933E6D">
        <w:rPr>
          <w:rFonts w:ascii="Times New Roman" w:hAnsi="Times New Roman" w:cs="Times New Roman"/>
          <w:sz w:val="24"/>
          <w:szCs w:val="24"/>
        </w:rPr>
        <w:t>Selain itu Freeport Indonesia berkomitmen mengalokasikan dana sebesar 1 persen dari pendapatan</w:t>
      </w:r>
      <w:r w:rsidR="00EF1CDD" w:rsidRPr="00933E6D">
        <w:rPr>
          <w:rFonts w:ascii="Times New Roman" w:hAnsi="Times New Roman" w:cs="Times New Roman"/>
          <w:sz w:val="24"/>
          <w:szCs w:val="24"/>
        </w:rPr>
        <w:t xml:space="preserve"> </w:t>
      </w:r>
      <w:r w:rsidRPr="00933E6D">
        <w:rPr>
          <w:rFonts w:ascii="Times New Roman" w:hAnsi="Times New Roman" w:cs="Times New Roman"/>
          <w:sz w:val="24"/>
          <w:szCs w:val="24"/>
        </w:rPr>
        <w:t xml:space="preserve">kotor perusahaan bagi pengembangan wilayah suku-suku yang </w:t>
      </w:r>
      <w:proofErr w:type="gramStart"/>
      <w:r w:rsidRPr="00933E6D">
        <w:rPr>
          <w:rFonts w:ascii="Times New Roman" w:hAnsi="Times New Roman" w:cs="Times New Roman"/>
          <w:sz w:val="24"/>
          <w:szCs w:val="24"/>
        </w:rPr>
        <w:t xml:space="preserve">digunakan </w:t>
      </w:r>
      <w:r w:rsidR="00EF1CDD" w:rsidRPr="00933E6D">
        <w:rPr>
          <w:rFonts w:ascii="Times New Roman" w:hAnsi="Times New Roman" w:cs="Times New Roman"/>
          <w:sz w:val="24"/>
          <w:szCs w:val="24"/>
        </w:rPr>
        <w:t xml:space="preserve"> dalam</w:t>
      </w:r>
      <w:proofErr w:type="gramEnd"/>
      <w:r w:rsidR="00EF1CDD" w:rsidRPr="00933E6D">
        <w:rPr>
          <w:rFonts w:ascii="Times New Roman" w:hAnsi="Times New Roman" w:cs="Times New Roman"/>
          <w:sz w:val="24"/>
          <w:szCs w:val="24"/>
        </w:rPr>
        <w:t xml:space="preserve"> pengoperasian </w:t>
      </w:r>
      <w:r w:rsidRPr="00933E6D">
        <w:rPr>
          <w:rFonts w:ascii="Times New Roman" w:hAnsi="Times New Roman" w:cs="Times New Roman"/>
          <w:sz w:val="24"/>
          <w:szCs w:val="24"/>
        </w:rPr>
        <w:t>khususnya suku Amungme dan Kamoro sebagai pemilik ulayat. Pada ta</w:t>
      </w:r>
      <w:r w:rsidR="00EF1CDD" w:rsidRPr="00933E6D">
        <w:rPr>
          <w:rFonts w:ascii="Times New Roman" w:hAnsi="Times New Roman" w:cs="Times New Roman"/>
          <w:sz w:val="24"/>
          <w:szCs w:val="24"/>
        </w:rPr>
        <w:t xml:space="preserve">hun 2011 dana sebesar 54,4 juta </w:t>
      </w:r>
      <w:r w:rsidRPr="00933E6D">
        <w:rPr>
          <w:rFonts w:ascii="Times New Roman" w:hAnsi="Times New Roman" w:cs="Times New Roman"/>
          <w:sz w:val="24"/>
          <w:szCs w:val="24"/>
        </w:rPr>
        <w:t>dolar AS telah dialokasikan lewat program Dana Kemitraan Freepor</w:t>
      </w:r>
      <w:r w:rsidR="00EF1CDD" w:rsidRPr="00933E6D">
        <w:rPr>
          <w:rFonts w:ascii="Times New Roman" w:hAnsi="Times New Roman" w:cs="Times New Roman"/>
          <w:sz w:val="24"/>
          <w:szCs w:val="24"/>
        </w:rPr>
        <w:t xml:space="preserve">t untuk Pengembangan Masyarakat </w:t>
      </w:r>
      <w:r w:rsidRPr="00933E6D">
        <w:rPr>
          <w:rFonts w:ascii="Times New Roman" w:hAnsi="Times New Roman" w:cs="Times New Roman"/>
          <w:sz w:val="24"/>
          <w:szCs w:val="24"/>
        </w:rPr>
        <w:t>yang dikelola oleh Lembaga Pengembangan Masyarakat Am</w:t>
      </w:r>
      <w:r w:rsidR="00CC37F7">
        <w:rPr>
          <w:rFonts w:ascii="Times New Roman" w:hAnsi="Times New Roman" w:cs="Times New Roman"/>
          <w:sz w:val="24"/>
          <w:szCs w:val="24"/>
        </w:rPr>
        <w:t xml:space="preserve">ungme dan Kamoro (LPMAK). </w:t>
      </w:r>
      <w:proofErr w:type="gramStart"/>
      <w:r w:rsidR="00CC37F7">
        <w:rPr>
          <w:rFonts w:ascii="Times New Roman" w:hAnsi="Times New Roman" w:cs="Times New Roman"/>
          <w:sz w:val="24"/>
          <w:szCs w:val="24"/>
        </w:rPr>
        <w:t xml:space="preserve">LPMAK </w:t>
      </w:r>
      <w:r w:rsidRPr="00933E6D">
        <w:rPr>
          <w:rFonts w:ascii="Times New Roman" w:hAnsi="Times New Roman" w:cs="Times New Roman"/>
          <w:sz w:val="24"/>
          <w:szCs w:val="24"/>
        </w:rPr>
        <w:t>dalam pengelolaannya bermitra dengan Pemerintah Daerah, ornop, d</w:t>
      </w:r>
      <w:r w:rsidR="00EF1CDD" w:rsidRPr="00933E6D">
        <w:rPr>
          <w:rFonts w:ascii="Times New Roman" w:hAnsi="Times New Roman" w:cs="Times New Roman"/>
          <w:sz w:val="24"/>
          <w:szCs w:val="24"/>
        </w:rPr>
        <w:t xml:space="preserve">an mitra-mitra masyarakat untuk </w:t>
      </w:r>
      <w:r w:rsidRPr="00933E6D">
        <w:rPr>
          <w:rFonts w:ascii="Times New Roman" w:hAnsi="Times New Roman" w:cs="Times New Roman"/>
          <w:sz w:val="24"/>
          <w:szCs w:val="24"/>
        </w:rPr>
        <w:t>mendukung pengembangan pendidikan, kesehatan, dan ekonomi d</w:t>
      </w:r>
      <w:r w:rsidR="001B3069">
        <w:rPr>
          <w:rFonts w:ascii="Times New Roman" w:hAnsi="Times New Roman" w:cs="Times New Roman"/>
          <w:sz w:val="24"/>
          <w:szCs w:val="24"/>
        </w:rPr>
        <w:t>alam komunitas-komunitas lokal.</w:t>
      </w:r>
      <w:proofErr w:type="gramEnd"/>
    </w:p>
    <w:p w:rsidR="004967CD" w:rsidRDefault="00A62D7A" w:rsidP="001B3069">
      <w:pPr>
        <w:pStyle w:val="ListParagraph"/>
        <w:numPr>
          <w:ilvl w:val="0"/>
          <w:numId w:val="3"/>
        </w:numPr>
        <w:tabs>
          <w:tab w:val="clear" w:pos="720"/>
        </w:tabs>
        <w:autoSpaceDE w:val="0"/>
        <w:autoSpaceDN w:val="0"/>
        <w:adjustRightInd w:val="0"/>
        <w:spacing w:after="0" w:line="480" w:lineRule="auto"/>
        <w:ind w:left="851" w:hanging="425"/>
        <w:jc w:val="both"/>
        <w:rPr>
          <w:rFonts w:ascii="Times New Roman" w:hAnsi="Times New Roman" w:cs="Times New Roman"/>
          <w:b/>
          <w:sz w:val="24"/>
          <w:szCs w:val="24"/>
        </w:rPr>
      </w:pPr>
      <w:r w:rsidRPr="004967CD">
        <w:rPr>
          <w:rFonts w:ascii="Times New Roman" w:hAnsi="Times New Roman" w:cs="Times New Roman"/>
          <w:b/>
          <w:sz w:val="24"/>
          <w:szCs w:val="24"/>
        </w:rPr>
        <w:t>Hak-Hak Suku Asli</w:t>
      </w:r>
    </w:p>
    <w:p w:rsidR="001B3069" w:rsidRDefault="00EF1CDD" w:rsidP="001B3069">
      <w:pPr>
        <w:autoSpaceDE w:val="0"/>
        <w:autoSpaceDN w:val="0"/>
        <w:adjustRightInd w:val="0"/>
        <w:spacing w:after="240" w:line="480" w:lineRule="auto"/>
        <w:ind w:firstLine="426"/>
        <w:jc w:val="both"/>
        <w:rPr>
          <w:rFonts w:ascii="Times New Roman" w:hAnsi="Times New Roman" w:cs="Times New Roman"/>
          <w:b/>
          <w:sz w:val="24"/>
          <w:szCs w:val="24"/>
        </w:rPr>
      </w:pPr>
      <w:proofErr w:type="gramStart"/>
      <w:r w:rsidRPr="004967CD">
        <w:rPr>
          <w:rFonts w:ascii="Times New Roman" w:hAnsi="Times New Roman" w:cs="Times New Roman"/>
          <w:color w:val="000000"/>
          <w:sz w:val="24"/>
          <w:szCs w:val="24"/>
        </w:rPr>
        <w:t>Freeport Indonesia telah menerima keluhan dari masyarakat setempat tentang hak ulayat tanah yang terdampak dari operasi Freeport Indonesia.</w:t>
      </w:r>
      <w:proofErr w:type="gramEnd"/>
      <w:r w:rsidRPr="004967CD">
        <w:rPr>
          <w:rFonts w:ascii="Times New Roman" w:hAnsi="Times New Roman" w:cs="Times New Roman"/>
          <w:color w:val="000000"/>
          <w:sz w:val="24"/>
          <w:szCs w:val="24"/>
        </w:rPr>
        <w:t xml:space="preserve"> </w:t>
      </w:r>
      <w:proofErr w:type="gramStart"/>
      <w:r w:rsidRPr="004967CD">
        <w:rPr>
          <w:rFonts w:ascii="Times New Roman" w:hAnsi="Times New Roman" w:cs="Times New Roman"/>
          <w:color w:val="000000"/>
          <w:sz w:val="24"/>
          <w:szCs w:val="24"/>
        </w:rPr>
        <w:t>Sesuai dengan hukum tentang hak ulayat yang ada di Indonesia, Freeport Indonesia tidak memiliki wewenang dalam penentuan batas hak ulayat antar kelompok suku di sekitar wilayah operasi Freeport Indonesia.</w:t>
      </w:r>
      <w:proofErr w:type="gramEnd"/>
      <w:r w:rsidRPr="004967CD">
        <w:rPr>
          <w:rFonts w:ascii="Times New Roman" w:hAnsi="Times New Roman" w:cs="Times New Roman"/>
          <w:color w:val="000000"/>
          <w:sz w:val="24"/>
          <w:szCs w:val="24"/>
        </w:rPr>
        <w:t xml:space="preserve"> </w:t>
      </w:r>
      <w:proofErr w:type="gramStart"/>
      <w:r w:rsidRPr="004967CD">
        <w:rPr>
          <w:rFonts w:ascii="Times New Roman" w:hAnsi="Times New Roman" w:cs="Times New Roman"/>
          <w:color w:val="000000"/>
          <w:sz w:val="24"/>
          <w:szCs w:val="24"/>
        </w:rPr>
        <w:t xml:space="preserve">Namun demikian, Freeport Indonesia tetap bekerja dengan pemerintah daerah untuk menindak lanjuti tuntutan tersebut </w:t>
      </w:r>
      <w:r w:rsidRPr="004967CD">
        <w:rPr>
          <w:rFonts w:ascii="Times New Roman" w:hAnsi="Times New Roman" w:cs="Times New Roman"/>
          <w:color w:val="000000"/>
          <w:sz w:val="24"/>
          <w:szCs w:val="24"/>
        </w:rPr>
        <w:lastRenderedPageBreak/>
        <w:t>dan mencari solusi sesuai denga hukum yang berlaku di Indonesia.</w:t>
      </w:r>
      <w:proofErr w:type="gramEnd"/>
      <w:r w:rsidRPr="004967CD">
        <w:rPr>
          <w:rFonts w:ascii="Times New Roman" w:hAnsi="Times New Roman" w:cs="Times New Roman"/>
          <w:color w:val="000000"/>
          <w:sz w:val="24"/>
          <w:szCs w:val="24"/>
        </w:rPr>
        <w:t xml:space="preserve"> </w:t>
      </w:r>
      <w:proofErr w:type="gramStart"/>
      <w:r w:rsidRPr="004967CD">
        <w:rPr>
          <w:rFonts w:ascii="Times New Roman" w:hAnsi="Times New Roman" w:cs="Times New Roman"/>
          <w:color w:val="000000"/>
          <w:sz w:val="24"/>
          <w:szCs w:val="24"/>
        </w:rPr>
        <w:t>Freeport Indonesia memberikan kompensasi hak ulayat kepada masyarakat asli daerah-daerah yang terdampak melalui berbagai</w:t>
      </w:r>
      <w:r w:rsidR="004967CD">
        <w:rPr>
          <w:rFonts w:ascii="Times New Roman" w:hAnsi="Times New Roman" w:cs="Times New Roman"/>
          <w:b/>
          <w:sz w:val="24"/>
          <w:szCs w:val="24"/>
        </w:rPr>
        <w:t xml:space="preserve"> </w:t>
      </w:r>
      <w:r w:rsidRPr="00933E6D">
        <w:rPr>
          <w:rFonts w:ascii="Times New Roman" w:hAnsi="Times New Roman" w:cs="Times New Roman"/>
          <w:color w:val="000000"/>
          <w:sz w:val="24"/>
          <w:szCs w:val="24"/>
        </w:rPr>
        <w:t>program pengembangan masyarakat lokal, termasuk pemberian Dana Perwalian kepada suku Amungme dan Kamoro selama tambang beroperasi.</w:t>
      </w:r>
      <w:proofErr w:type="gramEnd"/>
      <w:r w:rsidRPr="00933E6D">
        <w:rPr>
          <w:rFonts w:ascii="Times New Roman" w:hAnsi="Times New Roman" w:cs="Times New Roman"/>
          <w:color w:val="000000"/>
          <w:sz w:val="24"/>
          <w:szCs w:val="24"/>
        </w:rPr>
        <w:t xml:space="preserve"> </w:t>
      </w:r>
      <w:proofErr w:type="gramStart"/>
      <w:r w:rsidRPr="00933E6D">
        <w:rPr>
          <w:rFonts w:ascii="Times New Roman" w:hAnsi="Times New Roman" w:cs="Times New Roman"/>
          <w:color w:val="000000"/>
          <w:sz w:val="24"/>
          <w:szCs w:val="24"/>
        </w:rPr>
        <w:t>Sejak tahun 2001, Freeport Indonesia telah berkontribusi lebih dari 29 juta dolar AS untuk Dana Perwalian ini.</w:t>
      </w:r>
      <w:proofErr w:type="gramEnd"/>
      <w:r w:rsidRPr="00933E6D">
        <w:rPr>
          <w:rFonts w:ascii="Times New Roman" w:hAnsi="Times New Roman" w:cs="Times New Roman"/>
          <w:color w:val="000000"/>
          <w:sz w:val="24"/>
          <w:szCs w:val="24"/>
        </w:rPr>
        <w:t xml:space="preserve"> </w:t>
      </w:r>
      <w:proofErr w:type="gramStart"/>
      <w:r w:rsidRPr="00933E6D">
        <w:rPr>
          <w:rFonts w:ascii="Times New Roman" w:hAnsi="Times New Roman" w:cs="Times New Roman"/>
          <w:color w:val="000000"/>
          <w:sz w:val="24"/>
          <w:szCs w:val="24"/>
        </w:rPr>
        <w:t>Selain itu, Freeport Indonesia telah melaksanakan program rekognisi di desa-desa Amungme dan Kamoro yang terdampak melalui pembangunan infrastruktur dan program pengembangan masyarakat lainnya.</w:t>
      </w:r>
      <w:proofErr w:type="gramEnd"/>
      <w:r w:rsidRPr="00933E6D">
        <w:rPr>
          <w:rFonts w:ascii="Times New Roman" w:hAnsi="Times New Roman" w:cs="Times New Roman"/>
          <w:color w:val="000000"/>
          <w:sz w:val="24"/>
          <w:szCs w:val="24"/>
        </w:rPr>
        <w:t xml:space="preserve"> </w:t>
      </w:r>
      <w:proofErr w:type="gramStart"/>
      <w:r w:rsidRPr="00933E6D">
        <w:rPr>
          <w:rFonts w:ascii="Times New Roman" w:hAnsi="Times New Roman" w:cs="Times New Roman"/>
          <w:color w:val="000000"/>
          <w:sz w:val="24"/>
          <w:szCs w:val="24"/>
        </w:rPr>
        <w:t>Pada tahun 2011, Freeport Indonesia menerima 6 tuntutan hak ulayat dan kompensasinya dari berbagai kelompok masyarakat asli.</w:t>
      </w:r>
      <w:proofErr w:type="gramEnd"/>
      <w:r w:rsidRPr="00933E6D">
        <w:rPr>
          <w:rFonts w:ascii="Times New Roman" w:hAnsi="Times New Roman" w:cs="Times New Roman"/>
          <w:color w:val="000000"/>
          <w:sz w:val="24"/>
          <w:szCs w:val="24"/>
        </w:rPr>
        <w:t xml:space="preserve"> </w:t>
      </w:r>
      <w:proofErr w:type="gramStart"/>
      <w:r w:rsidRPr="00933E6D">
        <w:rPr>
          <w:rFonts w:ascii="Times New Roman" w:hAnsi="Times New Roman" w:cs="Times New Roman"/>
          <w:color w:val="000000"/>
          <w:sz w:val="24"/>
          <w:szCs w:val="24"/>
        </w:rPr>
        <w:t>Untuk mengatasi masalah ini, Freeport Indonesia juga telah menyetujui bekerjasama dengan lembaga-lembaga adat untuk melakukan pemetaan wilayah adat, sekaligus sebagai antisipasi munculnya tuntutan hak ulayat di masa mendatang.</w:t>
      </w:r>
      <w:proofErr w:type="gramEnd"/>
      <w:r w:rsidRPr="00933E6D">
        <w:rPr>
          <w:rStyle w:val="FootnoteReference"/>
          <w:rFonts w:ascii="Times New Roman" w:hAnsi="Times New Roman" w:cs="Times New Roman"/>
          <w:color w:val="000000"/>
          <w:sz w:val="24"/>
          <w:szCs w:val="24"/>
        </w:rPr>
        <w:footnoteReference w:id="21"/>
      </w:r>
    </w:p>
    <w:p w:rsidR="001B3069" w:rsidRDefault="00A62D7A" w:rsidP="001B3069">
      <w:pPr>
        <w:autoSpaceDE w:val="0"/>
        <w:autoSpaceDN w:val="0"/>
        <w:adjustRightInd w:val="0"/>
        <w:spacing w:after="240" w:line="480" w:lineRule="auto"/>
        <w:ind w:firstLine="426"/>
        <w:jc w:val="both"/>
        <w:rPr>
          <w:rFonts w:ascii="Times New Roman" w:hAnsi="Times New Roman" w:cs="Times New Roman"/>
          <w:b/>
          <w:sz w:val="24"/>
          <w:szCs w:val="24"/>
        </w:rPr>
      </w:pPr>
      <w:proofErr w:type="gramStart"/>
      <w:r w:rsidRPr="00933E6D">
        <w:rPr>
          <w:rFonts w:ascii="Times New Roman" w:hAnsi="Times New Roman" w:cs="Times New Roman"/>
          <w:sz w:val="24"/>
          <w:szCs w:val="24"/>
        </w:rPr>
        <w:t>Sesuai UUD Republik Indonesia, semua lahan tak diolah adalah milik Pemerintah Indonesia dan semua</w:t>
      </w:r>
      <w:r w:rsidR="0015456E" w:rsidRPr="00933E6D">
        <w:rPr>
          <w:rFonts w:ascii="Times New Roman" w:hAnsi="Times New Roman" w:cs="Times New Roman"/>
          <w:sz w:val="24"/>
          <w:szCs w:val="24"/>
        </w:rPr>
        <w:t xml:space="preserve"> </w:t>
      </w:r>
      <w:r w:rsidRPr="00933E6D">
        <w:rPr>
          <w:rFonts w:ascii="Times New Roman" w:hAnsi="Times New Roman" w:cs="Times New Roman"/>
          <w:sz w:val="24"/>
          <w:szCs w:val="24"/>
        </w:rPr>
        <w:t>kekayaan mineralnya menjadi milik Pemerintah Indonesia.</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“Kesepakata</w:t>
      </w:r>
      <w:r w:rsidR="0015456E" w:rsidRPr="00933E6D">
        <w:rPr>
          <w:rFonts w:ascii="Times New Roman" w:hAnsi="Times New Roman" w:cs="Times New Roman"/>
          <w:sz w:val="24"/>
          <w:szCs w:val="24"/>
        </w:rPr>
        <w:t xml:space="preserve">n Januari” 1974 antara Freeport </w:t>
      </w:r>
      <w:r w:rsidRPr="00933E6D">
        <w:rPr>
          <w:rFonts w:ascii="Times New Roman" w:hAnsi="Times New Roman" w:cs="Times New Roman"/>
          <w:sz w:val="24"/>
          <w:szCs w:val="24"/>
        </w:rPr>
        <w:t>Indonesia dengan Suku Amungme merupakan bentuk pengakuan pe</w:t>
      </w:r>
      <w:r w:rsidR="0015456E" w:rsidRPr="00933E6D">
        <w:rPr>
          <w:rFonts w:ascii="Times New Roman" w:hAnsi="Times New Roman" w:cs="Times New Roman"/>
          <w:sz w:val="24"/>
          <w:szCs w:val="24"/>
        </w:rPr>
        <w:t xml:space="preserve">rtama di Indonesia terhadap hak </w:t>
      </w:r>
      <w:r w:rsidRPr="00933E6D">
        <w:rPr>
          <w:rFonts w:ascii="Times New Roman" w:hAnsi="Times New Roman" w:cs="Times New Roman"/>
          <w:sz w:val="24"/>
          <w:szCs w:val="24"/>
        </w:rPr>
        <w:t>ulayat masyarakat atas tanah perburuan dan pengumpulan sumbe</w:t>
      </w:r>
      <w:r w:rsidR="0015456E" w:rsidRPr="00933E6D">
        <w:rPr>
          <w:rFonts w:ascii="Times New Roman" w:hAnsi="Times New Roman" w:cs="Times New Roman"/>
          <w:sz w:val="24"/>
          <w:szCs w:val="24"/>
        </w:rPr>
        <w:t>r daya alam tradisional mereka.</w:t>
      </w:r>
      <w:proofErr w:type="gramEnd"/>
      <w:r w:rsidR="0015456E"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Mengikuti perjanjian itu, Pemerintah Indonesia secara resmi mengakui h</w:t>
      </w:r>
      <w:r w:rsidR="0015456E" w:rsidRPr="00933E6D">
        <w:rPr>
          <w:rFonts w:ascii="Times New Roman" w:hAnsi="Times New Roman" w:cs="Times New Roman"/>
          <w:sz w:val="24"/>
          <w:szCs w:val="24"/>
        </w:rPr>
        <w:t>ak atas pemakaian tanah ulayat.</w:t>
      </w:r>
      <w:proofErr w:type="gramEnd"/>
      <w:r w:rsidR="0015456E"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Pengakuan penggunaan tanah ulayat dalam bentuk ‘rekognisi’ ini dib</w:t>
      </w:r>
      <w:r w:rsidR="0015456E" w:rsidRPr="00933E6D">
        <w:rPr>
          <w:rFonts w:ascii="Times New Roman" w:hAnsi="Times New Roman" w:cs="Times New Roman"/>
          <w:sz w:val="24"/>
          <w:szCs w:val="24"/>
        </w:rPr>
        <w:t xml:space="preserve">erikan kepada kelompok-kelompok </w:t>
      </w:r>
      <w:r w:rsidRPr="00933E6D">
        <w:rPr>
          <w:rFonts w:ascii="Times New Roman" w:hAnsi="Times New Roman" w:cs="Times New Roman"/>
          <w:sz w:val="24"/>
          <w:szCs w:val="24"/>
        </w:rPr>
        <w:t>masyarakat yang melepaskan hak ulayat mereka.</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 xml:space="preserve">Sebagai hak properti yang bersifat komunal </w:t>
      </w:r>
      <w:r w:rsidRPr="00933E6D">
        <w:rPr>
          <w:rFonts w:ascii="Times New Roman" w:hAnsi="Times New Roman" w:cs="Times New Roman"/>
          <w:sz w:val="24"/>
          <w:szCs w:val="24"/>
        </w:rPr>
        <w:lastRenderedPageBreak/>
        <w:t>F</w:t>
      </w:r>
      <w:r w:rsidR="0015456E" w:rsidRPr="00933E6D">
        <w:rPr>
          <w:rFonts w:ascii="Times New Roman" w:hAnsi="Times New Roman" w:cs="Times New Roman"/>
          <w:sz w:val="24"/>
          <w:szCs w:val="24"/>
        </w:rPr>
        <w:t xml:space="preserve">reeport </w:t>
      </w:r>
      <w:r w:rsidRPr="00933E6D">
        <w:rPr>
          <w:rFonts w:ascii="Times New Roman" w:hAnsi="Times New Roman" w:cs="Times New Roman"/>
          <w:sz w:val="24"/>
          <w:szCs w:val="24"/>
        </w:rPr>
        <w:t xml:space="preserve">Indonesia telah memberi rekognisi dalam beberapa tahun ini melalui </w:t>
      </w:r>
      <w:r w:rsidR="0015456E" w:rsidRPr="00933E6D">
        <w:rPr>
          <w:rFonts w:ascii="Times New Roman" w:hAnsi="Times New Roman" w:cs="Times New Roman"/>
          <w:sz w:val="24"/>
          <w:szCs w:val="24"/>
        </w:rPr>
        <w:t xml:space="preserve">program-program yang disepakati </w:t>
      </w:r>
      <w:r w:rsidRPr="00933E6D">
        <w:rPr>
          <w:rFonts w:ascii="Times New Roman" w:hAnsi="Times New Roman" w:cs="Times New Roman"/>
          <w:sz w:val="24"/>
          <w:szCs w:val="24"/>
        </w:rPr>
        <w:t>bersama-sama masyarakat Papua setempat dan Pemerintah Indonesia.</w:t>
      </w:r>
      <w:proofErr w:type="gramEnd"/>
      <w:r w:rsidR="004967CD">
        <w:rPr>
          <w:rFonts w:ascii="Times New Roman" w:hAnsi="Times New Roman" w:cs="Times New Roman"/>
          <w:b/>
          <w:sz w:val="24"/>
          <w:szCs w:val="24"/>
        </w:rPr>
        <w:t xml:space="preserve"> </w:t>
      </w:r>
      <w:proofErr w:type="gramStart"/>
      <w:r w:rsidRPr="00933E6D">
        <w:rPr>
          <w:rFonts w:ascii="Times New Roman" w:hAnsi="Times New Roman" w:cs="Times New Roman"/>
          <w:sz w:val="24"/>
          <w:szCs w:val="24"/>
        </w:rPr>
        <w:t>Dua program rekognisi jangka panjang telah berjalan di daerah dataran tinggi dan dat</w:t>
      </w:r>
      <w:r w:rsidR="0015456E" w:rsidRPr="00933E6D">
        <w:rPr>
          <w:rFonts w:ascii="Times New Roman" w:hAnsi="Times New Roman" w:cs="Times New Roman"/>
          <w:sz w:val="24"/>
          <w:szCs w:val="24"/>
        </w:rPr>
        <w:t xml:space="preserve">aran rendah </w:t>
      </w:r>
      <w:r w:rsidRPr="00933E6D">
        <w:rPr>
          <w:rFonts w:ascii="Times New Roman" w:hAnsi="Times New Roman" w:cs="Times New Roman"/>
          <w:sz w:val="24"/>
          <w:szCs w:val="24"/>
        </w:rPr>
        <w:t>di wilayah kerja kami.</w:t>
      </w:r>
      <w:proofErr w:type="gramEnd"/>
      <w:r w:rsidRPr="00933E6D">
        <w:rPr>
          <w:rFonts w:ascii="Times New Roman" w:hAnsi="Times New Roman" w:cs="Times New Roman"/>
          <w:sz w:val="24"/>
          <w:szCs w:val="24"/>
        </w:rPr>
        <w:t xml:space="preserve"> Kedua program ini menyediakan prasarana, pro</w:t>
      </w:r>
      <w:r w:rsidR="0015456E" w:rsidRPr="00933E6D">
        <w:rPr>
          <w:rFonts w:ascii="Times New Roman" w:hAnsi="Times New Roman" w:cs="Times New Roman"/>
          <w:sz w:val="24"/>
          <w:szCs w:val="24"/>
        </w:rPr>
        <w:t xml:space="preserve">yek pembangunan sosial ekonomi, </w:t>
      </w:r>
      <w:r w:rsidRPr="00933E6D">
        <w:rPr>
          <w:rFonts w:ascii="Times New Roman" w:hAnsi="Times New Roman" w:cs="Times New Roman"/>
          <w:sz w:val="24"/>
          <w:szCs w:val="24"/>
        </w:rPr>
        <w:t>termasuk perumahan, gedung sekolah, asrama siswa, klinik k</w:t>
      </w:r>
      <w:r w:rsidR="0015456E" w:rsidRPr="00933E6D">
        <w:rPr>
          <w:rFonts w:ascii="Times New Roman" w:hAnsi="Times New Roman" w:cs="Times New Roman"/>
          <w:sz w:val="24"/>
          <w:szCs w:val="24"/>
        </w:rPr>
        <w:t xml:space="preserve">esehatan, tempat ibadah, gedung </w:t>
      </w:r>
      <w:r w:rsidRPr="00933E6D">
        <w:rPr>
          <w:rFonts w:ascii="Times New Roman" w:hAnsi="Times New Roman" w:cs="Times New Roman"/>
          <w:sz w:val="24"/>
          <w:szCs w:val="24"/>
        </w:rPr>
        <w:t>pertemuan umum, gedung perkantoran, jalan raya, jembatan, tangki</w:t>
      </w:r>
      <w:r w:rsidR="0015456E" w:rsidRPr="00933E6D">
        <w:rPr>
          <w:rFonts w:ascii="Times New Roman" w:hAnsi="Times New Roman" w:cs="Times New Roman"/>
          <w:sz w:val="24"/>
          <w:szCs w:val="24"/>
        </w:rPr>
        <w:t xml:space="preserve"> air bersih, kapal pengangkutan </w:t>
      </w:r>
      <w:r w:rsidRPr="00933E6D">
        <w:rPr>
          <w:rFonts w:ascii="Times New Roman" w:hAnsi="Times New Roman" w:cs="Times New Roman"/>
          <w:sz w:val="24"/>
          <w:szCs w:val="24"/>
        </w:rPr>
        <w:t>dan penangkapan ikan, sarana olah raga, serta studi kelayakan tentang kesempatan usaha.</w:t>
      </w:r>
    </w:p>
    <w:p w:rsidR="001B3069" w:rsidRDefault="0015456E" w:rsidP="001B3069">
      <w:pPr>
        <w:autoSpaceDE w:val="0"/>
        <w:autoSpaceDN w:val="0"/>
        <w:adjustRightInd w:val="0"/>
        <w:spacing w:after="240" w:line="480" w:lineRule="auto"/>
        <w:ind w:firstLine="426"/>
        <w:jc w:val="both"/>
        <w:rPr>
          <w:rFonts w:ascii="Times New Roman" w:hAnsi="Times New Roman" w:cs="Times New Roman"/>
          <w:b/>
          <w:sz w:val="24"/>
          <w:szCs w:val="24"/>
        </w:rPr>
      </w:pPr>
      <w:r w:rsidRPr="00933E6D">
        <w:rPr>
          <w:rFonts w:ascii="Times New Roman" w:hAnsi="Times New Roman" w:cs="Times New Roman"/>
          <w:sz w:val="24"/>
          <w:szCs w:val="24"/>
        </w:rPr>
        <w:t xml:space="preserve">Program Rekognisi bagi Suku Kamoro memberikan kompensasi untuk pelepasan lahan kepada Pemerintah Indonesia oleh lima desa Kamoro di daerah dataran rendah, termasuk lahan yang digunakan untuk pengendapan Sirsat, sarana dok kargo, pelabuhan, dan jalur transmisi listrik. </w:t>
      </w:r>
      <w:proofErr w:type="gramStart"/>
      <w:r w:rsidRPr="00933E6D">
        <w:rPr>
          <w:rFonts w:ascii="Times New Roman" w:hAnsi="Times New Roman" w:cs="Times New Roman"/>
          <w:sz w:val="24"/>
          <w:szCs w:val="24"/>
        </w:rPr>
        <w:t>Program ini awalnya fokus pada prasarana fisik, termasuk perumahan dan sarana lingkungan.</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Akan tetapi, sasaran pembangunan saat ini dipusatkan pada pengembangan ekonomi dan sumber pendapatan, pendidikan kesehatan da</w:t>
      </w:r>
      <w:r w:rsidR="00704BC5">
        <w:rPr>
          <w:rFonts w:ascii="Times New Roman" w:hAnsi="Times New Roman" w:cs="Times New Roman"/>
          <w:sz w:val="24"/>
          <w:szCs w:val="24"/>
        </w:rPr>
        <w:t>n akses pada sarana kesehatan, p</w:t>
      </w:r>
      <w:r w:rsidRPr="00933E6D">
        <w:rPr>
          <w:rFonts w:ascii="Times New Roman" w:hAnsi="Times New Roman" w:cs="Times New Roman"/>
          <w:sz w:val="24"/>
          <w:szCs w:val="24"/>
        </w:rPr>
        <w:t>erbaikan gizi, pendidikan menengah dan tinggi, pembangunan kampung dan lembaga sosial, dan pelestarian budaya Kamoro.</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Termasuk juga adalah program-program untuk mengembangkan kebun sagu dan kelapa, serta membina komersialisasi industri perikanan setempat.</w:t>
      </w:r>
      <w:proofErr w:type="gramEnd"/>
      <w:r w:rsidRPr="00933E6D">
        <w:rPr>
          <w:rFonts w:ascii="Times New Roman" w:hAnsi="Times New Roman" w:cs="Times New Roman"/>
          <w:sz w:val="24"/>
          <w:szCs w:val="24"/>
        </w:rPr>
        <w:t xml:space="preserve"> Untuk informasi lebih lanjut mengenaiprogram ini dapat merujuk kepada bagian</w:t>
      </w:r>
      <w:proofErr w:type="gramStart"/>
      <w:r w:rsidRPr="00933E6D">
        <w:rPr>
          <w:rFonts w:ascii="Times New Roman" w:hAnsi="Times New Roman" w:cs="Times New Roman"/>
          <w:sz w:val="24"/>
          <w:szCs w:val="24"/>
        </w:rPr>
        <w:t>“ pengembangan</w:t>
      </w:r>
      <w:proofErr w:type="gramEnd"/>
      <w:r w:rsidRPr="00933E6D">
        <w:rPr>
          <w:rFonts w:ascii="Times New Roman" w:hAnsi="Times New Roman" w:cs="Times New Roman"/>
          <w:sz w:val="24"/>
          <w:szCs w:val="24"/>
        </w:rPr>
        <w:t xml:space="preserve"> ekonomi berbasis desa” pada laporan ini.</w:t>
      </w:r>
    </w:p>
    <w:p w:rsidR="001B3069" w:rsidRDefault="004967CD" w:rsidP="001B3069">
      <w:pPr>
        <w:autoSpaceDE w:val="0"/>
        <w:autoSpaceDN w:val="0"/>
        <w:adjustRightInd w:val="0"/>
        <w:spacing w:after="240" w:line="480" w:lineRule="auto"/>
        <w:ind w:firstLine="426"/>
        <w:jc w:val="both"/>
        <w:rPr>
          <w:rFonts w:ascii="Times New Roman" w:hAnsi="Times New Roman" w:cs="Times New Roman"/>
          <w:b/>
          <w:sz w:val="24"/>
          <w:szCs w:val="24"/>
        </w:rPr>
      </w:pPr>
      <w:r>
        <w:rPr>
          <w:rFonts w:ascii="Times New Roman" w:hAnsi="Times New Roman" w:cs="Times New Roman"/>
          <w:sz w:val="24"/>
          <w:szCs w:val="24"/>
        </w:rPr>
        <w:lastRenderedPageBreak/>
        <w:t>P</w:t>
      </w:r>
      <w:r w:rsidR="0015456E" w:rsidRPr="00933E6D">
        <w:rPr>
          <w:rFonts w:ascii="Times New Roman" w:hAnsi="Times New Roman" w:cs="Times New Roman"/>
          <w:sz w:val="24"/>
          <w:szCs w:val="24"/>
        </w:rPr>
        <w:t xml:space="preserve">rogram Pengembangan Tiga Desa merupakan program yang serupa untuk tiga desa Amungme di dataran tinggi. </w:t>
      </w:r>
      <w:proofErr w:type="gramStart"/>
      <w:r w:rsidR="0015456E" w:rsidRPr="00933E6D">
        <w:rPr>
          <w:rFonts w:ascii="Times New Roman" w:hAnsi="Times New Roman" w:cs="Times New Roman"/>
          <w:sz w:val="24"/>
          <w:szCs w:val="24"/>
        </w:rPr>
        <w:t>Program ini memberikan tambahan rekognisi bagi anggota Suku Amungme yang hidup paling dekat dengan tambang dan telah menerima bantuan berdasarkan perjanjian pada1974, sejalan dengan perluasan dan keberhasilan lingkup kegiatan kami.</w:t>
      </w:r>
      <w:proofErr w:type="gramEnd"/>
      <w:r w:rsidR="0015456E" w:rsidRPr="00933E6D">
        <w:rPr>
          <w:rFonts w:ascii="Times New Roman" w:hAnsi="Times New Roman" w:cs="Times New Roman"/>
          <w:sz w:val="24"/>
          <w:szCs w:val="24"/>
        </w:rPr>
        <w:t xml:space="preserve"> </w:t>
      </w:r>
      <w:proofErr w:type="gramStart"/>
      <w:r w:rsidR="0015456E" w:rsidRPr="00933E6D">
        <w:rPr>
          <w:rFonts w:ascii="Times New Roman" w:hAnsi="Times New Roman" w:cs="Times New Roman"/>
          <w:sz w:val="24"/>
          <w:szCs w:val="24"/>
        </w:rPr>
        <w:t>Program ini mencakup pembangunan jembatan, jalan raya, tanggul pelindung, perumahan, layanan air dan saluran air limbah, serta pengembangan sebuah sistem pembangkit listrik tenaga air.</w:t>
      </w:r>
      <w:proofErr w:type="gramEnd"/>
      <w:r w:rsidR="0015456E" w:rsidRPr="00933E6D">
        <w:rPr>
          <w:rStyle w:val="FootnoteReference"/>
          <w:rFonts w:ascii="Times New Roman" w:hAnsi="Times New Roman" w:cs="Times New Roman"/>
          <w:sz w:val="24"/>
          <w:szCs w:val="24"/>
        </w:rPr>
        <w:footnoteReference w:id="22"/>
      </w:r>
    </w:p>
    <w:p w:rsidR="006A389A" w:rsidRPr="004967CD" w:rsidRDefault="000619BC" w:rsidP="001B3069">
      <w:pPr>
        <w:autoSpaceDE w:val="0"/>
        <w:autoSpaceDN w:val="0"/>
        <w:adjustRightInd w:val="0"/>
        <w:spacing w:after="240" w:line="480" w:lineRule="auto"/>
        <w:ind w:firstLine="426"/>
        <w:jc w:val="both"/>
        <w:rPr>
          <w:rFonts w:ascii="Times New Roman" w:hAnsi="Times New Roman" w:cs="Times New Roman"/>
          <w:b/>
          <w:sz w:val="24"/>
          <w:szCs w:val="24"/>
        </w:rPr>
      </w:pPr>
      <w:proofErr w:type="gramStart"/>
      <w:r w:rsidRPr="00933E6D">
        <w:rPr>
          <w:rFonts w:ascii="Times New Roman" w:hAnsi="Times New Roman" w:cs="Times New Roman"/>
          <w:sz w:val="24"/>
          <w:szCs w:val="24"/>
        </w:rPr>
        <w:t>Kamoro, mereka juga mencari moluska dan udang untuk dijadikan pelengkap dari sagu tentunya juga sambil mencari kayu bakar untuk memasaknya.</w:t>
      </w:r>
      <w:proofErr w:type="gramEnd"/>
      <w:r w:rsidR="004967CD">
        <w:rPr>
          <w:rFonts w:ascii="Times New Roman" w:hAnsi="Times New Roman" w:cs="Times New Roman"/>
          <w:b/>
          <w:sz w:val="24"/>
          <w:szCs w:val="24"/>
        </w:rPr>
        <w:t xml:space="preserve"> </w:t>
      </w:r>
      <w:r w:rsidRPr="00933E6D">
        <w:rPr>
          <w:rFonts w:ascii="Times New Roman" w:hAnsi="Times New Roman" w:cs="Times New Roman"/>
          <w:sz w:val="24"/>
          <w:szCs w:val="24"/>
        </w:rPr>
        <w:t xml:space="preserve">Hal ini dikarenakan kegiatan memasak mereka masih dilakukan dengan </w:t>
      </w:r>
      <w:proofErr w:type="gramStart"/>
      <w:r w:rsidRPr="00933E6D">
        <w:rPr>
          <w:rFonts w:ascii="Times New Roman" w:hAnsi="Times New Roman" w:cs="Times New Roman"/>
          <w:sz w:val="24"/>
          <w:szCs w:val="24"/>
        </w:rPr>
        <w:t>cara</w:t>
      </w:r>
      <w:proofErr w:type="gramEnd"/>
      <w:r w:rsidRPr="00933E6D">
        <w:rPr>
          <w:rFonts w:ascii="Times New Roman" w:hAnsi="Times New Roman" w:cs="Times New Roman"/>
          <w:sz w:val="24"/>
          <w:szCs w:val="24"/>
        </w:rPr>
        <w:t xml:space="preserve"> tradisional. </w:t>
      </w:r>
      <w:proofErr w:type="gramStart"/>
      <w:r w:rsidRPr="00933E6D">
        <w:rPr>
          <w:rFonts w:ascii="Times New Roman" w:hAnsi="Times New Roman" w:cs="Times New Roman"/>
          <w:sz w:val="24"/>
          <w:szCs w:val="24"/>
        </w:rPr>
        <w:t>Bahkan gastropoda yang dikumpulkan dalam jumlah besar juga bisa mereka jadikan sebagai makanan untuk disantap.</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Beragam binatang yang memiliki kulit keras atau disebut dengan krustae mudah untuk ditangkap.</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Akan tetapi yang paling sering dijadikan sebagai bahan makanan adalah kepiting bakau.</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Bukan hanya disantap sendiri tapi juga dij</w:t>
      </w:r>
      <w:r w:rsidR="006A389A">
        <w:rPr>
          <w:rFonts w:ascii="Times New Roman" w:hAnsi="Times New Roman" w:cs="Times New Roman"/>
          <w:sz w:val="24"/>
          <w:szCs w:val="24"/>
        </w:rPr>
        <w:t>ual ke masyarakat yang lainnya.</w:t>
      </w:r>
      <w:proofErr w:type="gramEnd"/>
      <w:r w:rsidR="006A389A">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Memang penduduk asli dari suku ini bukan berprofesi sebagai petani.</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Padahal sejak ratusan tahun lalu mereka telah dikenalkan dengan berbagai tumbuh-tumbuhan yang bisa dijadikan sebagai bahan makanan.</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Tumbuhan hanya sebagian kecil dari berbagai bahan makanan yang masuk ke dalam tubuh mereka.</w:t>
      </w:r>
      <w:proofErr w:type="gramEnd"/>
      <w:r w:rsidR="004967CD">
        <w:rPr>
          <w:rFonts w:ascii="Times New Roman" w:hAnsi="Times New Roman" w:cs="Times New Roman"/>
          <w:b/>
          <w:sz w:val="24"/>
          <w:szCs w:val="24"/>
        </w:rPr>
        <w:t xml:space="preserve"> </w:t>
      </w:r>
      <w:proofErr w:type="gramStart"/>
      <w:r w:rsidRPr="00933E6D">
        <w:rPr>
          <w:rFonts w:ascii="Times New Roman" w:hAnsi="Times New Roman" w:cs="Times New Roman"/>
          <w:sz w:val="24"/>
          <w:szCs w:val="24"/>
        </w:rPr>
        <w:t>Lalu bila dilihat dari segi budaya, tanah Papua ini menyimpan banyak budaya.</w:t>
      </w:r>
      <w:proofErr w:type="gramEnd"/>
      <w:r w:rsidRPr="00933E6D">
        <w:rPr>
          <w:rFonts w:ascii="Times New Roman" w:hAnsi="Times New Roman" w:cs="Times New Roman"/>
          <w:sz w:val="24"/>
          <w:szCs w:val="24"/>
        </w:rPr>
        <w:t xml:space="preserve"> </w:t>
      </w:r>
      <w:proofErr w:type="gramStart"/>
      <w:r w:rsidRPr="00933E6D">
        <w:rPr>
          <w:rFonts w:ascii="Times New Roman" w:hAnsi="Times New Roman" w:cs="Times New Roman"/>
          <w:sz w:val="24"/>
          <w:szCs w:val="24"/>
        </w:rPr>
        <w:t>Walaupun memang yang lebih dikenal adalah Suku Asmat namun di balik itu ada</w:t>
      </w:r>
      <w:r w:rsidR="005A715F">
        <w:rPr>
          <w:rFonts w:ascii="Times New Roman" w:hAnsi="Times New Roman" w:cs="Times New Roman"/>
          <w:sz w:val="24"/>
          <w:szCs w:val="24"/>
        </w:rPr>
        <w:t>.</w:t>
      </w:r>
      <w:proofErr w:type="gramEnd"/>
    </w:p>
    <w:sectPr w:rsidR="006A389A" w:rsidRPr="004967CD" w:rsidSect="00FF6834">
      <w:headerReference w:type="default" r:id="rId13"/>
      <w:footerReference w:type="default" r:id="rId14"/>
      <w:pgSz w:w="11907" w:h="16839" w:code="9"/>
      <w:pgMar w:top="1701" w:right="1701" w:bottom="1701" w:left="226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43C" w:rsidRDefault="006E443C" w:rsidP="00444DCC">
      <w:pPr>
        <w:spacing w:after="0" w:line="240" w:lineRule="auto"/>
      </w:pPr>
      <w:r>
        <w:separator/>
      </w:r>
    </w:p>
  </w:endnote>
  <w:endnote w:type="continuationSeparator" w:id="0">
    <w:p w:rsidR="006E443C" w:rsidRDefault="006E443C" w:rsidP="0044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027249"/>
      <w:docPartObj>
        <w:docPartGallery w:val="Page Numbers (Bottom of Page)"/>
        <w:docPartUnique/>
      </w:docPartObj>
    </w:sdtPr>
    <w:sdtEndPr>
      <w:rPr>
        <w:noProof/>
      </w:rPr>
    </w:sdtEndPr>
    <w:sdtContent>
      <w:p w:rsidR="000D0B49" w:rsidRDefault="000D0B49">
        <w:pPr>
          <w:pStyle w:val="Footer"/>
          <w:jc w:val="center"/>
        </w:pPr>
      </w:p>
      <w:p w:rsidR="000D0B49" w:rsidRDefault="000D0B49">
        <w:pPr>
          <w:pStyle w:val="Footer"/>
          <w:jc w:val="center"/>
        </w:pPr>
      </w:p>
      <w:p w:rsidR="000D0B49" w:rsidRDefault="006E443C">
        <w:pPr>
          <w:pStyle w:val="Footer"/>
          <w:jc w:val="center"/>
        </w:pPr>
      </w:p>
    </w:sdtContent>
  </w:sdt>
  <w:p w:rsidR="000D0B49" w:rsidRDefault="000D0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43C" w:rsidRDefault="006E443C" w:rsidP="00444DCC">
      <w:pPr>
        <w:spacing w:after="0" w:line="240" w:lineRule="auto"/>
      </w:pPr>
      <w:r>
        <w:separator/>
      </w:r>
    </w:p>
  </w:footnote>
  <w:footnote w:type="continuationSeparator" w:id="0">
    <w:p w:rsidR="006E443C" w:rsidRDefault="006E443C" w:rsidP="00444DCC">
      <w:pPr>
        <w:spacing w:after="0" w:line="240" w:lineRule="auto"/>
      </w:pPr>
      <w:r>
        <w:continuationSeparator/>
      </w:r>
    </w:p>
  </w:footnote>
  <w:footnote w:id="1">
    <w:p w:rsidR="000D0B49" w:rsidRDefault="000D0B49">
      <w:pPr>
        <w:pStyle w:val="FootnoteText"/>
      </w:pPr>
      <w:r>
        <w:rPr>
          <w:rStyle w:val="FootnoteReference"/>
        </w:rPr>
        <w:footnoteRef/>
      </w:r>
      <w:r>
        <w:t xml:space="preserve"> Ratama Arifin W “ Definisi Manajemen sumber Daya Manusia Menurut Para Ahli” TEORI MODEL MANAJEMEN DALAM KETERKAITANNYA DENGAN MANAJEMEN SUMBER DAYA MANUSIA”,</w:t>
      </w:r>
      <w:r w:rsidRPr="00D55AA7">
        <w:t xml:space="preserve"> </w:t>
      </w:r>
      <w:hyperlink r:id="rId1" w:history="1">
        <w:r w:rsidRPr="006F2330">
          <w:rPr>
            <w:rStyle w:val="Hyperlink"/>
          </w:rPr>
          <w:t>https://fhinzzcoepoe.wordpress.com/2010/10/02/definisi-manajemen-sumber-daya-manusia-menurut-para-ahli/,di</w:t>
        </w:r>
      </w:hyperlink>
      <w:r>
        <w:t xml:space="preserve"> akses pada 17 Oktober 2016</w:t>
      </w:r>
    </w:p>
  </w:footnote>
  <w:footnote w:id="2">
    <w:p w:rsidR="000D0B49" w:rsidRPr="006C686B" w:rsidRDefault="000D0B49" w:rsidP="00EE6BFE">
      <w:pPr>
        <w:pStyle w:val="FootnoteText"/>
        <w:rPr>
          <w:i/>
        </w:rPr>
      </w:pPr>
      <w:r>
        <w:rPr>
          <w:rStyle w:val="FootnoteReference"/>
        </w:rPr>
        <w:footnoteRef/>
      </w:r>
      <w:r>
        <w:t xml:space="preserve"> Arief Budiman “</w:t>
      </w:r>
      <w:r>
        <w:rPr>
          <w:i/>
        </w:rPr>
        <w:t>Teori Pembangunan Duni Ketiga”2000.hal 50.</w:t>
      </w:r>
    </w:p>
  </w:footnote>
  <w:footnote w:id="3">
    <w:p w:rsidR="000D0B49" w:rsidRDefault="000D0B49" w:rsidP="00EE6BFE">
      <w:pPr>
        <w:pStyle w:val="FootnoteText"/>
      </w:pPr>
      <w:r>
        <w:rPr>
          <w:rStyle w:val="FootnoteReference"/>
        </w:rPr>
        <w:footnoteRef/>
      </w:r>
      <w:r>
        <w:t xml:space="preserve"> U.S Ambassador to Indonesia Scot Marcial Touts Substantial.</w:t>
      </w:r>
    </w:p>
    <w:p w:rsidR="000D0B49" w:rsidRPr="000C5724" w:rsidRDefault="006E443C" w:rsidP="00EE6BFE">
      <w:pPr>
        <w:pStyle w:val="FootnoteText"/>
        <w:rPr>
          <w:rFonts w:ascii="Times New Roman" w:hAnsi="Times New Roman" w:cs="Times New Roman"/>
        </w:rPr>
      </w:pPr>
      <w:hyperlink r:id="rId2" w:history="1">
        <w:r w:rsidR="000D0B49" w:rsidRPr="00E008F6">
          <w:rPr>
            <w:rStyle w:val="Hyperlink"/>
          </w:rPr>
          <w:t>http://jakarta.usembassy.gov/news/embnews_03052012.html</w:t>
        </w:r>
      </w:hyperlink>
      <w:r w:rsidR="000D0B49">
        <w:t>. Diakses pada tanggal 21 April 2016</w:t>
      </w:r>
      <w:proofErr w:type="gramStart"/>
      <w:r w:rsidR="000D0B49">
        <w:t>,Pukul</w:t>
      </w:r>
      <w:proofErr w:type="gramEnd"/>
      <w:r w:rsidR="000D0B49">
        <w:t xml:space="preserve"> 21.42 wib.</w:t>
      </w:r>
    </w:p>
  </w:footnote>
  <w:footnote w:id="4">
    <w:p w:rsidR="000D0B49" w:rsidRDefault="000D0B49" w:rsidP="00444DCC">
      <w:pPr>
        <w:pStyle w:val="FootnoteText"/>
      </w:pPr>
      <w:r>
        <w:rPr>
          <w:rStyle w:val="FootnoteReference"/>
        </w:rPr>
        <w:footnoteRef/>
      </w:r>
      <w:r>
        <w:t xml:space="preserve"> Chris Rumansi “Dampak Operasional Multinational Corporation  (MNC) terhadap masyarakat lokal: Studi kasus PT Freeport Indonesia di Kabupaten  Mimika-Papua Periode 2001-2005”,Tesis Magister Ilmu social tidak di terbitkan,Program Pascasarjana Universitas Indonesia,2005 hlm.42</w:t>
      </w:r>
    </w:p>
  </w:footnote>
  <w:footnote w:id="5">
    <w:p w:rsidR="000D0B49" w:rsidRDefault="000D0B49" w:rsidP="00444DCC">
      <w:pPr>
        <w:pStyle w:val="FootnoteText"/>
      </w:pPr>
      <w:r>
        <w:rPr>
          <w:rStyle w:val="FootnoteReference"/>
        </w:rPr>
        <w:footnoteRef/>
      </w:r>
      <w:r>
        <w:t xml:space="preserve"> Sumber www. LPMAK.org  (di akses pada 5 Mei 2016)</w:t>
      </w:r>
    </w:p>
  </w:footnote>
  <w:footnote w:id="6">
    <w:p w:rsidR="000D0B49" w:rsidRDefault="000D0B49" w:rsidP="00444DCC">
      <w:pPr>
        <w:pStyle w:val="FootnoteText"/>
      </w:pPr>
      <w:r>
        <w:rPr>
          <w:rStyle w:val="FootnoteReference"/>
        </w:rPr>
        <w:footnoteRef/>
      </w:r>
      <w:r>
        <w:t xml:space="preserve"> Admin,”</w:t>
      </w:r>
      <w:proofErr w:type="gramStart"/>
      <w:r>
        <w:t>LPMAK  dalam</w:t>
      </w:r>
      <w:proofErr w:type="gramEnd"/>
      <w:r>
        <w:t xml:space="preserve"> Masyarakat  Amungme Kamoro,Volume 2 Number 1 Tahun 2010  dalam </w:t>
      </w:r>
      <w:hyperlink r:id="rId3" w:history="1">
        <w:r w:rsidRPr="00E24E0C">
          <w:rPr>
            <w:rStyle w:val="Hyperlink"/>
          </w:rPr>
          <w:t>http://www.artikelFeeport.com</w:t>
        </w:r>
      </w:hyperlink>
      <w:r>
        <w:t>= di akses pada 21 Mey 2016.</w:t>
      </w:r>
    </w:p>
  </w:footnote>
  <w:footnote w:id="7">
    <w:p w:rsidR="000D0B49" w:rsidRDefault="000D0B49" w:rsidP="00444DCC">
      <w:pPr>
        <w:pStyle w:val="FootnoteText"/>
      </w:pPr>
      <w:r>
        <w:rPr>
          <w:rStyle w:val="FootnoteReference"/>
        </w:rPr>
        <w:footnoteRef/>
      </w:r>
      <w:r>
        <w:t xml:space="preserve"> Nomination Hearing </w:t>
      </w:r>
      <w:proofErr w:type="gramStart"/>
      <w:r>
        <w:t>To</w:t>
      </w:r>
      <w:proofErr w:type="gramEnd"/>
      <w:r>
        <w:t xml:space="preserve"> Be Secretary of State.http//www.state.gov/secretary/rm/2009a/01/115196.html.Diakses pada tanggal 17 Juni 2016.Pukul 21.52 Wita.</w:t>
      </w:r>
    </w:p>
  </w:footnote>
  <w:footnote w:id="8">
    <w:p w:rsidR="000D0B49" w:rsidRDefault="000D0B49" w:rsidP="00444DCC">
      <w:pPr>
        <w:pStyle w:val="FootnoteText"/>
      </w:pPr>
      <w:r>
        <w:rPr>
          <w:rStyle w:val="FootnoteReference"/>
        </w:rPr>
        <w:footnoteRef/>
      </w:r>
      <w:r>
        <w:t xml:space="preserve"> Anak Agung Banyu Perwira &amp; Yanyan Mochamad Yani.Op.Cit.Hal 51-52.</w:t>
      </w:r>
    </w:p>
    <w:p w:rsidR="000D0B49" w:rsidRDefault="000D0B49" w:rsidP="00444DCC">
      <w:pPr>
        <w:pStyle w:val="FootnoteText"/>
      </w:pPr>
    </w:p>
  </w:footnote>
  <w:footnote w:id="9">
    <w:p w:rsidR="000D0B49" w:rsidRDefault="000D0B49" w:rsidP="00444DCC">
      <w:pPr>
        <w:pStyle w:val="FootnoteText"/>
      </w:pPr>
      <w:r>
        <w:rPr>
          <w:rStyle w:val="FootnoteReference"/>
        </w:rPr>
        <w:footnoteRef/>
      </w:r>
      <w:r>
        <w:t xml:space="preserve"> Ibid.Hal 53-54.</w:t>
      </w:r>
    </w:p>
  </w:footnote>
  <w:footnote w:id="10">
    <w:p w:rsidR="000D0B49" w:rsidRPr="004E5F03" w:rsidRDefault="000D0B49" w:rsidP="00444DCC">
      <w:pPr>
        <w:pStyle w:val="FootnoteText"/>
      </w:pPr>
      <w:r>
        <w:rPr>
          <w:rStyle w:val="FootnoteReference"/>
        </w:rPr>
        <w:footnoteRef/>
      </w:r>
      <w:r>
        <w:t xml:space="preserve"> Sufri Yusuf,</w:t>
      </w:r>
      <w:r>
        <w:rPr>
          <w:i/>
        </w:rPr>
        <w:t xml:space="preserve"> Hubungan Internasional dan Politik Luar Negeri,Sebuah  Analisis Teoritis dan Uraian Pelaksanaanya,</w:t>
      </w:r>
      <w:r>
        <w:t xml:space="preserve"> Pustaka Sinar,Jakarta,1989,hal 110.</w:t>
      </w:r>
    </w:p>
  </w:footnote>
  <w:footnote w:id="11">
    <w:p w:rsidR="000D0B49" w:rsidRPr="00222273" w:rsidRDefault="000D0B49" w:rsidP="00444DCC">
      <w:pPr>
        <w:pStyle w:val="FootnoteText"/>
      </w:pPr>
    </w:p>
  </w:footnote>
  <w:footnote w:id="12">
    <w:p w:rsidR="000D0B49" w:rsidRPr="00222273" w:rsidRDefault="000D0B49" w:rsidP="00444DCC">
      <w:pPr>
        <w:pStyle w:val="FootnoteText"/>
      </w:pPr>
      <w:r>
        <w:rPr>
          <w:rStyle w:val="FootnoteReference"/>
        </w:rPr>
        <w:footnoteRef/>
      </w:r>
      <w:r>
        <w:t xml:space="preserve"> S.L.Roy</w:t>
      </w:r>
      <w:proofErr w:type="gramStart"/>
      <w:r>
        <w:t>.(</w:t>
      </w:r>
      <w:proofErr w:type="gramEnd"/>
      <w:r>
        <w:t>1991).</w:t>
      </w:r>
      <w:r>
        <w:rPr>
          <w:i/>
        </w:rPr>
        <w:t>Diplomasi.</w:t>
      </w:r>
      <w:r>
        <w:t>Jakarta:Rajawali Pers.Hal.31.</w:t>
      </w:r>
    </w:p>
  </w:footnote>
  <w:footnote w:id="13">
    <w:p w:rsidR="000D0B49" w:rsidRDefault="000D0B49" w:rsidP="00444DCC">
      <w:pPr>
        <w:pStyle w:val="FootnoteText"/>
      </w:pPr>
      <w:r>
        <w:rPr>
          <w:rStyle w:val="FootnoteReference"/>
        </w:rPr>
        <w:footnoteRef/>
      </w:r>
      <w:r>
        <w:t xml:space="preserve"> Ibid</w:t>
      </w:r>
    </w:p>
  </w:footnote>
  <w:footnote w:id="14">
    <w:p w:rsidR="000D0B49" w:rsidRDefault="000D0B49" w:rsidP="00444DCC">
      <w:pPr>
        <w:pStyle w:val="FootnoteText"/>
      </w:pPr>
      <w:r>
        <w:rPr>
          <w:rStyle w:val="FootnoteReference"/>
        </w:rPr>
        <w:footnoteRef/>
      </w:r>
      <w:r>
        <w:t xml:space="preserve"> Ibid</w:t>
      </w:r>
    </w:p>
  </w:footnote>
  <w:footnote w:id="15">
    <w:p w:rsidR="000D0B49" w:rsidRPr="002406A2" w:rsidRDefault="000D0B49" w:rsidP="00444DCC">
      <w:pPr>
        <w:pStyle w:val="FootnoteText"/>
      </w:pPr>
      <w:r>
        <w:rPr>
          <w:rStyle w:val="FootnoteReference"/>
        </w:rPr>
        <w:footnoteRef/>
      </w:r>
      <w:r>
        <w:t xml:space="preserve"> Aminuddin Ilmar. (2005).</w:t>
      </w:r>
      <w:r w:rsidRPr="002406A2">
        <w:rPr>
          <w:i/>
        </w:rPr>
        <w:t>Hukum Penanaman Modal Asing</w:t>
      </w:r>
      <w:r>
        <w:rPr>
          <w:i/>
        </w:rPr>
        <w:t>.</w:t>
      </w:r>
      <w:r>
        <w:t xml:space="preserve"> Jakarta: Kencana.Hal </w:t>
      </w:r>
      <w:proofErr w:type="gramStart"/>
      <w:r>
        <w:t>32 .</w:t>
      </w:r>
      <w:proofErr w:type="gramEnd"/>
    </w:p>
  </w:footnote>
  <w:footnote w:id="16">
    <w:p w:rsidR="000D0B49" w:rsidRDefault="000D0B49" w:rsidP="00444DCC">
      <w:pPr>
        <w:pStyle w:val="FootnoteText"/>
      </w:pPr>
      <w:r>
        <w:rPr>
          <w:rStyle w:val="FootnoteReference"/>
        </w:rPr>
        <w:footnoteRef/>
      </w:r>
      <w:r>
        <w:t xml:space="preserve"> Tata Kelola Koporasi.http//www.ptfi.com/about/tatakelola.asp.diakses pada tangga 6 juni 2016.pukul 16.24 Wita.</w:t>
      </w:r>
    </w:p>
  </w:footnote>
  <w:footnote w:id="17">
    <w:p w:rsidR="000D0B49" w:rsidRDefault="000D0B49" w:rsidP="00444DCC">
      <w:pPr>
        <w:pStyle w:val="FootnoteText"/>
      </w:pPr>
      <w:r>
        <w:rPr>
          <w:rStyle w:val="FootnoteReference"/>
        </w:rPr>
        <w:footnoteRef/>
      </w:r>
      <w:r>
        <w:t xml:space="preserve"> Freeport Akar Separatis Negara.http//etnohistori.org/Freeport-akarseparatisme-negara.html.Diakses pada tanggal 3 </w:t>
      </w:r>
      <w:proofErr w:type="gramStart"/>
      <w:r>
        <w:t>mei</w:t>
      </w:r>
      <w:proofErr w:type="gramEnd"/>
      <w:r>
        <w:t xml:space="preserve"> 2016 pukul 20.01 Wita.</w:t>
      </w:r>
    </w:p>
  </w:footnote>
  <w:footnote w:id="18">
    <w:p w:rsidR="000D0B49" w:rsidRDefault="000D0B49">
      <w:pPr>
        <w:pStyle w:val="FootnoteText"/>
      </w:pPr>
      <w:r>
        <w:rPr>
          <w:rStyle w:val="FootnoteReference"/>
        </w:rPr>
        <w:footnoteRef/>
      </w:r>
      <w:r>
        <w:t xml:space="preserve"> Renztra LPMAK Tabloid Jubi 2015 .Hal 2</w:t>
      </w:r>
    </w:p>
  </w:footnote>
  <w:footnote w:id="19">
    <w:p w:rsidR="000D0B49" w:rsidRPr="00031305" w:rsidRDefault="000D0B49">
      <w:pPr>
        <w:pStyle w:val="FootnoteText"/>
        <w:rPr>
          <w:rFonts w:ascii="Times New Roman" w:hAnsi="Times New Roman" w:cs="Times New Roman"/>
          <w:color w:val="0000FF"/>
        </w:rPr>
      </w:pPr>
      <w:r>
        <w:rPr>
          <w:rStyle w:val="FootnoteReference"/>
        </w:rPr>
        <w:footnoteRef/>
      </w:r>
      <w:r>
        <w:t xml:space="preserve"> Cris Rumansi.2005.Dampak Operational Multinational Coorporation (MNC) Terhadap Masyarakat Lokal</w:t>
      </w:r>
      <w:proofErr w:type="gramStart"/>
      <w:r>
        <w:t>:studi</w:t>
      </w:r>
      <w:proofErr w:type="gramEnd"/>
      <w:r>
        <w:t xml:space="preserve"> kasus PT Freeport Indonesia di Kabupaten Mimika-Papua 2001-2005. Jakatra Program Pascasarjana Universitas Indonesia.</w:t>
      </w:r>
      <w:r w:rsidRPr="00031305">
        <w:rPr>
          <w:rFonts w:ascii="Times New Roman" w:hAnsi="Times New Roman" w:cs="Times New Roman"/>
          <w:color w:val="0000FF"/>
        </w:rPr>
        <w:t xml:space="preserve"> </w:t>
      </w:r>
      <w:hyperlink r:id="rId4" w:history="1">
        <w:r w:rsidRPr="00EC39AF">
          <w:rPr>
            <w:rStyle w:val="Hyperlink"/>
            <w:rFonts w:ascii="Times New Roman" w:hAnsi="Times New Roman" w:cs="Times New Roman"/>
          </w:rPr>
          <w:t>http://lib.ui.ac.id/opac/ui/detail.jsp?id=108522&amp;lokasi=lokal</w:t>
        </w:r>
      </w:hyperlink>
      <w:r>
        <w:rPr>
          <w:rFonts w:ascii="Times New Roman" w:hAnsi="Times New Roman" w:cs="Times New Roman"/>
          <w:color w:val="0000FF"/>
        </w:rPr>
        <w:t xml:space="preserve"> .</w:t>
      </w:r>
    </w:p>
  </w:footnote>
  <w:footnote w:id="20">
    <w:p w:rsidR="000D0B49" w:rsidRDefault="000D0B49">
      <w:pPr>
        <w:pStyle w:val="FootnoteText"/>
      </w:pPr>
      <w:r>
        <w:rPr>
          <w:rStyle w:val="FootnoteReference"/>
        </w:rPr>
        <w:footnoteRef/>
      </w:r>
      <w:r>
        <w:t xml:space="preserve"> Ibid.</w:t>
      </w:r>
    </w:p>
  </w:footnote>
  <w:footnote w:id="21">
    <w:p w:rsidR="000D0B49" w:rsidRPr="00A62D7A" w:rsidRDefault="000D0B49">
      <w:pPr>
        <w:pStyle w:val="FootnoteText"/>
      </w:pPr>
      <w:r>
        <w:rPr>
          <w:rStyle w:val="FootnoteReference"/>
        </w:rPr>
        <w:footnoteRef/>
      </w:r>
      <w:r>
        <w:t xml:space="preserve"> PT Freeport Indonesia.2011.Laporan Berkarya Menuju Pembangunan Berkelanjutan Tahun hal.40 2011:</w:t>
      </w:r>
      <w:r w:rsidRPr="00A62D7A">
        <w:rPr>
          <w:i/>
        </w:rPr>
        <w:t>Menghubungkan Dunia</w:t>
      </w:r>
      <w:r>
        <w:rPr>
          <w:i/>
        </w:rPr>
        <w:t>.</w:t>
      </w:r>
      <w:r>
        <w:t>Jakarta Office Building I</w:t>
      </w:r>
    </w:p>
  </w:footnote>
  <w:footnote w:id="22">
    <w:p w:rsidR="000D0B49" w:rsidRDefault="000D0B49" w:rsidP="00855C89">
      <w:pPr>
        <w:pStyle w:val="FootnoteText"/>
        <w:jc w:val="both"/>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49" w:rsidRDefault="000D0B49" w:rsidP="00D565FE">
    <w:pPr>
      <w:pStyle w:val="Header"/>
    </w:pPr>
  </w:p>
  <w:p w:rsidR="000D0B49" w:rsidRDefault="000D0B49" w:rsidP="00D565FE">
    <w:pPr>
      <w:pStyle w:val="Header"/>
    </w:pPr>
  </w:p>
  <w:p w:rsidR="000D0B49" w:rsidRDefault="000D0B49" w:rsidP="00D565FE">
    <w:pPr>
      <w:pStyle w:val="Header"/>
    </w:pPr>
  </w:p>
  <w:p w:rsidR="000D0B49" w:rsidRDefault="000D0B49" w:rsidP="00D565FE">
    <w:pPr>
      <w:pStyle w:val="Header"/>
    </w:pPr>
  </w:p>
  <w:p w:rsidR="000D0B49" w:rsidRDefault="000D0B49" w:rsidP="004D4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8C5"/>
    <w:multiLevelType w:val="multilevel"/>
    <w:tmpl w:val="7222FE42"/>
    <w:lvl w:ilvl="0">
      <w:start w:val="1"/>
      <w:numFmt w:val="decimal"/>
      <w:lvlText w:val="%1."/>
      <w:lvlJc w:val="left"/>
      <w:pPr>
        <w:ind w:left="786" w:hanging="360"/>
      </w:pPr>
      <w:rPr>
        <w:rFonts w:hint="default"/>
      </w:rPr>
    </w:lvl>
    <w:lvl w:ilvl="1">
      <w:start w:val="1"/>
      <w:numFmt w:val="decimal"/>
      <w:isLgl/>
      <w:lvlText w:val="%1.%2"/>
      <w:lvlJc w:val="left"/>
      <w:pPr>
        <w:ind w:left="1326" w:hanging="900"/>
      </w:pPr>
      <w:rPr>
        <w:rFonts w:hint="default"/>
      </w:rPr>
    </w:lvl>
    <w:lvl w:ilvl="2">
      <w:start w:val="3"/>
      <w:numFmt w:val="decimal"/>
      <w:isLgl/>
      <w:lvlText w:val="%1.%2.%3"/>
      <w:lvlJc w:val="left"/>
      <w:pPr>
        <w:ind w:left="1326" w:hanging="900"/>
      </w:pPr>
      <w:rPr>
        <w:rFonts w:hint="default"/>
      </w:rPr>
    </w:lvl>
    <w:lvl w:ilvl="3">
      <w:start w:val="1"/>
      <w:numFmt w:val="decimal"/>
      <w:isLgl/>
      <w:lvlText w:val="%1.%2.%3.%4"/>
      <w:lvlJc w:val="left"/>
      <w:pPr>
        <w:ind w:left="1326" w:hanging="90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59F46AB"/>
    <w:multiLevelType w:val="hybridMultilevel"/>
    <w:tmpl w:val="81B2FD3C"/>
    <w:lvl w:ilvl="0" w:tplc="C32E674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A4D6A24"/>
    <w:multiLevelType w:val="hybridMultilevel"/>
    <w:tmpl w:val="88F0E63C"/>
    <w:lvl w:ilvl="0" w:tplc="04090001">
      <w:start w:val="1"/>
      <w:numFmt w:val="bullet"/>
      <w:lvlText w:val=""/>
      <w:lvlJc w:val="left"/>
      <w:pPr>
        <w:ind w:left="0" w:firstLine="0"/>
      </w:pPr>
      <w:rPr>
        <w:rFonts w:ascii="Symbol" w:hAnsi="Symbol" w:hint="default"/>
      </w:rPr>
    </w:lvl>
    <w:lvl w:ilvl="1" w:tplc="BFC46C98">
      <w:numFmt w:val="decimal"/>
      <w:lvlText w:val=""/>
      <w:lvlJc w:val="left"/>
      <w:pPr>
        <w:ind w:left="0" w:firstLine="0"/>
      </w:pPr>
    </w:lvl>
    <w:lvl w:ilvl="2" w:tplc="640A4052">
      <w:numFmt w:val="decimal"/>
      <w:lvlText w:val=""/>
      <w:lvlJc w:val="left"/>
      <w:pPr>
        <w:ind w:left="0" w:firstLine="0"/>
      </w:pPr>
    </w:lvl>
    <w:lvl w:ilvl="3" w:tplc="FAC4B4B6">
      <w:numFmt w:val="decimal"/>
      <w:lvlText w:val=""/>
      <w:lvlJc w:val="left"/>
      <w:pPr>
        <w:ind w:left="0" w:firstLine="0"/>
      </w:pPr>
    </w:lvl>
    <w:lvl w:ilvl="4" w:tplc="5E7AD350">
      <w:numFmt w:val="decimal"/>
      <w:lvlText w:val=""/>
      <w:lvlJc w:val="left"/>
      <w:pPr>
        <w:ind w:left="0" w:firstLine="0"/>
      </w:pPr>
    </w:lvl>
    <w:lvl w:ilvl="5" w:tplc="39E0D586">
      <w:numFmt w:val="decimal"/>
      <w:lvlText w:val=""/>
      <w:lvlJc w:val="left"/>
      <w:pPr>
        <w:ind w:left="0" w:firstLine="0"/>
      </w:pPr>
    </w:lvl>
    <w:lvl w:ilvl="6" w:tplc="2D823E1C">
      <w:numFmt w:val="decimal"/>
      <w:lvlText w:val=""/>
      <w:lvlJc w:val="left"/>
      <w:pPr>
        <w:ind w:left="0" w:firstLine="0"/>
      </w:pPr>
    </w:lvl>
    <w:lvl w:ilvl="7" w:tplc="04FCA3BA">
      <w:numFmt w:val="decimal"/>
      <w:lvlText w:val=""/>
      <w:lvlJc w:val="left"/>
      <w:pPr>
        <w:ind w:left="0" w:firstLine="0"/>
      </w:pPr>
    </w:lvl>
    <w:lvl w:ilvl="8" w:tplc="9D728AB0">
      <w:numFmt w:val="decimal"/>
      <w:lvlText w:val=""/>
      <w:lvlJc w:val="left"/>
      <w:pPr>
        <w:ind w:left="0" w:firstLine="0"/>
      </w:pPr>
    </w:lvl>
  </w:abstractNum>
  <w:abstractNum w:abstractNumId="3">
    <w:nsid w:val="0B393B2E"/>
    <w:multiLevelType w:val="hybridMultilevel"/>
    <w:tmpl w:val="3682A20A"/>
    <w:lvl w:ilvl="0" w:tplc="E6981B1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0FCF19E3"/>
    <w:multiLevelType w:val="multilevel"/>
    <w:tmpl w:val="A55C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E08CA"/>
    <w:multiLevelType w:val="hybridMultilevel"/>
    <w:tmpl w:val="DA8603BC"/>
    <w:lvl w:ilvl="0" w:tplc="04090019">
      <w:start w:val="1"/>
      <w:numFmt w:val="lowerLetter"/>
      <w:lvlText w:val="%1."/>
      <w:lvlJc w:val="left"/>
      <w:pPr>
        <w:ind w:left="2778" w:hanging="360"/>
      </w:pPr>
    </w:lvl>
    <w:lvl w:ilvl="1" w:tplc="04090019" w:tentative="1">
      <w:start w:val="1"/>
      <w:numFmt w:val="lowerLetter"/>
      <w:lvlText w:val="%2."/>
      <w:lvlJc w:val="left"/>
      <w:pPr>
        <w:ind w:left="3498" w:hanging="360"/>
      </w:pPr>
    </w:lvl>
    <w:lvl w:ilvl="2" w:tplc="0409001B" w:tentative="1">
      <w:start w:val="1"/>
      <w:numFmt w:val="lowerRoman"/>
      <w:lvlText w:val="%3."/>
      <w:lvlJc w:val="right"/>
      <w:pPr>
        <w:ind w:left="4218" w:hanging="180"/>
      </w:pPr>
    </w:lvl>
    <w:lvl w:ilvl="3" w:tplc="0409000F" w:tentative="1">
      <w:start w:val="1"/>
      <w:numFmt w:val="decimal"/>
      <w:lvlText w:val="%4."/>
      <w:lvlJc w:val="left"/>
      <w:pPr>
        <w:ind w:left="4938" w:hanging="360"/>
      </w:pPr>
    </w:lvl>
    <w:lvl w:ilvl="4" w:tplc="04090019" w:tentative="1">
      <w:start w:val="1"/>
      <w:numFmt w:val="lowerLetter"/>
      <w:lvlText w:val="%5."/>
      <w:lvlJc w:val="left"/>
      <w:pPr>
        <w:ind w:left="5658" w:hanging="360"/>
      </w:pPr>
    </w:lvl>
    <w:lvl w:ilvl="5" w:tplc="0409001B" w:tentative="1">
      <w:start w:val="1"/>
      <w:numFmt w:val="lowerRoman"/>
      <w:lvlText w:val="%6."/>
      <w:lvlJc w:val="right"/>
      <w:pPr>
        <w:ind w:left="6378" w:hanging="180"/>
      </w:pPr>
    </w:lvl>
    <w:lvl w:ilvl="6" w:tplc="0409000F" w:tentative="1">
      <w:start w:val="1"/>
      <w:numFmt w:val="decimal"/>
      <w:lvlText w:val="%7."/>
      <w:lvlJc w:val="left"/>
      <w:pPr>
        <w:ind w:left="7098" w:hanging="360"/>
      </w:pPr>
    </w:lvl>
    <w:lvl w:ilvl="7" w:tplc="04090019" w:tentative="1">
      <w:start w:val="1"/>
      <w:numFmt w:val="lowerLetter"/>
      <w:lvlText w:val="%8."/>
      <w:lvlJc w:val="left"/>
      <w:pPr>
        <w:ind w:left="7818" w:hanging="360"/>
      </w:pPr>
    </w:lvl>
    <w:lvl w:ilvl="8" w:tplc="0409001B" w:tentative="1">
      <w:start w:val="1"/>
      <w:numFmt w:val="lowerRoman"/>
      <w:lvlText w:val="%9."/>
      <w:lvlJc w:val="right"/>
      <w:pPr>
        <w:ind w:left="8538" w:hanging="180"/>
      </w:pPr>
    </w:lvl>
  </w:abstractNum>
  <w:abstractNum w:abstractNumId="6">
    <w:nsid w:val="133B7403"/>
    <w:multiLevelType w:val="hybridMultilevel"/>
    <w:tmpl w:val="D2045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93456"/>
    <w:multiLevelType w:val="multilevel"/>
    <w:tmpl w:val="EBF2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43036"/>
    <w:multiLevelType w:val="hybridMultilevel"/>
    <w:tmpl w:val="7AFEC3FE"/>
    <w:lvl w:ilvl="0" w:tplc="08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6587146"/>
    <w:multiLevelType w:val="multilevel"/>
    <w:tmpl w:val="986A97E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810978"/>
    <w:multiLevelType w:val="hybridMultilevel"/>
    <w:tmpl w:val="71EE3DD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0B7A09"/>
    <w:multiLevelType w:val="hybridMultilevel"/>
    <w:tmpl w:val="4F2CB19E"/>
    <w:lvl w:ilvl="0" w:tplc="A4B678F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72F7C"/>
    <w:multiLevelType w:val="hybridMultilevel"/>
    <w:tmpl w:val="4C2CC836"/>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75966"/>
    <w:multiLevelType w:val="hybridMultilevel"/>
    <w:tmpl w:val="A5DEA3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F174EE"/>
    <w:multiLevelType w:val="hybridMultilevel"/>
    <w:tmpl w:val="DBEC769C"/>
    <w:lvl w:ilvl="0" w:tplc="EB9A241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21E764A3"/>
    <w:multiLevelType w:val="hybridMultilevel"/>
    <w:tmpl w:val="1514FB9A"/>
    <w:lvl w:ilvl="0" w:tplc="04090019">
      <w:start w:val="1"/>
      <w:numFmt w:val="lowerLetter"/>
      <w:lvlText w:val="%1."/>
      <w:lvlJc w:val="left"/>
      <w:pPr>
        <w:ind w:left="2082" w:hanging="360"/>
      </w:pPr>
      <w:rPr>
        <w:rFonts w:hint="default"/>
      </w:rPr>
    </w:lvl>
    <w:lvl w:ilvl="1" w:tplc="04090019" w:tentative="1">
      <w:start w:val="1"/>
      <w:numFmt w:val="lowerLetter"/>
      <w:lvlText w:val="%2."/>
      <w:lvlJc w:val="left"/>
      <w:pPr>
        <w:ind w:left="2598" w:hanging="360"/>
      </w:pPr>
    </w:lvl>
    <w:lvl w:ilvl="2" w:tplc="0409001B" w:tentative="1">
      <w:start w:val="1"/>
      <w:numFmt w:val="lowerRoman"/>
      <w:lvlText w:val="%3."/>
      <w:lvlJc w:val="right"/>
      <w:pPr>
        <w:ind w:left="3318" w:hanging="180"/>
      </w:pPr>
    </w:lvl>
    <w:lvl w:ilvl="3" w:tplc="0409000F" w:tentative="1">
      <w:start w:val="1"/>
      <w:numFmt w:val="decimal"/>
      <w:lvlText w:val="%4."/>
      <w:lvlJc w:val="left"/>
      <w:pPr>
        <w:ind w:left="4038" w:hanging="360"/>
      </w:pPr>
    </w:lvl>
    <w:lvl w:ilvl="4" w:tplc="04090019" w:tentative="1">
      <w:start w:val="1"/>
      <w:numFmt w:val="lowerLetter"/>
      <w:lvlText w:val="%5."/>
      <w:lvlJc w:val="left"/>
      <w:pPr>
        <w:ind w:left="4758" w:hanging="360"/>
      </w:pPr>
    </w:lvl>
    <w:lvl w:ilvl="5" w:tplc="0409001B" w:tentative="1">
      <w:start w:val="1"/>
      <w:numFmt w:val="lowerRoman"/>
      <w:lvlText w:val="%6."/>
      <w:lvlJc w:val="right"/>
      <w:pPr>
        <w:ind w:left="5478" w:hanging="180"/>
      </w:pPr>
    </w:lvl>
    <w:lvl w:ilvl="6" w:tplc="0409000F" w:tentative="1">
      <w:start w:val="1"/>
      <w:numFmt w:val="decimal"/>
      <w:lvlText w:val="%7."/>
      <w:lvlJc w:val="left"/>
      <w:pPr>
        <w:ind w:left="6198" w:hanging="360"/>
      </w:pPr>
    </w:lvl>
    <w:lvl w:ilvl="7" w:tplc="04090019" w:tentative="1">
      <w:start w:val="1"/>
      <w:numFmt w:val="lowerLetter"/>
      <w:lvlText w:val="%8."/>
      <w:lvlJc w:val="left"/>
      <w:pPr>
        <w:ind w:left="6918" w:hanging="360"/>
      </w:pPr>
    </w:lvl>
    <w:lvl w:ilvl="8" w:tplc="0409001B" w:tentative="1">
      <w:start w:val="1"/>
      <w:numFmt w:val="lowerRoman"/>
      <w:lvlText w:val="%9."/>
      <w:lvlJc w:val="right"/>
      <w:pPr>
        <w:ind w:left="7638" w:hanging="180"/>
      </w:pPr>
    </w:lvl>
  </w:abstractNum>
  <w:abstractNum w:abstractNumId="16">
    <w:nsid w:val="224852A1"/>
    <w:multiLevelType w:val="hybridMultilevel"/>
    <w:tmpl w:val="77C6557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20D72"/>
    <w:multiLevelType w:val="multilevel"/>
    <w:tmpl w:val="1CAE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3B4392"/>
    <w:multiLevelType w:val="multilevel"/>
    <w:tmpl w:val="E9DA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5F5EC6"/>
    <w:multiLevelType w:val="hybridMultilevel"/>
    <w:tmpl w:val="5310DD2C"/>
    <w:lvl w:ilvl="0" w:tplc="A038171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A26E16"/>
    <w:multiLevelType w:val="hybridMultilevel"/>
    <w:tmpl w:val="08226988"/>
    <w:lvl w:ilvl="0" w:tplc="04090011">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nsid w:val="325222AD"/>
    <w:multiLevelType w:val="hybridMultilevel"/>
    <w:tmpl w:val="F4AAB764"/>
    <w:lvl w:ilvl="0" w:tplc="CFE61F7A">
      <w:start w:val="1"/>
      <w:numFmt w:val="upperLetter"/>
      <w:lvlText w:val="%1."/>
      <w:lvlJc w:val="left"/>
      <w:pPr>
        <w:ind w:left="928" w:hanging="360"/>
      </w:pPr>
      <w:rPr>
        <w:rFonts w:hint="default"/>
        <w:b/>
      </w:rPr>
    </w:lvl>
    <w:lvl w:ilvl="1" w:tplc="81203D14">
      <w:start w:val="1"/>
      <w:numFmt w:val="low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7E672A"/>
    <w:multiLevelType w:val="hybridMultilevel"/>
    <w:tmpl w:val="272ADB06"/>
    <w:lvl w:ilvl="0" w:tplc="24E4C02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397A487E"/>
    <w:multiLevelType w:val="hybridMultilevel"/>
    <w:tmpl w:val="4E044844"/>
    <w:lvl w:ilvl="0" w:tplc="08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9B51B1F"/>
    <w:multiLevelType w:val="multilevel"/>
    <w:tmpl w:val="3AA2C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B653A1"/>
    <w:multiLevelType w:val="hybridMultilevel"/>
    <w:tmpl w:val="1EA4C2E4"/>
    <w:lvl w:ilvl="0" w:tplc="46245440">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A62917"/>
    <w:multiLevelType w:val="hybridMultilevel"/>
    <w:tmpl w:val="CD62B2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CB5F48"/>
    <w:multiLevelType w:val="hybridMultilevel"/>
    <w:tmpl w:val="3F3C6920"/>
    <w:lvl w:ilvl="0" w:tplc="915E67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3F10B5"/>
    <w:multiLevelType w:val="multilevel"/>
    <w:tmpl w:val="B498C59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nsid w:val="489F4583"/>
    <w:multiLevelType w:val="hybridMultilevel"/>
    <w:tmpl w:val="5EE26778"/>
    <w:lvl w:ilvl="0" w:tplc="6A5A704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0">
    <w:nsid w:val="4B941F48"/>
    <w:multiLevelType w:val="hybridMultilevel"/>
    <w:tmpl w:val="A97EB6E6"/>
    <w:lvl w:ilvl="0" w:tplc="1292B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850067"/>
    <w:multiLevelType w:val="hybridMultilevel"/>
    <w:tmpl w:val="AAF02C6C"/>
    <w:lvl w:ilvl="0" w:tplc="9A067A06">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B187C76"/>
    <w:multiLevelType w:val="hybridMultilevel"/>
    <w:tmpl w:val="1B8E7F30"/>
    <w:lvl w:ilvl="0" w:tplc="08090019">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nsid w:val="605F6A8A"/>
    <w:multiLevelType w:val="multilevel"/>
    <w:tmpl w:val="068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6F0B12"/>
    <w:multiLevelType w:val="hybridMultilevel"/>
    <w:tmpl w:val="CE9A9CA6"/>
    <w:lvl w:ilvl="0" w:tplc="F1C6DA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423255"/>
    <w:multiLevelType w:val="hybridMultilevel"/>
    <w:tmpl w:val="7B74B73A"/>
    <w:lvl w:ilvl="0" w:tplc="04090019">
      <w:start w:val="1"/>
      <w:numFmt w:val="lowerLetter"/>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917DFB"/>
    <w:multiLevelType w:val="hybridMultilevel"/>
    <w:tmpl w:val="D0F84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656B2"/>
    <w:multiLevelType w:val="hybridMultilevel"/>
    <w:tmpl w:val="25FA6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D75FE0"/>
    <w:multiLevelType w:val="hybridMultilevel"/>
    <w:tmpl w:val="222A296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703025B5"/>
    <w:multiLevelType w:val="multilevel"/>
    <w:tmpl w:val="7436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076A10"/>
    <w:multiLevelType w:val="multilevel"/>
    <w:tmpl w:val="EEE2F23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D63FF6"/>
    <w:multiLevelType w:val="hybridMultilevel"/>
    <w:tmpl w:val="6B36825A"/>
    <w:lvl w:ilvl="0" w:tplc="02783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A837B2"/>
    <w:multiLevelType w:val="multilevel"/>
    <w:tmpl w:val="2F088E4A"/>
    <w:lvl w:ilvl="0">
      <w:start w:val="1"/>
      <w:numFmt w:val="decimal"/>
      <w:lvlText w:val="%1."/>
      <w:lvlJc w:val="left"/>
      <w:pPr>
        <w:tabs>
          <w:tab w:val="num" w:pos="720"/>
        </w:tabs>
        <w:ind w:left="720" w:hanging="360"/>
      </w:pPr>
      <w:rPr>
        <w:rFonts w:hint="default"/>
        <w:sz w:val="20"/>
      </w:rPr>
    </w:lvl>
    <w:lvl w:ilvl="1">
      <w:start w:val="1"/>
      <w:numFmt w:val="upperLetter"/>
      <w:lvlText w:val="%2."/>
      <w:lvlJc w:val="left"/>
      <w:pPr>
        <w:ind w:left="360" w:hanging="360"/>
      </w:pPr>
      <w:rPr>
        <w:rFonts w:hint="default"/>
        <w:b/>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797C77"/>
    <w:multiLevelType w:val="hybridMultilevel"/>
    <w:tmpl w:val="EE108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2"/>
  </w:num>
  <w:num w:numId="5">
    <w:abstractNumId w:val="28"/>
  </w:num>
  <w:num w:numId="6">
    <w:abstractNumId w:val="24"/>
  </w:num>
  <w:num w:numId="7">
    <w:abstractNumId w:val="7"/>
  </w:num>
  <w:num w:numId="8">
    <w:abstractNumId w:val="18"/>
  </w:num>
  <w:num w:numId="9">
    <w:abstractNumId w:val="17"/>
  </w:num>
  <w:num w:numId="10">
    <w:abstractNumId w:val="39"/>
  </w:num>
  <w:num w:numId="11">
    <w:abstractNumId w:val="33"/>
  </w:num>
  <w:num w:numId="12">
    <w:abstractNumId w:val="4"/>
  </w:num>
  <w:num w:numId="13">
    <w:abstractNumId w:val="40"/>
  </w:num>
  <w:num w:numId="14">
    <w:abstractNumId w:val="22"/>
  </w:num>
  <w:num w:numId="15">
    <w:abstractNumId w:val="21"/>
  </w:num>
  <w:num w:numId="16">
    <w:abstractNumId w:val="12"/>
  </w:num>
  <w:num w:numId="17">
    <w:abstractNumId w:val="8"/>
  </w:num>
  <w:num w:numId="18">
    <w:abstractNumId w:val="23"/>
  </w:num>
  <w:num w:numId="19">
    <w:abstractNumId w:val="15"/>
  </w:num>
  <w:num w:numId="20">
    <w:abstractNumId w:val="26"/>
  </w:num>
  <w:num w:numId="21">
    <w:abstractNumId w:val="31"/>
  </w:num>
  <w:num w:numId="22">
    <w:abstractNumId w:val="37"/>
  </w:num>
  <w:num w:numId="23">
    <w:abstractNumId w:val="32"/>
  </w:num>
  <w:num w:numId="24">
    <w:abstractNumId w:val="29"/>
  </w:num>
  <w:num w:numId="25">
    <w:abstractNumId w:val="3"/>
  </w:num>
  <w:num w:numId="26">
    <w:abstractNumId w:val="20"/>
  </w:num>
  <w:num w:numId="27">
    <w:abstractNumId w:val="34"/>
  </w:num>
  <w:num w:numId="28">
    <w:abstractNumId w:val="43"/>
  </w:num>
  <w:num w:numId="29">
    <w:abstractNumId w:val="14"/>
  </w:num>
  <w:num w:numId="30">
    <w:abstractNumId w:val="19"/>
  </w:num>
  <w:num w:numId="31">
    <w:abstractNumId w:val="6"/>
  </w:num>
  <w:num w:numId="32">
    <w:abstractNumId w:val="30"/>
  </w:num>
  <w:num w:numId="33">
    <w:abstractNumId w:val="41"/>
  </w:num>
  <w:num w:numId="34">
    <w:abstractNumId w:val="38"/>
  </w:num>
  <w:num w:numId="35">
    <w:abstractNumId w:val="16"/>
  </w:num>
  <w:num w:numId="36">
    <w:abstractNumId w:val="35"/>
  </w:num>
  <w:num w:numId="37">
    <w:abstractNumId w:val="27"/>
  </w:num>
  <w:num w:numId="38">
    <w:abstractNumId w:val="5"/>
  </w:num>
  <w:num w:numId="39">
    <w:abstractNumId w:val="11"/>
  </w:num>
  <w:num w:numId="40">
    <w:abstractNumId w:val="2"/>
  </w:num>
  <w:num w:numId="41">
    <w:abstractNumId w:val="13"/>
  </w:num>
  <w:num w:numId="42">
    <w:abstractNumId w:val="25"/>
  </w:num>
  <w:num w:numId="43">
    <w:abstractNumId w:val="36"/>
  </w:num>
  <w:num w:numId="44">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CC"/>
    <w:rsid w:val="00027D29"/>
    <w:rsid w:val="00031305"/>
    <w:rsid w:val="000314A9"/>
    <w:rsid w:val="00036797"/>
    <w:rsid w:val="00036B3D"/>
    <w:rsid w:val="00044E1B"/>
    <w:rsid w:val="00054225"/>
    <w:rsid w:val="00055504"/>
    <w:rsid w:val="000619BC"/>
    <w:rsid w:val="00066068"/>
    <w:rsid w:val="0006625C"/>
    <w:rsid w:val="00081F7A"/>
    <w:rsid w:val="00084CBF"/>
    <w:rsid w:val="0008650D"/>
    <w:rsid w:val="000865E5"/>
    <w:rsid w:val="000A1022"/>
    <w:rsid w:val="000A15B3"/>
    <w:rsid w:val="000A1AF8"/>
    <w:rsid w:val="000B1DBC"/>
    <w:rsid w:val="000B1F64"/>
    <w:rsid w:val="000B41DE"/>
    <w:rsid w:val="000C403C"/>
    <w:rsid w:val="000D054D"/>
    <w:rsid w:val="000D0B49"/>
    <w:rsid w:val="000E0963"/>
    <w:rsid w:val="000F0847"/>
    <w:rsid w:val="00101178"/>
    <w:rsid w:val="001013AD"/>
    <w:rsid w:val="0010234D"/>
    <w:rsid w:val="00115F9F"/>
    <w:rsid w:val="00123957"/>
    <w:rsid w:val="00147E1C"/>
    <w:rsid w:val="0015456E"/>
    <w:rsid w:val="001619A8"/>
    <w:rsid w:val="001646B4"/>
    <w:rsid w:val="00167DEF"/>
    <w:rsid w:val="00170A2C"/>
    <w:rsid w:val="00171376"/>
    <w:rsid w:val="001721C3"/>
    <w:rsid w:val="00180725"/>
    <w:rsid w:val="00184F93"/>
    <w:rsid w:val="001942BF"/>
    <w:rsid w:val="00195125"/>
    <w:rsid w:val="0019518C"/>
    <w:rsid w:val="001A7591"/>
    <w:rsid w:val="001B3069"/>
    <w:rsid w:val="001D0232"/>
    <w:rsid w:val="001D6996"/>
    <w:rsid w:val="001D7A90"/>
    <w:rsid w:val="001E12CF"/>
    <w:rsid w:val="001E33F0"/>
    <w:rsid w:val="001F579D"/>
    <w:rsid w:val="00203408"/>
    <w:rsid w:val="002037C5"/>
    <w:rsid w:val="00206E28"/>
    <w:rsid w:val="00210C7D"/>
    <w:rsid w:val="00211B16"/>
    <w:rsid w:val="00212259"/>
    <w:rsid w:val="00212F8E"/>
    <w:rsid w:val="00213EAF"/>
    <w:rsid w:val="002168DE"/>
    <w:rsid w:val="00226190"/>
    <w:rsid w:val="00231BCB"/>
    <w:rsid w:val="00233A47"/>
    <w:rsid w:val="002347F0"/>
    <w:rsid w:val="00243E99"/>
    <w:rsid w:val="00252987"/>
    <w:rsid w:val="00255C64"/>
    <w:rsid w:val="0026109B"/>
    <w:rsid w:val="0026398E"/>
    <w:rsid w:val="00270295"/>
    <w:rsid w:val="00273746"/>
    <w:rsid w:val="00281C29"/>
    <w:rsid w:val="002878D2"/>
    <w:rsid w:val="002B5019"/>
    <w:rsid w:val="002C0373"/>
    <w:rsid w:val="002C0835"/>
    <w:rsid w:val="002C1653"/>
    <w:rsid w:val="002C3858"/>
    <w:rsid w:val="002C7812"/>
    <w:rsid w:val="002D0418"/>
    <w:rsid w:val="002D6F85"/>
    <w:rsid w:val="002E1268"/>
    <w:rsid w:val="002E56E5"/>
    <w:rsid w:val="002F3E99"/>
    <w:rsid w:val="002F555E"/>
    <w:rsid w:val="003040E3"/>
    <w:rsid w:val="00306300"/>
    <w:rsid w:val="003100B6"/>
    <w:rsid w:val="00315244"/>
    <w:rsid w:val="00315A52"/>
    <w:rsid w:val="00324F33"/>
    <w:rsid w:val="003268C4"/>
    <w:rsid w:val="00330BCA"/>
    <w:rsid w:val="00337F22"/>
    <w:rsid w:val="003545CD"/>
    <w:rsid w:val="00354743"/>
    <w:rsid w:val="00372F9A"/>
    <w:rsid w:val="00382368"/>
    <w:rsid w:val="00386F88"/>
    <w:rsid w:val="00394F45"/>
    <w:rsid w:val="003A71FC"/>
    <w:rsid w:val="003A7B20"/>
    <w:rsid w:val="003B092B"/>
    <w:rsid w:val="003B26A2"/>
    <w:rsid w:val="003C1D01"/>
    <w:rsid w:val="003C1FCD"/>
    <w:rsid w:val="003C38E4"/>
    <w:rsid w:val="003C6270"/>
    <w:rsid w:val="003C6619"/>
    <w:rsid w:val="003C6E4F"/>
    <w:rsid w:val="003D1DDD"/>
    <w:rsid w:val="003D772E"/>
    <w:rsid w:val="003D7740"/>
    <w:rsid w:val="003E14DE"/>
    <w:rsid w:val="003E6B17"/>
    <w:rsid w:val="003F18BE"/>
    <w:rsid w:val="003F5E8D"/>
    <w:rsid w:val="0040177E"/>
    <w:rsid w:val="00401A90"/>
    <w:rsid w:val="004107D6"/>
    <w:rsid w:val="004138E1"/>
    <w:rsid w:val="004165C5"/>
    <w:rsid w:val="0042102D"/>
    <w:rsid w:val="0043562A"/>
    <w:rsid w:val="00444C1F"/>
    <w:rsid w:val="00444DCC"/>
    <w:rsid w:val="0044646D"/>
    <w:rsid w:val="00455D74"/>
    <w:rsid w:val="00464223"/>
    <w:rsid w:val="00467906"/>
    <w:rsid w:val="004756CE"/>
    <w:rsid w:val="0047663F"/>
    <w:rsid w:val="00481D25"/>
    <w:rsid w:val="004912C6"/>
    <w:rsid w:val="00495A25"/>
    <w:rsid w:val="004963B7"/>
    <w:rsid w:val="004967CD"/>
    <w:rsid w:val="004A33B9"/>
    <w:rsid w:val="004B22D4"/>
    <w:rsid w:val="004B5132"/>
    <w:rsid w:val="004C1FF6"/>
    <w:rsid w:val="004D20F3"/>
    <w:rsid w:val="004D48E6"/>
    <w:rsid w:val="004E249C"/>
    <w:rsid w:val="004E521B"/>
    <w:rsid w:val="004E5D08"/>
    <w:rsid w:val="004F4D01"/>
    <w:rsid w:val="0051395B"/>
    <w:rsid w:val="005151A9"/>
    <w:rsid w:val="005337EE"/>
    <w:rsid w:val="005549F1"/>
    <w:rsid w:val="00555888"/>
    <w:rsid w:val="005653CA"/>
    <w:rsid w:val="005904B1"/>
    <w:rsid w:val="005A3D81"/>
    <w:rsid w:val="005A715F"/>
    <w:rsid w:val="005C34D2"/>
    <w:rsid w:val="005D3DF2"/>
    <w:rsid w:val="005D7C35"/>
    <w:rsid w:val="005E0849"/>
    <w:rsid w:val="005E12C8"/>
    <w:rsid w:val="005E408D"/>
    <w:rsid w:val="005E5673"/>
    <w:rsid w:val="005F5436"/>
    <w:rsid w:val="005F544A"/>
    <w:rsid w:val="005F5A37"/>
    <w:rsid w:val="00602451"/>
    <w:rsid w:val="0060493A"/>
    <w:rsid w:val="00611FDC"/>
    <w:rsid w:val="00616827"/>
    <w:rsid w:val="00636635"/>
    <w:rsid w:val="00643AD4"/>
    <w:rsid w:val="00657B25"/>
    <w:rsid w:val="00660C0D"/>
    <w:rsid w:val="006634C4"/>
    <w:rsid w:val="00666A63"/>
    <w:rsid w:val="00671004"/>
    <w:rsid w:val="00671CFE"/>
    <w:rsid w:val="00675871"/>
    <w:rsid w:val="006763EE"/>
    <w:rsid w:val="00676DD7"/>
    <w:rsid w:val="006772AB"/>
    <w:rsid w:val="00684967"/>
    <w:rsid w:val="006854B0"/>
    <w:rsid w:val="00685F57"/>
    <w:rsid w:val="00686E10"/>
    <w:rsid w:val="00693BB9"/>
    <w:rsid w:val="00694DC1"/>
    <w:rsid w:val="00695DE0"/>
    <w:rsid w:val="006A389A"/>
    <w:rsid w:val="006A4874"/>
    <w:rsid w:val="006A5D62"/>
    <w:rsid w:val="006B01BA"/>
    <w:rsid w:val="006B11DE"/>
    <w:rsid w:val="006C1078"/>
    <w:rsid w:val="006C7EA8"/>
    <w:rsid w:val="006D7DF3"/>
    <w:rsid w:val="006E443C"/>
    <w:rsid w:val="006E6BA1"/>
    <w:rsid w:val="006E77EB"/>
    <w:rsid w:val="006F0739"/>
    <w:rsid w:val="006F416E"/>
    <w:rsid w:val="00704BC5"/>
    <w:rsid w:val="00726A4A"/>
    <w:rsid w:val="0074446E"/>
    <w:rsid w:val="0074506E"/>
    <w:rsid w:val="007454AF"/>
    <w:rsid w:val="00746085"/>
    <w:rsid w:val="007518E1"/>
    <w:rsid w:val="00751D52"/>
    <w:rsid w:val="0075554E"/>
    <w:rsid w:val="007767B8"/>
    <w:rsid w:val="00784226"/>
    <w:rsid w:val="007A0233"/>
    <w:rsid w:val="007A197B"/>
    <w:rsid w:val="007A7B2A"/>
    <w:rsid w:val="007B3EDE"/>
    <w:rsid w:val="007E2536"/>
    <w:rsid w:val="007F4B2E"/>
    <w:rsid w:val="008036E5"/>
    <w:rsid w:val="00816BF3"/>
    <w:rsid w:val="00817AD3"/>
    <w:rsid w:val="008229B6"/>
    <w:rsid w:val="008345CF"/>
    <w:rsid w:val="008404A8"/>
    <w:rsid w:val="00842227"/>
    <w:rsid w:val="008472F3"/>
    <w:rsid w:val="00850A1E"/>
    <w:rsid w:val="00855C89"/>
    <w:rsid w:val="00872943"/>
    <w:rsid w:val="00891550"/>
    <w:rsid w:val="008A64FD"/>
    <w:rsid w:val="008B6FDC"/>
    <w:rsid w:val="008C1CEB"/>
    <w:rsid w:val="008C6DE8"/>
    <w:rsid w:val="008D6187"/>
    <w:rsid w:val="008E1AA8"/>
    <w:rsid w:val="008F15C6"/>
    <w:rsid w:val="008F4CB8"/>
    <w:rsid w:val="008F4D1B"/>
    <w:rsid w:val="008F7B04"/>
    <w:rsid w:val="009039FD"/>
    <w:rsid w:val="00905D7A"/>
    <w:rsid w:val="009154DB"/>
    <w:rsid w:val="00925AA1"/>
    <w:rsid w:val="00932EEA"/>
    <w:rsid w:val="00933E6D"/>
    <w:rsid w:val="009348D8"/>
    <w:rsid w:val="00943FBC"/>
    <w:rsid w:val="009475A9"/>
    <w:rsid w:val="0096141D"/>
    <w:rsid w:val="00962288"/>
    <w:rsid w:val="009729F0"/>
    <w:rsid w:val="00975065"/>
    <w:rsid w:val="0097527D"/>
    <w:rsid w:val="00976886"/>
    <w:rsid w:val="00985376"/>
    <w:rsid w:val="009947E6"/>
    <w:rsid w:val="009951B5"/>
    <w:rsid w:val="009A00C5"/>
    <w:rsid w:val="009A3336"/>
    <w:rsid w:val="009A4F95"/>
    <w:rsid w:val="009B7F2A"/>
    <w:rsid w:val="009C1FCC"/>
    <w:rsid w:val="009C2748"/>
    <w:rsid w:val="009C33A9"/>
    <w:rsid w:val="009E341C"/>
    <w:rsid w:val="009F0A90"/>
    <w:rsid w:val="009F2146"/>
    <w:rsid w:val="00A00D04"/>
    <w:rsid w:val="00A02E89"/>
    <w:rsid w:val="00A15037"/>
    <w:rsid w:val="00A16D1E"/>
    <w:rsid w:val="00A3020B"/>
    <w:rsid w:val="00A32365"/>
    <w:rsid w:val="00A35569"/>
    <w:rsid w:val="00A538A1"/>
    <w:rsid w:val="00A55190"/>
    <w:rsid w:val="00A62D7A"/>
    <w:rsid w:val="00A64105"/>
    <w:rsid w:val="00A66E20"/>
    <w:rsid w:val="00A7167A"/>
    <w:rsid w:val="00A75772"/>
    <w:rsid w:val="00A96840"/>
    <w:rsid w:val="00AA4E7B"/>
    <w:rsid w:val="00AA56A8"/>
    <w:rsid w:val="00AA58CD"/>
    <w:rsid w:val="00AA6561"/>
    <w:rsid w:val="00AC35D7"/>
    <w:rsid w:val="00AC3BDC"/>
    <w:rsid w:val="00AC606B"/>
    <w:rsid w:val="00AD04ED"/>
    <w:rsid w:val="00AD08EB"/>
    <w:rsid w:val="00AD1A54"/>
    <w:rsid w:val="00AD3516"/>
    <w:rsid w:val="00AE478B"/>
    <w:rsid w:val="00AE6FCB"/>
    <w:rsid w:val="00AF142F"/>
    <w:rsid w:val="00AF7B39"/>
    <w:rsid w:val="00B1242D"/>
    <w:rsid w:val="00B13BAE"/>
    <w:rsid w:val="00B248A8"/>
    <w:rsid w:val="00B311BF"/>
    <w:rsid w:val="00B40EBC"/>
    <w:rsid w:val="00B41A3D"/>
    <w:rsid w:val="00B476D8"/>
    <w:rsid w:val="00B54B10"/>
    <w:rsid w:val="00B65FD9"/>
    <w:rsid w:val="00B92235"/>
    <w:rsid w:val="00B95CAE"/>
    <w:rsid w:val="00BD7549"/>
    <w:rsid w:val="00BE5B4F"/>
    <w:rsid w:val="00BE75E8"/>
    <w:rsid w:val="00BF30CB"/>
    <w:rsid w:val="00BF79CD"/>
    <w:rsid w:val="00C038C9"/>
    <w:rsid w:val="00C06419"/>
    <w:rsid w:val="00C068F1"/>
    <w:rsid w:val="00C21BCF"/>
    <w:rsid w:val="00C268F8"/>
    <w:rsid w:val="00C46A4E"/>
    <w:rsid w:val="00C71DED"/>
    <w:rsid w:val="00C73DB6"/>
    <w:rsid w:val="00C749D4"/>
    <w:rsid w:val="00C81593"/>
    <w:rsid w:val="00C81ECB"/>
    <w:rsid w:val="00C9002A"/>
    <w:rsid w:val="00C975F2"/>
    <w:rsid w:val="00C9795F"/>
    <w:rsid w:val="00CA5C3D"/>
    <w:rsid w:val="00CA7269"/>
    <w:rsid w:val="00CB2F63"/>
    <w:rsid w:val="00CC37F7"/>
    <w:rsid w:val="00CC3F7B"/>
    <w:rsid w:val="00CD16FF"/>
    <w:rsid w:val="00CD211F"/>
    <w:rsid w:val="00CF21E2"/>
    <w:rsid w:val="00CF6686"/>
    <w:rsid w:val="00CF77BC"/>
    <w:rsid w:val="00D0489C"/>
    <w:rsid w:val="00D06023"/>
    <w:rsid w:val="00D079EB"/>
    <w:rsid w:val="00D243C6"/>
    <w:rsid w:val="00D2776A"/>
    <w:rsid w:val="00D3304B"/>
    <w:rsid w:val="00D41CCA"/>
    <w:rsid w:val="00D44E69"/>
    <w:rsid w:val="00D452F3"/>
    <w:rsid w:val="00D55AA7"/>
    <w:rsid w:val="00D565FE"/>
    <w:rsid w:val="00D61F73"/>
    <w:rsid w:val="00D64EE0"/>
    <w:rsid w:val="00D66BE4"/>
    <w:rsid w:val="00D757BA"/>
    <w:rsid w:val="00D910DC"/>
    <w:rsid w:val="00D94668"/>
    <w:rsid w:val="00D94F83"/>
    <w:rsid w:val="00DA2354"/>
    <w:rsid w:val="00DB24B9"/>
    <w:rsid w:val="00DB36DB"/>
    <w:rsid w:val="00DC387C"/>
    <w:rsid w:val="00DD1C8E"/>
    <w:rsid w:val="00DD7F6B"/>
    <w:rsid w:val="00DE06C6"/>
    <w:rsid w:val="00DE477C"/>
    <w:rsid w:val="00DF278D"/>
    <w:rsid w:val="00DF2B81"/>
    <w:rsid w:val="00DF5C2E"/>
    <w:rsid w:val="00DF7148"/>
    <w:rsid w:val="00E051B0"/>
    <w:rsid w:val="00E07B7E"/>
    <w:rsid w:val="00E17715"/>
    <w:rsid w:val="00E20E00"/>
    <w:rsid w:val="00E21D69"/>
    <w:rsid w:val="00E22A7E"/>
    <w:rsid w:val="00E44B93"/>
    <w:rsid w:val="00E4514D"/>
    <w:rsid w:val="00E519A5"/>
    <w:rsid w:val="00E62791"/>
    <w:rsid w:val="00E63796"/>
    <w:rsid w:val="00E64286"/>
    <w:rsid w:val="00E74E2F"/>
    <w:rsid w:val="00E766CE"/>
    <w:rsid w:val="00E8760D"/>
    <w:rsid w:val="00E91FCF"/>
    <w:rsid w:val="00EA7C5D"/>
    <w:rsid w:val="00EB13DC"/>
    <w:rsid w:val="00EB25D6"/>
    <w:rsid w:val="00EB4740"/>
    <w:rsid w:val="00EB75E6"/>
    <w:rsid w:val="00EC0381"/>
    <w:rsid w:val="00EC33FC"/>
    <w:rsid w:val="00EC35DF"/>
    <w:rsid w:val="00ED4088"/>
    <w:rsid w:val="00ED6014"/>
    <w:rsid w:val="00EE6BFE"/>
    <w:rsid w:val="00EE7B5F"/>
    <w:rsid w:val="00EF09AD"/>
    <w:rsid w:val="00EF1CDD"/>
    <w:rsid w:val="00F0010C"/>
    <w:rsid w:val="00F00730"/>
    <w:rsid w:val="00F01FEE"/>
    <w:rsid w:val="00F127C6"/>
    <w:rsid w:val="00F16826"/>
    <w:rsid w:val="00F22778"/>
    <w:rsid w:val="00F23065"/>
    <w:rsid w:val="00F241FA"/>
    <w:rsid w:val="00F31637"/>
    <w:rsid w:val="00F337A8"/>
    <w:rsid w:val="00F4041E"/>
    <w:rsid w:val="00F541F8"/>
    <w:rsid w:val="00F6051D"/>
    <w:rsid w:val="00F81D9E"/>
    <w:rsid w:val="00F9056F"/>
    <w:rsid w:val="00FA4389"/>
    <w:rsid w:val="00FB20EF"/>
    <w:rsid w:val="00FB26B9"/>
    <w:rsid w:val="00FB3894"/>
    <w:rsid w:val="00FB7406"/>
    <w:rsid w:val="00FE4B65"/>
    <w:rsid w:val="00FE5A4D"/>
    <w:rsid w:val="00FE7B3D"/>
    <w:rsid w:val="00FF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CC"/>
    <w:pPr>
      <w:ind w:left="720"/>
      <w:contextualSpacing/>
    </w:pPr>
  </w:style>
  <w:style w:type="paragraph" w:styleId="FootnoteText">
    <w:name w:val="footnote text"/>
    <w:basedOn w:val="Normal"/>
    <w:link w:val="FootnoteTextChar"/>
    <w:uiPriority w:val="99"/>
    <w:semiHidden/>
    <w:unhideWhenUsed/>
    <w:rsid w:val="00444D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DCC"/>
    <w:rPr>
      <w:sz w:val="20"/>
      <w:szCs w:val="20"/>
    </w:rPr>
  </w:style>
  <w:style w:type="character" w:styleId="FootnoteReference">
    <w:name w:val="footnote reference"/>
    <w:basedOn w:val="DefaultParagraphFont"/>
    <w:uiPriority w:val="99"/>
    <w:semiHidden/>
    <w:unhideWhenUsed/>
    <w:rsid w:val="00444DCC"/>
    <w:rPr>
      <w:vertAlign w:val="superscript"/>
    </w:rPr>
  </w:style>
  <w:style w:type="character" w:styleId="Hyperlink">
    <w:name w:val="Hyperlink"/>
    <w:basedOn w:val="DefaultParagraphFont"/>
    <w:uiPriority w:val="99"/>
    <w:unhideWhenUsed/>
    <w:rsid w:val="00444DCC"/>
    <w:rPr>
      <w:color w:val="0000FF" w:themeColor="hyperlink"/>
      <w:u w:val="single"/>
    </w:rPr>
  </w:style>
  <w:style w:type="paragraph" w:styleId="Header">
    <w:name w:val="header"/>
    <w:basedOn w:val="Normal"/>
    <w:link w:val="HeaderChar"/>
    <w:uiPriority w:val="99"/>
    <w:unhideWhenUsed/>
    <w:rsid w:val="00444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DCC"/>
  </w:style>
  <w:style w:type="paragraph" w:styleId="Footer">
    <w:name w:val="footer"/>
    <w:basedOn w:val="Normal"/>
    <w:link w:val="FooterChar"/>
    <w:uiPriority w:val="99"/>
    <w:unhideWhenUsed/>
    <w:rsid w:val="00444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DCC"/>
  </w:style>
  <w:style w:type="paragraph" w:styleId="BalloonText">
    <w:name w:val="Balloon Text"/>
    <w:basedOn w:val="Normal"/>
    <w:link w:val="BalloonTextChar"/>
    <w:uiPriority w:val="99"/>
    <w:semiHidden/>
    <w:unhideWhenUsed/>
    <w:rsid w:val="00444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CC"/>
    <w:rPr>
      <w:rFonts w:ascii="Tahoma" w:hAnsi="Tahoma" w:cs="Tahoma"/>
      <w:sz w:val="16"/>
      <w:szCs w:val="16"/>
    </w:rPr>
  </w:style>
  <w:style w:type="table" w:styleId="TableGrid">
    <w:name w:val="Table Grid"/>
    <w:basedOn w:val="TableNormal"/>
    <w:uiPriority w:val="59"/>
    <w:rsid w:val="00604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CC"/>
    <w:pPr>
      <w:ind w:left="720"/>
      <w:contextualSpacing/>
    </w:pPr>
  </w:style>
  <w:style w:type="paragraph" w:styleId="FootnoteText">
    <w:name w:val="footnote text"/>
    <w:basedOn w:val="Normal"/>
    <w:link w:val="FootnoteTextChar"/>
    <w:uiPriority w:val="99"/>
    <w:semiHidden/>
    <w:unhideWhenUsed/>
    <w:rsid w:val="00444D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DCC"/>
    <w:rPr>
      <w:sz w:val="20"/>
      <w:szCs w:val="20"/>
    </w:rPr>
  </w:style>
  <w:style w:type="character" w:styleId="FootnoteReference">
    <w:name w:val="footnote reference"/>
    <w:basedOn w:val="DefaultParagraphFont"/>
    <w:uiPriority w:val="99"/>
    <w:semiHidden/>
    <w:unhideWhenUsed/>
    <w:rsid w:val="00444DCC"/>
    <w:rPr>
      <w:vertAlign w:val="superscript"/>
    </w:rPr>
  </w:style>
  <w:style w:type="character" w:styleId="Hyperlink">
    <w:name w:val="Hyperlink"/>
    <w:basedOn w:val="DefaultParagraphFont"/>
    <w:uiPriority w:val="99"/>
    <w:unhideWhenUsed/>
    <w:rsid w:val="00444DCC"/>
    <w:rPr>
      <w:color w:val="0000FF" w:themeColor="hyperlink"/>
      <w:u w:val="single"/>
    </w:rPr>
  </w:style>
  <w:style w:type="paragraph" w:styleId="Header">
    <w:name w:val="header"/>
    <w:basedOn w:val="Normal"/>
    <w:link w:val="HeaderChar"/>
    <w:uiPriority w:val="99"/>
    <w:unhideWhenUsed/>
    <w:rsid w:val="00444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DCC"/>
  </w:style>
  <w:style w:type="paragraph" w:styleId="Footer">
    <w:name w:val="footer"/>
    <w:basedOn w:val="Normal"/>
    <w:link w:val="FooterChar"/>
    <w:uiPriority w:val="99"/>
    <w:unhideWhenUsed/>
    <w:rsid w:val="00444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DCC"/>
  </w:style>
  <w:style w:type="paragraph" w:styleId="BalloonText">
    <w:name w:val="Balloon Text"/>
    <w:basedOn w:val="Normal"/>
    <w:link w:val="BalloonTextChar"/>
    <w:uiPriority w:val="99"/>
    <w:semiHidden/>
    <w:unhideWhenUsed/>
    <w:rsid w:val="00444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CC"/>
    <w:rPr>
      <w:rFonts w:ascii="Tahoma" w:hAnsi="Tahoma" w:cs="Tahoma"/>
      <w:sz w:val="16"/>
      <w:szCs w:val="16"/>
    </w:rPr>
  </w:style>
  <w:style w:type="table" w:styleId="TableGrid">
    <w:name w:val="Table Grid"/>
    <w:basedOn w:val="TableNormal"/>
    <w:uiPriority w:val="59"/>
    <w:rsid w:val="00604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688">
      <w:bodyDiv w:val="1"/>
      <w:marLeft w:val="0"/>
      <w:marRight w:val="0"/>
      <w:marTop w:val="0"/>
      <w:marBottom w:val="0"/>
      <w:divBdr>
        <w:top w:val="none" w:sz="0" w:space="0" w:color="auto"/>
        <w:left w:val="none" w:sz="0" w:space="0" w:color="auto"/>
        <w:bottom w:val="none" w:sz="0" w:space="0" w:color="auto"/>
        <w:right w:val="none" w:sz="0" w:space="0" w:color="auto"/>
      </w:divBdr>
    </w:div>
    <w:div w:id="129519720">
      <w:bodyDiv w:val="1"/>
      <w:marLeft w:val="0"/>
      <w:marRight w:val="0"/>
      <w:marTop w:val="0"/>
      <w:marBottom w:val="0"/>
      <w:divBdr>
        <w:top w:val="none" w:sz="0" w:space="0" w:color="auto"/>
        <w:left w:val="none" w:sz="0" w:space="0" w:color="auto"/>
        <w:bottom w:val="none" w:sz="0" w:space="0" w:color="auto"/>
        <w:right w:val="none" w:sz="0" w:space="0" w:color="auto"/>
      </w:divBdr>
    </w:div>
    <w:div w:id="194393360">
      <w:bodyDiv w:val="1"/>
      <w:marLeft w:val="0"/>
      <w:marRight w:val="0"/>
      <w:marTop w:val="0"/>
      <w:marBottom w:val="0"/>
      <w:divBdr>
        <w:top w:val="none" w:sz="0" w:space="0" w:color="auto"/>
        <w:left w:val="none" w:sz="0" w:space="0" w:color="auto"/>
        <w:bottom w:val="none" w:sz="0" w:space="0" w:color="auto"/>
        <w:right w:val="none" w:sz="0" w:space="0" w:color="auto"/>
      </w:divBdr>
    </w:div>
    <w:div w:id="514617050">
      <w:bodyDiv w:val="1"/>
      <w:marLeft w:val="0"/>
      <w:marRight w:val="0"/>
      <w:marTop w:val="0"/>
      <w:marBottom w:val="0"/>
      <w:divBdr>
        <w:top w:val="none" w:sz="0" w:space="0" w:color="auto"/>
        <w:left w:val="none" w:sz="0" w:space="0" w:color="auto"/>
        <w:bottom w:val="none" w:sz="0" w:space="0" w:color="auto"/>
        <w:right w:val="none" w:sz="0" w:space="0" w:color="auto"/>
      </w:divBdr>
    </w:div>
    <w:div w:id="599415310">
      <w:bodyDiv w:val="1"/>
      <w:marLeft w:val="0"/>
      <w:marRight w:val="0"/>
      <w:marTop w:val="0"/>
      <w:marBottom w:val="0"/>
      <w:divBdr>
        <w:top w:val="none" w:sz="0" w:space="0" w:color="auto"/>
        <w:left w:val="none" w:sz="0" w:space="0" w:color="auto"/>
        <w:bottom w:val="none" w:sz="0" w:space="0" w:color="auto"/>
        <w:right w:val="none" w:sz="0" w:space="0" w:color="auto"/>
      </w:divBdr>
    </w:div>
    <w:div w:id="666325551">
      <w:bodyDiv w:val="1"/>
      <w:marLeft w:val="0"/>
      <w:marRight w:val="0"/>
      <w:marTop w:val="0"/>
      <w:marBottom w:val="0"/>
      <w:divBdr>
        <w:top w:val="none" w:sz="0" w:space="0" w:color="auto"/>
        <w:left w:val="none" w:sz="0" w:space="0" w:color="auto"/>
        <w:bottom w:val="none" w:sz="0" w:space="0" w:color="auto"/>
        <w:right w:val="none" w:sz="0" w:space="0" w:color="auto"/>
      </w:divBdr>
    </w:div>
    <w:div w:id="736975069">
      <w:bodyDiv w:val="1"/>
      <w:marLeft w:val="0"/>
      <w:marRight w:val="0"/>
      <w:marTop w:val="0"/>
      <w:marBottom w:val="0"/>
      <w:divBdr>
        <w:top w:val="none" w:sz="0" w:space="0" w:color="auto"/>
        <w:left w:val="none" w:sz="0" w:space="0" w:color="auto"/>
        <w:bottom w:val="none" w:sz="0" w:space="0" w:color="auto"/>
        <w:right w:val="none" w:sz="0" w:space="0" w:color="auto"/>
      </w:divBdr>
    </w:div>
    <w:div w:id="984624619">
      <w:bodyDiv w:val="1"/>
      <w:marLeft w:val="0"/>
      <w:marRight w:val="0"/>
      <w:marTop w:val="0"/>
      <w:marBottom w:val="0"/>
      <w:divBdr>
        <w:top w:val="none" w:sz="0" w:space="0" w:color="auto"/>
        <w:left w:val="none" w:sz="0" w:space="0" w:color="auto"/>
        <w:bottom w:val="none" w:sz="0" w:space="0" w:color="auto"/>
        <w:right w:val="none" w:sz="0" w:space="0" w:color="auto"/>
      </w:divBdr>
    </w:div>
    <w:div w:id="996228557">
      <w:bodyDiv w:val="1"/>
      <w:marLeft w:val="0"/>
      <w:marRight w:val="0"/>
      <w:marTop w:val="0"/>
      <w:marBottom w:val="0"/>
      <w:divBdr>
        <w:top w:val="none" w:sz="0" w:space="0" w:color="auto"/>
        <w:left w:val="none" w:sz="0" w:space="0" w:color="auto"/>
        <w:bottom w:val="none" w:sz="0" w:space="0" w:color="auto"/>
        <w:right w:val="none" w:sz="0" w:space="0" w:color="auto"/>
      </w:divBdr>
    </w:div>
    <w:div w:id="1337420060">
      <w:bodyDiv w:val="1"/>
      <w:marLeft w:val="0"/>
      <w:marRight w:val="0"/>
      <w:marTop w:val="0"/>
      <w:marBottom w:val="0"/>
      <w:divBdr>
        <w:top w:val="none" w:sz="0" w:space="0" w:color="auto"/>
        <w:left w:val="none" w:sz="0" w:space="0" w:color="auto"/>
        <w:bottom w:val="none" w:sz="0" w:space="0" w:color="auto"/>
        <w:right w:val="none" w:sz="0" w:space="0" w:color="auto"/>
      </w:divBdr>
    </w:div>
    <w:div w:id="1392654283">
      <w:bodyDiv w:val="1"/>
      <w:marLeft w:val="0"/>
      <w:marRight w:val="0"/>
      <w:marTop w:val="0"/>
      <w:marBottom w:val="0"/>
      <w:divBdr>
        <w:top w:val="none" w:sz="0" w:space="0" w:color="auto"/>
        <w:left w:val="none" w:sz="0" w:space="0" w:color="auto"/>
        <w:bottom w:val="none" w:sz="0" w:space="0" w:color="auto"/>
        <w:right w:val="none" w:sz="0" w:space="0" w:color="auto"/>
      </w:divBdr>
    </w:div>
    <w:div w:id="1401250226">
      <w:bodyDiv w:val="1"/>
      <w:marLeft w:val="0"/>
      <w:marRight w:val="0"/>
      <w:marTop w:val="0"/>
      <w:marBottom w:val="0"/>
      <w:divBdr>
        <w:top w:val="none" w:sz="0" w:space="0" w:color="auto"/>
        <w:left w:val="none" w:sz="0" w:space="0" w:color="auto"/>
        <w:bottom w:val="none" w:sz="0" w:space="0" w:color="auto"/>
        <w:right w:val="none" w:sz="0" w:space="0" w:color="auto"/>
      </w:divBdr>
    </w:div>
    <w:div w:id="1440685367">
      <w:bodyDiv w:val="1"/>
      <w:marLeft w:val="0"/>
      <w:marRight w:val="0"/>
      <w:marTop w:val="0"/>
      <w:marBottom w:val="0"/>
      <w:divBdr>
        <w:top w:val="none" w:sz="0" w:space="0" w:color="auto"/>
        <w:left w:val="none" w:sz="0" w:space="0" w:color="auto"/>
        <w:bottom w:val="none" w:sz="0" w:space="0" w:color="auto"/>
        <w:right w:val="none" w:sz="0" w:space="0" w:color="auto"/>
      </w:divBdr>
    </w:div>
    <w:div w:id="1520776599">
      <w:bodyDiv w:val="1"/>
      <w:marLeft w:val="0"/>
      <w:marRight w:val="0"/>
      <w:marTop w:val="0"/>
      <w:marBottom w:val="0"/>
      <w:divBdr>
        <w:top w:val="none" w:sz="0" w:space="0" w:color="auto"/>
        <w:left w:val="none" w:sz="0" w:space="0" w:color="auto"/>
        <w:bottom w:val="none" w:sz="0" w:space="0" w:color="auto"/>
        <w:right w:val="none" w:sz="0" w:space="0" w:color="auto"/>
      </w:divBdr>
    </w:div>
    <w:div w:id="1570187030">
      <w:bodyDiv w:val="1"/>
      <w:marLeft w:val="0"/>
      <w:marRight w:val="0"/>
      <w:marTop w:val="0"/>
      <w:marBottom w:val="0"/>
      <w:divBdr>
        <w:top w:val="none" w:sz="0" w:space="0" w:color="auto"/>
        <w:left w:val="none" w:sz="0" w:space="0" w:color="auto"/>
        <w:bottom w:val="none" w:sz="0" w:space="0" w:color="auto"/>
        <w:right w:val="none" w:sz="0" w:space="0" w:color="auto"/>
      </w:divBdr>
    </w:div>
    <w:div w:id="1615402933">
      <w:bodyDiv w:val="1"/>
      <w:marLeft w:val="0"/>
      <w:marRight w:val="0"/>
      <w:marTop w:val="0"/>
      <w:marBottom w:val="0"/>
      <w:divBdr>
        <w:top w:val="none" w:sz="0" w:space="0" w:color="auto"/>
        <w:left w:val="none" w:sz="0" w:space="0" w:color="auto"/>
        <w:bottom w:val="none" w:sz="0" w:space="0" w:color="auto"/>
        <w:right w:val="none" w:sz="0" w:space="0" w:color="auto"/>
      </w:divBdr>
    </w:div>
    <w:div w:id="1660042276">
      <w:bodyDiv w:val="1"/>
      <w:marLeft w:val="0"/>
      <w:marRight w:val="0"/>
      <w:marTop w:val="0"/>
      <w:marBottom w:val="0"/>
      <w:divBdr>
        <w:top w:val="none" w:sz="0" w:space="0" w:color="auto"/>
        <w:left w:val="none" w:sz="0" w:space="0" w:color="auto"/>
        <w:bottom w:val="none" w:sz="0" w:space="0" w:color="auto"/>
        <w:right w:val="none" w:sz="0" w:space="0" w:color="auto"/>
      </w:divBdr>
    </w:div>
    <w:div w:id="1705206263">
      <w:bodyDiv w:val="1"/>
      <w:marLeft w:val="0"/>
      <w:marRight w:val="0"/>
      <w:marTop w:val="0"/>
      <w:marBottom w:val="0"/>
      <w:divBdr>
        <w:top w:val="none" w:sz="0" w:space="0" w:color="auto"/>
        <w:left w:val="none" w:sz="0" w:space="0" w:color="auto"/>
        <w:bottom w:val="none" w:sz="0" w:space="0" w:color="auto"/>
        <w:right w:val="none" w:sz="0" w:space="0" w:color="auto"/>
      </w:divBdr>
    </w:div>
    <w:div w:id="1775319745">
      <w:bodyDiv w:val="1"/>
      <w:marLeft w:val="0"/>
      <w:marRight w:val="0"/>
      <w:marTop w:val="0"/>
      <w:marBottom w:val="0"/>
      <w:divBdr>
        <w:top w:val="none" w:sz="0" w:space="0" w:color="auto"/>
        <w:left w:val="none" w:sz="0" w:space="0" w:color="auto"/>
        <w:bottom w:val="none" w:sz="0" w:space="0" w:color="auto"/>
        <w:right w:val="none" w:sz="0" w:space="0" w:color="auto"/>
      </w:divBdr>
    </w:div>
    <w:div w:id="181791531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17">
          <w:marLeft w:val="-84"/>
          <w:marRight w:val="0"/>
          <w:marTop w:val="0"/>
          <w:marBottom w:val="0"/>
          <w:divBdr>
            <w:top w:val="none" w:sz="0" w:space="0" w:color="auto"/>
            <w:left w:val="none" w:sz="0" w:space="0" w:color="auto"/>
            <w:bottom w:val="none" w:sz="0" w:space="0" w:color="auto"/>
            <w:right w:val="none" w:sz="0" w:space="0" w:color="auto"/>
          </w:divBdr>
        </w:div>
        <w:div w:id="996424763">
          <w:marLeft w:val="-84"/>
          <w:marRight w:val="0"/>
          <w:marTop w:val="0"/>
          <w:marBottom w:val="0"/>
          <w:divBdr>
            <w:top w:val="none" w:sz="0" w:space="0" w:color="auto"/>
            <w:left w:val="none" w:sz="0" w:space="0" w:color="auto"/>
            <w:bottom w:val="none" w:sz="0" w:space="0" w:color="auto"/>
            <w:right w:val="none" w:sz="0" w:space="0" w:color="auto"/>
          </w:divBdr>
        </w:div>
        <w:div w:id="2118216196">
          <w:marLeft w:val="0"/>
          <w:marRight w:val="0"/>
          <w:marTop w:val="0"/>
          <w:marBottom w:val="0"/>
          <w:divBdr>
            <w:top w:val="none" w:sz="0" w:space="0" w:color="auto"/>
            <w:left w:val="none" w:sz="0" w:space="0" w:color="auto"/>
            <w:bottom w:val="none" w:sz="0" w:space="0" w:color="auto"/>
            <w:right w:val="none" w:sz="0" w:space="0" w:color="auto"/>
          </w:divBdr>
        </w:div>
        <w:div w:id="1311062492">
          <w:marLeft w:val="0"/>
          <w:marRight w:val="0"/>
          <w:marTop w:val="0"/>
          <w:marBottom w:val="0"/>
          <w:divBdr>
            <w:top w:val="none" w:sz="0" w:space="0" w:color="auto"/>
            <w:left w:val="none" w:sz="0" w:space="0" w:color="auto"/>
            <w:bottom w:val="none" w:sz="0" w:space="0" w:color="auto"/>
            <w:right w:val="none" w:sz="0" w:space="0" w:color="auto"/>
          </w:divBdr>
        </w:div>
        <w:div w:id="1290041869">
          <w:marLeft w:val="0"/>
          <w:marRight w:val="0"/>
          <w:marTop w:val="0"/>
          <w:marBottom w:val="0"/>
          <w:divBdr>
            <w:top w:val="none" w:sz="0" w:space="0" w:color="auto"/>
            <w:left w:val="none" w:sz="0" w:space="0" w:color="auto"/>
            <w:bottom w:val="none" w:sz="0" w:space="0" w:color="auto"/>
            <w:right w:val="none" w:sz="0" w:space="0" w:color="auto"/>
          </w:divBdr>
        </w:div>
        <w:div w:id="1765877746">
          <w:marLeft w:val="0"/>
          <w:marRight w:val="0"/>
          <w:marTop w:val="0"/>
          <w:marBottom w:val="0"/>
          <w:divBdr>
            <w:top w:val="none" w:sz="0" w:space="0" w:color="auto"/>
            <w:left w:val="none" w:sz="0" w:space="0" w:color="auto"/>
            <w:bottom w:val="none" w:sz="0" w:space="0" w:color="auto"/>
            <w:right w:val="none" w:sz="0" w:space="0" w:color="auto"/>
          </w:divBdr>
        </w:div>
        <w:div w:id="308873687">
          <w:marLeft w:val="0"/>
          <w:marRight w:val="0"/>
          <w:marTop w:val="0"/>
          <w:marBottom w:val="0"/>
          <w:divBdr>
            <w:top w:val="none" w:sz="0" w:space="0" w:color="auto"/>
            <w:left w:val="none" w:sz="0" w:space="0" w:color="auto"/>
            <w:bottom w:val="none" w:sz="0" w:space="0" w:color="auto"/>
            <w:right w:val="none" w:sz="0" w:space="0" w:color="auto"/>
          </w:divBdr>
        </w:div>
        <w:div w:id="281306533">
          <w:marLeft w:val="0"/>
          <w:marRight w:val="0"/>
          <w:marTop w:val="0"/>
          <w:marBottom w:val="0"/>
          <w:divBdr>
            <w:top w:val="none" w:sz="0" w:space="0" w:color="auto"/>
            <w:left w:val="none" w:sz="0" w:space="0" w:color="auto"/>
            <w:bottom w:val="none" w:sz="0" w:space="0" w:color="auto"/>
            <w:right w:val="none" w:sz="0" w:space="0" w:color="auto"/>
          </w:divBdr>
        </w:div>
        <w:div w:id="318464720">
          <w:marLeft w:val="0"/>
          <w:marRight w:val="0"/>
          <w:marTop w:val="0"/>
          <w:marBottom w:val="0"/>
          <w:divBdr>
            <w:top w:val="none" w:sz="0" w:space="0" w:color="auto"/>
            <w:left w:val="none" w:sz="0" w:space="0" w:color="auto"/>
            <w:bottom w:val="none" w:sz="0" w:space="0" w:color="auto"/>
            <w:right w:val="none" w:sz="0" w:space="0" w:color="auto"/>
          </w:divBdr>
        </w:div>
        <w:div w:id="1838154012">
          <w:marLeft w:val="0"/>
          <w:marRight w:val="0"/>
          <w:marTop w:val="0"/>
          <w:marBottom w:val="0"/>
          <w:divBdr>
            <w:top w:val="none" w:sz="0" w:space="0" w:color="auto"/>
            <w:left w:val="none" w:sz="0" w:space="0" w:color="auto"/>
            <w:bottom w:val="none" w:sz="0" w:space="0" w:color="auto"/>
            <w:right w:val="none" w:sz="0" w:space="0" w:color="auto"/>
          </w:divBdr>
        </w:div>
        <w:div w:id="232393956">
          <w:marLeft w:val="0"/>
          <w:marRight w:val="0"/>
          <w:marTop w:val="0"/>
          <w:marBottom w:val="0"/>
          <w:divBdr>
            <w:top w:val="none" w:sz="0" w:space="0" w:color="auto"/>
            <w:left w:val="none" w:sz="0" w:space="0" w:color="auto"/>
            <w:bottom w:val="none" w:sz="0" w:space="0" w:color="auto"/>
            <w:right w:val="none" w:sz="0" w:space="0" w:color="auto"/>
          </w:divBdr>
        </w:div>
        <w:div w:id="184178390">
          <w:marLeft w:val="0"/>
          <w:marRight w:val="0"/>
          <w:marTop w:val="0"/>
          <w:marBottom w:val="0"/>
          <w:divBdr>
            <w:top w:val="none" w:sz="0" w:space="0" w:color="auto"/>
            <w:left w:val="none" w:sz="0" w:space="0" w:color="auto"/>
            <w:bottom w:val="none" w:sz="0" w:space="0" w:color="auto"/>
            <w:right w:val="none" w:sz="0" w:space="0" w:color="auto"/>
          </w:divBdr>
        </w:div>
        <w:div w:id="1864241721">
          <w:marLeft w:val="0"/>
          <w:marRight w:val="0"/>
          <w:marTop w:val="0"/>
          <w:marBottom w:val="0"/>
          <w:divBdr>
            <w:top w:val="none" w:sz="0" w:space="0" w:color="auto"/>
            <w:left w:val="none" w:sz="0" w:space="0" w:color="auto"/>
            <w:bottom w:val="none" w:sz="0" w:space="0" w:color="auto"/>
            <w:right w:val="none" w:sz="0" w:space="0" w:color="auto"/>
          </w:divBdr>
        </w:div>
        <w:div w:id="847403489">
          <w:marLeft w:val="0"/>
          <w:marRight w:val="0"/>
          <w:marTop w:val="0"/>
          <w:marBottom w:val="0"/>
          <w:divBdr>
            <w:top w:val="none" w:sz="0" w:space="0" w:color="auto"/>
            <w:left w:val="none" w:sz="0" w:space="0" w:color="auto"/>
            <w:bottom w:val="none" w:sz="0" w:space="0" w:color="auto"/>
            <w:right w:val="none" w:sz="0" w:space="0" w:color="auto"/>
          </w:divBdr>
        </w:div>
        <w:div w:id="577638379">
          <w:marLeft w:val="0"/>
          <w:marRight w:val="0"/>
          <w:marTop w:val="0"/>
          <w:marBottom w:val="0"/>
          <w:divBdr>
            <w:top w:val="none" w:sz="0" w:space="0" w:color="auto"/>
            <w:left w:val="none" w:sz="0" w:space="0" w:color="auto"/>
            <w:bottom w:val="none" w:sz="0" w:space="0" w:color="auto"/>
            <w:right w:val="none" w:sz="0" w:space="0" w:color="auto"/>
          </w:divBdr>
        </w:div>
        <w:div w:id="867335461">
          <w:marLeft w:val="0"/>
          <w:marRight w:val="0"/>
          <w:marTop w:val="0"/>
          <w:marBottom w:val="0"/>
          <w:divBdr>
            <w:top w:val="none" w:sz="0" w:space="0" w:color="auto"/>
            <w:left w:val="none" w:sz="0" w:space="0" w:color="auto"/>
            <w:bottom w:val="none" w:sz="0" w:space="0" w:color="auto"/>
            <w:right w:val="none" w:sz="0" w:space="0" w:color="auto"/>
          </w:divBdr>
        </w:div>
        <w:div w:id="318271925">
          <w:marLeft w:val="0"/>
          <w:marRight w:val="0"/>
          <w:marTop w:val="0"/>
          <w:marBottom w:val="0"/>
          <w:divBdr>
            <w:top w:val="none" w:sz="0" w:space="0" w:color="auto"/>
            <w:left w:val="none" w:sz="0" w:space="0" w:color="auto"/>
            <w:bottom w:val="none" w:sz="0" w:space="0" w:color="auto"/>
            <w:right w:val="none" w:sz="0" w:space="0" w:color="auto"/>
          </w:divBdr>
        </w:div>
        <w:div w:id="1637294837">
          <w:marLeft w:val="0"/>
          <w:marRight w:val="0"/>
          <w:marTop w:val="0"/>
          <w:marBottom w:val="0"/>
          <w:divBdr>
            <w:top w:val="none" w:sz="0" w:space="0" w:color="auto"/>
            <w:left w:val="none" w:sz="0" w:space="0" w:color="auto"/>
            <w:bottom w:val="none" w:sz="0" w:space="0" w:color="auto"/>
            <w:right w:val="none" w:sz="0" w:space="0" w:color="auto"/>
          </w:divBdr>
        </w:div>
        <w:div w:id="289242781">
          <w:marLeft w:val="0"/>
          <w:marRight w:val="0"/>
          <w:marTop w:val="0"/>
          <w:marBottom w:val="0"/>
          <w:divBdr>
            <w:top w:val="none" w:sz="0" w:space="0" w:color="auto"/>
            <w:left w:val="none" w:sz="0" w:space="0" w:color="auto"/>
            <w:bottom w:val="none" w:sz="0" w:space="0" w:color="auto"/>
            <w:right w:val="none" w:sz="0" w:space="0" w:color="auto"/>
          </w:divBdr>
        </w:div>
        <w:div w:id="1982883455">
          <w:marLeft w:val="0"/>
          <w:marRight w:val="0"/>
          <w:marTop w:val="0"/>
          <w:marBottom w:val="0"/>
          <w:divBdr>
            <w:top w:val="none" w:sz="0" w:space="0" w:color="auto"/>
            <w:left w:val="none" w:sz="0" w:space="0" w:color="auto"/>
            <w:bottom w:val="none" w:sz="0" w:space="0" w:color="auto"/>
            <w:right w:val="none" w:sz="0" w:space="0" w:color="auto"/>
          </w:divBdr>
        </w:div>
        <w:div w:id="1111583201">
          <w:marLeft w:val="0"/>
          <w:marRight w:val="0"/>
          <w:marTop w:val="0"/>
          <w:marBottom w:val="0"/>
          <w:divBdr>
            <w:top w:val="none" w:sz="0" w:space="0" w:color="auto"/>
            <w:left w:val="none" w:sz="0" w:space="0" w:color="auto"/>
            <w:bottom w:val="none" w:sz="0" w:space="0" w:color="auto"/>
            <w:right w:val="none" w:sz="0" w:space="0" w:color="auto"/>
          </w:divBdr>
        </w:div>
        <w:div w:id="309405007">
          <w:marLeft w:val="0"/>
          <w:marRight w:val="0"/>
          <w:marTop w:val="0"/>
          <w:marBottom w:val="0"/>
          <w:divBdr>
            <w:top w:val="none" w:sz="0" w:space="0" w:color="auto"/>
            <w:left w:val="none" w:sz="0" w:space="0" w:color="auto"/>
            <w:bottom w:val="none" w:sz="0" w:space="0" w:color="auto"/>
            <w:right w:val="none" w:sz="0" w:space="0" w:color="auto"/>
          </w:divBdr>
        </w:div>
        <w:div w:id="1735591324">
          <w:marLeft w:val="0"/>
          <w:marRight w:val="0"/>
          <w:marTop w:val="0"/>
          <w:marBottom w:val="0"/>
          <w:divBdr>
            <w:top w:val="none" w:sz="0" w:space="0" w:color="auto"/>
            <w:left w:val="none" w:sz="0" w:space="0" w:color="auto"/>
            <w:bottom w:val="none" w:sz="0" w:space="0" w:color="auto"/>
            <w:right w:val="none" w:sz="0" w:space="0" w:color="auto"/>
          </w:divBdr>
        </w:div>
        <w:div w:id="1088306792">
          <w:marLeft w:val="0"/>
          <w:marRight w:val="0"/>
          <w:marTop w:val="0"/>
          <w:marBottom w:val="0"/>
          <w:divBdr>
            <w:top w:val="none" w:sz="0" w:space="0" w:color="auto"/>
            <w:left w:val="none" w:sz="0" w:space="0" w:color="auto"/>
            <w:bottom w:val="none" w:sz="0" w:space="0" w:color="auto"/>
            <w:right w:val="none" w:sz="0" w:space="0" w:color="auto"/>
          </w:divBdr>
        </w:div>
        <w:div w:id="840850666">
          <w:marLeft w:val="0"/>
          <w:marRight w:val="0"/>
          <w:marTop w:val="0"/>
          <w:marBottom w:val="0"/>
          <w:divBdr>
            <w:top w:val="none" w:sz="0" w:space="0" w:color="auto"/>
            <w:left w:val="none" w:sz="0" w:space="0" w:color="auto"/>
            <w:bottom w:val="none" w:sz="0" w:space="0" w:color="auto"/>
            <w:right w:val="none" w:sz="0" w:space="0" w:color="auto"/>
          </w:divBdr>
        </w:div>
        <w:div w:id="253055637">
          <w:marLeft w:val="0"/>
          <w:marRight w:val="0"/>
          <w:marTop w:val="0"/>
          <w:marBottom w:val="0"/>
          <w:divBdr>
            <w:top w:val="none" w:sz="0" w:space="0" w:color="auto"/>
            <w:left w:val="none" w:sz="0" w:space="0" w:color="auto"/>
            <w:bottom w:val="none" w:sz="0" w:space="0" w:color="auto"/>
            <w:right w:val="none" w:sz="0" w:space="0" w:color="auto"/>
          </w:divBdr>
        </w:div>
        <w:div w:id="1158616542">
          <w:marLeft w:val="0"/>
          <w:marRight w:val="0"/>
          <w:marTop w:val="0"/>
          <w:marBottom w:val="0"/>
          <w:divBdr>
            <w:top w:val="none" w:sz="0" w:space="0" w:color="auto"/>
            <w:left w:val="none" w:sz="0" w:space="0" w:color="auto"/>
            <w:bottom w:val="none" w:sz="0" w:space="0" w:color="auto"/>
            <w:right w:val="none" w:sz="0" w:space="0" w:color="auto"/>
          </w:divBdr>
        </w:div>
        <w:div w:id="1808431680">
          <w:marLeft w:val="0"/>
          <w:marRight w:val="0"/>
          <w:marTop w:val="0"/>
          <w:marBottom w:val="0"/>
          <w:divBdr>
            <w:top w:val="none" w:sz="0" w:space="0" w:color="auto"/>
            <w:left w:val="none" w:sz="0" w:space="0" w:color="auto"/>
            <w:bottom w:val="none" w:sz="0" w:space="0" w:color="auto"/>
            <w:right w:val="none" w:sz="0" w:space="0" w:color="auto"/>
          </w:divBdr>
        </w:div>
        <w:div w:id="374350888">
          <w:marLeft w:val="0"/>
          <w:marRight w:val="0"/>
          <w:marTop w:val="0"/>
          <w:marBottom w:val="0"/>
          <w:divBdr>
            <w:top w:val="none" w:sz="0" w:space="0" w:color="auto"/>
            <w:left w:val="none" w:sz="0" w:space="0" w:color="auto"/>
            <w:bottom w:val="none" w:sz="0" w:space="0" w:color="auto"/>
            <w:right w:val="none" w:sz="0" w:space="0" w:color="auto"/>
          </w:divBdr>
        </w:div>
        <w:div w:id="389505218">
          <w:marLeft w:val="0"/>
          <w:marRight w:val="0"/>
          <w:marTop w:val="0"/>
          <w:marBottom w:val="0"/>
          <w:divBdr>
            <w:top w:val="none" w:sz="0" w:space="0" w:color="auto"/>
            <w:left w:val="none" w:sz="0" w:space="0" w:color="auto"/>
            <w:bottom w:val="none" w:sz="0" w:space="0" w:color="auto"/>
            <w:right w:val="none" w:sz="0" w:space="0" w:color="auto"/>
          </w:divBdr>
        </w:div>
        <w:div w:id="81996476">
          <w:marLeft w:val="0"/>
          <w:marRight w:val="0"/>
          <w:marTop w:val="0"/>
          <w:marBottom w:val="0"/>
          <w:divBdr>
            <w:top w:val="none" w:sz="0" w:space="0" w:color="auto"/>
            <w:left w:val="none" w:sz="0" w:space="0" w:color="auto"/>
            <w:bottom w:val="none" w:sz="0" w:space="0" w:color="auto"/>
            <w:right w:val="none" w:sz="0" w:space="0" w:color="auto"/>
          </w:divBdr>
        </w:div>
        <w:div w:id="1882669001">
          <w:marLeft w:val="0"/>
          <w:marRight w:val="0"/>
          <w:marTop w:val="0"/>
          <w:marBottom w:val="0"/>
          <w:divBdr>
            <w:top w:val="none" w:sz="0" w:space="0" w:color="auto"/>
            <w:left w:val="none" w:sz="0" w:space="0" w:color="auto"/>
            <w:bottom w:val="none" w:sz="0" w:space="0" w:color="auto"/>
            <w:right w:val="none" w:sz="0" w:space="0" w:color="auto"/>
          </w:divBdr>
        </w:div>
        <w:div w:id="377240779">
          <w:marLeft w:val="0"/>
          <w:marRight w:val="0"/>
          <w:marTop w:val="0"/>
          <w:marBottom w:val="0"/>
          <w:divBdr>
            <w:top w:val="none" w:sz="0" w:space="0" w:color="auto"/>
            <w:left w:val="none" w:sz="0" w:space="0" w:color="auto"/>
            <w:bottom w:val="none" w:sz="0" w:space="0" w:color="auto"/>
            <w:right w:val="none" w:sz="0" w:space="0" w:color="auto"/>
          </w:divBdr>
        </w:div>
        <w:div w:id="1536961825">
          <w:marLeft w:val="0"/>
          <w:marRight w:val="0"/>
          <w:marTop w:val="0"/>
          <w:marBottom w:val="0"/>
          <w:divBdr>
            <w:top w:val="none" w:sz="0" w:space="0" w:color="auto"/>
            <w:left w:val="none" w:sz="0" w:space="0" w:color="auto"/>
            <w:bottom w:val="none" w:sz="0" w:space="0" w:color="auto"/>
            <w:right w:val="none" w:sz="0" w:space="0" w:color="auto"/>
          </w:divBdr>
        </w:div>
        <w:div w:id="1853105350">
          <w:marLeft w:val="0"/>
          <w:marRight w:val="0"/>
          <w:marTop w:val="0"/>
          <w:marBottom w:val="0"/>
          <w:divBdr>
            <w:top w:val="none" w:sz="0" w:space="0" w:color="auto"/>
            <w:left w:val="none" w:sz="0" w:space="0" w:color="auto"/>
            <w:bottom w:val="none" w:sz="0" w:space="0" w:color="auto"/>
            <w:right w:val="none" w:sz="0" w:space="0" w:color="auto"/>
          </w:divBdr>
        </w:div>
        <w:div w:id="472521555">
          <w:marLeft w:val="0"/>
          <w:marRight w:val="0"/>
          <w:marTop w:val="0"/>
          <w:marBottom w:val="0"/>
          <w:divBdr>
            <w:top w:val="none" w:sz="0" w:space="0" w:color="auto"/>
            <w:left w:val="none" w:sz="0" w:space="0" w:color="auto"/>
            <w:bottom w:val="none" w:sz="0" w:space="0" w:color="auto"/>
            <w:right w:val="none" w:sz="0" w:space="0" w:color="auto"/>
          </w:divBdr>
        </w:div>
        <w:div w:id="1046299003">
          <w:marLeft w:val="0"/>
          <w:marRight w:val="0"/>
          <w:marTop w:val="0"/>
          <w:marBottom w:val="0"/>
          <w:divBdr>
            <w:top w:val="none" w:sz="0" w:space="0" w:color="auto"/>
            <w:left w:val="none" w:sz="0" w:space="0" w:color="auto"/>
            <w:bottom w:val="none" w:sz="0" w:space="0" w:color="auto"/>
            <w:right w:val="none" w:sz="0" w:space="0" w:color="auto"/>
          </w:divBdr>
        </w:div>
        <w:div w:id="790056238">
          <w:marLeft w:val="0"/>
          <w:marRight w:val="0"/>
          <w:marTop w:val="0"/>
          <w:marBottom w:val="0"/>
          <w:divBdr>
            <w:top w:val="none" w:sz="0" w:space="0" w:color="auto"/>
            <w:left w:val="none" w:sz="0" w:space="0" w:color="auto"/>
            <w:bottom w:val="none" w:sz="0" w:space="0" w:color="auto"/>
            <w:right w:val="none" w:sz="0" w:space="0" w:color="auto"/>
          </w:divBdr>
        </w:div>
        <w:div w:id="2070689791">
          <w:marLeft w:val="0"/>
          <w:marRight w:val="0"/>
          <w:marTop w:val="0"/>
          <w:marBottom w:val="0"/>
          <w:divBdr>
            <w:top w:val="none" w:sz="0" w:space="0" w:color="auto"/>
            <w:left w:val="none" w:sz="0" w:space="0" w:color="auto"/>
            <w:bottom w:val="none" w:sz="0" w:space="0" w:color="auto"/>
            <w:right w:val="none" w:sz="0" w:space="0" w:color="auto"/>
          </w:divBdr>
        </w:div>
        <w:div w:id="973633014">
          <w:marLeft w:val="0"/>
          <w:marRight w:val="0"/>
          <w:marTop w:val="0"/>
          <w:marBottom w:val="0"/>
          <w:divBdr>
            <w:top w:val="none" w:sz="0" w:space="0" w:color="auto"/>
            <w:left w:val="none" w:sz="0" w:space="0" w:color="auto"/>
            <w:bottom w:val="none" w:sz="0" w:space="0" w:color="auto"/>
            <w:right w:val="none" w:sz="0" w:space="0" w:color="auto"/>
          </w:divBdr>
        </w:div>
        <w:div w:id="888538338">
          <w:marLeft w:val="0"/>
          <w:marRight w:val="0"/>
          <w:marTop w:val="0"/>
          <w:marBottom w:val="0"/>
          <w:divBdr>
            <w:top w:val="none" w:sz="0" w:space="0" w:color="auto"/>
            <w:left w:val="none" w:sz="0" w:space="0" w:color="auto"/>
            <w:bottom w:val="none" w:sz="0" w:space="0" w:color="auto"/>
            <w:right w:val="none" w:sz="0" w:space="0" w:color="auto"/>
          </w:divBdr>
        </w:div>
        <w:div w:id="1267695162">
          <w:marLeft w:val="0"/>
          <w:marRight w:val="0"/>
          <w:marTop w:val="0"/>
          <w:marBottom w:val="0"/>
          <w:divBdr>
            <w:top w:val="none" w:sz="0" w:space="0" w:color="auto"/>
            <w:left w:val="none" w:sz="0" w:space="0" w:color="auto"/>
            <w:bottom w:val="none" w:sz="0" w:space="0" w:color="auto"/>
            <w:right w:val="none" w:sz="0" w:space="0" w:color="auto"/>
          </w:divBdr>
        </w:div>
        <w:div w:id="2054306781">
          <w:marLeft w:val="0"/>
          <w:marRight w:val="0"/>
          <w:marTop w:val="0"/>
          <w:marBottom w:val="0"/>
          <w:divBdr>
            <w:top w:val="none" w:sz="0" w:space="0" w:color="auto"/>
            <w:left w:val="none" w:sz="0" w:space="0" w:color="auto"/>
            <w:bottom w:val="none" w:sz="0" w:space="0" w:color="auto"/>
            <w:right w:val="none" w:sz="0" w:space="0" w:color="auto"/>
          </w:divBdr>
        </w:div>
        <w:div w:id="351763211">
          <w:marLeft w:val="0"/>
          <w:marRight w:val="0"/>
          <w:marTop w:val="0"/>
          <w:marBottom w:val="0"/>
          <w:divBdr>
            <w:top w:val="none" w:sz="0" w:space="0" w:color="auto"/>
            <w:left w:val="none" w:sz="0" w:space="0" w:color="auto"/>
            <w:bottom w:val="none" w:sz="0" w:space="0" w:color="auto"/>
            <w:right w:val="none" w:sz="0" w:space="0" w:color="auto"/>
          </w:divBdr>
        </w:div>
        <w:div w:id="2060009392">
          <w:marLeft w:val="0"/>
          <w:marRight w:val="0"/>
          <w:marTop w:val="0"/>
          <w:marBottom w:val="0"/>
          <w:divBdr>
            <w:top w:val="none" w:sz="0" w:space="0" w:color="auto"/>
            <w:left w:val="none" w:sz="0" w:space="0" w:color="auto"/>
            <w:bottom w:val="none" w:sz="0" w:space="0" w:color="auto"/>
            <w:right w:val="none" w:sz="0" w:space="0" w:color="auto"/>
          </w:divBdr>
        </w:div>
        <w:div w:id="1314873978">
          <w:marLeft w:val="0"/>
          <w:marRight w:val="0"/>
          <w:marTop w:val="0"/>
          <w:marBottom w:val="0"/>
          <w:divBdr>
            <w:top w:val="none" w:sz="0" w:space="0" w:color="auto"/>
            <w:left w:val="none" w:sz="0" w:space="0" w:color="auto"/>
            <w:bottom w:val="none" w:sz="0" w:space="0" w:color="auto"/>
            <w:right w:val="none" w:sz="0" w:space="0" w:color="auto"/>
          </w:divBdr>
        </w:div>
        <w:div w:id="353774847">
          <w:marLeft w:val="0"/>
          <w:marRight w:val="0"/>
          <w:marTop w:val="0"/>
          <w:marBottom w:val="0"/>
          <w:divBdr>
            <w:top w:val="none" w:sz="0" w:space="0" w:color="auto"/>
            <w:left w:val="none" w:sz="0" w:space="0" w:color="auto"/>
            <w:bottom w:val="none" w:sz="0" w:space="0" w:color="auto"/>
            <w:right w:val="none" w:sz="0" w:space="0" w:color="auto"/>
          </w:divBdr>
        </w:div>
        <w:div w:id="1179589224">
          <w:marLeft w:val="0"/>
          <w:marRight w:val="0"/>
          <w:marTop w:val="0"/>
          <w:marBottom w:val="0"/>
          <w:divBdr>
            <w:top w:val="none" w:sz="0" w:space="0" w:color="auto"/>
            <w:left w:val="none" w:sz="0" w:space="0" w:color="auto"/>
            <w:bottom w:val="none" w:sz="0" w:space="0" w:color="auto"/>
            <w:right w:val="none" w:sz="0" w:space="0" w:color="auto"/>
          </w:divBdr>
        </w:div>
        <w:div w:id="1453397283">
          <w:marLeft w:val="0"/>
          <w:marRight w:val="0"/>
          <w:marTop w:val="0"/>
          <w:marBottom w:val="0"/>
          <w:divBdr>
            <w:top w:val="none" w:sz="0" w:space="0" w:color="auto"/>
            <w:left w:val="none" w:sz="0" w:space="0" w:color="auto"/>
            <w:bottom w:val="none" w:sz="0" w:space="0" w:color="auto"/>
            <w:right w:val="none" w:sz="0" w:space="0" w:color="auto"/>
          </w:divBdr>
        </w:div>
        <w:div w:id="594558501">
          <w:marLeft w:val="0"/>
          <w:marRight w:val="0"/>
          <w:marTop w:val="0"/>
          <w:marBottom w:val="0"/>
          <w:divBdr>
            <w:top w:val="none" w:sz="0" w:space="0" w:color="auto"/>
            <w:left w:val="none" w:sz="0" w:space="0" w:color="auto"/>
            <w:bottom w:val="none" w:sz="0" w:space="0" w:color="auto"/>
            <w:right w:val="none" w:sz="0" w:space="0" w:color="auto"/>
          </w:divBdr>
        </w:div>
        <w:div w:id="513963402">
          <w:marLeft w:val="0"/>
          <w:marRight w:val="0"/>
          <w:marTop w:val="0"/>
          <w:marBottom w:val="0"/>
          <w:divBdr>
            <w:top w:val="none" w:sz="0" w:space="0" w:color="auto"/>
            <w:left w:val="none" w:sz="0" w:space="0" w:color="auto"/>
            <w:bottom w:val="none" w:sz="0" w:space="0" w:color="auto"/>
            <w:right w:val="none" w:sz="0" w:space="0" w:color="auto"/>
          </w:divBdr>
        </w:div>
      </w:divsChild>
    </w:div>
    <w:div w:id="1820459439">
      <w:bodyDiv w:val="1"/>
      <w:marLeft w:val="0"/>
      <w:marRight w:val="0"/>
      <w:marTop w:val="0"/>
      <w:marBottom w:val="0"/>
      <w:divBdr>
        <w:top w:val="none" w:sz="0" w:space="0" w:color="auto"/>
        <w:left w:val="none" w:sz="0" w:space="0" w:color="auto"/>
        <w:bottom w:val="none" w:sz="0" w:space="0" w:color="auto"/>
        <w:right w:val="none" w:sz="0" w:space="0" w:color="auto"/>
      </w:divBdr>
    </w:div>
    <w:div w:id="1877161539">
      <w:bodyDiv w:val="1"/>
      <w:marLeft w:val="0"/>
      <w:marRight w:val="0"/>
      <w:marTop w:val="0"/>
      <w:marBottom w:val="0"/>
      <w:divBdr>
        <w:top w:val="none" w:sz="0" w:space="0" w:color="auto"/>
        <w:left w:val="none" w:sz="0" w:space="0" w:color="auto"/>
        <w:bottom w:val="none" w:sz="0" w:space="0" w:color="auto"/>
        <w:right w:val="none" w:sz="0" w:space="0" w:color="auto"/>
      </w:divBdr>
    </w:div>
    <w:div w:id="21431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m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pma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lpmak.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rtikelFeeport.com" TargetMode="External"/><Relationship Id="rId2" Type="http://schemas.openxmlformats.org/officeDocument/2006/relationships/hyperlink" Target="http://jakarta.usembassy.gov/news/embnews_03052012.html" TargetMode="External"/><Relationship Id="rId1" Type="http://schemas.openxmlformats.org/officeDocument/2006/relationships/hyperlink" Target="https://fhinzzcoepoe.wordpress.com/2010/10/02/definisi-manajemen-sumber-daya-manusia-menurut-para-ahli/,di" TargetMode="External"/><Relationship Id="rId4" Type="http://schemas.openxmlformats.org/officeDocument/2006/relationships/hyperlink" Target="http://lib.ui.ac.id/opac/ui/detail.jsp?id=108522&amp;lokasi=lok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0B769-122E-4184-9341-B00278B1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6571</Words>
  <Characters>37457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INTEL</cp:lastModifiedBy>
  <cp:revision>2</cp:revision>
  <cp:lastPrinted>2017-02-02T12:28:00Z</cp:lastPrinted>
  <dcterms:created xsi:type="dcterms:W3CDTF">2017-02-04T04:58:00Z</dcterms:created>
  <dcterms:modified xsi:type="dcterms:W3CDTF">2017-02-04T04:58:00Z</dcterms:modified>
</cp:coreProperties>
</file>