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8F" w:rsidRPr="00036D99" w:rsidRDefault="00873F8F" w:rsidP="009A32DC">
      <w:pPr>
        <w:jc w:val="center"/>
        <w:rPr>
          <w:rFonts w:ascii="Times New Roman" w:hAnsi="Times New Roman" w:cs="Times New Roman"/>
          <w:sz w:val="24"/>
          <w:szCs w:val="24"/>
          <w:lang w:val="en-US"/>
        </w:rPr>
      </w:pPr>
      <w:bookmarkStart w:id="0" w:name="_GoBack"/>
      <w:r w:rsidRPr="00036D99">
        <w:rPr>
          <w:rFonts w:ascii="Times New Roman" w:hAnsi="Times New Roman" w:cs="Times New Roman"/>
          <w:sz w:val="24"/>
          <w:szCs w:val="24"/>
          <w:lang w:val="en-US"/>
        </w:rPr>
        <w:t>ABSTRAK</w:t>
      </w:r>
    </w:p>
    <w:bookmarkEnd w:id="0"/>
    <w:p w:rsidR="00873F8F" w:rsidRPr="00036D99" w:rsidRDefault="00873F8F" w:rsidP="009A32DC">
      <w:pPr>
        <w:jc w:val="both"/>
        <w:rPr>
          <w:rFonts w:ascii="Times New Roman" w:hAnsi="Times New Roman" w:cs="Times New Roman"/>
          <w:sz w:val="24"/>
          <w:szCs w:val="24"/>
        </w:rPr>
      </w:pPr>
    </w:p>
    <w:p w:rsidR="00873F8F" w:rsidRPr="00036D99" w:rsidRDefault="00873F8F" w:rsidP="009A32DC">
      <w:pPr>
        <w:jc w:val="both"/>
        <w:rPr>
          <w:rFonts w:ascii="Times New Roman" w:hAnsi="Times New Roman" w:cs="Times New Roman"/>
          <w:sz w:val="24"/>
          <w:szCs w:val="24"/>
        </w:rPr>
      </w:pPr>
      <w:r w:rsidRPr="00036D99">
        <w:rPr>
          <w:rFonts w:ascii="Times New Roman" w:hAnsi="Times New Roman" w:cs="Times New Roman"/>
          <w:sz w:val="24"/>
          <w:szCs w:val="24"/>
        </w:rPr>
        <w:t>Negara Kesatuan Republik Indonesia salaku archipelagic nagara urang geus kadaulatan leuwih wewengkon anak bisa junun jeung garapan pikeun gede well-mahluk jeung kamakmuran rahayat Indonesia salaku diatur dina Constitution of the Republic of Indonesia Taun 1945. wewengkon Living nagara ngawengku rohangan taneuh, rohangan laut, jeung airspace. Dina praktek Indonesia, sanajan hiji perjangjian internasional ratified ku hukum, masih aya kudu hukum séjén pikeun ngalaksanakeun domain hukum nasional. Hasil sawala ngeunaan status tina kasapukan dina kerangka tina hubungan antara hiji perjangjian internasional jeung hukum internasional Indonesia meunang metot jeung konfirmasi tina papan (ratification) salaku outlined dina format legislasinasional.</w:t>
      </w:r>
    </w:p>
    <w:p w:rsidR="00873F8F" w:rsidRPr="00036D99" w:rsidRDefault="00873F8F" w:rsidP="009A32DC">
      <w:pPr>
        <w:jc w:val="both"/>
        <w:rPr>
          <w:rFonts w:ascii="Times New Roman" w:hAnsi="Times New Roman" w:cs="Times New Roman"/>
          <w:sz w:val="24"/>
          <w:szCs w:val="24"/>
        </w:rPr>
      </w:pPr>
      <w:r w:rsidRPr="00036D99">
        <w:rPr>
          <w:rFonts w:ascii="Times New Roman" w:hAnsi="Times New Roman" w:cs="Times New Roman"/>
          <w:sz w:val="24"/>
          <w:szCs w:val="24"/>
        </w:rPr>
        <w:t>Salaku rujukan ka masalah, ieu panalungtikan ngagunakeun tiori jeung konsep ogé pamanggih para ahli anu diitung kerangka teoritis, dina bentuk permis walikota diantarana: Hukum International, Hukum Aviation jeung Aerospace, jeung diplomasi, sedengkeun minor premis anu ngalayang jeung satelit di Indonésia nu bakal ngabalukarkeun masalah saterusna. Dumasar masalah jeung kerangka panalungtikan, hipotesa terus ditarik saperti kieu: "Lamun Air jeung Spasi Hukum bakal dilaksanakeun dina widang satelit jeung aerospace aviation Indonesia bisa tumuwuh bener."</w:t>
      </w:r>
    </w:p>
    <w:p w:rsidR="00873F8F" w:rsidRPr="00036D99" w:rsidRDefault="00873F8F" w:rsidP="009A32DC">
      <w:pPr>
        <w:jc w:val="both"/>
        <w:rPr>
          <w:rFonts w:ascii="Times New Roman" w:hAnsi="Times New Roman" w:cs="Times New Roman"/>
          <w:sz w:val="24"/>
          <w:szCs w:val="24"/>
        </w:rPr>
      </w:pPr>
      <w:r w:rsidRPr="00036D99">
        <w:rPr>
          <w:rFonts w:ascii="Times New Roman" w:hAnsi="Times New Roman" w:cs="Times New Roman"/>
          <w:sz w:val="24"/>
          <w:szCs w:val="24"/>
        </w:rPr>
        <w:t>ulikan ieu dipiharep nambahan pangaweruh jeung wawasan pikeun panulis sarta pikeun maca ka nganalisis fenomena jeung isu ieu sacara téoritis. Metodeu dipaké dina ulikan ieu mangrupa pedaran dimaksudkeun pikeun ngagambarkeun fenomena di watesan tumuwuhna ieu dina widang aerospace nu sistematis ditalungtik jeung searched for solusi dumasar kana hukum hawa internasional. katerangan mangrupakeun usaha ngajawab pertanyaan anu, naon, di mana, iraha, salaku usaha lapor naon kajadian.</w:t>
      </w:r>
    </w:p>
    <w:p w:rsidR="00873F8F" w:rsidRPr="00036D99" w:rsidRDefault="00873F8F" w:rsidP="009A32DC">
      <w:pPr>
        <w:jc w:val="both"/>
        <w:rPr>
          <w:rFonts w:ascii="Times New Roman" w:hAnsi="Times New Roman" w:cs="Times New Roman"/>
          <w:sz w:val="24"/>
          <w:szCs w:val="24"/>
        </w:rPr>
      </w:pPr>
      <w:r w:rsidRPr="00036D99">
        <w:rPr>
          <w:rFonts w:ascii="Times New Roman" w:hAnsi="Times New Roman" w:cs="Times New Roman"/>
          <w:sz w:val="24"/>
          <w:szCs w:val="24"/>
        </w:rPr>
        <w:t>Hasil ulikan ieu, pangarang manggihan yén kamajuan téknologi rohangan bakal mawa komersil ngaronjat di rohangan jeung di Bumi, babarengan jeung kagiatan anu teu hiji alam komérsial. Ku alatan éta, loba urut kudu reviewed ka ngagambarkeun kamajuan téhnologis jeung ngaronjat rohangan bakal. Hiji kawijakan aerospace kudu ngalengkepan perhatian ka unggal aspék kagiatan aerospace, hiji aktivitas nu ngawengku téknologi luhur jeung risiko. Indonesia masih perlu aturan hukum anu bisa nyegah mecenghulna sengketa disababkeun ku kurangna kajelasan tina panerapan patali.</w:t>
      </w:r>
    </w:p>
    <w:p w:rsidR="00873F8F" w:rsidRPr="00036D99" w:rsidRDefault="00873F8F" w:rsidP="009A32DC">
      <w:pPr>
        <w:jc w:val="both"/>
        <w:rPr>
          <w:rFonts w:ascii="Times New Roman" w:hAnsi="Times New Roman" w:cs="Times New Roman"/>
          <w:sz w:val="24"/>
          <w:szCs w:val="24"/>
        </w:rPr>
      </w:pPr>
    </w:p>
    <w:p w:rsidR="00FF2670" w:rsidRPr="00036D99" w:rsidRDefault="00873F8F" w:rsidP="009A32DC">
      <w:pPr>
        <w:jc w:val="both"/>
        <w:rPr>
          <w:rFonts w:ascii="Times New Roman" w:hAnsi="Times New Roman" w:cs="Times New Roman"/>
          <w:sz w:val="24"/>
          <w:szCs w:val="24"/>
        </w:rPr>
      </w:pPr>
      <w:r w:rsidRPr="00036D99">
        <w:rPr>
          <w:rFonts w:ascii="Times New Roman" w:hAnsi="Times New Roman" w:cs="Times New Roman"/>
          <w:sz w:val="24"/>
          <w:szCs w:val="24"/>
        </w:rPr>
        <w:t>Konci: Hukum International, ngalayang di Indonésia</w:t>
      </w:r>
    </w:p>
    <w:sectPr w:rsidR="00FF2670" w:rsidRPr="00036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F"/>
    <w:rsid w:val="00036D99"/>
    <w:rsid w:val="00640587"/>
    <w:rsid w:val="00873F8F"/>
    <w:rsid w:val="009A32DC"/>
    <w:rsid w:val="00B54D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0C0E4-A658-4E3F-A294-ABA09E86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Company>Hewlett-Packard</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Rizky</dc:creator>
  <cp:keywords/>
  <dc:description/>
  <cp:lastModifiedBy>Fariz Rizky</cp:lastModifiedBy>
  <cp:revision>3</cp:revision>
  <dcterms:created xsi:type="dcterms:W3CDTF">2017-02-04T03:51:00Z</dcterms:created>
  <dcterms:modified xsi:type="dcterms:W3CDTF">2017-02-04T03:53:00Z</dcterms:modified>
</cp:coreProperties>
</file>