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6E" w:rsidRDefault="00B8556E" w:rsidP="00B8556E">
      <w:pPr>
        <w:tabs>
          <w:tab w:val="left" w:pos="1134"/>
        </w:tabs>
        <w:autoSpaceDE w:val="0"/>
        <w:autoSpaceDN w:val="0"/>
        <w:adjustRightInd w:val="0"/>
        <w:spacing w:line="480" w:lineRule="auto"/>
        <w:jc w:val="center"/>
        <w:rPr>
          <w:b/>
          <w:bCs/>
        </w:rPr>
      </w:pPr>
      <w:r>
        <w:rPr>
          <w:b/>
          <w:bCs/>
        </w:rPr>
        <w:t>BAB I</w:t>
      </w:r>
    </w:p>
    <w:p w:rsidR="00B8556E" w:rsidRDefault="00B8556E" w:rsidP="00B8556E">
      <w:pPr>
        <w:autoSpaceDE w:val="0"/>
        <w:autoSpaceDN w:val="0"/>
        <w:adjustRightInd w:val="0"/>
        <w:spacing w:line="480" w:lineRule="auto"/>
        <w:jc w:val="center"/>
        <w:rPr>
          <w:b/>
          <w:bCs/>
          <w:lang w:val="id-ID"/>
        </w:rPr>
      </w:pPr>
      <w:r>
        <w:rPr>
          <w:b/>
          <w:bCs/>
        </w:rPr>
        <w:t>PENDAHULUAN</w:t>
      </w:r>
    </w:p>
    <w:p w:rsidR="00B8556E" w:rsidRPr="005B13F1" w:rsidRDefault="00B8556E" w:rsidP="00B8556E">
      <w:pPr>
        <w:autoSpaceDE w:val="0"/>
        <w:autoSpaceDN w:val="0"/>
        <w:adjustRightInd w:val="0"/>
        <w:spacing w:line="480" w:lineRule="auto"/>
        <w:jc w:val="center"/>
        <w:rPr>
          <w:b/>
          <w:bCs/>
          <w:lang w:val="id-ID"/>
        </w:rPr>
      </w:pPr>
    </w:p>
    <w:p w:rsidR="00B8556E" w:rsidRPr="006E00D8" w:rsidRDefault="00B8556E" w:rsidP="00B8556E">
      <w:pPr>
        <w:pStyle w:val="Heading4"/>
      </w:pPr>
      <w:r w:rsidRPr="006E00D8">
        <w:t>A.</w:t>
      </w:r>
      <w:r w:rsidRPr="006E00D8">
        <w:tab/>
        <w:t xml:space="preserve">Latar Belakang </w:t>
      </w:r>
      <w:r>
        <w:t>Penelitian</w:t>
      </w:r>
    </w:p>
    <w:p w:rsidR="00B8556E" w:rsidRPr="006E00D8" w:rsidRDefault="00B8556E" w:rsidP="00B8556E">
      <w:pPr>
        <w:pStyle w:val="BodyTextIndent"/>
        <w:ind w:left="426" w:firstLine="708"/>
      </w:pPr>
      <w:proofErr w:type="gramStart"/>
      <w:r w:rsidRPr="006E00D8">
        <w:t>Pelaksanakan pembangunan di Indonesia yaitu pembangunan yang mencakup ruang lingkup nasional, digunakan upaya pembangunan untuk mewujudkan masyarakat yang adil dan makmur berdasarkan Pancasila dan Undang-Undang Dasar 1945.</w:t>
      </w:r>
      <w:proofErr w:type="gramEnd"/>
      <w:r w:rsidRPr="006E00D8">
        <w:t xml:space="preserve"> Tujuan tersebut akan dapat terlaksana apabila memperhatikan keserasian, keselarasan, dan keseimbangan berbagai unsur pembangunan, termasuk bidang ekonomi dan keuangan.</w:t>
      </w:r>
      <w:r w:rsidRPr="006E00D8">
        <w:rPr>
          <w:noProof/>
          <w:lang w:val="id-ID"/>
        </w:rPr>
        <w:t xml:space="preserve">Aktivitas </w:t>
      </w:r>
      <w:r w:rsidRPr="006E00D8">
        <w:t>perekonomian</w:t>
      </w:r>
      <w:r w:rsidRPr="006E00D8">
        <w:rPr>
          <w:noProof/>
          <w:lang w:val="id-ID"/>
        </w:rPr>
        <w:t xml:space="preserve"> dalam pembangunan, sebagai landasan hukum di</w:t>
      </w:r>
      <w:r>
        <w:rPr>
          <w:noProof/>
        </w:rPr>
        <w:t xml:space="preserve"> </w:t>
      </w:r>
      <w:r w:rsidRPr="006E00D8">
        <w:rPr>
          <w:noProof/>
          <w:lang w:val="id-ID"/>
        </w:rPr>
        <w:t>atur dalam Pasal 33 Undang Undang Dasar 1945 Amandemen ke empat, menyatakan :</w:t>
      </w:r>
    </w:p>
    <w:p w:rsidR="00B8556E" w:rsidRPr="00AF60E2" w:rsidRDefault="00B8556E" w:rsidP="00B8556E">
      <w:pPr>
        <w:numPr>
          <w:ilvl w:val="1"/>
          <w:numId w:val="1"/>
        </w:numPr>
        <w:overflowPunct w:val="0"/>
        <w:autoSpaceDE w:val="0"/>
        <w:autoSpaceDN w:val="0"/>
        <w:adjustRightInd w:val="0"/>
        <w:ind w:left="1418" w:right="569" w:hanging="284"/>
        <w:jc w:val="both"/>
        <w:textAlignment w:val="baseline"/>
        <w:rPr>
          <w:noProof/>
          <w:lang w:val="id-ID"/>
        </w:rPr>
      </w:pPr>
      <w:r>
        <w:rPr>
          <w:noProof/>
        </w:rPr>
        <w:t>.</w:t>
      </w:r>
      <w:r w:rsidRPr="006E00D8">
        <w:rPr>
          <w:noProof/>
          <w:lang w:val="id-ID"/>
        </w:rPr>
        <w:t>perekonomian disusun sebagai usaha bersama berdasar atas asas kekeluargaan;</w:t>
      </w:r>
    </w:p>
    <w:p w:rsidR="00B8556E" w:rsidRPr="00AF60E2" w:rsidRDefault="00B8556E" w:rsidP="00B8556E">
      <w:pPr>
        <w:numPr>
          <w:ilvl w:val="1"/>
          <w:numId w:val="1"/>
        </w:numPr>
        <w:overflowPunct w:val="0"/>
        <w:autoSpaceDE w:val="0"/>
        <w:autoSpaceDN w:val="0"/>
        <w:adjustRightInd w:val="0"/>
        <w:ind w:left="1418" w:right="569" w:hanging="284"/>
        <w:jc w:val="both"/>
        <w:textAlignment w:val="baseline"/>
        <w:rPr>
          <w:noProof/>
          <w:lang w:val="id-ID"/>
        </w:rPr>
      </w:pPr>
      <w:r w:rsidRPr="00AF60E2">
        <w:rPr>
          <w:noProof/>
          <w:lang w:val="id-ID"/>
        </w:rPr>
        <w:t>cabang-cabang produksi yang penting bagi negara dan yang menguasai hajat hidup orang banyak dikuasai oleh negara;</w:t>
      </w:r>
    </w:p>
    <w:p w:rsidR="00B8556E" w:rsidRPr="00AF60E2" w:rsidRDefault="00B8556E" w:rsidP="00B8556E">
      <w:pPr>
        <w:numPr>
          <w:ilvl w:val="1"/>
          <w:numId w:val="1"/>
        </w:numPr>
        <w:overflowPunct w:val="0"/>
        <w:autoSpaceDE w:val="0"/>
        <w:autoSpaceDN w:val="0"/>
        <w:adjustRightInd w:val="0"/>
        <w:ind w:left="1418" w:right="569" w:hanging="284"/>
        <w:jc w:val="both"/>
        <w:textAlignment w:val="baseline"/>
        <w:rPr>
          <w:noProof/>
          <w:lang w:val="id-ID"/>
        </w:rPr>
      </w:pPr>
      <w:r w:rsidRPr="00AF60E2">
        <w:rPr>
          <w:noProof/>
          <w:lang w:val="id-ID"/>
        </w:rPr>
        <w:t>bumi dan air dan kekayaan alam yang terkandung di dalamnya dikuasai oleh negara dan dipergunakan untuk sebesar-besarnya kemakmuran rakyat;</w:t>
      </w:r>
    </w:p>
    <w:p w:rsidR="00B8556E" w:rsidRPr="00AF60E2" w:rsidRDefault="00B8556E" w:rsidP="00B8556E">
      <w:pPr>
        <w:numPr>
          <w:ilvl w:val="1"/>
          <w:numId w:val="1"/>
        </w:numPr>
        <w:overflowPunct w:val="0"/>
        <w:autoSpaceDE w:val="0"/>
        <w:autoSpaceDN w:val="0"/>
        <w:adjustRightInd w:val="0"/>
        <w:ind w:left="1418" w:right="569" w:hanging="284"/>
        <w:jc w:val="both"/>
        <w:textAlignment w:val="baseline"/>
        <w:rPr>
          <w:noProof/>
          <w:lang w:val="id-ID"/>
        </w:rPr>
      </w:pPr>
      <w:r w:rsidRPr="00AF60E2">
        <w:rPr>
          <w:noProof/>
          <w:lang w:val="id-ID"/>
        </w:rPr>
        <w:t>perekonomian nasional diselenggarakan berdasarkan atas demokrasi ekonomi dengan prinsip kebersamaan, efesiensi berkeadilan, berkelanjutan, berwawasan lingkungan, kemandirian, serta menjaga keseimbangan kemajuan dan kesatuan ekonomi nasional;</w:t>
      </w:r>
    </w:p>
    <w:p w:rsidR="00B8556E" w:rsidRPr="00AF60E2" w:rsidRDefault="00B8556E" w:rsidP="00B8556E">
      <w:pPr>
        <w:numPr>
          <w:ilvl w:val="1"/>
          <w:numId w:val="1"/>
        </w:numPr>
        <w:overflowPunct w:val="0"/>
        <w:autoSpaceDE w:val="0"/>
        <w:autoSpaceDN w:val="0"/>
        <w:adjustRightInd w:val="0"/>
        <w:ind w:left="1418" w:right="569" w:hanging="284"/>
        <w:jc w:val="both"/>
        <w:textAlignment w:val="baseline"/>
        <w:rPr>
          <w:noProof/>
          <w:lang w:val="id-ID"/>
        </w:rPr>
      </w:pPr>
      <w:r w:rsidRPr="00AF60E2">
        <w:rPr>
          <w:noProof/>
          <w:lang w:val="id-ID"/>
        </w:rPr>
        <w:t>ketentuan lebih lanjut mengenai pelaksanaan pasal ini diatur dalam Undang-undang.</w:t>
      </w:r>
    </w:p>
    <w:p w:rsidR="00B8556E" w:rsidRPr="00AF60E2" w:rsidRDefault="00B8556E" w:rsidP="00B8556E">
      <w:pPr>
        <w:overflowPunct w:val="0"/>
        <w:autoSpaceDE w:val="0"/>
        <w:autoSpaceDN w:val="0"/>
        <w:adjustRightInd w:val="0"/>
        <w:ind w:left="568" w:right="569"/>
        <w:jc w:val="both"/>
        <w:textAlignment w:val="baseline"/>
        <w:rPr>
          <w:noProof/>
          <w:lang w:val="id-ID"/>
        </w:rPr>
      </w:pPr>
    </w:p>
    <w:p w:rsidR="00B8556E" w:rsidRPr="00AF60E2" w:rsidRDefault="00B8556E" w:rsidP="00B8556E">
      <w:pPr>
        <w:overflowPunct w:val="0"/>
        <w:autoSpaceDE w:val="0"/>
        <w:autoSpaceDN w:val="0"/>
        <w:adjustRightInd w:val="0"/>
        <w:spacing w:line="480" w:lineRule="auto"/>
        <w:ind w:left="426" w:right="-1" w:firstLine="708"/>
        <w:jc w:val="both"/>
        <w:textAlignment w:val="baseline"/>
        <w:rPr>
          <w:noProof/>
          <w:lang w:val="id-ID"/>
        </w:rPr>
      </w:pPr>
      <w:r w:rsidRPr="00652099">
        <w:t xml:space="preserve">Upaya masyarakat untuk dapat memenuhi kebutuhan </w:t>
      </w:r>
      <w:proofErr w:type="gramStart"/>
      <w:r w:rsidRPr="00652099">
        <w:t>dana</w:t>
      </w:r>
      <w:proofErr w:type="gramEnd"/>
      <w:r w:rsidRPr="00652099">
        <w:t xml:space="preserve"> baik untuk kepentingan konsumtif maupun produktif adalah melalui Lembaga Keuangan Bank (LKB) maupun melalui Lembaga Keuangan Non Bank (LKBB). Lembaga Keuangan Bukan Bank (LKBB)</w:t>
      </w:r>
      <w:r>
        <w:t xml:space="preserve"> </w:t>
      </w:r>
      <w:r w:rsidRPr="00652099">
        <w:t xml:space="preserve">dapat berupa Lembaga pembiayaan (perusahaan sewa guna usaha, perusahaan modal </w:t>
      </w:r>
      <w:proofErr w:type="gramStart"/>
      <w:r w:rsidRPr="00652099">
        <w:t>ventura</w:t>
      </w:r>
      <w:proofErr w:type="gramEnd"/>
      <w:r w:rsidRPr="00652099">
        <w:t>, perusahaan jasa anjak piutang, perusahaan pembiayaan konsumen, perusahaan kartu kredit, perusahaan perdagangan surat berharga), asuransi, dana pensiun, pegadaian, pasar modal dan pasar uang.</w:t>
      </w:r>
    </w:p>
    <w:p w:rsidR="00B8556E" w:rsidRDefault="00B8556E" w:rsidP="00B8556E">
      <w:pPr>
        <w:spacing w:line="480" w:lineRule="auto"/>
        <w:ind w:left="426" w:firstLine="708"/>
        <w:jc w:val="both"/>
      </w:pPr>
      <w:r w:rsidRPr="00652099">
        <w:lastRenderedPageBreak/>
        <w:t xml:space="preserve">Lahirnya bisnis pembiayaan konsumen di Indonesia bermula sejak </w:t>
      </w:r>
      <w:r>
        <w:t>di</w:t>
      </w:r>
      <w:r w:rsidRPr="00652099">
        <w:t xml:space="preserve">keluarkannya Keputusan Presiden Republik Indonesia Nomor 61 Tahun 1988 tentang Lembaga Pembiayaan yang kemudian ditindaklanjuti oleh Keputusan Menteri Keuangan Republik Indonesia No 172/KMK.06/2002 tentang </w:t>
      </w:r>
      <w:r>
        <w:t>P</w:t>
      </w:r>
      <w:r w:rsidRPr="00652099">
        <w:t>erubahan atas</w:t>
      </w:r>
      <w:r>
        <w:rPr>
          <w:lang w:val="id-ID"/>
        </w:rPr>
        <w:t xml:space="preserve"> </w:t>
      </w:r>
      <w:r w:rsidRPr="00652099">
        <w:t xml:space="preserve">Keputusan Menteri Keuangan Nomor 448/KMK.017/2000 tentang Perusahaan Pembiayaan dan Peraturan </w:t>
      </w:r>
      <w:r>
        <w:t>M</w:t>
      </w:r>
      <w:r w:rsidRPr="00652099">
        <w:t xml:space="preserve">enteri Keuangan Nomor 84/PMK.012/2006 </w:t>
      </w:r>
      <w:r>
        <w:t xml:space="preserve">tanggal 29 September 2009 </w:t>
      </w:r>
      <w:r w:rsidRPr="00652099">
        <w:t xml:space="preserve">tentang Perusahaan Pembiayaan Anjak piutang </w:t>
      </w:r>
      <w:r w:rsidRPr="00DD11CA">
        <w:rPr>
          <w:i/>
        </w:rPr>
        <w:t>(factoring</w:t>
      </w:r>
      <w:r w:rsidRPr="00652099">
        <w:t xml:space="preserve">) </w:t>
      </w:r>
      <w:r>
        <w:t>Kemudian</w:t>
      </w:r>
      <w:r>
        <w:rPr>
          <w:lang w:val="id-ID"/>
        </w:rPr>
        <w:t xml:space="preserve"> </w:t>
      </w:r>
      <w:r>
        <w:t xml:space="preserve">dikeluarkannya Peraturan Presiden No. 9 Tahun 2009 tentang Lembaga Pembiayaan </w:t>
      </w:r>
      <w:r w:rsidRPr="00652099">
        <w:t>sebagai salah satu kegiatan lembaga pembiayaan merupakan suatu hubungan pengikatan yang kontinyu antara perusahaan</w:t>
      </w:r>
      <w:r>
        <w:rPr>
          <w:lang w:val="id-ID"/>
        </w:rPr>
        <w:t xml:space="preserve"> </w:t>
      </w:r>
      <w:r w:rsidRPr="00652099">
        <w:t xml:space="preserve">pembiayaan </w:t>
      </w:r>
      <w:r w:rsidRPr="00DD11CA">
        <w:rPr>
          <w:i/>
        </w:rPr>
        <w:t>(factor)</w:t>
      </w:r>
      <w:r w:rsidRPr="00652099">
        <w:t xml:space="preserve"> dan suatu perusahaan </w:t>
      </w:r>
      <w:r w:rsidRPr="00DD11CA">
        <w:rPr>
          <w:i/>
        </w:rPr>
        <w:t xml:space="preserve">(client) </w:t>
      </w:r>
      <w:r>
        <w:t>di</w:t>
      </w:r>
      <w:r w:rsidRPr="00652099">
        <w:t xml:space="preserve">mana </w:t>
      </w:r>
      <w:r w:rsidRPr="00DD11CA">
        <w:rPr>
          <w:i/>
        </w:rPr>
        <w:t>factor</w:t>
      </w:r>
      <w:r>
        <w:rPr>
          <w:i/>
          <w:lang w:val="id-ID"/>
        </w:rPr>
        <w:t xml:space="preserve"> </w:t>
      </w:r>
      <w:r w:rsidRPr="00652099">
        <w:t xml:space="preserve">akan membeli piutang dagang </w:t>
      </w:r>
      <w:r w:rsidRPr="00DD11CA">
        <w:rPr>
          <w:i/>
        </w:rPr>
        <w:t>client</w:t>
      </w:r>
      <w:r>
        <w:rPr>
          <w:i/>
          <w:lang w:val="id-ID"/>
        </w:rPr>
        <w:t xml:space="preserve"> </w:t>
      </w:r>
      <w:r w:rsidRPr="00652099">
        <w:t xml:space="preserve">(tanpa </w:t>
      </w:r>
      <w:r w:rsidRPr="00DD11CA">
        <w:rPr>
          <w:i/>
        </w:rPr>
        <w:t xml:space="preserve">recourse </w:t>
      </w:r>
      <w:r w:rsidRPr="00652099">
        <w:t xml:space="preserve">kepada </w:t>
      </w:r>
      <w:r w:rsidRPr="00DD11CA">
        <w:rPr>
          <w:i/>
        </w:rPr>
        <w:t>client</w:t>
      </w:r>
      <w:r w:rsidRPr="00652099">
        <w:t>)</w:t>
      </w:r>
      <w:r>
        <w:t>,</w:t>
      </w:r>
      <w:r w:rsidRPr="00652099">
        <w:t xml:space="preserve"> sehubungan dengan itu </w:t>
      </w:r>
      <w:r w:rsidRPr="00DD11CA">
        <w:rPr>
          <w:i/>
        </w:rPr>
        <w:t>factor</w:t>
      </w:r>
      <w:r w:rsidRPr="00652099">
        <w:t xml:space="preserve"> mengawasi batas kredit yang diberikan ke pelanggan</w:t>
      </w:r>
      <w:r>
        <w:t xml:space="preserve"> </w:t>
      </w:r>
      <w:r w:rsidRPr="00DD11CA">
        <w:rPr>
          <w:i/>
        </w:rPr>
        <w:t>(customer)</w:t>
      </w:r>
      <w:r w:rsidRPr="00652099">
        <w:t xml:space="preserve"> serta mengadministrasikan buku penjualan </w:t>
      </w:r>
      <w:r w:rsidRPr="00DD11CA">
        <w:rPr>
          <w:i/>
        </w:rPr>
        <w:t>client</w:t>
      </w:r>
      <w:r w:rsidRPr="00652099">
        <w:t xml:space="preserve"> tersebut.</w:t>
      </w:r>
    </w:p>
    <w:p w:rsidR="00B8556E" w:rsidRPr="00652099" w:rsidRDefault="00B8556E" w:rsidP="00B8556E">
      <w:pPr>
        <w:ind w:left="1134" w:hanging="709"/>
        <w:jc w:val="both"/>
      </w:pPr>
      <w:r>
        <w:t xml:space="preserve">            T</w:t>
      </w:r>
      <w:r w:rsidRPr="00652099">
        <w:t>erdapat 3 (tiga) pihak yangterlibat, yakni:</w:t>
      </w:r>
    </w:p>
    <w:p w:rsidR="00B8556E" w:rsidRPr="00652099" w:rsidRDefault="00B8556E" w:rsidP="00B8556E">
      <w:pPr>
        <w:jc w:val="both"/>
      </w:pPr>
    </w:p>
    <w:p w:rsidR="00B8556E" w:rsidRDefault="00B8556E" w:rsidP="00B8556E">
      <w:pPr>
        <w:numPr>
          <w:ilvl w:val="0"/>
          <w:numId w:val="2"/>
        </w:numPr>
        <w:spacing w:line="480" w:lineRule="auto"/>
        <w:jc w:val="both"/>
      </w:pPr>
      <w:r w:rsidRPr="00652099">
        <w:t xml:space="preserve">Perusahaan </w:t>
      </w:r>
      <w:r w:rsidRPr="0041574F">
        <w:rPr>
          <w:i/>
        </w:rPr>
        <w:t>Factor</w:t>
      </w:r>
      <w:r w:rsidRPr="00652099">
        <w:t xml:space="preserve">, yaitu perusahaan yang akan membeli dan atau menerima pengalihan piutang, yang berfungsi semacam “perantara” antara </w:t>
      </w:r>
      <w:r w:rsidRPr="0041574F">
        <w:rPr>
          <w:i/>
        </w:rPr>
        <w:t>client</w:t>
      </w:r>
      <w:r>
        <w:rPr>
          <w:i/>
        </w:rPr>
        <w:t xml:space="preserve"> </w:t>
      </w:r>
      <w:r w:rsidRPr="00652099">
        <w:t xml:space="preserve">dengan </w:t>
      </w:r>
      <w:r w:rsidRPr="0041574F">
        <w:rPr>
          <w:i/>
        </w:rPr>
        <w:t>costumer</w:t>
      </w:r>
      <w:r>
        <w:rPr>
          <w:i/>
        </w:rPr>
        <w:t xml:space="preserve">, </w:t>
      </w:r>
      <w:r>
        <w:t>d</w:t>
      </w:r>
      <w:r w:rsidRPr="00652099">
        <w:t>alam prakt</w:t>
      </w:r>
      <w:r>
        <w:t>i</w:t>
      </w:r>
      <w:r w:rsidRPr="00652099">
        <w:t xml:space="preserve">knya perusahaan </w:t>
      </w:r>
      <w:r w:rsidRPr="00F722E9">
        <w:rPr>
          <w:i/>
        </w:rPr>
        <w:t>factor</w:t>
      </w:r>
      <w:r>
        <w:rPr>
          <w:i/>
        </w:rPr>
        <w:t xml:space="preserve"> </w:t>
      </w:r>
      <w:r w:rsidRPr="00652099">
        <w:t xml:space="preserve">dapat dilakukan oleh perusahaan pembiayaan atau lembaga perbankan. </w:t>
      </w:r>
    </w:p>
    <w:p w:rsidR="00B8556E" w:rsidRPr="00F722E9" w:rsidRDefault="00B8556E" w:rsidP="00B8556E">
      <w:pPr>
        <w:numPr>
          <w:ilvl w:val="0"/>
          <w:numId w:val="2"/>
        </w:numPr>
        <w:spacing w:line="480" w:lineRule="auto"/>
        <w:jc w:val="both"/>
        <w:rPr>
          <w:i/>
        </w:rPr>
      </w:pPr>
      <w:r w:rsidRPr="00F722E9">
        <w:rPr>
          <w:i/>
        </w:rPr>
        <w:t>Client,</w:t>
      </w:r>
      <w:r w:rsidRPr="00652099">
        <w:t xml:space="preserve"> yaitu sebagai pihak pemilik piutang dari </w:t>
      </w:r>
      <w:r w:rsidRPr="00F722E9">
        <w:rPr>
          <w:i/>
        </w:rPr>
        <w:t>customer</w:t>
      </w:r>
      <w:r>
        <w:rPr>
          <w:i/>
        </w:rPr>
        <w:t xml:space="preserve"> </w:t>
      </w:r>
      <w:r w:rsidRPr="00652099">
        <w:t xml:space="preserve">dan akan menjual dan atau mengalihkan piutangnya kepada perusahaan </w:t>
      </w:r>
      <w:r w:rsidRPr="00F722E9">
        <w:rPr>
          <w:i/>
        </w:rPr>
        <w:t xml:space="preserve">factor; </w:t>
      </w:r>
    </w:p>
    <w:p w:rsidR="00B8556E" w:rsidRDefault="00B8556E" w:rsidP="00B8556E">
      <w:pPr>
        <w:numPr>
          <w:ilvl w:val="0"/>
          <w:numId w:val="2"/>
        </w:numPr>
        <w:spacing w:line="480" w:lineRule="auto"/>
        <w:jc w:val="both"/>
        <w:rPr>
          <w:i/>
        </w:rPr>
      </w:pPr>
      <w:r w:rsidRPr="00652099">
        <w:t xml:space="preserve">Pihak </w:t>
      </w:r>
      <w:r w:rsidRPr="00F722E9">
        <w:rPr>
          <w:i/>
        </w:rPr>
        <w:t>Customer</w:t>
      </w:r>
      <w:r w:rsidRPr="00652099">
        <w:t xml:space="preserve">, yaitu sebagai pihak </w:t>
      </w:r>
      <w:r>
        <w:t>debitor</w:t>
      </w:r>
      <w:r w:rsidRPr="00652099">
        <w:t xml:space="preserve"> yang berutang kepada</w:t>
      </w:r>
      <w:r>
        <w:t xml:space="preserve"> </w:t>
      </w:r>
      <w:r w:rsidRPr="00652099">
        <w:t xml:space="preserve">pihak </w:t>
      </w:r>
      <w:r w:rsidRPr="00F722E9">
        <w:rPr>
          <w:i/>
        </w:rPr>
        <w:t>client,</w:t>
      </w:r>
      <w:r w:rsidRPr="00652099">
        <w:t xml:space="preserve"> yang selanjutnya dengan kegiatan </w:t>
      </w:r>
      <w:r w:rsidRPr="00F722E9">
        <w:rPr>
          <w:i/>
        </w:rPr>
        <w:t>factoring,</w:t>
      </w:r>
      <w:r w:rsidRPr="00652099">
        <w:t xml:space="preserve"> piutang yang terbit dari utang tersebut dialihkan kepada perusahaan </w:t>
      </w:r>
      <w:r w:rsidRPr="00F722E9">
        <w:rPr>
          <w:i/>
        </w:rPr>
        <w:t xml:space="preserve">factor. </w:t>
      </w:r>
    </w:p>
    <w:p w:rsidR="00B8556E" w:rsidRDefault="00B8556E" w:rsidP="00B8556E">
      <w:pPr>
        <w:spacing w:line="480" w:lineRule="auto"/>
        <w:ind w:left="426" w:firstLine="708"/>
        <w:jc w:val="both"/>
        <w:rPr>
          <w:i/>
        </w:rPr>
      </w:pPr>
      <w:r>
        <w:t>K</w:t>
      </w:r>
      <w:r w:rsidRPr="00BB09AC">
        <w:t xml:space="preserve">redit merupakan salah satu alternatif solusi untuk kebutuhan </w:t>
      </w:r>
      <w:proofErr w:type="gramStart"/>
      <w:r w:rsidRPr="00BB09AC">
        <w:t>dana</w:t>
      </w:r>
      <w:proofErr w:type="gramEnd"/>
      <w:r>
        <w:rPr>
          <w:lang w:val="id-ID"/>
        </w:rPr>
        <w:t>,</w:t>
      </w:r>
      <w:r w:rsidRPr="00BB09AC">
        <w:t xml:space="preserve"> </w:t>
      </w:r>
      <w:r>
        <w:rPr>
          <w:lang w:val="id-ID"/>
        </w:rPr>
        <w:t>h</w:t>
      </w:r>
      <w:r w:rsidRPr="00BB09AC">
        <w:t>ampir sebagian besar perusahaan pernah mengajukan kredit kepada kreditor</w:t>
      </w:r>
      <w:r>
        <w:t>, n</w:t>
      </w:r>
      <w:r w:rsidRPr="00BB09AC">
        <w:t xml:space="preserve">amun tidaklah </w:t>
      </w:r>
      <w:r w:rsidRPr="00BB09AC">
        <w:lastRenderedPageBreak/>
        <w:t xml:space="preserve">semudah itu bagi perusahaan untuk memperoleh fasilitas kredit, pihak kreditor pasti akan sangat selektif untuk memilih perusahaan mana yang mempunyai tingkat </w:t>
      </w:r>
      <w:r>
        <w:t>risiko</w:t>
      </w:r>
      <w:r w:rsidRPr="00BB09AC">
        <w:t xml:space="preserve"> gagal bayar paling rendah. </w:t>
      </w:r>
      <w:r>
        <w:t>K</w:t>
      </w:r>
      <w:r w:rsidRPr="00BB09AC">
        <w:t xml:space="preserve">redibilitas, total aset, dan keuangan perusahaan pun menjadi salah satu pertimbangan bagi kreditor. </w:t>
      </w:r>
      <w:proofErr w:type="gramStart"/>
      <w:r>
        <w:t>P</w:t>
      </w:r>
      <w:r w:rsidRPr="00BB09AC">
        <w:t>ihak kreditor juga sering kali mensyaratkan adanya jaminan.</w:t>
      </w:r>
      <w:proofErr w:type="gramEnd"/>
      <w:r w:rsidRPr="00BB09AC">
        <w:t xml:space="preserve"> </w:t>
      </w:r>
      <w:proofErr w:type="gramStart"/>
      <w:r w:rsidRPr="00BB09AC">
        <w:t>Jaminan ini diperlukan kreditor untuk mengantisipasi kemungkinan pihak debitor gagal untuk memenuhi kewajibannya.</w:t>
      </w:r>
      <w:proofErr w:type="gramEnd"/>
      <w:r w:rsidRPr="00BB09AC">
        <w:t xml:space="preserve"> Dengan adanya jaminan ini, maka </w:t>
      </w:r>
      <w:r>
        <w:t>risiko</w:t>
      </w:r>
      <w:r w:rsidRPr="00BB09AC">
        <w:t xml:space="preserve"> bagi kreditor semakin kecil, karena jika terjadi gagal </w:t>
      </w:r>
      <w:proofErr w:type="gramStart"/>
      <w:r w:rsidRPr="00BB09AC">
        <w:t>bayar</w:t>
      </w:r>
      <w:proofErr w:type="gramEnd"/>
      <w:r w:rsidRPr="00BB09AC">
        <w:t>, maka pihak kreditor dapat menyita jaminan tersebut dan kemudian di lelang yang hasilnya digunaka</w:t>
      </w:r>
      <w:r>
        <w:t>n untuk membayar sisa kreditnya.</w:t>
      </w:r>
    </w:p>
    <w:p w:rsidR="00B8556E" w:rsidRDefault="00B8556E" w:rsidP="00B8556E">
      <w:pPr>
        <w:spacing w:line="480" w:lineRule="auto"/>
        <w:ind w:left="426" w:firstLine="708"/>
        <w:jc w:val="both"/>
        <w:rPr>
          <w:i/>
        </w:rPr>
      </w:pPr>
      <w:proofErr w:type="gramStart"/>
      <w:r w:rsidRPr="00BB09AC">
        <w:t>Secara umum, jaminan yang biasa dicantumkan adalah jaminan yang berupa kebendaan, misalnya jaminan berupa gedung, tanah, kendaraan, dan sebagainya.</w:t>
      </w:r>
      <w:proofErr w:type="gramEnd"/>
      <w:r w:rsidRPr="00BB09AC">
        <w:t xml:space="preserve"> Pihak kreditor </w:t>
      </w:r>
      <w:proofErr w:type="gramStart"/>
      <w:r w:rsidRPr="00BB09AC">
        <w:t>akan</w:t>
      </w:r>
      <w:proofErr w:type="gramEnd"/>
      <w:r w:rsidRPr="00BB09AC">
        <w:t xml:space="preserve"> melakukan penilaian berapa nilai dari jaminan tersebut, sehingga dapat menjadi landasan mengenai berapa dana yang dapat diberikan kreditor.  </w:t>
      </w:r>
      <w:r>
        <w:t>P</w:t>
      </w:r>
      <w:r w:rsidRPr="00BB09AC">
        <w:t>ada kenyataannya, hal tersebut juga tidaklah cukup untuk menjamin debitor dari kemungkinan gagal bayar</w:t>
      </w:r>
      <w:r>
        <w:t>, h</w:t>
      </w:r>
      <w:r w:rsidRPr="00BB09AC">
        <w:t>al ini terjadi karena semakin banyaknya perusahaan yang memanipulasi data perusahaan</w:t>
      </w:r>
      <w:r>
        <w:t>,</w:t>
      </w:r>
      <w:r w:rsidRPr="00BB09AC">
        <w:t xml:space="preserve"> sehingga nilai dari aset perusahaan bertambah</w:t>
      </w:r>
      <w:r>
        <w:t>, u</w:t>
      </w:r>
      <w:r w:rsidRPr="00BB09AC">
        <w:t>ntuk mengatasi kendala</w:t>
      </w:r>
      <w:r>
        <w:t xml:space="preserve"> tersebut, akhir</w:t>
      </w:r>
      <w:r>
        <w:rPr>
          <w:lang w:val="id-ID"/>
        </w:rPr>
        <w:t>-</w:t>
      </w:r>
      <w:r w:rsidRPr="00BB09AC">
        <w:t xml:space="preserve">akhir ini sebagian besar pihak bank akan meminta </w:t>
      </w:r>
      <w:r w:rsidRPr="00BB09AC">
        <w:rPr>
          <w:i/>
          <w:iCs/>
        </w:rPr>
        <w:t>personal guarantee</w:t>
      </w:r>
      <w:r>
        <w:rPr>
          <w:i/>
          <w:iCs/>
        </w:rPr>
        <w:t xml:space="preserve"> </w:t>
      </w:r>
      <w:r w:rsidRPr="00BB09AC">
        <w:t>(jaminan perorangan) untuk setiap perjanjian kredit.</w:t>
      </w:r>
    </w:p>
    <w:p w:rsidR="00B8556E" w:rsidRDefault="00B8556E" w:rsidP="00B8556E">
      <w:pPr>
        <w:tabs>
          <w:tab w:val="left" w:pos="284"/>
        </w:tabs>
        <w:spacing w:line="480" w:lineRule="auto"/>
        <w:ind w:left="284" w:firstLine="850"/>
        <w:jc w:val="both"/>
        <w:rPr>
          <w:i/>
        </w:rPr>
      </w:pPr>
      <w:proofErr w:type="gramStart"/>
      <w:r w:rsidRPr="00195491">
        <w:rPr>
          <w:i/>
        </w:rPr>
        <w:t xml:space="preserve">Personal </w:t>
      </w:r>
      <w:r w:rsidRPr="00195491">
        <w:rPr>
          <w:i/>
          <w:iCs/>
        </w:rPr>
        <w:t>guarantee</w:t>
      </w:r>
      <w:r w:rsidRPr="00BB09AC">
        <w:t xml:space="preserve"> secara hukum termasuk ke</w:t>
      </w:r>
      <w:r>
        <w:t xml:space="preserve"> </w:t>
      </w:r>
      <w:r w:rsidRPr="00BB09AC">
        <w:t>dalam kategori penanggungan utang yang dalam sist</w:t>
      </w:r>
      <w:r>
        <w:t>e</w:t>
      </w:r>
      <w:r w:rsidRPr="00BB09AC">
        <w:t>m hukum nasional kita di</w:t>
      </w:r>
      <w:r>
        <w:t xml:space="preserve"> </w:t>
      </w:r>
      <w:r w:rsidRPr="00BB09AC">
        <w:t>atur dalam Kitab Undang-Undang Hukum Perdata</w:t>
      </w:r>
      <w:r>
        <w:t>.</w:t>
      </w:r>
      <w:proofErr w:type="gramEnd"/>
      <w:r>
        <w:t xml:space="preserve"> </w:t>
      </w:r>
      <w:proofErr w:type="gramStart"/>
      <w:r>
        <w:t>P</w:t>
      </w:r>
      <w:r w:rsidRPr="00BB09AC">
        <w:t>asal 1820-1850</w:t>
      </w:r>
      <w:r>
        <w:t xml:space="preserve"> KUHPerdata</w:t>
      </w:r>
      <w:r w:rsidRPr="00BB09AC">
        <w:t>.</w:t>
      </w:r>
      <w:proofErr w:type="gramEnd"/>
      <w:r w:rsidRPr="00BB09AC">
        <w:t xml:space="preserve">  </w:t>
      </w:r>
      <w:proofErr w:type="gramStart"/>
      <w:r w:rsidRPr="00BB09AC">
        <w:t>disebutkan</w:t>
      </w:r>
      <w:proofErr w:type="gramEnd"/>
      <w:r w:rsidRPr="00BB09AC">
        <w:t xml:space="preserve"> bahwa yang dimaksud dengan penanggungan adalah suatu perjanjian, dimana pihak ketiga, demi kepentingan </w:t>
      </w:r>
      <w:r>
        <w:t>kreditor</w:t>
      </w:r>
      <w:r w:rsidRPr="00BB09AC">
        <w:t xml:space="preserve">, mengikatkan dirinya untuk memenuhi perikatan </w:t>
      </w:r>
      <w:r>
        <w:t>debitor</w:t>
      </w:r>
      <w:r w:rsidRPr="00BB09AC">
        <w:t xml:space="preserve">, bila </w:t>
      </w:r>
      <w:r>
        <w:t>debitor</w:t>
      </w:r>
      <w:r w:rsidRPr="00BB09AC">
        <w:t xml:space="preserve"> itu tidak memenuhi perikatannya. Secara umum perjanjian jaminan dapat dibagi menjadi </w:t>
      </w:r>
      <w:proofErr w:type="gramStart"/>
      <w:r w:rsidRPr="00BB09AC">
        <w:t>tiga</w:t>
      </w:r>
      <w:r>
        <w:t xml:space="preserve"> ;</w:t>
      </w:r>
      <w:proofErr w:type="gramEnd"/>
      <w:r w:rsidRPr="00BB09AC">
        <w:t xml:space="preserve"> </w:t>
      </w:r>
      <w:r>
        <w:t>p</w:t>
      </w:r>
      <w:r w:rsidRPr="00BB09AC">
        <w:t xml:space="preserve">ertama adalah </w:t>
      </w:r>
      <w:r w:rsidRPr="00BB09AC">
        <w:lastRenderedPageBreak/>
        <w:t>jaminan perorangan (</w:t>
      </w:r>
      <w:r w:rsidRPr="00BB09AC">
        <w:rPr>
          <w:i/>
          <w:iCs/>
        </w:rPr>
        <w:t>personal</w:t>
      </w:r>
      <w:r>
        <w:rPr>
          <w:i/>
          <w:iCs/>
        </w:rPr>
        <w:t xml:space="preserve"> </w:t>
      </w:r>
      <w:r w:rsidRPr="00BB09AC">
        <w:rPr>
          <w:i/>
          <w:iCs/>
        </w:rPr>
        <w:t>guarantee</w:t>
      </w:r>
      <w:r w:rsidRPr="00BB09AC">
        <w:t xml:space="preserve">), yang kedua adalah jaminan garansi (garansi bank), dan yang ketiga adalah jaminan perusahaan. </w:t>
      </w:r>
    </w:p>
    <w:p w:rsidR="00B8556E" w:rsidRDefault="00B8556E" w:rsidP="00B8556E">
      <w:pPr>
        <w:spacing w:line="480" w:lineRule="auto"/>
        <w:ind w:left="284" w:firstLine="850"/>
        <w:jc w:val="both"/>
        <w:rPr>
          <w:i/>
        </w:rPr>
      </w:pPr>
      <w:r w:rsidRPr="00652099">
        <w:t xml:space="preserve">Anjak piutang </w:t>
      </w:r>
      <w:r w:rsidRPr="00FE5820">
        <w:rPr>
          <w:i/>
        </w:rPr>
        <w:t>(factoring</w:t>
      </w:r>
      <w:r w:rsidRPr="00652099">
        <w:t>) dalam KUHPerdata tidak dikenal, namun keberadaan</w:t>
      </w:r>
      <w:r>
        <w:t>n</w:t>
      </w:r>
      <w:r w:rsidRPr="00652099">
        <w:t xml:space="preserve">ya dimungkinkan dalam sistem hukum Indonesia, karena hukum perjanjian Indonesia menganut asas kebebasan berkontrak sebagaimana tercantum dalam Pasal 1338 KUHPerdata ayat (1), bahwa “Semua perjanjian yang dibuat secara sah berlaku sebagai Undang-Undang bagi mereka yang membuatnya”. Artinya hukum perjanjian memberikan kebebasan yang seluas-luasnya kepada para pihak untuk mengadakan perjanjian tentang </w:t>
      </w:r>
      <w:proofErr w:type="gramStart"/>
      <w:r w:rsidRPr="00652099">
        <w:t>apa</w:t>
      </w:r>
      <w:proofErr w:type="gramEnd"/>
      <w:r w:rsidRPr="00652099">
        <w:t xml:space="preserve"> saja asalkan tidak bertentangan dengan U</w:t>
      </w:r>
      <w:r>
        <w:t>ndang-</w:t>
      </w:r>
      <w:r w:rsidRPr="00652099">
        <w:t>U</w:t>
      </w:r>
      <w:r>
        <w:t>ndang</w:t>
      </w:r>
      <w:r w:rsidRPr="00652099">
        <w:t xml:space="preserve">, kesusilaan dan ketertiban umum. Sepanjang perjanjian </w:t>
      </w:r>
      <w:r w:rsidRPr="0041574F">
        <w:rPr>
          <w:i/>
        </w:rPr>
        <w:t xml:space="preserve">factoring </w:t>
      </w:r>
      <w:r w:rsidRPr="00652099">
        <w:t>tidak bertentangan dengan prinsip-prinsip hukum yang berlaku atau memenuhi syarat sahnya perjanjian sebagaimana yang tercantum dalam Pasal 1320 KUHPerdata, maka perjanjian pembiayaan konsumen itu mengikat secara penuh bag</w:t>
      </w:r>
      <w:r>
        <w:t xml:space="preserve">i para pihak, artinya para pihak </w:t>
      </w:r>
      <w:r w:rsidRPr="00652099">
        <w:t>wajib menghormati isi perj</w:t>
      </w:r>
      <w:r>
        <w:t xml:space="preserve">anjian yang dibuatnya dan wajib </w:t>
      </w:r>
      <w:r w:rsidRPr="00652099">
        <w:t xml:space="preserve">melaksanakan kewajiban atau prestasinya dengan baik. </w:t>
      </w:r>
    </w:p>
    <w:p w:rsidR="00B8556E" w:rsidRDefault="00B8556E" w:rsidP="00B8556E">
      <w:pPr>
        <w:spacing w:line="480" w:lineRule="auto"/>
        <w:ind w:left="284" w:firstLine="850"/>
        <w:jc w:val="both"/>
        <w:rPr>
          <w:i/>
        </w:rPr>
      </w:pPr>
      <w:proofErr w:type="gramStart"/>
      <w:r w:rsidRPr="00652099">
        <w:t>Pada prinsipnya setiap perjanjian harus dilaksa</w:t>
      </w:r>
      <w:r>
        <w:t xml:space="preserve">nakan dengan itikad baik (Pasal </w:t>
      </w:r>
      <w:r w:rsidRPr="00652099">
        <w:t>1338 ayat (3) KUHPerdata).</w:t>
      </w:r>
      <w:proofErr w:type="gramEnd"/>
      <w:r w:rsidRPr="00652099">
        <w:t xml:space="preserve"> </w:t>
      </w:r>
      <w:proofErr w:type="gramStart"/>
      <w:r w:rsidRPr="00652099">
        <w:t>Walaupun tidak menutup kemungkinan adanya itikad buruk terhadap isi perjanjian yang telah dibuat, khususnya yang terjadi dalam prakt</w:t>
      </w:r>
      <w:r>
        <w:t>i</w:t>
      </w:r>
      <w:r w:rsidRPr="00652099">
        <w:t xml:space="preserve">k adalah risiko yang dihadapi pihak </w:t>
      </w:r>
      <w:r w:rsidRPr="00F722E9">
        <w:rPr>
          <w:i/>
        </w:rPr>
        <w:t>factor</w:t>
      </w:r>
      <w:r>
        <w:rPr>
          <w:i/>
        </w:rPr>
        <w:t xml:space="preserve"> </w:t>
      </w:r>
      <w:r w:rsidRPr="00652099">
        <w:t xml:space="preserve">dalam hal pihak </w:t>
      </w:r>
      <w:r w:rsidRPr="00F722E9">
        <w:rPr>
          <w:i/>
        </w:rPr>
        <w:t>customer</w:t>
      </w:r>
      <w:r>
        <w:rPr>
          <w:i/>
        </w:rPr>
        <w:t xml:space="preserve"> </w:t>
      </w:r>
      <w:r w:rsidRPr="00652099">
        <w:t xml:space="preserve">tidak membayar utang yang telah dipindahkan dari pihak </w:t>
      </w:r>
      <w:r w:rsidRPr="00F722E9">
        <w:rPr>
          <w:i/>
        </w:rPr>
        <w:t xml:space="preserve">client </w:t>
      </w:r>
      <w:r w:rsidRPr="00652099">
        <w:t xml:space="preserve">kepada </w:t>
      </w:r>
      <w:r w:rsidRPr="00F722E9">
        <w:rPr>
          <w:i/>
        </w:rPr>
        <w:t>factor.</w:t>
      </w:r>
      <w:proofErr w:type="gramEnd"/>
      <w:r w:rsidRPr="00F722E9">
        <w:rPr>
          <w:i/>
        </w:rPr>
        <w:t xml:space="preserve"> </w:t>
      </w:r>
      <w:proofErr w:type="gramStart"/>
      <w:r w:rsidRPr="00652099">
        <w:t xml:space="preserve">Pembiayaan anjak piutang </w:t>
      </w:r>
      <w:r w:rsidRPr="00F722E9">
        <w:rPr>
          <w:i/>
        </w:rPr>
        <w:t>(factoring)</w:t>
      </w:r>
      <w:r w:rsidRPr="00652099">
        <w:t xml:space="preserve"> dapat dikatakan bermasalah apabila isi perjanjian</w:t>
      </w:r>
      <w:r>
        <w:t xml:space="preserve"> </w:t>
      </w:r>
      <w:r w:rsidRPr="00652099">
        <w:t>pembiayaan tidak dilaksanakan dengan baik oleh para</w:t>
      </w:r>
      <w:r>
        <w:t xml:space="preserve"> </w:t>
      </w:r>
      <w:r w:rsidRPr="00652099">
        <w:t>pihak.</w:t>
      </w:r>
      <w:proofErr w:type="gramEnd"/>
      <w:r w:rsidRPr="00652099">
        <w:t xml:space="preserve"> </w:t>
      </w:r>
      <w:proofErr w:type="gramStart"/>
      <w:r w:rsidRPr="00652099">
        <w:t>Pihak yang tidak melaksanakan kewajiban tersebut berarti telah melakukan wanprestasi atau ingkar janji.</w:t>
      </w:r>
      <w:proofErr w:type="gramEnd"/>
      <w:r w:rsidRPr="00652099">
        <w:t xml:space="preserve"> </w:t>
      </w:r>
    </w:p>
    <w:p w:rsidR="00B8556E" w:rsidRDefault="00B8556E" w:rsidP="00B8556E">
      <w:pPr>
        <w:spacing w:line="480" w:lineRule="auto"/>
        <w:ind w:left="284" w:firstLine="850"/>
        <w:jc w:val="both"/>
        <w:rPr>
          <w:i/>
        </w:rPr>
      </w:pPr>
      <w:proofErr w:type="gramStart"/>
      <w:r w:rsidRPr="00652099">
        <w:t xml:space="preserve">Salah satu kelemahan </w:t>
      </w:r>
      <w:r w:rsidRPr="00F722E9">
        <w:rPr>
          <w:i/>
        </w:rPr>
        <w:t>factoring</w:t>
      </w:r>
      <w:r>
        <w:rPr>
          <w:i/>
        </w:rPr>
        <w:t xml:space="preserve"> </w:t>
      </w:r>
      <w:r w:rsidRPr="00652099">
        <w:t>yaitu merupakan bisnis yang rentan r</w:t>
      </w:r>
      <w:r>
        <w:t>i</w:t>
      </w:r>
      <w:r w:rsidRPr="00652099">
        <w:t>siko terhadap kegagalan tagihan.</w:t>
      </w:r>
      <w:proofErr w:type="gramEnd"/>
      <w:r w:rsidRPr="00652099">
        <w:t xml:space="preserve"> </w:t>
      </w:r>
      <w:proofErr w:type="gramStart"/>
      <w:r w:rsidRPr="00652099">
        <w:t xml:space="preserve">Misalnya apabila terjadi wanprestasi pada </w:t>
      </w:r>
      <w:r w:rsidRPr="00F722E9">
        <w:rPr>
          <w:i/>
        </w:rPr>
        <w:t>client</w:t>
      </w:r>
      <w:r>
        <w:rPr>
          <w:i/>
        </w:rPr>
        <w:t xml:space="preserve"> </w:t>
      </w:r>
      <w:r w:rsidRPr="00652099">
        <w:t xml:space="preserve">atau </w:t>
      </w:r>
      <w:r w:rsidRPr="00F722E9">
        <w:rPr>
          <w:i/>
        </w:rPr>
        <w:t>customer</w:t>
      </w:r>
      <w:r>
        <w:rPr>
          <w:i/>
        </w:rPr>
        <w:t xml:space="preserve"> </w:t>
      </w:r>
      <w:r w:rsidRPr="00652099">
        <w:t xml:space="preserve">dalam hal pelunasan pembayaran utang pembiayaan </w:t>
      </w:r>
      <w:r w:rsidRPr="00F722E9">
        <w:rPr>
          <w:i/>
        </w:rPr>
        <w:t>factoring</w:t>
      </w:r>
      <w:r w:rsidRPr="00652099">
        <w:t>/</w:t>
      </w:r>
      <w:r>
        <w:t xml:space="preserve"> </w:t>
      </w:r>
      <w:r w:rsidRPr="00652099">
        <w:t xml:space="preserve">anjak piutang, </w:t>
      </w:r>
      <w:r w:rsidRPr="00652099">
        <w:lastRenderedPageBreak/>
        <w:t xml:space="preserve">maka perusahaan </w:t>
      </w:r>
      <w:r w:rsidRPr="00F722E9">
        <w:rPr>
          <w:i/>
        </w:rPr>
        <w:t xml:space="preserve">factor </w:t>
      </w:r>
      <w:r w:rsidRPr="00652099">
        <w:t xml:space="preserve">hanya berkedudukan sebagai </w:t>
      </w:r>
      <w:r>
        <w:t>kreditor</w:t>
      </w:r>
      <w:r w:rsidRPr="00652099">
        <w:t xml:space="preserve"> </w:t>
      </w:r>
      <w:r w:rsidRPr="001810A3">
        <w:rPr>
          <w:i/>
        </w:rPr>
        <w:t>konkuren</w:t>
      </w:r>
      <w:r w:rsidRPr="00652099">
        <w:t xml:space="preserve"> dengan </w:t>
      </w:r>
      <w:r>
        <w:t>kreditor</w:t>
      </w:r>
      <w:r w:rsidRPr="00652099">
        <w:t>-</w:t>
      </w:r>
      <w:r>
        <w:t>kreditor</w:t>
      </w:r>
      <w:r w:rsidRPr="00652099">
        <w:t xml:space="preserve"> lainnya.</w:t>
      </w:r>
      <w:proofErr w:type="gramEnd"/>
      <w:r w:rsidRPr="00652099">
        <w:t xml:space="preserve"> </w:t>
      </w:r>
      <w:proofErr w:type="gramStart"/>
      <w:r w:rsidRPr="00652099">
        <w:t>Dalam posisi demikian, kecil sekali kemungkinan untuk mendapatkan bayaran utang secara penuh.</w:t>
      </w:r>
      <w:proofErr w:type="gramEnd"/>
      <w:r w:rsidRPr="00652099">
        <w:t xml:space="preserve"> </w:t>
      </w:r>
      <w:proofErr w:type="gramStart"/>
      <w:r w:rsidRPr="00652099">
        <w:t xml:space="preserve">Pada keadaan seperti ini pihak perusahaan dapat menagih kembali ke </w:t>
      </w:r>
      <w:r w:rsidRPr="00F722E9">
        <w:rPr>
          <w:i/>
        </w:rPr>
        <w:t xml:space="preserve">client </w:t>
      </w:r>
      <w:r w:rsidRPr="00652099">
        <w:t xml:space="preserve">hanya jika dalam hal </w:t>
      </w:r>
      <w:r w:rsidRPr="00F722E9">
        <w:rPr>
          <w:i/>
        </w:rPr>
        <w:t>recourse factoring</w:t>
      </w:r>
      <w:r w:rsidRPr="00652099">
        <w:t xml:space="preserve">, atau </w:t>
      </w:r>
      <w:r w:rsidRPr="00F722E9">
        <w:rPr>
          <w:i/>
        </w:rPr>
        <w:t>client</w:t>
      </w:r>
      <w:r>
        <w:rPr>
          <w:i/>
        </w:rPr>
        <w:t xml:space="preserve"> </w:t>
      </w:r>
      <w:r w:rsidRPr="00652099">
        <w:t xml:space="preserve">memberikan </w:t>
      </w:r>
      <w:r w:rsidRPr="00F722E9">
        <w:rPr>
          <w:i/>
        </w:rPr>
        <w:t>guarantee,</w:t>
      </w:r>
      <w:r w:rsidRPr="00652099">
        <w:t xml:space="preserve"> baik personal ataupun </w:t>
      </w:r>
      <w:r w:rsidRPr="00F722E9">
        <w:rPr>
          <w:i/>
        </w:rPr>
        <w:t>corporate.</w:t>
      </w:r>
      <w:proofErr w:type="gramEnd"/>
      <w:r w:rsidRPr="00652099">
        <w:t xml:space="preserve"> Adapun apabila non </w:t>
      </w:r>
      <w:r w:rsidRPr="00F722E9">
        <w:rPr>
          <w:i/>
        </w:rPr>
        <w:t>recourse factoring,</w:t>
      </w:r>
      <w:r w:rsidRPr="00652099">
        <w:t xml:space="preserve"> ataupun absennya </w:t>
      </w:r>
      <w:r w:rsidRPr="00F722E9">
        <w:rPr>
          <w:i/>
        </w:rPr>
        <w:t>guarantee</w:t>
      </w:r>
      <w:r w:rsidRPr="00652099">
        <w:t xml:space="preserve"> dari pihak </w:t>
      </w:r>
      <w:r w:rsidRPr="00F722E9">
        <w:rPr>
          <w:i/>
        </w:rPr>
        <w:t>client,</w:t>
      </w:r>
      <w:r w:rsidRPr="00652099">
        <w:t xml:space="preserve"> maka secara hukum pihak perusahaan </w:t>
      </w:r>
      <w:r w:rsidRPr="00F722E9">
        <w:rPr>
          <w:i/>
        </w:rPr>
        <w:t>factor</w:t>
      </w:r>
      <w:r>
        <w:rPr>
          <w:i/>
        </w:rPr>
        <w:t xml:space="preserve"> </w:t>
      </w:r>
      <w:proofErr w:type="gramStart"/>
      <w:r w:rsidRPr="00652099">
        <w:t>akan</w:t>
      </w:r>
      <w:proofErr w:type="gramEnd"/>
      <w:r w:rsidRPr="00652099">
        <w:t xml:space="preserve"> menanggung r</w:t>
      </w:r>
      <w:r>
        <w:t>i</w:t>
      </w:r>
      <w:r w:rsidRPr="00652099">
        <w:t xml:space="preserve">siko sepenuhnya akibat wanprestasi dalam hal pelunasan pembayaran utang pembiayaan </w:t>
      </w:r>
      <w:r w:rsidRPr="00F722E9">
        <w:rPr>
          <w:i/>
        </w:rPr>
        <w:t>factoring.</w:t>
      </w:r>
    </w:p>
    <w:p w:rsidR="00B8556E" w:rsidRDefault="00B8556E" w:rsidP="00B8556E">
      <w:pPr>
        <w:tabs>
          <w:tab w:val="left" w:pos="1134"/>
        </w:tabs>
        <w:spacing w:line="480" w:lineRule="auto"/>
        <w:ind w:left="284" w:firstLine="850"/>
        <w:jc w:val="both"/>
        <w:rPr>
          <w:i/>
        </w:rPr>
      </w:pPr>
      <w:r w:rsidRPr="00652099">
        <w:t xml:space="preserve">Walaupun pada umumnya pihak yang melakukan wanprestasi terhadap isi perjanjian pembiayaan </w:t>
      </w:r>
      <w:r w:rsidRPr="00F722E9">
        <w:rPr>
          <w:i/>
        </w:rPr>
        <w:t>factoring</w:t>
      </w:r>
      <w:r>
        <w:rPr>
          <w:i/>
        </w:rPr>
        <w:t xml:space="preserve"> </w:t>
      </w:r>
      <w:r w:rsidRPr="00652099">
        <w:t xml:space="preserve">adalah </w:t>
      </w:r>
      <w:r w:rsidRPr="00F722E9">
        <w:rPr>
          <w:i/>
        </w:rPr>
        <w:t>customer</w:t>
      </w:r>
      <w:r>
        <w:rPr>
          <w:i/>
        </w:rPr>
        <w:t xml:space="preserve"> </w:t>
      </w:r>
      <w:r w:rsidRPr="00652099">
        <w:t xml:space="preserve">dan </w:t>
      </w:r>
      <w:r w:rsidRPr="00F722E9">
        <w:rPr>
          <w:i/>
        </w:rPr>
        <w:t>client</w:t>
      </w:r>
      <w:r w:rsidRPr="00652099">
        <w:t xml:space="preserve">, </w:t>
      </w:r>
      <w:proofErr w:type="gramStart"/>
      <w:r w:rsidRPr="00652099">
        <w:t>akan</w:t>
      </w:r>
      <w:proofErr w:type="gramEnd"/>
      <w:r w:rsidRPr="00652099">
        <w:t xml:space="preserve"> tetapi tidak bermakna pihak </w:t>
      </w:r>
      <w:r w:rsidRPr="00F722E9">
        <w:rPr>
          <w:i/>
        </w:rPr>
        <w:t>factor</w:t>
      </w:r>
      <w:r>
        <w:rPr>
          <w:i/>
        </w:rPr>
        <w:t xml:space="preserve"> </w:t>
      </w:r>
      <w:r w:rsidRPr="00652099">
        <w:t xml:space="preserve">sebagai satu-satunya pihak yang perlu dilindungi. </w:t>
      </w:r>
      <w:proofErr w:type="gramStart"/>
      <w:r w:rsidRPr="00652099">
        <w:t xml:space="preserve">Sebagai pihak yang memberikan pembiayaan dan pada umumnya mengikat </w:t>
      </w:r>
      <w:r w:rsidRPr="00F722E9">
        <w:rPr>
          <w:i/>
        </w:rPr>
        <w:t>client</w:t>
      </w:r>
      <w:r>
        <w:rPr>
          <w:i/>
        </w:rPr>
        <w:t xml:space="preserve"> </w:t>
      </w:r>
      <w:r w:rsidRPr="00652099">
        <w:t>melalui perjanjian dalam bentuk standart kontrak, maka menganalisis perjanjian yang seimbang bagi para</w:t>
      </w:r>
      <w:r>
        <w:t xml:space="preserve"> </w:t>
      </w:r>
      <w:r w:rsidRPr="00652099">
        <w:t xml:space="preserve">pihak sangat diperlukan karena tidak menutup kemungkinan permasalahan wanprestasi pihak </w:t>
      </w:r>
      <w:r w:rsidRPr="00F722E9">
        <w:rPr>
          <w:i/>
        </w:rPr>
        <w:t xml:space="preserve">customer </w:t>
      </w:r>
      <w:r w:rsidRPr="00652099">
        <w:t xml:space="preserve">dan </w:t>
      </w:r>
      <w:r w:rsidRPr="00F722E9">
        <w:rPr>
          <w:i/>
        </w:rPr>
        <w:t>client</w:t>
      </w:r>
      <w:r>
        <w:rPr>
          <w:i/>
        </w:rPr>
        <w:t xml:space="preserve"> </w:t>
      </w:r>
      <w:r w:rsidRPr="00652099">
        <w:t xml:space="preserve">disebabkan pula karena kedudukan yang tidak seimbang yang tertuang dalam perjanjian anjak piutang </w:t>
      </w:r>
      <w:r w:rsidRPr="00F722E9">
        <w:rPr>
          <w:i/>
        </w:rPr>
        <w:t>(factoring).</w:t>
      </w:r>
      <w:proofErr w:type="gramEnd"/>
      <w:r w:rsidRPr="00652099">
        <w:t xml:space="preserve"> Hal di atas sangat dimungkinkan karena tidak sebagaimana perjanjian kredit atau perjanjian </w:t>
      </w:r>
      <w:r w:rsidRPr="001810A3">
        <w:rPr>
          <w:i/>
        </w:rPr>
        <w:t>leasing</w:t>
      </w:r>
      <w:r>
        <w:t xml:space="preserve"> </w:t>
      </w:r>
      <w:r w:rsidRPr="00652099">
        <w:t>(sebagai salah satu bentuk pembiayaan), maka isi f</w:t>
      </w:r>
      <w:r w:rsidRPr="00F722E9">
        <w:rPr>
          <w:i/>
        </w:rPr>
        <w:t>actoring</w:t>
      </w:r>
      <w:r>
        <w:rPr>
          <w:i/>
        </w:rPr>
        <w:t xml:space="preserve"> </w:t>
      </w:r>
      <w:r w:rsidRPr="00652099">
        <w:t>tidak di</w:t>
      </w:r>
      <w:r>
        <w:t xml:space="preserve"> </w:t>
      </w:r>
      <w:r w:rsidRPr="00652099">
        <w:t xml:space="preserve">atur dalam suatu peraturan perundang-undangan, sehingga kebebasan pihak </w:t>
      </w:r>
      <w:r w:rsidRPr="00F722E9">
        <w:rPr>
          <w:i/>
        </w:rPr>
        <w:t xml:space="preserve">factor </w:t>
      </w:r>
      <w:r w:rsidRPr="00652099">
        <w:t xml:space="preserve">sebagai pihak pemberi pembiayaan sangat berperan dalam hal ini. </w:t>
      </w:r>
    </w:p>
    <w:p w:rsidR="00B8556E" w:rsidRPr="00F722E9" w:rsidRDefault="00B8556E" w:rsidP="00B8556E">
      <w:pPr>
        <w:tabs>
          <w:tab w:val="left" w:pos="1134"/>
        </w:tabs>
        <w:spacing w:line="480" w:lineRule="auto"/>
        <w:ind w:left="284" w:firstLine="850"/>
        <w:jc w:val="both"/>
        <w:rPr>
          <w:i/>
        </w:rPr>
      </w:pPr>
      <w:r>
        <w:t xml:space="preserve">Pasal 9 </w:t>
      </w:r>
      <w:r w:rsidRPr="00652099">
        <w:t>Keputusan Menteri Republik Indonesia</w:t>
      </w:r>
      <w:r>
        <w:t xml:space="preserve"> </w:t>
      </w:r>
      <w:r w:rsidRPr="00652099">
        <w:t xml:space="preserve">Nomor 1169/KMK.01/1991 tentang Kegiatan Sewa-Guna Usaha </w:t>
      </w:r>
      <w:r w:rsidRPr="0024489D">
        <w:rPr>
          <w:i/>
        </w:rPr>
        <w:t>(Leasing),</w:t>
      </w:r>
      <w:r w:rsidRPr="00652099">
        <w:t xml:space="preserve"> telah di</w:t>
      </w:r>
      <w:r>
        <w:t xml:space="preserve"> </w:t>
      </w:r>
      <w:r w:rsidRPr="00652099">
        <w:t xml:space="preserve">atur mengenai isi perjanjian </w:t>
      </w:r>
      <w:r w:rsidRPr="00F37704">
        <w:rPr>
          <w:i/>
        </w:rPr>
        <w:t>leasing</w:t>
      </w:r>
      <w:r w:rsidRPr="00652099">
        <w:t xml:space="preserve"> yaitu sekurang-kurangnya meliputi: Jenistransaksi sewa-guna-usaha; Nama dan alamat masing-masing pihak; Nama, jenis, tipe dan lokasi penggunaan barang modal; </w:t>
      </w:r>
      <w:r>
        <w:t>h</w:t>
      </w:r>
      <w:r w:rsidRPr="00652099">
        <w:t>arga perolehan, nilai pembiayaan, pembayaran sewa</w:t>
      </w:r>
      <w:r>
        <w:rPr>
          <w:lang w:val="id-ID"/>
        </w:rPr>
        <w:t xml:space="preserve"> </w:t>
      </w:r>
      <w:r w:rsidRPr="00652099">
        <w:t>guna</w:t>
      </w:r>
      <w:r>
        <w:rPr>
          <w:lang w:val="id-ID"/>
        </w:rPr>
        <w:t xml:space="preserve"> </w:t>
      </w:r>
      <w:r w:rsidRPr="00652099">
        <w:t xml:space="preserve">usaha, angsuran pokok </w:t>
      </w:r>
      <w:r w:rsidRPr="00652099">
        <w:lastRenderedPageBreak/>
        <w:t>pembiayaan, imbalan jasa sewa</w:t>
      </w:r>
      <w:r>
        <w:t xml:space="preserve"> </w:t>
      </w:r>
      <w:r w:rsidRPr="00652099">
        <w:t>guna</w:t>
      </w:r>
      <w:r>
        <w:t xml:space="preserve"> </w:t>
      </w:r>
      <w:r w:rsidRPr="00652099">
        <w:t>usaha, nilai sisa, simpanan jaminan, dan ketentuan asuransi atas barang modal yang disewagunausahakan</w:t>
      </w:r>
      <w:r>
        <w:t xml:space="preserve">. </w:t>
      </w:r>
    </w:p>
    <w:p w:rsidR="00B8556E" w:rsidRDefault="00B8556E" w:rsidP="00B8556E">
      <w:pPr>
        <w:spacing w:line="480" w:lineRule="auto"/>
        <w:ind w:left="284" w:firstLine="850"/>
        <w:jc w:val="both"/>
      </w:pPr>
      <w:r w:rsidRPr="00652099">
        <w:t>Ketentuan mengenai pengakhiran transaksi sewa</w:t>
      </w:r>
      <w:r>
        <w:t xml:space="preserve"> </w:t>
      </w:r>
      <w:r w:rsidRPr="00652099">
        <w:t>guna</w:t>
      </w:r>
      <w:r>
        <w:t xml:space="preserve"> u</w:t>
      </w:r>
      <w:r w:rsidRPr="00652099">
        <w:t xml:space="preserve">saha yang dipercepat, dan penetapan kerugian yang harus ditanggung </w:t>
      </w:r>
      <w:r w:rsidRPr="00195491">
        <w:rPr>
          <w:i/>
        </w:rPr>
        <w:t>lesse</w:t>
      </w:r>
      <w:r w:rsidRPr="00652099">
        <w:t xml:space="preserve"> dalam hal barang modal yang disewa-guna-usaha dengan hak opsi hilang, rusak atau tidak berfungsi karena sebab apapun; Opsi bagi penyewa-guna-usaha dalam hal transaksi sewa-guna-usaha dengan hak opsi; dan </w:t>
      </w:r>
      <w:r>
        <w:t>t</w:t>
      </w:r>
      <w:r w:rsidRPr="00652099">
        <w:t>anggung jawab para</w:t>
      </w:r>
      <w:r>
        <w:t xml:space="preserve"> </w:t>
      </w:r>
      <w:r w:rsidRPr="00652099">
        <w:t xml:space="preserve">pihak atas barang modal yang disewa-guna-usaha. </w:t>
      </w:r>
      <w:bookmarkStart w:id="0" w:name="3"/>
      <w:bookmarkEnd w:id="0"/>
      <w:r>
        <w:rPr>
          <w:i/>
        </w:rPr>
        <w:t xml:space="preserve">Heavy </w:t>
      </w:r>
      <w:r w:rsidRPr="0071428D">
        <w:rPr>
          <w:i/>
        </w:rPr>
        <w:t>regulated</w:t>
      </w:r>
      <w:r>
        <w:rPr>
          <w:i/>
        </w:rPr>
        <w:t xml:space="preserve"> </w:t>
      </w:r>
      <w:r w:rsidRPr="00652099">
        <w:t xml:space="preserve">dibandingkan dengan anjak piutang </w:t>
      </w:r>
      <w:r w:rsidRPr="00E7313A">
        <w:rPr>
          <w:i/>
        </w:rPr>
        <w:t>(factoring</w:t>
      </w:r>
      <w:r w:rsidRPr="00652099">
        <w:t xml:space="preserve">) ternyata hubungan antara bank dengan </w:t>
      </w:r>
      <w:r>
        <w:t>debitor</w:t>
      </w:r>
      <w:r w:rsidRPr="00652099">
        <w:t xml:space="preserve"> yang berdasar pada a</w:t>
      </w:r>
      <w:r>
        <w:t>s</w:t>
      </w:r>
      <w:r w:rsidRPr="00652099">
        <w:t xml:space="preserve">as kebebasan berkontrak, masing-masing pihak </w:t>
      </w:r>
      <w:proofErr w:type="gramStart"/>
      <w:r w:rsidRPr="00652099">
        <w:t>akan</w:t>
      </w:r>
      <w:proofErr w:type="gramEnd"/>
      <w:r w:rsidRPr="00652099">
        <w:t xml:space="preserve"> berusaha untuk merebut atau menciptakan dominasi terhadap pihak lainnya. </w:t>
      </w:r>
      <w:proofErr w:type="gramStart"/>
      <w:r w:rsidRPr="00652099">
        <w:t xml:space="preserve">Kedudukan bank sebagai </w:t>
      </w:r>
      <w:r>
        <w:t>kreditor</w:t>
      </w:r>
      <w:r w:rsidRPr="00652099">
        <w:t xml:space="preserve"> dan nasabah sebagai </w:t>
      </w:r>
      <w:r>
        <w:t>debitor</w:t>
      </w:r>
      <w:r w:rsidRPr="00652099">
        <w:t xml:space="preserve"> tidak pernah seimbang.</w:t>
      </w:r>
      <w:proofErr w:type="gramEnd"/>
      <w:r w:rsidRPr="00652099">
        <w:t xml:space="preserve"> </w:t>
      </w:r>
    </w:p>
    <w:p w:rsidR="00B8556E" w:rsidRDefault="00B8556E" w:rsidP="00B8556E">
      <w:pPr>
        <w:spacing w:line="480" w:lineRule="auto"/>
        <w:ind w:left="284" w:firstLine="850"/>
        <w:jc w:val="both"/>
      </w:pPr>
      <w:proofErr w:type="gramStart"/>
      <w:r>
        <w:t xml:space="preserve">Contoh Kasus pada </w:t>
      </w:r>
      <w:r w:rsidRPr="009947E5">
        <w:t>PT.</w:t>
      </w:r>
      <w:r>
        <w:t xml:space="preserve"> Transpasipic Finance, </w:t>
      </w:r>
      <w:r w:rsidRPr="009947E5">
        <w:t xml:space="preserve">merupakan perusahaan anjak piutang yang berbentuk </w:t>
      </w:r>
      <w:r w:rsidRPr="00D377A6">
        <w:rPr>
          <w:i/>
        </w:rPr>
        <w:t>multifinancial company</w:t>
      </w:r>
      <w:r w:rsidRPr="009947E5">
        <w:t xml:space="preserve"> berfokus pada usaha kecil dan menengah di </w:t>
      </w:r>
      <w:r>
        <w:t>Komlek Perkantoran Kota Grogol Blok G 24 Jalan Latumeten Jakarta Barat</w:t>
      </w:r>
      <w:r w:rsidRPr="009947E5">
        <w:t>.</w:t>
      </w:r>
      <w:proofErr w:type="gramEnd"/>
      <w:r w:rsidRPr="009947E5">
        <w:t xml:space="preserve"> </w:t>
      </w:r>
      <w:proofErr w:type="gramStart"/>
      <w:r w:rsidRPr="009947E5">
        <w:t xml:space="preserve">Persyaratan yang harus dipenuhi UKM untuk menjadi </w:t>
      </w:r>
      <w:r w:rsidRPr="00D377A6">
        <w:rPr>
          <w:i/>
        </w:rPr>
        <w:t>client</w:t>
      </w:r>
      <w:r w:rsidRPr="009947E5">
        <w:t xml:space="preserve"> dari </w:t>
      </w:r>
      <w:r w:rsidRPr="00D377A6">
        <w:rPr>
          <w:i/>
        </w:rPr>
        <w:t xml:space="preserve">alternative </w:t>
      </w:r>
      <w:r w:rsidRPr="009947E5">
        <w:t>pembiayaan pada fasilitas anjak piutang di PT.</w:t>
      </w:r>
      <w:r>
        <w:t xml:space="preserve"> Transpasipic Finance</w:t>
      </w:r>
      <w:r w:rsidRPr="009947E5">
        <w:t xml:space="preserve"> ialah telah memiliki usaha ya</w:t>
      </w:r>
      <w:r>
        <w:t xml:space="preserve">ng baik dan </w:t>
      </w:r>
      <w:r w:rsidRPr="009947E5">
        <w:t>menguntungkan.PT.</w:t>
      </w:r>
      <w:proofErr w:type="gramEnd"/>
      <w:r>
        <w:t xml:space="preserve"> Transpasipic Finance,</w:t>
      </w:r>
      <w:r w:rsidRPr="009947E5">
        <w:t xml:space="preserve"> melayani transaksi anjak piutang </w:t>
      </w:r>
      <w:r w:rsidRPr="00E213E3">
        <w:rPr>
          <w:i/>
        </w:rPr>
        <w:t>“with recourse</w:t>
      </w:r>
      <w:r>
        <w:rPr>
          <w:i/>
          <w:lang w:val="id-ID"/>
        </w:rPr>
        <w:t xml:space="preserve"> </w:t>
      </w:r>
      <w:r w:rsidRPr="009947E5">
        <w:t xml:space="preserve">dimana </w:t>
      </w:r>
      <w:r w:rsidRPr="00D377A6">
        <w:rPr>
          <w:i/>
        </w:rPr>
        <w:t>factor</w:t>
      </w:r>
      <w:r w:rsidRPr="009947E5">
        <w:t xml:space="preserve"> tidak menanggung risiko atau gagalnya pembayaran dari </w:t>
      </w:r>
      <w:r w:rsidRPr="00D377A6">
        <w:rPr>
          <w:i/>
        </w:rPr>
        <w:t>customer,</w:t>
      </w:r>
      <w:r w:rsidRPr="009947E5">
        <w:t xml:space="preserve"> maksudnya adalah apabila </w:t>
      </w:r>
      <w:r w:rsidRPr="00D377A6">
        <w:rPr>
          <w:i/>
        </w:rPr>
        <w:t>customer</w:t>
      </w:r>
      <w:r w:rsidRPr="009947E5">
        <w:t xml:space="preserve"> gagal membayar, pailit atau bangkrut, maka </w:t>
      </w:r>
      <w:r w:rsidRPr="00D377A6">
        <w:rPr>
          <w:i/>
        </w:rPr>
        <w:t xml:space="preserve">factor </w:t>
      </w:r>
      <w:r w:rsidRPr="00A229C5">
        <w:t>tidak</w:t>
      </w:r>
      <w:r w:rsidRPr="009947E5">
        <w:t xml:space="preserve"> menanggung risiko tersebut melainkan </w:t>
      </w:r>
      <w:r w:rsidRPr="00D377A6">
        <w:rPr>
          <w:i/>
        </w:rPr>
        <w:t>client</w:t>
      </w:r>
      <w:r w:rsidRPr="009947E5">
        <w:t xml:space="preserve"> yang menanggungnya. Sebagai contoh apabila pada saat jatuh tempo tagihan terjadi gagal </w:t>
      </w:r>
      <w:proofErr w:type="gramStart"/>
      <w:r w:rsidRPr="009947E5">
        <w:t>bayar</w:t>
      </w:r>
      <w:proofErr w:type="gramEnd"/>
      <w:r w:rsidRPr="009947E5">
        <w:t xml:space="preserve"> oleh </w:t>
      </w:r>
      <w:r w:rsidRPr="00D377A6">
        <w:rPr>
          <w:i/>
        </w:rPr>
        <w:t>customer</w:t>
      </w:r>
      <w:r w:rsidRPr="009947E5">
        <w:t xml:space="preserve">, maka tagihan tersebut wajib dibayar oleh </w:t>
      </w:r>
      <w:r w:rsidRPr="00D377A6">
        <w:rPr>
          <w:i/>
        </w:rPr>
        <w:t xml:space="preserve">client </w:t>
      </w:r>
      <w:r w:rsidRPr="009947E5">
        <w:t>kepada</w:t>
      </w:r>
      <w:r>
        <w:rPr>
          <w:lang w:val="id-ID"/>
        </w:rPr>
        <w:t xml:space="preserve"> </w:t>
      </w:r>
      <w:r w:rsidRPr="00D377A6">
        <w:rPr>
          <w:i/>
        </w:rPr>
        <w:t>factor.</w:t>
      </w:r>
    </w:p>
    <w:p w:rsidR="00B8556E" w:rsidRDefault="00B8556E" w:rsidP="00B8556E">
      <w:pPr>
        <w:tabs>
          <w:tab w:val="left" w:pos="1134"/>
        </w:tabs>
        <w:spacing w:line="480" w:lineRule="auto"/>
        <w:ind w:left="284" w:firstLine="850"/>
        <w:jc w:val="both"/>
      </w:pPr>
      <w:r w:rsidRPr="00652099">
        <w:t>Pembuatan perjanjian</w:t>
      </w:r>
      <w:r>
        <w:t xml:space="preserve"> </w:t>
      </w:r>
      <w:r w:rsidRPr="00652099">
        <w:t xml:space="preserve">kredit seringkali berat sebelah dan </w:t>
      </w:r>
      <w:proofErr w:type="gramStart"/>
      <w:r w:rsidRPr="00652099">
        <w:t>akan</w:t>
      </w:r>
      <w:proofErr w:type="gramEnd"/>
      <w:r w:rsidRPr="00652099">
        <w:t xml:space="preserve"> lebih banya</w:t>
      </w:r>
      <w:r>
        <w:t xml:space="preserve">k </w:t>
      </w:r>
      <w:r w:rsidRPr="00652099">
        <w:t>melindungi pihak yang kuat.</w:t>
      </w:r>
      <w:r>
        <w:rPr>
          <w:lang w:val="id-ID"/>
        </w:rPr>
        <w:t xml:space="preserve"> </w:t>
      </w:r>
      <w:r w:rsidRPr="00652099">
        <w:t>Sebagaimana a</w:t>
      </w:r>
      <w:r>
        <w:t>s</w:t>
      </w:r>
      <w:r w:rsidRPr="00652099">
        <w:t>as perjanjian khususnya keseimbangan,</w:t>
      </w:r>
      <w:r>
        <w:t xml:space="preserve"> </w:t>
      </w:r>
      <w:r w:rsidRPr="00652099">
        <w:t>maka a</w:t>
      </w:r>
      <w:r>
        <w:t>s</w:t>
      </w:r>
      <w:r w:rsidRPr="00652099">
        <w:t xml:space="preserve">as ini menghendaki kedua pihak </w:t>
      </w:r>
      <w:r>
        <w:t xml:space="preserve">untuk memenuhi dan melaksanakan perjanjian </w:t>
      </w:r>
      <w:r w:rsidRPr="00652099">
        <w:t xml:space="preserve">seperti </w:t>
      </w:r>
      <w:r w:rsidRPr="00652099">
        <w:lastRenderedPageBreak/>
        <w:t xml:space="preserve">yang dimaksud dalam Pasal 1338 </w:t>
      </w:r>
      <w:r>
        <w:t>ayat (1</w:t>
      </w:r>
      <w:proofErr w:type="gramStart"/>
      <w:r>
        <w:t xml:space="preserve">)  </w:t>
      </w:r>
      <w:r w:rsidRPr="00652099">
        <w:t>KUHP</w:t>
      </w:r>
      <w:r>
        <w:t>erdata</w:t>
      </w:r>
      <w:proofErr w:type="gramEnd"/>
      <w:r w:rsidRPr="00652099">
        <w:t xml:space="preserve">. </w:t>
      </w:r>
      <w:proofErr w:type="gramStart"/>
      <w:r>
        <w:t>Kreditor</w:t>
      </w:r>
      <w:r w:rsidRPr="00652099">
        <w:t xml:space="preserve"> mempunyai kekuatan untuk menuntut prestasi dan jika</w:t>
      </w:r>
      <w:r>
        <w:t xml:space="preserve"> </w:t>
      </w:r>
      <w:r w:rsidRPr="00652099">
        <w:t xml:space="preserve">diperlukan dapat menuntut pelunasan prestasi melalui kekayaan </w:t>
      </w:r>
      <w:r>
        <w:t>debitor</w:t>
      </w:r>
      <w:r w:rsidRPr="00652099">
        <w:t>, memikul beban untuk melaksanakan perjanjian itu dengan itikad baik.</w:t>
      </w:r>
      <w:proofErr w:type="gramEnd"/>
      <w:r w:rsidRPr="00652099">
        <w:t xml:space="preserve"> </w:t>
      </w:r>
      <w:proofErr w:type="gramStart"/>
      <w:r w:rsidRPr="00652099">
        <w:t xml:space="preserve">Dalam hal ini dapat dilihat bahwa kedudukan </w:t>
      </w:r>
      <w:r>
        <w:t>kreditor</w:t>
      </w:r>
      <w:r w:rsidRPr="00652099">
        <w:t xml:space="preserve"> yang kuat diimbangi dengan kewajibannya untuk memperhatikan itikad baik sehingga kedudukan </w:t>
      </w:r>
      <w:r>
        <w:t>kreditor</w:t>
      </w:r>
      <w:r w:rsidRPr="00652099">
        <w:t xml:space="preserve"> dan </w:t>
      </w:r>
      <w:r>
        <w:t>debitor</w:t>
      </w:r>
      <w:r w:rsidRPr="00652099">
        <w:t xml:space="preserve"> seimbang.</w:t>
      </w:r>
      <w:proofErr w:type="gramEnd"/>
    </w:p>
    <w:p w:rsidR="00B8556E" w:rsidRPr="00652099" w:rsidRDefault="00B8556E" w:rsidP="00B8556E">
      <w:pPr>
        <w:tabs>
          <w:tab w:val="left" w:pos="1134"/>
        </w:tabs>
        <w:spacing w:line="480" w:lineRule="auto"/>
        <w:ind w:left="284" w:firstLine="850"/>
        <w:jc w:val="both"/>
      </w:pPr>
      <w:proofErr w:type="gramStart"/>
      <w:r w:rsidRPr="00652099">
        <w:t>Perjanjian tidak boleh berat sebelah dan hanya berpihak melindungi kepentingan salah satu pihak saja, misalnya dala</w:t>
      </w:r>
      <w:r>
        <w:t>m</w:t>
      </w:r>
      <w:r w:rsidRPr="00652099">
        <w:t xml:space="preserve"> hal ini adalah pihak </w:t>
      </w:r>
      <w:r w:rsidRPr="00E7313A">
        <w:rPr>
          <w:i/>
        </w:rPr>
        <w:t>factor.</w:t>
      </w:r>
      <w:proofErr w:type="gramEnd"/>
      <w:r w:rsidRPr="00652099">
        <w:t xml:space="preserve"> </w:t>
      </w:r>
      <w:proofErr w:type="gramStart"/>
      <w:r w:rsidRPr="00652099">
        <w:t>Hukum yang ideal adalah memberikan keadilan, kemanfaatan dan kepastian hukum.</w:t>
      </w:r>
      <w:proofErr w:type="gramEnd"/>
      <w:r w:rsidRPr="00652099">
        <w:t xml:space="preserve"> </w:t>
      </w:r>
      <w:r>
        <w:t>S</w:t>
      </w:r>
      <w:r w:rsidRPr="00652099">
        <w:t xml:space="preserve">eharusnya hukum memberikan keadilan kepada para pihak dalam perjanjian anjak piutang </w:t>
      </w:r>
      <w:r w:rsidRPr="00E7313A">
        <w:rPr>
          <w:i/>
        </w:rPr>
        <w:t>(factoring),</w:t>
      </w:r>
      <w:r w:rsidRPr="00652099">
        <w:t xml:space="preserve"> khususnya yang tertuang dalam klausul-klausul perjanjiannya</w:t>
      </w:r>
      <w:r>
        <w:t>,</w:t>
      </w:r>
      <w:r w:rsidRPr="00652099">
        <w:t xml:space="preserve"> </w:t>
      </w:r>
      <w:r>
        <w:t>k</w:t>
      </w:r>
      <w:r w:rsidRPr="00652099">
        <w:t>arena asas kebebasan berkontrak diakui dan di</w:t>
      </w:r>
      <w:r>
        <w:t xml:space="preserve"> </w:t>
      </w:r>
      <w:r w:rsidRPr="00652099">
        <w:t>atur dalam KUHPerdata, dan diakui pula bahwa tidak ada kebebasan berkontrak yang mutlak, maka diperlukan penentuan klausul-klausul yang dilarang atau diwajibkan dalam perjanjian</w:t>
      </w:r>
      <w:r>
        <w:t xml:space="preserve"> </w:t>
      </w:r>
      <w:r w:rsidRPr="00A229C5">
        <w:rPr>
          <w:i/>
        </w:rPr>
        <w:t>factoring</w:t>
      </w:r>
      <w:r w:rsidRPr="00652099">
        <w:t>/</w:t>
      </w:r>
      <w:r>
        <w:t xml:space="preserve"> </w:t>
      </w:r>
      <w:r w:rsidRPr="00652099">
        <w:t>anjak piutang</w:t>
      </w:r>
      <w:r>
        <w:t>, s</w:t>
      </w:r>
      <w:r w:rsidRPr="00652099">
        <w:t xml:space="preserve">ehingga kedudukan yang seimbang dalam rangka mewujudkan keadilan bagi para pihak dapat tercapai. </w:t>
      </w:r>
    </w:p>
    <w:p w:rsidR="00B8556E" w:rsidRPr="00A84173" w:rsidRDefault="00B8556E" w:rsidP="00B8556E"/>
    <w:p w:rsidR="00B8556E" w:rsidRPr="006E00D8" w:rsidRDefault="00B8556E" w:rsidP="00B8556E">
      <w:pPr>
        <w:tabs>
          <w:tab w:val="left" w:pos="142"/>
        </w:tabs>
        <w:spacing w:line="480" w:lineRule="auto"/>
        <w:ind w:left="284" w:hanging="284"/>
        <w:jc w:val="both"/>
        <w:rPr>
          <w:b/>
          <w:bCs/>
          <w:lang w:val="id-ID"/>
        </w:rPr>
      </w:pPr>
      <w:r w:rsidRPr="006E00D8">
        <w:rPr>
          <w:b/>
          <w:bCs/>
          <w:lang w:val="id-ID"/>
        </w:rPr>
        <w:t>B.</w:t>
      </w:r>
      <w:r w:rsidRPr="006E00D8">
        <w:rPr>
          <w:b/>
          <w:bCs/>
          <w:lang w:val="id-ID"/>
        </w:rPr>
        <w:tab/>
        <w:t xml:space="preserve"> Identifikasi Masalah</w:t>
      </w:r>
    </w:p>
    <w:p w:rsidR="00B8556E" w:rsidRPr="006E00D8" w:rsidRDefault="00B8556E" w:rsidP="00B8556E">
      <w:pPr>
        <w:tabs>
          <w:tab w:val="left" w:pos="1134"/>
        </w:tabs>
        <w:spacing w:line="480" w:lineRule="auto"/>
        <w:ind w:left="357" w:firstLine="777"/>
        <w:jc w:val="both"/>
        <w:rPr>
          <w:noProof/>
          <w:lang w:val="id-ID"/>
        </w:rPr>
      </w:pPr>
      <w:r>
        <w:rPr>
          <w:noProof/>
        </w:rPr>
        <w:t xml:space="preserve">    P</w:t>
      </w:r>
      <w:r w:rsidRPr="006E00D8">
        <w:rPr>
          <w:noProof/>
          <w:lang w:val="id-ID"/>
        </w:rPr>
        <w:t xml:space="preserve">eneliti akan mengidentifikasikan  masalah tersebut </w:t>
      </w:r>
      <w:r>
        <w:rPr>
          <w:noProof/>
        </w:rPr>
        <w:t>antara lain</w:t>
      </w:r>
      <w:r w:rsidRPr="006E00D8">
        <w:rPr>
          <w:noProof/>
          <w:lang w:val="id-ID"/>
        </w:rPr>
        <w:t xml:space="preserve"> :</w:t>
      </w:r>
    </w:p>
    <w:p w:rsidR="00B8556E" w:rsidRDefault="00B8556E" w:rsidP="00B8556E">
      <w:pPr>
        <w:autoSpaceDE w:val="0"/>
        <w:autoSpaceDN w:val="0"/>
        <w:adjustRightInd w:val="0"/>
        <w:spacing w:line="480" w:lineRule="auto"/>
        <w:ind w:left="709" w:hanging="425"/>
        <w:jc w:val="both"/>
      </w:pPr>
      <w:r>
        <w:t xml:space="preserve">1. Bagaimana kedudukan </w:t>
      </w:r>
      <w:r w:rsidRPr="00195491">
        <w:rPr>
          <w:i/>
        </w:rPr>
        <w:t xml:space="preserve">personal </w:t>
      </w:r>
      <w:r w:rsidRPr="00195491">
        <w:rPr>
          <w:i/>
          <w:iCs/>
        </w:rPr>
        <w:t>guarantee</w:t>
      </w:r>
      <w:r>
        <w:rPr>
          <w:i/>
          <w:iCs/>
        </w:rPr>
        <w:t xml:space="preserve"> </w:t>
      </w:r>
      <w:r>
        <w:t>dalam pembiayaan perusahaan dengan sistem anjak piutang (</w:t>
      </w:r>
      <w:r w:rsidRPr="00C26977">
        <w:rPr>
          <w:i/>
        </w:rPr>
        <w:t>factoring</w:t>
      </w:r>
      <w:proofErr w:type="gramStart"/>
      <w:r>
        <w:t>) ?</w:t>
      </w:r>
      <w:proofErr w:type="gramEnd"/>
    </w:p>
    <w:p w:rsidR="00B8556E" w:rsidRDefault="00B8556E" w:rsidP="00B8556E">
      <w:pPr>
        <w:autoSpaceDE w:val="0"/>
        <w:autoSpaceDN w:val="0"/>
        <w:adjustRightInd w:val="0"/>
        <w:spacing w:line="480" w:lineRule="auto"/>
        <w:ind w:left="709" w:hanging="425"/>
        <w:jc w:val="both"/>
      </w:pPr>
      <w:r>
        <w:t xml:space="preserve">2. Bagaimana akibat hukum dari </w:t>
      </w:r>
      <w:r w:rsidRPr="00195491">
        <w:rPr>
          <w:i/>
        </w:rPr>
        <w:t xml:space="preserve">personal </w:t>
      </w:r>
      <w:r w:rsidRPr="00195491">
        <w:rPr>
          <w:i/>
          <w:iCs/>
        </w:rPr>
        <w:t>guarantee</w:t>
      </w:r>
      <w:r>
        <w:rPr>
          <w:i/>
          <w:iCs/>
        </w:rPr>
        <w:t xml:space="preserve"> </w:t>
      </w:r>
      <w:r>
        <w:t>terhadap pembiayaan perusahaan dengan sistem anjak piutang (</w:t>
      </w:r>
      <w:r w:rsidRPr="00C26977">
        <w:rPr>
          <w:i/>
        </w:rPr>
        <w:t>factoring</w:t>
      </w:r>
      <w:r>
        <w:t>) dihubungkan dengan Peraturan Presiden No. 9 Tahun 2009 tentang Lembaga Pembiayaan</w:t>
      </w:r>
      <w:r>
        <w:rPr>
          <w:lang w:val="id-ID"/>
        </w:rPr>
        <w:t xml:space="preserve"> dalam hal debitor </w:t>
      </w:r>
      <w:proofErr w:type="gramStart"/>
      <w:r>
        <w:rPr>
          <w:lang w:val="id-ID"/>
        </w:rPr>
        <w:t>wanprestasi</w:t>
      </w:r>
      <w:r>
        <w:t xml:space="preserve">  ?</w:t>
      </w:r>
      <w:proofErr w:type="gramEnd"/>
    </w:p>
    <w:p w:rsidR="00B8556E" w:rsidRPr="00A84173" w:rsidRDefault="00B8556E" w:rsidP="00B8556E">
      <w:pPr>
        <w:autoSpaceDE w:val="0"/>
        <w:autoSpaceDN w:val="0"/>
        <w:adjustRightInd w:val="0"/>
        <w:spacing w:line="480" w:lineRule="auto"/>
        <w:ind w:left="709" w:hanging="425"/>
        <w:jc w:val="both"/>
      </w:pPr>
      <w:r>
        <w:t xml:space="preserve">3. Apa hambatan dan solusinya </w:t>
      </w:r>
      <w:proofErr w:type="gramStart"/>
      <w:r>
        <w:t xml:space="preserve">dalam  </w:t>
      </w:r>
      <w:r w:rsidRPr="00195491">
        <w:rPr>
          <w:i/>
        </w:rPr>
        <w:t>personal</w:t>
      </w:r>
      <w:proofErr w:type="gramEnd"/>
      <w:r w:rsidRPr="00195491">
        <w:rPr>
          <w:i/>
        </w:rPr>
        <w:t xml:space="preserve"> </w:t>
      </w:r>
      <w:r w:rsidRPr="00195491">
        <w:rPr>
          <w:i/>
          <w:iCs/>
        </w:rPr>
        <w:t>guarantee</w:t>
      </w:r>
      <w:r>
        <w:rPr>
          <w:i/>
          <w:iCs/>
        </w:rPr>
        <w:t xml:space="preserve"> </w:t>
      </w:r>
      <w:r>
        <w:t>terhadap pembiayaan perusahaan dengan sistem anjak piutang (</w:t>
      </w:r>
      <w:r w:rsidRPr="00C26977">
        <w:rPr>
          <w:i/>
        </w:rPr>
        <w:t>factoring</w:t>
      </w:r>
      <w:r>
        <w:t xml:space="preserve">)? </w:t>
      </w:r>
    </w:p>
    <w:p w:rsidR="00B8556E" w:rsidRDefault="00B8556E" w:rsidP="00B8556E">
      <w:pPr>
        <w:tabs>
          <w:tab w:val="left" w:pos="284"/>
        </w:tabs>
        <w:spacing w:line="480" w:lineRule="auto"/>
        <w:jc w:val="both"/>
        <w:rPr>
          <w:b/>
          <w:noProof/>
        </w:rPr>
      </w:pPr>
      <w:r>
        <w:rPr>
          <w:b/>
          <w:noProof/>
          <w:lang w:val="id-ID"/>
        </w:rPr>
        <w:t>C.</w:t>
      </w:r>
      <w:r>
        <w:rPr>
          <w:b/>
          <w:noProof/>
        </w:rPr>
        <w:t xml:space="preserve"> Tujuan Penelitian</w:t>
      </w:r>
    </w:p>
    <w:p w:rsidR="00B8556E" w:rsidRDefault="00B8556E" w:rsidP="00B8556E">
      <w:pPr>
        <w:autoSpaceDE w:val="0"/>
        <w:autoSpaceDN w:val="0"/>
        <w:adjustRightInd w:val="0"/>
        <w:spacing w:line="480" w:lineRule="auto"/>
        <w:ind w:left="709" w:hanging="425"/>
        <w:jc w:val="both"/>
      </w:pPr>
      <w:r>
        <w:lastRenderedPageBreak/>
        <w:t xml:space="preserve">1. Ingin mengetahui dan meneliti kedudukan </w:t>
      </w:r>
      <w:r w:rsidRPr="00195491">
        <w:rPr>
          <w:i/>
        </w:rPr>
        <w:t xml:space="preserve">personal </w:t>
      </w:r>
      <w:r w:rsidRPr="00195491">
        <w:rPr>
          <w:i/>
          <w:iCs/>
        </w:rPr>
        <w:t>guarantee</w:t>
      </w:r>
      <w:r>
        <w:rPr>
          <w:i/>
          <w:iCs/>
        </w:rPr>
        <w:t xml:space="preserve"> </w:t>
      </w:r>
      <w:r>
        <w:t>dalam pembiayaan perusahaan dengan sistem anjak piutang (</w:t>
      </w:r>
      <w:r w:rsidRPr="00C26977">
        <w:rPr>
          <w:i/>
        </w:rPr>
        <w:t>factoring</w:t>
      </w:r>
      <w:r>
        <w:t xml:space="preserve">). </w:t>
      </w:r>
    </w:p>
    <w:p w:rsidR="00B8556E" w:rsidRDefault="00B8556E" w:rsidP="00B8556E">
      <w:pPr>
        <w:autoSpaceDE w:val="0"/>
        <w:autoSpaceDN w:val="0"/>
        <w:adjustRightInd w:val="0"/>
        <w:spacing w:line="480" w:lineRule="auto"/>
        <w:ind w:left="709" w:hanging="425"/>
        <w:jc w:val="both"/>
      </w:pPr>
      <w:r>
        <w:t xml:space="preserve">2. Ingin mengetahui dan </w:t>
      </w:r>
      <w:proofErr w:type="gramStart"/>
      <w:r>
        <w:t>meneliti  akibat</w:t>
      </w:r>
      <w:proofErr w:type="gramEnd"/>
      <w:r>
        <w:t xml:space="preserve"> hukum dari </w:t>
      </w:r>
      <w:r w:rsidRPr="00195491">
        <w:rPr>
          <w:i/>
        </w:rPr>
        <w:t xml:space="preserve">personal </w:t>
      </w:r>
      <w:r w:rsidRPr="00195491">
        <w:rPr>
          <w:i/>
          <w:iCs/>
        </w:rPr>
        <w:t>guarantee</w:t>
      </w:r>
      <w:r>
        <w:rPr>
          <w:i/>
          <w:iCs/>
        </w:rPr>
        <w:t xml:space="preserve"> </w:t>
      </w:r>
      <w:r>
        <w:t>terhadap pembiayaan perusahaan dengan sistem anjak piutang (</w:t>
      </w:r>
      <w:r w:rsidRPr="00C26977">
        <w:rPr>
          <w:i/>
        </w:rPr>
        <w:t>factoring</w:t>
      </w:r>
      <w:r>
        <w:t>) dihubungkan dengan Peraturan Presiden No. 9 Tahun 2009 tentang Lembaga Pembiayaan.</w:t>
      </w:r>
      <w:r>
        <w:rPr>
          <w:lang w:val="id-ID"/>
        </w:rPr>
        <w:t>dalam hal debitor wanprestasi.</w:t>
      </w:r>
    </w:p>
    <w:p w:rsidR="00B8556E" w:rsidRDefault="00B8556E" w:rsidP="00B8556E">
      <w:pPr>
        <w:autoSpaceDE w:val="0"/>
        <w:autoSpaceDN w:val="0"/>
        <w:adjustRightInd w:val="0"/>
        <w:spacing w:line="480" w:lineRule="auto"/>
        <w:ind w:left="709" w:hanging="425"/>
        <w:jc w:val="both"/>
      </w:pPr>
      <w:r>
        <w:t xml:space="preserve">3. Ingin mengetahui dan </w:t>
      </w:r>
      <w:proofErr w:type="gramStart"/>
      <w:r>
        <w:t>menganalisis  hambatan</w:t>
      </w:r>
      <w:proofErr w:type="gramEnd"/>
      <w:r>
        <w:t xml:space="preserve"> dan solusinya dalam  </w:t>
      </w:r>
      <w:r w:rsidRPr="00195491">
        <w:rPr>
          <w:i/>
        </w:rPr>
        <w:t xml:space="preserve">personal </w:t>
      </w:r>
      <w:r w:rsidRPr="00195491">
        <w:rPr>
          <w:i/>
          <w:iCs/>
        </w:rPr>
        <w:t>guarantee</w:t>
      </w:r>
      <w:r>
        <w:rPr>
          <w:i/>
          <w:iCs/>
        </w:rPr>
        <w:t xml:space="preserve"> </w:t>
      </w:r>
      <w:r>
        <w:t>terhadap pembiayaan perusahaan dengan sistem anjak piutang (</w:t>
      </w:r>
      <w:r w:rsidRPr="00C26977">
        <w:rPr>
          <w:i/>
        </w:rPr>
        <w:t>factoring</w:t>
      </w:r>
      <w:r>
        <w:t xml:space="preserve">). </w:t>
      </w:r>
    </w:p>
    <w:p w:rsidR="00B8556E" w:rsidRDefault="00B8556E" w:rsidP="00B8556E">
      <w:pPr>
        <w:autoSpaceDE w:val="0"/>
        <w:autoSpaceDN w:val="0"/>
        <w:adjustRightInd w:val="0"/>
        <w:spacing w:line="480" w:lineRule="auto"/>
        <w:ind w:left="709" w:hanging="283"/>
        <w:jc w:val="both"/>
      </w:pPr>
    </w:p>
    <w:p w:rsidR="00B8556E" w:rsidRPr="00A84173" w:rsidRDefault="00B8556E" w:rsidP="00B8556E">
      <w:pPr>
        <w:autoSpaceDE w:val="0"/>
        <w:autoSpaceDN w:val="0"/>
        <w:adjustRightInd w:val="0"/>
        <w:spacing w:line="480" w:lineRule="auto"/>
        <w:ind w:left="709" w:hanging="709"/>
        <w:jc w:val="both"/>
        <w:rPr>
          <w:b/>
        </w:rPr>
      </w:pPr>
      <w:r w:rsidRPr="00A84173">
        <w:rPr>
          <w:b/>
        </w:rPr>
        <w:t xml:space="preserve">D. Kegunaan Penelitian </w:t>
      </w:r>
    </w:p>
    <w:p w:rsidR="00B8556E" w:rsidRPr="00271B0E" w:rsidRDefault="00B8556E" w:rsidP="00B8556E">
      <w:pPr>
        <w:tabs>
          <w:tab w:val="left" w:pos="567"/>
          <w:tab w:val="left" w:pos="1134"/>
        </w:tabs>
        <w:spacing w:line="480" w:lineRule="auto"/>
        <w:ind w:left="284" w:firstLine="850"/>
        <w:jc w:val="both"/>
      </w:pPr>
      <w:proofErr w:type="gramStart"/>
      <w:r w:rsidRPr="00271B0E">
        <w:t>Hasil  penelitian</w:t>
      </w:r>
      <w:proofErr w:type="gramEnd"/>
      <w:r w:rsidRPr="00271B0E">
        <w:t xml:space="preserve">  ini  diharapkan  dapat  memberikan  </w:t>
      </w:r>
      <w:r>
        <w:t>kegunaan</w:t>
      </w:r>
      <w:r w:rsidRPr="00271B0E">
        <w:t xml:space="preserve">  sebagai berikut: </w:t>
      </w:r>
    </w:p>
    <w:p w:rsidR="00B8556E" w:rsidRPr="00271B0E" w:rsidRDefault="00B8556E" w:rsidP="00B8556E">
      <w:pPr>
        <w:spacing w:line="480" w:lineRule="auto"/>
        <w:ind w:left="284"/>
        <w:jc w:val="both"/>
      </w:pPr>
      <w:r w:rsidRPr="00271B0E">
        <w:t xml:space="preserve">1.  </w:t>
      </w:r>
      <w:r>
        <w:t>Secara</w:t>
      </w:r>
      <w:r w:rsidRPr="00271B0E">
        <w:t xml:space="preserve"> Teoritis </w:t>
      </w:r>
    </w:p>
    <w:p w:rsidR="00B8556E" w:rsidRDefault="00B8556E" w:rsidP="00B8556E">
      <w:pPr>
        <w:autoSpaceDE w:val="0"/>
        <w:autoSpaceDN w:val="0"/>
        <w:adjustRightInd w:val="0"/>
        <w:spacing w:line="480" w:lineRule="auto"/>
        <w:ind w:left="567"/>
        <w:jc w:val="both"/>
      </w:pPr>
      <w:r w:rsidRPr="00271B0E">
        <w:t xml:space="preserve">Penelitian ini dapat memberikan pengetahuan yang lebih khusus dalam </w:t>
      </w:r>
      <w:r>
        <w:t>hal</w:t>
      </w:r>
      <w:r w:rsidRPr="00271B0E">
        <w:t xml:space="preserve">   perlindungan hukum </w:t>
      </w:r>
      <w:proofErr w:type="gramStart"/>
      <w:r w:rsidRPr="00271B0E">
        <w:t>terhadap</w:t>
      </w:r>
      <w:r>
        <w:t>menganalisis  perlindungan</w:t>
      </w:r>
      <w:proofErr w:type="gramEnd"/>
      <w:r>
        <w:t xml:space="preserve"> hukum yang seimbang dalam perjanjian anjak piutang   </w:t>
      </w:r>
      <w:r w:rsidRPr="00E7313A">
        <w:rPr>
          <w:i/>
        </w:rPr>
        <w:t>(factoring</w:t>
      </w:r>
      <w:r>
        <w:rPr>
          <w:i/>
        </w:rPr>
        <w:t>).</w:t>
      </w:r>
    </w:p>
    <w:p w:rsidR="00B8556E" w:rsidRPr="00271B0E" w:rsidRDefault="00B8556E" w:rsidP="00B8556E">
      <w:pPr>
        <w:spacing w:line="480" w:lineRule="auto"/>
        <w:ind w:left="284"/>
        <w:jc w:val="both"/>
      </w:pPr>
      <w:r w:rsidRPr="00271B0E">
        <w:t xml:space="preserve">2.  </w:t>
      </w:r>
      <w:r>
        <w:t>Secara</w:t>
      </w:r>
      <w:r w:rsidRPr="00271B0E">
        <w:t xml:space="preserve"> Praktis </w:t>
      </w:r>
    </w:p>
    <w:p w:rsidR="00B8556E" w:rsidRDefault="00B8556E" w:rsidP="00B8556E">
      <w:pPr>
        <w:spacing w:line="480" w:lineRule="auto"/>
        <w:ind w:left="851" w:hanging="284"/>
        <w:jc w:val="both"/>
      </w:pPr>
      <w:r>
        <w:t xml:space="preserve">a. </w:t>
      </w:r>
      <w:r w:rsidRPr="00271B0E">
        <w:t>Bagi peneliti untuk memenuhi syarat d</w:t>
      </w:r>
      <w:r>
        <w:t xml:space="preserve">alam menyelesaikan pendidikan </w:t>
      </w:r>
      <w:r>
        <w:br/>
      </w:r>
      <w:r w:rsidRPr="00271B0E">
        <w:t xml:space="preserve">Program Pascasarjana Strata 2 </w:t>
      </w:r>
      <w:proofErr w:type="gramStart"/>
      <w:r w:rsidRPr="00271B0E">
        <w:t>( S2</w:t>
      </w:r>
      <w:proofErr w:type="gramEnd"/>
      <w:r w:rsidRPr="00271B0E">
        <w:t xml:space="preserve"> </w:t>
      </w:r>
      <w:r>
        <w:t xml:space="preserve">) pada Program Studi Magister </w:t>
      </w:r>
      <w:r>
        <w:br/>
      </w:r>
      <w:r w:rsidRPr="00271B0E">
        <w:t xml:space="preserve">Ilmu Hukum Konsentrasi Hukum Ekonomi Universitas Pasundan Bandung. </w:t>
      </w:r>
      <w:bookmarkStart w:id="1" w:name="Pg18"/>
      <w:bookmarkEnd w:id="1"/>
    </w:p>
    <w:p w:rsidR="00B8556E" w:rsidRDefault="00B8556E" w:rsidP="00B8556E">
      <w:pPr>
        <w:tabs>
          <w:tab w:val="left" w:pos="567"/>
        </w:tabs>
        <w:spacing w:line="480" w:lineRule="auto"/>
        <w:ind w:left="851" w:hanging="851"/>
        <w:jc w:val="both"/>
      </w:pPr>
      <w:r>
        <w:t xml:space="preserve">          b. </w:t>
      </w:r>
      <w:r w:rsidRPr="00271B0E">
        <w:t>Memberikan informasi sekaligus masukan atau</w:t>
      </w:r>
      <w:r>
        <w:t xml:space="preserve"> jalan keluar mengenai </w:t>
      </w:r>
      <w:r>
        <w:br/>
      </w:r>
      <w:r w:rsidRPr="00271B0E">
        <w:t>masalah-</w:t>
      </w:r>
      <w:proofErr w:type="gramStart"/>
      <w:r w:rsidRPr="00271B0E">
        <w:t>masalah  yang</w:t>
      </w:r>
      <w:proofErr w:type="gramEnd"/>
      <w:r w:rsidRPr="00271B0E">
        <w:t xml:space="preserve">  timbul  dalam  perlindungan  hukum </w:t>
      </w:r>
      <w:r>
        <w:t xml:space="preserve">yang seimbang dalam perjanjian anjak piutang   </w:t>
      </w:r>
      <w:r w:rsidRPr="00E7313A">
        <w:rPr>
          <w:i/>
        </w:rPr>
        <w:t>(factoring</w:t>
      </w:r>
      <w:r>
        <w:rPr>
          <w:i/>
        </w:rPr>
        <w:t>).</w:t>
      </w:r>
    </w:p>
    <w:p w:rsidR="00B8556E" w:rsidRDefault="00B8556E" w:rsidP="00B8556E">
      <w:pPr>
        <w:tabs>
          <w:tab w:val="left" w:pos="567"/>
        </w:tabs>
        <w:spacing w:line="480" w:lineRule="auto"/>
        <w:ind w:left="567"/>
        <w:jc w:val="both"/>
      </w:pPr>
      <w:proofErr w:type="gramStart"/>
      <w:r>
        <w:t>c.  Bermanfaat</w:t>
      </w:r>
      <w:proofErr w:type="gramEnd"/>
      <w:r>
        <w:t xml:space="preserve"> bagi praktisi dan institusi tekait.</w:t>
      </w:r>
    </w:p>
    <w:p w:rsidR="00B8556E" w:rsidRPr="005B13F1" w:rsidRDefault="00B8556E" w:rsidP="00B8556E">
      <w:pPr>
        <w:tabs>
          <w:tab w:val="left" w:pos="851"/>
        </w:tabs>
        <w:spacing w:line="480" w:lineRule="auto"/>
        <w:ind w:left="567"/>
        <w:jc w:val="both"/>
        <w:rPr>
          <w:lang w:val="id-ID"/>
        </w:rPr>
      </w:pPr>
      <w:r>
        <w:t xml:space="preserve">d. Dapat digunakan sebagai pedoman bagi </w:t>
      </w:r>
      <w:r w:rsidRPr="00271B0E">
        <w:t>penelitian</w:t>
      </w:r>
      <w:r w:rsidRPr="00271B0E">
        <w:tab/>
        <w:t xml:space="preserve">selanjutnya. </w:t>
      </w:r>
    </w:p>
    <w:p w:rsidR="00B8556E" w:rsidRDefault="00B8556E" w:rsidP="00B8556E">
      <w:pPr>
        <w:tabs>
          <w:tab w:val="left" w:pos="360"/>
          <w:tab w:val="left" w:pos="1134"/>
        </w:tabs>
        <w:spacing w:line="480" w:lineRule="auto"/>
        <w:jc w:val="both"/>
        <w:rPr>
          <w:b/>
          <w:noProof/>
        </w:rPr>
      </w:pPr>
      <w:r>
        <w:rPr>
          <w:b/>
          <w:noProof/>
        </w:rPr>
        <w:t xml:space="preserve">E.  </w:t>
      </w:r>
      <w:r w:rsidRPr="006E00D8">
        <w:rPr>
          <w:b/>
          <w:noProof/>
          <w:lang w:val="id-ID"/>
        </w:rPr>
        <w:t>Kerangka Pemikiran</w:t>
      </w:r>
    </w:p>
    <w:p w:rsidR="00B8556E" w:rsidRDefault="00B8556E" w:rsidP="00B8556E">
      <w:pPr>
        <w:widowControl w:val="0"/>
        <w:autoSpaceDE w:val="0"/>
        <w:autoSpaceDN w:val="0"/>
        <w:adjustRightInd w:val="0"/>
        <w:spacing w:before="36" w:line="553" w:lineRule="exact"/>
        <w:ind w:left="426" w:right="49" w:firstLine="708"/>
        <w:jc w:val="both"/>
        <w:rPr>
          <w:color w:val="000000"/>
          <w:spacing w:val="-1"/>
        </w:rPr>
      </w:pPr>
      <w:proofErr w:type="gramStart"/>
      <w:r>
        <w:rPr>
          <w:color w:val="000000"/>
        </w:rPr>
        <w:lastRenderedPageBreak/>
        <w:t xml:space="preserve">Indonesia sebagai Negara hukum mempunyai konstitusi untuk mengatur kehidupan </w:t>
      </w:r>
      <w:r>
        <w:rPr>
          <w:color w:val="000000"/>
          <w:spacing w:val="-2"/>
        </w:rPr>
        <w:t>masyarakat, yang utama adalah UUD 1945.</w:t>
      </w:r>
      <w:proofErr w:type="gramEnd"/>
      <w:r>
        <w:rPr>
          <w:color w:val="000000"/>
          <w:spacing w:val="-2"/>
        </w:rPr>
        <w:t xml:space="preserve"> Pada Pembukaan UUD 1945, terdapat gambaran </w:t>
      </w:r>
      <w:r>
        <w:rPr>
          <w:color w:val="000000"/>
          <w:spacing w:val="-1"/>
        </w:rPr>
        <w:t xml:space="preserve">politis terbentuknya Negara Republik Indonesia salah satu </w:t>
      </w:r>
      <w:proofErr w:type="gramStart"/>
      <w:r>
        <w:rPr>
          <w:color w:val="000000"/>
          <w:spacing w:val="-1"/>
        </w:rPr>
        <w:t>tujuan  Negara</w:t>
      </w:r>
      <w:proofErr w:type="gramEnd"/>
      <w:r>
        <w:rPr>
          <w:color w:val="000000"/>
          <w:spacing w:val="-1"/>
        </w:rPr>
        <w:t xml:space="preserve"> alenia ke 2 (dua) Mukadimah UUD 1945,  yang intinya dalam mengenai adil dan makmur dinyatakan bahwa : </w:t>
      </w:r>
    </w:p>
    <w:p w:rsidR="00B8556E" w:rsidRDefault="00B8556E" w:rsidP="00B8556E">
      <w:pPr>
        <w:widowControl w:val="0"/>
        <w:autoSpaceDE w:val="0"/>
        <w:autoSpaceDN w:val="0"/>
        <w:adjustRightInd w:val="0"/>
        <w:spacing w:before="239" w:line="273" w:lineRule="exact"/>
        <w:ind w:left="1134" w:right="758"/>
        <w:jc w:val="both"/>
        <w:rPr>
          <w:color w:val="000000"/>
          <w:spacing w:val="-3"/>
        </w:rPr>
      </w:pPr>
      <w:r>
        <w:rPr>
          <w:color w:val="000000"/>
          <w:spacing w:val="-3"/>
        </w:rPr>
        <w:t xml:space="preserve">…dan  perjuangan  pergerakan  kemerdekaan  Indonesia  telah  sampailah </w:t>
      </w:r>
      <w:r>
        <w:rPr>
          <w:color w:val="000000"/>
          <w:spacing w:val="-1"/>
        </w:rPr>
        <w:t xml:space="preserve">kepada  saat  yang  berbahagia  dengan  selamat  sentausa  mengantarkan </w:t>
      </w:r>
      <w:r>
        <w:rPr>
          <w:color w:val="000000"/>
          <w:spacing w:val="-2"/>
        </w:rPr>
        <w:t xml:space="preserve">rakyat Indonesia kedepan pintu gerbang kemerdekaan Negara Indonesia, </w:t>
      </w:r>
      <w:r>
        <w:rPr>
          <w:color w:val="000000"/>
          <w:spacing w:val="-3"/>
        </w:rPr>
        <w:t xml:space="preserve">yang merdeka, bersatu, berdaulat, adil dan makmur. </w:t>
      </w:r>
    </w:p>
    <w:p w:rsidR="00B8556E" w:rsidRDefault="00B8556E" w:rsidP="00B8556E">
      <w:pPr>
        <w:widowControl w:val="0"/>
        <w:autoSpaceDE w:val="0"/>
        <w:autoSpaceDN w:val="0"/>
        <w:adjustRightInd w:val="0"/>
        <w:spacing w:before="59" w:line="480" w:lineRule="auto"/>
        <w:ind w:left="426" w:right="49" w:firstLine="708"/>
        <w:jc w:val="both"/>
        <w:rPr>
          <w:color w:val="000000"/>
          <w:spacing w:val="-2"/>
        </w:rPr>
      </w:pPr>
      <w:r>
        <w:rPr>
          <w:color w:val="000000"/>
          <w:spacing w:val="-3"/>
        </w:rPr>
        <w:t xml:space="preserve">Pasal </w:t>
      </w:r>
      <w:r>
        <w:rPr>
          <w:color w:val="000000"/>
        </w:rPr>
        <w:t xml:space="preserve">28  D  Ayat  (1)  menyatakan  bahwa:  Setiap orang berhak atas  pengakuan, </w:t>
      </w:r>
      <w:r>
        <w:rPr>
          <w:color w:val="000000"/>
          <w:spacing w:val="-2"/>
        </w:rPr>
        <w:t xml:space="preserve">jaminan, perlindungan,  dan  kepastian  hukum  yang  adil  serta  perlakuan  yang sama  di hadapan hukum. Kemudian isi Pasal 33 Ayat (1) sampai (5) menyatakan </w:t>
      </w:r>
      <w:proofErr w:type="gramStart"/>
      <w:r>
        <w:rPr>
          <w:color w:val="000000"/>
          <w:spacing w:val="-2"/>
        </w:rPr>
        <w:t>bahwa :</w:t>
      </w:r>
      <w:proofErr w:type="gramEnd"/>
      <w:r>
        <w:rPr>
          <w:color w:val="000000"/>
          <w:spacing w:val="-2"/>
        </w:rPr>
        <w:t xml:space="preserve"> </w:t>
      </w:r>
    </w:p>
    <w:p w:rsidR="00B8556E" w:rsidRDefault="00B8556E" w:rsidP="00B8556E">
      <w:pPr>
        <w:widowControl w:val="0"/>
        <w:autoSpaceDE w:val="0"/>
        <w:autoSpaceDN w:val="0"/>
        <w:adjustRightInd w:val="0"/>
        <w:ind w:left="1418" w:right="707" w:hanging="284"/>
        <w:jc w:val="both"/>
        <w:rPr>
          <w:color w:val="000000"/>
          <w:spacing w:val="-3"/>
        </w:rPr>
      </w:pPr>
      <w:r>
        <w:rPr>
          <w:color w:val="000000"/>
          <w:spacing w:val="-1"/>
        </w:rPr>
        <w:t>1).</w:t>
      </w:r>
      <w:proofErr w:type="gramStart"/>
      <w:r>
        <w:rPr>
          <w:color w:val="000000"/>
          <w:spacing w:val="-1"/>
        </w:rPr>
        <w:t>Perekonomian  disusun</w:t>
      </w:r>
      <w:proofErr w:type="gramEnd"/>
      <w:r>
        <w:rPr>
          <w:color w:val="000000"/>
          <w:spacing w:val="-1"/>
        </w:rPr>
        <w:t xml:space="preserve">  sebagai  usaha  bersama  berdasar  atas    asas </w:t>
      </w:r>
      <w:r>
        <w:rPr>
          <w:color w:val="000000"/>
          <w:spacing w:val="-3"/>
        </w:rPr>
        <w:t xml:space="preserve">kekeluargaan. </w:t>
      </w:r>
    </w:p>
    <w:p w:rsidR="00B8556E" w:rsidRDefault="00B8556E" w:rsidP="00B8556E">
      <w:pPr>
        <w:widowControl w:val="0"/>
        <w:autoSpaceDE w:val="0"/>
        <w:autoSpaceDN w:val="0"/>
        <w:adjustRightInd w:val="0"/>
        <w:ind w:left="1418" w:right="707" w:hanging="284"/>
        <w:jc w:val="both"/>
        <w:rPr>
          <w:color w:val="000000"/>
          <w:spacing w:val="-3"/>
        </w:rPr>
      </w:pPr>
      <w:r>
        <w:rPr>
          <w:color w:val="000000"/>
          <w:w w:val="103"/>
        </w:rPr>
        <w:t>2) Cabang-</w:t>
      </w:r>
      <w:proofErr w:type="gramStart"/>
      <w:r>
        <w:rPr>
          <w:color w:val="000000"/>
          <w:w w:val="103"/>
        </w:rPr>
        <w:t>cabang  produksi</w:t>
      </w:r>
      <w:proofErr w:type="gramEnd"/>
      <w:r>
        <w:rPr>
          <w:color w:val="000000"/>
          <w:w w:val="103"/>
        </w:rPr>
        <w:t xml:space="preserve">  yang  penting  bagi  Negara  dan  yang </w:t>
      </w:r>
      <w:r>
        <w:rPr>
          <w:color w:val="000000"/>
          <w:spacing w:val="-3"/>
        </w:rPr>
        <w:t xml:space="preserve">menguasai hajat hidup orang banyak dikuasai oleh negara. </w:t>
      </w:r>
    </w:p>
    <w:p w:rsidR="00B8556E" w:rsidRDefault="00B8556E" w:rsidP="00B8556E">
      <w:pPr>
        <w:widowControl w:val="0"/>
        <w:autoSpaceDE w:val="0"/>
        <w:autoSpaceDN w:val="0"/>
        <w:adjustRightInd w:val="0"/>
        <w:ind w:left="1418" w:right="707" w:hanging="284"/>
        <w:jc w:val="both"/>
        <w:rPr>
          <w:color w:val="000000"/>
          <w:spacing w:val="-3"/>
        </w:rPr>
      </w:pPr>
      <w:r>
        <w:rPr>
          <w:color w:val="000000"/>
          <w:spacing w:val="-2"/>
        </w:rPr>
        <w:t xml:space="preserve">3) Bumi, air dan kekayaan alam yang terkandung di dalamnya dikuasai </w:t>
      </w:r>
      <w:proofErr w:type="gramStart"/>
      <w:r>
        <w:rPr>
          <w:color w:val="000000"/>
          <w:spacing w:val="-1"/>
        </w:rPr>
        <w:t>oleh  negara</w:t>
      </w:r>
      <w:proofErr w:type="gramEnd"/>
      <w:r>
        <w:rPr>
          <w:color w:val="000000"/>
          <w:spacing w:val="-1"/>
        </w:rPr>
        <w:t xml:space="preserve">  dan  dipergunakan  untuk  sebesar-besar  kemakmuran </w:t>
      </w:r>
      <w:r>
        <w:rPr>
          <w:color w:val="000000"/>
          <w:spacing w:val="-3"/>
        </w:rPr>
        <w:t xml:space="preserve">rakyat. </w:t>
      </w:r>
    </w:p>
    <w:p w:rsidR="00B8556E" w:rsidRDefault="00B8556E" w:rsidP="00B8556E">
      <w:pPr>
        <w:widowControl w:val="0"/>
        <w:autoSpaceDE w:val="0"/>
        <w:autoSpaceDN w:val="0"/>
        <w:adjustRightInd w:val="0"/>
        <w:ind w:left="1418" w:right="707" w:hanging="284"/>
        <w:jc w:val="both"/>
        <w:rPr>
          <w:color w:val="000000"/>
          <w:spacing w:val="-3"/>
        </w:rPr>
      </w:pPr>
      <w:r>
        <w:rPr>
          <w:color w:val="000000"/>
        </w:rPr>
        <w:t xml:space="preserve">4) Perekonomian  nasional  diselenggarakan  berdasar  atas  demokrasi </w:t>
      </w:r>
      <w:r>
        <w:rPr>
          <w:color w:val="000000"/>
          <w:w w:val="101"/>
        </w:rPr>
        <w:t xml:space="preserve">ekonomi dengan prinsip   kebersamaan,   efisiensi berkeadilan, </w:t>
      </w:r>
      <w:r>
        <w:rPr>
          <w:color w:val="000000"/>
          <w:spacing w:val="-4"/>
        </w:rPr>
        <w:t xml:space="preserve">berkelanjutan, berwawasan  lingkungan,  kemandirian,  serta  dengan menjaga keseimbangan kemajuan dan kesatuan ekonomi nasional. </w:t>
      </w:r>
    </w:p>
    <w:p w:rsidR="00B8556E" w:rsidRDefault="00B8556E" w:rsidP="00B8556E">
      <w:pPr>
        <w:widowControl w:val="0"/>
        <w:autoSpaceDE w:val="0"/>
        <w:autoSpaceDN w:val="0"/>
        <w:adjustRightInd w:val="0"/>
        <w:ind w:left="1418" w:right="707" w:hanging="284"/>
        <w:jc w:val="both"/>
        <w:rPr>
          <w:color w:val="000000"/>
          <w:spacing w:val="-3"/>
        </w:rPr>
      </w:pPr>
      <w:r>
        <w:rPr>
          <w:color w:val="000000"/>
        </w:rPr>
        <w:t xml:space="preserve">5) Ketentuan lebih lanjut mengenai pelaksanaan pasal ini di atur dalam </w:t>
      </w:r>
      <w:r>
        <w:rPr>
          <w:color w:val="000000"/>
          <w:spacing w:val="-3"/>
        </w:rPr>
        <w:t xml:space="preserve">Undang-Undang. </w:t>
      </w:r>
    </w:p>
    <w:p w:rsidR="00B8556E" w:rsidRPr="00270A68" w:rsidRDefault="00B8556E" w:rsidP="00B8556E">
      <w:pPr>
        <w:widowControl w:val="0"/>
        <w:autoSpaceDE w:val="0"/>
        <w:autoSpaceDN w:val="0"/>
        <w:adjustRightInd w:val="0"/>
        <w:ind w:left="1418" w:right="707" w:hanging="284"/>
        <w:jc w:val="both"/>
        <w:rPr>
          <w:color w:val="000000"/>
          <w:spacing w:val="-3"/>
        </w:rPr>
      </w:pPr>
    </w:p>
    <w:p w:rsidR="00B8556E" w:rsidRDefault="00B8556E" w:rsidP="00B8556E">
      <w:pPr>
        <w:widowControl w:val="0"/>
        <w:autoSpaceDE w:val="0"/>
        <w:autoSpaceDN w:val="0"/>
        <w:adjustRightInd w:val="0"/>
        <w:spacing w:before="4" w:line="480" w:lineRule="auto"/>
        <w:ind w:left="426" w:firstLine="708"/>
        <w:jc w:val="both"/>
        <w:rPr>
          <w:color w:val="000000"/>
          <w:spacing w:val="-3"/>
        </w:rPr>
      </w:pPr>
      <w:r>
        <w:rPr>
          <w:color w:val="000000"/>
          <w:spacing w:val="-4"/>
        </w:rPr>
        <w:t xml:space="preserve">Menurut Subekti, perjanjian adalah suatu peristiwa dimana seseorang berjanji kepada </w:t>
      </w:r>
      <w:r>
        <w:rPr>
          <w:color w:val="000000"/>
          <w:spacing w:val="-1"/>
        </w:rPr>
        <w:t xml:space="preserve">orang  lain  atau  dimana  dua  orang  lain  itu  saling  berjanji  untuk  melaksanakan  suatu </w:t>
      </w:r>
      <w:r>
        <w:rPr>
          <w:color w:val="000000"/>
          <w:spacing w:val="-3"/>
        </w:rPr>
        <w:t>hal.</w:t>
      </w:r>
      <w:r w:rsidRPr="00091F75">
        <w:rPr>
          <w:rStyle w:val="FootnoteReference"/>
          <w:color w:val="000000"/>
          <w:spacing w:val="-3"/>
        </w:rPr>
        <w:footnoteReference w:id="1"/>
      </w:r>
      <w:r w:rsidRPr="00091F75">
        <w:rPr>
          <w:color w:val="000000"/>
          <w:spacing w:val="-3"/>
          <w:vertAlign w:val="superscript"/>
        </w:rPr>
        <w:t>)</w:t>
      </w:r>
      <w:r>
        <w:rPr>
          <w:color w:val="000000"/>
          <w:spacing w:val="-3"/>
        </w:rPr>
        <w:t xml:space="preserve"> Abdulkadir Muhammad, menyatakan bahwa perjanjian adalah suatu persetujuan dengan </w:t>
      </w:r>
      <w:r>
        <w:rPr>
          <w:color w:val="000000"/>
          <w:w w:val="102"/>
        </w:rPr>
        <w:t xml:space="preserve">mana dua orang atau lebih saling mengikatkan diri untuk melaksanakan suatu hal dalam </w:t>
      </w:r>
      <w:r>
        <w:rPr>
          <w:color w:val="000000"/>
          <w:spacing w:val="-3"/>
        </w:rPr>
        <w:t>lapangan harta kekayaan.</w:t>
      </w:r>
      <w:r w:rsidRPr="00817D6F">
        <w:rPr>
          <w:rStyle w:val="FootnoteReference"/>
          <w:color w:val="000000"/>
          <w:spacing w:val="-3"/>
        </w:rPr>
        <w:footnoteReference w:id="2"/>
      </w:r>
      <w:r w:rsidRPr="00817D6F">
        <w:rPr>
          <w:color w:val="000000"/>
          <w:spacing w:val="-3"/>
          <w:vertAlign w:val="superscript"/>
        </w:rPr>
        <w:t>)</w:t>
      </w:r>
      <w:r>
        <w:rPr>
          <w:color w:val="000000"/>
          <w:spacing w:val="-3"/>
          <w:vertAlign w:val="superscript"/>
        </w:rPr>
        <w:t xml:space="preserve">. </w:t>
      </w:r>
      <w:r>
        <w:rPr>
          <w:color w:val="000000"/>
        </w:rPr>
        <w:t xml:space="preserve">Manusia sebagai subjek hukum atau dengan kata </w:t>
      </w:r>
      <w:proofErr w:type="gramStart"/>
      <w:r>
        <w:rPr>
          <w:color w:val="000000"/>
        </w:rPr>
        <w:t>lain</w:t>
      </w:r>
      <w:proofErr w:type="gramEnd"/>
      <w:r>
        <w:rPr>
          <w:color w:val="000000"/>
        </w:rPr>
        <w:t xml:space="preserve"> bahwa manusia memiliki hak </w:t>
      </w:r>
      <w:r>
        <w:rPr>
          <w:color w:val="000000"/>
          <w:w w:val="103"/>
        </w:rPr>
        <w:t xml:space="preserve">dan kewajiban. Setiap kehidupan manusia tentunya </w:t>
      </w:r>
      <w:r>
        <w:rPr>
          <w:color w:val="000000"/>
          <w:w w:val="103"/>
        </w:rPr>
        <w:lastRenderedPageBreak/>
        <w:t xml:space="preserve">tidak akan berjalan mulus selamanya </w:t>
      </w:r>
      <w:proofErr w:type="gramStart"/>
      <w:r>
        <w:rPr>
          <w:color w:val="000000"/>
        </w:rPr>
        <w:t>dalam  menjalankan</w:t>
      </w:r>
      <w:proofErr w:type="gramEnd"/>
      <w:r>
        <w:rPr>
          <w:color w:val="000000"/>
        </w:rPr>
        <w:t xml:space="preserve">  hak  dan  kewajibannya  selama  mereka  hidup.  Seperti  yang  telah </w:t>
      </w:r>
      <w:r>
        <w:rPr>
          <w:color w:val="000000"/>
          <w:w w:val="105"/>
        </w:rPr>
        <w:t xml:space="preserve">dijelaskan di atas bahwa pada saat tertentu, karena manusia memiliki keterbatasan untuk mengurus hak dan kewajibannya, maka manusia itu sendiri mengikatkan dirinya dalam </w:t>
      </w:r>
      <w:r>
        <w:rPr>
          <w:color w:val="000000"/>
          <w:w w:val="102"/>
        </w:rPr>
        <w:t xml:space="preserve">sebuah perikatan dimana perikatan itu sendiri telah di atur di dalam Kitab Undang-Undang </w:t>
      </w:r>
      <w:r>
        <w:rPr>
          <w:color w:val="000000"/>
          <w:spacing w:val="-3"/>
        </w:rPr>
        <w:t xml:space="preserve">Hukum Perdata, </w:t>
      </w:r>
      <w:r>
        <w:rPr>
          <w:color w:val="000000"/>
          <w:w w:val="103"/>
        </w:rPr>
        <w:t xml:space="preserve">Adapun yang menjadi objek perikatan dinamakan  “Prestasi”, di mana menurut </w:t>
      </w:r>
      <w:r>
        <w:rPr>
          <w:color w:val="000000"/>
          <w:spacing w:val="-3"/>
        </w:rPr>
        <w:t>ketentuan Pasal 1234 KUH.Perdata dapat berupa :</w:t>
      </w:r>
    </w:p>
    <w:p w:rsidR="00B8556E" w:rsidRDefault="00B8556E" w:rsidP="00B8556E">
      <w:pPr>
        <w:widowControl w:val="0"/>
        <w:autoSpaceDE w:val="0"/>
        <w:autoSpaceDN w:val="0"/>
        <w:adjustRightInd w:val="0"/>
        <w:spacing w:before="4" w:line="480" w:lineRule="auto"/>
        <w:ind w:left="426"/>
        <w:jc w:val="both"/>
        <w:rPr>
          <w:color w:val="000000"/>
          <w:spacing w:val="-4"/>
        </w:rPr>
      </w:pPr>
      <w:r>
        <w:rPr>
          <w:color w:val="000000"/>
          <w:spacing w:val="-4"/>
        </w:rPr>
        <w:t xml:space="preserve">1. Memberikan atau menyerahkan sesuatu barang.  </w:t>
      </w:r>
    </w:p>
    <w:p w:rsidR="00B8556E" w:rsidRDefault="00B8556E" w:rsidP="00B8556E">
      <w:pPr>
        <w:widowControl w:val="0"/>
        <w:autoSpaceDE w:val="0"/>
        <w:autoSpaceDN w:val="0"/>
        <w:adjustRightInd w:val="0"/>
        <w:spacing w:before="4" w:line="480" w:lineRule="auto"/>
        <w:ind w:left="426"/>
        <w:jc w:val="both"/>
        <w:rPr>
          <w:color w:val="000000"/>
          <w:spacing w:val="-4"/>
        </w:rPr>
      </w:pPr>
      <w:r>
        <w:rPr>
          <w:color w:val="000000"/>
          <w:spacing w:val="-4"/>
        </w:rPr>
        <w:t xml:space="preserve">2. Berbuat atau melakukan suatu perbuatan. </w:t>
      </w:r>
    </w:p>
    <w:p w:rsidR="00B8556E" w:rsidRDefault="00B8556E" w:rsidP="00B8556E">
      <w:pPr>
        <w:widowControl w:val="0"/>
        <w:autoSpaceDE w:val="0"/>
        <w:autoSpaceDN w:val="0"/>
        <w:adjustRightInd w:val="0"/>
        <w:spacing w:before="4" w:line="480" w:lineRule="auto"/>
        <w:ind w:left="426"/>
        <w:jc w:val="both"/>
        <w:rPr>
          <w:color w:val="000000"/>
          <w:spacing w:val="-4"/>
        </w:rPr>
      </w:pPr>
      <w:r>
        <w:rPr>
          <w:color w:val="000000"/>
          <w:spacing w:val="-4"/>
        </w:rPr>
        <w:t xml:space="preserve">3. Tidak berbuat atau melakukan sesuatu perbuatan. </w:t>
      </w:r>
    </w:p>
    <w:p w:rsidR="00B8556E" w:rsidRDefault="00B8556E" w:rsidP="00B8556E">
      <w:pPr>
        <w:widowControl w:val="0"/>
        <w:autoSpaceDE w:val="0"/>
        <w:autoSpaceDN w:val="0"/>
        <w:adjustRightInd w:val="0"/>
        <w:spacing w:before="4" w:line="480" w:lineRule="auto"/>
        <w:ind w:left="426" w:firstLine="708"/>
        <w:jc w:val="both"/>
        <w:rPr>
          <w:color w:val="000000"/>
          <w:spacing w:val="-4"/>
        </w:rPr>
      </w:pPr>
      <w:r>
        <w:rPr>
          <w:color w:val="000000"/>
          <w:spacing w:val="-3"/>
        </w:rPr>
        <w:t xml:space="preserve">Pasal </w:t>
      </w:r>
      <w:proofErr w:type="gramStart"/>
      <w:r>
        <w:rPr>
          <w:color w:val="000000"/>
          <w:spacing w:val="-3"/>
        </w:rPr>
        <w:t>1233  KUHPerdata</w:t>
      </w:r>
      <w:proofErr w:type="gramEnd"/>
      <w:r>
        <w:rPr>
          <w:color w:val="000000"/>
          <w:spacing w:val="-3"/>
        </w:rPr>
        <w:t xml:space="preserve">  dinyatakan, bahwa  perikatan  dapat  timbul  baik  karena </w:t>
      </w:r>
      <w:r>
        <w:rPr>
          <w:color w:val="000000"/>
          <w:w w:val="102"/>
        </w:rPr>
        <w:t xml:space="preserve">perjanjian ataupun persetujuan maupun karena Undang-Undang. Dengan perkataan </w:t>
      </w:r>
      <w:proofErr w:type="gramStart"/>
      <w:r>
        <w:rPr>
          <w:color w:val="000000"/>
          <w:w w:val="102"/>
        </w:rPr>
        <w:t>lain</w:t>
      </w:r>
      <w:proofErr w:type="gramEnd"/>
      <w:r>
        <w:rPr>
          <w:color w:val="000000"/>
          <w:w w:val="102"/>
        </w:rPr>
        <w:t xml:space="preserve">, </w:t>
      </w:r>
      <w:r>
        <w:rPr>
          <w:color w:val="000000"/>
          <w:spacing w:val="-2"/>
        </w:rPr>
        <w:t xml:space="preserve">bahwa sumber dari perikatan tersebut adalah perjanjian dan Undang-Undang.  </w:t>
      </w:r>
      <w:r>
        <w:rPr>
          <w:color w:val="000000"/>
          <w:spacing w:val="-3"/>
        </w:rPr>
        <w:t xml:space="preserve">Adapun yang dimaksud dengan perjanjian atau persetujuan menurut ketentuan Pasal </w:t>
      </w:r>
      <w:r>
        <w:rPr>
          <w:color w:val="000000"/>
          <w:spacing w:val="-1"/>
        </w:rPr>
        <w:t xml:space="preserve">1313 KUHPerdata adalah sebagai berikut: suatu perjanjian adalah suatu perbuatan dengan </w:t>
      </w:r>
      <w:r>
        <w:rPr>
          <w:color w:val="000000"/>
          <w:w w:val="103"/>
        </w:rPr>
        <w:t xml:space="preserve">mana suatu orang </w:t>
      </w:r>
      <w:proofErr w:type="gramStart"/>
      <w:r>
        <w:rPr>
          <w:color w:val="000000"/>
          <w:w w:val="103"/>
        </w:rPr>
        <w:t>atau  lebih</w:t>
      </w:r>
      <w:proofErr w:type="gramEnd"/>
      <w:r>
        <w:rPr>
          <w:color w:val="000000"/>
          <w:w w:val="103"/>
        </w:rPr>
        <w:t xml:space="preserve"> mengikatkan  dirinya  terhadap satu  orang lain atau  lebih. </w:t>
      </w:r>
      <w:r>
        <w:rPr>
          <w:color w:val="000000"/>
          <w:spacing w:val="-3"/>
        </w:rPr>
        <w:t xml:space="preserve">Di dalam membuat suatu </w:t>
      </w:r>
      <w:proofErr w:type="gramStart"/>
      <w:r>
        <w:rPr>
          <w:color w:val="000000"/>
          <w:spacing w:val="-3"/>
        </w:rPr>
        <w:t>perjanjian  terdapat</w:t>
      </w:r>
      <w:proofErr w:type="gramEnd"/>
      <w:r>
        <w:rPr>
          <w:color w:val="000000"/>
          <w:spacing w:val="-3"/>
        </w:rPr>
        <w:t xml:space="preserve"> syarat-syarat yang harus di penuhi yang di atur </w:t>
      </w:r>
      <w:r>
        <w:rPr>
          <w:color w:val="000000"/>
          <w:spacing w:val="-4"/>
        </w:rPr>
        <w:t xml:space="preserve">di dalam Pasal 1320 KUHPerdata, menyatakan: </w:t>
      </w:r>
      <w:bookmarkStart w:id="2" w:name="Pg19"/>
      <w:bookmarkEnd w:id="2"/>
    </w:p>
    <w:p w:rsidR="00B8556E" w:rsidRPr="00212B90" w:rsidRDefault="00B8556E" w:rsidP="00B8556E">
      <w:pPr>
        <w:widowControl w:val="0"/>
        <w:autoSpaceDE w:val="0"/>
        <w:autoSpaceDN w:val="0"/>
        <w:adjustRightInd w:val="0"/>
        <w:spacing w:before="4" w:line="480" w:lineRule="auto"/>
        <w:ind w:left="426" w:firstLine="708"/>
        <w:jc w:val="both"/>
        <w:rPr>
          <w:color w:val="000000"/>
          <w:spacing w:val="-4"/>
        </w:rPr>
      </w:pPr>
      <w:r>
        <w:rPr>
          <w:color w:val="000000"/>
          <w:spacing w:val="-3"/>
        </w:rPr>
        <w:t xml:space="preserve">Untuk sahnya suatu perjanjian diperlukan empat </w:t>
      </w:r>
      <w:proofErr w:type="gramStart"/>
      <w:r>
        <w:rPr>
          <w:color w:val="000000"/>
          <w:spacing w:val="-3"/>
        </w:rPr>
        <w:t>syarat :</w:t>
      </w:r>
      <w:proofErr w:type="gramEnd"/>
      <w:r>
        <w:rPr>
          <w:color w:val="000000"/>
          <w:spacing w:val="-3"/>
        </w:rPr>
        <w:t xml:space="preserve"> </w:t>
      </w:r>
    </w:p>
    <w:p w:rsidR="00B8556E" w:rsidRDefault="00B8556E" w:rsidP="00B8556E">
      <w:pPr>
        <w:widowControl w:val="0"/>
        <w:autoSpaceDE w:val="0"/>
        <w:autoSpaceDN w:val="0"/>
        <w:adjustRightInd w:val="0"/>
        <w:ind w:left="1134"/>
        <w:rPr>
          <w:color w:val="000000"/>
          <w:spacing w:val="-3"/>
        </w:rPr>
      </w:pPr>
      <w:r>
        <w:rPr>
          <w:color w:val="000000"/>
          <w:spacing w:val="-3"/>
        </w:rPr>
        <w:t>1.</w:t>
      </w:r>
      <w:r>
        <w:rPr>
          <w:color w:val="000000"/>
          <w:spacing w:val="-3"/>
        </w:rPr>
        <w:tab/>
        <w:t>Sepakat mereka yang mengikat dirinya.</w:t>
      </w:r>
    </w:p>
    <w:p w:rsidR="00B8556E" w:rsidRDefault="00B8556E" w:rsidP="00B8556E">
      <w:pPr>
        <w:widowControl w:val="0"/>
        <w:autoSpaceDE w:val="0"/>
        <w:autoSpaceDN w:val="0"/>
        <w:adjustRightInd w:val="0"/>
        <w:ind w:left="1134"/>
        <w:rPr>
          <w:color w:val="000000"/>
          <w:spacing w:val="-3"/>
        </w:rPr>
      </w:pPr>
      <w:r>
        <w:rPr>
          <w:color w:val="000000"/>
          <w:spacing w:val="-3"/>
        </w:rPr>
        <w:t>2.</w:t>
      </w:r>
      <w:r>
        <w:rPr>
          <w:color w:val="000000"/>
          <w:spacing w:val="-3"/>
        </w:rPr>
        <w:tab/>
        <w:t>Kecakapan untuk membuat sutau perikatan.</w:t>
      </w:r>
    </w:p>
    <w:p w:rsidR="00B8556E" w:rsidRDefault="00B8556E" w:rsidP="00B8556E">
      <w:pPr>
        <w:widowControl w:val="0"/>
        <w:autoSpaceDE w:val="0"/>
        <w:autoSpaceDN w:val="0"/>
        <w:adjustRightInd w:val="0"/>
        <w:ind w:left="1134"/>
        <w:rPr>
          <w:color w:val="000000"/>
          <w:spacing w:val="-3"/>
        </w:rPr>
      </w:pPr>
      <w:r>
        <w:rPr>
          <w:color w:val="000000"/>
          <w:spacing w:val="-3"/>
        </w:rPr>
        <w:t>3.</w:t>
      </w:r>
      <w:r>
        <w:rPr>
          <w:color w:val="000000"/>
          <w:spacing w:val="-3"/>
        </w:rPr>
        <w:tab/>
        <w:t>Sutau hal tertentu.</w:t>
      </w:r>
    </w:p>
    <w:p w:rsidR="00B8556E" w:rsidRDefault="00B8556E" w:rsidP="00B8556E">
      <w:pPr>
        <w:widowControl w:val="0"/>
        <w:autoSpaceDE w:val="0"/>
        <w:autoSpaceDN w:val="0"/>
        <w:adjustRightInd w:val="0"/>
        <w:ind w:left="1134"/>
        <w:rPr>
          <w:color w:val="000000"/>
          <w:spacing w:val="-3"/>
        </w:rPr>
      </w:pPr>
      <w:r>
        <w:rPr>
          <w:color w:val="000000"/>
          <w:spacing w:val="-3"/>
        </w:rPr>
        <w:t>4.</w:t>
      </w:r>
      <w:r>
        <w:rPr>
          <w:color w:val="000000"/>
          <w:spacing w:val="-3"/>
        </w:rPr>
        <w:tab/>
        <w:t>Suatu sebab yang halal.</w:t>
      </w:r>
    </w:p>
    <w:p w:rsidR="00B8556E" w:rsidRDefault="00B8556E" w:rsidP="00B8556E">
      <w:pPr>
        <w:widowControl w:val="0"/>
        <w:autoSpaceDE w:val="0"/>
        <w:autoSpaceDN w:val="0"/>
        <w:adjustRightInd w:val="0"/>
        <w:spacing w:before="59" w:line="552" w:lineRule="exact"/>
        <w:ind w:left="426" w:right="49" w:firstLine="708"/>
        <w:jc w:val="both"/>
        <w:rPr>
          <w:color w:val="000000"/>
          <w:spacing w:val="-3"/>
        </w:rPr>
      </w:pPr>
      <w:r>
        <w:rPr>
          <w:color w:val="000000"/>
        </w:rPr>
        <w:t xml:space="preserve">Selanjutnya setelah melakukan perjanjian tersebut akan muncul hak dan kewajiban </w:t>
      </w:r>
      <w:r>
        <w:rPr>
          <w:color w:val="000000"/>
          <w:w w:val="104"/>
        </w:rPr>
        <w:t xml:space="preserve">bagi kedua pihak antara kreditor dan debitor, sehingga harus ada yang mengatur tentang </w:t>
      </w:r>
      <w:r>
        <w:rPr>
          <w:color w:val="000000"/>
          <w:w w:val="103"/>
        </w:rPr>
        <w:t xml:space="preserve">akibat dari suatu perjanjian tersebut yang terdapat dalam Pasal  1339 KUHPerdata yang </w:t>
      </w:r>
      <w:r>
        <w:rPr>
          <w:color w:val="000000"/>
          <w:w w:val="104"/>
        </w:rPr>
        <w:t xml:space="preserve">menyatakan: Suatu perjanjian tidak hanya mengikat untuk </w:t>
      </w:r>
      <w:r>
        <w:rPr>
          <w:color w:val="000000"/>
          <w:w w:val="104"/>
        </w:rPr>
        <w:lastRenderedPageBreak/>
        <w:t xml:space="preserve">hal-hal yang dengan tegas </w:t>
      </w:r>
      <w:r>
        <w:rPr>
          <w:color w:val="000000"/>
        </w:rPr>
        <w:t xml:space="preserve">dinyatakan  di dalamnya,  tetapi  juga  untuk  segala  sesutu  yang  menurut  sifat  perjanjian, </w:t>
      </w:r>
      <w:r>
        <w:rPr>
          <w:color w:val="000000"/>
          <w:spacing w:val="-3"/>
        </w:rPr>
        <w:t xml:space="preserve">diharuskan oleh kepatutan, kebiasan, atau Undang Undang.  </w:t>
      </w:r>
      <w:r>
        <w:rPr>
          <w:color w:val="000000"/>
          <w:w w:val="103"/>
        </w:rPr>
        <w:t>Di dalam  melakukan  perjanjian  tidak  semua  berjalan  lancar  seperti  yang  di</w:t>
      </w:r>
      <w:r>
        <w:rPr>
          <w:color w:val="000000"/>
          <w:spacing w:val="-3"/>
        </w:rPr>
        <w:t xml:space="preserve">perjanjikan dan jika terjadi salah satu pihak yang tidak menjalankan hak atau kewajibannya </w:t>
      </w:r>
      <w:r>
        <w:rPr>
          <w:color w:val="000000"/>
          <w:spacing w:val="-1"/>
        </w:rPr>
        <w:t>sesuai dengan yang diperjanjikan, maka itu disebut ingkar janji (</w:t>
      </w:r>
      <w:r>
        <w:rPr>
          <w:rFonts w:ascii="Times New Roman Italic" w:hAnsi="Times New Roman Italic" w:cs="Times New Roman Italic"/>
          <w:color w:val="000000"/>
          <w:spacing w:val="-1"/>
        </w:rPr>
        <w:t>wanprestasi</w:t>
      </w:r>
      <w:r>
        <w:rPr>
          <w:color w:val="000000"/>
          <w:spacing w:val="-1"/>
        </w:rPr>
        <w:t xml:space="preserve">) yang mana </w:t>
      </w:r>
      <w:r>
        <w:rPr>
          <w:color w:val="000000"/>
        </w:rPr>
        <w:t xml:space="preserve">di dalam Pasal  1239 KUHPerdata, menyatakan : Tiap- tiap perikatan untuk berbuat </w:t>
      </w:r>
      <w:r>
        <w:rPr>
          <w:color w:val="000000"/>
          <w:spacing w:val="-2"/>
        </w:rPr>
        <w:t xml:space="preserve">sesuatu,  atau  tidak  berbuat sesuatu, apabila  si berhutang  tidak  memenuhi  kewajibanya, mendapatkan penyelesaiannya dalam kewajiban memberikan pergantian biaya, rugi dan </w:t>
      </w:r>
      <w:r>
        <w:rPr>
          <w:color w:val="000000"/>
          <w:spacing w:val="-3"/>
        </w:rPr>
        <w:t xml:space="preserve">bunga. </w:t>
      </w:r>
      <w:bookmarkStart w:id="3" w:name="Pg20"/>
      <w:bookmarkEnd w:id="3"/>
    </w:p>
    <w:p w:rsidR="00B8556E" w:rsidRDefault="00B8556E" w:rsidP="00B8556E">
      <w:pPr>
        <w:widowControl w:val="0"/>
        <w:autoSpaceDE w:val="0"/>
        <w:autoSpaceDN w:val="0"/>
        <w:adjustRightInd w:val="0"/>
        <w:spacing w:before="59" w:line="552" w:lineRule="exact"/>
        <w:ind w:left="426" w:right="49" w:firstLine="708"/>
        <w:jc w:val="both"/>
        <w:rPr>
          <w:color w:val="000000"/>
          <w:spacing w:val="-3"/>
        </w:rPr>
      </w:pPr>
      <w:r w:rsidRPr="009C6DA5">
        <w:t>Banyaknya sektor usaha yang menghadapi berbagai masalah dalam menjalankan kegiatan usaha, salah satunya kurangnya kemampuan dan terbatasnya sumber-sumber permodalan, lemahnya pemasaran akibat kurangnya sumber daya manusia yang cukup mempengaruhi pencapaian</w:t>
      </w:r>
      <w:r>
        <w:t xml:space="preserve"> </w:t>
      </w:r>
      <w:r w:rsidRPr="009C6DA5">
        <w:t>target penjualan suatu produk yang dihasilkan, disamping kelemahan dibidang manajemen dan kredit, menyebabkan semakin meningkatnya jumlah kredit macet.</w:t>
      </w:r>
      <w:r>
        <w:t xml:space="preserve"> </w:t>
      </w:r>
      <w:r w:rsidRPr="009C6DA5">
        <w:t xml:space="preserve">Kondisi ini menyebabkan terancamnya kontinuitas usaha yang pada gilirannya </w:t>
      </w:r>
      <w:proofErr w:type="gramStart"/>
      <w:r w:rsidRPr="009C6DA5">
        <w:t>akan</w:t>
      </w:r>
      <w:proofErr w:type="gramEnd"/>
      <w:r w:rsidRPr="009C6DA5">
        <w:t xml:space="preserve"> semakin menyulitkan perusahaan memperoleh tambahan sumber pembayaran melalui lembaga keuangan. Namun, pada saat kegiatan usaha mengalami peningkatan, dengan semakin meningkatnya volume penjualan secara cepat, </w:t>
      </w:r>
      <w:proofErr w:type="gramStart"/>
      <w:r w:rsidRPr="009C6DA5">
        <w:t>akan</w:t>
      </w:r>
      <w:proofErr w:type="gramEnd"/>
      <w:r w:rsidRPr="009C6DA5">
        <w:t xml:space="preserve"> menimbulkan masalah baru, yakni masalah administrasi penjualan,</w:t>
      </w:r>
      <w:r>
        <w:t xml:space="preserve"> </w:t>
      </w:r>
      <w:r w:rsidRPr="009C6DA5">
        <w:t>karena selama ini kenyataannya banyak perusahaan yang hanya berkonsentrasi pada usaha penjualan produksi dan penjualan.</w:t>
      </w:r>
    </w:p>
    <w:p w:rsidR="00B8556E" w:rsidRDefault="00B8556E" w:rsidP="00B8556E">
      <w:pPr>
        <w:widowControl w:val="0"/>
        <w:autoSpaceDE w:val="0"/>
        <w:autoSpaceDN w:val="0"/>
        <w:adjustRightInd w:val="0"/>
        <w:spacing w:before="59" w:line="552" w:lineRule="exact"/>
        <w:ind w:left="426" w:right="49" w:firstLine="708"/>
        <w:jc w:val="both"/>
        <w:rPr>
          <w:color w:val="000000"/>
          <w:spacing w:val="-3"/>
        </w:rPr>
      </w:pPr>
      <w:r>
        <w:t>P</w:t>
      </w:r>
      <w:r w:rsidRPr="009C6DA5">
        <w:t>enanggulang</w:t>
      </w:r>
      <w:r>
        <w:t xml:space="preserve">an </w:t>
      </w:r>
      <w:r w:rsidRPr="009C6DA5">
        <w:t xml:space="preserve">masalah piutang macet dan administrasi kredit yang semrawut dapat diserahkan kepada perusahaan yang sanggup untukmelakukannya </w:t>
      </w:r>
      <w:bookmarkStart w:id="4" w:name="2"/>
      <w:bookmarkEnd w:id="4"/>
      <w:r w:rsidRPr="009C6DA5">
        <w:t>yaitu perusahaan anjak piutang</w:t>
      </w:r>
      <w:r>
        <w:t xml:space="preserve"> </w:t>
      </w:r>
      <w:r w:rsidRPr="001B2097">
        <w:rPr>
          <w:i/>
        </w:rPr>
        <w:t>(factoring)</w:t>
      </w:r>
      <w:r>
        <w:rPr>
          <w:i/>
        </w:rPr>
        <w:t xml:space="preserve"> </w:t>
      </w:r>
      <w:r w:rsidRPr="009C6DA5">
        <w:t>yakni lembaga pembiayaan yang melakukan suatu hubungan pengikatan pembiayaan</w:t>
      </w:r>
      <w:r>
        <w:t xml:space="preserve"> </w:t>
      </w:r>
      <w:r w:rsidRPr="009C6DA5">
        <w:t xml:space="preserve">oleh </w:t>
      </w:r>
      <w:r w:rsidRPr="001B2097">
        <w:rPr>
          <w:i/>
        </w:rPr>
        <w:t>(factor)</w:t>
      </w:r>
      <w:r>
        <w:rPr>
          <w:i/>
        </w:rPr>
        <w:t xml:space="preserve"> </w:t>
      </w:r>
      <w:r w:rsidRPr="009C6DA5">
        <w:t xml:space="preserve">dan suatu perusahaan </w:t>
      </w:r>
      <w:r w:rsidRPr="001B2097">
        <w:rPr>
          <w:i/>
        </w:rPr>
        <w:t>(client)</w:t>
      </w:r>
      <w:r w:rsidRPr="009C6DA5">
        <w:t xml:space="preserve">di mana </w:t>
      </w:r>
      <w:r w:rsidRPr="001B2097">
        <w:rPr>
          <w:i/>
        </w:rPr>
        <w:lastRenderedPageBreak/>
        <w:t xml:space="preserve">factor </w:t>
      </w:r>
      <w:r w:rsidRPr="009C6DA5">
        <w:t xml:space="preserve">akan membeli piutang dagang </w:t>
      </w:r>
      <w:r w:rsidRPr="001B2097">
        <w:rPr>
          <w:i/>
        </w:rPr>
        <w:t>client</w:t>
      </w:r>
      <w:r>
        <w:rPr>
          <w:i/>
        </w:rPr>
        <w:t xml:space="preserve"> </w:t>
      </w:r>
      <w:r w:rsidRPr="009C6DA5">
        <w:t xml:space="preserve">(secara dengan atau tanpa </w:t>
      </w:r>
      <w:r w:rsidRPr="001B2097">
        <w:rPr>
          <w:i/>
        </w:rPr>
        <w:t>recourse</w:t>
      </w:r>
      <w:r>
        <w:rPr>
          <w:i/>
        </w:rPr>
        <w:t xml:space="preserve"> </w:t>
      </w:r>
      <w:r w:rsidRPr="009C6DA5">
        <w:t xml:space="preserve">kepada </w:t>
      </w:r>
      <w:r w:rsidRPr="001B2097">
        <w:rPr>
          <w:i/>
        </w:rPr>
        <w:t>client).</w:t>
      </w:r>
    </w:p>
    <w:p w:rsidR="00B8556E" w:rsidRPr="002E0A71" w:rsidRDefault="00B8556E" w:rsidP="00B8556E">
      <w:pPr>
        <w:widowControl w:val="0"/>
        <w:autoSpaceDE w:val="0"/>
        <w:autoSpaceDN w:val="0"/>
        <w:adjustRightInd w:val="0"/>
        <w:spacing w:before="59" w:line="552" w:lineRule="exact"/>
        <w:ind w:left="426" w:right="49" w:firstLine="708"/>
        <w:jc w:val="both"/>
        <w:rPr>
          <w:color w:val="000000"/>
          <w:spacing w:val="-3"/>
        </w:rPr>
      </w:pPr>
      <w:r w:rsidRPr="00D9366E">
        <w:t>Perlindungan hukum menurut Hadjon meliputi dua macam perlindungan hukum bagi rakyat meliputi:</w:t>
      </w:r>
    </w:p>
    <w:p w:rsidR="00B8556E" w:rsidRDefault="00B8556E" w:rsidP="00B8556E">
      <w:pPr>
        <w:numPr>
          <w:ilvl w:val="0"/>
          <w:numId w:val="3"/>
        </w:numPr>
        <w:spacing w:before="100" w:beforeAutospacing="1" w:after="100" w:afterAutospacing="1"/>
        <w:ind w:left="1418" w:right="569" w:hanging="284"/>
        <w:jc w:val="both"/>
      </w:pPr>
      <w:r>
        <w:t xml:space="preserve">  </w:t>
      </w:r>
      <w:r w:rsidRPr="00D9366E">
        <w:t xml:space="preserve">Perlindungan Hukum </w:t>
      </w:r>
      <w:proofErr w:type="gramStart"/>
      <w:r w:rsidRPr="00CE3282">
        <w:rPr>
          <w:i/>
        </w:rPr>
        <w:t xml:space="preserve">Preventif </w:t>
      </w:r>
      <w:r w:rsidRPr="00D9366E">
        <w:t>:</w:t>
      </w:r>
      <w:proofErr w:type="gramEnd"/>
      <w:r w:rsidRPr="00D9366E">
        <w:t xml:space="preserve"> dimana kepada rakyat diberi kesempatan untuk mengajukan keberatan atau pendapatnya sebelum suatu keputusan pemerintah mendapat bentuk yang definiti</w:t>
      </w:r>
      <w:r>
        <w:rPr>
          <w:lang w:val="id-ID"/>
        </w:rPr>
        <w:t>f</w:t>
      </w:r>
      <w:r w:rsidRPr="00D9366E">
        <w:t>.</w:t>
      </w:r>
    </w:p>
    <w:p w:rsidR="00B8556E" w:rsidRDefault="00B8556E" w:rsidP="00B8556E">
      <w:pPr>
        <w:numPr>
          <w:ilvl w:val="0"/>
          <w:numId w:val="3"/>
        </w:numPr>
        <w:spacing w:before="100" w:beforeAutospacing="1" w:after="100" w:afterAutospacing="1"/>
        <w:ind w:left="1418" w:right="569" w:hanging="284"/>
        <w:jc w:val="both"/>
      </w:pPr>
      <w:r w:rsidRPr="00D9366E">
        <w:t xml:space="preserve">Perlindungan Hukum </w:t>
      </w:r>
      <w:r w:rsidRPr="005559AB">
        <w:rPr>
          <w:i/>
        </w:rPr>
        <w:t>Represif;</w:t>
      </w:r>
      <w:r w:rsidRPr="00D9366E">
        <w:t xml:space="preserve"> dimana lebih ditujukan dalam penyelesian sengketa</w:t>
      </w:r>
      <w:r w:rsidRPr="005559AB">
        <w:rPr>
          <w:vertAlign w:val="superscript"/>
        </w:rPr>
        <w:t>.</w:t>
      </w:r>
      <w:r w:rsidRPr="00505004">
        <w:rPr>
          <w:rStyle w:val="FootnoteReference"/>
        </w:rPr>
        <w:footnoteReference w:id="3"/>
      </w:r>
      <w:r w:rsidRPr="005559AB">
        <w:rPr>
          <w:vertAlign w:val="superscript"/>
        </w:rPr>
        <w:t>)</w:t>
      </w:r>
    </w:p>
    <w:p w:rsidR="00B8556E" w:rsidRPr="00D9366E" w:rsidRDefault="00B8556E" w:rsidP="00B8556E">
      <w:pPr>
        <w:tabs>
          <w:tab w:val="left" w:pos="7797"/>
        </w:tabs>
        <w:spacing w:before="100" w:beforeAutospacing="1" w:after="100" w:afterAutospacing="1" w:line="480" w:lineRule="auto"/>
        <w:ind w:left="426" w:right="134" w:firstLine="708"/>
        <w:jc w:val="both"/>
      </w:pPr>
      <w:proofErr w:type="gramStart"/>
      <w:r w:rsidRPr="000C3DD4">
        <w:t xml:space="preserve">Landasan teori yang digunakan dalam melakukan pengkajian yuridis </w:t>
      </w:r>
      <w:r>
        <w:t>yaitu teori p</w:t>
      </w:r>
      <w:r w:rsidRPr="00D9366E">
        <w:t>erlindungan hukum bagi rakyat Indonesia adalah prinsip pengakuan dan perlindungan terhadap harkat dan martabat manusia yang bersumber pada Pancasila dan prinsip Negara Hukum yang berdasarkan Pancasila.</w:t>
      </w:r>
      <w:proofErr w:type="gramEnd"/>
      <w:r w:rsidRPr="00D9366E">
        <w:t xml:space="preserve"> Adapun elemen dan cirri-ciri Negara Hukum Pancasila ialah:</w:t>
      </w:r>
    </w:p>
    <w:p w:rsidR="00B8556E" w:rsidRDefault="00B8556E" w:rsidP="00B8556E">
      <w:pPr>
        <w:numPr>
          <w:ilvl w:val="0"/>
          <w:numId w:val="4"/>
        </w:numPr>
        <w:tabs>
          <w:tab w:val="clear" w:pos="720"/>
        </w:tabs>
        <w:spacing w:before="100" w:beforeAutospacing="1" w:after="100" w:afterAutospacing="1"/>
        <w:ind w:left="1418" w:right="569" w:hanging="284"/>
        <w:jc w:val="both"/>
      </w:pPr>
      <w:r w:rsidRPr="00D9366E">
        <w:t>Keserasian hubungan antara pemerintah dengan rakyat berdasarkan asas kerukunan.</w:t>
      </w:r>
    </w:p>
    <w:p w:rsidR="00B8556E" w:rsidRDefault="00B8556E" w:rsidP="00B8556E">
      <w:pPr>
        <w:numPr>
          <w:ilvl w:val="0"/>
          <w:numId w:val="4"/>
        </w:numPr>
        <w:tabs>
          <w:tab w:val="clear" w:pos="720"/>
        </w:tabs>
        <w:spacing w:before="100" w:beforeAutospacing="1" w:after="100" w:afterAutospacing="1"/>
        <w:ind w:left="1418" w:right="569" w:hanging="284"/>
        <w:jc w:val="both"/>
      </w:pPr>
      <w:r w:rsidRPr="00D9366E">
        <w:t xml:space="preserve">Hubungan fungsional yang proporsional antara kekuasaan-kekuasaan </w:t>
      </w:r>
      <w:r>
        <w:t>Negara</w:t>
      </w:r>
    </w:p>
    <w:p w:rsidR="00B8556E" w:rsidRDefault="00B8556E" w:rsidP="00B8556E">
      <w:pPr>
        <w:numPr>
          <w:ilvl w:val="0"/>
          <w:numId w:val="4"/>
        </w:numPr>
        <w:tabs>
          <w:tab w:val="clear" w:pos="720"/>
        </w:tabs>
        <w:spacing w:before="100" w:beforeAutospacing="1" w:after="100" w:afterAutospacing="1"/>
        <w:ind w:left="1418" w:right="569" w:hanging="284"/>
        <w:jc w:val="both"/>
      </w:pPr>
      <w:r w:rsidRPr="00D9366E">
        <w:t>Prinsip penyelesian sengketa secara musyawarah dan peradilan merupakan sarana terakhir.</w:t>
      </w:r>
    </w:p>
    <w:p w:rsidR="00B8556E" w:rsidRPr="00D9366E" w:rsidRDefault="00B8556E" w:rsidP="00B8556E">
      <w:pPr>
        <w:numPr>
          <w:ilvl w:val="0"/>
          <w:numId w:val="4"/>
        </w:numPr>
        <w:spacing w:before="100" w:beforeAutospacing="1" w:after="100" w:afterAutospacing="1"/>
        <w:ind w:right="569" w:firstLine="414"/>
        <w:jc w:val="both"/>
      </w:pPr>
      <w:r w:rsidRPr="00D9366E">
        <w:t>Keseimbangan antara hak dan kewajiban.</w:t>
      </w:r>
    </w:p>
    <w:p w:rsidR="00B8556E" w:rsidRDefault="00B8556E" w:rsidP="00B8556E">
      <w:pPr>
        <w:spacing w:before="100" w:beforeAutospacing="1" w:after="100" w:afterAutospacing="1" w:line="480" w:lineRule="auto"/>
        <w:ind w:left="426" w:firstLine="708"/>
        <w:jc w:val="both"/>
      </w:pPr>
      <w:r w:rsidRPr="00D9366E">
        <w:t>Berdasarkan elemen-elemen tersebut, perlindungan hukum bagi rakyat terhadap pemerintah diarahkan kepada:</w:t>
      </w:r>
    </w:p>
    <w:p w:rsidR="00B8556E" w:rsidRDefault="00B8556E" w:rsidP="00B8556E">
      <w:pPr>
        <w:numPr>
          <w:ilvl w:val="0"/>
          <w:numId w:val="5"/>
        </w:numPr>
        <w:tabs>
          <w:tab w:val="clear" w:pos="720"/>
          <w:tab w:val="num" w:pos="709"/>
        </w:tabs>
        <w:spacing w:before="100" w:beforeAutospacing="1" w:after="100" w:afterAutospacing="1" w:line="480" w:lineRule="auto"/>
        <w:ind w:left="709" w:hanging="283"/>
        <w:jc w:val="both"/>
      </w:pPr>
      <w:r w:rsidRPr="00D9366E">
        <w:t xml:space="preserve">Usaha-usaha untuk mencegah terjadinya sengketa atau sedapat mungkin mengurangi terjadinya sengketa, dalam hubungan ini sarana perlindungan hukum </w:t>
      </w:r>
      <w:proofErr w:type="gramStart"/>
      <w:r w:rsidRPr="00CE3282">
        <w:rPr>
          <w:i/>
        </w:rPr>
        <w:t>preventif</w:t>
      </w:r>
      <w:r w:rsidRPr="00D9366E">
        <w:t xml:space="preserve"> </w:t>
      </w:r>
      <w:r>
        <w:t xml:space="preserve"> </w:t>
      </w:r>
      <w:r w:rsidRPr="00D9366E">
        <w:t>patut</w:t>
      </w:r>
      <w:proofErr w:type="gramEnd"/>
      <w:r w:rsidRPr="00D9366E">
        <w:t xml:space="preserve"> diutamakan daripada sarana perlindungan represif.</w:t>
      </w:r>
    </w:p>
    <w:p w:rsidR="00B8556E" w:rsidRDefault="00B8556E" w:rsidP="00B8556E">
      <w:pPr>
        <w:numPr>
          <w:ilvl w:val="0"/>
          <w:numId w:val="5"/>
        </w:numPr>
        <w:spacing w:before="100" w:beforeAutospacing="1" w:after="100" w:afterAutospacing="1" w:line="480" w:lineRule="auto"/>
        <w:ind w:left="709" w:hanging="283"/>
        <w:jc w:val="both"/>
      </w:pPr>
      <w:r w:rsidRPr="00D9366E">
        <w:lastRenderedPageBreak/>
        <w:t xml:space="preserve">Usaha-usaha untuk menyelesaikan sengketa antara pemerintah dan rakyat dengan </w:t>
      </w:r>
      <w:proofErr w:type="gramStart"/>
      <w:r w:rsidRPr="00D9366E">
        <w:t>cara</w:t>
      </w:r>
      <w:proofErr w:type="gramEnd"/>
      <w:r w:rsidRPr="00D9366E">
        <w:t xml:space="preserve"> musyawarah.</w:t>
      </w:r>
    </w:p>
    <w:p w:rsidR="00B8556E" w:rsidRPr="00D9366E" w:rsidRDefault="00B8556E" w:rsidP="00B8556E">
      <w:pPr>
        <w:numPr>
          <w:ilvl w:val="0"/>
          <w:numId w:val="5"/>
        </w:numPr>
        <w:spacing w:before="100" w:beforeAutospacing="1" w:after="100" w:afterAutospacing="1" w:line="480" w:lineRule="auto"/>
        <w:ind w:left="709" w:hanging="283"/>
        <w:jc w:val="both"/>
      </w:pPr>
      <w:r w:rsidRPr="00D9366E">
        <w:t xml:space="preserve">Penyelesaian sengketa melalui peradilan merupakan jalan terakhir, peradilan hendaklah merupakan </w:t>
      </w:r>
      <w:r w:rsidRPr="005559AB">
        <w:rPr>
          <w:i/>
        </w:rPr>
        <w:t>ultimum remedium</w:t>
      </w:r>
      <w:r w:rsidRPr="00D9366E">
        <w:t xml:space="preserve"> dan peradilan bukan forum konfrontasi sehingga peradilan harus mencerminkan suasana damai dan tentram terutama melalui hubungan acaranya.</w:t>
      </w:r>
    </w:p>
    <w:p w:rsidR="00B8556E" w:rsidRPr="00D9366E" w:rsidRDefault="00B8556E" w:rsidP="00B8556E">
      <w:pPr>
        <w:tabs>
          <w:tab w:val="left" w:pos="1134"/>
        </w:tabs>
        <w:spacing w:before="100" w:beforeAutospacing="1" w:after="100" w:afterAutospacing="1" w:line="480" w:lineRule="auto"/>
        <w:ind w:left="426" w:firstLine="708"/>
        <w:jc w:val="both"/>
      </w:pPr>
      <w:r w:rsidRPr="00D9366E">
        <w:t xml:space="preserve">Terkait dengan peran </w:t>
      </w:r>
      <w:r w:rsidRPr="00D9366E">
        <w:rPr>
          <w:color w:val="000000"/>
        </w:rPr>
        <w:t>Lembaga Keuangan Anjak Piutang (</w:t>
      </w:r>
      <w:r w:rsidRPr="00D9366E">
        <w:rPr>
          <w:i/>
          <w:iCs/>
          <w:color w:val="000000"/>
        </w:rPr>
        <w:t>factoring</w:t>
      </w:r>
      <w:r w:rsidRPr="00D9366E">
        <w:rPr>
          <w:color w:val="000000"/>
        </w:rPr>
        <w:t>)</w:t>
      </w:r>
      <w:r w:rsidRPr="00D9366E">
        <w:rPr>
          <w:b/>
          <w:bCs/>
          <w:color w:val="000000"/>
        </w:rPr>
        <w:br/>
      </w:r>
      <w:r w:rsidRPr="00D9366E">
        <w:t xml:space="preserve">dalam mengatasi permasalahan piutang dalam perusahaan, peranan </w:t>
      </w:r>
      <w:r w:rsidRPr="00D9366E">
        <w:rPr>
          <w:color w:val="000000"/>
        </w:rPr>
        <w:t>Lembaga Keuangan Anjak Piutang (</w:t>
      </w:r>
      <w:r w:rsidRPr="00D9366E">
        <w:rPr>
          <w:i/>
          <w:iCs/>
          <w:color w:val="000000"/>
        </w:rPr>
        <w:t>factoring</w:t>
      </w:r>
      <w:r w:rsidRPr="00D9366E">
        <w:rPr>
          <w:color w:val="000000"/>
        </w:rPr>
        <w:t>)</w:t>
      </w:r>
      <w:r>
        <w:rPr>
          <w:color w:val="000000"/>
        </w:rPr>
        <w:t xml:space="preserve"> </w:t>
      </w:r>
      <w:r w:rsidRPr="00D9366E">
        <w:rPr>
          <w:color w:val="000000"/>
        </w:rPr>
        <w:t xml:space="preserve">harus dilaksanakan </w:t>
      </w:r>
      <w:r w:rsidRPr="00D9366E">
        <w:t xml:space="preserve">baik secara </w:t>
      </w:r>
      <w:r w:rsidRPr="00AB78A0">
        <w:rPr>
          <w:i/>
        </w:rPr>
        <w:t xml:space="preserve">preventif </w:t>
      </w:r>
      <w:r w:rsidRPr="00D9366E">
        <w:t xml:space="preserve">maupun secara </w:t>
      </w:r>
      <w:r w:rsidRPr="00AB78A0">
        <w:rPr>
          <w:i/>
        </w:rPr>
        <w:t>represi</w:t>
      </w:r>
      <w:r w:rsidRPr="00D9366E">
        <w:t>f, karena hal ini merupakan salah satu kunci dari upaya perlindungan hukum dimana hal ini mutlak dilakukan untuk mencegah kemungkinan terjadinya wanprestasi/</w:t>
      </w:r>
      <w:r>
        <w:t xml:space="preserve"> </w:t>
      </w:r>
      <w:r w:rsidRPr="00D9366E">
        <w:t xml:space="preserve">cidera janji yang dilakukan oleh </w:t>
      </w:r>
      <w:r>
        <w:t>debitor</w:t>
      </w:r>
      <w:r w:rsidRPr="00D9366E">
        <w:t>.</w:t>
      </w:r>
      <w:r>
        <w:t xml:space="preserve"> </w:t>
      </w:r>
      <w:r w:rsidRPr="00D9366E">
        <w:t xml:space="preserve">Pemikiran selanjutnya oleh Roscoe Pound dalam mendefinisikan fungsi hukum sebagai </w:t>
      </w:r>
      <w:r w:rsidRPr="00D9366E">
        <w:rPr>
          <w:i/>
          <w:iCs/>
        </w:rPr>
        <w:t>social engineering</w:t>
      </w:r>
      <w:r w:rsidRPr="00D9366E">
        <w:t xml:space="preserve"> yang menyumbangkan pemikiran tentang kepentingan manusia yang dilindungi oleh hukum yang </w:t>
      </w:r>
      <w:proofErr w:type="gramStart"/>
      <w:r w:rsidRPr="00D9366E">
        <w:t>meliputi</w:t>
      </w:r>
      <w:r>
        <w:t xml:space="preserve"> ;</w:t>
      </w:r>
      <w:proofErr w:type="gramEnd"/>
    </w:p>
    <w:p w:rsidR="00B8556E" w:rsidRDefault="00B8556E" w:rsidP="00B8556E">
      <w:pPr>
        <w:numPr>
          <w:ilvl w:val="0"/>
          <w:numId w:val="6"/>
        </w:numPr>
        <w:tabs>
          <w:tab w:val="num" w:pos="567"/>
        </w:tabs>
        <w:spacing w:before="100" w:beforeAutospacing="1" w:after="100" w:afterAutospacing="1" w:line="480" w:lineRule="auto"/>
        <w:jc w:val="both"/>
      </w:pPr>
      <w:r w:rsidRPr="00D9366E">
        <w:t xml:space="preserve">Kepentingan umum </w:t>
      </w:r>
      <w:r w:rsidRPr="00D9366E">
        <w:rPr>
          <w:i/>
          <w:iCs/>
        </w:rPr>
        <w:t>(public interests)</w:t>
      </w:r>
    </w:p>
    <w:p w:rsidR="00B8556E" w:rsidRDefault="00B8556E" w:rsidP="00B8556E">
      <w:pPr>
        <w:numPr>
          <w:ilvl w:val="0"/>
          <w:numId w:val="6"/>
        </w:numPr>
        <w:tabs>
          <w:tab w:val="num" w:pos="567"/>
        </w:tabs>
        <w:spacing w:before="100" w:beforeAutospacing="1" w:after="100" w:afterAutospacing="1" w:line="480" w:lineRule="auto"/>
        <w:jc w:val="both"/>
      </w:pPr>
      <w:r w:rsidRPr="00D9366E">
        <w:t xml:space="preserve">Kepentingan kemasyarakatan </w:t>
      </w:r>
      <w:r w:rsidRPr="009E1A1B">
        <w:rPr>
          <w:i/>
          <w:iCs/>
        </w:rPr>
        <w:t>(social interests)</w:t>
      </w:r>
    </w:p>
    <w:p w:rsidR="00B8556E" w:rsidRPr="00D9366E" w:rsidRDefault="00B8556E" w:rsidP="00B8556E">
      <w:pPr>
        <w:numPr>
          <w:ilvl w:val="0"/>
          <w:numId w:val="6"/>
        </w:numPr>
        <w:tabs>
          <w:tab w:val="num" w:pos="567"/>
        </w:tabs>
        <w:spacing w:before="100" w:beforeAutospacing="1" w:after="100" w:afterAutospacing="1" w:line="480" w:lineRule="auto"/>
        <w:jc w:val="both"/>
      </w:pPr>
      <w:r>
        <w:t>K</w:t>
      </w:r>
      <w:r w:rsidRPr="00D9366E">
        <w:t xml:space="preserve">epentingan-kepentingan pribadi </w:t>
      </w:r>
      <w:r w:rsidRPr="009E1A1B">
        <w:rPr>
          <w:i/>
          <w:iCs/>
        </w:rPr>
        <w:t>(private interests)</w:t>
      </w:r>
    </w:p>
    <w:p w:rsidR="00B8556E" w:rsidRPr="00D9366E" w:rsidRDefault="00B8556E" w:rsidP="00B8556E">
      <w:pPr>
        <w:spacing w:before="100" w:beforeAutospacing="1" w:after="100" w:afterAutospacing="1" w:line="480" w:lineRule="auto"/>
        <w:ind w:left="426" w:firstLine="708"/>
        <w:jc w:val="both"/>
      </w:pPr>
      <w:r w:rsidRPr="00D9366E">
        <w:t>Pemikiran Roscoe Pound ini terkait dengan penerapan sistem hukum dalam pembangunan demokrasi ekonomi ialah</w:t>
      </w:r>
      <w:r>
        <w:t>,</w:t>
      </w:r>
      <w:r w:rsidRPr="00D9366E">
        <w:t xml:space="preserve"> bahwa suatu sistem hukum haruslah memperhitungkan dan mendahulukan kepentingan umum terlebih dahulu, lalu kemudian kepentingan masyarakat yang terakomodir, baru kemudian kepentingan pribadi yang lebih kepada hak-hak yang diberikan dalam kegiatan perekonomian.</w:t>
      </w:r>
      <w:r>
        <w:t xml:space="preserve"> </w:t>
      </w:r>
      <w:r w:rsidRPr="00D9366E">
        <w:t xml:space="preserve">Roscoe Pound lebih lanjut mengulas tentang kepentingan-kepentingan masyarakat yang lebih rinci terkait kemajuan umum yang ingin diraih </w:t>
      </w:r>
      <w:proofErr w:type="gramStart"/>
      <w:r w:rsidRPr="00D9366E">
        <w:t>yaitu :</w:t>
      </w:r>
      <w:proofErr w:type="gramEnd"/>
    </w:p>
    <w:p w:rsidR="00B8556E" w:rsidRPr="00D9366E" w:rsidRDefault="00B8556E" w:rsidP="00B8556E">
      <w:pPr>
        <w:numPr>
          <w:ilvl w:val="0"/>
          <w:numId w:val="7"/>
        </w:numPr>
        <w:spacing w:before="100" w:beforeAutospacing="1" w:after="100" w:afterAutospacing="1"/>
        <w:ind w:right="569" w:firstLine="632"/>
        <w:jc w:val="both"/>
      </w:pPr>
      <w:r w:rsidRPr="00D9366E">
        <w:lastRenderedPageBreak/>
        <w:t>Kebebasan untuk memiliki sesuatu</w:t>
      </w:r>
    </w:p>
    <w:p w:rsidR="00B8556E" w:rsidRPr="00D9366E" w:rsidRDefault="00B8556E" w:rsidP="00B8556E">
      <w:pPr>
        <w:numPr>
          <w:ilvl w:val="0"/>
          <w:numId w:val="7"/>
        </w:numPr>
        <w:tabs>
          <w:tab w:val="clear" w:pos="502"/>
        </w:tabs>
        <w:spacing w:before="100" w:beforeAutospacing="1" w:after="100" w:afterAutospacing="1"/>
        <w:ind w:left="1418" w:right="569" w:hanging="284"/>
        <w:jc w:val="both"/>
      </w:pPr>
      <w:r w:rsidRPr="00D9366E">
        <w:t>Kebebasan untuk berdagang dan perlindungan terhadap monopoli</w:t>
      </w:r>
    </w:p>
    <w:p w:rsidR="00B8556E" w:rsidRPr="00D9366E" w:rsidRDefault="00B8556E" w:rsidP="00B8556E">
      <w:pPr>
        <w:numPr>
          <w:ilvl w:val="0"/>
          <w:numId w:val="7"/>
        </w:numPr>
        <w:spacing w:before="100" w:beforeAutospacing="1" w:after="100" w:afterAutospacing="1"/>
        <w:ind w:right="569" w:firstLine="632"/>
        <w:jc w:val="both"/>
      </w:pPr>
      <w:r>
        <w:t>K</w:t>
      </w:r>
      <w:r w:rsidRPr="00D9366E">
        <w:t>ebebasan untuk mengusahakan usaha industri</w:t>
      </w:r>
    </w:p>
    <w:p w:rsidR="00B8556E" w:rsidRPr="00D9366E" w:rsidRDefault="00B8556E" w:rsidP="00B8556E">
      <w:pPr>
        <w:numPr>
          <w:ilvl w:val="0"/>
          <w:numId w:val="7"/>
        </w:numPr>
        <w:spacing w:before="100" w:beforeAutospacing="1" w:after="100" w:afterAutospacing="1"/>
        <w:ind w:right="569" w:firstLine="632"/>
        <w:jc w:val="both"/>
      </w:pPr>
      <w:r>
        <w:t>D</w:t>
      </w:r>
      <w:r w:rsidRPr="00D9366E">
        <w:t>orongan untuk menemukan penemuan-penemuan</w:t>
      </w:r>
      <w:r w:rsidRPr="005B4BBC">
        <w:rPr>
          <w:rStyle w:val="FootnoteReference"/>
        </w:rPr>
        <w:footnoteReference w:id="4"/>
      </w:r>
      <w:r w:rsidRPr="005B4BBC">
        <w:rPr>
          <w:vertAlign w:val="superscript"/>
        </w:rPr>
        <w:t>).</w:t>
      </w:r>
    </w:p>
    <w:p w:rsidR="00B8556E" w:rsidRDefault="00B8556E" w:rsidP="00B8556E">
      <w:pPr>
        <w:spacing w:before="100" w:beforeAutospacing="1" w:after="100" w:afterAutospacing="1" w:line="480" w:lineRule="auto"/>
        <w:ind w:left="426" w:firstLine="708"/>
        <w:jc w:val="both"/>
      </w:pPr>
      <w:r>
        <w:t>P</w:t>
      </w:r>
      <w:r w:rsidRPr="00D9366E">
        <w:t>enerapan pembangunan demokrasi ekonomi ini, segala macam kebebasan yang diungkapkan Roscoe Pound tersebut merupakan esensi dasar dari adanya demokrasi, prinsip-prinsip tersebut menghadirkan sebuah keadilan dan kesamarataan dalam ikut berpartisipasi dalam kegiatan ekonomi disertai dengan prinsip tanggungjawab dalam arti tidak merugikan kepentingan pihak lain.</w:t>
      </w:r>
      <w:r>
        <w:t xml:space="preserve"> </w:t>
      </w:r>
      <w:proofErr w:type="gramStart"/>
      <w:r w:rsidRPr="00D9366E">
        <w:t xml:space="preserve">Jika dicermati, pemikiran Roscoe </w:t>
      </w:r>
      <w:r>
        <w:t>P</w:t>
      </w:r>
      <w:r w:rsidRPr="00D9366E">
        <w:t>ound inilah yang dapat pen</w:t>
      </w:r>
      <w:r>
        <w:t>eliti</w:t>
      </w:r>
      <w:r w:rsidRPr="00D9366E">
        <w:t xml:space="preserve"> katakan sebagai tujuan dari dibentuknya </w:t>
      </w:r>
      <w:r w:rsidRPr="00D9366E">
        <w:rPr>
          <w:color w:val="000000"/>
        </w:rPr>
        <w:t>Lembaga Keuangan Anjak Piutang (</w:t>
      </w:r>
      <w:r w:rsidRPr="00D9366E">
        <w:rPr>
          <w:i/>
          <w:iCs/>
          <w:color w:val="000000"/>
        </w:rPr>
        <w:t>factoring</w:t>
      </w:r>
      <w:r w:rsidRPr="00D9366E">
        <w:rPr>
          <w:color w:val="000000"/>
        </w:rPr>
        <w:t>)</w:t>
      </w:r>
      <w:r>
        <w:rPr>
          <w:color w:val="000000"/>
        </w:rPr>
        <w:t xml:space="preserve"> </w:t>
      </w:r>
      <w:r w:rsidRPr="00D9366E">
        <w:t>ini.</w:t>
      </w:r>
      <w:proofErr w:type="gramEnd"/>
      <w:r w:rsidRPr="00D9366E">
        <w:t xml:space="preserve"> </w:t>
      </w:r>
      <w:proofErr w:type="gramStart"/>
      <w:r w:rsidRPr="00D9366E">
        <w:t>Prinsip kebebasan, keadilan kemudian kesamarataan yang Roscoe Pound katakan merupakan tujuan akhir dari adanya lembaga ini.</w:t>
      </w:r>
      <w:proofErr w:type="gramEnd"/>
      <w:r w:rsidRPr="00D9366E">
        <w:t xml:space="preserve"> Setiap pelaku usaha </w:t>
      </w:r>
      <w:proofErr w:type="gramStart"/>
      <w:r w:rsidRPr="00D9366E">
        <w:t>akan</w:t>
      </w:r>
      <w:proofErr w:type="gramEnd"/>
      <w:r w:rsidRPr="00D9366E">
        <w:t xml:space="preserve"> dapat mengoptimalkan usahanya tanpa harus takut akan adanya kemungkinan itikad tidak baik dari </w:t>
      </w:r>
      <w:r>
        <w:t>debitor,</w:t>
      </w:r>
      <w:r w:rsidRPr="00D9366E">
        <w:t xml:space="preserve"> sehingga tercapai suatu pengutamaan kepentingan umum dan kepentingan masyarakat dari suatu kepentingan pribadi.</w:t>
      </w:r>
    </w:p>
    <w:p w:rsidR="00B8556E" w:rsidRDefault="00B8556E" w:rsidP="00B8556E">
      <w:pPr>
        <w:tabs>
          <w:tab w:val="left" w:pos="1134"/>
        </w:tabs>
        <w:ind w:left="1134"/>
        <w:jc w:val="both"/>
      </w:pPr>
      <w:r w:rsidRPr="009C6DA5">
        <w:t xml:space="preserve">Menurut R. Subekti, </w:t>
      </w:r>
    </w:p>
    <w:p w:rsidR="00B8556E" w:rsidRDefault="00B8556E" w:rsidP="00B8556E">
      <w:pPr>
        <w:jc w:val="both"/>
      </w:pPr>
    </w:p>
    <w:p w:rsidR="00B8556E" w:rsidRDefault="00B8556E" w:rsidP="00B8556E">
      <w:pPr>
        <w:ind w:left="1134" w:right="569"/>
        <w:jc w:val="both"/>
      </w:pPr>
      <w:r w:rsidRPr="009C6DA5">
        <w:t>Suatu perjanjian adalah suatu peristiwa</w:t>
      </w:r>
      <w:r>
        <w:t xml:space="preserve"> </w:t>
      </w:r>
      <w:r w:rsidRPr="009C6DA5">
        <w:t>dimana seorang berjanji kepada seorang lain atau dimana dua orang itu saling berjanji</w:t>
      </w:r>
      <w:r>
        <w:t xml:space="preserve"> </w:t>
      </w:r>
      <w:r w:rsidRPr="009C6DA5">
        <w:t>untuk melaksanakan sesuatu hal, perjanjian ini menerbitkan suatu perikatan antara dua orang yang membutuhkan</w:t>
      </w:r>
      <w:r>
        <w:t xml:space="preserve"> </w:t>
      </w:r>
      <w:r w:rsidRPr="009C6DA5">
        <w:t>dan dalam bentuknya, perjanjian itu berupa suatu rangkaian perkataan yang mengandung janji-janji atau kesanggupan yang diucapkan atau ditulis</w:t>
      </w:r>
      <w:r w:rsidRPr="004500EF">
        <w:rPr>
          <w:rStyle w:val="FootnoteReference"/>
        </w:rPr>
        <w:footnoteReference w:id="5"/>
      </w:r>
      <w:r w:rsidRPr="004500EF">
        <w:rPr>
          <w:vertAlign w:val="superscript"/>
        </w:rPr>
        <w:t>)</w:t>
      </w:r>
      <w:r w:rsidRPr="009C6DA5">
        <w:t>.</w:t>
      </w:r>
    </w:p>
    <w:p w:rsidR="00B8556E" w:rsidRDefault="00B8556E" w:rsidP="00B8556E">
      <w:pPr>
        <w:jc w:val="both"/>
      </w:pPr>
    </w:p>
    <w:p w:rsidR="00B8556E" w:rsidRPr="009E1A1B" w:rsidRDefault="00B8556E" w:rsidP="00B8556E">
      <w:pPr>
        <w:tabs>
          <w:tab w:val="left" w:pos="1134"/>
        </w:tabs>
        <w:spacing w:line="480" w:lineRule="auto"/>
        <w:ind w:left="426" w:firstLine="708"/>
        <w:jc w:val="both"/>
      </w:pPr>
      <w:proofErr w:type="gramStart"/>
      <w:r w:rsidRPr="009C6DA5">
        <w:t>Penelitian ini merupakan penelitian hukum, maka kerangka teori diarahkan secara ilmu hukum dan mengarahkan diri kepada unsur hukum.</w:t>
      </w:r>
      <w:proofErr w:type="gramEnd"/>
      <w:r w:rsidRPr="009C6DA5">
        <w:t xml:space="preserve"> </w:t>
      </w:r>
      <w:proofErr w:type="gramStart"/>
      <w:r w:rsidRPr="009C6DA5">
        <w:t>Adapun teori yang dipakai dalam penelitian tesis ini adalah teori hukum perjanjian dan teori hukum perlindungan hukum.</w:t>
      </w:r>
      <w:proofErr w:type="gramEnd"/>
      <w:r w:rsidRPr="009C6DA5">
        <w:t xml:space="preserve"> </w:t>
      </w:r>
    </w:p>
    <w:p w:rsidR="00B8556E" w:rsidRDefault="00B8556E" w:rsidP="00B8556E">
      <w:pPr>
        <w:ind w:left="1134" w:right="567"/>
        <w:jc w:val="both"/>
      </w:pPr>
      <w:r w:rsidRPr="009C6DA5">
        <w:lastRenderedPageBreak/>
        <w:t xml:space="preserve">Anjak Piutang </w:t>
      </w:r>
      <w:r w:rsidRPr="009B18B2">
        <w:rPr>
          <w:i/>
        </w:rPr>
        <w:t>(factoring)</w:t>
      </w:r>
      <w:r>
        <w:rPr>
          <w:i/>
        </w:rPr>
        <w:t xml:space="preserve"> </w:t>
      </w:r>
      <w:r w:rsidRPr="009C6DA5">
        <w:t>dalam KUHPerdata tidak dikenal, namun keberadaannya dimungkinkan dalam sistem hukum Indonesia yaitu hukum perdata</w:t>
      </w:r>
      <w:r>
        <w:t xml:space="preserve"> </w:t>
      </w:r>
      <w:r w:rsidRPr="009C6DA5">
        <w:t>dalam hukum perjanjian</w:t>
      </w:r>
      <w:r>
        <w:t xml:space="preserve"> </w:t>
      </w:r>
      <w:r w:rsidRPr="009C6DA5">
        <w:t>menghormati kebebasan para pihak</w:t>
      </w:r>
      <w:r>
        <w:t xml:space="preserve"> </w:t>
      </w:r>
      <w:r w:rsidRPr="009C6DA5">
        <w:t xml:space="preserve">dan menganut asas kebebasan berkontrak, dengan memberikan kepastian hukum berupa kekuatan mengikat dari perjanjian tersebut, yaitu asas </w:t>
      </w:r>
      <w:r w:rsidRPr="005559AB">
        <w:rPr>
          <w:i/>
        </w:rPr>
        <w:t>pacta sun servanda</w:t>
      </w:r>
      <w:r>
        <w:t xml:space="preserve"> </w:t>
      </w:r>
      <w:r w:rsidRPr="009C6DA5">
        <w:t xml:space="preserve">yang termuat di dalam </w:t>
      </w:r>
      <w:r>
        <w:t>P</w:t>
      </w:r>
      <w:r w:rsidRPr="009C6DA5">
        <w:t>asal 1338 KUHPerdata“Semua persetujuan yang dibuat sesuai dengan undang-undang berlaku sebagai undang-undang bagi mereka yang membuatnya</w:t>
      </w:r>
      <w:r w:rsidRPr="004500EF">
        <w:rPr>
          <w:rStyle w:val="FootnoteReference"/>
        </w:rPr>
        <w:footnoteReference w:id="6"/>
      </w:r>
      <w:r w:rsidRPr="004500EF">
        <w:rPr>
          <w:vertAlign w:val="superscript"/>
        </w:rPr>
        <w:t>).</w:t>
      </w:r>
    </w:p>
    <w:p w:rsidR="00B8556E" w:rsidRPr="0053335C" w:rsidRDefault="00B8556E" w:rsidP="00B8556E">
      <w:pPr>
        <w:jc w:val="both"/>
        <w:rPr>
          <w:sz w:val="16"/>
          <w:szCs w:val="16"/>
        </w:rPr>
      </w:pPr>
    </w:p>
    <w:p w:rsidR="00B8556E" w:rsidRDefault="00B8556E" w:rsidP="00B8556E">
      <w:pPr>
        <w:spacing w:line="480" w:lineRule="auto"/>
        <w:ind w:left="426" w:firstLine="708"/>
        <w:jc w:val="both"/>
      </w:pPr>
      <w:proofErr w:type="gramStart"/>
      <w:r w:rsidRPr="009C6DA5">
        <w:t>Persetujuan tidak dapat ditarik kembali selain dengan kesepakatan kedua belah pihak, atau karena alasan-alasan yang ditentukan oleh Undang-Undang.</w:t>
      </w:r>
      <w:proofErr w:type="gramEnd"/>
      <w:r w:rsidRPr="009C6DA5">
        <w:t xml:space="preserve"> </w:t>
      </w:r>
      <w:proofErr w:type="gramStart"/>
      <w:r w:rsidRPr="009C6DA5">
        <w:t>Persetujuan harus dilakukan dengan itikad baik”.</w:t>
      </w:r>
      <w:proofErr w:type="gramEnd"/>
      <w:r w:rsidRPr="009C6DA5">
        <w:t xml:space="preserve"> Artinya semua pihak harus menaati perjanjian yang dibuatnya, karena perjanjian tersebut mengikat, seperti Undang-Undang bagi</w:t>
      </w:r>
      <w:r>
        <w:t xml:space="preserve"> </w:t>
      </w:r>
      <w:r w:rsidRPr="009C6DA5">
        <w:t xml:space="preserve">yang </w:t>
      </w:r>
      <w:bookmarkStart w:id="5" w:name="12"/>
      <w:bookmarkEnd w:id="5"/>
      <w:r w:rsidRPr="009C6DA5">
        <w:t xml:space="preserve">membuatnya dan memberikan kebebasan yang seluas-luasnya kepada para pihak untuk mengadakan perjanjian tentang </w:t>
      </w:r>
      <w:proofErr w:type="gramStart"/>
      <w:r w:rsidRPr="009C6DA5">
        <w:t>apa</w:t>
      </w:r>
      <w:proofErr w:type="gramEnd"/>
      <w:r w:rsidRPr="009C6DA5">
        <w:t xml:space="preserve"> saja asalkan tidak bertentangan dengan Undang-Undang, kesusilaan dan ketertiban umum. </w:t>
      </w:r>
    </w:p>
    <w:p w:rsidR="00B8556E" w:rsidRPr="000974F6" w:rsidRDefault="00B8556E" w:rsidP="00B8556E">
      <w:pPr>
        <w:tabs>
          <w:tab w:val="left" w:pos="1134"/>
        </w:tabs>
        <w:spacing w:line="480" w:lineRule="auto"/>
        <w:ind w:left="426"/>
        <w:jc w:val="both"/>
      </w:pPr>
      <w:r w:rsidRPr="009C6DA5">
        <w:t>Sepanjang perjanjian</w:t>
      </w:r>
      <w:r w:rsidRPr="0053335C">
        <w:rPr>
          <w:i/>
        </w:rPr>
        <w:t>factoring</w:t>
      </w:r>
      <w:r w:rsidRPr="009C6DA5">
        <w:t>tidak bertentangan deng</w:t>
      </w:r>
      <w:r>
        <w:t>a</w:t>
      </w:r>
      <w:r w:rsidRPr="009C6DA5">
        <w:t xml:space="preserve">n prinsip-prinsip hukum yang berlaku atau memenuhi syarat sahnya perjanjian sebagaimana tercantum dalam </w:t>
      </w:r>
      <w:r>
        <w:t>P</w:t>
      </w:r>
      <w:r w:rsidRPr="009C6DA5">
        <w:t xml:space="preserve">asal 1320 KUHPerdata, untuk sahnya suatu perjanjian diperlukan empat syarat: </w:t>
      </w:r>
    </w:p>
    <w:p w:rsidR="00B8556E" w:rsidRPr="009C6DA5" w:rsidRDefault="00B8556E" w:rsidP="00B8556E">
      <w:pPr>
        <w:spacing w:line="480" w:lineRule="auto"/>
        <w:ind w:left="426"/>
        <w:jc w:val="both"/>
      </w:pPr>
      <w:r w:rsidRPr="009C6DA5">
        <w:t xml:space="preserve">a. Sepakat mereka yang mengikatkan dirinya; </w:t>
      </w:r>
    </w:p>
    <w:p w:rsidR="00B8556E" w:rsidRPr="009C6DA5" w:rsidRDefault="00B8556E" w:rsidP="00B8556E">
      <w:pPr>
        <w:spacing w:line="480" w:lineRule="auto"/>
        <w:ind w:left="426"/>
        <w:jc w:val="both"/>
      </w:pPr>
      <w:r w:rsidRPr="009C6DA5">
        <w:t xml:space="preserve">b. Cakap untuk membuat suatu perjanjian; </w:t>
      </w:r>
    </w:p>
    <w:p w:rsidR="00B8556E" w:rsidRPr="009C6DA5" w:rsidRDefault="00B8556E" w:rsidP="00B8556E">
      <w:pPr>
        <w:spacing w:line="480" w:lineRule="auto"/>
        <w:ind w:left="426"/>
        <w:jc w:val="both"/>
      </w:pPr>
      <w:r w:rsidRPr="009C6DA5">
        <w:t>c. Mengenai suatu hal tertentu</w:t>
      </w:r>
      <w:r>
        <w:t>;</w:t>
      </w:r>
      <w:r w:rsidRPr="009C6DA5">
        <w:t xml:space="preserve"> </w:t>
      </w:r>
    </w:p>
    <w:p w:rsidR="00B8556E" w:rsidRPr="009C6DA5" w:rsidRDefault="00B8556E" w:rsidP="00B8556E">
      <w:pPr>
        <w:spacing w:line="480" w:lineRule="auto"/>
        <w:ind w:left="426"/>
        <w:jc w:val="both"/>
      </w:pPr>
      <w:r w:rsidRPr="009C6DA5">
        <w:t>d. Suatu sebab yang halal</w:t>
      </w:r>
      <w:r>
        <w:t>.</w:t>
      </w:r>
      <w:r w:rsidRPr="009C6DA5">
        <w:t xml:space="preserve"> </w:t>
      </w:r>
    </w:p>
    <w:p w:rsidR="00B8556E" w:rsidRDefault="00B8556E" w:rsidP="00B8556E">
      <w:pPr>
        <w:tabs>
          <w:tab w:val="left" w:pos="1134"/>
        </w:tabs>
        <w:ind w:left="1134" w:right="566"/>
        <w:jc w:val="both"/>
      </w:pPr>
      <w:r w:rsidRPr="009C6DA5">
        <w:t xml:space="preserve">Perjanjian pembiayaan konsumen itu mengikat secara penuh bagi para pihak, artinya para pihak wajib menghormati isi perjanjian yang dibuatnya dan wajib melakasanakan kewajiban atau prestasinya dengan baik.Hukum Perdata Indonesia yang menganut asas kebebasan berkontak atau </w:t>
      </w:r>
      <w:r w:rsidRPr="0053335C">
        <w:rPr>
          <w:i/>
        </w:rPr>
        <w:t>freedom of contrac</w:t>
      </w:r>
      <w:r w:rsidRPr="009C6DA5">
        <w:t>t</w:t>
      </w:r>
      <w:r>
        <w:t xml:space="preserve"> </w:t>
      </w:r>
      <w:r w:rsidRPr="009C6DA5">
        <w:t>yaitu di antara dua pihak yang mempunyai kedudukan seimbang dan kedua pihak berusaha mencapai kesepakatan yang diperlukan, bagi terjadinya perjanjian itu diperlukan proses negosiasi diantara para pihak</w:t>
      </w:r>
      <w:r w:rsidRPr="004500EF">
        <w:rPr>
          <w:rStyle w:val="FootnoteReference"/>
        </w:rPr>
        <w:footnoteReference w:id="7"/>
      </w:r>
      <w:r w:rsidRPr="004500EF">
        <w:rPr>
          <w:vertAlign w:val="superscript"/>
        </w:rPr>
        <w:t>).</w:t>
      </w:r>
    </w:p>
    <w:p w:rsidR="00B8556E" w:rsidRDefault="00B8556E" w:rsidP="00B8556E">
      <w:pPr>
        <w:tabs>
          <w:tab w:val="left" w:pos="1134"/>
        </w:tabs>
        <w:ind w:left="1134" w:right="567" w:hanging="850"/>
        <w:jc w:val="both"/>
      </w:pPr>
    </w:p>
    <w:p w:rsidR="00B8556E" w:rsidRDefault="00B8556E" w:rsidP="00B8556E">
      <w:pPr>
        <w:tabs>
          <w:tab w:val="left" w:pos="1134"/>
        </w:tabs>
        <w:spacing w:line="480" w:lineRule="auto"/>
        <w:ind w:left="284"/>
        <w:jc w:val="both"/>
      </w:pPr>
      <w:r>
        <w:t xml:space="preserve">              P</w:t>
      </w:r>
      <w:r w:rsidRPr="009C6DA5">
        <w:t xml:space="preserve">erjanjian pada lembaga keuangan, adalah suatu hal yang umum terdapat salah satu pihak yang memiliki bargaining positionyang lebih kuat, yaitu posisi salah satu pihak yang karena hal-hal tertentu dapat dipaksakan lebih kuat, yaitu </w:t>
      </w:r>
      <w:bookmarkStart w:id="6" w:name="13"/>
      <w:bookmarkEnd w:id="6"/>
      <w:r w:rsidRPr="009C6DA5">
        <w:t xml:space="preserve">posisi salah satu pihak yang karena hal-hal tertentu dapat dipaksakan kehendaknya agar para pihak yang lain menerima klausula-klausula yang diinginkan, sehingga perjanjian tersebut dapat menguntungkan pihak tersebut dan di lain pihak merugikan pihak lawan. </w:t>
      </w:r>
      <w:proofErr w:type="gramStart"/>
      <w:r w:rsidRPr="009C6DA5">
        <w:t xml:space="preserve">Perjanjian anjak piutang </w:t>
      </w:r>
      <w:r w:rsidRPr="0053335C">
        <w:rPr>
          <w:i/>
        </w:rPr>
        <w:t>(factoring agreement</w:t>
      </w:r>
      <w:r w:rsidRPr="009C6DA5">
        <w:t>)</w:t>
      </w:r>
      <w:r>
        <w:t xml:space="preserve"> </w:t>
      </w:r>
      <w:r w:rsidRPr="009C6DA5">
        <w:t xml:space="preserve">sendiri merupakan dokumen hukum utama </w:t>
      </w:r>
      <w:r w:rsidRPr="0053335C">
        <w:rPr>
          <w:i/>
        </w:rPr>
        <w:t>(main legal document</w:t>
      </w:r>
      <w:r w:rsidRPr="009C6DA5">
        <w:t>)</w:t>
      </w:r>
      <w:r>
        <w:t xml:space="preserve"> </w:t>
      </w:r>
      <w:r w:rsidRPr="009C6DA5">
        <w:t>dibuat secara sah memenuhi syarat-syarat yang ditetapkan dalam Pasal 1320 KUHPerdata.</w:t>
      </w:r>
      <w:proofErr w:type="gramEnd"/>
      <w:r w:rsidRPr="009C6DA5">
        <w:t xml:space="preserve"> </w:t>
      </w:r>
    </w:p>
    <w:p w:rsidR="00B8556E" w:rsidRDefault="00B8556E" w:rsidP="00B8556E">
      <w:pPr>
        <w:spacing w:line="480" w:lineRule="auto"/>
        <w:ind w:left="284" w:firstLine="850"/>
        <w:jc w:val="both"/>
      </w:pPr>
      <w:r w:rsidRPr="009C6DA5">
        <w:t xml:space="preserve">Akibat hukum perjanjian yang dibuat secara sah berlaku sebagai Undang-Undang bagi perusahaan anjak piutang dan </w:t>
      </w:r>
      <w:proofErr w:type="gramStart"/>
      <w:r w:rsidRPr="0053335C">
        <w:rPr>
          <w:i/>
        </w:rPr>
        <w:t>client</w:t>
      </w:r>
      <w:r>
        <w:rPr>
          <w:i/>
        </w:rPr>
        <w:t xml:space="preserve"> </w:t>
      </w:r>
      <w:r w:rsidRPr="0053335C">
        <w:rPr>
          <w:i/>
        </w:rPr>
        <w:t xml:space="preserve"> </w:t>
      </w:r>
      <w:r w:rsidRPr="009C6DA5">
        <w:t>(</w:t>
      </w:r>
      <w:proofErr w:type="gramEnd"/>
      <w:r w:rsidRPr="009C6DA5">
        <w:t>P</w:t>
      </w:r>
      <w:r>
        <w:t xml:space="preserve">asal 1338 ayat (1) KUHPerdata). </w:t>
      </w:r>
      <w:proofErr w:type="gramStart"/>
      <w:r>
        <w:t>dan</w:t>
      </w:r>
      <w:proofErr w:type="gramEnd"/>
      <w:r>
        <w:t xml:space="preserve"> </w:t>
      </w:r>
      <w:r w:rsidRPr="009C6DA5">
        <w:t xml:space="preserve">tidak dapat dibatalkan secara sepihak </w:t>
      </w:r>
      <w:r w:rsidRPr="0053335C">
        <w:rPr>
          <w:i/>
        </w:rPr>
        <w:t>(unilateral unvoidable).</w:t>
      </w:r>
      <w:r w:rsidRPr="009C6DA5">
        <w:t xml:space="preserve"> </w:t>
      </w:r>
      <w:proofErr w:type="gramStart"/>
      <w:r w:rsidRPr="009C6DA5">
        <w:t>Perjanjian anjak piutang berfungsi sebagai dokumen bukti yang sah.</w:t>
      </w:r>
      <w:proofErr w:type="gramEnd"/>
      <w:r w:rsidRPr="009C6DA5">
        <w:t xml:space="preserve"> </w:t>
      </w:r>
      <w:proofErr w:type="gramStart"/>
      <w:r w:rsidRPr="009C6DA5">
        <w:t>Disamping itu, perjanjian anjak piutang juga berfungsi melengkapi dan memperkaya hukum perdata tertulis.</w:t>
      </w:r>
      <w:proofErr w:type="gramEnd"/>
    </w:p>
    <w:p w:rsidR="00B8556E" w:rsidRDefault="00B8556E" w:rsidP="00B8556E">
      <w:pPr>
        <w:spacing w:line="480" w:lineRule="auto"/>
        <w:ind w:left="284" w:firstLine="850"/>
        <w:jc w:val="both"/>
      </w:pPr>
      <w:r w:rsidRPr="009C6DA5">
        <w:t>Hukum yang ideal adalah memberikan keadilan, kemanfaatan dan</w:t>
      </w:r>
      <w:r>
        <w:t xml:space="preserve"> </w:t>
      </w:r>
      <w:r w:rsidRPr="009C6DA5">
        <w:t xml:space="preserve">kepastian hukum, sehingga sudah seharusnya hukum memberikan keadilan kepada para pihak dalam perjanjian anjak piutang </w:t>
      </w:r>
      <w:r w:rsidRPr="0053335C">
        <w:rPr>
          <w:i/>
        </w:rPr>
        <w:t>(factoring),</w:t>
      </w:r>
      <w:r w:rsidRPr="009C6DA5">
        <w:t xml:space="preserve"> khususnya yang tertuang dalam klausula-klausula perjanjiannya</w:t>
      </w:r>
      <w:r>
        <w:t>, k</w:t>
      </w:r>
      <w:r w:rsidRPr="009C6DA5">
        <w:t>arena asas kebebasan berkontrak diakui dan di</w:t>
      </w:r>
      <w:r>
        <w:t xml:space="preserve"> </w:t>
      </w:r>
      <w:r w:rsidRPr="009C6DA5">
        <w:t>atur dalam KUHPerdata, dan diakui pula bahwa tidak ada kebebasan berkontrak yang mutlak, maka</w:t>
      </w:r>
      <w:r>
        <w:t xml:space="preserve"> </w:t>
      </w:r>
      <w:r w:rsidRPr="009C6DA5">
        <w:t xml:space="preserve">diperlukan penentuan klausul-klausul yang dilarang atau diwajibkan dalam perjanjian </w:t>
      </w:r>
      <w:r w:rsidRPr="0053335C">
        <w:rPr>
          <w:i/>
        </w:rPr>
        <w:t>factoring/</w:t>
      </w:r>
      <w:r>
        <w:rPr>
          <w:i/>
        </w:rPr>
        <w:t xml:space="preserve"> </w:t>
      </w:r>
      <w:r w:rsidRPr="009C6DA5">
        <w:t>anjak piutang</w:t>
      </w:r>
      <w:r>
        <w:t>, s</w:t>
      </w:r>
      <w:r w:rsidRPr="009C6DA5">
        <w:t xml:space="preserve">ehingga kedudukan yang seimbang dalam rangka mewujudkan keadilan bagi para pihak dapat tercapai. </w:t>
      </w:r>
      <w:bookmarkStart w:id="7" w:name="14"/>
      <w:bookmarkEnd w:id="7"/>
      <w:proofErr w:type="gramStart"/>
      <w:r w:rsidRPr="009C6DA5">
        <w:t xml:space="preserve">Terhadap kelalaian atau kealpaan si berutang atau </w:t>
      </w:r>
      <w:r>
        <w:t>debitor</w:t>
      </w:r>
      <w:r w:rsidRPr="009C6DA5">
        <w:t xml:space="preserve"> sebagai pihak yang wajib melakukan sesuatu diancam beberapa sanksi atau hukuman.</w:t>
      </w:r>
      <w:proofErr w:type="gramEnd"/>
      <w:r w:rsidRPr="009C6DA5">
        <w:t xml:space="preserve"> </w:t>
      </w:r>
    </w:p>
    <w:p w:rsidR="00B8556E" w:rsidRDefault="00B8556E" w:rsidP="00B8556E">
      <w:pPr>
        <w:spacing w:line="480" w:lineRule="auto"/>
        <w:ind w:left="284" w:firstLine="850"/>
        <w:jc w:val="both"/>
      </w:pPr>
      <w:r w:rsidRPr="009C6DA5">
        <w:t xml:space="preserve">Hukuman atau akibat-akibat yang tidak baik bagi </w:t>
      </w:r>
      <w:r>
        <w:t>debitor</w:t>
      </w:r>
      <w:r w:rsidRPr="009C6DA5">
        <w:t xml:space="preserve"> yang lalai ada 4 (empat) macam yaitu, membayar kerugian yang di</w:t>
      </w:r>
      <w:r>
        <w:t xml:space="preserve"> </w:t>
      </w:r>
      <w:r w:rsidRPr="009C6DA5">
        <w:t xml:space="preserve">derita oleh </w:t>
      </w:r>
      <w:r>
        <w:t>kreditor</w:t>
      </w:r>
      <w:r w:rsidRPr="009C6DA5">
        <w:t xml:space="preserve"> atau dinamakan ganti rugi, </w:t>
      </w:r>
      <w:r w:rsidRPr="009C6DA5">
        <w:lastRenderedPageBreak/>
        <w:t>pembatalan perjanjian atau juga dinamakan pemecahan perjanjian, peralihan r</w:t>
      </w:r>
      <w:r>
        <w:t>i</w:t>
      </w:r>
      <w:r w:rsidRPr="009C6DA5">
        <w:t xml:space="preserve">siko, membayar biaya perkara kalau sampai diperkarakan di depan hakim. </w:t>
      </w:r>
    </w:p>
    <w:p w:rsidR="00B8556E" w:rsidRDefault="00B8556E" w:rsidP="00B8556E">
      <w:pPr>
        <w:spacing w:line="480" w:lineRule="auto"/>
        <w:ind w:left="284" w:firstLine="850"/>
        <w:jc w:val="both"/>
      </w:pPr>
      <w:proofErr w:type="gramStart"/>
      <w:r>
        <w:t>W</w:t>
      </w:r>
      <w:r w:rsidRPr="009C6DA5">
        <w:t>anprestasi (kelalaian) mempunyai akibat-akibat yang begitu penting, maka harus ditetapkan lebih dahulu apakah si berutang melakukan wanpresatasi atau lalai, dan kalau hal itu disangkal olehnya, harus dibuktikan dimuka hakim.</w:t>
      </w:r>
      <w:proofErr w:type="gramEnd"/>
      <w:r w:rsidRPr="009C6DA5">
        <w:t xml:space="preserve"> Kadang-kadang juga tidak mudah untuk mengatakan bahwa seseorang lalai atau </w:t>
      </w:r>
      <w:proofErr w:type="gramStart"/>
      <w:r w:rsidRPr="009C6DA5">
        <w:t>alpa</w:t>
      </w:r>
      <w:proofErr w:type="gramEnd"/>
      <w:r w:rsidRPr="009C6DA5">
        <w:t>, karena seringkali juga tidak dijanjikan dengan tepat kapan suatu pihak diwajibkan melakukan prestasi yang dijanjikan.</w:t>
      </w:r>
      <w:r>
        <w:t xml:space="preserve"> </w:t>
      </w:r>
      <w:proofErr w:type="gramStart"/>
      <w:r w:rsidRPr="009C6DA5">
        <w:t>Dua syarat yang pertama, dinamakan syarat-syarat subjektif, karena mengenai orang-orangnya atau sub</w:t>
      </w:r>
      <w:r>
        <w:t>j</w:t>
      </w:r>
      <w:r w:rsidRPr="009C6DA5">
        <w:t>eknya yang mengadakan perjan</w:t>
      </w:r>
      <w:r>
        <w:t xml:space="preserve">jian, sedangkan dua syarat yang </w:t>
      </w:r>
      <w:r w:rsidRPr="009C6DA5">
        <w:t>terakhir dinamakan syarat-syarat subjektif karena mengenai perjanjian</w:t>
      </w:r>
      <w:r>
        <w:t xml:space="preserve"> </w:t>
      </w:r>
      <w:r w:rsidRPr="009C6DA5">
        <w:t>itu</w:t>
      </w:r>
      <w:r>
        <w:t xml:space="preserve"> </w:t>
      </w:r>
      <w:r w:rsidRPr="009C6DA5">
        <w:t>sendiri atau objek dari perbuatan hukum yang dilakukan itu.</w:t>
      </w:r>
      <w:proofErr w:type="gramEnd"/>
    </w:p>
    <w:p w:rsidR="00B8556E" w:rsidRDefault="00B8556E" w:rsidP="00B8556E">
      <w:pPr>
        <w:tabs>
          <w:tab w:val="left" w:pos="1134"/>
        </w:tabs>
        <w:spacing w:line="480" w:lineRule="auto"/>
        <w:ind w:left="284"/>
        <w:jc w:val="both"/>
      </w:pPr>
      <w:r>
        <w:t xml:space="preserve">              C</w:t>
      </w:r>
      <w:r w:rsidRPr="0053335C">
        <w:rPr>
          <w:i/>
        </w:rPr>
        <w:t>lient</w:t>
      </w:r>
      <w:r>
        <w:rPr>
          <w:i/>
        </w:rPr>
        <w:t xml:space="preserve"> </w:t>
      </w:r>
      <w:r w:rsidRPr="009C6DA5">
        <w:t xml:space="preserve">pada perjanjian anjak piutang </w:t>
      </w:r>
      <w:r w:rsidRPr="0053335C">
        <w:rPr>
          <w:i/>
        </w:rPr>
        <w:t>(factoring)</w:t>
      </w:r>
      <w:r>
        <w:rPr>
          <w:i/>
        </w:rPr>
        <w:t xml:space="preserve"> </w:t>
      </w:r>
      <w:r w:rsidRPr="009C6DA5">
        <w:t xml:space="preserve">dapat dikategorikan sebagai “ konsumen’’ dari sisi </w:t>
      </w:r>
      <w:r w:rsidRPr="0053335C">
        <w:rPr>
          <w:i/>
        </w:rPr>
        <w:t>factor</w:t>
      </w:r>
      <w:r w:rsidRPr="009C6DA5">
        <w:t xml:space="preserve">, karena </w:t>
      </w:r>
      <w:r w:rsidRPr="0053335C">
        <w:rPr>
          <w:i/>
        </w:rPr>
        <w:t xml:space="preserve">client </w:t>
      </w:r>
      <w:r w:rsidRPr="009C6DA5">
        <w:t xml:space="preserve">dalam hal ini menggunakan produk jasa perusahaan </w:t>
      </w:r>
      <w:r w:rsidRPr="0053335C">
        <w:rPr>
          <w:i/>
        </w:rPr>
        <w:t>factor</w:t>
      </w:r>
      <w:r>
        <w:t xml:space="preserve"> untuk membiayai usahanya.</w:t>
      </w:r>
      <w:r w:rsidRPr="009C6DA5">
        <w:t>Undang-</w:t>
      </w:r>
      <w:r>
        <w:t>U</w:t>
      </w:r>
      <w:r w:rsidRPr="009C6DA5">
        <w:t>ndang No. 8 Tahun 1999</w:t>
      </w:r>
      <w:r>
        <w:t xml:space="preserve"> tentang </w:t>
      </w:r>
      <w:r w:rsidRPr="009C6DA5">
        <w:t>Perlindungan Konsumen</w:t>
      </w:r>
      <w:r>
        <w:t>,</w:t>
      </w:r>
      <w:r w:rsidRPr="009C6DA5">
        <w:t xml:space="preserve"> mengatur hak-</w:t>
      </w:r>
      <w:bookmarkStart w:id="8" w:name="15"/>
      <w:bookmarkEnd w:id="8"/>
      <w:r w:rsidRPr="009C6DA5">
        <w:t xml:space="preserve">hak konsumen, dimana hak </w:t>
      </w:r>
      <w:r w:rsidRPr="004500EF">
        <w:rPr>
          <w:i/>
        </w:rPr>
        <w:t xml:space="preserve">client </w:t>
      </w:r>
      <w:r w:rsidRPr="009C6DA5">
        <w:t xml:space="preserve">yang erat dengan perjanjian </w:t>
      </w:r>
      <w:r w:rsidRPr="004500EF">
        <w:rPr>
          <w:i/>
        </w:rPr>
        <w:t xml:space="preserve">factoring </w:t>
      </w:r>
      <w:r w:rsidRPr="009C6DA5">
        <w:t>adalah hak atas kenyamanan dan keamanan, hak untuk mendapatkan jasa sesuai dengan nilai tukar dan kondisi serta jaminan yang dijanjikan</w:t>
      </w:r>
      <w:r>
        <w:t xml:space="preserve"> </w:t>
      </w:r>
      <w:r w:rsidRPr="009C6DA5">
        <w:t>hak atas informasi yang benar, jelas dan jujur mengenai kondisi dan jaminan jasa, hak untuk dide</w:t>
      </w:r>
      <w:r>
        <w:t>n</w:t>
      </w:r>
      <w:r w:rsidRPr="009C6DA5">
        <w:t xml:space="preserve">gar pendapat dan keluhan, hak untuk mendapatkan advokasi, perlindungan dan upaya penyelesaian sengketa perlindungan konsumen secara patut, hak untuk diperlakukan atau dilayani secara benar dan jujur serta tidak </w:t>
      </w:r>
      <w:r w:rsidRPr="00CE3282">
        <w:rPr>
          <w:i/>
        </w:rPr>
        <w:t xml:space="preserve">diskriminatif </w:t>
      </w:r>
      <w:r w:rsidRPr="009C6DA5">
        <w:t>dan</w:t>
      </w:r>
      <w:r>
        <w:t>/</w:t>
      </w:r>
      <w:r w:rsidRPr="009C6DA5">
        <w:t xml:space="preserve"> atau penggantian, apabila jasa yang diterima tidak sesuai dengan perjanjian atau sebagaimana mestinya dan hak yang di</w:t>
      </w:r>
      <w:r>
        <w:t xml:space="preserve"> </w:t>
      </w:r>
      <w:r w:rsidRPr="009C6DA5">
        <w:t xml:space="preserve">atur dalam ketentuan peraturan perundang-undangan lainnya. Sebaliknya kewajiban </w:t>
      </w:r>
      <w:r w:rsidRPr="00486321">
        <w:rPr>
          <w:i/>
        </w:rPr>
        <w:t>client</w:t>
      </w:r>
      <w:r>
        <w:rPr>
          <w:i/>
        </w:rPr>
        <w:t xml:space="preserve"> </w:t>
      </w:r>
      <w:r w:rsidRPr="009C6DA5">
        <w:t>sebagai konsumen yang di</w:t>
      </w:r>
      <w:r>
        <w:t xml:space="preserve"> </w:t>
      </w:r>
      <w:r w:rsidRPr="009C6DA5">
        <w:t xml:space="preserve">atur dalam Undang-Undang perlindungan konsumen adalah beritikad baik dalam melakukan transaksi jasa, membayar sesuai dengan </w:t>
      </w:r>
      <w:r w:rsidRPr="009C6DA5">
        <w:lastRenderedPageBreak/>
        <w:t>nilai tukar yang disepakati</w:t>
      </w:r>
      <w:proofErr w:type="gramStart"/>
      <w:r w:rsidRPr="009C6DA5">
        <w:t>,mengikuti</w:t>
      </w:r>
      <w:proofErr w:type="gramEnd"/>
      <w:r w:rsidRPr="009C6DA5">
        <w:t xml:space="preserve"> upaya penyelesaian sengketa</w:t>
      </w:r>
      <w:r>
        <w:t xml:space="preserve"> </w:t>
      </w:r>
      <w:r w:rsidRPr="009C6DA5">
        <w:t>hukum perlindungan konsumen secara patut.</w:t>
      </w:r>
    </w:p>
    <w:p w:rsidR="00B8556E" w:rsidRDefault="00B8556E" w:rsidP="00B8556E">
      <w:pPr>
        <w:tabs>
          <w:tab w:val="left" w:pos="284"/>
        </w:tabs>
        <w:spacing w:line="480" w:lineRule="auto"/>
        <w:jc w:val="both"/>
        <w:rPr>
          <w:b/>
        </w:rPr>
      </w:pPr>
      <w:r>
        <w:rPr>
          <w:b/>
        </w:rPr>
        <w:t>F.</w:t>
      </w:r>
      <w:r w:rsidRPr="00486321">
        <w:rPr>
          <w:b/>
        </w:rPr>
        <w:t xml:space="preserve"> Metode Penelitian</w:t>
      </w:r>
    </w:p>
    <w:p w:rsidR="00B8556E" w:rsidRDefault="00B8556E" w:rsidP="00B8556E">
      <w:pPr>
        <w:spacing w:line="480" w:lineRule="auto"/>
        <w:ind w:left="284" w:firstLine="850"/>
        <w:jc w:val="both"/>
        <w:rPr>
          <w:color w:val="000000"/>
          <w:spacing w:val="-3"/>
        </w:rPr>
      </w:pPr>
      <w:r w:rsidRPr="008A136B">
        <w:rPr>
          <w:color w:val="000000"/>
          <w:w w:val="102"/>
        </w:rPr>
        <w:t xml:space="preserve">Penelitian hukum </w:t>
      </w:r>
      <w:r w:rsidRPr="008A136B">
        <w:rPr>
          <w:color w:val="000000"/>
          <w:w w:val="103"/>
        </w:rPr>
        <w:t>Menurut Soerjono Soekanto</w:t>
      </w:r>
      <w:r w:rsidRPr="002E0A71">
        <w:rPr>
          <w:rStyle w:val="FootnoteReference"/>
          <w:color w:val="000000"/>
          <w:w w:val="103"/>
        </w:rPr>
        <w:footnoteReference w:id="8"/>
      </w:r>
      <w:r w:rsidRPr="002E0A71">
        <w:rPr>
          <w:color w:val="000000"/>
          <w:w w:val="103"/>
          <w:vertAlign w:val="superscript"/>
        </w:rPr>
        <w:t>)</w:t>
      </w:r>
      <w:r w:rsidRPr="008A136B">
        <w:rPr>
          <w:color w:val="000000"/>
          <w:w w:val="103"/>
        </w:rPr>
        <w:t>, dalam bukunya Pengantar Penelitian Hukum</w:t>
      </w:r>
      <w:r>
        <w:rPr>
          <w:color w:val="000000"/>
          <w:w w:val="103"/>
        </w:rPr>
        <w:t xml:space="preserve"> </w:t>
      </w:r>
      <w:r w:rsidRPr="008A136B">
        <w:rPr>
          <w:color w:val="000000"/>
          <w:w w:val="103"/>
        </w:rPr>
        <w:t xml:space="preserve">menjelaskan </w:t>
      </w:r>
      <w:r w:rsidRPr="008A136B">
        <w:rPr>
          <w:color w:val="000000"/>
          <w:spacing w:val="-3"/>
        </w:rPr>
        <w:t xml:space="preserve">bahwa: </w:t>
      </w:r>
      <w:r w:rsidRPr="008A136B">
        <w:rPr>
          <w:color w:val="000000"/>
          <w:w w:val="104"/>
        </w:rPr>
        <w:t xml:space="preserve">Penelitian hukum pada dasarnya merupakan suatu kegiatan ilmiah yang </w:t>
      </w:r>
      <w:r w:rsidRPr="008A136B">
        <w:rPr>
          <w:color w:val="000000"/>
          <w:spacing w:val="-1"/>
        </w:rPr>
        <w:t xml:space="preserve">didasarkan pada metode, sistematika dan pemikiran tertentu yang bertujuan </w:t>
      </w:r>
      <w:r w:rsidRPr="008A136B">
        <w:rPr>
          <w:color w:val="000000"/>
          <w:w w:val="102"/>
        </w:rPr>
        <w:t xml:space="preserve">untuk mempelajari satu atau beberapa gejala hukum tertentu dengan jalan </w:t>
      </w:r>
      <w:r w:rsidRPr="008A136B">
        <w:rPr>
          <w:color w:val="000000"/>
          <w:w w:val="104"/>
        </w:rPr>
        <w:t xml:space="preserve">menganalisisnya,  kecuali  itu  maka  juga  diadakan  pemeriksaan  yang </w:t>
      </w:r>
      <w:r w:rsidRPr="008A136B">
        <w:rPr>
          <w:color w:val="000000"/>
          <w:w w:val="101"/>
        </w:rPr>
        <w:t xml:space="preserve">mendalam terhadap fakta hukum tersebut untuk kemudian mengusahakan </w:t>
      </w:r>
      <w:r w:rsidRPr="008A136B">
        <w:rPr>
          <w:color w:val="000000"/>
          <w:w w:val="102"/>
        </w:rPr>
        <w:t xml:space="preserve">suatu pemecahan atas permasalahan-permasalahan yang timbul di dalam </w:t>
      </w:r>
      <w:r w:rsidRPr="008A136B">
        <w:rPr>
          <w:color w:val="000000"/>
          <w:spacing w:val="-3"/>
        </w:rPr>
        <w:t xml:space="preserve">gejala bersangkutan </w:t>
      </w:r>
      <w:r>
        <w:rPr>
          <w:color w:val="000000"/>
          <w:spacing w:val="-3"/>
        </w:rPr>
        <w:t>.</w:t>
      </w:r>
    </w:p>
    <w:p w:rsidR="00B8556E" w:rsidRPr="00EA0CF3" w:rsidRDefault="00B8556E" w:rsidP="00B8556E">
      <w:pPr>
        <w:tabs>
          <w:tab w:val="left" w:pos="1276"/>
        </w:tabs>
        <w:spacing w:line="480" w:lineRule="auto"/>
        <w:ind w:left="284" w:firstLine="850"/>
        <w:jc w:val="both"/>
      </w:pPr>
      <w:r w:rsidRPr="00EA0CF3">
        <w:t xml:space="preserve">Metode penelitian yang digunakan dalam penyusunan </w:t>
      </w:r>
      <w:r>
        <w:t>tesis</w:t>
      </w:r>
      <w:r w:rsidRPr="00EA0CF3">
        <w:t xml:space="preserve">, </w:t>
      </w:r>
      <w:r>
        <w:t>ini dapat</w:t>
      </w:r>
      <w:r w:rsidRPr="00EA0CF3">
        <w:t xml:space="preserve"> menggambarkan fakta yang timbul dari masalah yang peneliti teliti yang kemudian akan dianalisis sebagai </w:t>
      </w:r>
      <w:proofErr w:type="gramStart"/>
      <w:r w:rsidRPr="00EA0CF3">
        <w:t>berikut :</w:t>
      </w:r>
      <w:proofErr w:type="gramEnd"/>
    </w:p>
    <w:p w:rsidR="00B8556E" w:rsidRDefault="00B8556E" w:rsidP="00B8556E">
      <w:pPr>
        <w:widowControl w:val="0"/>
        <w:tabs>
          <w:tab w:val="left" w:pos="1134"/>
        </w:tabs>
        <w:autoSpaceDE w:val="0"/>
        <w:autoSpaceDN w:val="0"/>
        <w:adjustRightInd w:val="0"/>
        <w:spacing w:before="58" w:line="480" w:lineRule="auto"/>
        <w:ind w:left="284" w:right="1508"/>
        <w:jc w:val="both"/>
        <w:rPr>
          <w:color w:val="000000"/>
          <w:spacing w:val="-3"/>
        </w:rPr>
      </w:pPr>
      <w:r>
        <w:rPr>
          <w:color w:val="000000"/>
          <w:spacing w:val="-3"/>
        </w:rPr>
        <w:t xml:space="preserve">1. Spesifikasi Penelitian </w:t>
      </w:r>
    </w:p>
    <w:p w:rsidR="00B8556E" w:rsidRPr="005D7754" w:rsidRDefault="00B8556E" w:rsidP="00B8556E">
      <w:pPr>
        <w:widowControl w:val="0"/>
        <w:autoSpaceDE w:val="0"/>
        <w:autoSpaceDN w:val="0"/>
        <w:adjustRightInd w:val="0"/>
        <w:spacing w:line="480" w:lineRule="auto"/>
        <w:ind w:left="567" w:right="-7" w:firstLine="567"/>
        <w:jc w:val="both"/>
        <w:rPr>
          <w:color w:val="000000"/>
          <w:vertAlign w:val="superscript"/>
        </w:rPr>
      </w:pPr>
      <w:r>
        <w:rPr>
          <w:color w:val="000000"/>
          <w:spacing w:val="-1"/>
        </w:rPr>
        <w:t xml:space="preserve">Spesifikasi penelitian dalam tesis ini adalah termasuk penelitian </w:t>
      </w:r>
      <w:r>
        <w:rPr>
          <w:color w:val="000000"/>
          <w:spacing w:val="-1"/>
        </w:rPr>
        <w:br/>
      </w:r>
      <w:proofErr w:type="gramStart"/>
      <w:r>
        <w:rPr>
          <w:color w:val="000000"/>
        </w:rPr>
        <w:t>yang  bersifat</w:t>
      </w:r>
      <w:proofErr w:type="gramEnd"/>
      <w:r>
        <w:rPr>
          <w:rFonts w:ascii="Times New Roman Italic" w:hAnsi="Times New Roman Italic" w:cs="Times New Roman Italic"/>
          <w:color w:val="000000"/>
        </w:rPr>
        <w:t xml:space="preserve">  deskriptif  analitis,</w:t>
      </w:r>
      <w:r>
        <w:rPr>
          <w:color w:val="000000"/>
        </w:rPr>
        <w:t xml:space="preserve"> yang artinya menggambarkan fakta-fakta berupa data sekunder (data yang sudah ada) yang terdiri dari bahan hukum primer (perundang-undangan), bahan hukum sekunder (doktrin), dan bahan hukum tersier (opini masyarakat</w:t>
      </w:r>
      <w:r w:rsidRPr="008655CA">
        <w:rPr>
          <w:color w:val="000000"/>
        </w:rPr>
        <w:t>).</w:t>
      </w:r>
      <w:r w:rsidRPr="008655CA">
        <w:rPr>
          <w:rStyle w:val="FootnoteReference"/>
          <w:color w:val="000000"/>
        </w:rPr>
        <w:footnoteReference w:id="9"/>
      </w:r>
      <w:r w:rsidRPr="008655CA">
        <w:rPr>
          <w:color w:val="000000"/>
          <w:vertAlign w:val="superscript"/>
        </w:rPr>
        <w:t>)</w:t>
      </w:r>
    </w:p>
    <w:p w:rsidR="00B8556E" w:rsidRDefault="00B8556E" w:rsidP="00B8556E">
      <w:pPr>
        <w:widowControl w:val="0"/>
        <w:autoSpaceDE w:val="0"/>
        <w:autoSpaceDN w:val="0"/>
        <w:adjustRightInd w:val="0"/>
        <w:spacing w:line="480" w:lineRule="auto"/>
        <w:ind w:left="284" w:right="-7"/>
        <w:jc w:val="both"/>
        <w:rPr>
          <w:color w:val="000000"/>
          <w:spacing w:val="-3"/>
        </w:rPr>
      </w:pPr>
      <w:r>
        <w:rPr>
          <w:color w:val="000000"/>
          <w:spacing w:val="-3"/>
        </w:rPr>
        <w:t xml:space="preserve">2. Metode Pendekatan </w:t>
      </w:r>
    </w:p>
    <w:p w:rsidR="00B8556E" w:rsidRPr="00F63F8E" w:rsidRDefault="00B8556E" w:rsidP="00B8556E">
      <w:pPr>
        <w:widowControl w:val="0"/>
        <w:autoSpaceDE w:val="0"/>
        <w:autoSpaceDN w:val="0"/>
        <w:adjustRightInd w:val="0"/>
        <w:spacing w:line="480" w:lineRule="auto"/>
        <w:ind w:left="567" w:right="-7" w:firstLine="567"/>
        <w:jc w:val="both"/>
        <w:rPr>
          <w:color w:val="000000"/>
        </w:rPr>
      </w:pPr>
      <w:r>
        <w:rPr>
          <w:color w:val="000000"/>
          <w:w w:val="102"/>
        </w:rPr>
        <w:t xml:space="preserve">Penelitian  ini, peneliti menggunakan  </w:t>
      </w:r>
      <w:r>
        <w:rPr>
          <w:color w:val="000000"/>
        </w:rPr>
        <w:t xml:space="preserve">pendekatan </w:t>
      </w:r>
      <w:r w:rsidRPr="00E50242">
        <w:rPr>
          <w:i/>
          <w:color w:val="000000"/>
        </w:rPr>
        <w:t>yuridis normat</w:t>
      </w:r>
      <w:r w:rsidRPr="00F63F8E">
        <w:rPr>
          <w:color w:val="000000"/>
        </w:rPr>
        <w:t>if,</w:t>
      </w:r>
      <w:r>
        <w:rPr>
          <w:rStyle w:val="FootnoteReference"/>
          <w:color w:val="000000"/>
        </w:rPr>
        <w:footnoteReference w:id="10"/>
      </w:r>
      <w:r>
        <w:rPr>
          <w:color w:val="000000"/>
          <w:vertAlign w:val="superscript"/>
        </w:rPr>
        <w:t xml:space="preserve">) </w:t>
      </w:r>
      <w:r>
        <w:rPr>
          <w:color w:val="000000"/>
        </w:rPr>
        <w:t>yaitu metode yang menggunakan sumber-</w:t>
      </w:r>
      <w:r>
        <w:rPr>
          <w:color w:val="000000"/>
          <w:w w:val="102"/>
        </w:rPr>
        <w:t>sumber data sekunder, yaitu peraturan perundang-</w:t>
      </w:r>
      <w:r>
        <w:rPr>
          <w:color w:val="000000"/>
          <w:w w:val="102"/>
        </w:rPr>
        <w:lastRenderedPageBreak/>
        <w:t xml:space="preserve">undangan, teori-teori </w:t>
      </w:r>
      <w:r>
        <w:rPr>
          <w:color w:val="000000"/>
        </w:rPr>
        <w:t xml:space="preserve">hukum  dan  pendapat-pendapat  para  sarjana,  yang kemudian  dianalisis </w:t>
      </w:r>
      <w:r>
        <w:rPr>
          <w:color w:val="000000"/>
          <w:w w:val="102"/>
        </w:rPr>
        <w:t xml:space="preserve">serta  menarik  kesimpulan dari masalah yang akan digunakan untuk </w:t>
      </w:r>
      <w:r>
        <w:rPr>
          <w:color w:val="000000"/>
          <w:w w:val="103"/>
        </w:rPr>
        <w:t xml:space="preserve">menguji dan mengkaji  data sekunder  tersebut.  </w:t>
      </w:r>
      <w:proofErr w:type="gramStart"/>
      <w:r>
        <w:rPr>
          <w:color w:val="000000"/>
          <w:w w:val="103"/>
        </w:rPr>
        <w:t xml:space="preserve">Metode pendekatan ini </w:t>
      </w:r>
      <w:r>
        <w:rPr>
          <w:color w:val="000000"/>
          <w:w w:val="101"/>
        </w:rPr>
        <w:t xml:space="preserve">digunakan mengingat permasalahan yang diteliti berkisar pada peraturan </w:t>
      </w:r>
      <w:r>
        <w:rPr>
          <w:color w:val="000000"/>
          <w:spacing w:val="-3"/>
        </w:rPr>
        <w:t>perundang-undangan serta kaitannya dengan penerapan dalam praktik.</w:t>
      </w:r>
      <w:proofErr w:type="gramEnd"/>
      <w:r>
        <w:rPr>
          <w:color w:val="000000"/>
          <w:spacing w:val="-3"/>
        </w:rPr>
        <w:t xml:space="preserve"> </w:t>
      </w:r>
    </w:p>
    <w:p w:rsidR="00B8556E" w:rsidRPr="00FF295D" w:rsidRDefault="00B8556E" w:rsidP="00B8556E">
      <w:pPr>
        <w:pStyle w:val="ListParagraph"/>
        <w:widowControl w:val="0"/>
        <w:tabs>
          <w:tab w:val="left" w:pos="284"/>
        </w:tabs>
        <w:autoSpaceDE w:val="0"/>
        <w:autoSpaceDN w:val="0"/>
        <w:adjustRightInd w:val="0"/>
        <w:spacing w:before="238" w:after="0" w:line="480" w:lineRule="auto"/>
        <w:ind w:left="0"/>
        <w:jc w:val="both"/>
        <w:rPr>
          <w:rFonts w:ascii="Times New Roman" w:hAnsi="Times New Roman"/>
          <w:color w:val="000000"/>
          <w:w w:val="103"/>
          <w:sz w:val="24"/>
          <w:szCs w:val="24"/>
        </w:rPr>
      </w:pPr>
      <w:r>
        <w:rPr>
          <w:rFonts w:ascii="Times New Roman" w:hAnsi="Times New Roman"/>
          <w:color w:val="000000"/>
          <w:w w:val="103"/>
          <w:sz w:val="24"/>
          <w:szCs w:val="24"/>
        </w:rPr>
        <w:t xml:space="preserve">     </w:t>
      </w:r>
      <w:proofErr w:type="gramStart"/>
      <w:r>
        <w:rPr>
          <w:rFonts w:ascii="Times New Roman" w:hAnsi="Times New Roman"/>
          <w:color w:val="000000"/>
          <w:w w:val="103"/>
          <w:sz w:val="24"/>
          <w:szCs w:val="24"/>
        </w:rPr>
        <w:t>3 .</w:t>
      </w:r>
      <w:r w:rsidRPr="00FF295D">
        <w:rPr>
          <w:rFonts w:ascii="Times New Roman" w:hAnsi="Times New Roman"/>
          <w:color w:val="000000"/>
          <w:w w:val="103"/>
          <w:sz w:val="24"/>
          <w:szCs w:val="24"/>
        </w:rPr>
        <w:t>Tahap Penelitian</w:t>
      </w:r>
      <w:proofErr w:type="gramEnd"/>
    </w:p>
    <w:p w:rsidR="00B8556E" w:rsidRPr="00496F88" w:rsidRDefault="00B8556E" w:rsidP="00B8556E">
      <w:pPr>
        <w:widowControl w:val="0"/>
        <w:autoSpaceDE w:val="0"/>
        <w:autoSpaceDN w:val="0"/>
        <w:adjustRightInd w:val="0"/>
        <w:spacing w:before="264" w:line="480" w:lineRule="auto"/>
        <w:ind w:left="567" w:firstLine="567"/>
        <w:jc w:val="both"/>
        <w:rPr>
          <w:color w:val="000000"/>
          <w:w w:val="101"/>
        </w:rPr>
      </w:pPr>
      <w:proofErr w:type="gramStart"/>
      <w:r>
        <w:rPr>
          <w:color w:val="000000"/>
        </w:rPr>
        <w:t>Penelitian  dilakukan</w:t>
      </w:r>
      <w:proofErr w:type="gramEnd"/>
      <w:r>
        <w:rPr>
          <w:color w:val="000000"/>
        </w:rPr>
        <w:t xml:space="preserve">  melalui </w:t>
      </w:r>
      <w:r>
        <w:rPr>
          <w:color w:val="000000"/>
          <w:w w:val="101"/>
        </w:rPr>
        <w:t xml:space="preserve">2  (dua)  tahap  yaitu penelitian kepustakaan  dan </w:t>
      </w:r>
      <w:r>
        <w:rPr>
          <w:color w:val="000000"/>
          <w:w w:val="103"/>
        </w:rPr>
        <w:t xml:space="preserve">penelitian lapangan, pada penelitian sekunder dilakukan dengan cara inventarisir data </w:t>
      </w:r>
      <w:r>
        <w:rPr>
          <w:color w:val="000000"/>
          <w:spacing w:val="-1"/>
        </w:rPr>
        <w:t xml:space="preserve">berupa bahan hukum primer, bahan hukum sekunder dan bahan hukum tersier, penelitian </w:t>
      </w:r>
      <w:r>
        <w:rPr>
          <w:color w:val="000000"/>
          <w:w w:val="102"/>
        </w:rPr>
        <w:t xml:space="preserve">lapangan diantaranya membuat pertanyaan dan wawancara, oleh karena itu penelitian </w:t>
      </w:r>
      <w:r>
        <w:rPr>
          <w:color w:val="000000"/>
          <w:spacing w:val="-3"/>
        </w:rPr>
        <w:t xml:space="preserve">dibagi menjadi dua tahapan: </w:t>
      </w:r>
    </w:p>
    <w:p w:rsidR="00B8556E" w:rsidRDefault="00B8556E" w:rsidP="00B8556E">
      <w:pPr>
        <w:widowControl w:val="0"/>
        <w:autoSpaceDE w:val="0"/>
        <w:autoSpaceDN w:val="0"/>
        <w:adjustRightInd w:val="0"/>
        <w:spacing w:before="216" w:line="276" w:lineRule="exact"/>
        <w:ind w:left="567"/>
        <w:rPr>
          <w:color w:val="000000"/>
          <w:spacing w:val="-1"/>
        </w:rPr>
      </w:pPr>
      <w:proofErr w:type="gramStart"/>
      <w:r>
        <w:rPr>
          <w:color w:val="000000"/>
          <w:spacing w:val="-1"/>
        </w:rPr>
        <w:t>a</w:t>
      </w:r>
      <w:proofErr w:type="gramEnd"/>
      <w:r>
        <w:rPr>
          <w:color w:val="000000"/>
          <w:spacing w:val="-1"/>
        </w:rPr>
        <w:t xml:space="preserve">. Penelitian Kepustakaan </w:t>
      </w:r>
    </w:p>
    <w:p w:rsidR="00B8556E" w:rsidRDefault="00B8556E" w:rsidP="00B8556E">
      <w:pPr>
        <w:widowControl w:val="0"/>
        <w:autoSpaceDE w:val="0"/>
        <w:autoSpaceDN w:val="0"/>
        <w:adjustRightInd w:val="0"/>
        <w:spacing w:before="56" w:line="552" w:lineRule="exact"/>
        <w:ind w:left="851" w:right="49"/>
        <w:jc w:val="both"/>
        <w:rPr>
          <w:color w:val="000000"/>
          <w:spacing w:val="-2"/>
        </w:rPr>
      </w:pPr>
      <w:r>
        <w:rPr>
          <w:color w:val="000000"/>
          <w:w w:val="103"/>
        </w:rPr>
        <w:t xml:space="preserve">Penelitian ini mengutamakan menganalisi, meneliti dan mengkaji data sekunder </w:t>
      </w:r>
      <w:r>
        <w:rPr>
          <w:color w:val="000000"/>
          <w:w w:val="104"/>
        </w:rPr>
        <w:t xml:space="preserve">yang  berhubungan  dengan  ganti  rugi  asuransi  yang  disebabkan  oleh  gempa </w:t>
      </w:r>
      <w:r>
        <w:rPr>
          <w:color w:val="000000"/>
        </w:rPr>
        <w:t xml:space="preserve">bumi yang berada di Padang berdasarkan hukum asuransi serta kemudian dianalisis </w:t>
      </w:r>
      <w:r>
        <w:rPr>
          <w:color w:val="000000"/>
          <w:spacing w:val="-1"/>
        </w:rPr>
        <w:t xml:space="preserve">dengan pandangan peraturan perundang-undangan yang ada kaitannya dengan objek </w:t>
      </w:r>
      <w:r>
        <w:rPr>
          <w:color w:val="000000"/>
          <w:w w:val="105"/>
        </w:rPr>
        <w:t>penelitian,  guna  mendapatkan  berbagai  bahan  tertulis  yang  diperlukan  dan</w:t>
      </w:r>
      <w:r>
        <w:rPr>
          <w:color w:val="000000"/>
          <w:w w:val="105"/>
          <w:lang w:val="id-ID"/>
        </w:rPr>
        <w:t xml:space="preserve"> </w:t>
      </w:r>
      <w:r>
        <w:rPr>
          <w:color w:val="000000"/>
          <w:spacing w:val="-2"/>
        </w:rPr>
        <w:t xml:space="preserve">berhubungan dengan masalah yang diteliti. Penelitian kepustakaan ini </w:t>
      </w:r>
      <w:proofErr w:type="gramStart"/>
      <w:r>
        <w:rPr>
          <w:color w:val="000000"/>
          <w:spacing w:val="-2"/>
        </w:rPr>
        <w:t>meliputi :</w:t>
      </w:r>
      <w:proofErr w:type="gramEnd"/>
      <w:r>
        <w:rPr>
          <w:color w:val="000000"/>
          <w:spacing w:val="-2"/>
        </w:rPr>
        <w:t xml:space="preserve"> </w:t>
      </w:r>
    </w:p>
    <w:p w:rsidR="00B8556E" w:rsidRDefault="00B8556E" w:rsidP="00B8556E">
      <w:pPr>
        <w:widowControl w:val="0"/>
        <w:tabs>
          <w:tab w:val="left" w:pos="1134"/>
        </w:tabs>
        <w:autoSpaceDE w:val="0"/>
        <w:autoSpaceDN w:val="0"/>
        <w:adjustRightInd w:val="0"/>
        <w:spacing w:before="18" w:line="540" w:lineRule="exact"/>
        <w:ind w:left="1276" w:right="49" w:hanging="425"/>
        <w:jc w:val="both"/>
        <w:rPr>
          <w:color w:val="000000"/>
          <w:spacing w:val="-3"/>
        </w:rPr>
      </w:pPr>
      <w:r>
        <w:rPr>
          <w:color w:val="000000"/>
          <w:spacing w:val="-2"/>
        </w:rPr>
        <w:t xml:space="preserve">1)  Bahan hukum primer adalah bahan hukum yang dikeluarkan oleh   pemerintah dan </w:t>
      </w:r>
      <w:r>
        <w:rPr>
          <w:color w:val="000000"/>
          <w:spacing w:val="-3"/>
        </w:rPr>
        <w:t xml:space="preserve">bersifat mengikat berupa: </w:t>
      </w:r>
    </w:p>
    <w:p w:rsidR="00B8556E" w:rsidRDefault="00B8556E" w:rsidP="00B8556E">
      <w:pPr>
        <w:widowControl w:val="0"/>
        <w:autoSpaceDE w:val="0"/>
        <w:autoSpaceDN w:val="0"/>
        <w:adjustRightInd w:val="0"/>
        <w:spacing w:before="18" w:line="540" w:lineRule="exact"/>
        <w:ind w:left="851" w:right="2" w:firstLine="425"/>
        <w:rPr>
          <w:color w:val="000000"/>
          <w:spacing w:val="-3"/>
        </w:rPr>
      </w:pPr>
      <w:proofErr w:type="gramStart"/>
      <w:r>
        <w:rPr>
          <w:color w:val="000000"/>
          <w:spacing w:val="-2"/>
        </w:rPr>
        <w:t>a</w:t>
      </w:r>
      <w:proofErr w:type="gramEnd"/>
      <w:r>
        <w:rPr>
          <w:color w:val="000000"/>
          <w:spacing w:val="-2"/>
        </w:rPr>
        <w:t xml:space="preserve">) Undang-Undang Dasar Republik Indonesia Tahun 1945 </w:t>
      </w:r>
    </w:p>
    <w:p w:rsidR="00B8556E" w:rsidRDefault="00B8556E" w:rsidP="00B8556E">
      <w:pPr>
        <w:widowControl w:val="0"/>
        <w:autoSpaceDE w:val="0"/>
        <w:autoSpaceDN w:val="0"/>
        <w:adjustRightInd w:val="0"/>
        <w:spacing w:before="18" w:line="540" w:lineRule="exact"/>
        <w:ind w:left="851" w:right="1247" w:firstLine="425"/>
        <w:rPr>
          <w:color w:val="000000"/>
          <w:spacing w:val="-3"/>
        </w:rPr>
      </w:pPr>
      <w:r>
        <w:rPr>
          <w:color w:val="000000"/>
          <w:spacing w:val="-1"/>
        </w:rPr>
        <w:t xml:space="preserve">b) Kitab Undang - Undang Hukum Perdata </w:t>
      </w:r>
    </w:p>
    <w:p w:rsidR="00B8556E" w:rsidRPr="00AB78A0" w:rsidRDefault="00B8556E" w:rsidP="00B8556E">
      <w:pPr>
        <w:widowControl w:val="0"/>
        <w:autoSpaceDE w:val="0"/>
        <w:autoSpaceDN w:val="0"/>
        <w:adjustRightInd w:val="0"/>
        <w:spacing w:before="18" w:line="540" w:lineRule="exact"/>
        <w:ind w:left="1560" w:right="134" w:hanging="284"/>
        <w:jc w:val="both"/>
        <w:rPr>
          <w:color w:val="000000"/>
          <w:spacing w:val="-3"/>
        </w:rPr>
      </w:pPr>
      <w:proofErr w:type="gramStart"/>
      <w:r>
        <w:rPr>
          <w:color w:val="000000"/>
          <w:spacing w:val="-1"/>
        </w:rPr>
        <w:t>c)U</w:t>
      </w:r>
      <w:r w:rsidRPr="009C6DA5">
        <w:t>ndang</w:t>
      </w:r>
      <w:proofErr w:type="gramEnd"/>
      <w:r>
        <w:t xml:space="preserve">-Undang </w:t>
      </w:r>
      <w:r w:rsidRPr="009C6DA5">
        <w:t xml:space="preserve"> No. 8 Tahun 1999</w:t>
      </w:r>
      <w:r>
        <w:t xml:space="preserve"> tentang Perlindungan Konsumen</w:t>
      </w:r>
    </w:p>
    <w:p w:rsidR="00B8556E" w:rsidRDefault="00B8556E" w:rsidP="00B8556E">
      <w:pPr>
        <w:spacing w:line="480" w:lineRule="auto"/>
        <w:ind w:left="1560" w:hanging="284"/>
        <w:jc w:val="both"/>
      </w:pPr>
      <w:proofErr w:type="gramStart"/>
      <w:r>
        <w:t>d</w:t>
      </w:r>
      <w:proofErr w:type="gramEnd"/>
      <w:r>
        <w:t xml:space="preserve">).Peraturan Presiden No. 9 Tahun 2009 tentang Lembaga Pembiayaan  </w:t>
      </w:r>
    </w:p>
    <w:p w:rsidR="00B8556E" w:rsidRPr="00BA6C81" w:rsidRDefault="00B8556E" w:rsidP="00B8556E">
      <w:pPr>
        <w:spacing w:line="480" w:lineRule="auto"/>
        <w:ind w:left="1560" w:hanging="284"/>
        <w:jc w:val="both"/>
        <w:rPr>
          <w:i/>
        </w:rPr>
      </w:pPr>
      <w:r>
        <w:lastRenderedPageBreak/>
        <w:t>e).</w:t>
      </w:r>
      <w:r w:rsidRPr="00652099">
        <w:t>Keputusan Menteri Republik Indonesia</w:t>
      </w:r>
      <w:r>
        <w:t xml:space="preserve"> </w:t>
      </w:r>
      <w:proofErr w:type="gramStart"/>
      <w:r>
        <w:t xml:space="preserve">Nomor  </w:t>
      </w:r>
      <w:r w:rsidRPr="00652099">
        <w:t>1169</w:t>
      </w:r>
      <w:proofErr w:type="gramEnd"/>
      <w:r w:rsidRPr="00652099">
        <w:t>/KMK.01/1991 tentang Kegiatan Sewa</w:t>
      </w:r>
      <w:r>
        <w:t xml:space="preserve"> </w:t>
      </w:r>
      <w:r w:rsidRPr="00652099">
        <w:t xml:space="preserve">Guna Usaha </w:t>
      </w:r>
      <w:r w:rsidRPr="0024489D">
        <w:rPr>
          <w:i/>
        </w:rPr>
        <w:t>(Leasing),</w:t>
      </w:r>
    </w:p>
    <w:p w:rsidR="00B8556E" w:rsidRDefault="00B8556E" w:rsidP="00B8556E">
      <w:pPr>
        <w:spacing w:line="480" w:lineRule="auto"/>
        <w:ind w:left="1560" w:hanging="284"/>
        <w:jc w:val="both"/>
      </w:pPr>
      <w:r>
        <w:t>f).</w:t>
      </w:r>
      <w:r w:rsidRPr="00652099">
        <w:t xml:space="preserve">Keputusan Menteri Keuangan Republik Indonesia No 172/KMK.06/2002 tentang </w:t>
      </w:r>
      <w:r>
        <w:t>P</w:t>
      </w:r>
      <w:r w:rsidRPr="00652099">
        <w:t>erubahan atas</w:t>
      </w:r>
      <w:r>
        <w:t xml:space="preserve"> </w:t>
      </w:r>
      <w:r w:rsidRPr="00652099">
        <w:t xml:space="preserve">Keputusan Menteri Keuangan Nomor 448/KMK.017/2000 tentang Perusahaan Pembiayaan </w:t>
      </w:r>
    </w:p>
    <w:p w:rsidR="00B8556E" w:rsidRDefault="00B8556E" w:rsidP="00B8556E">
      <w:pPr>
        <w:spacing w:line="480" w:lineRule="auto"/>
        <w:ind w:left="1560" w:hanging="284"/>
        <w:jc w:val="both"/>
      </w:pPr>
      <w:r>
        <w:t xml:space="preserve">g). </w:t>
      </w:r>
      <w:r w:rsidRPr="00652099">
        <w:t xml:space="preserve">Peraturan </w:t>
      </w:r>
      <w:r>
        <w:t>M</w:t>
      </w:r>
      <w:r w:rsidRPr="00652099">
        <w:t xml:space="preserve">enteri Keuangan Nomor 84/PMK.012/2006 tentang Perusahaan Pembiayaan Anjak piutang </w:t>
      </w:r>
      <w:r w:rsidRPr="00DD11CA">
        <w:rPr>
          <w:i/>
        </w:rPr>
        <w:t>(factoring</w:t>
      </w:r>
      <w:r w:rsidRPr="00652099">
        <w:t>)</w:t>
      </w:r>
    </w:p>
    <w:p w:rsidR="00B8556E" w:rsidRPr="00780959" w:rsidRDefault="00B8556E" w:rsidP="00B8556E">
      <w:pPr>
        <w:widowControl w:val="0"/>
        <w:tabs>
          <w:tab w:val="left" w:pos="1134"/>
          <w:tab w:val="left" w:pos="2971"/>
        </w:tabs>
        <w:autoSpaceDE w:val="0"/>
        <w:autoSpaceDN w:val="0"/>
        <w:adjustRightInd w:val="0"/>
        <w:spacing w:before="10" w:line="480" w:lineRule="auto"/>
        <w:ind w:left="1276" w:right="49" w:hanging="425"/>
        <w:jc w:val="both"/>
        <w:rPr>
          <w:color w:val="000000"/>
          <w:spacing w:val="-3"/>
          <w:sz w:val="20"/>
          <w:szCs w:val="20"/>
          <w:vertAlign w:val="superscript"/>
        </w:rPr>
      </w:pPr>
      <w:r w:rsidRPr="008A136B">
        <w:rPr>
          <w:color w:val="000000"/>
          <w:spacing w:val="-3"/>
        </w:rPr>
        <w:t xml:space="preserve">2) </w:t>
      </w:r>
      <w:r w:rsidRPr="008A136B">
        <w:rPr>
          <w:color w:val="000000"/>
          <w:w w:val="103"/>
        </w:rPr>
        <w:t xml:space="preserve">Bahan hukum sekunder berupa tulisan-tulisan para ahli dibidang hukum yang </w:t>
      </w:r>
      <w:r w:rsidRPr="008A136B">
        <w:rPr>
          <w:color w:val="000000"/>
        </w:rPr>
        <w:t xml:space="preserve">berkaitan dengan hukum primer dan dapat membantu menganalisa bahan-bahan </w:t>
      </w:r>
      <w:r w:rsidRPr="008A136B">
        <w:rPr>
          <w:color w:val="000000"/>
          <w:w w:val="105"/>
        </w:rPr>
        <w:t xml:space="preserve">hukum primer berupa </w:t>
      </w:r>
      <w:proofErr w:type="gramStart"/>
      <w:r w:rsidRPr="008A136B">
        <w:rPr>
          <w:color w:val="000000"/>
          <w:w w:val="105"/>
        </w:rPr>
        <w:t>doktrin  (</w:t>
      </w:r>
      <w:proofErr w:type="gramEnd"/>
      <w:r w:rsidRPr="008A136B">
        <w:rPr>
          <w:color w:val="000000"/>
          <w:w w:val="105"/>
        </w:rPr>
        <w:t xml:space="preserve">pendapat para ahli terkemuka) internet, surat </w:t>
      </w:r>
      <w:r w:rsidRPr="008A136B">
        <w:rPr>
          <w:color w:val="000000"/>
          <w:spacing w:val="-3"/>
        </w:rPr>
        <w:t>kabar</w:t>
      </w:r>
      <w:r>
        <w:rPr>
          <w:color w:val="000000"/>
          <w:spacing w:val="-3"/>
        </w:rPr>
        <w:t xml:space="preserve">, majalah, dan dokumen- dokumen </w:t>
      </w:r>
      <w:r w:rsidRPr="008A136B">
        <w:rPr>
          <w:color w:val="000000"/>
          <w:spacing w:val="-3"/>
        </w:rPr>
        <w:t>terkait</w:t>
      </w:r>
      <w:r w:rsidRPr="00780959">
        <w:rPr>
          <w:color w:val="000000"/>
          <w:spacing w:val="-3"/>
          <w:sz w:val="20"/>
          <w:szCs w:val="20"/>
          <w:vertAlign w:val="superscript"/>
        </w:rPr>
        <w:t>.</w:t>
      </w:r>
      <w:r w:rsidRPr="00780959">
        <w:rPr>
          <w:rStyle w:val="FootnoteReference"/>
          <w:color w:val="000000"/>
          <w:spacing w:val="-3"/>
          <w:sz w:val="20"/>
          <w:szCs w:val="20"/>
        </w:rPr>
        <w:footnoteReference w:id="11"/>
      </w:r>
      <w:r w:rsidRPr="00780959">
        <w:rPr>
          <w:color w:val="000000"/>
          <w:spacing w:val="-3"/>
          <w:sz w:val="20"/>
          <w:szCs w:val="20"/>
          <w:vertAlign w:val="superscript"/>
          <w:lang w:val="id-ID"/>
        </w:rPr>
        <w:t>)</w:t>
      </w:r>
    </w:p>
    <w:p w:rsidR="00B8556E" w:rsidRPr="00780959" w:rsidRDefault="00B8556E" w:rsidP="00B8556E">
      <w:pPr>
        <w:widowControl w:val="0"/>
        <w:autoSpaceDE w:val="0"/>
        <w:autoSpaceDN w:val="0"/>
        <w:adjustRightInd w:val="0"/>
        <w:spacing w:before="398" w:line="480" w:lineRule="auto"/>
        <w:ind w:left="1276" w:right="49" w:hanging="425"/>
        <w:jc w:val="both"/>
        <w:rPr>
          <w:color w:val="000000"/>
          <w:spacing w:val="-5"/>
          <w:sz w:val="20"/>
          <w:szCs w:val="20"/>
          <w:vertAlign w:val="superscript"/>
          <w:lang w:val="id-ID"/>
        </w:rPr>
      </w:pPr>
      <w:bookmarkStart w:id="9" w:name="Pg30"/>
      <w:bookmarkEnd w:id="9"/>
      <w:r w:rsidRPr="008A136B">
        <w:rPr>
          <w:color w:val="000000"/>
          <w:spacing w:val="-2"/>
        </w:rPr>
        <w:t>3)  Bahan  hukum  tersier  Bahan  huku</w:t>
      </w:r>
      <w:r>
        <w:rPr>
          <w:color w:val="000000"/>
          <w:spacing w:val="-2"/>
        </w:rPr>
        <w:t xml:space="preserve">m  tersier  yaitu  bahan-bahan </w:t>
      </w:r>
      <w:r w:rsidRPr="008A136B">
        <w:rPr>
          <w:color w:val="000000"/>
          <w:spacing w:val="-2"/>
        </w:rPr>
        <w:t xml:space="preserve">hukum  yang </w:t>
      </w:r>
      <w:r w:rsidRPr="008A136B">
        <w:rPr>
          <w:color w:val="000000"/>
          <w:w w:val="102"/>
        </w:rPr>
        <w:t xml:space="preserve">memberikan informasi mengenai bahan hukum primer dan sekunder, seperti </w:t>
      </w:r>
      <w:r w:rsidRPr="008A136B">
        <w:rPr>
          <w:color w:val="000000"/>
          <w:spacing w:val="-5"/>
        </w:rPr>
        <w:t xml:space="preserve">Kamus Besar Hukum </w:t>
      </w:r>
      <w:r w:rsidRPr="00AB78A0">
        <w:rPr>
          <w:i/>
          <w:color w:val="000000"/>
          <w:spacing w:val="-5"/>
        </w:rPr>
        <w:t xml:space="preserve">" Black's Law" </w:t>
      </w:r>
      <w:r w:rsidRPr="008A136B">
        <w:rPr>
          <w:color w:val="000000"/>
          <w:spacing w:val="-5"/>
        </w:rPr>
        <w:t xml:space="preserve">dan ensiklopedia. </w:t>
      </w:r>
      <w:r w:rsidRPr="00780959">
        <w:rPr>
          <w:rStyle w:val="FootnoteReference"/>
          <w:color w:val="000000"/>
          <w:spacing w:val="-5"/>
          <w:sz w:val="20"/>
          <w:szCs w:val="20"/>
        </w:rPr>
        <w:footnoteReference w:id="12"/>
      </w:r>
      <w:r w:rsidRPr="00780959">
        <w:rPr>
          <w:color w:val="000000"/>
          <w:spacing w:val="-5"/>
          <w:sz w:val="20"/>
          <w:szCs w:val="20"/>
          <w:vertAlign w:val="superscript"/>
          <w:lang w:val="id-ID"/>
        </w:rPr>
        <w:t>)</w:t>
      </w:r>
    </w:p>
    <w:p w:rsidR="00B8556E" w:rsidRPr="008A136B" w:rsidRDefault="00B8556E" w:rsidP="00B8556E">
      <w:pPr>
        <w:widowControl w:val="0"/>
        <w:autoSpaceDE w:val="0"/>
        <w:autoSpaceDN w:val="0"/>
        <w:adjustRightInd w:val="0"/>
        <w:spacing w:before="215" w:line="276" w:lineRule="exact"/>
        <w:ind w:left="567"/>
        <w:rPr>
          <w:color w:val="000000"/>
          <w:spacing w:val="-1"/>
        </w:rPr>
      </w:pPr>
      <w:proofErr w:type="gramStart"/>
      <w:r w:rsidRPr="008A136B">
        <w:rPr>
          <w:color w:val="000000"/>
          <w:spacing w:val="-1"/>
        </w:rPr>
        <w:t>b</w:t>
      </w:r>
      <w:proofErr w:type="gramEnd"/>
      <w:r w:rsidRPr="008A136B">
        <w:rPr>
          <w:color w:val="000000"/>
          <w:spacing w:val="-1"/>
        </w:rPr>
        <w:t xml:space="preserve">.  </w:t>
      </w:r>
      <w:r>
        <w:rPr>
          <w:color w:val="000000"/>
          <w:spacing w:val="-1"/>
        </w:rPr>
        <w:t xml:space="preserve"> </w:t>
      </w:r>
      <w:r w:rsidRPr="008A136B">
        <w:rPr>
          <w:color w:val="000000"/>
          <w:spacing w:val="-1"/>
        </w:rPr>
        <w:t xml:space="preserve">Penelitian Lapangan </w:t>
      </w:r>
    </w:p>
    <w:p w:rsidR="00B8556E" w:rsidRPr="008A136B" w:rsidRDefault="00B8556E" w:rsidP="00B8556E">
      <w:pPr>
        <w:widowControl w:val="0"/>
        <w:autoSpaceDE w:val="0"/>
        <w:autoSpaceDN w:val="0"/>
        <w:adjustRightInd w:val="0"/>
        <w:spacing w:before="56" w:line="552" w:lineRule="exact"/>
        <w:ind w:left="851" w:right="49"/>
        <w:jc w:val="both"/>
        <w:rPr>
          <w:color w:val="000000"/>
          <w:spacing w:val="-3"/>
        </w:rPr>
      </w:pPr>
      <w:r w:rsidRPr="008A136B">
        <w:rPr>
          <w:color w:val="000000"/>
          <w:spacing w:val="-3"/>
        </w:rPr>
        <w:t xml:space="preserve">Yaitu suatu cara memperoleh data yang dilakukan dengan mengadakan observasi </w:t>
      </w:r>
      <w:r w:rsidRPr="008A136B">
        <w:rPr>
          <w:color w:val="000000"/>
          <w:spacing w:val="-2"/>
        </w:rPr>
        <w:t>untuk mendapatkan keterangan-keteran</w:t>
      </w:r>
      <w:r>
        <w:rPr>
          <w:color w:val="000000"/>
          <w:spacing w:val="-2"/>
        </w:rPr>
        <w:t xml:space="preserve">gan yang akan diolah dan dikaji </w:t>
      </w:r>
      <w:r w:rsidRPr="008A136B">
        <w:rPr>
          <w:color w:val="000000"/>
          <w:spacing w:val="-2"/>
        </w:rPr>
        <w:t xml:space="preserve">berdasarkan </w:t>
      </w:r>
      <w:r>
        <w:rPr>
          <w:color w:val="000000"/>
        </w:rPr>
        <w:t xml:space="preserve">peraturan </w:t>
      </w:r>
      <w:r w:rsidRPr="008A136B">
        <w:rPr>
          <w:color w:val="000000"/>
        </w:rPr>
        <w:t>perundang-</w:t>
      </w:r>
      <w:proofErr w:type="gramStart"/>
      <w:r w:rsidRPr="008A136B">
        <w:rPr>
          <w:color w:val="000000"/>
        </w:rPr>
        <w:t>undangan  yang</w:t>
      </w:r>
      <w:proofErr w:type="gramEnd"/>
      <w:r>
        <w:rPr>
          <w:color w:val="000000"/>
        </w:rPr>
        <w:t xml:space="preserve"> </w:t>
      </w:r>
      <w:r w:rsidRPr="008A136B">
        <w:rPr>
          <w:color w:val="000000"/>
        </w:rPr>
        <w:t>berlaku”</w:t>
      </w:r>
      <w:r>
        <w:rPr>
          <w:rStyle w:val="FootnoteReference"/>
          <w:color w:val="000000"/>
        </w:rPr>
        <w:footnoteReference w:id="13"/>
      </w:r>
      <w:r>
        <w:rPr>
          <w:color w:val="000000"/>
          <w:vertAlign w:val="superscript"/>
        </w:rPr>
        <w:t>)</w:t>
      </w:r>
      <w:r w:rsidRPr="008A136B">
        <w:rPr>
          <w:color w:val="000000"/>
        </w:rPr>
        <w:t xml:space="preserve">.  </w:t>
      </w:r>
      <w:proofErr w:type="gramStart"/>
      <w:r w:rsidRPr="008A136B">
        <w:rPr>
          <w:color w:val="000000"/>
        </w:rPr>
        <w:t>penelitian  ini</w:t>
      </w:r>
      <w:proofErr w:type="gramEnd"/>
      <w:r w:rsidRPr="008A136B">
        <w:rPr>
          <w:color w:val="000000"/>
        </w:rPr>
        <w:t xml:space="preserve">  diadakan  untuk </w:t>
      </w:r>
      <w:r w:rsidRPr="008A136B">
        <w:rPr>
          <w:color w:val="000000"/>
          <w:spacing w:val="-4"/>
        </w:rPr>
        <w:t xml:space="preserve">memperoleh data primer, melengkapi data sekunder dalam studi kepustakaan sebagai </w:t>
      </w:r>
      <w:r w:rsidRPr="008A136B">
        <w:rPr>
          <w:color w:val="000000"/>
          <w:w w:val="104"/>
        </w:rPr>
        <w:t xml:space="preserve">data tambahan yang dilakukan melalui interview atau wawancara dengan </w:t>
      </w:r>
      <w:r>
        <w:rPr>
          <w:color w:val="000000"/>
          <w:w w:val="104"/>
        </w:rPr>
        <w:t>konsumen.</w:t>
      </w:r>
    </w:p>
    <w:p w:rsidR="00B8556E" w:rsidRPr="008A136B" w:rsidRDefault="00B8556E" w:rsidP="00B8556E">
      <w:pPr>
        <w:widowControl w:val="0"/>
        <w:autoSpaceDE w:val="0"/>
        <w:autoSpaceDN w:val="0"/>
        <w:adjustRightInd w:val="0"/>
        <w:spacing w:before="216" w:line="276" w:lineRule="exact"/>
        <w:ind w:left="720" w:hanging="436"/>
        <w:rPr>
          <w:color w:val="000000"/>
          <w:spacing w:val="-3"/>
        </w:rPr>
      </w:pPr>
      <w:r w:rsidRPr="008A136B">
        <w:rPr>
          <w:color w:val="000000"/>
          <w:spacing w:val="-3"/>
        </w:rPr>
        <w:t xml:space="preserve">4. </w:t>
      </w:r>
      <w:r w:rsidRPr="008A136B">
        <w:rPr>
          <w:color w:val="000000"/>
          <w:spacing w:val="-3"/>
        </w:rPr>
        <w:tab/>
        <w:t xml:space="preserve">Teknik Pengumpul Data </w:t>
      </w:r>
    </w:p>
    <w:p w:rsidR="00B8556E" w:rsidRPr="008A136B" w:rsidRDefault="00B8556E" w:rsidP="00B8556E">
      <w:pPr>
        <w:widowControl w:val="0"/>
        <w:autoSpaceDE w:val="0"/>
        <w:autoSpaceDN w:val="0"/>
        <w:adjustRightInd w:val="0"/>
        <w:spacing w:before="58" w:line="550" w:lineRule="exact"/>
        <w:ind w:left="709" w:right="49" w:firstLine="425"/>
        <w:jc w:val="both"/>
        <w:rPr>
          <w:color w:val="000000"/>
          <w:spacing w:val="-2"/>
        </w:rPr>
      </w:pPr>
      <w:r w:rsidRPr="008A136B">
        <w:rPr>
          <w:color w:val="000000"/>
        </w:rPr>
        <w:lastRenderedPageBreak/>
        <w:t xml:space="preserve">Penelitian  ini,  akan  diteliti  mengenai  data  primer  dan  data  sekunder.  </w:t>
      </w:r>
      <w:proofErr w:type="gramStart"/>
      <w:r w:rsidRPr="008A136B">
        <w:rPr>
          <w:color w:val="000000"/>
        </w:rPr>
        <w:t xml:space="preserve">Dengan demikian ada dua kegiatan utama yang dilakukan dalam melaksanakan penelitian ini, </w:t>
      </w:r>
      <w:r w:rsidRPr="008A136B">
        <w:rPr>
          <w:color w:val="000000"/>
          <w:spacing w:val="-2"/>
        </w:rPr>
        <w:t xml:space="preserve">yaitu studi kepustakaan </w:t>
      </w:r>
      <w:r w:rsidRPr="009D718B">
        <w:rPr>
          <w:i/>
          <w:color w:val="000000"/>
          <w:spacing w:val="-2"/>
        </w:rPr>
        <w:t>(library Research</w:t>
      </w:r>
      <w:r w:rsidRPr="008A136B">
        <w:rPr>
          <w:color w:val="000000"/>
          <w:spacing w:val="-2"/>
        </w:rPr>
        <w:t xml:space="preserve">) dan studi lapangan </w:t>
      </w:r>
      <w:r w:rsidRPr="009D718B">
        <w:rPr>
          <w:i/>
          <w:color w:val="000000"/>
          <w:spacing w:val="-2"/>
        </w:rPr>
        <w:t>(filed research).</w:t>
      </w:r>
      <w:proofErr w:type="gramEnd"/>
    </w:p>
    <w:p w:rsidR="00B8556E" w:rsidRDefault="00B8556E" w:rsidP="00B8556E">
      <w:pPr>
        <w:widowControl w:val="0"/>
        <w:autoSpaceDE w:val="0"/>
        <w:autoSpaceDN w:val="0"/>
        <w:adjustRightInd w:val="0"/>
        <w:spacing w:before="8" w:line="553" w:lineRule="exact"/>
        <w:ind w:left="993" w:right="49" w:hanging="284"/>
        <w:jc w:val="both"/>
        <w:rPr>
          <w:color w:val="000000"/>
          <w:spacing w:val="-3"/>
        </w:rPr>
      </w:pPr>
      <w:proofErr w:type="gramStart"/>
      <w:r>
        <w:rPr>
          <w:color w:val="000000"/>
        </w:rPr>
        <w:t xml:space="preserve">a.  </w:t>
      </w:r>
      <w:r w:rsidRPr="008A136B">
        <w:rPr>
          <w:color w:val="000000"/>
        </w:rPr>
        <w:t>Studi</w:t>
      </w:r>
      <w:proofErr w:type="gramEnd"/>
      <w:r w:rsidRPr="008A136B">
        <w:rPr>
          <w:color w:val="000000"/>
        </w:rPr>
        <w:t xml:space="preserve"> dokumen, yaitu data yang diteliti dalam penelitian yang berwujud data yang </w:t>
      </w:r>
      <w:r w:rsidRPr="008A136B">
        <w:rPr>
          <w:color w:val="000000"/>
          <w:w w:val="103"/>
        </w:rPr>
        <w:t>diperoleh  melalui  bahan  kepustakaan</w:t>
      </w:r>
      <w:r>
        <w:rPr>
          <w:rStyle w:val="FootnoteReference"/>
          <w:color w:val="000000"/>
          <w:w w:val="103"/>
        </w:rPr>
        <w:footnoteReference w:id="14"/>
      </w:r>
      <w:r>
        <w:rPr>
          <w:color w:val="000000"/>
          <w:w w:val="103"/>
          <w:vertAlign w:val="superscript"/>
        </w:rPr>
        <w:t xml:space="preserve">) </w:t>
      </w:r>
      <w:r w:rsidRPr="008A136B">
        <w:rPr>
          <w:color w:val="000000"/>
          <w:w w:val="103"/>
        </w:rPr>
        <w:t>yang  erat  kaitannya</w:t>
      </w:r>
      <w:r>
        <w:rPr>
          <w:color w:val="000000"/>
          <w:w w:val="103"/>
        </w:rPr>
        <w:t xml:space="preserve"> </w:t>
      </w:r>
      <w:r w:rsidRPr="008A136B">
        <w:rPr>
          <w:color w:val="000000"/>
          <w:w w:val="103"/>
        </w:rPr>
        <w:t xml:space="preserve">dengan  </w:t>
      </w:r>
      <w:r w:rsidRPr="006B5923">
        <w:t xml:space="preserve">Anjak Piutang </w:t>
      </w:r>
      <w:r w:rsidRPr="00544E66">
        <w:rPr>
          <w:i/>
        </w:rPr>
        <w:t>(Factoring)</w:t>
      </w:r>
      <w:r>
        <w:rPr>
          <w:i/>
        </w:rPr>
        <w:t>,</w:t>
      </w:r>
      <w:r w:rsidRPr="006B5923">
        <w:t xml:space="preserve">  </w:t>
      </w:r>
      <w:r w:rsidRPr="008A136B">
        <w:rPr>
          <w:color w:val="000000"/>
        </w:rPr>
        <w:t xml:space="preserve">oleh </w:t>
      </w:r>
      <w:r>
        <w:t>PT Tranpacipic Finance.</w:t>
      </w:r>
    </w:p>
    <w:p w:rsidR="00B8556E" w:rsidRPr="005D7754" w:rsidRDefault="00B8556E" w:rsidP="00B8556E">
      <w:pPr>
        <w:widowControl w:val="0"/>
        <w:autoSpaceDE w:val="0"/>
        <w:autoSpaceDN w:val="0"/>
        <w:adjustRightInd w:val="0"/>
        <w:spacing w:before="8" w:line="553" w:lineRule="exact"/>
        <w:ind w:left="993" w:right="49" w:hanging="284"/>
        <w:jc w:val="both"/>
        <w:rPr>
          <w:color w:val="000000"/>
          <w:spacing w:val="-3"/>
        </w:rPr>
      </w:pPr>
      <w:r>
        <w:rPr>
          <w:color w:val="000000"/>
          <w:spacing w:val="-2"/>
        </w:rPr>
        <w:t xml:space="preserve">b. </w:t>
      </w:r>
      <w:r w:rsidRPr="008A136B">
        <w:rPr>
          <w:color w:val="000000"/>
          <w:spacing w:val="-2"/>
        </w:rPr>
        <w:t xml:space="preserve">Wawancara, yaitu   </w:t>
      </w:r>
      <w:proofErr w:type="gramStart"/>
      <w:r w:rsidRPr="008A136B">
        <w:rPr>
          <w:color w:val="000000"/>
          <w:spacing w:val="-2"/>
        </w:rPr>
        <w:t>cara</w:t>
      </w:r>
      <w:proofErr w:type="gramEnd"/>
      <w:r w:rsidRPr="008A136B">
        <w:rPr>
          <w:color w:val="000000"/>
          <w:spacing w:val="-2"/>
        </w:rPr>
        <w:t xml:space="preserve"> untuk memperoleh informasi dengan bertanya lansung pada </w:t>
      </w:r>
      <w:r w:rsidRPr="008A136B">
        <w:rPr>
          <w:color w:val="000000"/>
          <w:w w:val="103"/>
        </w:rPr>
        <w:t>yang di wawancarai. Wawancara merupakan suatu proses intraksi komunikasi.</w:t>
      </w:r>
      <w:r>
        <w:rPr>
          <w:rStyle w:val="FootnoteReference"/>
          <w:color w:val="000000"/>
          <w:w w:val="103"/>
        </w:rPr>
        <w:footnoteReference w:id="15"/>
      </w:r>
      <w:r>
        <w:rPr>
          <w:color w:val="000000"/>
          <w:w w:val="103"/>
          <w:vertAlign w:val="superscript"/>
        </w:rPr>
        <w:t>)</w:t>
      </w:r>
      <w:r>
        <w:rPr>
          <w:color w:val="000000"/>
          <w:w w:val="103"/>
          <w:vertAlign w:val="superscript"/>
          <w:lang w:val="id-ID"/>
        </w:rPr>
        <w:t>.</w:t>
      </w:r>
      <w:proofErr w:type="gramStart"/>
      <w:r w:rsidRPr="008A136B">
        <w:rPr>
          <w:color w:val="000000"/>
          <w:spacing w:val="-3"/>
        </w:rPr>
        <w:t xml:space="preserve">Wawancara dilakukan kepada orang-orang yang berkaitan atau berhubungan dengan </w:t>
      </w:r>
      <w:r>
        <w:rPr>
          <w:color w:val="000000"/>
          <w:spacing w:val="-3"/>
        </w:rPr>
        <w:t>objek penelitian.</w:t>
      </w:r>
      <w:proofErr w:type="gramEnd"/>
    </w:p>
    <w:p w:rsidR="00B8556E" w:rsidRPr="008A136B" w:rsidRDefault="00B8556E" w:rsidP="00B8556E">
      <w:pPr>
        <w:widowControl w:val="0"/>
        <w:autoSpaceDE w:val="0"/>
        <w:autoSpaceDN w:val="0"/>
        <w:adjustRightInd w:val="0"/>
        <w:spacing w:before="235" w:line="276" w:lineRule="exact"/>
        <w:ind w:left="426" w:hanging="142"/>
        <w:rPr>
          <w:color w:val="000000"/>
          <w:spacing w:val="-1"/>
        </w:rPr>
      </w:pPr>
      <w:r w:rsidRPr="008A136B">
        <w:rPr>
          <w:color w:val="000000"/>
          <w:spacing w:val="-1"/>
        </w:rPr>
        <w:t xml:space="preserve">5.  </w:t>
      </w:r>
      <w:r>
        <w:rPr>
          <w:color w:val="000000"/>
          <w:spacing w:val="-1"/>
        </w:rPr>
        <w:t xml:space="preserve">  </w:t>
      </w:r>
      <w:r w:rsidRPr="008A136B">
        <w:rPr>
          <w:color w:val="000000"/>
          <w:spacing w:val="-1"/>
        </w:rPr>
        <w:t>Alat Pengumpul</w:t>
      </w:r>
      <w:r>
        <w:rPr>
          <w:color w:val="000000"/>
          <w:spacing w:val="-1"/>
        </w:rPr>
        <w:t>an</w:t>
      </w:r>
      <w:r w:rsidRPr="008A136B">
        <w:rPr>
          <w:color w:val="000000"/>
          <w:spacing w:val="-1"/>
        </w:rPr>
        <w:t xml:space="preserve"> Data </w:t>
      </w:r>
    </w:p>
    <w:p w:rsidR="00B8556E" w:rsidRDefault="00B8556E" w:rsidP="00B8556E">
      <w:pPr>
        <w:widowControl w:val="0"/>
        <w:autoSpaceDE w:val="0"/>
        <w:autoSpaceDN w:val="0"/>
        <w:adjustRightInd w:val="0"/>
        <w:spacing w:before="30" w:line="560" w:lineRule="exact"/>
        <w:ind w:left="1134" w:right="49" w:hanging="425"/>
        <w:jc w:val="both"/>
        <w:rPr>
          <w:color w:val="000000"/>
          <w:spacing w:val="-3"/>
        </w:rPr>
      </w:pPr>
      <w:r>
        <w:rPr>
          <w:color w:val="000000"/>
        </w:rPr>
        <w:t xml:space="preserve">a. </w:t>
      </w:r>
      <w:r w:rsidRPr="008A136B">
        <w:rPr>
          <w:color w:val="000000"/>
        </w:rPr>
        <w:t>Alat</w:t>
      </w:r>
      <w:r>
        <w:rPr>
          <w:color w:val="000000"/>
        </w:rPr>
        <w:t xml:space="preserve"> </w:t>
      </w:r>
      <w:r w:rsidRPr="008A136B">
        <w:rPr>
          <w:color w:val="000000"/>
        </w:rPr>
        <w:t>pengumpul</w:t>
      </w:r>
      <w:r>
        <w:rPr>
          <w:color w:val="000000"/>
        </w:rPr>
        <w:t xml:space="preserve">an data dalam penelitian kepustakaan </w:t>
      </w:r>
      <w:r w:rsidRPr="008A136B">
        <w:rPr>
          <w:color w:val="000000"/>
        </w:rPr>
        <w:t>yaitu</w:t>
      </w:r>
      <w:r>
        <w:rPr>
          <w:color w:val="000000"/>
        </w:rPr>
        <w:t xml:space="preserve">   </w:t>
      </w:r>
      <w:proofErr w:type="gramStart"/>
      <w:r w:rsidRPr="008A136B">
        <w:rPr>
          <w:color w:val="000000"/>
        </w:rPr>
        <w:t>menginventarisasi  bahan</w:t>
      </w:r>
      <w:proofErr w:type="gramEnd"/>
      <w:r w:rsidRPr="008A136B">
        <w:rPr>
          <w:color w:val="000000"/>
        </w:rPr>
        <w:t xml:space="preserve"> </w:t>
      </w:r>
      <w:r w:rsidRPr="008A136B">
        <w:rPr>
          <w:color w:val="000000"/>
          <w:spacing w:val="-3"/>
        </w:rPr>
        <w:t>hukum dan berupa catatan tentang bahan</w:t>
      </w:r>
      <w:r>
        <w:rPr>
          <w:color w:val="000000"/>
          <w:spacing w:val="-3"/>
        </w:rPr>
        <w:t>-</w:t>
      </w:r>
      <w:r w:rsidRPr="008A136B">
        <w:rPr>
          <w:color w:val="000000"/>
          <w:spacing w:val="-3"/>
        </w:rPr>
        <w:t xml:space="preserve">bahan yang relevan. </w:t>
      </w:r>
    </w:p>
    <w:p w:rsidR="00B8556E" w:rsidRPr="008A136B" w:rsidRDefault="00B8556E" w:rsidP="00B8556E">
      <w:pPr>
        <w:widowControl w:val="0"/>
        <w:autoSpaceDE w:val="0"/>
        <w:autoSpaceDN w:val="0"/>
        <w:adjustRightInd w:val="0"/>
        <w:spacing w:before="30" w:line="560" w:lineRule="exact"/>
        <w:ind w:left="993" w:right="49" w:hanging="284"/>
        <w:jc w:val="both"/>
        <w:rPr>
          <w:color w:val="000000"/>
          <w:spacing w:val="-3"/>
        </w:rPr>
      </w:pPr>
      <w:r w:rsidRPr="008A136B">
        <w:rPr>
          <w:color w:val="000000"/>
        </w:rPr>
        <w:t xml:space="preserve">b.   </w:t>
      </w:r>
      <w:proofErr w:type="gramStart"/>
      <w:r w:rsidRPr="008A136B">
        <w:rPr>
          <w:color w:val="000000"/>
        </w:rPr>
        <w:t>Alat  pengumpul</w:t>
      </w:r>
      <w:r>
        <w:rPr>
          <w:color w:val="000000"/>
          <w:lang w:val="id-ID"/>
        </w:rPr>
        <w:t>an</w:t>
      </w:r>
      <w:proofErr w:type="gramEnd"/>
      <w:r w:rsidRPr="008A136B">
        <w:rPr>
          <w:color w:val="000000"/>
        </w:rPr>
        <w:t xml:space="preserve">  data  dalam  penelitian  lapanga</w:t>
      </w:r>
      <w:r>
        <w:rPr>
          <w:color w:val="000000"/>
        </w:rPr>
        <w:t xml:space="preserve">n  berupa  daftar  pertanyaan, </w:t>
      </w:r>
      <w:r w:rsidRPr="008A136B">
        <w:rPr>
          <w:color w:val="000000"/>
        </w:rPr>
        <w:t xml:space="preserve">tape </w:t>
      </w:r>
      <w:r w:rsidRPr="008A136B">
        <w:rPr>
          <w:color w:val="000000"/>
          <w:spacing w:val="-3"/>
        </w:rPr>
        <w:t xml:space="preserve">recorder, dan flashdisk. </w:t>
      </w:r>
    </w:p>
    <w:p w:rsidR="00B8556E" w:rsidRDefault="00B8556E" w:rsidP="00B8556E">
      <w:pPr>
        <w:widowControl w:val="0"/>
        <w:autoSpaceDE w:val="0"/>
        <w:autoSpaceDN w:val="0"/>
        <w:adjustRightInd w:val="0"/>
        <w:spacing w:before="216" w:line="276" w:lineRule="exact"/>
        <w:ind w:left="720" w:hanging="436"/>
        <w:rPr>
          <w:color w:val="000000"/>
        </w:rPr>
      </w:pPr>
      <w:r w:rsidRPr="008A136B">
        <w:rPr>
          <w:color w:val="000000"/>
        </w:rPr>
        <w:t xml:space="preserve">6.  </w:t>
      </w:r>
      <w:r>
        <w:rPr>
          <w:color w:val="000000"/>
        </w:rPr>
        <w:t xml:space="preserve">  </w:t>
      </w:r>
      <w:r w:rsidRPr="008A136B">
        <w:rPr>
          <w:color w:val="000000"/>
        </w:rPr>
        <w:t xml:space="preserve">Analisis Data </w:t>
      </w:r>
    </w:p>
    <w:p w:rsidR="00B8556E" w:rsidRDefault="00B8556E" w:rsidP="00B8556E">
      <w:pPr>
        <w:widowControl w:val="0"/>
        <w:autoSpaceDE w:val="0"/>
        <w:autoSpaceDN w:val="0"/>
        <w:adjustRightInd w:val="0"/>
        <w:spacing w:before="216" w:line="480" w:lineRule="auto"/>
        <w:ind w:left="709" w:firstLine="425"/>
        <w:jc w:val="both"/>
        <w:rPr>
          <w:color w:val="000000"/>
          <w:spacing w:val="-2"/>
          <w:vertAlign w:val="superscript"/>
        </w:rPr>
      </w:pPr>
      <w:r w:rsidRPr="008A136B">
        <w:rPr>
          <w:color w:val="000000"/>
        </w:rPr>
        <w:t>Hasil penelitian yang telah terkumpul akan dianalisis s</w:t>
      </w:r>
      <w:r>
        <w:rPr>
          <w:color w:val="000000"/>
        </w:rPr>
        <w:t xml:space="preserve">ecara </w:t>
      </w:r>
      <w:r w:rsidRPr="00A26E1A">
        <w:rPr>
          <w:i/>
          <w:color w:val="000000"/>
        </w:rPr>
        <w:t>yuridis</w:t>
      </w:r>
      <w:r>
        <w:rPr>
          <w:i/>
          <w:color w:val="000000"/>
        </w:rPr>
        <w:t xml:space="preserve"> </w:t>
      </w:r>
      <w:r w:rsidRPr="00A26E1A">
        <w:rPr>
          <w:i/>
          <w:color w:val="000000"/>
        </w:rPr>
        <w:t>kualitatif,</w:t>
      </w:r>
      <w:r>
        <w:rPr>
          <w:i/>
          <w:color w:val="000000"/>
        </w:rPr>
        <w:t xml:space="preserve"> </w:t>
      </w:r>
      <w:r>
        <w:rPr>
          <w:color w:val="000000"/>
        </w:rPr>
        <w:t xml:space="preserve">yaitu </w:t>
      </w:r>
      <w:r w:rsidRPr="008A136B">
        <w:rPr>
          <w:color w:val="000000"/>
        </w:rPr>
        <w:t xml:space="preserve">seluruh  data  yang  diperoleh  diinventarisasi,  dikaji  dan  diteliti  secara  menyeluruh, </w:t>
      </w:r>
      <w:r w:rsidRPr="008A136B">
        <w:rPr>
          <w:color w:val="000000"/>
          <w:spacing w:val="-2"/>
        </w:rPr>
        <w:t>sistematis dan terintegrasi untuk mencapai kejelasan masalah yang akan dibahas.</w:t>
      </w:r>
      <w:r>
        <w:rPr>
          <w:rStyle w:val="FootnoteReference"/>
          <w:color w:val="000000"/>
          <w:spacing w:val="-2"/>
        </w:rPr>
        <w:footnoteReference w:id="16"/>
      </w:r>
      <w:r>
        <w:rPr>
          <w:color w:val="000000"/>
          <w:spacing w:val="-2"/>
          <w:vertAlign w:val="superscript"/>
        </w:rPr>
        <w:t>)</w:t>
      </w:r>
    </w:p>
    <w:p w:rsidR="00B8556E" w:rsidRPr="00EA0CF3" w:rsidRDefault="00B8556E" w:rsidP="00B8556E">
      <w:pPr>
        <w:tabs>
          <w:tab w:val="left" w:pos="709"/>
        </w:tabs>
        <w:spacing w:line="480" w:lineRule="auto"/>
        <w:ind w:left="284"/>
        <w:jc w:val="both"/>
      </w:pPr>
      <w:r w:rsidRPr="00EA0CF3">
        <w:t xml:space="preserve">7.  </w:t>
      </w:r>
      <w:r>
        <w:t xml:space="preserve"> </w:t>
      </w:r>
      <w:r w:rsidRPr="00EA0CF3">
        <w:t>Lokasi Penelitian</w:t>
      </w:r>
    </w:p>
    <w:p w:rsidR="00B8556E" w:rsidRDefault="00B8556E" w:rsidP="00B8556E">
      <w:pPr>
        <w:spacing w:line="480" w:lineRule="auto"/>
        <w:ind w:firstLine="567"/>
        <w:jc w:val="both"/>
      </w:pPr>
      <w:r w:rsidRPr="00EA0CF3">
        <w:t>a. Perpustaka</w:t>
      </w:r>
      <w:r>
        <w:t>an</w:t>
      </w:r>
    </w:p>
    <w:p w:rsidR="00B8556E" w:rsidRDefault="00B8556E" w:rsidP="00B8556E">
      <w:pPr>
        <w:spacing w:line="480" w:lineRule="auto"/>
        <w:ind w:left="1134" w:hanging="283"/>
        <w:jc w:val="both"/>
      </w:pPr>
      <w:r w:rsidRPr="00EA0CF3">
        <w:lastRenderedPageBreak/>
        <w:t xml:space="preserve">1). Perpustakaan Fakultas </w:t>
      </w:r>
      <w:proofErr w:type="gramStart"/>
      <w:r w:rsidRPr="00EA0CF3">
        <w:t>Hukum  Unpas</w:t>
      </w:r>
      <w:proofErr w:type="gramEnd"/>
      <w:r w:rsidRPr="00EA0CF3">
        <w:t xml:space="preserve">, Jln. Lengkong </w:t>
      </w:r>
      <w:r>
        <w:t xml:space="preserve">  Dalam No.17 </w:t>
      </w:r>
      <w:r w:rsidRPr="00EA0CF3">
        <w:t>Bandung.</w:t>
      </w:r>
    </w:p>
    <w:p w:rsidR="00B8556E" w:rsidRDefault="00B8556E" w:rsidP="00B8556E">
      <w:pPr>
        <w:spacing w:line="480" w:lineRule="auto"/>
        <w:ind w:left="1134" w:hanging="1134"/>
        <w:jc w:val="both"/>
      </w:pPr>
      <w:r>
        <w:t xml:space="preserve">            2). </w:t>
      </w:r>
      <w:r w:rsidRPr="00EA0CF3">
        <w:t>Perpustakaan Umum Universitas Pad</w:t>
      </w:r>
      <w:r>
        <w:t xml:space="preserve">jajaran, Jln Dipati Ukur No. 35 </w:t>
      </w:r>
      <w:r w:rsidRPr="00EA0CF3">
        <w:t>Bandung</w:t>
      </w:r>
    </w:p>
    <w:p w:rsidR="00B8556E" w:rsidRPr="00EA0CF3" w:rsidRDefault="00B8556E" w:rsidP="00B8556E">
      <w:pPr>
        <w:spacing w:line="480" w:lineRule="auto"/>
        <w:ind w:left="1134" w:hanging="425"/>
        <w:jc w:val="both"/>
      </w:pPr>
      <w:r>
        <w:t>3)</w:t>
      </w:r>
      <w:proofErr w:type="gramStart"/>
      <w:r>
        <w:t>.  Perpustakaan</w:t>
      </w:r>
      <w:proofErr w:type="gramEnd"/>
      <w:r>
        <w:t xml:space="preserve"> Pascasarjana Universitas Pasundan Jln. Sumatra No. 41 Bandung.</w:t>
      </w:r>
    </w:p>
    <w:p w:rsidR="00B8556E" w:rsidRDefault="00B8556E" w:rsidP="00B8556E">
      <w:pPr>
        <w:spacing w:line="480" w:lineRule="auto"/>
        <w:ind w:left="993" w:hanging="426"/>
        <w:jc w:val="both"/>
      </w:pPr>
      <w:r w:rsidRPr="00EA0CF3">
        <w:t>b. Lapangan</w:t>
      </w:r>
    </w:p>
    <w:p w:rsidR="00B8556E" w:rsidRDefault="00B8556E" w:rsidP="00B8556E">
      <w:pPr>
        <w:spacing w:line="480" w:lineRule="auto"/>
        <w:ind w:left="851" w:hanging="709"/>
        <w:jc w:val="both"/>
      </w:pPr>
      <w:r>
        <w:t xml:space="preserve">            Kantor PT Tranpacipic Finance, Komplek Pertokoan Kota Grogol Permai Blok G 24 Jalan Prof. Dr. Latumeten Grogol Jakarta Barat.</w:t>
      </w:r>
    </w:p>
    <w:p w:rsidR="00B8556E" w:rsidRPr="00EA0CF3" w:rsidRDefault="00B8556E" w:rsidP="00B8556E">
      <w:pPr>
        <w:spacing w:line="480" w:lineRule="auto"/>
        <w:ind w:left="851" w:hanging="709"/>
        <w:jc w:val="both"/>
      </w:pPr>
    </w:p>
    <w:p w:rsidR="00B8556E" w:rsidRDefault="00B8556E" w:rsidP="00B8556E">
      <w:pPr>
        <w:tabs>
          <w:tab w:val="left" w:pos="1134"/>
        </w:tabs>
        <w:spacing w:line="480" w:lineRule="auto"/>
        <w:jc w:val="both"/>
      </w:pPr>
    </w:p>
    <w:p w:rsidR="00B8556E" w:rsidRDefault="00B8556E" w:rsidP="00B8556E">
      <w:pPr>
        <w:tabs>
          <w:tab w:val="left" w:pos="1134"/>
        </w:tabs>
        <w:spacing w:line="480" w:lineRule="auto"/>
        <w:jc w:val="both"/>
      </w:pPr>
    </w:p>
    <w:p w:rsidR="00B8556E" w:rsidRDefault="00B8556E" w:rsidP="00B8556E">
      <w:pPr>
        <w:spacing w:line="360" w:lineRule="auto"/>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p w:rsidR="00B8556E" w:rsidRDefault="00B8556E" w:rsidP="00B8556E">
      <w:pPr>
        <w:spacing w:line="360" w:lineRule="auto"/>
        <w:jc w:val="center"/>
        <w:rPr>
          <w:b/>
        </w:rPr>
      </w:pPr>
    </w:p>
    <w:sectPr w:rsidR="00B8556E"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09D" w:rsidRDefault="008D609D" w:rsidP="00B8556E">
      <w:r>
        <w:separator/>
      </w:r>
    </w:p>
  </w:endnote>
  <w:endnote w:type="continuationSeparator" w:id="0">
    <w:p w:rsidR="008D609D" w:rsidRDefault="008D609D" w:rsidP="00B85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09D" w:rsidRDefault="008D609D" w:rsidP="00B8556E">
      <w:r>
        <w:separator/>
      </w:r>
    </w:p>
  </w:footnote>
  <w:footnote w:type="continuationSeparator" w:id="0">
    <w:p w:rsidR="008D609D" w:rsidRDefault="008D609D" w:rsidP="00B8556E">
      <w:r>
        <w:continuationSeparator/>
      </w:r>
    </w:p>
  </w:footnote>
  <w:footnote w:id="1">
    <w:p w:rsidR="00B8556E" w:rsidRPr="00091F75" w:rsidRDefault="00B8556E" w:rsidP="00B8556E">
      <w:pPr>
        <w:pStyle w:val="FootnoteText"/>
        <w:ind w:left="1134"/>
      </w:pPr>
      <w:r w:rsidRPr="00212B90">
        <w:rPr>
          <w:rStyle w:val="FootnoteReference"/>
        </w:rPr>
        <w:footnoteRef/>
      </w:r>
      <w:r w:rsidRPr="00212B90">
        <w:rPr>
          <w:vertAlign w:val="superscript"/>
        </w:rPr>
        <w:t>)</w:t>
      </w:r>
      <w:r w:rsidRPr="00091F75">
        <w:t xml:space="preserve"> R. Subekti, </w:t>
      </w:r>
      <w:r w:rsidRPr="00817D6F">
        <w:rPr>
          <w:i/>
        </w:rPr>
        <w:t>Hukum Perjanjian</w:t>
      </w:r>
      <w:r w:rsidRPr="00091F75">
        <w:t>, Intermasa</w:t>
      </w:r>
      <w:proofErr w:type="gramStart"/>
      <w:r w:rsidRPr="00091F75">
        <w:t>,Jakarta,1998,hlm.1</w:t>
      </w:r>
      <w:proofErr w:type="gramEnd"/>
      <w:r w:rsidRPr="00091F75">
        <w:t>.</w:t>
      </w:r>
    </w:p>
  </w:footnote>
  <w:footnote w:id="2">
    <w:p w:rsidR="00B8556E" w:rsidRPr="00817D6F" w:rsidRDefault="00B8556E" w:rsidP="00B8556E">
      <w:pPr>
        <w:pStyle w:val="FootnoteText"/>
        <w:ind w:left="1134"/>
        <w:jc w:val="both"/>
      </w:pPr>
      <w:r w:rsidRPr="00916AFB">
        <w:rPr>
          <w:rStyle w:val="FootnoteReference"/>
        </w:rPr>
        <w:footnoteRef/>
      </w:r>
      <w:r w:rsidRPr="00916AFB">
        <w:rPr>
          <w:vertAlign w:val="superscript"/>
        </w:rPr>
        <w:t>)</w:t>
      </w:r>
      <w:r w:rsidRPr="00817D6F">
        <w:t xml:space="preserve"> Abdul Kadir Muhammad, </w:t>
      </w:r>
      <w:r w:rsidRPr="00817D6F">
        <w:rPr>
          <w:i/>
        </w:rPr>
        <w:t>Hukum Perikatan</w:t>
      </w:r>
      <w:r w:rsidRPr="00817D6F">
        <w:t>, Alumni, Bandung, 1982</w:t>
      </w:r>
      <w:proofErr w:type="gramStart"/>
      <w:r w:rsidRPr="00817D6F">
        <w:t>,hlm.78</w:t>
      </w:r>
      <w:proofErr w:type="gramEnd"/>
      <w:r w:rsidRPr="00817D6F">
        <w:t>.</w:t>
      </w:r>
    </w:p>
  </w:footnote>
  <w:footnote w:id="3">
    <w:p w:rsidR="00B8556E" w:rsidRPr="00916AFB" w:rsidRDefault="00B8556E" w:rsidP="00B8556E">
      <w:pPr>
        <w:spacing w:before="100" w:beforeAutospacing="1" w:after="100" w:afterAutospacing="1"/>
        <w:ind w:left="426" w:firstLine="708"/>
        <w:jc w:val="both"/>
        <w:rPr>
          <w:sz w:val="20"/>
          <w:szCs w:val="20"/>
          <w:lang w:val="id-ID"/>
        </w:rPr>
      </w:pPr>
      <w:r w:rsidRPr="00505004">
        <w:rPr>
          <w:rStyle w:val="FootnoteReference"/>
        </w:rPr>
        <w:footnoteRef/>
      </w:r>
      <w:proofErr w:type="gramStart"/>
      <w:r w:rsidRPr="00505004">
        <w:rPr>
          <w:vertAlign w:val="superscript"/>
        </w:rPr>
        <w:t xml:space="preserve">) </w:t>
      </w:r>
      <w:r w:rsidRPr="00505004">
        <w:rPr>
          <w:sz w:val="20"/>
          <w:szCs w:val="20"/>
        </w:rPr>
        <w:t xml:space="preserve">Hadjon, M. Philippus, </w:t>
      </w:r>
      <w:r w:rsidRPr="00505004">
        <w:rPr>
          <w:i/>
          <w:iCs/>
          <w:sz w:val="20"/>
          <w:szCs w:val="20"/>
        </w:rPr>
        <w:t>Perlindungan Hukum bagi Rakyat Indonesia</w:t>
      </w:r>
      <w:r w:rsidRPr="00505004">
        <w:rPr>
          <w:sz w:val="20"/>
          <w:szCs w:val="20"/>
        </w:rPr>
        <w:t>, Bina Ilmu, Surabaya, 1988</w:t>
      </w:r>
      <w:r>
        <w:rPr>
          <w:sz w:val="20"/>
          <w:szCs w:val="20"/>
        </w:rPr>
        <w:t>, hlm</w:t>
      </w:r>
      <w:r>
        <w:rPr>
          <w:sz w:val="20"/>
          <w:szCs w:val="20"/>
          <w:lang w:val="id-ID"/>
        </w:rPr>
        <w:t>.</w:t>
      </w:r>
      <w:proofErr w:type="gramEnd"/>
      <w:r>
        <w:rPr>
          <w:sz w:val="20"/>
          <w:szCs w:val="20"/>
        </w:rPr>
        <w:t xml:space="preserve"> 18</w:t>
      </w:r>
      <w:r>
        <w:rPr>
          <w:sz w:val="20"/>
          <w:szCs w:val="20"/>
          <w:lang w:val="id-ID"/>
        </w:rPr>
        <w:t>.</w:t>
      </w:r>
    </w:p>
  </w:footnote>
  <w:footnote w:id="4">
    <w:p w:rsidR="00B8556E" w:rsidRPr="005B4BBC" w:rsidRDefault="00B8556E" w:rsidP="00B8556E">
      <w:pPr>
        <w:spacing w:after="100" w:afterAutospacing="1"/>
        <w:ind w:left="426" w:firstLine="708"/>
        <w:jc w:val="both"/>
        <w:rPr>
          <w:sz w:val="20"/>
          <w:szCs w:val="20"/>
        </w:rPr>
      </w:pPr>
      <w:r w:rsidRPr="005B4BBC">
        <w:rPr>
          <w:rStyle w:val="FootnoteReference"/>
          <w:sz w:val="20"/>
          <w:szCs w:val="20"/>
        </w:rPr>
        <w:footnoteRef/>
      </w:r>
      <w:proofErr w:type="gramStart"/>
      <w:r w:rsidRPr="005B4BBC">
        <w:rPr>
          <w:sz w:val="20"/>
          <w:szCs w:val="20"/>
          <w:vertAlign w:val="superscript"/>
        </w:rPr>
        <w:t>)</w:t>
      </w:r>
      <w:r w:rsidRPr="005B4BBC">
        <w:rPr>
          <w:sz w:val="20"/>
          <w:szCs w:val="20"/>
        </w:rPr>
        <w:t xml:space="preserve"> Friedmann, Walter.</w:t>
      </w:r>
      <w:proofErr w:type="gramEnd"/>
      <w:r w:rsidRPr="005B4BBC">
        <w:rPr>
          <w:sz w:val="20"/>
          <w:szCs w:val="20"/>
        </w:rPr>
        <w:t xml:space="preserve"> </w:t>
      </w:r>
      <w:r w:rsidRPr="005B4BBC">
        <w:rPr>
          <w:i/>
          <w:sz w:val="20"/>
          <w:szCs w:val="20"/>
        </w:rPr>
        <w:t xml:space="preserve">Teori dan Filsafat </w:t>
      </w:r>
      <w:proofErr w:type="gramStart"/>
      <w:r w:rsidRPr="005B4BBC">
        <w:rPr>
          <w:i/>
          <w:sz w:val="20"/>
          <w:szCs w:val="20"/>
        </w:rPr>
        <w:t>Hukum :</w:t>
      </w:r>
      <w:proofErr w:type="gramEnd"/>
      <w:r w:rsidRPr="005B4BBC">
        <w:rPr>
          <w:i/>
          <w:sz w:val="20"/>
          <w:szCs w:val="20"/>
        </w:rPr>
        <w:t xml:space="preserve"> Idealisme Filosofis dan Problema Keadilan (Susunan II).</w:t>
      </w:r>
      <w:r w:rsidRPr="005B4BBC">
        <w:rPr>
          <w:sz w:val="20"/>
          <w:szCs w:val="20"/>
        </w:rPr>
        <w:t xml:space="preserve"> RajaGrafindo Persada. </w:t>
      </w:r>
      <w:proofErr w:type="gramStart"/>
      <w:r w:rsidRPr="005B4BBC">
        <w:rPr>
          <w:sz w:val="20"/>
          <w:szCs w:val="20"/>
        </w:rPr>
        <w:t>Jakarta, 1994.</w:t>
      </w:r>
      <w:proofErr w:type="gramEnd"/>
      <w:r w:rsidRPr="005B4BBC">
        <w:rPr>
          <w:sz w:val="20"/>
          <w:szCs w:val="20"/>
        </w:rPr>
        <w:t xml:space="preserve"> </w:t>
      </w:r>
      <w:proofErr w:type="gramStart"/>
      <w:r w:rsidRPr="005B4BBC">
        <w:rPr>
          <w:sz w:val="20"/>
          <w:szCs w:val="20"/>
        </w:rPr>
        <w:t>hlm</w:t>
      </w:r>
      <w:proofErr w:type="gramEnd"/>
      <w:r w:rsidRPr="005B4BBC">
        <w:rPr>
          <w:sz w:val="20"/>
          <w:szCs w:val="20"/>
        </w:rPr>
        <w:t>. 61.</w:t>
      </w:r>
    </w:p>
    <w:p w:rsidR="00B8556E" w:rsidRPr="005B4BBC" w:rsidRDefault="00B8556E" w:rsidP="00B8556E">
      <w:pPr>
        <w:pStyle w:val="FootnoteText"/>
        <w:spacing w:after="100" w:afterAutospacing="1"/>
        <w:ind w:left="426" w:firstLine="708"/>
        <w:jc w:val="both"/>
      </w:pPr>
    </w:p>
  </w:footnote>
  <w:footnote w:id="5">
    <w:p w:rsidR="00B8556E" w:rsidRPr="009E1A1B" w:rsidRDefault="00B8556E" w:rsidP="00B8556E">
      <w:pPr>
        <w:ind w:left="1134"/>
        <w:jc w:val="both"/>
        <w:rPr>
          <w:sz w:val="13"/>
          <w:szCs w:val="13"/>
        </w:rPr>
      </w:pPr>
      <w:r w:rsidRPr="009E1A1B">
        <w:rPr>
          <w:rStyle w:val="FootnoteReference"/>
        </w:rPr>
        <w:footnoteRef/>
      </w:r>
      <w:proofErr w:type="gramStart"/>
      <w:r w:rsidRPr="009E1A1B">
        <w:rPr>
          <w:vertAlign w:val="superscript"/>
        </w:rPr>
        <w:t>)</w:t>
      </w:r>
      <w:r w:rsidRPr="009C6DA5">
        <w:rPr>
          <w:sz w:val="20"/>
          <w:szCs w:val="20"/>
        </w:rPr>
        <w:t>R</w:t>
      </w:r>
      <w:proofErr w:type="gramEnd"/>
      <w:r w:rsidRPr="009C6DA5">
        <w:rPr>
          <w:sz w:val="20"/>
          <w:szCs w:val="20"/>
        </w:rPr>
        <w:t xml:space="preserve">. Subekti, </w:t>
      </w:r>
      <w:r w:rsidRPr="009E1A1B">
        <w:rPr>
          <w:i/>
          <w:sz w:val="20"/>
          <w:szCs w:val="20"/>
        </w:rPr>
        <w:t>Hukum Perjanjian</w:t>
      </w:r>
      <w:r w:rsidRPr="009C6DA5">
        <w:rPr>
          <w:sz w:val="20"/>
          <w:szCs w:val="20"/>
        </w:rPr>
        <w:t xml:space="preserve">, </w:t>
      </w:r>
      <w:r>
        <w:rPr>
          <w:sz w:val="20"/>
          <w:szCs w:val="20"/>
        </w:rPr>
        <w:t xml:space="preserve"> Intermasa,  Jakarta , 1992,  hlm. 1.</w:t>
      </w:r>
    </w:p>
  </w:footnote>
  <w:footnote w:id="6">
    <w:p w:rsidR="00B8556E" w:rsidRPr="009C6DA5" w:rsidRDefault="00B8556E" w:rsidP="00B8556E">
      <w:pPr>
        <w:tabs>
          <w:tab w:val="left" w:pos="1276"/>
        </w:tabs>
        <w:ind w:left="426" w:firstLine="708"/>
        <w:jc w:val="both"/>
        <w:rPr>
          <w:sz w:val="13"/>
          <w:szCs w:val="13"/>
        </w:rPr>
      </w:pPr>
      <w:r w:rsidRPr="009E1A1B">
        <w:rPr>
          <w:rStyle w:val="FootnoteReference"/>
        </w:rPr>
        <w:footnoteRef/>
      </w:r>
      <w:proofErr w:type="gramStart"/>
      <w:r w:rsidRPr="009E1A1B">
        <w:rPr>
          <w:vertAlign w:val="superscript"/>
        </w:rPr>
        <w:t>)</w:t>
      </w:r>
      <w:r>
        <w:rPr>
          <w:sz w:val="20"/>
          <w:szCs w:val="20"/>
        </w:rPr>
        <w:t>Sofyan</w:t>
      </w:r>
      <w:proofErr w:type="gramEnd"/>
      <w:r>
        <w:rPr>
          <w:sz w:val="20"/>
          <w:szCs w:val="20"/>
        </w:rPr>
        <w:t xml:space="preserve"> Hidayat,</w:t>
      </w:r>
      <w:r w:rsidRPr="004500EF">
        <w:rPr>
          <w:i/>
          <w:sz w:val="20"/>
          <w:szCs w:val="20"/>
        </w:rPr>
        <w:t>Perlindungan Hukum Para Pihak Dalam Pembiayaan Perusahaan Dengan Sistem Anjak Piutan</w:t>
      </w:r>
      <w:r w:rsidRPr="009C6DA5">
        <w:rPr>
          <w:sz w:val="20"/>
          <w:szCs w:val="20"/>
        </w:rPr>
        <w:t xml:space="preserve">g, hlm. 2, www.e.journal.undip.ac.id, di akses tanggal 07 </w:t>
      </w:r>
      <w:r>
        <w:rPr>
          <w:sz w:val="20"/>
          <w:szCs w:val="20"/>
        </w:rPr>
        <w:t>Agustus</w:t>
      </w:r>
      <w:r w:rsidRPr="009C6DA5">
        <w:rPr>
          <w:sz w:val="20"/>
          <w:szCs w:val="20"/>
        </w:rPr>
        <w:t xml:space="preserve"> 201</w:t>
      </w:r>
      <w:r>
        <w:rPr>
          <w:sz w:val="20"/>
          <w:szCs w:val="20"/>
        </w:rPr>
        <w:t>4</w:t>
      </w:r>
    </w:p>
    <w:p w:rsidR="00B8556E" w:rsidRPr="000974F6" w:rsidRDefault="00B8556E" w:rsidP="00B8556E">
      <w:pPr>
        <w:ind w:left="426" w:firstLine="708"/>
        <w:jc w:val="both"/>
        <w:rPr>
          <w:sz w:val="13"/>
          <w:szCs w:val="13"/>
        </w:rPr>
      </w:pPr>
    </w:p>
    <w:p w:rsidR="00B8556E" w:rsidRDefault="00B8556E" w:rsidP="00B8556E">
      <w:pPr>
        <w:pStyle w:val="FootnoteText"/>
        <w:ind w:left="426" w:firstLine="708"/>
      </w:pPr>
    </w:p>
  </w:footnote>
  <w:footnote w:id="7">
    <w:p w:rsidR="00B8556E" w:rsidRPr="000974F6" w:rsidRDefault="00B8556E" w:rsidP="00B8556E">
      <w:pPr>
        <w:tabs>
          <w:tab w:val="left" w:pos="1134"/>
        </w:tabs>
        <w:ind w:left="284" w:firstLine="850"/>
        <w:jc w:val="both"/>
        <w:rPr>
          <w:sz w:val="13"/>
          <w:szCs w:val="13"/>
        </w:rPr>
      </w:pPr>
      <w:r w:rsidRPr="004500EF">
        <w:rPr>
          <w:rStyle w:val="FootnoteReference"/>
        </w:rPr>
        <w:footnoteRef/>
      </w:r>
      <w:r w:rsidRPr="004500EF">
        <w:rPr>
          <w:vertAlign w:val="superscript"/>
        </w:rPr>
        <w:t xml:space="preserve">) </w:t>
      </w:r>
      <w:r w:rsidRPr="009C6DA5">
        <w:rPr>
          <w:sz w:val="20"/>
          <w:szCs w:val="20"/>
        </w:rPr>
        <w:t>Sutan Remy Sjahde</w:t>
      </w:r>
      <w:r>
        <w:rPr>
          <w:sz w:val="20"/>
          <w:szCs w:val="20"/>
        </w:rPr>
        <w:t>i</w:t>
      </w:r>
      <w:r w:rsidRPr="009C6DA5">
        <w:rPr>
          <w:sz w:val="20"/>
          <w:szCs w:val="20"/>
        </w:rPr>
        <w:t xml:space="preserve">ni, </w:t>
      </w:r>
      <w:r w:rsidRPr="004500EF">
        <w:rPr>
          <w:i/>
          <w:sz w:val="20"/>
          <w:szCs w:val="20"/>
        </w:rPr>
        <w:t>Kebebasan Berkontrak dan Perlindungan yang Seimbang bagi para Pihak dalam Perjanjian Kredit Bank di Indonesia</w:t>
      </w:r>
      <w:r w:rsidRPr="009C6DA5">
        <w:rPr>
          <w:sz w:val="20"/>
          <w:szCs w:val="20"/>
        </w:rPr>
        <w:t>, Institut Bankir Indonesia</w:t>
      </w:r>
      <w:r>
        <w:rPr>
          <w:sz w:val="20"/>
          <w:szCs w:val="20"/>
        </w:rPr>
        <w:t>,</w:t>
      </w:r>
      <w:r w:rsidRPr="009C6DA5">
        <w:rPr>
          <w:sz w:val="20"/>
          <w:szCs w:val="20"/>
        </w:rPr>
        <w:t xml:space="preserve">Jakarta, </w:t>
      </w:r>
      <w:r>
        <w:rPr>
          <w:sz w:val="20"/>
          <w:szCs w:val="20"/>
        </w:rPr>
        <w:t xml:space="preserve">2002, </w:t>
      </w:r>
      <w:r w:rsidRPr="009C6DA5">
        <w:rPr>
          <w:sz w:val="20"/>
          <w:szCs w:val="20"/>
        </w:rPr>
        <w:t>hlm. 2-3</w:t>
      </w:r>
      <w:r>
        <w:rPr>
          <w:sz w:val="20"/>
          <w:szCs w:val="20"/>
        </w:rPr>
        <w:t>.</w:t>
      </w:r>
    </w:p>
    <w:p w:rsidR="00B8556E" w:rsidRDefault="00B8556E" w:rsidP="00B8556E">
      <w:pPr>
        <w:pStyle w:val="FootnoteText"/>
      </w:pPr>
    </w:p>
  </w:footnote>
  <w:footnote w:id="8">
    <w:p w:rsidR="00B8556E" w:rsidRPr="002E0A71" w:rsidRDefault="00B8556E" w:rsidP="00B8556E">
      <w:pPr>
        <w:ind w:left="284" w:firstLine="850"/>
        <w:jc w:val="both"/>
        <w:rPr>
          <w:sz w:val="20"/>
          <w:szCs w:val="20"/>
        </w:rPr>
      </w:pPr>
      <w:r w:rsidRPr="002E0A71">
        <w:rPr>
          <w:rStyle w:val="FootnoteReference"/>
        </w:rPr>
        <w:footnoteRef/>
      </w:r>
      <w:proofErr w:type="gramStart"/>
      <w:r w:rsidRPr="002E0A71">
        <w:rPr>
          <w:vertAlign w:val="superscript"/>
        </w:rPr>
        <w:t>)</w:t>
      </w:r>
      <w:r w:rsidRPr="002E0A71">
        <w:rPr>
          <w:sz w:val="20"/>
          <w:szCs w:val="20"/>
        </w:rPr>
        <w:t>Soerjono</w:t>
      </w:r>
      <w:proofErr w:type="gramEnd"/>
      <w:r w:rsidRPr="002E0A71">
        <w:rPr>
          <w:sz w:val="20"/>
          <w:szCs w:val="20"/>
        </w:rPr>
        <w:t xml:space="preserve"> Soekanto,dan Srimamuji,</w:t>
      </w:r>
      <w:r w:rsidRPr="002E0A71">
        <w:rPr>
          <w:i/>
          <w:sz w:val="20"/>
          <w:szCs w:val="20"/>
        </w:rPr>
        <w:t>Penelitian Hukum Normatif</w:t>
      </w:r>
      <w:r w:rsidRPr="002E0A71">
        <w:rPr>
          <w:sz w:val="20"/>
          <w:szCs w:val="20"/>
        </w:rPr>
        <w:t>, CV. Rajawali, Jakarta,1983</w:t>
      </w:r>
      <w:r>
        <w:rPr>
          <w:sz w:val="20"/>
          <w:szCs w:val="20"/>
        </w:rPr>
        <w:t>.hlm.4.</w:t>
      </w:r>
    </w:p>
    <w:p w:rsidR="00B8556E" w:rsidRPr="002E0A71" w:rsidRDefault="00B8556E" w:rsidP="00B8556E">
      <w:pPr>
        <w:pStyle w:val="FootnoteText"/>
        <w:ind w:left="284" w:firstLine="850"/>
        <w:rPr>
          <w:vertAlign w:val="superscript"/>
        </w:rPr>
      </w:pPr>
    </w:p>
  </w:footnote>
  <w:footnote w:id="9">
    <w:p w:rsidR="00B8556E" w:rsidRPr="00CE3282" w:rsidRDefault="00B8556E" w:rsidP="00B8556E">
      <w:pPr>
        <w:ind w:left="284" w:firstLine="850"/>
        <w:jc w:val="both"/>
        <w:rPr>
          <w:sz w:val="20"/>
          <w:szCs w:val="20"/>
        </w:rPr>
      </w:pPr>
      <w:r w:rsidRPr="00916AFB">
        <w:rPr>
          <w:sz w:val="20"/>
          <w:szCs w:val="20"/>
          <w:vertAlign w:val="superscript"/>
        </w:rPr>
        <w:footnoteRef/>
      </w:r>
      <w:r w:rsidRPr="00916AFB">
        <w:rPr>
          <w:sz w:val="20"/>
          <w:szCs w:val="20"/>
          <w:vertAlign w:val="superscript"/>
        </w:rPr>
        <w:t>)</w:t>
      </w:r>
      <w:r w:rsidRPr="00CE3282">
        <w:rPr>
          <w:sz w:val="20"/>
          <w:szCs w:val="20"/>
        </w:rPr>
        <w:t xml:space="preserve"> Ronny Hanitijo Soemitro</w:t>
      </w:r>
      <w:proofErr w:type="gramStart"/>
      <w:r w:rsidRPr="00CE3282">
        <w:rPr>
          <w:sz w:val="20"/>
          <w:szCs w:val="20"/>
        </w:rPr>
        <w:t xml:space="preserve">,  </w:t>
      </w:r>
      <w:r w:rsidRPr="00A26E1A">
        <w:rPr>
          <w:i/>
          <w:sz w:val="20"/>
          <w:szCs w:val="20"/>
        </w:rPr>
        <w:t>Metodologi</w:t>
      </w:r>
      <w:proofErr w:type="gramEnd"/>
      <w:r w:rsidRPr="00A26E1A">
        <w:rPr>
          <w:i/>
          <w:sz w:val="20"/>
          <w:szCs w:val="20"/>
        </w:rPr>
        <w:t xml:space="preserve"> Penelitian Hukum dan Jurimetri</w:t>
      </w:r>
      <w:r w:rsidRPr="00CE3282">
        <w:rPr>
          <w:sz w:val="20"/>
          <w:szCs w:val="20"/>
        </w:rPr>
        <w:t>, Ghalia Indonseia, Jakarta, 1990, hlm. 11-12.</w:t>
      </w:r>
    </w:p>
  </w:footnote>
  <w:footnote w:id="10">
    <w:p w:rsidR="00B8556E" w:rsidRPr="00916AFB" w:rsidRDefault="00B8556E" w:rsidP="00B8556E">
      <w:pPr>
        <w:ind w:left="284" w:firstLine="850"/>
        <w:jc w:val="both"/>
        <w:rPr>
          <w:i/>
          <w:sz w:val="20"/>
          <w:szCs w:val="20"/>
        </w:rPr>
      </w:pPr>
      <w:r w:rsidRPr="00916AFB">
        <w:rPr>
          <w:sz w:val="20"/>
          <w:szCs w:val="20"/>
          <w:vertAlign w:val="superscript"/>
        </w:rPr>
        <w:footnoteRef/>
      </w:r>
      <w:proofErr w:type="gramStart"/>
      <w:r w:rsidRPr="00916AFB">
        <w:rPr>
          <w:sz w:val="20"/>
          <w:szCs w:val="20"/>
          <w:vertAlign w:val="superscript"/>
        </w:rPr>
        <w:t>)</w:t>
      </w:r>
      <w:r w:rsidRPr="00916AFB">
        <w:rPr>
          <w:i/>
          <w:sz w:val="20"/>
          <w:szCs w:val="20"/>
        </w:rPr>
        <w:t>Ibid</w:t>
      </w:r>
      <w:proofErr w:type="gramEnd"/>
      <w:r w:rsidRPr="00916AFB">
        <w:rPr>
          <w:i/>
          <w:sz w:val="20"/>
          <w:szCs w:val="20"/>
        </w:rPr>
        <w:t>.</w:t>
      </w:r>
    </w:p>
  </w:footnote>
  <w:footnote w:id="11">
    <w:p w:rsidR="00B8556E" w:rsidRPr="00780959" w:rsidRDefault="00B8556E" w:rsidP="00B8556E">
      <w:pPr>
        <w:ind w:left="1134"/>
        <w:rPr>
          <w:sz w:val="20"/>
          <w:szCs w:val="20"/>
        </w:rPr>
      </w:pPr>
      <w:r w:rsidRPr="008B1FF4">
        <w:rPr>
          <w:sz w:val="20"/>
          <w:szCs w:val="20"/>
          <w:vertAlign w:val="superscript"/>
        </w:rPr>
        <w:footnoteRef/>
      </w:r>
      <w:proofErr w:type="gramStart"/>
      <w:r w:rsidRPr="008B1FF4">
        <w:rPr>
          <w:sz w:val="20"/>
          <w:szCs w:val="20"/>
          <w:vertAlign w:val="superscript"/>
        </w:rPr>
        <w:t>)</w:t>
      </w:r>
      <w:r w:rsidRPr="00780959">
        <w:rPr>
          <w:sz w:val="20"/>
          <w:szCs w:val="20"/>
        </w:rPr>
        <w:t xml:space="preserve"> </w:t>
      </w:r>
      <w:r w:rsidRPr="00780959">
        <w:rPr>
          <w:i/>
          <w:sz w:val="20"/>
          <w:szCs w:val="20"/>
        </w:rPr>
        <w:t>Ibid.</w:t>
      </w:r>
      <w:proofErr w:type="gramEnd"/>
    </w:p>
  </w:footnote>
  <w:footnote w:id="12">
    <w:p w:rsidR="00B8556E" w:rsidRPr="00780959" w:rsidRDefault="00B8556E" w:rsidP="00B8556E">
      <w:pPr>
        <w:ind w:left="1134"/>
        <w:rPr>
          <w:i/>
          <w:sz w:val="20"/>
          <w:szCs w:val="20"/>
        </w:rPr>
      </w:pPr>
      <w:r w:rsidRPr="008B1FF4">
        <w:rPr>
          <w:sz w:val="20"/>
          <w:szCs w:val="20"/>
          <w:vertAlign w:val="superscript"/>
        </w:rPr>
        <w:footnoteRef/>
      </w:r>
      <w:proofErr w:type="gramStart"/>
      <w:r w:rsidRPr="008B1FF4">
        <w:rPr>
          <w:sz w:val="20"/>
          <w:szCs w:val="20"/>
          <w:vertAlign w:val="superscript"/>
        </w:rPr>
        <w:t>)</w:t>
      </w:r>
      <w:r w:rsidRPr="008B1FF4">
        <w:rPr>
          <w:i/>
          <w:sz w:val="20"/>
          <w:szCs w:val="20"/>
        </w:rPr>
        <w:t>I</w:t>
      </w:r>
      <w:r w:rsidRPr="00780959">
        <w:rPr>
          <w:i/>
          <w:sz w:val="20"/>
          <w:szCs w:val="20"/>
        </w:rPr>
        <w:t>bid</w:t>
      </w:r>
      <w:proofErr w:type="gramEnd"/>
      <w:r w:rsidRPr="00780959">
        <w:rPr>
          <w:i/>
          <w:sz w:val="20"/>
          <w:szCs w:val="20"/>
        </w:rPr>
        <w:t>.</w:t>
      </w:r>
    </w:p>
  </w:footnote>
  <w:footnote w:id="13">
    <w:p w:rsidR="00B8556E" w:rsidRPr="00A26E1A" w:rsidRDefault="00B8556E" w:rsidP="00B8556E">
      <w:pPr>
        <w:ind w:left="1134"/>
        <w:rPr>
          <w:sz w:val="20"/>
          <w:szCs w:val="20"/>
        </w:rPr>
      </w:pPr>
      <w:r w:rsidRPr="00916AFB">
        <w:rPr>
          <w:sz w:val="20"/>
          <w:szCs w:val="20"/>
          <w:vertAlign w:val="superscript"/>
        </w:rPr>
        <w:footnoteRef/>
      </w:r>
      <w:r w:rsidRPr="00916AFB">
        <w:rPr>
          <w:sz w:val="20"/>
          <w:szCs w:val="20"/>
          <w:vertAlign w:val="superscript"/>
        </w:rPr>
        <w:t>)</w:t>
      </w:r>
      <w:r w:rsidRPr="00A26E1A">
        <w:rPr>
          <w:sz w:val="20"/>
          <w:szCs w:val="20"/>
        </w:rPr>
        <w:t xml:space="preserve">  Ronny </w:t>
      </w:r>
      <w:r>
        <w:rPr>
          <w:sz w:val="20"/>
          <w:szCs w:val="20"/>
        </w:rPr>
        <w:t>H</w:t>
      </w:r>
      <w:r w:rsidRPr="00A26E1A">
        <w:rPr>
          <w:sz w:val="20"/>
          <w:szCs w:val="20"/>
        </w:rPr>
        <w:t>anitijo Soemitro</w:t>
      </w:r>
      <w:proofErr w:type="gramStart"/>
      <w:r w:rsidRPr="00A26E1A">
        <w:rPr>
          <w:sz w:val="20"/>
          <w:szCs w:val="20"/>
        </w:rPr>
        <w:t>,</w:t>
      </w:r>
      <w:r w:rsidRPr="00A26E1A">
        <w:rPr>
          <w:i/>
          <w:sz w:val="20"/>
          <w:szCs w:val="20"/>
        </w:rPr>
        <w:t>Op.Cit</w:t>
      </w:r>
      <w:proofErr w:type="gramEnd"/>
      <w:r w:rsidRPr="00A26E1A">
        <w:rPr>
          <w:i/>
          <w:sz w:val="20"/>
          <w:szCs w:val="20"/>
        </w:rPr>
        <w:t>,</w:t>
      </w:r>
      <w:r w:rsidRPr="00A26E1A">
        <w:rPr>
          <w:sz w:val="20"/>
          <w:szCs w:val="20"/>
        </w:rPr>
        <w:t xml:space="preserve"> hlm.15. </w:t>
      </w:r>
    </w:p>
  </w:footnote>
  <w:footnote w:id="14">
    <w:p w:rsidR="00B8556E" w:rsidRPr="00A26E1A" w:rsidRDefault="00B8556E" w:rsidP="00B8556E">
      <w:pPr>
        <w:ind w:left="1134"/>
        <w:rPr>
          <w:sz w:val="20"/>
          <w:szCs w:val="20"/>
        </w:rPr>
      </w:pPr>
      <w:r w:rsidRPr="00916AFB">
        <w:rPr>
          <w:sz w:val="20"/>
          <w:szCs w:val="20"/>
          <w:vertAlign w:val="superscript"/>
        </w:rPr>
        <w:footnoteRef/>
      </w:r>
      <w:proofErr w:type="gramStart"/>
      <w:r w:rsidRPr="00916AFB">
        <w:rPr>
          <w:sz w:val="20"/>
          <w:szCs w:val="20"/>
          <w:vertAlign w:val="superscript"/>
        </w:rPr>
        <w:t>)</w:t>
      </w:r>
      <w:r w:rsidRPr="00A26E1A">
        <w:rPr>
          <w:i/>
          <w:sz w:val="20"/>
          <w:szCs w:val="20"/>
        </w:rPr>
        <w:t>Ibid</w:t>
      </w:r>
      <w:proofErr w:type="gramEnd"/>
      <w:r w:rsidRPr="00A26E1A">
        <w:rPr>
          <w:i/>
          <w:sz w:val="20"/>
          <w:szCs w:val="20"/>
        </w:rPr>
        <w:t>,</w:t>
      </w:r>
      <w:r w:rsidRPr="00A26E1A">
        <w:rPr>
          <w:sz w:val="20"/>
          <w:szCs w:val="20"/>
        </w:rPr>
        <w:t xml:space="preserve"> hlm.57.</w:t>
      </w:r>
    </w:p>
  </w:footnote>
  <w:footnote w:id="15">
    <w:p w:rsidR="00B8556E" w:rsidRPr="00A26E1A" w:rsidRDefault="00B8556E" w:rsidP="00B8556E">
      <w:pPr>
        <w:ind w:left="1134"/>
        <w:rPr>
          <w:sz w:val="20"/>
          <w:szCs w:val="20"/>
        </w:rPr>
      </w:pPr>
      <w:r w:rsidRPr="00F37704">
        <w:rPr>
          <w:sz w:val="20"/>
          <w:szCs w:val="20"/>
          <w:vertAlign w:val="superscript"/>
        </w:rPr>
        <w:footnoteRef/>
      </w:r>
      <w:r w:rsidRPr="00F37704">
        <w:rPr>
          <w:sz w:val="20"/>
          <w:szCs w:val="20"/>
          <w:vertAlign w:val="superscript"/>
        </w:rPr>
        <w:t xml:space="preserve"> </w:t>
      </w:r>
      <w:proofErr w:type="gramStart"/>
      <w:r w:rsidRPr="00F37704">
        <w:rPr>
          <w:sz w:val="20"/>
          <w:szCs w:val="20"/>
          <w:vertAlign w:val="superscript"/>
        </w:rPr>
        <w:t>)</w:t>
      </w:r>
      <w:r w:rsidRPr="00A26E1A">
        <w:rPr>
          <w:i/>
          <w:sz w:val="20"/>
          <w:szCs w:val="20"/>
        </w:rPr>
        <w:t>Ibid</w:t>
      </w:r>
      <w:proofErr w:type="gramEnd"/>
      <w:r w:rsidRPr="00A26E1A">
        <w:rPr>
          <w:i/>
          <w:sz w:val="20"/>
          <w:szCs w:val="20"/>
        </w:rPr>
        <w:t>,</w:t>
      </w:r>
      <w:r w:rsidRPr="00A26E1A">
        <w:rPr>
          <w:sz w:val="20"/>
          <w:szCs w:val="20"/>
        </w:rPr>
        <w:t xml:space="preserve"> hlm.57.</w:t>
      </w:r>
    </w:p>
  </w:footnote>
  <w:footnote w:id="16">
    <w:p w:rsidR="00B8556E" w:rsidRPr="00A26E1A" w:rsidRDefault="00B8556E" w:rsidP="00B8556E">
      <w:pPr>
        <w:ind w:left="1134"/>
        <w:jc w:val="both"/>
        <w:rPr>
          <w:sz w:val="20"/>
          <w:szCs w:val="20"/>
        </w:rPr>
      </w:pPr>
      <w:r w:rsidRPr="00916AFB">
        <w:rPr>
          <w:sz w:val="20"/>
          <w:szCs w:val="20"/>
          <w:vertAlign w:val="superscript"/>
        </w:rPr>
        <w:footnoteRef/>
      </w:r>
      <w:r w:rsidRPr="00916AFB">
        <w:rPr>
          <w:sz w:val="20"/>
          <w:szCs w:val="20"/>
          <w:vertAlign w:val="superscript"/>
        </w:rPr>
        <w:t xml:space="preserve">) </w:t>
      </w:r>
      <w:r w:rsidRPr="00A26E1A">
        <w:rPr>
          <w:sz w:val="20"/>
          <w:szCs w:val="20"/>
        </w:rPr>
        <w:t xml:space="preserve">Burhan Ashofa, </w:t>
      </w:r>
      <w:r w:rsidRPr="00A26E1A">
        <w:rPr>
          <w:i/>
          <w:sz w:val="20"/>
          <w:szCs w:val="20"/>
        </w:rPr>
        <w:t>Metode Penelitian Hukum</w:t>
      </w:r>
      <w:r w:rsidRPr="00A26E1A">
        <w:rPr>
          <w:sz w:val="20"/>
          <w:szCs w:val="20"/>
        </w:rPr>
        <w:t>, Rineka Cipta, Jakarta</w:t>
      </w:r>
      <w:proofErr w:type="gramStart"/>
      <w:r w:rsidRPr="00A26E1A">
        <w:rPr>
          <w:sz w:val="20"/>
          <w:szCs w:val="20"/>
        </w:rPr>
        <w:t>,2004,hlm.68</w:t>
      </w:r>
      <w:proofErr w:type="gramEnd"/>
      <w:r w:rsidRPr="00A26E1A">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6B2"/>
    <w:multiLevelType w:val="multilevel"/>
    <w:tmpl w:val="64709618"/>
    <w:lvl w:ilvl="0">
      <w:start w:val="1"/>
      <w:numFmt w:val="decimal"/>
      <w:lvlText w:val="%1."/>
      <w:lvlJc w:val="left"/>
      <w:pPr>
        <w:tabs>
          <w:tab w:val="num" w:pos="1353"/>
        </w:tabs>
        <w:ind w:left="1353" w:hanging="360"/>
      </w:pPr>
      <w:rPr>
        <w:b/>
        <w:sz w:val="24"/>
        <w:szCs w:val="24"/>
      </w:rPr>
    </w:lvl>
    <w:lvl w:ilvl="1">
      <w:start w:val="1"/>
      <w:numFmt w:val="decimal"/>
      <w:lvlText w:val="%2."/>
      <w:lvlJc w:val="left"/>
      <w:pPr>
        <w:ind w:left="3196" w:hanging="360"/>
      </w:pPr>
      <w:rPr>
        <w:rFonts w:hint="default"/>
      </w:rPr>
    </w:lvl>
    <w:lvl w:ilvl="2">
      <w:start w:val="3"/>
      <w:numFmt w:val="upperLetter"/>
      <w:lvlText w:val="%3."/>
      <w:lvlJc w:val="left"/>
      <w:pPr>
        <w:ind w:left="2912" w:hanging="360"/>
      </w:pPr>
      <w:rPr>
        <w:rFonts w:hint="default"/>
        <w:i w:val="0"/>
      </w:rPr>
    </w:lvl>
    <w:lvl w:ilvl="3">
      <w:start w:val="1"/>
      <w:numFmt w:val="lowerLetter"/>
      <w:lvlText w:val="%4."/>
      <w:lvlJc w:val="left"/>
      <w:pPr>
        <w:ind w:left="4613" w:hanging="360"/>
      </w:pPr>
      <w:rPr>
        <w:rFonts w:hint="default"/>
        <w:i w:val="0"/>
      </w:r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39B0F4F"/>
    <w:multiLevelType w:val="hybridMultilevel"/>
    <w:tmpl w:val="5FB06508"/>
    <w:lvl w:ilvl="0" w:tplc="08090015">
      <w:start w:val="1"/>
      <w:numFmt w:val="upp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1499F"/>
    <w:multiLevelType w:val="hybridMultilevel"/>
    <w:tmpl w:val="4E824B22"/>
    <w:lvl w:ilvl="0" w:tplc="D3027256">
      <w:start w:val="1"/>
      <w:numFmt w:val="decimal"/>
      <w:lvlText w:val="%1."/>
      <w:lvlJc w:val="left"/>
      <w:pPr>
        <w:tabs>
          <w:tab w:val="num" w:pos="1380"/>
        </w:tabs>
        <w:ind w:left="1380" w:hanging="360"/>
      </w:pPr>
      <w:rPr>
        <w:rFonts w:hint="default"/>
      </w:rPr>
    </w:lvl>
    <w:lvl w:ilvl="1" w:tplc="0409000F">
      <w:start w:val="1"/>
      <w:numFmt w:val="decimal"/>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096940DF"/>
    <w:multiLevelType w:val="hybridMultilevel"/>
    <w:tmpl w:val="84BEF3D8"/>
    <w:lvl w:ilvl="0" w:tplc="305CC57E">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11B57555"/>
    <w:multiLevelType w:val="hybridMultilevel"/>
    <w:tmpl w:val="9E327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090BBD"/>
    <w:multiLevelType w:val="hybridMultilevel"/>
    <w:tmpl w:val="0428C35C"/>
    <w:lvl w:ilvl="0" w:tplc="1E5AEE7C">
      <w:start w:val="1"/>
      <w:numFmt w:val="upperLetter"/>
      <w:lvlText w:val="%1."/>
      <w:lvlJc w:val="left"/>
      <w:pPr>
        <w:ind w:left="1353" w:hanging="360"/>
      </w:pPr>
      <w:rPr>
        <w:rFonts w:ascii="Times New Roman" w:eastAsia="Times New Roman" w:hAnsi="Times New Roman" w:cs="Times New Roman"/>
        <w:i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nsid w:val="12AB63E5"/>
    <w:multiLevelType w:val="hybridMultilevel"/>
    <w:tmpl w:val="1472DE98"/>
    <w:lvl w:ilvl="0" w:tplc="04090019">
      <w:start w:val="1"/>
      <w:numFmt w:val="lowerLetter"/>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7">
    <w:nsid w:val="15C271ED"/>
    <w:multiLevelType w:val="hybridMultilevel"/>
    <w:tmpl w:val="40AED4C6"/>
    <w:lvl w:ilvl="0" w:tplc="3F10D30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168A51B6"/>
    <w:multiLevelType w:val="hybridMultilevel"/>
    <w:tmpl w:val="D1BE0F46"/>
    <w:lvl w:ilvl="0" w:tplc="7114A48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1A5D1C50"/>
    <w:multiLevelType w:val="hybridMultilevel"/>
    <w:tmpl w:val="68F85F2A"/>
    <w:lvl w:ilvl="0" w:tplc="4C58299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ADC0F3B"/>
    <w:multiLevelType w:val="hybridMultilevel"/>
    <w:tmpl w:val="DC30BC4C"/>
    <w:lvl w:ilvl="0" w:tplc="059A48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C364C95"/>
    <w:multiLevelType w:val="hybridMultilevel"/>
    <w:tmpl w:val="D6A29562"/>
    <w:lvl w:ilvl="0" w:tplc="5C1AB8E6">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2">
    <w:nsid w:val="2D234890"/>
    <w:multiLevelType w:val="multilevel"/>
    <w:tmpl w:val="DA3CAF2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340C5C42"/>
    <w:multiLevelType w:val="hybridMultilevel"/>
    <w:tmpl w:val="6B7E24C8"/>
    <w:lvl w:ilvl="0" w:tplc="FD80DF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605140C"/>
    <w:multiLevelType w:val="hybridMultilevel"/>
    <w:tmpl w:val="76786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E588E"/>
    <w:multiLevelType w:val="hybridMultilevel"/>
    <w:tmpl w:val="17FEF38E"/>
    <w:lvl w:ilvl="0" w:tplc="04090015">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37AC02B3"/>
    <w:multiLevelType w:val="hybridMultilevel"/>
    <w:tmpl w:val="F79E31E0"/>
    <w:lvl w:ilvl="0" w:tplc="EEF0187E">
      <w:start w:val="1"/>
      <w:numFmt w:val="decimal"/>
      <w:lvlText w:val="%1."/>
      <w:lvlJc w:val="left"/>
      <w:pPr>
        <w:tabs>
          <w:tab w:val="num" w:pos="5322"/>
        </w:tabs>
        <w:ind w:left="5322" w:hanging="360"/>
      </w:pPr>
      <w:rPr>
        <w:rFonts w:ascii="Times New Roman" w:hAnsi="Times New Roman" w:cs="Times New Roman" w:hint="default"/>
        <w:b/>
        <w:i w:val="0"/>
        <w:sz w:val="24"/>
        <w:szCs w:val="24"/>
      </w:rPr>
    </w:lvl>
    <w:lvl w:ilvl="1" w:tplc="1BCE08E6">
      <w:start w:val="1"/>
      <w:numFmt w:val="upperLetter"/>
      <w:lvlText w:val="%2."/>
      <w:lvlJc w:val="left"/>
      <w:pPr>
        <w:tabs>
          <w:tab w:val="num" w:pos="2204"/>
        </w:tabs>
        <w:ind w:left="2204" w:hanging="360"/>
      </w:pPr>
      <w:rPr>
        <w:rFonts w:hint="default"/>
        <w:i w:val="0"/>
      </w:rPr>
    </w:lvl>
    <w:lvl w:ilvl="2" w:tplc="A6FA3C9E">
      <w:start w:val="1"/>
      <w:numFmt w:val="lowerLetter"/>
      <w:lvlText w:val="%3."/>
      <w:lvlJc w:val="left"/>
      <w:pPr>
        <w:tabs>
          <w:tab w:val="num" w:pos="2629"/>
        </w:tabs>
        <w:ind w:left="2629" w:hanging="360"/>
      </w:pPr>
      <w:rPr>
        <w:rFonts w:hint="default"/>
        <w:vertAlign w:val="baseli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AF63A2C"/>
    <w:multiLevelType w:val="hybridMultilevel"/>
    <w:tmpl w:val="4328BCD0"/>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3279C6"/>
    <w:multiLevelType w:val="hybridMultilevel"/>
    <w:tmpl w:val="C9C0803A"/>
    <w:lvl w:ilvl="0" w:tplc="AD60DDD4">
      <w:start w:val="1"/>
      <w:numFmt w:val="low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41190C47"/>
    <w:multiLevelType w:val="hybridMultilevel"/>
    <w:tmpl w:val="E0606848"/>
    <w:lvl w:ilvl="0" w:tplc="04210015">
      <w:start w:val="1"/>
      <w:numFmt w:val="upp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4A7957F1"/>
    <w:multiLevelType w:val="hybridMultilevel"/>
    <w:tmpl w:val="06CC35C2"/>
    <w:lvl w:ilvl="0" w:tplc="CD38737E">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51475D7C"/>
    <w:multiLevelType w:val="multilevel"/>
    <w:tmpl w:val="4C723414"/>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B218E1"/>
    <w:multiLevelType w:val="hybridMultilevel"/>
    <w:tmpl w:val="51687806"/>
    <w:lvl w:ilvl="0" w:tplc="FFFFFFFF">
      <w:start w:val="1"/>
      <w:numFmt w:val="lowerRoman"/>
      <w:lvlText w:val="%1."/>
      <w:lvlJc w:val="right"/>
      <w:pPr>
        <w:tabs>
          <w:tab w:val="num" w:pos="3780"/>
        </w:tabs>
        <w:ind w:left="3780" w:hanging="360"/>
      </w:pPr>
      <w:rPr>
        <w:rFonts w:hint="default"/>
      </w:rPr>
    </w:lvl>
    <w:lvl w:ilvl="1" w:tplc="FFFFFFFF">
      <w:start w:val="1"/>
      <w:numFmt w:val="decimal"/>
      <w:lvlText w:val="(%2)"/>
      <w:lvlJc w:val="left"/>
      <w:pPr>
        <w:tabs>
          <w:tab w:val="num" w:pos="1778"/>
        </w:tabs>
        <w:ind w:left="1778" w:hanging="360"/>
      </w:pPr>
      <w:rPr>
        <w:rFonts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3">
    <w:nsid w:val="54325C87"/>
    <w:multiLevelType w:val="hybridMultilevel"/>
    <w:tmpl w:val="06E03484"/>
    <w:lvl w:ilvl="0" w:tplc="C116130A">
      <w:start w:val="1"/>
      <w:numFmt w:val="upperLetter"/>
      <w:lvlText w:val="%1."/>
      <w:lvlJc w:val="left"/>
      <w:pPr>
        <w:tabs>
          <w:tab w:val="num" w:pos="1260"/>
        </w:tabs>
        <w:ind w:left="1260" w:hanging="360"/>
      </w:pPr>
    </w:lvl>
    <w:lvl w:ilvl="1" w:tplc="04090019">
      <w:start w:val="1"/>
      <w:numFmt w:val="decimal"/>
      <w:lvlText w:val="%2."/>
      <w:lvlJc w:val="left"/>
      <w:pPr>
        <w:tabs>
          <w:tab w:val="num" w:pos="1980"/>
        </w:tabs>
        <w:ind w:left="1980" w:hanging="360"/>
      </w:pPr>
    </w:lvl>
    <w:lvl w:ilvl="2" w:tplc="04090011">
      <w:start w:val="1"/>
      <w:numFmt w:val="lowerRoman"/>
      <w:lvlText w:val="%3."/>
      <w:lvlJc w:val="right"/>
      <w:pPr>
        <w:tabs>
          <w:tab w:val="num" w:pos="2700"/>
        </w:tabs>
        <w:ind w:left="2700" w:hanging="180"/>
      </w:pPr>
    </w:lvl>
    <w:lvl w:ilvl="3" w:tplc="0409000F">
      <w:start w:val="1"/>
      <w:numFmt w:val="decimal"/>
      <w:lvlText w:val="%4."/>
      <w:lvlJc w:val="left"/>
      <w:pPr>
        <w:tabs>
          <w:tab w:val="num" w:pos="2880"/>
        </w:tabs>
        <w:ind w:left="2880" w:hanging="360"/>
      </w:pPr>
    </w:lvl>
    <w:lvl w:ilvl="4" w:tplc="BF70BA88">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D712AF"/>
    <w:multiLevelType w:val="multilevel"/>
    <w:tmpl w:val="42F40A5C"/>
    <w:lvl w:ilvl="0">
      <w:start w:val="1"/>
      <w:numFmt w:val="decimal"/>
      <w:lvlText w:val="%1."/>
      <w:lvlJc w:val="left"/>
      <w:pPr>
        <w:tabs>
          <w:tab w:val="num" w:pos="720"/>
        </w:tabs>
        <w:ind w:left="720" w:hanging="360"/>
      </w:pPr>
      <w:rPr>
        <w:rFonts w:ascii="Times New Roman" w:eastAsia="Times New Roman" w:hAnsi="Times New Roman" w:cs="Times New Roman"/>
        <w:i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E761EA"/>
    <w:multiLevelType w:val="multilevel"/>
    <w:tmpl w:val="2F90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0E5C15"/>
    <w:multiLevelType w:val="hybridMultilevel"/>
    <w:tmpl w:val="6E0C5154"/>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E2746A7"/>
    <w:multiLevelType w:val="hybridMultilevel"/>
    <w:tmpl w:val="EF6A5542"/>
    <w:lvl w:ilvl="0" w:tplc="48B0F63C">
      <w:start w:val="1"/>
      <w:numFmt w:val="decimal"/>
      <w:lvlText w:val="%1."/>
      <w:lvlJc w:val="left"/>
      <w:pPr>
        <w:ind w:left="3000" w:hanging="360"/>
      </w:pPr>
      <w:rPr>
        <w:rFonts w:hint="default"/>
        <w:i/>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8">
    <w:nsid w:val="6B46357D"/>
    <w:multiLevelType w:val="multilevel"/>
    <w:tmpl w:val="89CE17C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9">
    <w:nsid w:val="73027394"/>
    <w:multiLevelType w:val="hybridMultilevel"/>
    <w:tmpl w:val="DA2A36D0"/>
    <w:lvl w:ilvl="0" w:tplc="04210015">
      <w:start w:val="1"/>
      <w:numFmt w:val="upperLetter"/>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DB6FE7"/>
    <w:multiLevelType w:val="hybridMultilevel"/>
    <w:tmpl w:val="26B2D040"/>
    <w:lvl w:ilvl="0" w:tplc="9C96C0A4">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79009A"/>
    <w:multiLevelType w:val="multilevel"/>
    <w:tmpl w:val="6EC048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95"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0"/>
  </w:num>
  <w:num w:numId="4">
    <w:abstractNumId w:val="21"/>
  </w:num>
  <w:num w:numId="5">
    <w:abstractNumId w:val="31"/>
  </w:num>
  <w:num w:numId="6">
    <w:abstractNumId w:val="28"/>
  </w:num>
  <w:num w:numId="7">
    <w:abstractNumId w:val="12"/>
  </w:num>
  <w:num w:numId="8">
    <w:abstractNumId w:val="3"/>
  </w:num>
  <w:num w:numId="9">
    <w:abstractNumId w:val="18"/>
  </w:num>
  <w:num w:numId="10">
    <w:abstractNumId w:val="14"/>
  </w:num>
  <w:num w:numId="11">
    <w:abstractNumId w:val="26"/>
  </w:num>
  <w:num w:numId="12">
    <w:abstractNumId w:val="24"/>
  </w:num>
  <w:num w:numId="13">
    <w:abstractNumId w:val="25"/>
  </w:num>
  <w:num w:numId="14">
    <w:abstractNumId w:val="5"/>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6"/>
  </w:num>
  <w:num w:numId="20">
    <w:abstractNumId w:val="8"/>
  </w:num>
  <w:num w:numId="21">
    <w:abstractNumId w:val="7"/>
  </w:num>
  <w:num w:numId="22">
    <w:abstractNumId w:val="10"/>
  </w:num>
  <w:num w:numId="23">
    <w:abstractNumId w:val="13"/>
  </w:num>
  <w:num w:numId="24">
    <w:abstractNumId w:val="27"/>
  </w:num>
  <w:num w:numId="25">
    <w:abstractNumId w:val="15"/>
  </w:num>
  <w:num w:numId="26">
    <w:abstractNumId w:val="19"/>
  </w:num>
  <w:num w:numId="27">
    <w:abstractNumId w:val="30"/>
  </w:num>
  <w:num w:numId="28">
    <w:abstractNumId w:val="20"/>
  </w:num>
  <w:num w:numId="29">
    <w:abstractNumId w:val="29"/>
  </w:num>
  <w:num w:numId="30">
    <w:abstractNumId w:val="1"/>
  </w:num>
  <w:num w:numId="31">
    <w:abstractNumId w:val="17"/>
  </w:num>
  <w:num w:numId="32">
    <w:abstractNumId w:val="4"/>
  </w:num>
  <w:num w:numId="33">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B8556E"/>
    <w:rsid w:val="004D60D2"/>
    <w:rsid w:val="008859FF"/>
    <w:rsid w:val="00890CDC"/>
    <w:rsid w:val="008C035D"/>
    <w:rsid w:val="008D609D"/>
    <w:rsid w:val="00B8556E"/>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6E"/>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B8556E"/>
    <w:pPr>
      <w:keepNext/>
      <w:spacing w:line="480" w:lineRule="auto"/>
      <w:ind w:right="29"/>
      <w:jc w:val="both"/>
      <w:outlineLvl w:val="0"/>
    </w:pPr>
    <w:rPr>
      <w:b/>
    </w:rPr>
  </w:style>
  <w:style w:type="paragraph" w:styleId="Heading2">
    <w:name w:val="heading 2"/>
    <w:basedOn w:val="Normal"/>
    <w:next w:val="Normal"/>
    <w:link w:val="Heading2Char"/>
    <w:qFormat/>
    <w:rsid w:val="00B8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556E"/>
    <w:pPr>
      <w:keepNext/>
      <w:spacing w:line="480" w:lineRule="auto"/>
      <w:jc w:val="center"/>
      <w:outlineLvl w:val="2"/>
    </w:pPr>
    <w:rPr>
      <w:bCs/>
      <w:u w:val="single"/>
    </w:rPr>
  </w:style>
  <w:style w:type="paragraph" w:styleId="Heading4">
    <w:name w:val="heading 4"/>
    <w:basedOn w:val="Normal"/>
    <w:next w:val="Normal"/>
    <w:link w:val="Heading4Char"/>
    <w:qFormat/>
    <w:rsid w:val="00B8556E"/>
    <w:pPr>
      <w:keepNext/>
      <w:tabs>
        <w:tab w:val="left" w:pos="360"/>
      </w:tabs>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56E"/>
    <w:rPr>
      <w:rFonts w:eastAsia="Times New Roman"/>
      <w:b/>
      <w:sz w:val="24"/>
      <w:szCs w:val="24"/>
      <w:lang w:val="en-US"/>
    </w:rPr>
  </w:style>
  <w:style w:type="character" w:customStyle="1" w:styleId="Heading2Char">
    <w:name w:val="Heading 2 Char"/>
    <w:basedOn w:val="DefaultParagraphFont"/>
    <w:link w:val="Heading2"/>
    <w:rsid w:val="00B8556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8556E"/>
    <w:rPr>
      <w:rFonts w:eastAsia="Times New Roman"/>
      <w:bCs/>
      <w:sz w:val="24"/>
      <w:szCs w:val="24"/>
      <w:u w:val="single"/>
      <w:lang w:val="en-US"/>
    </w:rPr>
  </w:style>
  <w:style w:type="character" w:customStyle="1" w:styleId="Heading4Char">
    <w:name w:val="Heading 4 Char"/>
    <w:basedOn w:val="DefaultParagraphFont"/>
    <w:link w:val="Heading4"/>
    <w:rsid w:val="00B8556E"/>
    <w:rPr>
      <w:rFonts w:eastAsia="Times New Roman"/>
      <w:b/>
      <w:sz w:val="24"/>
      <w:szCs w:val="24"/>
      <w:lang w:val="en-US"/>
    </w:rPr>
  </w:style>
  <w:style w:type="paragraph" w:styleId="FootnoteText">
    <w:name w:val="footnote text"/>
    <w:basedOn w:val="Normal"/>
    <w:link w:val="FootnoteTextChar"/>
    <w:uiPriority w:val="99"/>
    <w:rsid w:val="00B8556E"/>
    <w:rPr>
      <w:sz w:val="20"/>
      <w:szCs w:val="20"/>
    </w:rPr>
  </w:style>
  <w:style w:type="character" w:customStyle="1" w:styleId="FootnoteTextChar">
    <w:name w:val="Footnote Text Char"/>
    <w:basedOn w:val="DefaultParagraphFont"/>
    <w:link w:val="FootnoteText"/>
    <w:uiPriority w:val="99"/>
    <w:rsid w:val="00B8556E"/>
    <w:rPr>
      <w:rFonts w:eastAsia="Times New Roman"/>
      <w:szCs w:val="20"/>
      <w:lang w:val="en-US"/>
    </w:rPr>
  </w:style>
  <w:style w:type="character" w:styleId="FootnoteReference">
    <w:name w:val="footnote reference"/>
    <w:uiPriority w:val="99"/>
    <w:semiHidden/>
    <w:rsid w:val="00B8556E"/>
    <w:rPr>
      <w:vertAlign w:val="superscript"/>
    </w:rPr>
  </w:style>
  <w:style w:type="paragraph" w:styleId="BodyTextIndent">
    <w:name w:val="Body Text Indent"/>
    <w:basedOn w:val="Normal"/>
    <w:link w:val="BodyTextIndentChar"/>
    <w:rsid w:val="00B8556E"/>
    <w:pPr>
      <w:spacing w:line="480" w:lineRule="auto"/>
      <w:ind w:left="360" w:firstLine="540"/>
      <w:jc w:val="both"/>
    </w:pPr>
  </w:style>
  <w:style w:type="character" w:customStyle="1" w:styleId="BodyTextIndentChar">
    <w:name w:val="Body Text Indent Char"/>
    <w:basedOn w:val="DefaultParagraphFont"/>
    <w:link w:val="BodyTextIndent"/>
    <w:rsid w:val="00B8556E"/>
    <w:rPr>
      <w:rFonts w:eastAsia="Times New Roman"/>
      <w:sz w:val="24"/>
      <w:szCs w:val="24"/>
      <w:lang w:val="en-US"/>
    </w:rPr>
  </w:style>
  <w:style w:type="paragraph" w:styleId="ListParagraph">
    <w:name w:val="List Paragraph"/>
    <w:basedOn w:val="Normal"/>
    <w:uiPriority w:val="34"/>
    <w:qFormat/>
    <w:rsid w:val="00B8556E"/>
    <w:pPr>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unhideWhenUsed/>
    <w:rsid w:val="00B8556E"/>
    <w:pPr>
      <w:spacing w:after="120" w:line="480" w:lineRule="auto"/>
      <w:ind w:left="283"/>
    </w:pPr>
  </w:style>
  <w:style w:type="character" w:customStyle="1" w:styleId="BodyTextIndent2Char">
    <w:name w:val="Body Text Indent 2 Char"/>
    <w:basedOn w:val="DefaultParagraphFont"/>
    <w:link w:val="BodyTextIndent2"/>
    <w:rsid w:val="00B8556E"/>
    <w:rPr>
      <w:rFonts w:eastAsia="Times New Roman"/>
      <w:sz w:val="24"/>
      <w:szCs w:val="24"/>
      <w:lang w:val="en-US"/>
    </w:rPr>
  </w:style>
  <w:style w:type="paragraph" w:styleId="Header">
    <w:name w:val="header"/>
    <w:basedOn w:val="Normal"/>
    <w:link w:val="HeaderChar"/>
    <w:uiPriority w:val="99"/>
    <w:rsid w:val="00B8556E"/>
    <w:pPr>
      <w:tabs>
        <w:tab w:val="center" w:pos="4320"/>
        <w:tab w:val="right" w:pos="8640"/>
      </w:tabs>
    </w:pPr>
  </w:style>
  <w:style w:type="character" w:customStyle="1" w:styleId="HeaderChar">
    <w:name w:val="Header Char"/>
    <w:basedOn w:val="DefaultParagraphFont"/>
    <w:link w:val="Header"/>
    <w:uiPriority w:val="99"/>
    <w:rsid w:val="00B8556E"/>
    <w:rPr>
      <w:rFonts w:eastAsia="Times New Roman"/>
      <w:sz w:val="24"/>
      <w:szCs w:val="24"/>
      <w:lang w:val="en-US"/>
    </w:rPr>
  </w:style>
  <w:style w:type="paragraph" w:styleId="Footer">
    <w:name w:val="footer"/>
    <w:basedOn w:val="Normal"/>
    <w:link w:val="FooterChar"/>
    <w:uiPriority w:val="99"/>
    <w:rsid w:val="00B8556E"/>
    <w:pPr>
      <w:tabs>
        <w:tab w:val="center" w:pos="4320"/>
        <w:tab w:val="right" w:pos="8640"/>
      </w:tabs>
    </w:pPr>
  </w:style>
  <w:style w:type="character" w:customStyle="1" w:styleId="FooterChar">
    <w:name w:val="Footer Char"/>
    <w:basedOn w:val="DefaultParagraphFont"/>
    <w:link w:val="Footer"/>
    <w:uiPriority w:val="99"/>
    <w:rsid w:val="00B8556E"/>
    <w:rPr>
      <w:rFonts w:eastAsia="Times New Roman"/>
      <w:sz w:val="24"/>
      <w:szCs w:val="24"/>
      <w:lang w:val="en-US"/>
    </w:rPr>
  </w:style>
  <w:style w:type="character" w:styleId="PageNumber">
    <w:name w:val="page number"/>
    <w:basedOn w:val="DefaultParagraphFont"/>
    <w:rsid w:val="00B8556E"/>
  </w:style>
  <w:style w:type="paragraph" w:styleId="BodyText2">
    <w:name w:val="Body Text 2"/>
    <w:basedOn w:val="Normal"/>
    <w:link w:val="BodyText2Char"/>
    <w:rsid w:val="00B8556E"/>
    <w:pPr>
      <w:spacing w:line="480" w:lineRule="auto"/>
      <w:jc w:val="both"/>
    </w:pPr>
  </w:style>
  <w:style w:type="character" w:customStyle="1" w:styleId="BodyText2Char">
    <w:name w:val="Body Text 2 Char"/>
    <w:basedOn w:val="DefaultParagraphFont"/>
    <w:link w:val="BodyText2"/>
    <w:rsid w:val="00B8556E"/>
    <w:rPr>
      <w:rFonts w:eastAsia="Times New Roman"/>
      <w:sz w:val="24"/>
      <w:szCs w:val="24"/>
      <w:lang w:val="en-US"/>
    </w:rPr>
  </w:style>
  <w:style w:type="paragraph" w:styleId="BodyTextIndent3">
    <w:name w:val="Body Text Indent 3"/>
    <w:basedOn w:val="Normal"/>
    <w:link w:val="BodyTextIndent3Char"/>
    <w:rsid w:val="00B8556E"/>
    <w:pPr>
      <w:spacing w:line="480" w:lineRule="auto"/>
      <w:ind w:left="1560" w:hanging="1560"/>
    </w:pPr>
  </w:style>
  <w:style w:type="character" w:customStyle="1" w:styleId="BodyTextIndent3Char">
    <w:name w:val="Body Text Indent 3 Char"/>
    <w:basedOn w:val="DefaultParagraphFont"/>
    <w:link w:val="BodyTextIndent3"/>
    <w:rsid w:val="00B8556E"/>
    <w:rPr>
      <w:rFonts w:eastAsia="Times New Roman"/>
      <w:sz w:val="24"/>
      <w:szCs w:val="24"/>
      <w:lang w:val="en-US"/>
    </w:rPr>
  </w:style>
  <w:style w:type="paragraph" w:styleId="BlockText">
    <w:name w:val="Block Text"/>
    <w:basedOn w:val="Normal"/>
    <w:rsid w:val="00B8556E"/>
    <w:pPr>
      <w:spacing w:line="480" w:lineRule="auto"/>
      <w:ind w:left="360" w:right="29" w:firstLine="720"/>
      <w:jc w:val="both"/>
    </w:pPr>
  </w:style>
  <w:style w:type="paragraph" w:styleId="BodyText">
    <w:name w:val="Body Text"/>
    <w:basedOn w:val="Normal"/>
    <w:link w:val="BodyTextChar"/>
    <w:rsid w:val="00B8556E"/>
    <w:pPr>
      <w:spacing w:line="480" w:lineRule="auto"/>
      <w:jc w:val="both"/>
    </w:pPr>
    <w:rPr>
      <w:b/>
      <w:sz w:val="22"/>
    </w:rPr>
  </w:style>
  <w:style w:type="character" w:customStyle="1" w:styleId="BodyTextChar">
    <w:name w:val="Body Text Char"/>
    <w:basedOn w:val="DefaultParagraphFont"/>
    <w:link w:val="BodyText"/>
    <w:rsid w:val="00B8556E"/>
    <w:rPr>
      <w:rFonts w:eastAsia="Times New Roman"/>
      <w:b/>
      <w:sz w:val="22"/>
      <w:szCs w:val="24"/>
      <w:lang w:val="en-US"/>
    </w:rPr>
  </w:style>
  <w:style w:type="paragraph" w:styleId="BodyText3">
    <w:name w:val="Body Text 3"/>
    <w:basedOn w:val="Normal"/>
    <w:link w:val="BodyText3Char"/>
    <w:rsid w:val="00B8556E"/>
    <w:pPr>
      <w:tabs>
        <w:tab w:val="left" w:pos="900"/>
      </w:tabs>
      <w:spacing w:line="480" w:lineRule="auto"/>
      <w:jc w:val="both"/>
    </w:pPr>
    <w:rPr>
      <w:b/>
    </w:rPr>
  </w:style>
  <w:style w:type="character" w:customStyle="1" w:styleId="BodyText3Char">
    <w:name w:val="Body Text 3 Char"/>
    <w:basedOn w:val="DefaultParagraphFont"/>
    <w:link w:val="BodyText3"/>
    <w:rsid w:val="00B8556E"/>
    <w:rPr>
      <w:rFonts w:eastAsia="Times New Roman"/>
      <w:b/>
      <w:sz w:val="24"/>
      <w:szCs w:val="24"/>
      <w:lang w:val="en-US"/>
    </w:rPr>
  </w:style>
  <w:style w:type="character" w:styleId="CommentReference">
    <w:name w:val="annotation reference"/>
    <w:semiHidden/>
    <w:rsid w:val="00B8556E"/>
    <w:rPr>
      <w:sz w:val="16"/>
      <w:szCs w:val="16"/>
    </w:rPr>
  </w:style>
  <w:style w:type="paragraph" w:styleId="CommentText">
    <w:name w:val="annotation text"/>
    <w:basedOn w:val="Normal"/>
    <w:link w:val="CommentTextChar"/>
    <w:semiHidden/>
    <w:rsid w:val="00B8556E"/>
    <w:rPr>
      <w:sz w:val="20"/>
      <w:szCs w:val="20"/>
    </w:rPr>
  </w:style>
  <w:style w:type="character" w:customStyle="1" w:styleId="CommentTextChar">
    <w:name w:val="Comment Text Char"/>
    <w:basedOn w:val="DefaultParagraphFont"/>
    <w:link w:val="CommentText"/>
    <w:semiHidden/>
    <w:rsid w:val="00B8556E"/>
    <w:rPr>
      <w:rFonts w:eastAsia="Times New Roman"/>
      <w:szCs w:val="20"/>
      <w:lang w:val="en-US"/>
    </w:rPr>
  </w:style>
  <w:style w:type="paragraph" w:styleId="BalloonText">
    <w:name w:val="Balloon Text"/>
    <w:basedOn w:val="Normal"/>
    <w:link w:val="BalloonTextChar"/>
    <w:semiHidden/>
    <w:rsid w:val="00B8556E"/>
    <w:rPr>
      <w:rFonts w:ascii="Tahoma" w:hAnsi="Tahoma" w:cs="Tahoma"/>
      <w:sz w:val="16"/>
      <w:szCs w:val="16"/>
    </w:rPr>
  </w:style>
  <w:style w:type="character" w:customStyle="1" w:styleId="BalloonTextChar">
    <w:name w:val="Balloon Text Char"/>
    <w:basedOn w:val="DefaultParagraphFont"/>
    <w:link w:val="BalloonText"/>
    <w:semiHidden/>
    <w:rsid w:val="00B8556E"/>
    <w:rPr>
      <w:rFonts w:ascii="Tahoma" w:eastAsia="Times New Roman" w:hAnsi="Tahoma" w:cs="Tahoma"/>
      <w:sz w:val="16"/>
      <w:szCs w:val="16"/>
      <w:lang w:val="en-US"/>
    </w:rPr>
  </w:style>
  <w:style w:type="character" w:styleId="Hyperlink">
    <w:name w:val="Hyperlink"/>
    <w:uiPriority w:val="99"/>
    <w:unhideWhenUsed/>
    <w:rsid w:val="00B855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5530</Words>
  <Characters>31522</Characters>
  <Application>Microsoft Office Word</Application>
  <DocSecurity>0</DocSecurity>
  <Lines>262</Lines>
  <Paragraphs>73</Paragraphs>
  <ScaleCrop>false</ScaleCrop>
  <Company/>
  <LinksUpToDate>false</LinksUpToDate>
  <CharactersWithSpaces>36979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2015-11-05T03:43:00Z</dcterms:created>
  <dcterms:modified xsi:type="dcterms:W3CDTF">2015-11-05T03:44:00Z</dcterms:modified>
</cp:coreProperties>
</file>