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932" w:rsidRPr="00661237" w:rsidRDefault="00AE7932" w:rsidP="00767F11">
      <w:pPr>
        <w:spacing w:line="480" w:lineRule="auto"/>
        <w:jc w:val="center"/>
        <w:rPr>
          <w:rFonts w:ascii="Times New Roman" w:hAnsi="Times New Roman" w:cs="Times New Roman"/>
          <w:b/>
          <w:sz w:val="24"/>
          <w:szCs w:val="24"/>
        </w:rPr>
      </w:pPr>
      <w:r w:rsidRPr="00661237">
        <w:rPr>
          <w:rFonts w:ascii="Times New Roman" w:hAnsi="Times New Roman" w:cs="Times New Roman"/>
          <w:b/>
          <w:sz w:val="24"/>
          <w:szCs w:val="24"/>
        </w:rPr>
        <w:t>BAB I</w:t>
      </w:r>
    </w:p>
    <w:p w:rsidR="00AE7932" w:rsidRPr="00661237" w:rsidRDefault="00AE7932" w:rsidP="00924213">
      <w:pPr>
        <w:spacing w:after="0" w:line="480" w:lineRule="auto"/>
        <w:jc w:val="center"/>
        <w:rPr>
          <w:rFonts w:ascii="Times New Roman" w:hAnsi="Times New Roman" w:cs="Times New Roman"/>
          <w:b/>
          <w:sz w:val="24"/>
          <w:szCs w:val="24"/>
        </w:rPr>
      </w:pPr>
      <w:r w:rsidRPr="00661237">
        <w:rPr>
          <w:rFonts w:ascii="Times New Roman" w:hAnsi="Times New Roman" w:cs="Times New Roman"/>
          <w:b/>
          <w:sz w:val="24"/>
          <w:szCs w:val="24"/>
        </w:rPr>
        <w:t>PENDAHULUAN</w:t>
      </w:r>
    </w:p>
    <w:p w:rsidR="00AE7932" w:rsidRPr="00661237" w:rsidRDefault="00AE7932" w:rsidP="00924213">
      <w:pPr>
        <w:spacing w:after="0" w:line="480" w:lineRule="auto"/>
        <w:jc w:val="center"/>
        <w:rPr>
          <w:rFonts w:ascii="Times New Roman" w:hAnsi="Times New Roman" w:cs="Times New Roman"/>
          <w:b/>
          <w:sz w:val="24"/>
          <w:szCs w:val="24"/>
        </w:rPr>
      </w:pPr>
    </w:p>
    <w:p w:rsidR="00AE7932" w:rsidRDefault="00AE7932" w:rsidP="00924213">
      <w:pPr>
        <w:pStyle w:val="ListParagraph"/>
        <w:numPr>
          <w:ilvl w:val="1"/>
          <w:numId w:val="2"/>
        </w:numPr>
        <w:spacing w:after="0" w:line="480" w:lineRule="auto"/>
        <w:jc w:val="both"/>
        <w:rPr>
          <w:rFonts w:ascii="Times New Roman" w:hAnsi="Times New Roman" w:cs="Times New Roman"/>
          <w:b/>
          <w:sz w:val="24"/>
          <w:szCs w:val="24"/>
        </w:rPr>
      </w:pPr>
      <w:r w:rsidRPr="00661237">
        <w:rPr>
          <w:rFonts w:ascii="Times New Roman" w:hAnsi="Times New Roman" w:cs="Times New Roman"/>
          <w:b/>
          <w:sz w:val="24"/>
          <w:szCs w:val="24"/>
        </w:rPr>
        <w:t>Latar Belakang</w:t>
      </w:r>
      <w:r w:rsidR="00677251">
        <w:rPr>
          <w:rFonts w:ascii="Times New Roman" w:hAnsi="Times New Roman" w:cs="Times New Roman"/>
          <w:b/>
          <w:sz w:val="24"/>
          <w:szCs w:val="24"/>
        </w:rPr>
        <w:t xml:space="preserve"> Penelitian</w:t>
      </w:r>
    </w:p>
    <w:p w:rsidR="00EA7A3D" w:rsidRDefault="007778DC" w:rsidP="00924213">
      <w:pPr>
        <w:widowControl w:val="0"/>
        <w:tabs>
          <w:tab w:val="left" w:pos="0"/>
        </w:tabs>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sv-SE"/>
        </w:rPr>
        <w:tab/>
      </w:r>
      <w:r w:rsidR="00AE7932" w:rsidRPr="00975A23">
        <w:rPr>
          <w:rFonts w:ascii="Times New Roman" w:hAnsi="Times New Roman"/>
          <w:sz w:val="24"/>
          <w:szCs w:val="24"/>
          <w:lang w:val="sv-SE"/>
        </w:rPr>
        <w:t>Kesehatan adalah keadaan sejahtera dari badan, jiwa, dan sosial yang memungkinkan setiap orang hidup produktif secara sosial dan ekonomis. Kesehatan merupakan hak asasi dan sekaligus merupakan investasi untuk keberhasilan pe</w:t>
      </w:r>
      <w:r>
        <w:rPr>
          <w:rFonts w:ascii="Times New Roman" w:hAnsi="Times New Roman"/>
          <w:sz w:val="24"/>
          <w:szCs w:val="24"/>
        </w:rPr>
        <w:t>mbangunan bangsa</w:t>
      </w:r>
      <w:r>
        <w:rPr>
          <w:rFonts w:ascii="Times New Roman" w:hAnsi="Times New Roman"/>
          <w:sz w:val="24"/>
          <w:szCs w:val="24"/>
          <w:lang w:val="en-US"/>
        </w:rPr>
        <w:t>. S</w:t>
      </w:r>
      <w:r w:rsidRPr="00C85CA8">
        <w:rPr>
          <w:rFonts w:ascii="Times New Roman" w:hAnsi="Times New Roman"/>
          <w:color w:val="000000"/>
          <w:sz w:val="24"/>
          <w:szCs w:val="24"/>
        </w:rPr>
        <w:t>emua  warga  negara berhak  atas kesehatannya  karena  dilindungi oleh konstitusi seperti yang  tercantum  dalam UUD  1945 Pasal  27 ayat kedua dimana tiap-tiap warga  negara  berhak atas pekerjaan dan penghidupan yang layak bagi kemanusiaan.</w:t>
      </w:r>
      <w:r>
        <w:rPr>
          <w:rFonts w:ascii="Times New Roman" w:hAnsi="Times New Roman"/>
          <w:color w:val="000000"/>
          <w:sz w:val="24"/>
          <w:szCs w:val="24"/>
          <w:lang w:val="en-US"/>
        </w:rPr>
        <w:t xml:space="preserve"> </w:t>
      </w:r>
      <w:r w:rsidR="00AE7932" w:rsidRPr="00975A23">
        <w:rPr>
          <w:rFonts w:ascii="Times New Roman" w:hAnsi="Times New Roman"/>
          <w:sz w:val="24"/>
          <w:szCs w:val="24"/>
        </w:rPr>
        <w:t xml:space="preserve">Untuk itu diselenggarakan pembangunan kesehatan secara menyeluruh dan berkesinambungan, dengan tujuan untuk meningkatkan kesadaran, kemauan dan kemampuan hidup sehat bagi setiap orang agar terwujud derajat kesehatan masyarakat yang optimal. </w:t>
      </w:r>
    </w:p>
    <w:p w:rsidR="007778DC" w:rsidRPr="00C85CA8" w:rsidRDefault="00EA7A3D" w:rsidP="007778DC">
      <w:pPr>
        <w:widowControl w:val="0"/>
        <w:tabs>
          <w:tab w:val="left" w:pos="0"/>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sz w:val="24"/>
          <w:szCs w:val="24"/>
          <w:lang w:val="en-US"/>
        </w:rPr>
        <w:tab/>
      </w:r>
      <w:r w:rsidR="007778DC" w:rsidRPr="00C85CA8">
        <w:rPr>
          <w:rFonts w:ascii="Times New Roman" w:hAnsi="Times New Roman"/>
          <w:color w:val="000000"/>
          <w:sz w:val="24"/>
          <w:szCs w:val="24"/>
        </w:rPr>
        <w:t xml:space="preserve">Dengan berpedoman pada kalimat tersebut maka dapat dijelaskan bahwa semua warga negara tanpa kecuali  mempunyai hak yang sama dalam penghidupan dan pekerjaan, penghidupan disini mengandung arti hak untuk memperoleh kebutuhan materiil seperti sandang, pangan dan papan yang layak dan juga kebutuhan immateri seperti kesehatan,  kerohanian,  dan lain-lain.  Demikian  juga halnya kesehatan dapat pula diartikan investasi karena kesehatan adalah modal dasar yang sangat diperlukan oleh segenap masyarakat untuk dapat beraktifitas sesuai dengan tugas dan kewajibannya masing-masing sehingga </w:t>
      </w:r>
      <w:r w:rsidR="007778DC" w:rsidRPr="00C85CA8">
        <w:rPr>
          <w:rFonts w:ascii="Times New Roman" w:hAnsi="Times New Roman"/>
          <w:color w:val="000000"/>
          <w:sz w:val="24"/>
          <w:szCs w:val="24"/>
        </w:rPr>
        <w:lastRenderedPageBreak/>
        <w:t xml:space="preserve">mampu menghasilkan sesuatu yang bermanfaat secara  ekonomi. </w:t>
      </w:r>
    </w:p>
    <w:p w:rsidR="00AE7932" w:rsidRDefault="00AE7932" w:rsidP="00767F11">
      <w:pPr>
        <w:pStyle w:val="ListParagraph"/>
        <w:spacing w:after="0" w:line="480" w:lineRule="auto"/>
        <w:ind w:left="0" w:firstLine="709"/>
        <w:jc w:val="both"/>
        <w:rPr>
          <w:rFonts w:ascii="Times New Roman" w:hAnsi="Times New Roman"/>
          <w:sz w:val="24"/>
          <w:szCs w:val="24"/>
          <w:lang w:val="en-US"/>
        </w:rPr>
      </w:pPr>
      <w:r w:rsidRPr="00975A23">
        <w:rPr>
          <w:rFonts w:ascii="Times New Roman" w:hAnsi="Times New Roman"/>
          <w:sz w:val="24"/>
          <w:szCs w:val="24"/>
        </w:rPr>
        <w:t xml:space="preserve">Keberhasilan pembangunan kesehatan berperan penting dalam meningkatkan mutu dan daya saing sumber daya manusia Indonesia. Untuk mencapai tujuan pembangunan kesehatan tersebut diselenggarakan berbagai upaya kesehatan secara menyeluruh, berjenjang dan terpadu </w:t>
      </w:r>
      <w:r w:rsidRPr="00975A23">
        <w:rPr>
          <w:rFonts w:ascii="Times New Roman" w:hAnsi="Times New Roman"/>
          <w:sz w:val="24"/>
          <w:szCs w:val="24"/>
          <w:lang w:val="en-US"/>
        </w:rPr>
        <w:t>yang dilakukan</w:t>
      </w:r>
      <w:r w:rsidR="00204C44">
        <w:rPr>
          <w:rFonts w:ascii="Times New Roman" w:hAnsi="Times New Roman"/>
          <w:sz w:val="24"/>
          <w:szCs w:val="24"/>
          <w:lang w:val="en-US"/>
        </w:rPr>
        <w:t xml:space="preserve"> </w:t>
      </w:r>
      <w:r w:rsidRPr="00975A23">
        <w:rPr>
          <w:rFonts w:ascii="Times New Roman" w:hAnsi="Times New Roman"/>
          <w:sz w:val="24"/>
          <w:szCs w:val="24"/>
          <w:lang w:val="en-US"/>
        </w:rPr>
        <w:t>baik</w:t>
      </w:r>
      <w:r w:rsidR="00204C44">
        <w:rPr>
          <w:rFonts w:ascii="Times New Roman" w:hAnsi="Times New Roman"/>
          <w:sz w:val="24"/>
          <w:szCs w:val="24"/>
          <w:lang w:val="en-US"/>
        </w:rPr>
        <w:t xml:space="preserve"> </w:t>
      </w:r>
      <w:r w:rsidRPr="00975A23">
        <w:rPr>
          <w:rFonts w:ascii="Times New Roman" w:hAnsi="Times New Roman"/>
          <w:sz w:val="24"/>
          <w:szCs w:val="24"/>
          <w:lang w:val="en-US"/>
        </w:rPr>
        <w:t>oleh</w:t>
      </w:r>
      <w:r w:rsidR="00204C44">
        <w:rPr>
          <w:rFonts w:ascii="Times New Roman" w:hAnsi="Times New Roman"/>
          <w:sz w:val="24"/>
          <w:szCs w:val="24"/>
          <w:lang w:val="en-US"/>
        </w:rPr>
        <w:t xml:space="preserve"> </w:t>
      </w:r>
      <w:r w:rsidRPr="00975A23">
        <w:rPr>
          <w:rFonts w:ascii="Times New Roman" w:hAnsi="Times New Roman"/>
          <w:sz w:val="24"/>
          <w:szCs w:val="24"/>
          <w:lang w:val="en-US"/>
        </w:rPr>
        <w:t>pemerintah</w:t>
      </w:r>
      <w:r w:rsidR="00204C44">
        <w:rPr>
          <w:rFonts w:ascii="Times New Roman" w:hAnsi="Times New Roman"/>
          <w:sz w:val="24"/>
          <w:szCs w:val="24"/>
          <w:lang w:val="en-US"/>
        </w:rPr>
        <w:t xml:space="preserve"> </w:t>
      </w:r>
      <w:r w:rsidRPr="00975A23">
        <w:rPr>
          <w:rFonts w:ascii="Times New Roman" w:hAnsi="Times New Roman"/>
          <w:sz w:val="24"/>
          <w:szCs w:val="24"/>
          <w:lang w:val="en-US"/>
        </w:rPr>
        <w:t>maupun</w:t>
      </w:r>
      <w:r w:rsidR="00204C44">
        <w:rPr>
          <w:rFonts w:ascii="Times New Roman" w:hAnsi="Times New Roman"/>
          <w:sz w:val="24"/>
          <w:szCs w:val="24"/>
          <w:lang w:val="en-US"/>
        </w:rPr>
        <w:t xml:space="preserve"> </w:t>
      </w:r>
      <w:r w:rsidRPr="00975A23">
        <w:rPr>
          <w:rFonts w:ascii="Times New Roman" w:hAnsi="Times New Roman"/>
          <w:sz w:val="24"/>
          <w:szCs w:val="24"/>
          <w:lang w:val="en-US"/>
        </w:rPr>
        <w:t>masyarakat. S</w:t>
      </w:r>
      <w:r w:rsidRPr="00975A23">
        <w:rPr>
          <w:rFonts w:ascii="Times New Roman" w:hAnsi="Times New Roman"/>
          <w:sz w:val="24"/>
          <w:szCs w:val="24"/>
        </w:rPr>
        <w:t xml:space="preserve">alah satunya </w:t>
      </w:r>
      <w:r w:rsidRPr="00975A23">
        <w:rPr>
          <w:rFonts w:ascii="Times New Roman" w:hAnsi="Times New Roman"/>
          <w:sz w:val="24"/>
          <w:szCs w:val="24"/>
          <w:lang w:val="en-US"/>
        </w:rPr>
        <w:t>dapat</w:t>
      </w:r>
      <w:r w:rsidR="00204C44">
        <w:rPr>
          <w:rFonts w:ascii="Times New Roman" w:hAnsi="Times New Roman"/>
          <w:sz w:val="24"/>
          <w:szCs w:val="24"/>
          <w:lang w:val="en-US"/>
        </w:rPr>
        <w:t xml:space="preserve"> </w:t>
      </w:r>
      <w:r w:rsidRPr="00975A23">
        <w:rPr>
          <w:rFonts w:ascii="Times New Roman" w:hAnsi="Times New Roman"/>
          <w:sz w:val="24"/>
          <w:szCs w:val="24"/>
          <w:lang w:val="en-US"/>
        </w:rPr>
        <w:t>dilakukan</w:t>
      </w:r>
      <w:r w:rsidR="00204C44">
        <w:rPr>
          <w:rFonts w:ascii="Times New Roman" w:hAnsi="Times New Roman"/>
          <w:sz w:val="24"/>
          <w:szCs w:val="24"/>
          <w:lang w:val="en-US"/>
        </w:rPr>
        <w:t xml:space="preserve"> </w:t>
      </w:r>
      <w:r w:rsidRPr="00975A23">
        <w:rPr>
          <w:rFonts w:ascii="Times New Roman" w:hAnsi="Times New Roman"/>
          <w:sz w:val="24"/>
          <w:szCs w:val="24"/>
        </w:rPr>
        <w:t xml:space="preserve">melalui </w:t>
      </w:r>
      <w:r w:rsidRPr="00975A23">
        <w:rPr>
          <w:rFonts w:ascii="Times New Roman" w:hAnsi="Times New Roman"/>
          <w:sz w:val="24"/>
          <w:szCs w:val="24"/>
          <w:lang w:val="en-US"/>
        </w:rPr>
        <w:t>P</w:t>
      </w:r>
      <w:r w:rsidRPr="00975A23">
        <w:rPr>
          <w:rFonts w:ascii="Times New Roman" w:hAnsi="Times New Roman"/>
          <w:sz w:val="24"/>
          <w:szCs w:val="24"/>
        </w:rPr>
        <w:t>uskesmas.</w:t>
      </w:r>
    </w:p>
    <w:p w:rsidR="00793972" w:rsidRDefault="00AE7932" w:rsidP="00793972">
      <w:pPr>
        <w:widowControl w:val="0"/>
        <w:autoSpaceDE w:val="0"/>
        <w:autoSpaceDN w:val="0"/>
        <w:adjustRightInd w:val="0"/>
        <w:spacing w:before="4" w:after="0" w:line="480" w:lineRule="auto"/>
        <w:ind w:right="-36" w:firstLine="720"/>
        <w:jc w:val="both"/>
        <w:rPr>
          <w:rFonts w:ascii="Times New Roman" w:hAnsi="Times New Roman"/>
          <w:color w:val="000000"/>
          <w:sz w:val="24"/>
          <w:szCs w:val="24"/>
          <w:lang w:val="en-US"/>
        </w:rPr>
      </w:pPr>
      <w:r w:rsidRPr="00661237">
        <w:rPr>
          <w:rFonts w:ascii="Times New Roman" w:hAnsi="Times New Roman" w:cs="Times New Roman"/>
          <w:sz w:val="24"/>
          <w:szCs w:val="24"/>
        </w:rPr>
        <w:t xml:space="preserve">Puskesmas berdasarkan </w:t>
      </w:r>
      <w:r w:rsidR="00EA7A3D" w:rsidRPr="001018C3">
        <w:rPr>
          <w:rFonts w:ascii="Times New Roman" w:eastAsia="Calibri" w:hAnsi="Times New Roman"/>
          <w:sz w:val="24"/>
          <w:szCs w:val="24"/>
        </w:rPr>
        <w:t>Undang-undang No 36 Tahun 2009 tentang Kesehatan</w:t>
      </w:r>
      <w:r w:rsidR="00EA7A3D">
        <w:rPr>
          <w:rFonts w:ascii="Times New Roman" w:eastAsia="Calibri" w:hAnsi="Times New Roman"/>
          <w:sz w:val="24"/>
          <w:szCs w:val="24"/>
          <w:lang w:val="en-US"/>
        </w:rPr>
        <w:t xml:space="preserve"> dan</w:t>
      </w:r>
      <w:r w:rsidR="00EA7A3D" w:rsidRPr="001018C3">
        <w:rPr>
          <w:rFonts w:ascii="Times New Roman" w:eastAsia="Calibri" w:hAnsi="Times New Roman"/>
          <w:sz w:val="24"/>
          <w:szCs w:val="24"/>
        </w:rPr>
        <w:t xml:space="preserve"> </w:t>
      </w:r>
      <w:r w:rsidRPr="00661237">
        <w:rPr>
          <w:rFonts w:ascii="Times New Roman" w:hAnsi="Times New Roman" w:cs="Times New Roman"/>
          <w:sz w:val="24"/>
          <w:szCs w:val="24"/>
        </w:rPr>
        <w:t>Peraturan Menteri Kesehatan nomor 75 tahun 2014 adalah fasilitas pelayanan kesehatan yang menyelenggarakan upaya kesehatan masyarakat dan upaya kesehatan perseorangan tingkat pertama, dengan lebih mengutamakan upaya promotif dan preventif, untuk mencapai derajat kesehatan masyarakat yang setinggi-tingginya di wilayah kerjanya.</w:t>
      </w:r>
      <w:r w:rsidR="00EA7A3D" w:rsidRPr="00EA7A3D">
        <w:rPr>
          <w:rFonts w:ascii="Times New Roman" w:eastAsia="Calibri" w:hAnsi="Times New Roman"/>
          <w:sz w:val="24"/>
          <w:szCs w:val="24"/>
        </w:rPr>
        <w:t xml:space="preserve"> </w:t>
      </w:r>
      <w:r w:rsidR="00EA7A3D">
        <w:rPr>
          <w:rFonts w:ascii="Times New Roman" w:eastAsia="Calibri" w:hAnsi="Times New Roman"/>
          <w:sz w:val="24"/>
          <w:szCs w:val="24"/>
          <w:lang w:val="en-US"/>
        </w:rPr>
        <w:t xml:space="preserve">Upaya yang dilakukan puskesmas adalah UKM dan UKP. </w:t>
      </w:r>
      <w:r w:rsidR="00EA7A3D" w:rsidRPr="001018C3">
        <w:rPr>
          <w:rFonts w:ascii="Times New Roman" w:eastAsia="Calibri" w:hAnsi="Times New Roman"/>
          <w:sz w:val="24"/>
          <w:szCs w:val="24"/>
        </w:rPr>
        <w:t xml:space="preserve"> </w:t>
      </w:r>
      <w:r w:rsidR="00EA7A3D" w:rsidRPr="00F140F2">
        <w:rPr>
          <w:rFonts w:ascii="Times New Roman" w:hAnsi="Times New Roman"/>
          <w:color w:val="000000"/>
          <w:sz w:val="24"/>
          <w:szCs w:val="24"/>
        </w:rPr>
        <w:t xml:space="preserve">Upaya Kesehatan Masyarakat yang selanjutnya disingkat UKM adalah setiap kegiatan untuk memelihara dan meningkatkan kesehatan serta mencegah dan menanggulangi timbulnya masalah kesehatan dengan sasaran keluarga, kelompok, dan masyarakat. </w:t>
      </w:r>
      <w:r w:rsidR="00EA7A3D">
        <w:rPr>
          <w:rFonts w:ascii="Times New Roman" w:hAnsi="Times New Roman"/>
          <w:color w:val="000000"/>
          <w:sz w:val="24"/>
          <w:szCs w:val="24"/>
        </w:rPr>
        <w:t>Sedangkan</w:t>
      </w:r>
      <w:r w:rsidR="00EA7A3D" w:rsidRPr="00F140F2">
        <w:rPr>
          <w:rFonts w:ascii="Times New Roman" w:hAnsi="Times New Roman"/>
          <w:color w:val="000000"/>
          <w:sz w:val="24"/>
          <w:szCs w:val="24"/>
        </w:rPr>
        <w:t xml:space="preserve"> Upaya  Kesehatan  Perseorangan  yang  selanjutnya  disingkat  UKP adalah  suatu  kegiatan  dan</w:t>
      </w:r>
      <w:r w:rsidR="00EA7A3D">
        <w:rPr>
          <w:rFonts w:ascii="Times New Roman" w:hAnsi="Times New Roman"/>
          <w:color w:val="000000"/>
          <w:sz w:val="24"/>
          <w:szCs w:val="24"/>
        </w:rPr>
        <w:t xml:space="preserve"> </w:t>
      </w:r>
      <w:r w:rsidR="00EA7A3D" w:rsidRPr="00F140F2">
        <w:rPr>
          <w:rFonts w:ascii="Times New Roman" w:hAnsi="Times New Roman"/>
          <w:color w:val="000000"/>
          <w:sz w:val="24"/>
          <w:szCs w:val="24"/>
        </w:rPr>
        <w:t>/</w:t>
      </w:r>
      <w:r w:rsidR="00EA7A3D">
        <w:rPr>
          <w:rFonts w:ascii="Times New Roman" w:hAnsi="Times New Roman"/>
          <w:color w:val="000000"/>
          <w:sz w:val="24"/>
          <w:szCs w:val="24"/>
        </w:rPr>
        <w:t xml:space="preserve"> </w:t>
      </w:r>
      <w:r w:rsidR="00EA7A3D" w:rsidRPr="00F140F2">
        <w:rPr>
          <w:rFonts w:ascii="Times New Roman" w:hAnsi="Times New Roman"/>
          <w:color w:val="000000"/>
          <w:sz w:val="24"/>
          <w:szCs w:val="24"/>
        </w:rPr>
        <w:t xml:space="preserve">atau  serangkaian  kegiatan  pelayanan kesehatan  yang  ditujukan  untuk  peningkatan,  pencegahan, penyembuhan penyakit, pengurangan penderitaan akibat penyakit dan memulihkan kesehatan perseorangan. </w:t>
      </w:r>
    </w:p>
    <w:p w:rsidR="00AC20F7" w:rsidRPr="00975A23" w:rsidRDefault="00AC20F7" w:rsidP="00793972">
      <w:pPr>
        <w:widowControl w:val="0"/>
        <w:autoSpaceDE w:val="0"/>
        <w:autoSpaceDN w:val="0"/>
        <w:adjustRightInd w:val="0"/>
        <w:spacing w:before="4" w:after="0" w:line="480" w:lineRule="auto"/>
        <w:ind w:right="-36" w:firstLine="720"/>
        <w:jc w:val="both"/>
        <w:rPr>
          <w:rFonts w:ascii="Times New Roman" w:hAnsi="Times New Roman"/>
          <w:sz w:val="24"/>
          <w:szCs w:val="24"/>
          <w:lang w:val="en-US"/>
        </w:rPr>
      </w:pPr>
      <w:r w:rsidRPr="00975A23">
        <w:rPr>
          <w:rFonts w:ascii="Times New Roman" w:hAnsi="Times New Roman"/>
          <w:sz w:val="24"/>
          <w:szCs w:val="24"/>
        </w:rPr>
        <w:t xml:space="preserve">Dalam era globalisasi saat ini, </w:t>
      </w:r>
      <w:r>
        <w:rPr>
          <w:rFonts w:ascii="Times New Roman" w:hAnsi="Times New Roman"/>
          <w:sz w:val="24"/>
          <w:szCs w:val="24"/>
          <w:lang w:val="en-US"/>
        </w:rPr>
        <w:t xml:space="preserve">puskesmas </w:t>
      </w:r>
      <w:r w:rsidRPr="00975A23">
        <w:rPr>
          <w:rFonts w:ascii="Times New Roman" w:hAnsi="Times New Roman"/>
          <w:sz w:val="24"/>
          <w:szCs w:val="24"/>
          <w:lang w:val="en-US"/>
        </w:rPr>
        <w:t>d</w:t>
      </w:r>
      <w:r w:rsidRPr="00975A23">
        <w:rPr>
          <w:rFonts w:ascii="Times New Roman" w:hAnsi="Times New Roman"/>
          <w:sz w:val="24"/>
          <w:szCs w:val="24"/>
        </w:rPr>
        <w:t>ituntut untuk memberikan pelayanan yang maksimal dan bermutu kepada masyarakat</w:t>
      </w:r>
      <w:r w:rsidRPr="00975A23">
        <w:rPr>
          <w:rFonts w:ascii="Times New Roman" w:hAnsi="Times New Roman"/>
          <w:sz w:val="24"/>
          <w:szCs w:val="24"/>
          <w:lang w:val="en-US"/>
        </w:rPr>
        <w:t>.</w:t>
      </w:r>
      <w:r>
        <w:rPr>
          <w:rFonts w:ascii="Times New Roman" w:hAnsi="Times New Roman"/>
          <w:sz w:val="24"/>
          <w:szCs w:val="24"/>
          <w:lang w:val="en-US"/>
        </w:rPr>
        <w:t xml:space="preserve"> </w:t>
      </w:r>
      <w:r w:rsidRPr="00975A23">
        <w:rPr>
          <w:rFonts w:ascii="Times New Roman" w:hAnsi="Times New Roman"/>
          <w:sz w:val="24"/>
          <w:szCs w:val="24"/>
          <w:lang w:val="en-US"/>
        </w:rPr>
        <w:t>Sehingga</w:t>
      </w:r>
      <w:r>
        <w:rPr>
          <w:rFonts w:ascii="Times New Roman" w:hAnsi="Times New Roman"/>
          <w:sz w:val="24"/>
          <w:szCs w:val="24"/>
          <w:lang w:val="en-US"/>
        </w:rPr>
        <w:t xml:space="preserve"> </w:t>
      </w:r>
      <w:r w:rsidRPr="00975A23">
        <w:rPr>
          <w:rFonts w:ascii="Times New Roman" w:hAnsi="Times New Roman"/>
          <w:sz w:val="24"/>
          <w:szCs w:val="24"/>
          <w:lang w:val="en-US"/>
        </w:rPr>
        <w:t>perlu</w:t>
      </w:r>
      <w:r>
        <w:rPr>
          <w:rFonts w:ascii="Times New Roman" w:hAnsi="Times New Roman"/>
          <w:sz w:val="24"/>
          <w:szCs w:val="24"/>
          <w:lang w:val="en-US"/>
        </w:rPr>
        <w:t xml:space="preserve"> </w:t>
      </w:r>
      <w:r w:rsidRPr="00975A23">
        <w:rPr>
          <w:rFonts w:ascii="Times New Roman" w:hAnsi="Times New Roman"/>
          <w:sz w:val="24"/>
          <w:szCs w:val="24"/>
          <w:lang w:val="en-US"/>
        </w:rPr>
        <w:lastRenderedPageBreak/>
        <w:t>dilakukan</w:t>
      </w:r>
      <w:r>
        <w:rPr>
          <w:rFonts w:ascii="Times New Roman" w:hAnsi="Times New Roman"/>
          <w:sz w:val="24"/>
          <w:szCs w:val="24"/>
          <w:lang w:val="en-US"/>
        </w:rPr>
        <w:t xml:space="preserve"> </w:t>
      </w:r>
      <w:r w:rsidRPr="00975A23">
        <w:rPr>
          <w:rFonts w:ascii="Times New Roman" w:hAnsi="Times New Roman"/>
          <w:sz w:val="24"/>
          <w:szCs w:val="24"/>
          <w:lang w:val="en-US"/>
        </w:rPr>
        <w:t>pembenahan</w:t>
      </w:r>
      <w:r>
        <w:rPr>
          <w:rFonts w:ascii="Times New Roman" w:hAnsi="Times New Roman"/>
          <w:sz w:val="24"/>
          <w:szCs w:val="24"/>
          <w:lang w:val="en-US"/>
        </w:rPr>
        <w:t xml:space="preserve"> </w:t>
      </w:r>
      <w:r w:rsidRPr="00975A23">
        <w:rPr>
          <w:rFonts w:ascii="Times New Roman" w:hAnsi="Times New Roman"/>
          <w:sz w:val="24"/>
          <w:szCs w:val="24"/>
          <w:lang w:val="en-US"/>
        </w:rPr>
        <w:t>baik</w:t>
      </w:r>
      <w:r>
        <w:rPr>
          <w:rFonts w:ascii="Times New Roman" w:hAnsi="Times New Roman"/>
          <w:sz w:val="24"/>
          <w:szCs w:val="24"/>
          <w:lang w:val="en-US"/>
        </w:rPr>
        <w:t xml:space="preserve"> </w:t>
      </w:r>
      <w:r w:rsidRPr="00975A23">
        <w:rPr>
          <w:rFonts w:ascii="Times New Roman" w:hAnsi="Times New Roman"/>
          <w:sz w:val="24"/>
          <w:szCs w:val="24"/>
          <w:lang w:val="en-US"/>
        </w:rPr>
        <w:t>dari</w:t>
      </w:r>
      <w:r>
        <w:rPr>
          <w:rFonts w:ascii="Times New Roman" w:hAnsi="Times New Roman"/>
          <w:sz w:val="24"/>
          <w:szCs w:val="24"/>
          <w:lang w:val="en-US"/>
        </w:rPr>
        <w:t xml:space="preserve"> </w:t>
      </w:r>
      <w:r w:rsidRPr="00975A23">
        <w:rPr>
          <w:rFonts w:ascii="Times New Roman" w:hAnsi="Times New Roman"/>
          <w:sz w:val="24"/>
          <w:szCs w:val="24"/>
          <w:lang w:val="en-US"/>
        </w:rPr>
        <w:t>bidang</w:t>
      </w:r>
      <w:r w:rsidRPr="00975A23">
        <w:rPr>
          <w:rFonts w:ascii="Times New Roman" w:hAnsi="Times New Roman"/>
          <w:sz w:val="24"/>
          <w:szCs w:val="24"/>
        </w:rPr>
        <w:t xml:space="preserve"> manajemen, SDM dan sarana prasarana pendukung</w:t>
      </w:r>
      <w:r w:rsidRPr="00975A23">
        <w:rPr>
          <w:rFonts w:ascii="Times New Roman" w:hAnsi="Times New Roman"/>
          <w:sz w:val="24"/>
          <w:szCs w:val="24"/>
          <w:lang w:val="en-US"/>
        </w:rPr>
        <w:t>.</w:t>
      </w:r>
      <w:r>
        <w:rPr>
          <w:rFonts w:ascii="Times New Roman" w:hAnsi="Times New Roman"/>
          <w:sz w:val="24"/>
          <w:szCs w:val="24"/>
          <w:lang w:val="en-US"/>
        </w:rPr>
        <w:t xml:space="preserve"> </w:t>
      </w:r>
      <w:r w:rsidRPr="00975A23">
        <w:rPr>
          <w:rFonts w:ascii="Times New Roman" w:hAnsi="Times New Roman"/>
          <w:sz w:val="24"/>
          <w:szCs w:val="24"/>
          <w:lang w:val="en-US"/>
        </w:rPr>
        <w:t>Dalam</w:t>
      </w:r>
      <w:r>
        <w:rPr>
          <w:rFonts w:ascii="Times New Roman" w:hAnsi="Times New Roman"/>
          <w:sz w:val="24"/>
          <w:szCs w:val="24"/>
          <w:lang w:val="en-US"/>
        </w:rPr>
        <w:t xml:space="preserve"> </w:t>
      </w:r>
      <w:r w:rsidRPr="00975A23">
        <w:rPr>
          <w:rFonts w:ascii="Times New Roman" w:hAnsi="Times New Roman"/>
          <w:sz w:val="24"/>
          <w:szCs w:val="24"/>
          <w:lang w:val="en-US"/>
        </w:rPr>
        <w:t>bidang</w:t>
      </w:r>
      <w:r>
        <w:rPr>
          <w:rFonts w:ascii="Times New Roman" w:hAnsi="Times New Roman"/>
          <w:sz w:val="24"/>
          <w:szCs w:val="24"/>
          <w:lang w:val="en-US"/>
        </w:rPr>
        <w:t xml:space="preserve"> </w:t>
      </w:r>
      <w:r w:rsidRPr="00975A23">
        <w:rPr>
          <w:rFonts w:ascii="Times New Roman" w:hAnsi="Times New Roman"/>
          <w:sz w:val="24"/>
          <w:szCs w:val="24"/>
          <w:lang w:val="en-US"/>
        </w:rPr>
        <w:t>anggaran pun dibutuhkan</w:t>
      </w:r>
      <w:r>
        <w:rPr>
          <w:rFonts w:ascii="Times New Roman" w:hAnsi="Times New Roman"/>
          <w:sz w:val="24"/>
          <w:szCs w:val="24"/>
          <w:lang w:val="en-US"/>
        </w:rPr>
        <w:t xml:space="preserve"> </w:t>
      </w:r>
      <w:r w:rsidRPr="00975A23">
        <w:rPr>
          <w:rFonts w:ascii="Times New Roman" w:hAnsi="Times New Roman"/>
          <w:sz w:val="24"/>
          <w:szCs w:val="24"/>
          <w:lang w:val="en-US"/>
        </w:rPr>
        <w:t>perubahan</w:t>
      </w:r>
      <w:r>
        <w:rPr>
          <w:rFonts w:ascii="Times New Roman" w:hAnsi="Times New Roman"/>
          <w:sz w:val="24"/>
          <w:szCs w:val="24"/>
          <w:lang w:val="en-US"/>
        </w:rPr>
        <w:t xml:space="preserve"> </w:t>
      </w:r>
      <w:r w:rsidRPr="00975A23">
        <w:rPr>
          <w:rFonts w:ascii="Times New Roman" w:hAnsi="Times New Roman"/>
          <w:sz w:val="24"/>
          <w:szCs w:val="24"/>
          <w:lang w:val="en-US"/>
        </w:rPr>
        <w:t>dari</w:t>
      </w:r>
      <w:r>
        <w:rPr>
          <w:rFonts w:ascii="Times New Roman" w:hAnsi="Times New Roman"/>
          <w:sz w:val="24"/>
          <w:szCs w:val="24"/>
          <w:lang w:val="en-US"/>
        </w:rPr>
        <w:t xml:space="preserve"> </w:t>
      </w:r>
      <w:r w:rsidRPr="00975A23">
        <w:rPr>
          <w:rFonts w:ascii="Times New Roman" w:hAnsi="Times New Roman"/>
          <w:sz w:val="24"/>
          <w:szCs w:val="24"/>
          <w:lang w:val="en-US"/>
        </w:rPr>
        <w:t>penganggaran</w:t>
      </w:r>
      <w:r>
        <w:rPr>
          <w:rFonts w:ascii="Times New Roman" w:hAnsi="Times New Roman"/>
          <w:sz w:val="24"/>
          <w:szCs w:val="24"/>
          <w:lang w:val="en-US"/>
        </w:rPr>
        <w:t xml:space="preserve"> </w:t>
      </w:r>
      <w:r w:rsidRPr="00975A23">
        <w:rPr>
          <w:rFonts w:ascii="Times New Roman" w:hAnsi="Times New Roman"/>
          <w:sz w:val="24"/>
          <w:szCs w:val="24"/>
          <w:lang w:val="en-US"/>
        </w:rPr>
        <w:t>biasa</w:t>
      </w:r>
      <w:r>
        <w:rPr>
          <w:rFonts w:ascii="Times New Roman" w:hAnsi="Times New Roman"/>
          <w:sz w:val="24"/>
          <w:szCs w:val="24"/>
          <w:lang w:val="en-US"/>
        </w:rPr>
        <w:t xml:space="preserve"> </w:t>
      </w:r>
      <w:r w:rsidRPr="00975A23">
        <w:rPr>
          <w:rFonts w:ascii="Times New Roman" w:hAnsi="Times New Roman"/>
          <w:sz w:val="24"/>
          <w:szCs w:val="24"/>
          <w:lang w:val="en-US"/>
        </w:rPr>
        <w:t>ke</w:t>
      </w:r>
      <w:r>
        <w:rPr>
          <w:rFonts w:ascii="Times New Roman" w:hAnsi="Times New Roman"/>
          <w:sz w:val="24"/>
          <w:szCs w:val="24"/>
          <w:lang w:val="en-US"/>
        </w:rPr>
        <w:t xml:space="preserve"> </w:t>
      </w:r>
      <w:r w:rsidRPr="00975A23">
        <w:rPr>
          <w:rFonts w:ascii="Times New Roman" w:hAnsi="Times New Roman"/>
          <w:sz w:val="24"/>
          <w:szCs w:val="24"/>
          <w:lang w:val="en-US"/>
        </w:rPr>
        <w:t>penganggaran</w:t>
      </w:r>
      <w:r>
        <w:rPr>
          <w:rFonts w:ascii="Times New Roman" w:hAnsi="Times New Roman"/>
          <w:sz w:val="24"/>
          <w:szCs w:val="24"/>
          <w:lang w:val="en-US"/>
        </w:rPr>
        <w:t xml:space="preserve"> </w:t>
      </w:r>
      <w:r w:rsidRPr="00975A23">
        <w:rPr>
          <w:rFonts w:ascii="Times New Roman" w:hAnsi="Times New Roman"/>
          <w:sz w:val="24"/>
          <w:szCs w:val="24"/>
          <w:lang w:val="en-US"/>
        </w:rPr>
        <w:t>berbasis</w:t>
      </w:r>
      <w:r>
        <w:rPr>
          <w:rFonts w:ascii="Times New Roman" w:hAnsi="Times New Roman"/>
          <w:sz w:val="24"/>
          <w:szCs w:val="24"/>
          <w:lang w:val="en-US"/>
        </w:rPr>
        <w:t xml:space="preserve"> </w:t>
      </w:r>
      <w:r w:rsidRPr="00975A23">
        <w:rPr>
          <w:rFonts w:ascii="Times New Roman" w:hAnsi="Times New Roman"/>
          <w:sz w:val="24"/>
          <w:szCs w:val="24"/>
          <w:lang w:val="en-US"/>
        </w:rPr>
        <w:t>kinerja, mengingat</w:t>
      </w:r>
      <w:r>
        <w:rPr>
          <w:rFonts w:ascii="Times New Roman" w:hAnsi="Times New Roman"/>
          <w:sz w:val="24"/>
          <w:szCs w:val="24"/>
          <w:lang w:val="en-US"/>
        </w:rPr>
        <w:t xml:space="preserve"> </w:t>
      </w:r>
      <w:r w:rsidRPr="00975A23">
        <w:rPr>
          <w:rFonts w:ascii="Times New Roman" w:hAnsi="Times New Roman"/>
          <w:sz w:val="24"/>
          <w:szCs w:val="24"/>
          <w:lang w:val="en-US"/>
        </w:rPr>
        <w:t>kebutuhan</w:t>
      </w:r>
      <w:r>
        <w:rPr>
          <w:rFonts w:ascii="Times New Roman" w:hAnsi="Times New Roman"/>
          <w:sz w:val="24"/>
          <w:szCs w:val="24"/>
          <w:lang w:val="en-US"/>
        </w:rPr>
        <w:t xml:space="preserve"> </w:t>
      </w:r>
      <w:r w:rsidRPr="00975A23">
        <w:rPr>
          <w:rFonts w:ascii="Times New Roman" w:hAnsi="Times New Roman"/>
          <w:sz w:val="24"/>
          <w:szCs w:val="24"/>
          <w:lang w:val="en-US"/>
        </w:rPr>
        <w:t>dana yang tinggi</w:t>
      </w:r>
      <w:r>
        <w:rPr>
          <w:rFonts w:ascii="Times New Roman" w:hAnsi="Times New Roman"/>
          <w:sz w:val="24"/>
          <w:szCs w:val="24"/>
          <w:lang w:val="en-US"/>
        </w:rPr>
        <w:t xml:space="preserve"> </w:t>
      </w:r>
      <w:r w:rsidRPr="00975A23">
        <w:rPr>
          <w:rFonts w:ascii="Times New Roman" w:hAnsi="Times New Roman"/>
          <w:sz w:val="24"/>
          <w:szCs w:val="24"/>
          <w:lang w:val="en-US"/>
        </w:rPr>
        <w:t>dengan</w:t>
      </w:r>
      <w:r>
        <w:rPr>
          <w:rFonts w:ascii="Times New Roman" w:hAnsi="Times New Roman"/>
          <w:sz w:val="24"/>
          <w:szCs w:val="24"/>
          <w:lang w:val="en-US"/>
        </w:rPr>
        <w:t xml:space="preserve"> </w:t>
      </w:r>
      <w:r w:rsidRPr="00975A23">
        <w:rPr>
          <w:rFonts w:ascii="Times New Roman" w:hAnsi="Times New Roman"/>
          <w:sz w:val="24"/>
          <w:szCs w:val="24"/>
          <w:lang w:val="en-US"/>
        </w:rPr>
        <w:t>sumber</w:t>
      </w:r>
      <w:r>
        <w:rPr>
          <w:rFonts w:ascii="Times New Roman" w:hAnsi="Times New Roman"/>
          <w:sz w:val="24"/>
          <w:szCs w:val="24"/>
          <w:lang w:val="en-US"/>
        </w:rPr>
        <w:t xml:space="preserve"> </w:t>
      </w:r>
      <w:r w:rsidRPr="00975A23">
        <w:rPr>
          <w:rFonts w:ascii="Times New Roman" w:hAnsi="Times New Roman"/>
          <w:sz w:val="24"/>
          <w:szCs w:val="24"/>
          <w:lang w:val="en-US"/>
        </w:rPr>
        <w:t>dana yang terbatas, sehingga</w:t>
      </w:r>
      <w:r>
        <w:rPr>
          <w:rFonts w:ascii="Times New Roman" w:hAnsi="Times New Roman"/>
          <w:sz w:val="24"/>
          <w:szCs w:val="24"/>
          <w:lang w:val="en-US"/>
        </w:rPr>
        <w:t xml:space="preserve"> </w:t>
      </w:r>
      <w:r w:rsidRPr="00975A23">
        <w:rPr>
          <w:rFonts w:ascii="Times New Roman" w:hAnsi="Times New Roman"/>
          <w:sz w:val="24"/>
          <w:szCs w:val="24"/>
          <w:lang w:val="en-US"/>
        </w:rPr>
        <w:t>kita</w:t>
      </w:r>
      <w:r>
        <w:rPr>
          <w:rFonts w:ascii="Times New Roman" w:hAnsi="Times New Roman"/>
          <w:sz w:val="24"/>
          <w:szCs w:val="24"/>
          <w:lang w:val="en-US"/>
        </w:rPr>
        <w:t xml:space="preserve"> </w:t>
      </w:r>
      <w:r w:rsidRPr="00975A23">
        <w:rPr>
          <w:rFonts w:ascii="Times New Roman" w:hAnsi="Times New Roman"/>
          <w:sz w:val="24"/>
          <w:szCs w:val="24"/>
          <w:lang w:val="en-US"/>
        </w:rPr>
        <w:t>dituntut</w:t>
      </w:r>
      <w:r>
        <w:rPr>
          <w:rFonts w:ascii="Times New Roman" w:hAnsi="Times New Roman"/>
          <w:sz w:val="24"/>
          <w:szCs w:val="24"/>
          <w:lang w:val="en-US"/>
        </w:rPr>
        <w:t xml:space="preserve"> </w:t>
      </w:r>
      <w:r w:rsidRPr="00975A23">
        <w:rPr>
          <w:rFonts w:ascii="Times New Roman" w:hAnsi="Times New Roman"/>
          <w:sz w:val="24"/>
          <w:szCs w:val="24"/>
          <w:lang w:val="en-US"/>
        </w:rPr>
        <w:t>untuk</w:t>
      </w:r>
      <w:r>
        <w:rPr>
          <w:rFonts w:ascii="Times New Roman" w:hAnsi="Times New Roman"/>
          <w:sz w:val="24"/>
          <w:szCs w:val="24"/>
          <w:lang w:val="en-US"/>
        </w:rPr>
        <w:t xml:space="preserve"> </w:t>
      </w:r>
      <w:r w:rsidRPr="00975A23">
        <w:rPr>
          <w:rFonts w:ascii="Times New Roman" w:hAnsi="Times New Roman"/>
          <w:sz w:val="24"/>
          <w:szCs w:val="24"/>
          <w:lang w:val="en-US"/>
        </w:rPr>
        <w:t>memanfaatkan</w:t>
      </w:r>
      <w:r>
        <w:rPr>
          <w:rFonts w:ascii="Times New Roman" w:hAnsi="Times New Roman"/>
          <w:sz w:val="24"/>
          <w:szCs w:val="24"/>
          <w:lang w:val="en-US"/>
        </w:rPr>
        <w:t xml:space="preserve"> </w:t>
      </w:r>
      <w:r w:rsidRPr="00975A23">
        <w:rPr>
          <w:rFonts w:ascii="Times New Roman" w:hAnsi="Times New Roman"/>
          <w:sz w:val="24"/>
          <w:szCs w:val="24"/>
          <w:lang w:val="en-US"/>
        </w:rPr>
        <w:t>sumberdaya yang ada</w:t>
      </w:r>
      <w:r>
        <w:rPr>
          <w:rFonts w:ascii="Times New Roman" w:hAnsi="Times New Roman"/>
          <w:sz w:val="24"/>
          <w:szCs w:val="24"/>
          <w:lang w:val="en-US"/>
        </w:rPr>
        <w:t xml:space="preserve"> </w:t>
      </w:r>
      <w:r w:rsidRPr="00975A23">
        <w:rPr>
          <w:rFonts w:ascii="Times New Roman" w:hAnsi="Times New Roman"/>
          <w:sz w:val="24"/>
          <w:szCs w:val="24"/>
          <w:lang w:val="en-US"/>
        </w:rPr>
        <w:t>semaksimal</w:t>
      </w:r>
      <w:r>
        <w:rPr>
          <w:rFonts w:ascii="Times New Roman" w:hAnsi="Times New Roman"/>
          <w:sz w:val="24"/>
          <w:szCs w:val="24"/>
          <w:lang w:val="en-US"/>
        </w:rPr>
        <w:t xml:space="preserve"> </w:t>
      </w:r>
      <w:r w:rsidRPr="00975A23">
        <w:rPr>
          <w:rFonts w:ascii="Times New Roman" w:hAnsi="Times New Roman"/>
          <w:sz w:val="24"/>
          <w:szCs w:val="24"/>
          <w:lang w:val="en-US"/>
        </w:rPr>
        <w:t>mungkin.</w:t>
      </w:r>
    </w:p>
    <w:p w:rsidR="00AC20F7" w:rsidRDefault="00AC20F7" w:rsidP="00AC20F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Puskesmas yang berfungsi dengan baik, akan dapat memberikan jaminan untuk tersedianya sistem penyelenggaraan pelayanan kesehatan perseorangan yang paripurna sesuai dengan kebutuhan pelayanan yang diberikan.</w:t>
      </w:r>
    </w:p>
    <w:p w:rsidR="00EA7A3D" w:rsidRDefault="00EA7A3D" w:rsidP="00EA7A3D">
      <w:pPr>
        <w:autoSpaceDE w:val="0"/>
        <w:autoSpaceDN w:val="0"/>
        <w:adjustRightInd w:val="0"/>
        <w:spacing w:after="0" w:line="480" w:lineRule="auto"/>
        <w:ind w:firstLine="720"/>
        <w:jc w:val="both"/>
        <w:rPr>
          <w:rFonts w:ascii="Times New Roman" w:eastAsia="Calibri" w:hAnsi="Times New Roman"/>
          <w:sz w:val="24"/>
          <w:szCs w:val="24"/>
          <w:lang w:val="en-US"/>
        </w:rPr>
      </w:pPr>
      <w:r w:rsidRPr="001018C3">
        <w:rPr>
          <w:rFonts w:ascii="Times New Roman" w:eastAsia="Calibri" w:hAnsi="Times New Roman"/>
          <w:sz w:val="24"/>
          <w:szCs w:val="24"/>
        </w:rPr>
        <w:t>Dalam lingkungan global yang semakin ketat dengan masuknya layanan yang inovatif dipasaran, di</w:t>
      </w:r>
      <w:r>
        <w:rPr>
          <w:rFonts w:ascii="Times New Roman" w:eastAsia="Calibri" w:hAnsi="Times New Roman"/>
          <w:sz w:val="24"/>
          <w:szCs w:val="24"/>
          <w:lang w:val="en-US"/>
        </w:rPr>
        <w:t>mana</w:t>
      </w:r>
      <w:r w:rsidRPr="001018C3">
        <w:rPr>
          <w:rFonts w:ascii="Times New Roman" w:eastAsia="Calibri" w:hAnsi="Times New Roman"/>
          <w:sz w:val="24"/>
          <w:szCs w:val="24"/>
        </w:rPr>
        <w:t xml:space="preserve"> sisi dan kondisi pasar yang jenuh untuk layanan-layanan</w:t>
      </w:r>
      <w:r>
        <w:rPr>
          <w:rFonts w:ascii="Times New Roman" w:eastAsia="Calibri" w:hAnsi="Times New Roman"/>
          <w:sz w:val="24"/>
          <w:szCs w:val="24"/>
          <w:lang w:val="en-US"/>
        </w:rPr>
        <w:t xml:space="preserve"> </w:t>
      </w:r>
      <w:r>
        <w:rPr>
          <w:rFonts w:ascii="Times New Roman" w:eastAsia="Calibri" w:hAnsi="Times New Roman"/>
          <w:sz w:val="24"/>
          <w:szCs w:val="24"/>
        </w:rPr>
        <w:t>yang monoton</w:t>
      </w:r>
      <w:r>
        <w:rPr>
          <w:rFonts w:ascii="Times New Roman" w:eastAsia="Calibri" w:hAnsi="Times New Roman"/>
          <w:sz w:val="24"/>
          <w:szCs w:val="24"/>
          <w:lang w:val="en-US"/>
        </w:rPr>
        <w:t xml:space="preserve"> dan d</w:t>
      </w:r>
      <w:r w:rsidRPr="001018C3">
        <w:rPr>
          <w:rFonts w:ascii="Times New Roman" w:eastAsia="Calibri" w:hAnsi="Times New Roman"/>
          <w:sz w:val="24"/>
          <w:szCs w:val="24"/>
        </w:rPr>
        <w:t>i sisi lain, Pengolah loyalitas pasien dan retensi menjadi tantangan manajerial Puskesmas.</w:t>
      </w:r>
      <w:r>
        <w:rPr>
          <w:rFonts w:ascii="Times New Roman" w:eastAsia="Calibri" w:hAnsi="Times New Roman"/>
          <w:sz w:val="24"/>
          <w:szCs w:val="24"/>
          <w:lang w:val="en-US"/>
        </w:rPr>
        <w:t xml:space="preserve"> </w:t>
      </w:r>
      <w:r w:rsidRPr="001018C3">
        <w:rPr>
          <w:rFonts w:ascii="Times New Roman" w:eastAsia="Calibri" w:hAnsi="Times New Roman"/>
          <w:sz w:val="24"/>
          <w:szCs w:val="24"/>
        </w:rPr>
        <w:t>Fungsi layanan kepada masyarakat terkait dengan peran pemerintah sebagai bentuk dalam pe</w:t>
      </w:r>
      <w:r>
        <w:rPr>
          <w:rFonts w:ascii="Times New Roman" w:eastAsia="Calibri" w:hAnsi="Times New Roman"/>
          <w:sz w:val="24"/>
          <w:szCs w:val="24"/>
        </w:rPr>
        <w:t>menuhan kepentingan masyarakat</w:t>
      </w:r>
      <w:r>
        <w:rPr>
          <w:rFonts w:ascii="Times New Roman" w:eastAsia="Calibri" w:hAnsi="Times New Roman"/>
          <w:sz w:val="24"/>
          <w:szCs w:val="24"/>
          <w:lang w:val="en-US"/>
        </w:rPr>
        <w:t xml:space="preserve"> didalam </w:t>
      </w:r>
      <w:r w:rsidRPr="001018C3">
        <w:rPr>
          <w:rFonts w:ascii="Times New Roman" w:eastAsia="Calibri" w:hAnsi="Times New Roman"/>
          <w:sz w:val="24"/>
          <w:szCs w:val="24"/>
        </w:rPr>
        <w:t>persaingan global.</w:t>
      </w:r>
    </w:p>
    <w:p w:rsidR="003C091B" w:rsidRPr="003C091B" w:rsidRDefault="003C091B" w:rsidP="006204A6">
      <w:pPr>
        <w:spacing w:line="480" w:lineRule="auto"/>
        <w:ind w:firstLine="720"/>
        <w:contextualSpacing/>
        <w:jc w:val="both"/>
        <w:rPr>
          <w:rFonts w:ascii="Times New Roman" w:eastAsia="Calibri" w:hAnsi="Times New Roman"/>
          <w:sz w:val="24"/>
          <w:szCs w:val="24"/>
          <w:lang w:val="en-US"/>
        </w:rPr>
      </w:pPr>
      <w:r w:rsidRPr="000C77D4">
        <w:rPr>
          <w:rFonts w:ascii="Times New Roman" w:eastAsia="Times New Roman" w:hAnsi="Times New Roman" w:cs="Times New Roman"/>
          <w:sz w:val="24"/>
          <w:szCs w:val="24"/>
        </w:rPr>
        <w:t xml:space="preserve">Kebutuhan pelanggan terhadap pelayanan kesehatan semakin bergeser dengan berubahnya paradigma masyarakat sehingga pelanggan berani mengungkapkan ketidakpuasan pelayanan yang diberikan. Pengembangan SDM melalui peningkatan kapasitas SDM dalam memberikan pelayanan prima merupakan program pendukung yang harus dipenuhi sehingga dapat menciptakan citra pelayanan publik yang lebih baik. </w:t>
      </w:r>
    </w:p>
    <w:p w:rsidR="004C189B" w:rsidRDefault="004C189B" w:rsidP="004C189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Sistem Jaminan Sosial Nasional (SJSN) Bidang Kesehatan di Indonesia,</w:t>
      </w:r>
      <w:r w:rsidR="00D73D5A">
        <w:rPr>
          <w:rFonts w:ascii="Times New Roman" w:hAnsi="Times New Roman" w:cs="Times New Roman"/>
          <w:sz w:val="24"/>
          <w:szCs w:val="24"/>
          <w:lang w:val="en-US"/>
        </w:rPr>
        <w:t xml:space="preserve"> seperti tertuang dalam Peraturan Menteri Kesehatan No. 28 tahun 2014 tentang Pedoman Pelaksanaan Program JaminanKesehatan Nasional, </w:t>
      </w:r>
      <w:r>
        <w:rPr>
          <w:rFonts w:ascii="Times New Roman" w:hAnsi="Times New Roman" w:cs="Times New Roman"/>
          <w:sz w:val="24"/>
          <w:szCs w:val="24"/>
        </w:rPr>
        <w:t xml:space="preserve"> </w:t>
      </w:r>
      <w:r w:rsidR="00461479">
        <w:rPr>
          <w:rFonts w:ascii="Times New Roman" w:hAnsi="Times New Roman" w:cs="Times New Roman"/>
          <w:sz w:val="24"/>
          <w:szCs w:val="24"/>
          <w:lang w:val="en-US"/>
        </w:rPr>
        <w:t xml:space="preserve">dimana </w:t>
      </w:r>
      <w:r>
        <w:rPr>
          <w:rFonts w:ascii="Times New Roman" w:hAnsi="Times New Roman" w:cs="Times New Roman"/>
          <w:sz w:val="24"/>
          <w:szCs w:val="24"/>
        </w:rPr>
        <w:t xml:space="preserve">Puskesmas </w:t>
      </w:r>
      <w:r>
        <w:rPr>
          <w:rFonts w:ascii="Times New Roman" w:hAnsi="Times New Roman" w:cs="Times New Roman"/>
          <w:sz w:val="24"/>
          <w:szCs w:val="24"/>
        </w:rPr>
        <w:lastRenderedPageBreak/>
        <w:t xml:space="preserve">merupakan salah satu Fasilitas Kesehatan Tingkat Pertama di satu wilayah kecamatan atau bagian wilayah kecamatan akan difungsikan sebagai </w:t>
      </w:r>
      <w:r w:rsidRPr="00B02BC3">
        <w:rPr>
          <w:rFonts w:ascii="Times New Roman" w:hAnsi="Times New Roman" w:cs="Times New Roman"/>
          <w:i/>
          <w:sz w:val="24"/>
          <w:szCs w:val="24"/>
        </w:rPr>
        <w:t>Gate Keeper</w:t>
      </w:r>
      <w:r>
        <w:rPr>
          <w:rFonts w:ascii="Times New Roman" w:hAnsi="Times New Roman" w:cs="Times New Roman"/>
          <w:sz w:val="24"/>
          <w:szCs w:val="24"/>
        </w:rPr>
        <w:t xml:space="preserve"> dari satu sistem penyelenggaraan pelayanan kesehatan perseorangan yang dikelola oleh Badan Penyelenggara Jaminan Sosial (BPJS) Bidang Kesehatan, bersama dengan klinik, praktik dokter dan fasilitas kesehatan tingkat pertama lainnya.</w:t>
      </w:r>
    </w:p>
    <w:p w:rsidR="004C189B" w:rsidRDefault="004C189B" w:rsidP="004C189B">
      <w:pPr>
        <w:pStyle w:val="ListParagraph"/>
        <w:spacing w:line="480" w:lineRule="auto"/>
        <w:ind w:left="0" w:firstLine="720"/>
        <w:jc w:val="both"/>
        <w:rPr>
          <w:rFonts w:ascii="Times New Roman" w:hAnsi="Times New Roman" w:cs="Times New Roman"/>
          <w:sz w:val="24"/>
          <w:szCs w:val="24"/>
        </w:rPr>
      </w:pPr>
      <w:r w:rsidRPr="00B02BC3">
        <w:rPr>
          <w:rFonts w:ascii="Times New Roman" w:hAnsi="Times New Roman" w:cs="Times New Roman"/>
          <w:i/>
          <w:sz w:val="24"/>
          <w:szCs w:val="24"/>
        </w:rPr>
        <w:t>Gate keeper</w:t>
      </w:r>
      <w:r>
        <w:rPr>
          <w:rFonts w:ascii="Times New Roman" w:hAnsi="Times New Roman" w:cs="Times New Roman"/>
          <w:sz w:val="24"/>
          <w:szCs w:val="24"/>
        </w:rPr>
        <w:t xml:space="preserve"> adalah fasilitas pelayanan kesehatan tingkat pertama yang akan berfungsi sebagai penjaring pertama dalam satu sistem penyelenggara</w:t>
      </w:r>
      <w:r w:rsidRPr="00B02BC3">
        <w:rPr>
          <w:rFonts w:ascii="Times New Roman" w:hAnsi="Times New Roman" w:cs="Times New Roman"/>
          <w:sz w:val="24"/>
          <w:szCs w:val="24"/>
        </w:rPr>
        <w:t>an pelayanan kesehatan perseorangan paripurna yang berkualitas</w:t>
      </w:r>
      <w:r>
        <w:rPr>
          <w:rFonts w:ascii="Times New Roman" w:hAnsi="Times New Roman" w:cs="Times New Roman"/>
          <w:sz w:val="24"/>
          <w:szCs w:val="24"/>
        </w:rPr>
        <w:t>.</w:t>
      </w:r>
    </w:p>
    <w:p w:rsidR="00AC20F7" w:rsidRDefault="00AC20F7" w:rsidP="00AC20F7">
      <w:pPr>
        <w:spacing w:line="480" w:lineRule="auto"/>
        <w:ind w:firstLine="720"/>
        <w:contextualSpacing/>
        <w:jc w:val="both"/>
        <w:rPr>
          <w:rFonts w:ascii="Times New Roman" w:eastAsia="Times New Roman" w:hAnsi="Times New Roman" w:cs="Times New Roman"/>
          <w:sz w:val="24"/>
          <w:szCs w:val="24"/>
          <w:lang w:val="en-US"/>
        </w:rPr>
      </w:pPr>
      <w:r w:rsidRPr="000C77D4">
        <w:rPr>
          <w:rFonts w:ascii="Times New Roman" w:eastAsia="Times New Roman" w:hAnsi="Times New Roman" w:cs="Times New Roman"/>
          <w:sz w:val="24"/>
          <w:szCs w:val="24"/>
        </w:rPr>
        <w:t xml:space="preserve">Program kesehatan merupakan urusan wajib Pemerintah Daerah yang telah dilaksanakan secara terus menerus dan berkesinambungan baik dari aspek kualitas maupun kuantitas dalam rangka meningkatkan derajat kesehatan masyarakat. Reformasi birokrasi Pemerintah Daerah Kabupaten Bandung telah melaksanakan penatakelolaan Pemerintah yang lebih baik melalui peningkatan kinerja aparatur, penuh dedikasi, integritas, </w:t>
      </w:r>
      <w:r w:rsidRPr="000C77D4">
        <w:rPr>
          <w:rFonts w:ascii="Times New Roman" w:eastAsia="Times New Roman" w:hAnsi="Times New Roman" w:cs="Times New Roman"/>
          <w:i/>
          <w:sz w:val="24"/>
          <w:szCs w:val="24"/>
        </w:rPr>
        <w:t>the right man</w:t>
      </w:r>
      <w:r>
        <w:rPr>
          <w:rFonts w:ascii="Times New Roman" w:eastAsia="Times New Roman" w:hAnsi="Times New Roman" w:cs="Times New Roman"/>
          <w:i/>
          <w:sz w:val="24"/>
          <w:szCs w:val="24"/>
          <w:lang w:val="en-US"/>
        </w:rPr>
        <w:t xml:space="preserve"> in</w:t>
      </w:r>
      <w:r w:rsidRPr="000C77D4">
        <w:rPr>
          <w:rFonts w:ascii="Times New Roman" w:eastAsia="Times New Roman" w:hAnsi="Times New Roman" w:cs="Times New Roman"/>
          <w:i/>
          <w:sz w:val="24"/>
          <w:szCs w:val="24"/>
        </w:rPr>
        <w:t xml:space="preserve"> the right place</w:t>
      </w:r>
      <w:r w:rsidRPr="000C77D4">
        <w:rPr>
          <w:rFonts w:ascii="Times New Roman" w:eastAsia="Times New Roman" w:hAnsi="Times New Roman" w:cs="Times New Roman"/>
          <w:sz w:val="24"/>
          <w:szCs w:val="24"/>
        </w:rPr>
        <w:t>, pemenuhan formasi pegawai secara bertahap, akuntabel, transparan sehingga program kesehatan di unit kerja dapat terselenggara efektif dan efisien.</w:t>
      </w:r>
    </w:p>
    <w:p w:rsidR="004C189B" w:rsidRDefault="004C189B" w:rsidP="004C189B">
      <w:pPr>
        <w:spacing w:line="480" w:lineRule="auto"/>
        <w:ind w:firstLine="720"/>
        <w:jc w:val="both"/>
        <w:rPr>
          <w:rFonts w:ascii="Times New Roman" w:hAnsi="Times New Roman" w:cs="Times New Roman"/>
          <w:sz w:val="24"/>
          <w:szCs w:val="24"/>
        </w:rPr>
      </w:pPr>
      <w:r w:rsidRPr="00975A23">
        <w:rPr>
          <w:rFonts w:ascii="Times New Roman" w:hAnsi="Times New Roman"/>
          <w:sz w:val="24"/>
          <w:szCs w:val="24"/>
          <w:lang w:val="en-US"/>
        </w:rPr>
        <w:t>Menurut</w:t>
      </w:r>
      <w:r>
        <w:rPr>
          <w:rFonts w:ascii="Times New Roman" w:hAnsi="Times New Roman"/>
          <w:sz w:val="24"/>
          <w:szCs w:val="24"/>
          <w:lang w:val="en-US"/>
        </w:rPr>
        <w:t xml:space="preserve"> </w:t>
      </w:r>
      <w:r w:rsidRPr="00975A23">
        <w:rPr>
          <w:rFonts w:ascii="Times New Roman" w:hAnsi="Times New Roman"/>
          <w:sz w:val="24"/>
          <w:szCs w:val="24"/>
          <w:lang w:val="en-US"/>
        </w:rPr>
        <w:t>Peraturan Daerah Kabupaten Bandung No. 20 tahun 2007 tentang</w:t>
      </w:r>
      <w:r>
        <w:rPr>
          <w:rFonts w:ascii="Times New Roman" w:hAnsi="Times New Roman"/>
          <w:sz w:val="24"/>
          <w:szCs w:val="24"/>
          <w:lang w:val="en-US"/>
        </w:rPr>
        <w:t xml:space="preserve"> </w:t>
      </w:r>
      <w:r w:rsidRPr="00975A23">
        <w:rPr>
          <w:rFonts w:ascii="Times New Roman" w:hAnsi="Times New Roman"/>
          <w:sz w:val="24"/>
          <w:szCs w:val="24"/>
          <w:lang w:val="en-US"/>
        </w:rPr>
        <w:t>Pembentukan</w:t>
      </w:r>
      <w:r>
        <w:rPr>
          <w:rFonts w:ascii="Times New Roman" w:hAnsi="Times New Roman"/>
          <w:sz w:val="24"/>
          <w:szCs w:val="24"/>
          <w:lang w:val="en-US"/>
        </w:rPr>
        <w:t xml:space="preserve"> </w:t>
      </w:r>
      <w:r w:rsidRPr="00975A23">
        <w:rPr>
          <w:rFonts w:ascii="Times New Roman" w:hAnsi="Times New Roman"/>
          <w:sz w:val="24"/>
          <w:szCs w:val="24"/>
          <w:lang w:val="en-US"/>
        </w:rPr>
        <w:t>Organisasi</w:t>
      </w:r>
      <w:r>
        <w:rPr>
          <w:rFonts w:ascii="Times New Roman" w:hAnsi="Times New Roman"/>
          <w:sz w:val="24"/>
          <w:szCs w:val="24"/>
          <w:lang w:val="en-US"/>
        </w:rPr>
        <w:t xml:space="preserve"> </w:t>
      </w:r>
      <w:r w:rsidRPr="00975A23">
        <w:rPr>
          <w:rFonts w:ascii="Times New Roman" w:hAnsi="Times New Roman"/>
          <w:sz w:val="24"/>
          <w:szCs w:val="24"/>
          <w:lang w:val="en-US"/>
        </w:rPr>
        <w:t>Dinas Daerah Kabupaten Bandung,</w:t>
      </w:r>
      <w:r>
        <w:rPr>
          <w:rFonts w:ascii="Times New Roman" w:hAnsi="Times New Roman"/>
          <w:sz w:val="24"/>
          <w:szCs w:val="24"/>
          <w:lang w:val="en-US"/>
        </w:rPr>
        <w:t xml:space="preserve"> </w:t>
      </w:r>
      <w:r w:rsidRPr="00661237">
        <w:rPr>
          <w:rFonts w:ascii="Times New Roman" w:hAnsi="Times New Roman" w:cs="Times New Roman"/>
          <w:sz w:val="24"/>
          <w:szCs w:val="24"/>
        </w:rPr>
        <w:t xml:space="preserve">Peraturan Daerah Kabupaten Bandung No.16 Tahun 2011 tentang Perubahan Kedua Atas Peraturan Daerah Kabupaten Bandung Nomor 20 Tahun 2007 tentang Pembentukan Organisasi Dinas Daerah Kabupaten Bandung, bahwa di tingkat kecamatan dibentuk Unit Pelayanan Teknis Dinas (UPTD) Pelayanan Kesehatan yang bertanggungjawab dalam pelaksanaan pembangunan kesehatan di tingkat </w:t>
      </w:r>
      <w:r w:rsidRPr="00661237">
        <w:rPr>
          <w:rFonts w:ascii="Times New Roman" w:hAnsi="Times New Roman" w:cs="Times New Roman"/>
          <w:sz w:val="24"/>
          <w:szCs w:val="24"/>
        </w:rPr>
        <w:lastRenderedPageBreak/>
        <w:t xml:space="preserve">kecamatan. UPTD Pelayanan Kesehatan bertanggungjawab pada kegiatan yang dilaksanakan oleh Puskesmas yang ada diwilayahnya. </w:t>
      </w:r>
    </w:p>
    <w:p w:rsidR="00AC20F7" w:rsidRPr="00661237" w:rsidRDefault="00AC20F7" w:rsidP="00AC20F7">
      <w:pPr>
        <w:spacing w:line="480" w:lineRule="auto"/>
        <w:ind w:firstLine="720"/>
        <w:jc w:val="both"/>
        <w:rPr>
          <w:rFonts w:ascii="Times New Roman" w:hAnsi="Times New Roman" w:cs="Times New Roman"/>
          <w:sz w:val="24"/>
          <w:szCs w:val="24"/>
        </w:rPr>
      </w:pPr>
      <w:r w:rsidRPr="00975A23">
        <w:rPr>
          <w:rFonts w:ascii="Times New Roman" w:hAnsi="Times New Roman"/>
          <w:sz w:val="24"/>
          <w:szCs w:val="24"/>
          <w:lang w:val="es-ES"/>
        </w:rPr>
        <w:t>Penganggaran</w:t>
      </w:r>
      <w:r>
        <w:rPr>
          <w:rFonts w:ascii="Times New Roman" w:hAnsi="Times New Roman"/>
          <w:sz w:val="24"/>
          <w:szCs w:val="24"/>
          <w:lang w:val="es-ES"/>
        </w:rPr>
        <w:t xml:space="preserve"> </w:t>
      </w:r>
      <w:r w:rsidRPr="00975A23">
        <w:rPr>
          <w:rFonts w:ascii="Times New Roman" w:hAnsi="Times New Roman"/>
          <w:sz w:val="24"/>
          <w:szCs w:val="24"/>
          <w:lang w:val="es-ES"/>
        </w:rPr>
        <w:t>berbasis</w:t>
      </w:r>
      <w:r>
        <w:rPr>
          <w:rFonts w:ascii="Times New Roman" w:hAnsi="Times New Roman"/>
          <w:sz w:val="24"/>
          <w:szCs w:val="24"/>
          <w:lang w:val="es-ES"/>
        </w:rPr>
        <w:t xml:space="preserve"> </w:t>
      </w:r>
      <w:r w:rsidRPr="00975A23">
        <w:rPr>
          <w:rFonts w:ascii="Times New Roman" w:hAnsi="Times New Roman"/>
          <w:sz w:val="24"/>
          <w:szCs w:val="24"/>
          <w:lang w:val="es-ES"/>
        </w:rPr>
        <w:t>kinerja</w:t>
      </w:r>
      <w:r>
        <w:rPr>
          <w:rFonts w:ascii="Times New Roman" w:hAnsi="Times New Roman"/>
          <w:sz w:val="24"/>
          <w:szCs w:val="24"/>
          <w:lang w:val="es-ES"/>
        </w:rPr>
        <w:t xml:space="preserve"> </w:t>
      </w:r>
      <w:r w:rsidRPr="00975A23">
        <w:rPr>
          <w:rFonts w:ascii="Times New Roman" w:hAnsi="Times New Roman"/>
          <w:sz w:val="24"/>
          <w:szCs w:val="24"/>
          <w:lang w:val="es-ES"/>
        </w:rPr>
        <w:t>dapat</w:t>
      </w:r>
      <w:r>
        <w:rPr>
          <w:rFonts w:ascii="Times New Roman" w:hAnsi="Times New Roman"/>
          <w:sz w:val="24"/>
          <w:szCs w:val="24"/>
          <w:lang w:val="es-ES"/>
        </w:rPr>
        <w:t xml:space="preserve"> </w:t>
      </w:r>
      <w:r w:rsidRPr="00975A23">
        <w:rPr>
          <w:rFonts w:ascii="Times New Roman" w:hAnsi="Times New Roman"/>
          <w:sz w:val="24"/>
          <w:szCs w:val="24"/>
          <w:lang w:val="es-ES"/>
        </w:rPr>
        <w:t>diterapkan pada instansi</w:t>
      </w:r>
      <w:r>
        <w:rPr>
          <w:rFonts w:ascii="Times New Roman" w:hAnsi="Times New Roman"/>
          <w:sz w:val="24"/>
          <w:szCs w:val="24"/>
          <w:lang w:val="es-ES"/>
        </w:rPr>
        <w:t xml:space="preserve"> </w:t>
      </w:r>
      <w:r w:rsidRPr="00975A23">
        <w:rPr>
          <w:rFonts w:ascii="Times New Roman" w:hAnsi="Times New Roman"/>
          <w:sz w:val="24"/>
          <w:szCs w:val="24"/>
          <w:lang w:val="es-ES"/>
        </w:rPr>
        <w:t>pemerintah yang tugas dan fungsinya</w:t>
      </w:r>
      <w:r>
        <w:rPr>
          <w:rFonts w:ascii="Times New Roman" w:hAnsi="Times New Roman"/>
          <w:sz w:val="24"/>
          <w:szCs w:val="24"/>
          <w:lang w:val="es-ES"/>
        </w:rPr>
        <w:t xml:space="preserve"> </w:t>
      </w:r>
      <w:r w:rsidRPr="00975A23">
        <w:rPr>
          <w:rFonts w:ascii="Times New Roman" w:hAnsi="Times New Roman"/>
          <w:sz w:val="24"/>
          <w:szCs w:val="24"/>
          <w:lang w:val="es-ES"/>
        </w:rPr>
        <w:t>memberikan</w:t>
      </w:r>
      <w:r>
        <w:rPr>
          <w:rFonts w:ascii="Times New Roman" w:hAnsi="Times New Roman"/>
          <w:sz w:val="24"/>
          <w:szCs w:val="24"/>
          <w:lang w:val="es-ES"/>
        </w:rPr>
        <w:t xml:space="preserve"> </w:t>
      </w:r>
      <w:r w:rsidRPr="00975A23">
        <w:rPr>
          <w:rFonts w:ascii="Times New Roman" w:hAnsi="Times New Roman"/>
          <w:sz w:val="24"/>
          <w:szCs w:val="24"/>
          <w:lang w:val="es-ES"/>
        </w:rPr>
        <w:t>pelayanan</w:t>
      </w:r>
      <w:r>
        <w:rPr>
          <w:rFonts w:ascii="Times New Roman" w:hAnsi="Times New Roman"/>
          <w:sz w:val="24"/>
          <w:szCs w:val="24"/>
          <w:lang w:val="es-ES"/>
        </w:rPr>
        <w:t xml:space="preserve"> </w:t>
      </w:r>
      <w:r w:rsidRPr="00975A23">
        <w:rPr>
          <w:rFonts w:ascii="Times New Roman" w:hAnsi="Times New Roman"/>
          <w:sz w:val="24"/>
          <w:szCs w:val="24"/>
          <w:lang w:val="es-ES"/>
        </w:rPr>
        <w:t>kepada</w:t>
      </w:r>
      <w:r>
        <w:rPr>
          <w:rFonts w:ascii="Times New Roman" w:hAnsi="Times New Roman"/>
          <w:sz w:val="24"/>
          <w:szCs w:val="24"/>
          <w:lang w:val="es-ES"/>
        </w:rPr>
        <w:t xml:space="preserve"> </w:t>
      </w:r>
      <w:r w:rsidRPr="00975A23">
        <w:rPr>
          <w:rFonts w:ascii="Times New Roman" w:hAnsi="Times New Roman"/>
          <w:sz w:val="24"/>
          <w:szCs w:val="24"/>
          <w:lang w:val="es-ES"/>
        </w:rPr>
        <w:t>masyarakat</w:t>
      </w:r>
      <w:r>
        <w:rPr>
          <w:rFonts w:ascii="Times New Roman" w:hAnsi="Times New Roman"/>
          <w:sz w:val="24"/>
          <w:szCs w:val="24"/>
          <w:lang w:val="es-ES"/>
        </w:rPr>
        <w:t xml:space="preserve"> </w:t>
      </w:r>
      <w:r w:rsidRPr="00975A23">
        <w:rPr>
          <w:rFonts w:ascii="Times New Roman" w:hAnsi="Times New Roman"/>
          <w:sz w:val="24"/>
          <w:szCs w:val="24"/>
          <w:lang w:val="es-ES"/>
        </w:rPr>
        <w:t>seperti UPTD Pelayanan</w:t>
      </w:r>
      <w:r>
        <w:rPr>
          <w:rFonts w:ascii="Times New Roman" w:hAnsi="Times New Roman"/>
          <w:sz w:val="24"/>
          <w:szCs w:val="24"/>
          <w:lang w:val="es-ES"/>
        </w:rPr>
        <w:t xml:space="preserve"> </w:t>
      </w:r>
      <w:r w:rsidRPr="00975A23">
        <w:rPr>
          <w:rFonts w:ascii="Times New Roman" w:hAnsi="Times New Roman"/>
          <w:sz w:val="24"/>
          <w:szCs w:val="24"/>
          <w:lang w:val="es-ES"/>
        </w:rPr>
        <w:t>Kesehatan</w:t>
      </w:r>
      <w:r>
        <w:rPr>
          <w:rFonts w:ascii="Times New Roman" w:hAnsi="Times New Roman"/>
          <w:sz w:val="24"/>
          <w:szCs w:val="24"/>
          <w:lang w:val="es-ES"/>
        </w:rPr>
        <w:t xml:space="preserve"> </w:t>
      </w:r>
      <w:r w:rsidRPr="00975A23">
        <w:rPr>
          <w:rFonts w:ascii="Times New Roman" w:hAnsi="Times New Roman"/>
          <w:sz w:val="24"/>
          <w:szCs w:val="24"/>
          <w:lang w:val="es-ES"/>
        </w:rPr>
        <w:t>Kecamatan</w:t>
      </w:r>
      <w:r>
        <w:rPr>
          <w:rFonts w:ascii="Times New Roman" w:hAnsi="Times New Roman"/>
          <w:sz w:val="24"/>
          <w:szCs w:val="24"/>
          <w:lang w:val="es-ES"/>
        </w:rPr>
        <w:t xml:space="preserve"> </w:t>
      </w:r>
      <w:r w:rsidRPr="00975A23">
        <w:rPr>
          <w:rFonts w:ascii="Times New Roman" w:hAnsi="Times New Roman"/>
          <w:sz w:val="24"/>
          <w:szCs w:val="24"/>
          <w:lang w:val="es-ES"/>
        </w:rPr>
        <w:t>Soreang. Dengan</w:t>
      </w:r>
      <w:r>
        <w:rPr>
          <w:rFonts w:ascii="Times New Roman" w:hAnsi="Times New Roman"/>
          <w:sz w:val="24"/>
          <w:szCs w:val="24"/>
          <w:lang w:val="es-ES"/>
        </w:rPr>
        <w:t xml:space="preserve"> </w:t>
      </w:r>
      <w:r w:rsidRPr="00975A23">
        <w:rPr>
          <w:rFonts w:ascii="Times New Roman" w:hAnsi="Times New Roman"/>
          <w:sz w:val="24"/>
          <w:szCs w:val="24"/>
          <w:lang w:val="es-ES"/>
        </w:rPr>
        <w:t xml:space="preserve">demikian,  </w:t>
      </w:r>
      <w:r w:rsidRPr="00975A23">
        <w:rPr>
          <w:rFonts w:ascii="Times New Roman" w:hAnsi="Times New Roman"/>
          <w:sz w:val="24"/>
          <w:szCs w:val="24"/>
        </w:rPr>
        <w:t>UPTD Pelayanan Kesehatan Kecamatan Soreang</w:t>
      </w:r>
      <w:r>
        <w:rPr>
          <w:rFonts w:ascii="Times New Roman" w:hAnsi="Times New Roman"/>
          <w:sz w:val="24"/>
          <w:szCs w:val="24"/>
          <w:lang w:val="en-US"/>
        </w:rPr>
        <w:t xml:space="preserve"> </w:t>
      </w:r>
      <w:r w:rsidRPr="00975A23">
        <w:rPr>
          <w:rFonts w:ascii="Times New Roman" w:hAnsi="Times New Roman"/>
          <w:sz w:val="24"/>
          <w:szCs w:val="24"/>
          <w:lang w:val="es-ES"/>
        </w:rPr>
        <w:t>dapat</w:t>
      </w:r>
      <w:r>
        <w:rPr>
          <w:rFonts w:ascii="Times New Roman" w:hAnsi="Times New Roman"/>
          <w:sz w:val="24"/>
          <w:szCs w:val="24"/>
          <w:lang w:val="es-ES"/>
        </w:rPr>
        <w:t xml:space="preserve"> </w:t>
      </w:r>
      <w:r w:rsidRPr="00975A23">
        <w:rPr>
          <w:rFonts w:ascii="Times New Roman" w:hAnsi="Times New Roman"/>
          <w:sz w:val="24"/>
          <w:szCs w:val="24"/>
          <w:lang w:val="es-ES"/>
        </w:rPr>
        <w:t>menerapkan</w:t>
      </w:r>
      <w:r>
        <w:rPr>
          <w:rFonts w:ascii="Times New Roman" w:hAnsi="Times New Roman"/>
          <w:sz w:val="24"/>
          <w:szCs w:val="24"/>
          <w:lang w:val="es-ES"/>
        </w:rPr>
        <w:t xml:space="preserve"> </w:t>
      </w:r>
      <w:r w:rsidRPr="00975A23">
        <w:rPr>
          <w:rFonts w:ascii="Times New Roman" w:hAnsi="Times New Roman"/>
          <w:sz w:val="24"/>
          <w:szCs w:val="24"/>
          <w:lang w:val="es-ES"/>
        </w:rPr>
        <w:t>pola</w:t>
      </w:r>
      <w:r>
        <w:rPr>
          <w:rFonts w:ascii="Times New Roman" w:hAnsi="Times New Roman"/>
          <w:sz w:val="24"/>
          <w:szCs w:val="24"/>
          <w:lang w:val="es-ES"/>
        </w:rPr>
        <w:t xml:space="preserve"> </w:t>
      </w:r>
      <w:r w:rsidRPr="00975A23">
        <w:rPr>
          <w:rFonts w:ascii="Times New Roman" w:hAnsi="Times New Roman"/>
          <w:sz w:val="24"/>
          <w:szCs w:val="24"/>
          <w:lang w:val="es-ES"/>
        </w:rPr>
        <w:t>pengelolaan</w:t>
      </w:r>
      <w:r>
        <w:rPr>
          <w:rFonts w:ascii="Times New Roman" w:hAnsi="Times New Roman"/>
          <w:sz w:val="24"/>
          <w:szCs w:val="24"/>
          <w:lang w:val="es-ES"/>
        </w:rPr>
        <w:t xml:space="preserve"> </w:t>
      </w:r>
      <w:r w:rsidRPr="00975A23">
        <w:rPr>
          <w:rFonts w:ascii="Times New Roman" w:hAnsi="Times New Roman"/>
          <w:sz w:val="24"/>
          <w:szCs w:val="24"/>
          <w:lang w:val="es-ES"/>
        </w:rPr>
        <w:t>keuangan yang fleksibel</w:t>
      </w:r>
      <w:r>
        <w:rPr>
          <w:rFonts w:ascii="Times New Roman" w:hAnsi="Times New Roman"/>
          <w:sz w:val="24"/>
          <w:szCs w:val="24"/>
          <w:lang w:val="es-ES"/>
        </w:rPr>
        <w:t xml:space="preserve"> </w:t>
      </w:r>
      <w:r w:rsidRPr="00975A23">
        <w:rPr>
          <w:rFonts w:ascii="Times New Roman" w:hAnsi="Times New Roman"/>
          <w:sz w:val="24"/>
          <w:szCs w:val="24"/>
          <w:lang w:val="es-ES"/>
        </w:rPr>
        <w:t>dengan</w:t>
      </w:r>
      <w:r>
        <w:rPr>
          <w:rFonts w:ascii="Times New Roman" w:hAnsi="Times New Roman"/>
          <w:sz w:val="24"/>
          <w:szCs w:val="24"/>
          <w:lang w:val="es-ES"/>
        </w:rPr>
        <w:t xml:space="preserve"> </w:t>
      </w:r>
      <w:r w:rsidRPr="00975A23">
        <w:rPr>
          <w:rFonts w:ascii="Times New Roman" w:hAnsi="Times New Roman"/>
          <w:sz w:val="24"/>
          <w:szCs w:val="24"/>
          <w:lang w:val="es-ES"/>
        </w:rPr>
        <w:t>menonjolkan</w:t>
      </w:r>
      <w:r>
        <w:rPr>
          <w:rFonts w:ascii="Times New Roman" w:hAnsi="Times New Roman"/>
          <w:sz w:val="24"/>
          <w:szCs w:val="24"/>
          <w:lang w:val="es-ES"/>
        </w:rPr>
        <w:t xml:space="preserve"> </w:t>
      </w:r>
      <w:r w:rsidRPr="00975A23">
        <w:rPr>
          <w:rFonts w:ascii="Times New Roman" w:hAnsi="Times New Roman"/>
          <w:sz w:val="24"/>
          <w:szCs w:val="24"/>
          <w:lang w:val="es-ES"/>
        </w:rPr>
        <w:t>produktifitas, efesiensi dan efektifitas</w:t>
      </w:r>
      <w:r>
        <w:rPr>
          <w:rFonts w:ascii="Times New Roman" w:hAnsi="Times New Roman"/>
          <w:sz w:val="24"/>
          <w:szCs w:val="24"/>
          <w:lang w:val="es-ES"/>
        </w:rPr>
        <w:t xml:space="preserve"> </w:t>
      </w:r>
      <w:r w:rsidRPr="00975A23">
        <w:rPr>
          <w:rFonts w:ascii="Times New Roman" w:hAnsi="Times New Roman"/>
          <w:sz w:val="24"/>
          <w:szCs w:val="24"/>
          <w:lang w:val="es-ES"/>
        </w:rPr>
        <w:t>sebagai</w:t>
      </w:r>
      <w:r>
        <w:rPr>
          <w:rFonts w:ascii="Times New Roman" w:hAnsi="Times New Roman"/>
          <w:sz w:val="24"/>
          <w:szCs w:val="24"/>
          <w:lang w:val="es-ES"/>
        </w:rPr>
        <w:t xml:space="preserve"> </w:t>
      </w:r>
      <w:r w:rsidRPr="00975A23">
        <w:rPr>
          <w:rFonts w:ascii="Times New Roman" w:hAnsi="Times New Roman"/>
          <w:sz w:val="24"/>
          <w:szCs w:val="24"/>
          <w:lang w:val="es-ES"/>
        </w:rPr>
        <w:t>bagian</w:t>
      </w:r>
      <w:r>
        <w:rPr>
          <w:rFonts w:ascii="Times New Roman" w:hAnsi="Times New Roman"/>
          <w:sz w:val="24"/>
          <w:szCs w:val="24"/>
          <w:lang w:val="es-ES"/>
        </w:rPr>
        <w:t xml:space="preserve"> </w:t>
      </w:r>
      <w:r w:rsidRPr="00975A23">
        <w:rPr>
          <w:rFonts w:ascii="Times New Roman" w:hAnsi="Times New Roman"/>
          <w:sz w:val="24"/>
          <w:szCs w:val="24"/>
          <w:lang w:val="es-ES"/>
        </w:rPr>
        <w:t>dalam</w:t>
      </w:r>
      <w:r>
        <w:rPr>
          <w:rFonts w:ascii="Times New Roman" w:hAnsi="Times New Roman"/>
          <w:sz w:val="24"/>
          <w:szCs w:val="24"/>
          <w:lang w:val="es-ES"/>
        </w:rPr>
        <w:t xml:space="preserve"> </w:t>
      </w:r>
      <w:r w:rsidRPr="00975A23">
        <w:rPr>
          <w:rFonts w:ascii="Times New Roman" w:hAnsi="Times New Roman"/>
          <w:sz w:val="24"/>
          <w:szCs w:val="24"/>
          <w:lang w:val="es-ES"/>
        </w:rPr>
        <w:t>pembaharuan</w:t>
      </w:r>
      <w:r>
        <w:rPr>
          <w:rFonts w:ascii="Times New Roman" w:hAnsi="Times New Roman"/>
          <w:sz w:val="24"/>
          <w:szCs w:val="24"/>
          <w:lang w:val="es-ES"/>
        </w:rPr>
        <w:t xml:space="preserve"> </w:t>
      </w:r>
      <w:r w:rsidRPr="00975A23">
        <w:rPr>
          <w:rFonts w:ascii="Times New Roman" w:hAnsi="Times New Roman"/>
          <w:sz w:val="24"/>
          <w:szCs w:val="24"/>
          <w:lang w:val="es-ES"/>
        </w:rPr>
        <w:t>manajemen</w:t>
      </w:r>
      <w:r>
        <w:rPr>
          <w:rFonts w:ascii="Times New Roman" w:hAnsi="Times New Roman"/>
          <w:sz w:val="24"/>
          <w:szCs w:val="24"/>
          <w:lang w:val="es-ES"/>
        </w:rPr>
        <w:t xml:space="preserve"> </w:t>
      </w:r>
      <w:r w:rsidRPr="00975A23">
        <w:rPr>
          <w:rFonts w:ascii="Times New Roman" w:hAnsi="Times New Roman"/>
          <w:sz w:val="24"/>
          <w:szCs w:val="24"/>
          <w:lang w:val="es-ES"/>
        </w:rPr>
        <w:t>keuangan</w:t>
      </w:r>
      <w:r>
        <w:rPr>
          <w:rFonts w:ascii="Times New Roman" w:hAnsi="Times New Roman"/>
          <w:sz w:val="24"/>
          <w:szCs w:val="24"/>
          <w:lang w:val="es-ES"/>
        </w:rPr>
        <w:t xml:space="preserve"> sektor </w:t>
      </w:r>
      <w:r w:rsidRPr="00975A23">
        <w:rPr>
          <w:rFonts w:ascii="Times New Roman" w:hAnsi="Times New Roman"/>
          <w:sz w:val="24"/>
          <w:szCs w:val="24"/>
          <w:lang w:val="es-ES"/>
        </w:rPr>
        <w:t>publik</w:t>
      </w:r>
      <w:r>
        <w:rPr>
          <w:rFonts w:ascii="Times New Roman" w:hAnsi="Times New Roman"/>
          <w:sz w:val="24"/>
          <w:szCs w:val="24"/>
          <w:lang w:val="es-ES"/>
        </w:rPr>
        <w:t xml:space="preserve"> </w:t>
      </w:r>
      <w:r w:rsidRPr="00975A23">
        <w:rPr>
          <w:rFonts w:ascii="Times New Roman" w:hAnsi="Times New Roman"/>
          <w:sz w:val="24"/>
          <w:szCs w:val="24"/>
          <w:lang w:val="es-ES"/>
        </w:rPr>
        <w:t>maupun</w:t>
      </w:r>
      <w:r>
        <w:rPr>
          <w:rFonts w:ascii="Times New Roman" w:hAnsi="Times New Roman"/>
          <w:sz w:val="24"/>
          <w:szCs w:val="24"/>
          <w:lang w:val="es-ES"/>
        </w:rPr>
        <w:t xml:space="preserve"> </w:t>
      </w:r>
      <w:r w:rsidRPr="00975A23">
        <w:rPr>
          <w:rFonts w:ascii="Times New Roman" w:hAnsi="Times New Roman"/>
          <w:sz w:val="24"/>
          <w:szCs w:val="24"/>
          <w:lang w:val="es-ES"/>
        </w:rPr>
        <w:t>dalam</w:t>
      </w:r>
      <w:r>
        <w:rPr>
          <w:rFonts w:ascii="Times New Roman" w:hAnsi="Times New Roman"/>
          <w:sz w:val="24"/>
          <w:szCs w:val="24"/>
          <w:lang w:val="es-ES"/>
        </w:rPr>
        <w:t xml:space="preserve"> </w:t>
      </w:r>
      <w:r w:rsidRPr="00975A23">
        <w:rPr>
          <w:rFonts w:ascii="Times New Roman" w:hAnsi="Times New Roman"/>
          <w:sz w:val="24"/>
          <w:szCs w:val="24"/>
          <w:lang w:val="es-ES"/>
        </w:rPr>
        <w:t>peningkatan</w:t>
      </w:r>
      <w:r>
        <w:rPr>
          <w:rFonts w:ascii="Times New Roman" w:hAnsi="Times New Roman"/>
          <w:sz w:val="24"/>
          <w:szCs w:val="24"/>
          <w:lang w:val="es-ES"/>
        </w:rPr>
        <w:t xml:space="preserve"> standar </w:t>
      </w:r>
      <w:r w:rsidRPr="00975A23">
        <w:rPr>
          <w:rFonts w:ascii="Times New Roman" w:hAnsi="Times New Roman"/>
          <w:sz w:val="24"/>
          <w:szCs w:val="24"/>
          <w:lang w:val="es-ES"/>
        </w:rPr>
        <w:t>pelayanan</w:t>
      </w:r>
      <w:r>
        <w:rPr>
          <w:rFonts w:ascii="Times New Roman" w:hAnsi="Times New Roman"/>
          <w:sz w:val="24"/>
          <w:szCs w:val="24"/>
          <w:lang w:val="es-ES"/>
        </w:rPr>
        <w:t xml:space="preserve"> </w:t>
      </w:r>
      <w:r w:rsidRPr="00975A23">
        <w:rPr>
          <w:rFonts w:ascii="Times New Roman" w:hAnsi="Times New Roman"/>
          <w:sz w:val="24"/>
          <w:szCs w:val="24"/>
          <w:lang w:val="es-ES"/>
        </w:rPr>
        <w:t>pemerintah</w:t>
      </w:r>
      <w:r>
        <w:rPr>
          <w:rFonts w:ascii="Times New Roman" w:hAnsi="Times New Roman"/>
          <w:sz w:val="24"/>
          <w:szCs w:val="24"/>
          <w:lang w:val="es-ES"/>
        </w:rPr>
        <w:t xml:space="preserve"> </w:t>
      </w:r>
      <w:r w:rsidRPr="00975A23">
        <w:rPr>
          <w:rFonts w:ascii="Times New Roman" w:hAnsi="Times New Roman"/>
          <w:sz w:val="24"/>
          <w:szCs w:val="24"/>
          <w:lang w:val="es-ES"/>
        </w:rPr>
        <w:t>kepada</w:t>
      </w:r>
      <w:r>
        <w:rPr>
          <w:rFonts w:ascii="Times New Roman" w:hAnsi="Times New Roman"/>
          <w:sz w:val="24"/>
          <w:szCs w:val="24"/>
          <w:lang w:val="es-ES"/>
        </w:rPr>
        <w:t xml:space="preserve"> </w:t>
      </w:r>
      <w:r w:rsidRPr="00975A23">
        <w:rPr>
          <w:rFonts w:ascii="Times New Roman" w:hAnsi="Times New Roman"/>
          <w:sz w:val="24"/>
          <w:szCs w:val="24"/>
          <w:lang w:val="es-ES"/>
        </w:rPr>
        <w:t>masyarakat</w:t>
      </w:r>
      <w:r>
        <w:rPr>
          <w:rFonts w:ascii="Times New Roman" w:hAnsi="Times New Roman"/>
          <w:sz w:val="24"/>
          <w:szCs w:val="24"/>
          <w:lang w:val="es-ES"/>
        </w:rPr>
        <w:t xml:space="preserve"> </w:t>
      </w:r>
      <w:r w:rsidRPr="00975A23">
        <w:rPr>
          <w:rFonts w:ascii="Times New Roman" w:hAnsi="Times New Roman"/>
          <w:sz w:val="24"/>
          <w:szCs w:val="24"/>
          <w:lang w:val="es-ES"/>
        </w:rPr>
        <w:t>dengan</w:t>
      </w:r>
      <w:r>
        <w:rPr>
          <w:rFonts w:ascii="Times New Roman" w:hAnsi="Times New Roman"/>
          <w:sz w:val="24"/>
          <w:szCs w:val="24"/>
          <w:lang w:val="es-ES"/>
        </w:rPr>
        <w:t xml:space="preserve"> </w:t>
      </w:r>
      <w:r w:rsidRPr="00975A23">
        <w:rPr>
          <w:rFonts w:ascii="Times New Roman" w:hAnsi="Times New Roman"/>
          <w:sz w:val="24"/>
          <w:szCs w:val="24"/>
          <w:lang w:val="es-ES"/>
        </w:rPr>
        <w:t>sebutan</w:t>
      </w:r>
      <w:r>
        <w:rPr>
          <w:rFonts w:ascii="Times New Roman" w:hAnsi="Times New Roman"/>
          <w:sz w:val="24"/>
          <w:szCs w:val="24"/>
          <w:lang w:val="es-ES"/>
        </w:rPr>
        <w:t xml:space="preserve"> </w:t>
      </w:r>
      <w:r w:rsidRPr="00975A23">
        <w:rPr>
          <w:rFonts w:ascii="Times New Roman" w:hAnsi="Times New Roman"/>
          <w:sz w:val="24"/>
          <w:szCs w:val="24"/>
          <w:lang w:val="es-ES"/>
        </w:rPr>
        <w:t>Badan</w:t>
      </w:r>
      <w:r>
        <w:rPr>
          <w:rFonts w:ascii="Times New Roman" w:hAnsi="Times New Roman"/>
          <w:sz w:val="24"/>
          <w:szCs w:val="24"/>
          <w:lang w:val="es-ES"/>
        </w:rPr>
        <w:t xml:space="preserve"> </w:t>
      </w:r>
      <w:r w:rsidRPr="00975A23">
        <w:rPr>
          <w:rFonts w:ascii="Times New Roman" w:hAnsi="Times New Roman"/>
          <w:sz w:val="24"/>
          <w:szCs w:val="24"/>
          <w:lang w:val="es-ES"/>
        </w:rPr>
        <w:t>Layanan</w:t>
      </w:r>
      <w:r>
        <w:rPr>
          <w:rFonts w:ascii="Times New Roman" w:hAnsi="Times New Roman"/>
          <w:sz w:val="24"/>
          <w:szCs w:val="24"/>
          <w:lang w:val="es-ES"/>
        </w:rPr>
        <w:t xml:space="preserve"> </w:t>
      </w:r>
      <w:r w:rsidRPr="00975A23">
        <w:rPr>
          <w:rFonts w:ascii="Times New Roman" w:hAnsi="Times New Roman"/>
          <w:sz w:val="24"/>
          <w:szCs w:val="24"/>
          <w:lang w:val="es-ES"/>
        </w:rPr>
        <w:t>Umum.</w:t>
      </w:r>
    </w:p>
    <w:p w:rsidR="00C275C0" w:rsidRDefault="00C275C0" w:rsidP="00767F11">
      <w:pPr>
        <w:spacing w:line="480" w:lineRule="auto"/>
        <w:ind w:firstLine="720"/>
        <w:contextualSpacing/>
        <w:jc w:val="both"/>
        <w:rPr>
          <w:rFonts w:ascii="Times New Roman" w:eastAsia="Times New Roman" w:hAnsi="Times New Roman" w:cs="Times New Roman"/>
          <w:color w:val="000000"/>
          <w:sz w:val="24"/>
          <w:szCs w:val="24"/>
          <w:lang w:val="en-US"/>
        </w:rPr>
      </w:pPr>
      <w:r w:rsidRPr="000C77D4">
        <w:rPr>
          <w:rFonts w:ascii="Times New Roman" w:eastAsia="Times New Roman" w:hAnsi="Times New Roman" w:cs="Times New Roman"/>
          <w:sz w:val="24"/>
          <w:szCs w:val="24"/>
        </w:rPr>
        <w:t xml:space="preserve">UPTD Pelayanan Kesehatan Kecamatan </w:t>
      </w:r>
      <w:r w:rsidRPr="000C77D4">
        <w:rPr>
          <w:rFonts w:ascii="Times New Roman" w:eastAsia="Times New Roman" w:hAnsi="Times New Roman" w:cs="Times New Roman"/>
          <w:sz w:val="24"/>
          <w:szCs w:val="24"/>
          <w:lang w:val="en-US"/>
        </w:rPr>
        <w:t>Soreang</w:t>
      </w:r>
      <w:r w:rsidR="00204C44">
        <w:rPr>
          <w:rFonts w:ascii="Times New Roman" w:eastAsia="Times New Roman" w:hAnsi="Times New Roman" w:cs="Times New Roman"/>
          <w:sz w:val="24"/>
          <w:szCs w:val="24"/>
          <w:lang w:val="en-US"/>
        </w:rPr>
        <w:t xml:space="preserve"> </w:t>
      </w:r>
      <w:r w:rsidRPr="000C77D4">
        <w:rPr>
          <w:rFonts w:ascii="Times New Roman" w:eastAsia="Times New Roman" w:hAnsi="Times New Roman" w:cs="Times New Roman"/>
          <w:sz w:val="24"/>
          <w:szCs w:val="24"/>
        </w:rPr>
        <w:t xml:space="preserve">yang membawahi Puskesmas </w:t>
      </w:r>
      <w:r w:rsidR="00491C85">
        <w:rPr>
          <w:rFonts w:ascii="Times New Roman" w:eastAsia="Times New Roman" w:hAnsi="Times New Roman" w:cs="Times New Roman"/>
          <w:sz w:val="24"/>
          <w:szCs w:val="24"/>
          <w:lang w:val="en-US"/>
        </w:rPr>
        <w:t>S</w:t>
      </w:r>
      <w:r w:rsidR="00491C85">
        <w:rPr>
          <w:rFonts w:ascii="Times New Roman" w:eastAsia="Times New Roman" w:hAnsi="Times New Roman" w:cs="Times New Roman"/>
          <w:sz w:val="24"/>
          <w:szCs w:val="24"/>
        </w:rPr>
        <w:t>oreang</w:t>
      </w:r>
      <w:r w:rsidR="00204C44">
        <w:rPr>
          <w:rFonts w:ascii="Times New Roman" w:eastAsia="Times New Roman" w:hAnsi="Times New Roman" w:cs="Times New Roman"/>
          <w:sz w:val="24"/>
          <w:szCs w:val="24"/>
          <w:lang w:val="en-US"/>
        </w:rPr>
        <w:t xml:space="preserve"> </w:t>
      </w:r>
      <w:r w:rsidR="00715AF5">
        <w:rPr>
          <w:rFonts w:ascii="Times New Roman" w:eastAsia="Times New Roman" w:hAnsi="Times New Roman" w:cs="Times New Roman"/>
          <w:sz w:val="24"/>
          <w:szCs w:val="24"/>
        </w:rPr>
        <w:t xml:space="preserve">dan Puskesmas Sukajadi </w:t>
      </w:r>
      <w:r w:rsidRPr="000C77D4">
        <w:rPr>
          <w:rFonts w:ascii="Times New Roman" w:eastAsia="Times New Roman" w:hAnsi="Times New Roman" w:cs="Times New Roman"/>
          <w:sz w:val="24"/>
          <w:szCs w:val="24"/>
        </w:rPr>
        <w:t>saat ini telah memberikan pelayanan kesehatan pada masyarakat dengan rasio 1 : 12</w:t>
      </w:r>
      <w:r w:rsidRPr="000C77D4">
        <w:rPr>
          <w:rFonts w:ascii="Times New Roman" w:eastAsia="Times New Roman" w:hAnsi="Times New Roman" w:cs="Times New Roman"/>
          <w:sz w:val="24"/>
          <w:szCs w:val="24"/>
          <w:lang w:val="en-US"/>
        </w:rPr>
        <w:t>4</w:t>
      </w:r>
      <w:r w:rsidRPr="000C77D4">
        <w:rPr>
          <w:rFonts w:ascii="Times New Roman" w:eastAsia="Times New Roman" w:hAnsi="Times New Roman" w:cs="Times New Roman"/>
          <w:sz w:val="24"/>
          <w:szCs w:val="24"/>
        </w:rPr>
        <w:t>.</w:t>
      </w:r>
      <w:r w:rsidRPr="000C77D4">
        <w:rPr>
          <w:rFonts w:ascii="Times New Roman" w:eastAsia="Times New Roman" w:hAnsi="Times New Roman" w:cs="Times New Roman"/>
          <w:sz w:val="24"/>
          <w:szCs w:val="24"/>
          <w:lang w:val="en-US"/>
        </w:rPr>
        <w:t>385</w:t>
      </w:r>
      <w:r w:rsidR="00204C44">
        <w:rPr>
          <w:rFonts w:ascii="Times New Roman" w:eastAsia="Times New Roman" w:hAnsi="Times New Roman" w:cs="Times New Roman"/>
          <w:sz w:val="24"/>
          <w:szCs w:val="24"/>
          <w:lang w:val="en-US"/>
        </w:rPr>
        <w:t xml:space="preserve"> </w:t>
      </w:r>
      <w:r w:rsidRPr="000C77D4">
        <w:rPr>
          <w:rFonts w:ascii="Times New Roman" w:eastAsia="Times New Roman" w:hAnsi="Times New Roman" w:cs="Times New Roman"/>
          <w:color w:val="000000"/>
          <w:sz w:val="24"/>
          <w:szCs w:val="24"/>
        </w:rPr>
        <w:t xml:space="preserve">bila dibandingkan dengan rasio pelayanan Puskesmas tingkat Kabupaten berdasarkan Renstra Dinas Kesehatan Kabupaten Bandung tahun 2010-2015 menyebutkan 1 : 7067 maka pangsa pasar di wilayah kerja UPTD Pelayanan Kesehatan </w:t>
      </w:r>
      <w:r w:rsidRPr="000C77D4">
        <w:rPr>
          <w:rFonts w:ascii="Times New Roman" w:eastAsia="Times New Roman" w:hAnsi="Times New Roman" w:cs="Times New Roman"/>
          <w:sz w:val="24"/>
          <w:szCs w:val="24"/>
          <w:lang w:val="en-US"/>
        </w:rPr>
        <w:t>Kecamatan</w:t>
      </w:r>
      <w:r w:rsidR="00204C44">
        <w:rPr>
          <w:rFonts w:ascii="Times New Roman" w:eastAsia="Times New Roman" w:hAnsi="Times New Roman" w:cs="Times New Roman"/>
          <w:sz w:val="24"/>
          <w:szCs w:val="24"/>
          <w:lang w:val="en-US"/>
        </w:rPr>
        <w:t xml:space="preserve"> </w:t>
      </w:r>
      <w:r w:rsidRPr="000C77D4">
        <w:rPr>
          <w:rFonts w:ascii="Times New Roman" w:eastAsia="Times New Roman" w:hAnsi="Times New Roman" w:cs="Times New Roman"/>
          <w:sz w:val="24"/>
          <w:szCs w:val="24"/>
          <w:lang w:val="en-US"/>
        </w:rPr>
        <w:t>Soreang</w:t>
      </w:r>
      <w:r w:rsidRPr="000C77D4">
        <w:rPr>
          <w:rFonts w:ascii="Times New Roman" w:eastAsia="Times New Roman" w:hAnsi="Times New Roman" w:cs="Times New Roman"/>
          <w:color w:val="000000"/>
          <w:sz w:val="24"/>
          <w:szCs w:val="24"/>
        </w:rPr>
        <w:t xml:space="preserve"> menunjukkan respon yang baik dari masyarakat  di wilayah Kecamatan </w:t>
      </w:r>
      <w:r w:rsidRPr="000C77D4">
        <w:rPr>
          <w:rFonts w:ascii="Times New Roman" w:eastAsia="Times New Roman" w:hAnsi="Times New Roman" w:cs="Times New Roman"/>
          <w:sz w:val="24"/>
          <w:szCs w:val="24"/>
          <w:lang w:val="en-US"/>
        </w:rPr>
        <w:t>Soreang</w:t>
      </w:r>
      <w:r w:rsidR="00204C44">
        <w:rPr>
          <w:rFonts w:ascii="Times New Roman" w:eastAsia="Times New Roman" w:hAnsi="Times New Roman" w:cs="Times New Roman"/>
          <w:sz w:val="24"/>
          <w:szCs w:val="24"/>
          <w:lang w:val="en-US"/>
        </w:rPr>
        <w:t xml:space="preserve"> </w:t>
      </w:r>
      <w:r w:rsidRPr="000C77D4">
        <w:rPr>
          <w:rFonts w:ascii="Times New Roman" w:eastAsia="Times New Roman" w:hAnsi="Times New Roman" w:cs="Times New Roman"/>
          <w:color w:val="000000"/>
          <w:sz w:val="24"/>
          <w:szCs w:val="24"/>
        </w:rPr>
        <w:t xml:space="preserve">maupun masyarakat yang ada di luar wilayah. </w:t>
      </w:r>
    </w:p>
    <w:p w:rsidR="006204A6" w:rsidRDefault="006204A6" w:rsidP="006204A6">
      <w:pPr>
        <w:spacing w:line="480" w:lineRule="auto"/>
        <w:ind w:firstLine="720"/>
        <w:contextualSpacing/>
        <w:jc w:val="both"/>
        <w:rPr>
          <w:rFonts w:ascii="Times New Roman" w:eastAsia="Times New Roman" w:hAnsi="Times New Roman" w:cs="Times New Roman"/>
          <w:sz w:val="24"/>
          <w:szCs w:val="24"/>
          <w:lang w:val="en-US"/>
        </w:rPr>
      </w:pPr>
      <w:r w:rsidRPr="000C77D4">
        <w:rPr>
          <w:rFonts w:ascii="Times New Roman" w:eastAsia="Times New Roman" w:hAnsi="Times New Roman" w:cs="Times New Roman"/>
          <w:sz w:val="24"/>
          <w:szCs w:val="24"/>
        </w:rPr>
        <w:t xml:space="preserve">Keberadaan geografi Kecamatan </w:t>
      </w:r>
      <w:r w:rsidRPr="000C77D4">
        <w:rPr>
          <w:rFonts w:ascii="Times New Roman" w:eastAsia="Times New Roman" w:hAnsi="Times New Roman" w:cs="Times New Roman"/>
          <w:sz w:val="24"/>
          <w:szCs w:val="24"/>
          <w:lang w:val="en-US"/>
        </w:rPr>
        <w:t>Soreang</w:t>
      </w:r>
      <w:r w:rsidRPr="000C77D4">
        <w:rPr>
          <w:rFonts w:ascii="Times New Roman" w:eastAsia="Times New Roman" w:hAnsi="Times New Roman" w:cs="Times New Roman"/>
          <w:sz w:val="24"/>
          <w:szCs w:val="24"/>
        </w:rPr>
        <w:t xml:space="preserve"> sangat menguntungkan  untuk meningkatkan cakupan pelayanan kesehatan perorangan karena </w:t>
      </w:r>
      <w:r w:rsidRPr="000C77D4">
        <w:rPr>
          <w:rFonts w:ascii="Times New Roman" w:eastAsia="Times New Roman" w:hAnsi="Times New Roman" w:cs="Times New Roman"/>
          <w:sz w:val="24"/>
          <w:szCs w:val="24"/>
          <w:lang w:val="en-US"/>
        </w:rPr>
        <w:t>merupakan</w:t>
      </w:r>
      <w:r>
        <w:rPr>
          <w:rFonts w:ascii="Times New Roman" w:eastAsia="Times New Roman" w:hAnsi="Times New Roman" w:cs="Times New Roman"/>
          <w:sz w:val="24"/>
          <w:szCs w:val="24"/>
          <w:lang w:val="en-US"/>
        </w:rPr>
        <w:t xml:space="preserve"> </w:t>
      </w:r>
      <w:r w:rsidRPr="000C77D4">
        <w:rPr>
          <w:rFonts w:ascii="Times New Roman" w:eastAsia="Times New Roman" w:hAnsi="Times New Roman" w:cs="Times New Roman"/>
          <w:sz w:val="24"/>
          <w:szCs w:val="24"/>
          <w:lang w:val="en-US"/>
        </w:rPr>
        <w:t>ibu</w:t>
      </w:r>
      <w:r>
        <w:rPr>
          <w:rFonts w:ascii="Times New Roman" w:eastAsia="Times New Roman" w:hAnsi="Times New Roman" w:cs="Times New Roman"/>
          <w:sz w:val="24"/>
          <w:szCs w:val="24"/>
          <w:lang w:val="en-US"/>
        </w:rPr>
        <w:t xml:space="preserve"> </w:t>
      </w:r>
      <w:r w:rsidRPr="000C77D4">
        <w:rPr>
          <w:rFonts w:ascii="Times New Roman" w:eastAsia="Times New Roman" w:hAnsi="Times New Roman" w:cs="Times New Roman"/>
          <w:sz w:val="24"/>
          <w:szCs w:val="24"/>
          <w:lang w:val="en-US"/>
        </w:rPr>
        <w:t>kota</w:t>
      </w:r>
      <w:r>
        <w:rPr>
          <w:rFonts w:ascii="Times New Roman" w:eastAsia="Times New Roman" w:hAnsi="Times New Roman" w:cs="Times New Roman"/>
          <w:sz w:val="24"/>
          <w:szCs w:val="24"/>
          <w:lang w:val="en-US"/>
        </w:rPr>
        <w:t xml:space="preserve"> </w:t>
      </w:r>
      <w:r w:rsidRPr="000C77D4">
        <w:rPr>
          <w:rFonts w:ascii="Times New Roman" w:eastAsia="Times New Roman" w:hAnsi="Times New Roman" w:cs="Times New Roman"/>
          <w:sz w:val="24"/>
          <w:szCs w:val="24"/>
          <w:lang w:val="en-US"/>
        </w:rPr>
        <w:t>kabupaten</w:t>
      </w:r>
      <w:r>
        <w:rPr>
          <w:rFonts w:ascii="Times New Roman" w:eastAsia="Times New Roman" w:hAnsi="Times New Roman" w:cs="Times New Roman"/>
          <w:sz w:val="24"/>
          <w:szCs w:val="24"/>
          <w:lang w:val="en-US"/>
        </w:rPr>
        <w:t xml:space="preserve"> </w:t>
      </w:r>
      <w:r w:rsidRPr="000C77D4">
        <w:rPr>
          <w:rFonts w:ascii="Times New Roman" w:eastAsia="Times New Roman" w:hAnsi="Times New Roman" w:cs="Times New Roman"/>
          <w:sz w:val="24"/>
          <w:szCs w:val="24"/>
          <w:lang w:val="en-US"/>
        </w:rPr>
        <w:t>dan</w:t>
      </w:r>
      <w:r>
        <w:rPr>
          <w:rFonts w:ascii="Times New Roman" w:eastAsia="Times New Roman" w:hAnsi="Times New Roman" w:cs="Times New Roman"/>
          <w:sz w:val="24"/>
          <w:szCs w:val="24"/>
          <w:lang w:val="en-US"/>
        </w:rPr>
        <w:t xml:space="preserve"> </w:t>
      </w:r>
      <w:r w:rsidRPr="000C77D4">
        <w:rPr>
          <w:rFonts w:ascii="Times New Roman" w:eastAsia="Times New Roman" w:hAnsi="Times New Roman" w:cs="Times New Roman"/>
          <w:sz w:val="24"/>
          <w:szCs w:val="24"/>
          <w:lang w:val="en-US"/>
        </w:rPr>
        <w:t>pusat</w:t>
      </w:r>
      <w:r>
        <w:rPr>
          <w:rFonts w:ascii="Times New Roman" w:eastAsia="Times New Roman" w:hAnsi="Times New Roman" w:cs="Times New Roman"/>
          <w:sz w:val="24"/>
          <w:szCs w:val="24"/>
          <w:lang w:val="en-US"/>
        </w:rPr>
        <w:t xml:space="preserve"> </w:t>
      </w:r>
      <w:r w:rsidRPr="000C77D4">
        <w:rPr>
          <w:rFonts w:ascii="Times New Roman" w:eastAsia="Times New Roman" w:hAnsi="Times New Roman" w:cs="Times New Roman"/>
          <w:sz w:val="24"/>
          <w:szCs w:val="24"/>
          <w:lang w:val="en-US"/>
        </w:rPr>
        <w:t>pemerintahan</w:t>
      </w:r>
      <w:r>
        <w:rPr>
          <w:rFonts w:ascii="Times New Roman" w:eastAsia="Times New Roman" w:hAnsi="Times New Roman" w:cs="Times New Roman"/>
          <w:sz w:val="24"/>
          <w:szCs w:val="24"/>
          <w:lang w:val="en-US"/>
        </w:rPr>
        <w:t xml:space="preserve"> </w:t>
      </w:r>
      <w:r w:rsidRPr="000C77D4">
        <w:rPr>
          <w:rFonts w:ascii="Times New Roman" w:eastAsia="Times New Roman" w:hAnsi="Times New Roman" w:cs="Times New Roman"/>
          <w:sz w:val="24"/>
          <w:szCs w:val="24"/>
          <w:lang w:val="en-US"/>
        </w:rPr>
        <w:t>kabupaten</w:t>
      </w:r>
      <w:r w:rsidRPr="000C77D4">
        <w:rPr>
          <w:rFonts w:ascii="Times New Roman" w:eastAsia="Times New Roman" w:hAnsi="Times New Roman" w:cs="Times New Roman"/>
          <w:sz w:val="24"/>
          <w:szCs w:val="24"/>
        </w:rPr>
        <w:t xml:space="preserve">. </w:t>
      </w:r>
      <w:r w:rsidRPr="000C77D4">
        <w:rPr>
          <w:rFonts w:ascii="Times New Roman" w:eastAsia="Times New Roman" w:hAnsi="Times New Roman" w:cs="Times New Roman"/>
          <w:sz w:val="24"/>
          <w:szCs w:val="24"/>
          <w:lang w:val="en-US"/>
        </w:rPr>
        <w:t>Lokasi UPTD Yankes</w:t>
      </w:r>
      <w:r>
        <w:rPr>
          <w:rFonts w:ascii="Times New Roman" w:eastAsia="Times New Roman" w:hAnsi="Times New Roman" w:cs="Times New Roman"/>
          <w:sz w:val="24"/>
          <w:szCs w:val="24"/>
          <w:lang w:val="en-US"/>
        </w:rPr>
        <w:t xml:space="preserve"> </w:t>
      </w:r>
      <w:r w:rsidRPr="000C77D4">
        <w:rPr>
          <w:rFonts w:ascii="Times New Roman" w:eastAsia="Times New Roman" w:hAnsi="Times New Roman" w:cs="Times New Roman"/>
          <w:sz w:val="24"/>
          <w:szCs w:val="24"/>
          <w:lang w:val="en-US"/>
        </w:rPr>
        <w:t>Kecamatan</w:t>
      </w:r>
      <w:r>
        <w:rPr>
          <w:rFonts w:ascii="Times New Roman" w:eastAsia="Times New Roman" w:hAnsi="Times New Roman" w:cs="Times New Roman"/>
          <w:sz w:val="24"/>
          <w:szCs w:val="24"/>
          <w:lang w:val="en-US"/>
        </w:rPr>
        <w:t xml:space="preserve"> </w:t>
      </w:r>
      <w:r w:rsidRPr="000C77D4">
        <w:rPr>
          <w:rFonts w:ascii="Times New Roman" w:eastAsia="Times New Roman" w:hAnsi="Times New Roman" w:cs="Times New Roman"/>
          <w:sz w:val="24"/>
          <w:szCs w:val="24"/>
          <w:lang w:val="en-US"/>
        </w:rPr>
        <w:t>Soreang</w:t>
      </w:r>
      <w:r>
        <w:rPr>
          <w:rFonts w:ascii="Times New Roman" w:eastAsia="Times New Roman" w:hAnsi="Times New Roman" w:cs="Times New Roman"/>
          <w:sz w:val="24"/>
          <w:szCs w:val="24"/>
          <w:lang w:val="en-US"/>
        </w:rPr>
        <w:t xml:space="preserve"> </w:t>
      </w:r>
      <w:r w:rsidRPr="000C77D4">
        <w:rPr>
          <w:rFonts w:ascii="Times New Roman" w:eastAsia="Times New Roman" w:hAnsi="Times New Roman" w:cs="Times New Roman"/>
          <w:sz w:val="24"/>
          <w:szCs w:val="24"/>
          <w:lang w:val="en-US"/>
        </w:rPr>
        <w:t>cukup</w:t>
      </w:r>
      <w:r>
        <w:rPr>
          <w:rFonts w:ascii="Times New Roman" w:eastAsia="Times New Roman" w:hAnsi="Times New Roman" w:cs="Times New Roman"/>
          <w:sz w:val="24"/>
          <w:szCs w:val="24"/>
          <w:lang w:val="en-US"/>
        </w:rPr>
        <w:t xml:space="preserve"> </w:t>
      </w:r>
      <w:r w:rsidRPr="000C77D4">
        <w:rPr>
          <w:rFonts w:ascii="Times New Roman" w:eastAsia="Times New Roman" w:hAnsi="Times New Roman" w:cs="Times New Roman"/>
          <w:sz w:val="24"/>
          <w:szCs w:val="24"/>
          <w:lang w:val="en-US"/>
        </w:rPr>
        <w:t>strategis</w:t>
      </w:r>
      <w:r>
        <w:rPr>
          <w:rFonts w:ascii="Times New Roman" w:eastAsia="Times New Roman" w:hAnsi="Times New Roman" w:cs="Times New Roman"/>
          <w:sz w:val="24"/>
          <w:szCs w:val="24"/>
          <w:lang w:val="en-US"/>
        </w:rPr>
        <w:t xml:space="preserve"> </w:t>
      </w:r>
      <w:r w:rsidRPr="000C77D4">
        <w:rPr>
          <w:rFonts w:ascii="Times New Roman" w:eastAsia="Times New Roman" w:hAnsi="Times New Roman" w:cs="Times New Roman"/>
          <w:sz w:val="24"/>
          <w:szCs w:val="24"/>
          <w:lang w:val="en-US"/>
        </w:rPr>
        <w:t>karena</w:t>
      </w:r>
      <w:r>
        <w:rPr>
          <w:rFonts w:ascii="Times New Roman" w:eastAsia="Times New Roman" w:hAnsi="Times New Roman" w:cs="Times New Roman"/>
          <w:sz w:val="24"/>
          <w:szCs w:val="24"/>
          <w:lang w:val="en-US"/>
        </w:rPr>
        <w:t xml:space="preserve"> </w:t>
      </w:r>
      <w:r w:rsidRPr="000C77D4">
        <w:rPr>
          <w:rFonts w:ascii="Times New Roman" w:eastAsia="Times New Roman" w:hAnsi="Times New Roman" w:cs="Times New Roman"/>
          <w:sz w:val="24"/>
          <w:szCs w:val="24"/>
          <w:lang w:val="en-US"/>
        </w:rPr>
        <w:t>merupakan</w:t>
      </w:r>
      <w:r>
        <w:rPr>
          <w:rFonts w:ascii="Times New Roman" w:eastAsia="Times New Roman" w:hAnsi="Times New Roman" w:cs="Times New Roman"/>
          <w:sz w:val="24"/>
          <w:szCs w:val="24"/>
          <w:lang w:val="en-US"/>
        </w:rPr>
        <w:t xml:space="preserve"> </w:t>
      </w:r>
      <w:r w:rsidRPr="000C77D4">
        <w:rPr>
          <w:rFonts w:ascii="Times New Roman" w:eastAsia="Times New Roman" w:hAnsi="Times New Roman" w:cs="Times New Roman"/>
          <w:sz w:val="24"/>
          <w:szCs w:val="24"/>
          <w:lang w:val="en-US"/>
        </w:rPr>
        <w:t>jalur</w:t>
      </w:r>
      <w:r>
        <w:rPr>
          <w:rFonts w:ascii="Times New Roman" w:eastAsia="Times New Roman" w:hAnsi="Times New Roman" w:cs="Times New Roman"/>
          <w:sz w:val="24"/>
          <w:szCs w:val="24"/>
          <w:lang w:val="en-US"/>
        </w:rPr>
        <w:t xml:space="preserve"> </w:t>
      </w:r>
      <w:r w:rsidRPr="000C77D4">
        <w:rPr>
          <w:rFonts w:ascii="Times New Roman" w:eastAsia="Times New Roman" w:hAnsi="Times New Roman" w:cs="Times New Roman"/>
          <w:sz w:val="24"/>
          <w:szCs w:val="24"/>
          <w:lang w:val="en-US"/>
        </w:rPr>
        <w:t>lintasan</w:t>
      </w:r>
      <w:r>
        <w:rPr>
          <w:rFonts w:ascii="Times New Roman" w:eastAsia="Times New Roman" w:hAnsi="Times New Roman" w:cs="Times New Roman"/>
          <w:sz w:val="24"/>
          <w:szCs w:val="24"/>
          <w:lang w:val="en-US"/>
        </w:rPr>
        <w:t xml:space="preserve"> </w:t>
      </w:r>
      <w:r w:rsidRPr="000C77D4">
        <w:rPr>
          <w:rFonts w:ascii="Times New Roman" w:eastAsia="Times New Roman" w:hAnsi="Times New Roman" w:cs="Times New Roman"/>
          <w:sz w:val="24"/>
          <w:szCs w:val="24"/>
          <w:lang w:val="en-US"/>
        </w:rPr>
        <w:t>transportasi</w:t>
      </w:r>
      <w:r>
        <w:rPr>
          <w:rFonts w:ascii="Times New Roman" w:eastAsia="Times New Roman" w:hAnsi="Times New Roman" w:cs="Times New Roman"/>
          <w:sz w:val="24"/>
          <w:szCs w:val="24"/>
          <w:lang w:val="en-US"/>
        </w:rPr>
        <w:t xml:space="preserve"> </w:t>
      </w:r>
      <w:r w:rsidRPr="000C77D4">
        <w:rPr>
          <w:rFonts w:ascii="Times New Roman" w:eastAsia="Times New Roman" w:hAnsi="Times New Roman" w:cs="Times New Roman"/>
          <w:sz w:val="24"/>
          <w:szCs w:val="24"/>
          <w:lang w:val="en-US"/>
        </w:rPr>
        <w:t>dengan</w:t>
      </w:r>
      <w:r>
        <w:rPr>
          <w:rFonts w:ascii="Times New Roman" w:eastAsia="Times New Roman" w:hAnsi="Times New Roman" w:cs="Times New Roman"/>
          <w:sz w:val="24"/>
          <w:szCs w:val="24"/>
          <w:lang w:val="en-US"/>
        </w:rPr>
        <w:t xml:space="preserve"> </w:t>
      </w:r>
      <w:r w:rsidRPr="000C77D4">
        <w:rPr>
          <w:rFonts w:ascii="Times New Roman" w:eastAsia="Times New Roman" w:hAnsi="Times New Roman" w:cs="Times New Roman"/>
          <w:sz w:val="24"/>
          <w:szCs w:val="24"/>
          <w:lang w:val="en-US"/>
        </w:rPr>
        <w:t>akses</w:t>
      </w:r>
      <w:r>
        <w:rPr>
          <w:rFonts w:ascii="Times New Roman" w:eastAsia="Times New Roman" w:hAnsi="Times New Roman" w:cs="Times New Roman"/>
          <w:sz w:val="24"/>
          <w:szCs w:val="24"/>
          <w:lang w:val="en-US"/>
        </w:rPr>
        <w:t xml:space="preserve"> </w:t>
      </w:r>
      <w:r w:rsidRPr="000C77D4">
        <w:rPr>
          <w:rFonts w:ascii="Times New Roman" w:eastAsia="Times New Roman" w:hAnsi="Times New Roman" w:cs="Times New Roman"/>
          <w:sz w:val="24"/>
          <w:szCs w:val="24"/>
          <w:lang w:val="en-US"/>
        </w:rPr>
        <w:t>kendaraan</w:t>
      </w:r>
      <w:r>
        <w:rPr>
          <w:rFonts w:ascii="Times New Roman" w:eastAsia="Times New Roman" w:hAnsi="Times New Roman" w:cs="Times New Roman"/>
          <w:sz w:val="24"/>
          <w:szCs w:val="24"/>
          <w:lang w:val="en-US"/>
        </w:rPr>
        <w:t xml:space="preserve"> </w:t>
      </w:r>
      <w:r w:rsidRPr="000C77D4">
        <w:rPr>
          <w:rFonts w:ascii="Times New Roman" w:eastAsia="Times New Roman" w:hAnsi="Times New Roman" w:cs="Times New Roman"/>
          <w:sz w:val="24"/>
          <w:szCs w:val="24"/>
          <w:lang w:val="en-US"/>
        </w:rPr>
        <w:t>umum yang cukup</w:t>
      </w:r>
      <w:r>
        <w:rPr>
          <w:rFonts w:ascii="Times New Roman" w:eastAsia="Times New Roman" w:hAnsi="Times New Roman" w:cs="Times New Roman"/>
          <w:sz w:val="24"/>
          <w:szCs w:val="24"/>
          <w:lang w:val="en-US"/>
        </w:rPr>
        <w:t xml:space="preserve"> </w:t>
      </w:r>
      <w:r w:rsidRPr="000C77D4">
        <w:rPr>
          <w:rFonts w:ascii="Times New Roman" w:eastAsia="Times New Roman" w:hAnsi="Times New Roman" w:cs="Times New Roman"/>
          <w:sz w:val="24"/>
          <w:szCs w:val="24"/>
          <w:lang w:val="en-US"/>
        </w:rPr>
        <w:t>banyak.</w:t>
      </w:r>
      <w:r>
        <w:rPr>
          <w:rFonts w:ascii="Times New Roman" w:eastAsia="Times New Roman" w:hAnsi="Times New Roman" w:cs="Times New Roman"/>
          <w:sz w:val="24"/>
          <w:szCs w:val="24"/>
          <w:lang w:val="en-US"/>
        </w:rPr>
        <w:t xml:space="preserve"> </w:t>
      </w:r>
      <w:r w:rsidRPr="000C77D4">
        <w:rPr>
          <w:rFonts w:ascii="Times New Roman" w:eastAsia="Times New Roman" w:hAnsi="Times New Roman" w:cs="Times New Roman"/>
          <w:sz w:val="24"/>
          <w:szCs w:val="24"/>
        </w:rPr>
        <w:t xml:space="preserve">Berdasarkan gambaran </w:t>
      </w:r>
      <w:r w:rsidRPr="000C77D4">
        <w:rPr>
          <w:rFonts w:ascii="Times New Roman" w:eastAsia="Times New Roman" w:hAnsi="Times New Roman" w:cs="Times New Roman"/>
          <w:sz w:val="24"/>
          <w:szCs w:val="24"/>
        </w:rPr>
        <w:lastRenderedPageBreak/>
        <w:t xml:space="preserve">tersebut di atas UPTD Pelayanan Kesehatan Kecamatan </w:t>
      </w:r>
      <w:r w:rsidRPr="000C77D4">
        <w:rPr>
          <w:rFonts w:ascii="Times New Roman" w:eastAsia="Times New Roman" w:hAnsi="Times New Roman" w:cs="Times New Roman"/>
          <w:sz w:val="24"/>
          <w:szCs w:val="24"/>
          <w:lang w:val="en-US"/>
        </w:rPr>
        <w:t>Soreang</w:t>
      </w:r>
      <w:r w:rsidRPr="000C77D4">
        <w:rPr>
          <w:rFonts w:ascii="Times New Roman" w:eastAsia="Times New Roman" w:hAnsi="Times New Roman" w:cs="Times New Roman"/>
          <w:sz w:val="24"/>
          <w:szCs w:val="24"/>
        </w:rPr>
        <w:t xml:space="preserve"> dapat meningkatkan pendapatan tidak hanya dari pelayanan konvensional tetapi juga dapat berpeluang untuk memperoleh pendapatan dari </w:t>
      </w:r>
      <w:r w:rsidRPr="000C77D4">
        <w:rPr>
          <w:rFonts w:ascii="Times New Roman" w:eastAsia="Times New Roman" w:hAnsi="Times New Roman" w:cs="Times New Roman"/>
          <w:i/>
          <w:sz w:val="24"/>
          <w:szCs w:val="24"/>
          <w:lang w:val="en-US"/>
        </w:rPr>
        <w:t>reveniew product</w:t>
      </w:r>
      <w:r w:rsidRPr="000C77D4">
        <w:rPr>
          <w:rFonts w:ascii="Times New Roman" w:eastAsia="Times New Roman" w:hAnsi="Times New Roman" w:cs="Times New Roman"/>
          <w:sz w:val="24"/>
          <w:szCs w:val="24"/>
        </w:rPr>
        <w:t xml:space="preserve"> yang dapat dikembangkan.</w:t>
      </w:r>
    </w:p>
    <w:p w:rsidR="00997AE3" w:rsidRPr="007778DC" w:rsidRDefault="00997AE3" w:rsidP="007778DC">
      <w:pPr>
        <w:autoSpaceDE w:val="0"/>
        <w:autoSpaceDN w:val="0"/>
        <w:adjustRightInd w:val="0"/>
        <w:spacing w:after="0" w:line="480" w:lineRule="auto"/>
        <w:ind w:firstLine="720"/>
        <w:jc w:val="both"/>
        <w:rPr>
          <w:rFonts w:ascii="Times New Roman" w:eastAsia="Calibri" w:hAnsi="Times New Roman" w:cs="Times New Roman"/>
          <w:sz w:val="24"/>
          <w:szCs w:val="24"/>
          <w:lang w:val="en-US"/>
        </w:rPr>
      </w:pPr>
      <w:r w:rsidRPr="001018C3">
        <w:rPr>
          <w:rFonts w:ascii="Times New Roman" w:eastAsia="Calibri" w:hAnsi="Times New Roman"/>
          <w:sz w:val="24"/>
          <w:szCs w:val="24"/>
        </w:rPr>
        <w:t>Diperlukan adanya strategi khusus untuk menghadapi persaingan yang ada yaitu dengan melakukan komunikasi pemasaran. Untuk saat ini komunikasi pemasaran bukan lagi terpusat pada kualitas produk yang dihasilkan, perusahaan mulai beralih memperhatikan hal yang lebih penting lagi yaitu aspek pelayanan karena</w:t>
      </w:r>
      <w:r>
        <w:rPr>
          <w:rFonts w:ascii="Times New Roman" w:eastAsia="Calibri" w:hAnsi="Times New Roman"/>
          <w:sz w:val="24"/>
          <w:szCs w:val="24"/>
          <w:lang w:val="en-US"/>
        </w:rPr>
        <w:t xml:space="preserve"> </w:t>
      </w:r>
      <w:r w:rsidRPr="001018C3">
        <w:rPr>
          <w:rFonts w:ascii="Times New Roman" w:eastAsia="Calibri" w:hAnsi="Times New Roman"/>
          <w:sz w:val="24"/>
          <w:szCs w:val="24"/>
        </w:rPr>
        <w:t>pelayanan yang baik akan memberikan keuntungan sendiri bagi perusahaan. Dampak dari pelayanan yang baik dan dapat melebihi harapan konsumen akan menciptakan kepuasan konsumen yang dapat mendorong pada tingkat kepercayaan dan loyalitas konsumen terhadap suatu produk secara tidak langsung kepada perusahaan (peningkatan citra).</w:t>
      </w:r>
    </w:p>
    <w:p w:rsidR="00EE3419" w:rsidRDefault="00EE3419" w:rsidP="007778DC">
      <w:pPr>
        <w:autoSpaceDE w:val="0"/>
        <w:autoSpaceDN w:val="0"/>
        <w:adjustRightInd w:val="0"/>
        <w:spacing w:after="0" w:line="480" w:lineRule="auto"/>
        <w:ind w:firstLine="720"/>
        <w:jc w:val="both"/>
        <w:rPr>
          <w:rFonts w:ascii="Times New Roman" w:hAnsi="Times New Roman" w:cs="Times New Roman"/>
          <w:sz w:val="24"/>
          <w:szCs w:val="24"/>
          <w:lang w:val="en-US"/>
        </w:rPr>
      </w:pPr>
      <w:r w:rsidRPr="007778DC">
        <w:rPr>
          <w:rFonts w:ascii="Times New Roman" w:hAnsi="Times New Roman" w:cs="Times New Roman"/>
          <w:sz w:val="24"/>
          <w:szCs w:val="24"/>
          <w:lang w:val="en-US"/>
        </w:rPr>
        <w:t>Penentuan strategi pemasaran merupakan pokok perumusan strategi pemasaran</w:t>
      </w:r>
      <w:r w:rsidR="007778DC">
        <w:rPr>
          <w:rFonts w:ascii="Times New Roman" w:hAnsi="Times New Roman" w:cs="Times New Roman"/>
          <w:sz w:val="24"/>
          <w:szCs w:val="24"/>
          <w:lang w:val="en-US"/>
        </w:rPr>
        <w:t xml:space="preserve"> </w:t>
      </w:r>
      <w:r w:rsidR="006204A6">
        <w:rPr>
          <w:rFonts w:ascii="Times New Roman" w:hAnsi="Times New Roman" w:cs="Times New Roman"/>
          <w:sz w:val="24"/>
          <w:szCs w:val="24"/>
          <w:lang w:val="en-US"/>
        </w:rPr>
        <w:t>dengan</w:t>
      </w:r>
      <w:r w:rsidRPr="007778DC">
        <w:rPr>
          <w:rFonts w:ascii="Times New Roman" w:hAnsi="Times New Roman" w:cs="Times New Roman"/>
          <w:sz w:val="24"/>
          <w:szCs w:val="24"/>
          <w:lang w:val="en-US"/>
        </w:rPr>
        <w:t xml:space="preserve"> pemilihan strategi pasar sasaran produk pada tiap unit bisnis, penetapan tujuan</w:t>
      </w:r>
      <w:r w:rsidR="007778DC">
        <w:rPr>
          <w:rFonts w:ascii="Times New Roman" w:hAnsi="Times New Roman" w:cs="Times New Roman"/>
          <w:sz w:val="24"/>
          <w:szCs w:val="24"/>
          <w:lang w:val="en-US"/>
        </w:rPr>
        <w:t xml:space="preserve"> </w:t>
      </w:r>
      <w:r w:rsidRPr="007778DC">
        <w:rPr>
          <w:rFonts w:ascii="Times New Roman" w:hAnsi="Times New Roman" w:cs="Times New Roman"/>
          <w:sz w:val="24"/>
          <w:szCs w:val="24"/>
          <w:lang w:val="en-US"/>
        </w:rPr>
        <w:t>pemasaran dan pengembangan, pelaksana serta pengolahan strategi untuk memenuhi</w:t>
      </w:r>
      <w:r w:rsidR="007778DC">
        <w:rPr>
          <w:rFonts w:ascii="Times New Roman" w:hAnsi="Times New Roman" w:cs="Times New Roman"/>
          <w:sz w:val="24"/>
          <w:szCs w:val="24"/>
          <w:lang w:val="en-US"/>
        </w:rPr>
        <w:t xml:space="preserve"> </w:t>
      </w:r>
      <w:r w:rsidRPr="007778DC">
        <w:rPr>
          <w:rFonts w:ascii="Times New Roman" w:hAnsi="Times New Roman" w:cs="Times New Roman"/>
          <w:sz w:val="24"/>
          <w:szCs w:val="24"/>
          <w:lang w:val="en-US"/>
        </w:rPr>
        <w:t>keinginan konsumen pasar sasaran (Porter, 2004). Analisis situasi</w:t>
      </w:r>
      <w:r w:rsidR="007778DC">
        <w:rPr>
          <w:rFonts w:ascii="Times New Roman" w:hAnsi="Times New Roman" w:cs="Times New Roman"/>
          <w:sz w:val="24"/>
          <w:szCs w:val="24"/>
          <w:lang w:val="en-US"/>
        </w:rPr>
        <w:t xml:space="preserve"> </w:t>
      </w:r>
      <w:r w:rsidRPr="007778DC">
        <w:rPr>
          <w:rFonts w:ascii="Times New Roman" w:hAnsi="Times New Roman" w:cs="Times New Roman"/>
          <w:sz w:val="24"/>
          <w:szCs w:val="24"/>
          <w:lang w:val="en-US"/>
        </w:rPr>
        <w:t>mengidentifikasikan peluang dan ancaman dalam bisnis serta kekuatan kelemahan</w:t>
      </w:r>
      <w:r w:rsidR="007778DC">
        <w:rPr>
          <w:rFonts w:ascii="Times New Roman" w:hAnsi="Times New Roman" w:cs="Times New Roman"/>
          <w:sz w:val="24"/>
          <w:szCs w:val="24"/>
          <w:lang w:val="en-US"/>
        </w:rPr>
        <w:t xml:space="preserve"> </w:t>
      </w:r>
      <w:r w:rsidRPr="007778DC">
        <w:rPr>
          <w:rFonts w:ascii="Times New Roman" w:hAnsi="Times New Roman" w:cs="Times New Roman"/>
          <w:sz w:val="24"/>
          <w:szCs w:val="24"/>
          <w:lang w:val="en-US"/>
        </w:rPr>
        <w:t>organisasi. Semua informasi yang diperoleh memiliki peran penting dalam desain</w:t>
      </w:r>
      <w:r w:rsidR="007778DC">
        <w:rPr>
          <w:rFonts w:ascii="Times New Roman" w:hAnsi="Times New Roman" w:cs="Times New Roman"/>
          <w:sz w:val="24"/>
          <w:szCs w:val="24"/>
          <w:lang w:val="en-US"/>
        </w:rPr>
        <w:t xml:space="preserve"> </w:t>
      </w:r>
      <w:r w:rsidRPr="007778DC">
        <w:rPr>
          <w:rFonts w:ascii="Times New Roman" w:hAnsi="Times New Roman" w:cs="Times New Roman"/>
          <w:sz w:val="24"/>
          <w:szCs w:val="24"/>
          <w:lang w:val="en-US"/>
        </w:rPr>
        <w:t>strategi pemasa</w:t>
      </w:r>
      <w:r w:rsidR="007778DC">
        <w:rPr>
          <w:rFonts w:ascii="Times New Roman" w:hAnsi="Times New Roman" w:cs="Times New Roman"/>
          <w:sz w:val="24"/>
          <w:szCs w:val="24"/>
          <w:lang w:val="en-US"/>
        </w:rPr>
        <w:t>r</w:t>
      </w:r>
      <w:r w:rsidRPr="007778DC">
        <w:rPr>
          <w:rFonts w:ascii="Times New Roman" w:hAnsi="Times New Roman" w:cs="Times New Roman"/>
          <w:sz w:val="24"/>
          <w:szCs w:val="24"/>
          <w:lang w:val="en-US"/>
        </w:rPr>
        <w:t>an, termasuk analisis penentuan sasaran pasar dan pengembangan</w:t>
      </w:r>
      <w:r w:rsidR="007778DC">
        <w:rPr>
          <w:rFonts w:ascii="Times New Roman" w:hAnsi="Times New Roman" w:cs="Times New Roman"/>
          <w:sz w:val="24"/>
          <w:szCs w:val="24"/>
          <w:lang w:val="en-US"/>
        </w:rPr>
        <w:t xml:space="preserve"> </w:t>
      </w:r>
      <w:r w:rsidRPr="007778DC">
        <w:rPr>
          <w:rFonts w:ascii="Times New Roman" w:hAnsi="Times New Roman" w:cs="Times New Roman"/>
          <w:sz w:val="24"/>
          <w:szCs w:val="24"/>
          <w:lang w:val="en-US"/>
        </w:rPr>
        <w:t>serta penentuan posisi produk baru di pasar. (Porter, 2004)</w:t>
      </w:r>
    </w:p>
    <w:p w:rsidR="00CD2225" w:rsidRPr="00CD2225" w:rsidRDefault="00CD2225" w:rsidP="00CD2225">
      <w:pPr>
        <w:pStyle w:val="Default"/>
        <w:spacing w:line="480" w:lineRule="auto"/>
        <w:ind w:firstLine="720"/>
        <w:jc w:val="both"/>
        <w:rPr>
          <w:rFonts w:ascii="Times New Roman" w:hAnsi="Times New Roman" w:cs="Times New Roman"/>
        </w:rPr>
      </w:pPr>
      <w:r w:rsidRPr="00CD2225">
        <w:rPr>
          <w:rFonts w:ascii="Times New Roman" w:hAnsi="Times New Roman" w:cs="Times New Roman"/>
        </w:rPr>
        <w:lastRenderedPageBreak/>
        <w:t xml:space="preserve">Menurut Michael Porter (1985), strategi adalah alat untuk mencapai keunggulan bersaing. Sedangkan menurut Chandler (1962), strategi adalah alat untuk mencapai tujuan perusahaan. Kemudian menurut Hamel dan Prahalad (1995), strategi adalah tindakan inkremental dan berkesinambungan yang dilakukan berdasarkan sudut pandang tentang apa yang diharapkan oleh pelanggan di masa depan, Freddy Rangkuti, </w:t>
      </w:r>
    </w:p>
    <w:p w:rsidR="00CD2225" w:rsidRPr="007778DC" w:rsidRDefault="00793972" w:rsidP="00CD2225">
      <w:pPr>
        <w:pStyle w:val="ListParagraph"/>
        <w:spacing w:line="480" w:lineRule="auto"/>
        <w:ind w:left="0" w:firstLine="720"/>
        <w:jc w:val="both"/>
        <w:rPr>
          <w:rFonts w:ascii="Times New Roman" w:eastAsia="Calibri" w:hAnsi="Times New Roman" w:cs="Times New Roman"/>
          <w:sz w:val="24"/>
          <w:szCs w:val="24"/>
          <w:lang w:val="en-US"/>
        </w:rPr>
      </w:pPr>
      <w:r>
        <w:rPr>
          <w:rFonts w:ascii="Times New Roman" w:hAnsi="Times New Roman" w:cs="Times New Roman"/>
          <w:sz w:val="24"/>
          <w:szCs w:val="24"/>
          <w:lang w:val="en-US"/>
        </w:rPr>
        <w:t>S</w:t>
      </w:r>
      <w:r w:rsidR="00CD2225" w:rsidRPr="00CD2225">
        <w:rPr>
          <w:rFonts w:ascii="Times New Roman" w:hAnsi="Times New Roman" w:cs="Times New Roman"/>
          <w:sz w:val="24"/>
          <w:szCs w:val="24"/>
        </w:rPr>
        <w:t>trategi adalah serangkaian keputusan dan aksi yang diimplementasikan dalam rangka memenangkan persaingan untuk mencapai tujuan perusahaan. Strategi bersaing generik adalah pendekatan yang dilakukan untuk mengungguli pesaing–pesaingnya dalam industri, dimana dalam struktur industri tertentu berarti perusahaan dapat memperoleh tingkat pengembalian yang tinggi sementara di lain pihak keberhasilan dalam salah satu dari strategi generik perlu dilakukan peningkatan untuk memperoleh penerimaan yang layak dalam situasi tertentu, M. Porter</w:t>
      </w:r>
      <w:r w:rsidR="00CD2225">
        <w:rPr>
          <w:rFonts w:ascii="Times New Roman" w:hAnsi="Times New Roman" w:cs="Times New Roman"/>
          <w:sz w:val="24"/>
          <w:szCs w:val="24"/>
          <w:lang w:val="en-US"/>
        </w:rPr>
        <w:t>.</w:t>
      </w:r>
    </w:p>
    <w:p w:rsidR="00587CF3" w:rsidRPr="001018C3" w:rsidRDefault="00587CF3" w:rsidP="00587CF3">
      <w:pPr>
        <w:autoSpaceDE w:val="0"/>
        <w:autoSpaceDN w:val="0"/>
        <w:adjustRightInd w:val="0"/>
        <w:spacing w:after="0" w:line="480" w:lineRule="auto"/>
        <w:ind w:firstLine="720"/>
        <w:jc w:val="both"/>
        <w:rPr>
          <w:rFonts w:ascii="Times New Roman" w:eastAsia="Calibri" w:hAnsi="Times New Roman"/>
          <w:sz w:val="24"/>
          <w:szCs w:val="24"/>
        </w:rPr>
      </w:pPr>
      <w:r w:rsidRPr="001018C3">
        <w:rPr>
          <w:rFonts w:ascii="Times New Roman" w:eastAsia="Calibri" w:hAnsi="Times New Roman"/>
          <w:sz w:val="24"/>
          <w:szCs w:val="24"/>
        </w:rPr>
        <w:t>Pelayanan merupakan salah satu usaha yang dapat dijadikan dasar untuk membuat perbedaan dengan perusahaan lain. Bentuk pelayanan yang dilakukan perusahaan yang satu dapat berbeda dengan perusahaan lain. Setiap perusahaan berusaha menarik minat konsumen agar kemudian menjadi konsumen yang loyal.Sebagai perusahaan yang bergerak di bidang produk dan jasa, kualitas pelayanan di samping kualitas produk merupakan aspek yang penting untuk diperhatikan. Terlebih untuk saat ini, persaingan bukan lagi pada kualitas produk</w:t>
      </w:r>
    </w:p>
    <w:p w:rsidR="00587CF3" w:rsidRDefault="00587CF3" w:rsidP="00587CF3">
      <w:pPr>
        <w:pStyle w:val="ListParagraph"/>
        <w:spacing w:line="480" w:lineRule="auto"/>
        <w:ind w:left="0"/>
        <w:jc w:val="both"/>
        <w:rPr>
          <w:rFonts w:ascii="Times New Roman" w:eastAsia="Calibri" w:hAnsi="Times New Roman"/>
          <w:sz w:val="24"/>
          <w:szCs w:val="24"/>
          <w:lang w:val="en-US"/>
        </w:rPr>
      </w:pPr>
      <w:r w:rsidRPr="001018C3">
        <w:rPr>
          <w:rFonts w:ascii="Times New Roman" w:eastAsia="Calibri" w:hAnsi="Times New Roman"/>
          <w:sz w:val="24"/>
          <w:szCs w:val="24"/>
        </w:rPr>
        <w:t>yang ditawarkan melainkan pada kualitas pelayanan yang dicari oleh pelanggan.</w:t>
      </w:r>
    </w:p>
    <w:p w:rsidR="006204A6" w:rsidRPr="007A6A8A" w:rsidRDefault="006204A6" w:rsidP="006204A6">
      <w:pPr>
        <w:pStyle w:val="ListParagraph"/>
        <w:spacing w:after="0" w:line="480" w:lineRule="auto"/>
        <w:ind w:left="0" w:firstLine="673"/>
        <w:jc w:val="both"/>
        <w:rPr>
          <w:rFonts w:ascii="Times New Roman" w:hAnsi="Times New Roman"/>
          <w:sz w:val="24"/>
          <w:szCs w:val="24"/>
          <w:lang w:val="en-US"/>
        </w:rPr>
      </w:pPr>
      <w:r w:rsidRPr="002E7281">
        <w:rPr>
          <w:rFonts w:ascii="Times New Roman" w:hAnsi="Times New Roman"/>
          <w:sz w:val="24"/>
          <w:szCs w:val="24"/>
        </w:rPr>
        <w:lastRenderedPageBreak/>
        <w:t xml:space="preserve">Jumlah kunjungan pasien Puskesmas dari tahun </w:t>
      </w:r>
      <w:r>
        <w:rPr>
          <w:rFonts w:ascii="Times New Roman" w:hAnsi="Times New Roman"/>
          <w:sz w:val="24"/>
          <w:szCs w:val="24"/>
          <w:lang w:val="en-US"/>
        </w:rPr>
        <w:t>2012</w:t>
      </w:r>
      <w:r w:rsidRPr="002E7281">
        <w:rPr>
          <w:rFonts w:ascii="Times New Roman" w:hAnsi="Times New Roman"/>
          <w:sz w:val="24"/>
          <w:szCs w:val="24"/>
          <w:lang w:val="en-US"/>
        </w:rPr>
        <w:t xml:space="preserve"> </w:t>
      </w:r>
      <w:r w:rsidRPr="002E7281">
        <w:rPr>
          <w:rFonts w:ascii="Times New Roman" w:hAnsi="Times New Roman"/>
          <w:sz w:val="24"/>
          <w:szCs w:val="24"/>
        </w:rPr>
        <w:t xml:space="preserve">sd tahun </w:t>
      </w:r>
      <w:r>
        <w:rPr>
          <w:rFonts w:ascii="Times New Roman" w:hAnsi="Times New Roman"/>
          <w:sz w:val="24"/>
          <w:szCs w:val="24"/>
          <w:lang w:val="en-US"/>
        </w:rPr>
        <w:t>2014</w:t>
      </w:r>
      <w:r w:rsidRPr="002E7281">
        <w:rPr>
          <w:rFonts w:ascii="Times New Roman" w:hAnsi="Times New Roman"/>
          <w:sz w:val="24"/>
          <w:szCs w:val="24"/>
        </w:rPr>
        <w:t xml:space="preserve"> cenderung men</w:t>
      </w:r>
      <w:r>
        <w:rPr>
          <w:rFonts w:ascii="Times New Roman" w:hAnsi="Times New Roman"/>
          <w:sz w:val="24"/>
          <w:szCs w:val="24"/>
          <w:lang w:val="en-US"/>
        </w:rPr>
        <w:t>urun</w:t>
      </w:r>
      <w:r w:rsidRPr="002E7281">
        <w:rPr>
          <w:rFonts w:ascii="Times New Roman" w:hAnsi="Times New Roman"/>
          <w:sz w:val="24"/>
          <w:szCs w:val="24"/>
        </w:rPr>
        <w:t>.</w:t>
      </w:r>
    </w:p>
    <w:p w:rsidR="006204A6" w:rsidRPr="007A6A8A" w:rsidRDefault="006204A6" w:rsidP="006204A6">
      <w:pPr>
        <w:pStyle w:val="ListParagraph"/>
        <w:spacing w:after="0" w:line="240" w:lineRule="auto"/>
        <w:ind w:left="0" w:firstLine="673"/>
        <w:jc w:val="center"/>
        <w:rPr>
          <w:rFonts w:ascii="Times New Roman" w:hAnsi="Times New Roman"/>
          <w:b/>
          <w:sz w:val="24"/>
          <w:szCs w:val="24"/>
          <w:lang w:val="en-US"/>
        </w:rPr>
      </w:pPr>
      <w:r w:rsidRPr="007A6A8A">
        <w:rPr>
          <w:rFonts w:ascii="Times New Roman" w:hAnsi="Times New Roman"/>
          <w:b/>
          <w:sz w:val="24"/>
          <w:szCs w:val="24"/>
          <w:lang w:val="en-US"/>
        </w:rPr>
        <w:t>Grafik 1.1.</w:t>
      </w:r>
    </w:p>
    <w:p w:rsidR="006204A6" w:rsidRDefault="006204A6" w:rsidP="006204A6">
      <w:pPr>
        <w:pStyle w:val="ListParagraph"/>
        <w:spacing w:after="0" w:line="240" w:lineRule="auto"/>
        <w:ind w:left="0" w:firstLine="673"/>
        <w:jc w:val="center"/>
        <w:rPr>
          <w:rFonts w:ascii="Times New Roman" w:hAnsi="Times New Roman"/>
          <w:b/>
          <w:sz w:val="24"/>
          <w:szCs w:val="24"/>
          <w:lang w:val="en-US"/>
        </w:rPr>
      </w:pPr>
      <w:r w:rsidRPr="007A6A8A">
        <w:rPr>
          <w:rFonts w:ascii="Times New Roman" w:hAnsi="Times New Roman"/>
          <w:b/>
          <w:sz w:val="24"/>
          <w:szCs w:val="24"/>
          <w:lang w:val="en-US"/>
        </w:rPr>
        <w:t>Jumlah Kunjung</w:t>
      </w:r>
      <w:r>
        <w:rPr>
          <w:rFonts w:ascii="Times New Roman" w:hAnsi="Times New Roman"/>
          <w:b/>
          <w:sz w:val="24"/>
          <w:szCs w:val="24"/>
          <w:lang w:val="en-US"/>
        </w:rPr>
        <w:t>an Pasien tahun 2013 sampai 2015</w:t>
      </w:r>
    </w:p>
    <w:p w:rsidR="006204A6" w:rsidRPr="007A6A8A" w:rsidRDefault="006204A6" w:rsidP="006204A6">
      <w:pPr>
        <w:pStyle w:val="ListParagraph"/>
        <w:spacing w:after="0" w:line="240" w:lineRule="auto"/>
        <w:ind w:left="0" w:firstLine="673"/>
        <w:jc w:val="center"/>
        <w:rPr>
          <w:rFonts w:ascii="Times New Roman" w:hAnsi="Times New Roman"/>
          <w:b/>
          <w:sz w:val="24"/>
          <w:szCs w:val="24"/>
          <w:lang w:val="en-US"/>
        </w:rPr>
      </w:pPr>
    </w:p>
    <w:p w:rsidR="006204A6" w:rsidRPr="007A6A8A" w:rsidRDefault="006204A6" w:rsidP="006204A6">
      <w:pPr>
        <w:pStyle w:val="ListParagraph"/>
        <w:spacing w:after="0" w:line="240" w:lineRule="auto"/>
        <w:ind w:left="0" w:firstLine="673"/>
        <w:jc w:val="center"/>
        <w:rPr>
          <w:rFonts w:ascii="Times New Roman" w:hAnsi="Times New Roman"/>
          <w:b/>
          <w:sz w:val="24"/>
          <w:szCs w:val="24"/>
          <w:lang w:val="en-US"/>
        </w:rPr>
      </w:pPr>
    </w:p>
    <w:p w:rsidR="006204A6" w:rsidRDefault="006204A6" w:rsidP="006204A6">
      <w:pPr>
        <w:pStyle w:val="ListParagraph"/>
        <w:spacing w:after="0" w:line="360" w:lineRule="auto"/>
        <w:ind w:left="0" w:firstLine="673"/>
        <w:jc w:val="both"/>
        <w:rPr>
          <w:rFonts w:ascii="Times New Roman" w:hAnsi="Times New Roman"/>
          <w:sz w:val="24"/>
          <w:szCs w:val="24"/>
          <w:lang w:val="en-US"/>
        </w:rPr>
      </w:pPr>
      <w:r w:rsidRPr="007A6A8A">
        <w:rPr>
          <w:rFonts w:ascii="Times New Roman" w:hAnsi="Times New Roman"/>
          <w:noProof/>
          <w:sz w:val="24"/>
          <w:szCs w:val="24"/>
          <w:lang w:val="en-US"/>
        </w:rPr>
        <w:drawing>
          <wp:inline distT="0" distB="0" distL="0" distR="0">
            <wp:extent cx="4572000" cy="2743200"/>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204A6" w:rsidRPr="002E7281" w:rsidRDefault="006204A6" w:rsidP="006204A6">
      <w:pPr>
        <w:pStyle w:val="ListParagraph"/>
        <w:spacing w:after="0" w:line="360" w:lineRule="auto"/>
        <w:ind w:left="0" w:firstLine="673"/>
        <w:jc w:val="both"/>
        <w:rPr>
          <w:rFonts w:ascii="Times New Roman" w:hAnsi="Times New Roman"/>
          <w:i/>
          <w:sz w:val="24"/>
          <w:szCs w:val="24"/>
          <w:lang w:val="en-US"/>
        </w:rPr>
      </w:pPr>
      <w:r w:rsidRPr="002E7281">
        <w:rPr>
          <w:rFonts w:ascii="Times New Roman" w:hAnsi="Times New Roman"/>
          <w:i/>
          <w:sz w:val="24"/>
          <w:szCs w:val="24"/>
        </w:rPr>
        <w:t xml:space="preserve">Sumber : </w:t>
      </w:r>
      <w:r w:rsidRPr="002E7281">
        <w:rPr>
          <w:rFonts w:ascii="Times New Roman" w:hAnsi="Times New Roman"/>
          <w:i/>
          <w:sz w:val="24"/>
          <w:szCs w:val="24"/>
          <w:lang w:val="en-US"/>
        </w:rPr>
        <w:t>Laporan tahunan</w:t>
      </w:r>
      <w:r>
        <w:rPr>
          <w:rFonts w:ascii="Times New Roman" w:hAnsi="Times New Roman"/>
          <w:i/>
          <w:sz w:val="24"/>
          <w:szCs w:val="24"/>
          <w:lang w:val="en-US"/>
        </w:rPr>
        <w:t xml:space="preserve"> Puskesmas</w:t>
      </w:r>
    </w:p>
    <w:p w:rsidR="006204A6" w:rsidRDefault="006204A6" w:rsidP="006204A6">
      <w:pPr>
        <w:pStyle w:val="ListParagraph"/>
        <w:spacing w:after="0" w:line="240" w:lineRule="auto"/>
        <w:ind w:left="0" w:firstLine="673"/>
        <w:jc w:val="center"/>
        <w:rPr>
          <w:rFonts w:ascii="Times New Roman" w:hAnsi="Times New Roman"/>
          <w:sz w:val="24"/>
          <w:szCs w:val="24"/>
          <w:lang w:val="en-US"/>
        </w:rPr>
      </w:pPr>
    </w:p>
    <w:p w:rsidR="006204A6" w:rsidRDefault="006204A6" w:rsidP="006204A6">
      <w:pPr>
        <w:pStyle w:val="ListParagraph"/>
        <w:spacing w:after="0" w:line="480" w:lineRule="auto"/>
        <w:ind w:left="0" w:firstLine="673"/>
        <w:jc w:val="both"/>
        <w:rPr>
          <w:rFonts w:ascii="Times New Roman" w:hAnsi="Times New Roman"/>
          <w:sz w:val="24"/>
          <w:szCs w:val="24"/>
          <w:lang w:val="en-US"/>
        </w:rPr>
      </w:pPr>
      <w:r w:rsidRPr="002E7281">
        <w:rPr>
          <w:rFonts w:ascii="Times New Roman" w:hAnsi="Times New Roman"/>
          <w:sz w:val="24"/>
          <w:szCs w:val="24"/>
        </w:rPr>
        <w:t>Cakupan kunjungan pasien tahun</w:t>
      </w:r>
      <w:r>
        <w:rPr>
          <w:rFonts w:ascii="Times New Roman" w:hAnsi="Times New Roman"/>
          <w:sz w:val="24"/>
          <w:szCs w:val="24"/>
        </w:rPr>
        <w:t xml:space="preserve"> 20</w:t>
      </w:r>
      <w:r w:rsidRPr="002E7281">
        <w:rPr>
          <w:rFonts w:ascii="Times New Roman" w:hAnsi="Times New Roman"/>
          <w:sz w:val="24"/>
          <w:szCs w:val="24"/>
        </w:rPr>
        <w:t>1</w:t>
      </w:r>
      <w:r>
        <w:rPr>
          <w:rFonts w:ascii="Times New Roman" w:hAnsi="Times New Roman"/>
          <w:sz w:val="24"/>
          <w:szCs w:val="24"/>
          <w:lang w:val="en-US"/>
        </w:rPr>
        <w:t>3</w:t>
      </w:r>
      <w:r w:rsidRPr="002E7281">
        <w:rPr>
          <w:rFonts w:ascii="Times New Roman" w:hAnsi="Times New Roman"/>
          <w:sz w:val="24"/>
          <w:szCs w:val="24"/>
        </w:rPr>
        <w:t xml:space="preserve"> sebesar </w:t>
      </w:r>
      <w:r w:rsidRPr="002E7281">
        <w:rPr>
          <w:rFonts w:ascii="Times New Roman" w:hAnsi="Times New Roman"/>
          <w:sz w:val="24"/>
          <w:szCs w:val="24"/>
          <w:lang w:val="en-US"/>
        </w:rPr>
        <w:t>76,4</w:t>
      </w:r>
      <w:r w:rsidRPr="002E7281">
        <w:rPr>
          <w:rFonts w:ascii="Times New Roman" w:hAnsi="Times New Roman"/>
          <w:sz w:val="24"/>
          <w:szCs w:val="24"/>
        </w:rPr>
        <w:t>%, tahun 20</w:t>
      </w:r>
      <w:r>
        <w:rPr>
          <w:rFonts w:ascii="Times New Roman" w:hAnsi="Times New Roman"/>
          <w:sz w:val="24"/>
          <w:szCs w:val="24"/>
          <w:lang w:val="en-US"/>
        </w:rPr>
        <w:t>14</w:t>
      </w:r>
      <w:r w:rsidRPr="002E7281">
        <w:rPr>
          <w:rFonts w:ascii="Times New Roman" w:hAnsi="Times New Roman"/>
          <w:sz w:val="24"/>
          <w:szCs w:val="24"/>
        </w:rPr>
        <w:t xml:space="preserve"> sebesar </w:t>
      </w:r>
      <w:r w:rsidRPr="002E7281">
        <w:rPr>
          <w:rFonts w:ascii="Times New Roman" w:hAnsi="Times New Roman"/>
          <w:sz w:val="24"/>
          <w:szCs w:val="24"/>
          <w:lang w:val="en-US"/>
        </w:rPr>
        <w:t>67,7</w:t>
      </w:r>
      <w:r w:rsidRPr="002E7281">
        <w:rPr>
          <w:rFonts w:ascii="Times New Roman" w:hAnsi="Times New Roman"/>
          <w:sz w:val="24"/>
          <w:szCs w:val="24"/>
        </w:rPr>
        <w:t>%, dan tahun 201</w:t>
      </w:r>
      <w:r>
        <w:rPr>
          <w:rFonts w:ascii="Times New Roman" w:hAnsi="Times New Roman"/>
          <w:sz w:val="24"/>
          <w:szCs w:val="24"/>
          <w:lang w:val="en-US"/>
        </w:rPr>
        <w:t>5</w:t>
      </w:r>
      <w:r w:rsidRPr="002E7281">
        <w:rPr>
          <w:rFonts w:ascii="Times New Roman" w:hAnsi="Times New Roman"/>
          <w:sz w:val="24"/>
          <w:szCs w:val="24"/>
        </w:rPr>
        <w:t xml:space="preserve"> sebesar </w:t>
      </w:r>
      <w:r w:rsidRPr="002E7281">
        <w:rPr>
          <w:rFonts w:ascii="Times New Roman" w:hAnsi="Times New Roman"/>
          <w:sz w:val="24"/>
          <w:szCs w:val="24"/>
          <w:lang w:val="en-US"/>
        </w:rPr>
        <w:t>59</w:t>
      </w:r>
      <w:r w:rsidRPr="002E7281">
        <w:rPr>
          <w:rFonts w:ascii="Times New Roman" w:hAnsi="Times New Roman"/>
          <w:sz w:val="24"/>
          <w:szCs w:val="24"/>
        </w:rPr>
        <w:t xml:space="preserve">%. Pangsa pasar  Puskesmas di wilayah Kecamatan </w:t>
      </w:r>
      <w:r w:rsidRPr="002E7281">
        <w:rPr>
          <w:rFonts w:ascii="Times New Roman" w:hAnsi="Times New Roman"/>
          <w:sz w:val="24"/>
          <w:szCs w:val="24"/>
          <w:lang w:val="en-US"/>
        </w:rPr>
        <w:t xml:space="preserve">Soreang </w:t>
      </w:r>
      <w:r w:rsidRPr="002E7281">
        <w:rPr>
          <w:rFonts w:ascii="Times New Roman" w:hAnsi="Times New Roman"/>
          <w:sz w:val="24"/>
          <w:szCs w:val="24"/>
        </w:rPr>
        <w:t>sebagai fasiltas kesehatan tingkat pertama sebagian besar</w:t>
      </w:r>
      <w:r w:rsidRPr="002E7281">
        <w:rPr>
          <w:rFonts w:ascii="Times New Roman" w:hAnsi="Times New Roman"/>
          <w:color w:val="FF0000"/>
          <w:sz w:val="24"/>
          <w:szCs w:val="24"/>
        </w:rPr>
        <w:t xml:space="preserve"> </w:t>
      </w:r>
      <w:r w:rsidRPr="002E7281">
        <w:rPr>
          <w:rFonts w:ascii="Times New Roman" w:hAnsi="Times New Roman"/>
          <w:sz w:val="24"/>
          <w:szCs w:val="24"/>
        </w:rPr>
        <w:t xml:space="preserve">berasal dari wilayah kecamatan sekitar </w:t>
      </w:r>
      <w:r w:rsidRPr="002E7281">
        <w:rPr>
          <w:rFonts w:ascii="Times New Roman" w:hAnsi="Times New Roman"/>
          <w:sz w:val="24"/>
          <w:szCs w:val="24"/>
          <w:lang w:val="en-US"/>
        </w:rPr>
        <w:t>70</w:t>
      </w:r>
      <w:r w:rsidRPr="002E7281">
        <w:rPr>
          <w:rFonts w:ascii="Times New Roman" w:hAnsi="Times New Roman"/>
          <w:sz w:val="24"/>
          <w:szCs w:val="24"/>
        </w:rPr>
        <w:t>% sedangkan pasien yang berasal dari luar wilayah sekitar</w:t>
      </w:r>
      <w:r w:rsidRPr="002E7281">
        <w:rPr>
          <w:rFonts w:ascii="Times New Roman" w:hAnsi="Times New Roman"/>
          <w:sz w:val="24"/>
          <w:szCs w:val="24"/>
          <w:lang w:val="en-US"/>
        </w:rPr>
        <w:t xml:space="preserve"> 30</w:t>
      </w:r>
      <w:r w:rsidRPr="002E7281">
        <w:rPr>
          <w:rFonts w:ascii="Times New Roman" w:hAnsi="Times New Roman"/>
          <w:sz w:val="24"/>
          <w:szCs w:val="24"/>
        </w:rPr>
        <w:t>%.</w:t>
      </w:r>
    </w:p>
    <w:p w:rsidR="006204A6" w:rsidRPr="007A6A8A" w:rsidRDefault="006204A6" w:rsidP="006204A6">
      <w:pPr>
        <w:pStyle w:val="ListParagraph"/>
        <w:spacing w:after="0" w:line="480" w:lineRule="auto"/>
        <w:ind w:left="0" w:firstLine="673"/>
        <w:jc w:val="both"/>
        <w:rPr>
          <w:rFonts w:ascii="Times New Roman" w:hAnsi="Times New Roman"/>
          <w:sz w:val="24"/>
          <w:szCs w:val="24"/>
          <w:lang w:val="en-US"/>
        </w:rPr>
      </w:pPr>
      <w:r>
        <w:rPr>
          <w:rFonts w:ascii="Times New Roman" w:hAnsi="Times New Roman"/>
          <w:sz w:val="24"/>
          <w:szCs w:val="24"/>
          <w:lang w:val="en-US"/>
        </w:rPr>
        <w:t>Dari grafik diatas perlu di analisa kecenderungan penurunan jumlah kunjungan, apakah disebabkan faktor internal atau eksternal.</w:t>
      </w:r>
    </w:p>
    <w:p w:rsidR="006204A6" w:rsidRPr="002E7281" w:rsidRDefault="006204A6" w:rsidP="006204A6">
      <w:pPr>
        <w:pStyle w:val="ListParagraph"/>
        <w:spacing w:after="0" w:line="480" w:lineRule="auto"/>
        <w:ind w:left="0" w:firstLine="720"/>
        <w:jc w:val="both"/>
        <w:rPr>
          <w:rFonts w:ascii="Times New Roman" w:hAnsi="Times New Roman"/>
          <w:color w:val="000000"/>
          <w:sz w:val="24"/>
          <w:szCs w:val="24"/>
          <w:lang w:val="en-US"/>
        </w:rPr>
      </w:pPr>
      <w:r w:rsidRPr="002E7281">
        <w:rPr>
          <w:rFonts w:ascii="Times New Roman" w:hAnsi="Times New Roman"/>
          <w:color w:val="000000"/>
          <w:sz w:val="24"/>
          <w:szCs w:val="24"/>
          <w:lang w:val="en-US"/>
        </w:rPr>
        <w:t xml:space="preserve">UPTD Yankes Kecamatan </w:t>
      </w:r>
      <w:r w:rsidRPr="002E7281">
        <w:rPr>
          <w:rFonts w:ascii="Times New Roman" w:hAnsi="Times New Roman"/>
          <w:color w:val="000000"/>
          <w:sz w:val="24"/>
          <w:szCs w:val="24"/>
        </w:rPr>
        <w:t xml:space="preserve">Soreang </w:t>
      </w:r>
      <w:r w:rsidRPr="002E7281">
        <w:rPr>
          <w:rFonts w:ascii="Times New Roman" w:hAnsi="Times New Roman"/>
          <w:color w:val="000000"/>
          <w:sz w:val="24"/>
          <w:szCs w:val="24"/>
          <w:lang w:val="en-US"/>
        </w:rPr>
        <w:t>Kabupaten Bandung</w:t>
      </w:r>
      <w:r w:rsidRPr="002E7281">
        <w:rPr>
          <w:rFonts w:ascii="Times New Roman" w:hAnsi="Times New Roman"/>
          <w:color w:val="000000"/>
          <w:sz w:val="24"/>
          <w:szCs w:val="24"/>
        </w:rPr>
        <w:t xml:space="preserve"> merupakan </w:t>
      </w:r>
      <w:r w:rsidRPr="002E7281">
        <w:rPr>
          <w:rFonts w:ascii="Times New Roman" w:hAnsi="Times New Roman"/>
          <w:color w:val="000000"/>
          <w:sz w:val="24"/>
          <w:szCs w:val="24"/>
          <w:lang w:val="en-US"/>
        </w:rPr>
        <w:t xml:space="preserve">UPTD Yankes Kecamatan yang memiliki tingkat kunjungan Pasien yang tertinggi dibandingkan dengan 5 UPTD Yankes Kecamatan besar lainnya yang ada di </w:t>
      </w:r>
      <w:r w:rsidRPr="002E7281">
        <w:rPr>
          <w:rFonts w:ascii="Times New Roman" w:hAnsi="Times New Roman"/>
          <w:color w:val="000000"/>
          <w:sz w:val="24"/>
          <w:szCs w:val="24"/>
          <w:lang w:val="en-US"/>
        </w:rPr>
        <w:lastRenderedPageBreak/>
        <w:t>wilayah Kabupaten Bandung</w:t>
      </w:r>
      <w:r w:rsidRPr="002E7281">
        <w:rPr>
          <w:rFonts w:ascii="Times New Roman" w:hAnsi="Times New Roman"/>
          <w:color w:val="000000"/>
          <w:sz w:val="24"/>
          <w:szCs w:val="24"/>
        </w:rPr>
        <w:t>. Peta Penyedia Jasa Pelayanan kesehatan</w:t>
      </w:r>
      <w:r>
        <w:rPr>
          <w:rFonts w:ascii="Times New Roman" w:hAnsi="Times New Roman"/>
          <w:color w:val="000000"/>
          <w:sz w:val="24"/>
          <w:szCs w:val="24"/>
          <w:lang w:val="en-US"/>
        </w:rPr>
        <w:t xml:space="preserve"> sejenis</w:t>
      </w:r>
      <w:r w:rsidRPr="002E7281">
        <w:rPr>
          <w:rFonts w:ascii="Times New Roman" w:hAnsi="Times New Roman"/>
          <w:color w:val="000000"/>
          <w:sz w:val="24"/>
          <w:szCs w:val="24"/>
        </w:rPr>
        <w:t xml:space="preserve"> terlihat seperti pada tabel berikut :</w:t>
      </w:r>
    </w:p>
    <w:p w:rsidR="006204A6" w:rsidRDefault="006204A6" w:rsidP="006204A6">
      <w:pPr>
        <w:pStyle w:val="ListParagraph"/>
        <w:spacing w:after="0" w:line="360" w:lineRule="auto"/>
        <w:ind w:left="0"/>
        <w:contextualSpacing w:val="0"/>
        <w:jc w:val="center"/>
        <w:rPr>
          <w:rFonts w:ascii="Times New Roman" w:hAnsi="Times New Roman"/>
          <w:b/>
          <w:sz w:val="24"/>
          <w:szCs w:val="24"/>
          <w:lang w:val="en-US"/>
        </w:rPr>
      </w:pPr>
    </w:p>
    <w:p w:rsidR="006204A6" w:rsidRDefault="006204A6" w:rsidP="006204A6">
      <w:pPr>
        <w:pStyle w:val="ListParagraph"/>
        <w:spacing w:after="0" w:line="240" w:lineRule="auto"/>
        <w:ind w:left="0"/>
        <w:contextualSpacing w:val="0"/>
        <w:jc w:val="center"/>
        <w:rPr>
          <w:rFonts w:ascii="Times New Roman" w:hAnsi="Times New Roman"/>
          <w:b/>
          <w:sz w:val="24"/>
          <w:szCs w:val="24"/>
          <w:lang w:val="en-US"/>
        </w:rPr>
      </w:pPr>
      <w:r>
        <w:rPr>
          <w:rFonts w:ascii="Times New Roman" w:hAnsi="Times New Roman"/>
          <w:b/>
          <w:sz w:val="24"/>
          <w:szCs w:val="24"/>
        </w:rPr>
        <w:t xml:space="preserve">Tabel </w:t>
      </w:r>
      <w:r>
        <w:rPr>
          <w:rFonts w:ascii="Times New Roman" w:hAnsi="Times New Roman"/>
          <w:b/>
          <w:sz w:val="24"/>
          <w:szCs w:val="24"/>
          <w:lang w:val="en-US"/>
        </w:rPr>
        <w:t>1</w:t>
      </w:r>
      <w:r w:rsidRPr="002E7281">
        <w:rPr>
          <w:rFonts w:ascii="Times New Roman" w:hAnsi="Times New Roman"/>
          <w:b/>
          <w:sz w:val="24"/>
          <w:szCs w:val="24"/>
        </w:rPr>
        <w:t>.</w:t>
      </w:r>
      <w:r w:rsidR="00470D69">
        <w:rPr>
          <w:rFonts w:ascii="Times New Roman" w:hAnsi="Times New Roman"/>
          <w:b/>
          <w:sz w:val="24"/>
          <w:szCs w:val="24"/>
          <w:lang w:val="en-US"/>
        </w:rPr>
        <w:t>1</w:t>
      </w:r>
      <w:r w:rsidRPr="002E7281">
        <w:rPr>
          <w:rFonts w:ascii="Times New Roman" w:hAnsi="Times New Roman"/>
          <w:b/>
          <w:sz w:val="24"/>
          <w:szCs w:val="24"/>
        </w:rPr>
        <w:t xml:space="preserve">. </w:t>
      </w:r>
    </w:p>
    <w:p w:rsidR="006204A6" w:rsidRPr="002E7281" w:rsidRDefault="006204A6" w:rsidP="006204A6">
      <w:pPr>
        <w:pStyle w:val="ListParagraph"/>
        <w:spacing w:after="0" w:line="240" w:lineRule="auto"/>
        <w:ind w:left="0"/>
        <w:contextualSpacing w:val="0"/>
        <w:jc w:val="center"/>
        <w:rPr>
          <w:rFonts w:ascii="Times New Roman" w:hAnsi="Times New Roman"/>
          <w:b/>
          <w:sz w:val="24"/>
          <w:szCs w:val="24"/>
        </w:rPr>
      </w:pPr>
      <w:r w:rsidRPr="002E7281">
        <w:rPr>
          <w:rFonts w:ascii="Times New Roman" w:hAnsi="Times New Roman"/>
          <w:b/>
          <w:sz w:val="24"/>
          <w:szCs w:val="24"/>
        </w:rPr>
        <w:t>Perbandingan Jumlah Kunjungan Pasien Puskesmas</w:t>
      </w:r>
    </w:p>
    <w:p w:rsidR="006204A6" w:rsidRDefault="006204A6" w:rsidP="006204A6">
      <w:pPr>
        <w:pStyle w:val="ListParagraph"/>
        <w:spacing w:after="0" w:line="240" w:lineRule="auto"/>
        <w:ind w:left="0"/>
        <w:contextualSpacing w:val="0"/>
        <w:jc w:val="center"/>
        <w:rPr>
          <w:rFonts w:ascii="Times New Roman" w:hAnsi="Times New Roman"/>
          <w:b/>
          <w:sz w:val="24"/>
          <w:szCs w:val="24"/>
          <w:lang w:val="en-US"/>
        </w:rPr>
      </w:pPr>
      <w:r w:rsidRPr="002E7281">
        <w:rPr>
          <w:rFonts w:ascii="Times New Roman" w:hAnsi="Times New Roman"/>
          <w:b/>
          <w:sz w:val="24"/>
          <w:szCs w:val="24"/>
        </w:rPr>
        <w:t xml:space="preserve">Di UPTD Yankes Kecamatan </w:t>
      </w:r>
      <w:r w:rsidRPr="002E7281">
        <w:rPr>
          <w:rFonts w:ascii="Times New Roman" w:hAnsi="Times New Roman"/>
          <w:b/>
          <w:sz w:val="24"/>
          <w:szCs w:val="24"/>
          <w:lang w:val="en-US"/>
        </w:rPr>
        <w:t xml:space="preserve">Soreang </w:t>
      </w:r>
      <w:r w:rsidRPr="002E7281">
        <w:rPr>
          <w:rFonts w:ascii="Times New Roman" w:hAnsi="Times New Roman"/>
          <w:b/>
          <w:sz w:val="24"/>
          <w:szCs w:val="24"/>
        </w:rPr>
        <w:t xml:space="preserve">Dengan </w:t>
      </w:r>
    </w:p>
    <w:p w:rsidR="006204A6" w:rsidRDefault="006204A6" w:rsidP="006204A6">
      <w:pPr>
        <w:pStyle w:val="ListParagraph"/>
        <w:spacing w:after="0" w:line="240" w:lineRule="auto"/>
        <w:ind w:left="0"/>
        <w:contextualSpacing w:val="0"/>
        <w:jc w:val="center"/>
        <w:rPr>
          <w:rFonts w:ascii="Times New Roman" w:hAnsi="Times New Roman"/>
          <w:b/>
          <w:sz w:val="24"/>
          <w:szCs w:val="24"/>
          <w:lang w:val="en-US"/>
        </w:rPr>
      </w:pPr>
      <w:r w:rsidRPr="002E7281">
        <w:rPr>
          <w:rFonts w:ascii="Times New Roman" w:hAnsi="Times New Roman"/>
          <w:b/>
          <w:sz w:val="24"/>
          <w:szCs w:val="24"/>
        </w:rPr>
        <w:t>Fasilitas Kesehatan</w:t>
      </w:r>
      <w:r>
        <w:rPr>
          <w:rFonts w:ascii="Times New Roman" w:hAnsi="Times New Roman"/>
          <w:b/>
          <w:sz w:val="24"/>
          <w:szCs w:val="24"/>
          <w:lang w:val="en-US"/>
        </w:rPr>
        <w:t xml:space="preserve"> Sejenis</w:t>
      </w:r>
      <w:r w:rsidRPr="002E7281">
        <w:rPr>
          <w:rFonts w:ascii="Times New Roman" w:hAnsi="Times New Roman"/>
          <w:b/>
          <w:sz w:val="24"/>
          <w:szCs w:val="24"/>
        </w:rPr>
        <w:t xml:space="preserve"> Lainnya </w:t>
      </w:r>
      <w:r>
        <w:rPr>
          <w:rFonts w:ascii="Times New Roman" w:hAnsi="Times New Roman"/>
          <w:b/>
          <w:sz w:val="24"/>
          <w:szCs w:val="24"/>
        </w:rPr>
        <w:t>Tahun 201</w:t>
      </w:r>
      <w:r>
        <w:rPr>
          <w:rFonts w:ascii="Times New Roman" w:hAnsi="Times New Roman"/>
          <w:b/>
          <w:sz w:val="24"/>
          <w:szCs w:val="24"/>
          <w:lang w:val="en-US"/>
        </w:rPr>
        <w:t>5</w:t>
      </w:r>
    </w:p>
    <w:p w:rsidR="006204A6" w:rsidRDefault="006204A6" w:rsidP="006204A6">
      <w:pPr>
        <w:pStyle w:val="ListParagraph"/>
        <w:spacing w:after="0" w:line="240" w:lineRule="auto"/>
        <w:ind w:left="0"/>
        <w:contextualSpacing w:val="0"/>
        <w:jc w:val="center"/>
        <w:rPr>
          <w:rFonts w:ascii="Times New Roman" w:hAnsi="Times New Roman"/>
          <w:b/>
          <w:sz w:val="24"/>
          <w:szCs w:val="24"/>
          <w:lang w:val="en-US"/>
        </w:rPr>
      </w:pPr>
    </w:p>
    <w:p w:rsidR="006204A6" w:rsidRPr="00652E5B" w:rsidRDefault="006204A6" w:rsidP="006204A6">
      <w:pPr>
        <w:pStyle w:val="ListParagraph"/>
        <w:spacing w:after="0" w:line="240" w:lineRule="auto"/>
        <w:ind w:left="0"/>
        <w:contextualSpacing w:val="0"/>
        <w:jc w:val="center"/>
        <w:rPr>
          <w:rFonts w:ascii="Times New Roman" w:hAnsi="Times New Roman"/>
          <w:b/>
          <w:sz w:val="24"/>
          <w:szCs w:val="24"/>
          <w:lang w:val="en-US"/>
        </w:rPr>
      </w:pPr>
    </w:p>
    <w:tbl>
      <w:tblPr>
        <w:tblStyle w:val="LightGrid-Accent11"/>
        <w:tblW w:w="0" w:type="auto"/>
        <w:tblLook w:val="04A0"/>
      </w:tblPr>
      <w:tblGrid>
        <w:gridCol w:w="810"/>
        <w:gridCol w:w="3780"/>
        <w:gridCol w:w="1620"/>
        <w:gridCol w:w="1835"/>
      </w:tblGrid>
      <w:tr w:rsidR="006204A6" w:rsidRPr="002E7281" w:rsidTr="00B04E92">
        <w:trPr>
          <w:cnfStyle w:val="100000000000"/>
        </w:trPr>
        <w:tc>
          <w:tcPr>
            <w:cnfStyle w:val="001000000000"/>
            <w:tcW w:w="810" w:type="dxa"/>
            <w:shd w:val="clear" w:color="auto" w:fill="auto"/>
          </w:tcPr>
          <w:p w:rsidR="006204A6" w:rsidRPr="002E7281" w:rsidRDefault="006204A6" w:rsidP="009A4962">
            <w:pPr>
              <w:pStyle w:val="ListParagraph"/>
              <w:spacing w:before="120"/>
              <w:ind w:left="0"/>
              <w:jc w:val="center"/>
              <w:rPr>
                <w:rFonts w:ascii="Times New Roman" w:hAnsi="Times New Roman"/>
                <w:b w:val="0"/>
                <w:color w:val="000000"/>
                <w:sz w:val="24"/>
                <w:szCs w:val="24"/>
              </w:rPr>
            </w:pPr>
            <w:r w:rsidRPr="002E7281">
              <w:rPr>
                <w:rFonts w:ascii="Times New Roman" w:hAnsi="Times New Roman"/>
                <w:color w:val="000000"/>
                <w:sz w:val="24"/>
                <w:szCs w:val="24"/>
              </w:rPr>
              <w:t>No.</w:t>
            </w:r>
          </w:p>
        </w:tc>
        <w:tc>
          <w:tcPr>
            <w:tcW w:w="3780" w:type="dxa"/>
            <w:shd w:val="clear" w:color="auto" w:fill="auto"/>
          </w:tcPr>
          <w:p w:rsidR="006204A6" w:rsidRPr="002E7281" w:rsidRDefault="006204A6" w:rsidP="009A4962">
            <w:pPr>
              <w:pStyle w:val="ListParagraph"/>
              <w:spacing w:before="120"/>
              <w:ind w:left="0"/>
              <w:jc w:val="center"/>
              <w:cnfStyle w:val="100000000000"/>
              <w:rPr>
                <w:rFonts w:ascii="Times New Roman" w:hAnsi="Times New Roman"/>
                <w:b w:val="0"/>
                <w:color w:val="000000"/>
                <w:sz w:val="24"/>
                <w:szCs w:val="24"/>
              </w:rPr>
            </w:pPr>
            <w:r w:rsidRPr="002E7281">
              <w:rPr>
                <w:rFonts w:ascii="Times New Roman" w:hAnsi="Times New Roman"/>
                <w:color w:val="000000"/>
                <w:sz w:val="24"/>
                <w:szCs w:val="24"/>
              </w:rPr>
              <w:t>Nama UPTD Yankes</w:t>
            </w:r>
          </w:p>
        </w:tc>
        <w:tc>
          <w:tcPr>
            <w:tcW w:w="1620" w:type="dxa"/>
            <w:shd w:val="clear" w:color="auto" w:fill="auto"/>
          </w:tcPr>
          <w:p w:rsidR="006204A6" w:rsidRPr="002E7281" w:rsidRDefault="006204A6" w:rsidP="009A4962">
            <w:pPr>
              <w:pStyle w:val="ListParagraph"/>
              <w:spacing w:before="120"/>
              <w:ind w:left="0"/>
              <w:jc w:val="center"/>
              <w:cnfStyle w:val="100000000000"/>
              <w:rPr>
                <w:rFonts w:ascii="Times New Roman" w:hAnsi="Times New Roman"/>
                <w:b w:val="0"/>
                <w:color w:val="000000"/>
                <w:sz w:val="24"/>
                <w:szCs w:val="24"/>
                <w:lang w:val="en-US"/>
              </w:rPr>
            </w:pPr>
            <w:r w:rsidRPr="002E7281">
              <w:rPr>
                <w:rFonts w:ascii="Times New Roman" w:hAnsi="Times New Roman"/>
                <w:color w:val="000000"/>
                <w:sz w:val="24"/>
                <w:szCs w:val="24"/>
                <w:lang w:val="en-US"/>
              </w:rPr>
              <w:t>Jumlah Klinik</w:t>
            </w:r>
          </w:p>
        </w:tc>
        <w:tc>
          <w:tcPr>
            <w:tcW w:w="1835" w:type="dxa"/>
            <w:shd w:val="clear" w:color="auto" w:fill="auto"/>
          </w:tcPr>
          <w:p w:rsidR="006204A6" w:rsidRPr="002E7281" w:rsidRDefault="006204A6" w:rsidP="009A4962">
            <w:pPr>
              <w:pStyle w:val="ListParagraph"/>
              <w:ind w:left="0"/>
              <w:jc w:val="center"/>
              <w:cnfStyle w:val="100000000000"/>
              <w:rPr>
                <w:rFonts w:ascii="Times New Roman" w:hAnsi="Times New Roman"/>
                <w:b w:val="0"/>
                <w:color w:val="000000"/>
                <w:sz w:val="24"/>
                <w:szCs w:val="24"/>
                <w:lang w:val="en-US"/>
              </w:rPr>
            </w:pPr>
            <w:r w:rsidRPr="002E7281">
              <w:rPr>
                <w:rFonts w:ascii="Times New Roman" w:hAnsi="Times New Roman"/>
                <w:color w:val="000000"/>
                <w:sz w:val="24"/>
                <w:szCs w:val="24"/>
                <w:lang w:val="en-US"/>
              </w:rPr>
              <w:t>Jumlah Kunjungan Rawat Jalan</w:t>
            </w:r>
          </w:p>
        </w:tc>
      </w:tr>
      <w:tr w:rsidR="006204A6" w:rsidRPr="002E7281" w:rsidTr="00B04E92">
        <w:trPr>
          <w:cnfStyle w:val="000000100000"/>
        </w:trPr>
        <w:tc>
          <w:tcPr>
            <w:cnfStyle w:val="001000000000"/>
            <w:tcW w:w="810" w:type="dxa"/>
            <w:shd w:val="clear" w:color="auto" w:fill="auto"/>
          </w:tcPr>
          <w:p w:rsidR="006204A6" w:rsidRPr="002E7281" w:rsidRDefault="006204A6" w:rsidP="009A4962">
            <w:pPr>
              <w:pStyle w:val="ListParagraph"/>
              <w:ind w:left="0"/>
              <w:jc w:val="center"/>
              <w:rPr>
                <w:rFonts w:ascii="Times New Roman" w:hAnsi="Times New Roman"/>
                <w:color w:val="000000"/>
                <w:sz w:val="24"/>
                <w:szCs w:val="24"/>
              </w:rPr>
            </w:pPr>
            <w:r w:rsidRPr="002E7281">
              <w:rPr>
                <w:rFonts w:ascii="Times New Roman" w:hAnsi="Times New Roman"/>
                <w:color w:val="000000"/>
                <w:sz w:val="24"/>
                <w:szCs w:val="24"/>
              </w:rPr>
              <w:t>1.</w:t>
            </w:r>
          </w:p>
        </w:tc>
        <w:tc>
          <w:tcPr>
            <w:tcW w:w="3780" w:type="dxa"/>
            <w:shd w:val="clear" w:color="auto" w:fill="auto"/>
          </w:tcPr>
          <w:p w:rsidR="006204A6" w:rsidRPr="002E7281" w:rsidRDefault="006204A6" w:rsidP="009A4962">
            <w:pPr>
              <w:pStyle w:val="ListParagraph"/>
              <w:ind w:left="0"/>
              <w:jc w:val="both"/>
              <w:cnfStyle w:val="000000100000"/>
              <w:rPr>
                <w:rFonts w:ascii="Times New Roman" w:hAnsi="Times New Roman"/>
                <w:color w:val="000000"/>
                <w:sz w:val="24"/>
                <w:szCs w:val="24"/>
                <w:lang w:val="en-US"/>
              </w:rPr>
            </w:pPr>
            <w:r w:rsidRPr="002E7281">
              <w:rPr>
                <w:rFonts w:ascii="Times New Roman" w:hAnsi="Times New Roman"/>
                <w:color w:val="000000"/>
                <w:sz w:val="24"/>
                <w:szCs w:val="24"/>
                <w:lang w:val="en-US"/>
              </w:rPr>
              <w:t>UPTD Yankes Kec. Soreang</w:t>
            </w:r>
          </w:p>
        </w:tc>
        <w:tc>
          <w:tcPr>
            <w:tcW w:w="1620" w:type="dxa"/>
            <w:shd w:val="clear" w:color="auto" w:fill="auto"/>
          </w:tcPr>
          <w:p w:rsidR="006204A6" w:rsidRPr="002E7281" w:rsidRDefault="006204A6" w:rsidP="009A4962">
            <w:pPr>
              <w:jc w:val="center"/>
              <w:cnfStyle w:val="000000100000"/>
              <w:rPr>
                <w:rFonts w:ascii="Times New Roman" w:hAnsi="Times New Roman"/>
                <w:color w:val="000000"/>
                <w:sz w:val="24"/>
                <w:szCs w:val="24"/>
                <w:lang w:val="en-US"/>
              </w:rPr>
            </w:pPr>
            <w:r w:rsidRPr="002E7281">
              <w:rPr>
                <w:rFonts w:ascii="Times New Roman" w:hAnsi="Times New Roman"/>
                <w:color w:val="000000"/>
                <w:sz w:val="24"/>
                <w:szCs w:val="24"/>
                <w:lang w:val="en-US"/>
              </w:rPr>
              <w:t>6</w:t>
            </w:r>
          </w:p>
        </w:tc>
        <w:tc>
          <w:tcPr>
            <w:tcW w:w="1835" w:type="dxa"/>
            <w:shd w:val="clear" w:color="auto" w:fill="auto"/>
          </w:tcPr>
          <w:p w:rsidR="006204A6" w:rsidRPr="002E7281" w:rsidRDefault="006204A6" w:rsidP="009A4962">
            <w:pPr>
              <w:pStyle w:val="ListParagraph"/>
              <w:ind w:left="0"/>
              <w:jc w:val="center"/>
              <w:cnfStyle w:val="000000100000"/>
              <w:rPr>
                <w:rFonts w:ascii="Times New Roman" w:hAnsi="Times New Roman"/>
                <w:color w:val="000000"/>
                <w:sz w:val="24"/>
                <w:szCs w:val="24"/>
                <w:lang w:val="en-US"/>
              </w:rPr>
            </w:pPr>
            <w:r w:rsidRPr="002E7281">
              <w:rPr>
                <w:rFonts w:ascii="Times New Roman" w:hAnsi="Times New Roman"/>
                <w:color w:val="000000"/>
                <w:sz w:val="24"/>
                <w:szCs w:val="24"/>
                <w:lang w:val="en-US"/>
              </w:rPr>
              <w:t>61.836</w:t>
            </w:r>
          </w:p>
        </w:tc>
      </w:tr>
      <w:tr w:rsidR="006204A6" w:rsidRPr="002E7281" w:rsidTr="00B04E92">
        <w:trPr>
          <w:cnfStyle w:val="000000010000"/>
        </w:trPr>
        <w:tc>
          <w:tcPr>
            <w:cnfStyle w:val="001000000000"/>
            <w:tcW w:w="810" w:type="dxa"/>
            <w:shd w:val="clear" w:color="auto" w:fill="auto"/>
          </w:tcPr>
          <w:p w:rsidR="006204A6" w:rsidRPr="002E7281" w:rsidRDefault="006204A6" w:rsidP="009A4962">
            <w:pPr>
              <w:pStyle w:val="ListParagraph"/>
              <w:ind w:left="0"/>
              <w:jc w:val="center"/>
              <w:rPr>
                <w:rFonts w:ascii="Times New Roman" w:hAnsi="Times New Roman"/>
                <w:color w:val="000000"/>
                <w:sz w:val="24"/>
                <w:szCs w:val="24"/>
              </w:rPr>
            </w:pPr>
            <w:r w:rsidRPr="002E7281">
              <w:rPr>
                <w:rFonts w:ascii="Times New Roman" w:hAnsi="Times New Roman"/>
                <w:color w:val="000000"/>
                <w:sz w:val="24"/>
                <w:szCs w:val="24"/>
              </w:rPr>
              <w:t>2.</w:t>
            </w:r>
          </w:p>
        </w:tc>
        <w:tc>
          <w:tcPr>
            <w:tcW w:w="3780" w:type="dxa"/>
            <w:shd w:val="clear" w:color="auto" w:fill="auto"/>
          </w:tcPr>
          <w:p w:rsidR="006204A6" w:rsidRPr="002E7281" w:rsidRDefault="006204A6" w:rsidP="009A4962">
            <w:pPr>
              <w:pStyle w:val="ListParagraph"/>
              <w:ind w:left="0"/>
              <w:jc w:val="both"/>
              <w:cnfStyle w:val="000000010000"/>
              <w:rPr>
                <w:rFonts w:ascii="Times New Roman" w:hAnsi="Times New Roman"/>
                <w:color w:val="000000"/>
                <w:sz w:val="24"/>
                <w:szCs w:val="24"/>
                <w:lang w:val="en-US"/>
              </w:rPr>
            </w:pPr>
            <w:r w:rsidRPr="002E7281">
              <w:rPr>
                <w:rFonts w:ascii="Times New Roman" w:hAnsi="Times New Roman"/>
                <w:color w:val="000000"/>
                <w:sz w:val="24"/>
                <w:szCs w:val="24"/>
                <w:lang w:val="en-US"/>
              </w:rPr>
              <w:t>UPTD Yankes Kec. Kopo</w:t>
            </w:r>
          </w:p>
        </w:tc>
        <w:tc>
          <w:tcPr>
            <w:tcW w:w="1620" w:type="dxa"/>
            <w:shd w:val="clear" w:color="auto" w:fill="auto"/>
          </w:tcPr>
          <w:p w:rsidR="006204A6" w:rsidRPr="002E7281" w:rsidRDefault="006204A6" w:rsidP="009A4962">
            <w:pPr>
              <w:jc w:val="center"/>
              <w:cnfStyle w:val="000000010000"/>
              <w:rPr>
                <w:rFonts w:ascii="Times New Roman" w:hAnsi="Times New Roman"/>
                <w:color w:val="000000"/>
                <w:sz w:val="24"/>
                <w:szCs w:val="24"/>
                <w:lang w:val="en-US"/>
              </w:rPr>
            </w:pPr>
            <w:r w:rsidRPr="002E7281">
              <w:rPr>
                <w:rFonts w:ascii="Times New Roman" w:hAnsi="Times New Roman"/>
                <w:color w:val="000000"/>
                <w:sz w:val="24"/>
                <w:szCs w:val="24"/>
                <w:lang w:val="en-US"/>
              </w:rPr>
              <w:t>5</w:t>
            </w:r>
          </w:p>
        </w:tc>
        <w:tc>
          <w:tcPr>
            <w:tcW w:w="1835" w:type="dxa"/>
            <w:shd w:val="clear" w:color="auto" w:fill="auto"/>
          </w:tcPr>
          <w:p w:rsidR="006204A6" w:rsidRPr="002E7281" w:rsidRDefault="006204A6" w:rsidP="009A4962">
            <w:pPr>
              <w:pStyle w:val="ListParagraph"/>
              <w:ind w:left="0"/>
              <w:jc w:val="center"/>
              <w:cnfStyle w:val="000000010000"/>
              <w:rPr>
                <w:rFonts w:ascii="Times New Roman" w:hAnsi="Times New Roman"/>
                <w:color w:val="000000"/>
                <w:sz w:val="24"/>
                <w:szCs w:val="24"/>
                <w:lang w:val="en-US"/>
              </w:rPr>
            </w:pPr>
            <w:r w:rsidRPr="002E7281">
              <w:rPr>
                <w:rFonts w:ascii="Times New Roman" w:hAnsi="Times New Roman"/>
                <w:color w:val="000000"/>
                <w:sz w:val="24"/>
                <w:szCs w:val="24"/>
                <w:lang w:val="en-US"/>
              </w:rPr>
              <w:t>24.264</w:t>
            </w:r>
          </w:p>
        </w:tc>
      </w:tr>
      <w:tr w:rsidR="006204A6" w:rsidRPr="002E7281" w:rsidTr="00B04E92">
        <w:trPr>
          <w:cnfStyle w:val="000000100000"/>
        </w:trPr>
        <w:tc>
          <w:tcPr>
            <w:cnfStyle w:val="001000000000"/>
            <w:tcW w:w="810" w:type="dxa"/>
            <w:shd w:val="clear" w:color="auto" w:fill="auto"/>
          </w:tcPr>
          <w:p w:rsidR="006204A6" w:rsidRPr="002E7281" w:rsidRDefault="006204A6" w:rsidP="009A4962">
            <w:pPr>
              <w:pStyle w:val="ListParagraph"/>
              <w:ind w:left="0"/>
              <w:jc w:val="center"/>
              <w:rPr>
                <w:rFonts w:ascii="Times New Roman" w:hAnsi="Times New Roman"/>
                <w:color w:val="000000"/>
                <w:sz w:val="24"/>
                <w:szCs w:val="24"/>
              </w:rPr>
            </w:pPr>
            <w:r w:rsidRPr="002E7281">
              <w:rPr>
                <w:rFonts w:ascii="Times New Roman" w:hAnsi="Times New Roman"/>
                <w:color w:val="000000"/>
                <w:sz w:val="24"/>
                <w:szCs w:val="24"/>
              </w:rPr>
              <w:t>3.</w:t>
            </w:r>
          </w:p>
        </w:tc>
        <w:tc>
          <w:tcPr>
            <w:tcW w:w="3780" w:type="dxa"/>
            <w:shd w:val="clear" w:color="auto" w:fill="auto"/>
          </w:tcPr>
          <w:p w:rsidR="006204A6" w:rsidRPr="002E7281" w:rsidRDefault="006204A6" w:rsidP="009A4962">
            <w:pPr>
              <w:pStyle w:val="ListParagraph"/>
              <w:ind w:left="0"/>
              <w:jc w:val="both"/>
              <w:cnfStyle w:val="000000100000"/>
              <w:rPr>
                <w:rFonts w:ascii="Times New Roman" w:hAnsi="Times New Roman"/>
                <w:color w:val="000000"/>
                <w:sz w:val="24"/>
                <w:szCs w:val="24"/>
                <w:lang w:val="en-US"/>
              </w:rPr>
            </w:pPr>
            <w:r w:rsidRPr="002E7281">
              <w:rPr>
                <w:rFonts w:ascii="Times New Roman" w:hAnsi="Times New Roman"/>
                <w:color w:val="000000"/>
                <w:sz w:val="24"/>
                <w:szCs w:val="24"/>
                <w:lang w:val="en-US"/>
              </w:rPr>
              <w:t>UPTD Yankes Kec. Margahayu</w:t>
            </w:r>
          </w:p>
        </w:tc>
        <w:tc>
          <w:tcPr>
            <w:tcW w:w="1620" w:type="dxa"/>
            <w:shd w:val="clear" w:color="auto" w:fill="auto"/>
          </w:tcPr>
          <w:p w:rsidR="006204A6" w:rsidRPr="002E7281" w:rsidRDefault="006204A6" w:rsidP="009A4962">
            <w:pPr>
              <w:jc w:val="center"/>
              <w:cnfStyle w:val="000000100000"/>
              <w:rPr>
                <w:rFonts w:ascii="Times New Roman" w:hAnsi="Times New Roman"/>
                <w:color w:val="000000"/>
                <w:sz w:val="24"/>
                <w:szCs w:val="24"/>
                <w:lang w:val="en-US"/>
              </w:rPr>
            </w:pPr>
            <w:r w:rsidRPr="002E7281">
              <w:rPr>
                <w:rFonts w:ascii="Times New Roman" w:hAnsi="Times New Roman"/>
                <w:color w:val="000000"/>
                <w:sz w:val="24"/>
                <w:szCs w:val="24"/>
                <w:lang w:val="en-US"/>
              </w:rPr>
              <w:t>9</w:t>
            </w:r>
          </w:p>
        </w:tc>
        <w:tc>
          <w:tcPr>
            <w:tcW w:w="1835" w:type="dxa"/>
            <w:shd w:val="clear" w:color="auto" w:fill="auto"/>
          </w:tcPr>
          <w:p w:rsidR="006204A6" w:rsidRPr="002E7281" w:rsidRDefault="006204A6" w:rsidP="009A4962">
            <w:pPr>
              <w:pStyle w:val="ListParagraph"/>
              <w:ind w:left="0"/>
              <w:jc w:val="center"/>
              <w:cnfStyle w:val="000000100000"/>
              <w:rPr>
                <w:rFonts w:ascii="Times New Roman" w:hAnsi="Times New Roman"/>
                <w:color w:val="000000"/>
                <w:sz w:val="24"/>
                <w:szCs w:val="24"/>
                <w:lang w:val="en-US"/>
              </w:rPr>
            </w:pPr>
            <w:r w:rsidRPr="002E7281">
              <w:rPr>
                <w:rFonts w:ascii="Times New Roman" w:hAnsi="Times New Roman"/>
                <w:color w:val="000000"/>
                <w:sz w:val="24"/>
                <w:szCs w:val="24"/>
                <w:lang w:val="en-US"/>
              </w:rPr>
              <w:t>35.041</w:t>
            </w:r>
          </w:p>
        </w:tc>
      </w:tr>
      <w:tr w:rsidR="006204A6" w:rsidRPr="002E7281" w:rsidTr="00B04E92">
        <w:trPr>
          <w:cnfStyle w:val="000000010000"/>
        </w:trPr>
        <w:tc>
          <w:tcPr>
            <w:cnfStyle w:val="001000000000"/>
            <w:tcW w:w="810" w:type="dxa"/>
            <w:shd w:val="clear" w:color="auto" w:fill="auto"/>
          </w:tcPr>
          <w:p w:rsidR="006204A6" w:rsidRPr="002E7281" w:rsidRDefault="006204A6" w:rsidP="009A4962">
            <w:pPr>
              <w:pStyle w:val="ListParagraph"/>
              <w:ind w:left="0"/>
              <w:jc w:val="center"/>
              <w:rPr>
                <w:rFonts w:ascii="Times New Roman" w:hAnsi="Times New Roman"/>
                <w:color w:val="000000"/>
                <w:sz w:val="24"/>
                <w:szCs w:val="24"/>
                <w:lang w:val="en-US"/>
              </w:rPr>
            </w:pPr>
            <w:r w:rsidRPr="002E7281">
              <w:rPr>
                <w:rFonts w:ascii="Times New Roman" w:hAnsi="Times New Roman"/>
                <w:color w:val="000000"/>
                <w:sz w:val="24"/>
                <w:szCs w:val="24"/>
                <w:lang w:val="en-US"/>
              </w:rPr>
              <w:t>4.</w:t>
            </w:r>
          </w:p>
        </w:tc>
        <w:tc>
          <w:tcPr>
            <w:tcW w:w="3780" w:type="dxa"/>
            <w:shd w:val="clear" w:color="auto" w:fill="auto"/>
          </w:tcPr>
          <w:p w:rsidR="006204A6" w:rsidRPr="002E7281" w:rsidRDefault="006204A6" w:rsidP="009A4962">
            <w:pPr>
              <w:pStyle w:val="ListParagraph"/>
              <w:ind w:left="0"/>
              <w:jc w:val="both"/>
              <w:cnfStyle w:val="000000010000"/>
              <w:rPr>
                <w:rFonts w:ascii="Times New Roman" w:hAnsi="Times New Roman"/>
                <w:color w:val="000000"/>
                <w:sz w:val="24"/>
                <w:szCs w:val="24"/>
                <w:lang w:val="en-US"/>
              </w:rPr>
            </w:pPr>
            <w:r w:rsidRPr="002E7281">
              <w:rPr>
                <w:rFonts w:ascii="Times New Roman" w:hAnsi="Times New Roman"/>
                <w:color w:val="000000"/>
                <w:sz w:val="24"/>
                <w:szCs w:val="24"/>
                <w:lang w:val="en-US"/>
              </w:rPr>
              <w:t>UPTD Yankes Kec. Dayeh Kolot</w:t>
            </w:r>
          </w:p>
        </w:tc>
        <w:tc>
          <w:tcPr>
            <w:tcW w:w="1620" w:type="dxa"/>
            <w:shd w:val="clear" w:color="auto" w:fill="auto"/>
          </w:tcPr>
          <w:p w:rsidR="006204A6" w:rsidRPr="002E7281" w:rsidRDefault="006204A6" w:rsidP="009A4962">
            <w:pPr>
              <w:jc w:val="center"/>
              <w:cnfStyle w:val="000000010000"/>
              <w:rPr>
                <w:rFonts w:ascii="Times New Roman" w:hAnsi="Times New Roman"/>
                <w:color w:val="000000"/>
                <w:sz w:val="24"/>
                <w:szCs w:val="24"/>
                <w:lang w:val="en-US"/>
              </w:rPr>
            </w:pPr>
            <w:r w:rsidRPr="002E7281">
              <w:rPr>
                <w:rFonts w:ascii="Times New Roman" w:hAnsi="Times New Roman"/>
                <w:color w:val="000000"/>
                <w:sz w:val="24"/>
                <w:szCs w:val="24"/>
                <w:lang w:val="en-US"/>
              </w:rPr>
              <w:t>5</w:t>
            </w:r>
          </w:p>
        </w:tc>
        <w:tc>
          <w:tcPr>
            <w:tcW w:w="1835" w:type="dxa"/>
            <w:shd w:val="clear" w:color="auto" w:fill="auto"/>
          </w:tcPr>
          <w:p w:rsidR="006204A6" w:rsidRPr="002E7281" w:rsidRDefault="006204A6" w:rsidP="009A4962">
            <w:pPr>
              <w:pStyle w:val="ListParagraph"/>
              <w:ind w:left="0"/>
              <w:jc w:val="center"/>
              <w:cnfStyle w:val="000000010000"/>
              <w:rPr>
                <w:rFonts w:ascii="Times New Roman" w:hAnsi="Times New Roman"/>
                <w:color w:val="000000"/>
                <w:sz w:val="24"/>
                <w:szCs w:val="24"/>
                <w:lang w:val="en-US"/>
              </w:rPr>
            </w:pPr>
            <w:r w:rsidRPr="002E7281">
              <w:rPr>
                <w:rFonts w:ascii="Times New Roman" w:hAnsi="Times New Roman"/>
                <w:color w:val="000000"/>
                <w:sz w:val="24"/>
                <w:szCs w:val="24"/>
                <w:lang w:val="en-US"/>
              </w:rPr>
              <w:t>50.325</w:t>
            </w:r>
          </w:p>
        </w:tc>
      </w:tr>
      <w:tr w:rsidR="006204A6" w:rsidRPr="002E7281" w:rsidTr="00B04E92">
        <w:trPr>
          <w:cnfStyle w:val="000000100000"/>
        </w:trPr>
        <w:tc>
          <w:tcPr>
            <w:cnfStyle w:val="001000000000"/>
            <w:tcW w:w="810" w:type="dxa"/>
            <w:shd w:val="clear" w:color="auto" w:fill="auto"/>
          </w:tcPr>
          <w:p w:rsidR="006204A6" w:rsidRPr="002E7281" w:rsidRDefault="006204A6" w:rsidP="009A4962">
            <w:pPr>
              <w:pStyle w:val="ListParagraph"/>
              <w:spacing w:line="360" w:lineRule="auto"/>
              <w:ind w:left="0"/>
              <w:jc w:val="center"/>
              <w:rPr>
                <w:rFonts w:ascii="Times New Roman" w:hAnsi="Times New Roman"/>
                <w:color w:val="000000"/>
                <w:sz w:val="24"/>
                <w:szCs w:val="24"/>
                <w:lang w:val="en-US"/>
              </w:rPr>
            </w:pPr>
            <w:r w:rsidRPr="002E7281">
              <w:rPr>
                <w:rFonts w:ascii="Times New Roman" w:hAnsi="Times New Roman"/>
                <w:color w:val="000000"/>
                <w:sz w:val="24"/>
                <w:szCs w:val="24"/>
                <w:lang w:val="en-US"/>
              </w:rPr>
              <w:t>5.</w:t>
            </w:r>
          </w:p>
        </w:tc>
        <w:tc>
          <w:tcPr>
            <w:tcW w:w="3780" w:type="dxa"/>
            <w:shd w:val="clear" w:color="auto" w:fill="auto"/>
          </w:tcPr>
          <w:p w:rsidR="006204A6" w:rsidRPr="002E7281" w:rsidRDefault="006204A6" w:rsidP="009A4962">
            <w:pPr>
              <w:pStyle w:val="ListParagraph"/>
              <w:spacing w:line="360" w:lineRule="auto"/>
              <w:ind w:left="0"/>
              <w:jc w:val="both"/>
              <w:cnfStyle w:val="000000100000"/>
              <w:rPr>
                <w:rFonts w:ascii="Times New Roman" w:hAnsi="Times New Roman"/>
                <w:color w:val="000000"/>
                <w:sz w:val="24"/>
                <w:szCs w:val="24"/>
                <w:lang w:val="en-US"/>
              </w:rPr>
            </w:pPr>
            <w:r w:rsidRPr="002E7281">
              <w:rPr>
                <w:rFonts w:ascii="Times New Roman" w:hAnsi="Times New Roman"/>
                <w:color w:val="000000"/>
                <w:sz w:val="24"/>
                <w:szCs w:val="24"/>
                <w:lang w:val="en-US"/>
              </w:rPr>
              <w:t>UPTDYankes Kec. Kutawaringin</w:t>
            </w:r>
          </w:p>
        </w:tc>
        <w:tc>
          <w:tcPr>
            <w:tcW w:w="1620" w:type="dxa"/>
            <w:shd w:val="clear" w:color="auto" w:fill="auto"/>
          </w:tcPr>
          <w:p w:rsidR="006204A6" w:rsidRPr="002E7281" w:rsidRDefault="006204A6" w:rsidP="009A4962">
            <w:pPr>
              <w:spacing w:line="360" w:lineRule="auto"/>
              <w:jc w:val="center"/>
              <w:cnfStyle w:val="000000100000"/>
              <w:rPr>
                <w:rFonts w:ascii="Times New Roman" w:hAnsi="Times New Roman"/>
                <w:color w:val="000000"/>
                <w:sz w:val="24"/>
                <w:szCs w:val="24"/>
                <w:lang w:val="en-US"/>
              </w:rPr>
            </w:pPr>
            <w:r w:rsidRPr="002E7281">
              <w:rPr>
                <w:rFonts w:ascii="Times New Roman" w:hAnsi="Times New Roman"/>
                <w:color w:val="000000"/>
                <w:sz w:val="24"/>
                <w:szCs w:val="24"/>
                <w:lang w:val="en-US"/>
              </w:rPr>
              <w:t>5</w:t>
            </w:r>
          </w:p>
        </w:tc>
        <w:tc>
          <w:tcPr>
            <w:tcW w:w="1835" w:type="dxa"/>
            <w:shd w:val="clear" w:color="auto" w:fill="auto"/>
          </w:tcPr>
          <w:p w:rsidR="006204A6" w:rsidRPr="002E7281" w:rsidRDefault="006204A6" w:rsidP="009A4962">
            <w:pPr>
              <w:pStyle w:val="ListParagraph"/>
              <w:spacing w:line="360" w:lineRule="auto"/>
              <w:ind w:left="0"/>
              <w:jc w:val="center"/>
              <w:cnfStyle w:val="000000100000"/>
              <w:rPr>
                <w:rFonts w:ascii="Times New Roman" w:hAnsi="Times New Roman"/>
                <w:color w:val="000000"/>
                <w:sz w:val="24"/>
                <w:szCs w:val="24"/>
                <w:lang w:val="en-US"/>
              </w:rPr>
            </w:pPr>
            <w:r w:rsidRPr="002E7281">
              <w:rPr>
                <w:rFonts w:ascii="Times New Roman" w:hAnsi="Times New Roman"/>
                <w:color w:val="000000"/>
                <w:sz w:val="24"/>
                <w:szCs w:val="24"/>
                <w:lang w:val="en-US"/>
              </w:rPr>
              <w:t>55.983</w:t>
            </w:r>
          </w:p>
        </w:tc>
      </w:tr>
    </w:tbl>
    <w:p w:rsidR="006204A6" w:rsidRPr="002E7281" w:rsidRDefault="006204A6" w:rsidP="006204A6">
      <w:pPr>
        <w:pStyle w:val="ListParagraph"/>
        <w:spacing w:after="0" w:line="360" w:lineRule="auto"/>
        <w:ind w:left="0" w:firstLine="673"/>
        <w:jc w:val="both"/>
        <w:rPr>
          <w:rFonts w:ascii="Times New Roman" w:hAnsi="Times New Roman"/>
          <w:i/>
          <w:sz w:val="24"/>
          <w:szCs w:val="24"/>
          <w:lang w:val="en-US"/>
        </w:rPr>
      </w:pPr>
      <w:r w:rsidRPr="002E7281">
        <w:rPr>
          <w:rFonts w:ascii="Times New Roman" w:hAnsi="Times New Roman"/>
          <w:i/>
          <w:sz w:val="24"/>
          <w:szCs w:val="24"/>
        </w:rPr>
        <w:t xml:space="preserve">Sumber : </w:t>
      </w:r>
      <w:r w:rsidRPr="002E7281">
        <w:rPr>
          <w:rFonts w:ascii="Times New Roman" w:hAnsi="Times New Roman"/>
          <w:i/>
          <w:sz w:val="24"/>
          <w:szCs w:val="24"/>
          <w:lang w:val="en-US"/>
        </w:rPr>
        <w:t>Laporan tahunan</w:t>
      </w:r>
      <w:r>
        <w:rPr>
          <w:rFonts w:ascii="Times New Roman" w:hAnsi="Times New Roman"/>
          <w:i/>
          <w:sz w:val="24"/>
          <w:szCs w:val="24"/>
          <w:lang w:val="en-US"/>
        </w:rPr>
        <w:t xml:space="preserve"> Puskesmas</w:t>
      </w:r>
    </w:p>
    <w:p w:rsidR="006204A6" w:rsidRDefault="006204A6" w:rsidP="006204A6">
      <w:pPr>
        <w:pStyle w:val="ListParagraph"/>
        <w:spacing w:line="360" w:lineRule="auto"/>
        <w:ind w:left="0" w:firstLine="720"/>
        <w:jc w:val="both"/>
        <w:rPr>
          <w:rFonts w:ascii="Times New Roman" w:hAnsi="Times New Roman"/>
          <w:color w:val="000000"/>
          <w:sz w:val="24"/>
          <w:szCs w:val="24"/>
          <w:lang w:val="en-US"/>
        </w:rPr>
      </w:pPr>
    </w:p>
    <w:p w:rsidR="006204A6" w:rsidRDefault="006204A6" w:rsidP="00933EAA">
      <w:pPr>
        <w:spacing w:line="480" w:lineRule="auto"/>
        <w:ind w:firstLine="720"/>
        <w:jc w:val="both"/>
        <w:rPr>
          <w:rFonts w:ascii="Times New Roman" w:hAnsi="Times New Roman"/>
          <w:color w:val="000000"/>
          <w:sz w:val="24"/>
          <w:szCs w:val="24"/>
          <w:lang w:val="en-US"/>
        </w:rPr>
      </w:pPr>
      <w:r w:rsidRPr="002E7281">
        <w:rPr>
          <w:rFonts w:ascii="Times New Roman" w:hAnsi="Times New Roman"/>
          <w:color w:val="000000"/>
          <w:sz w:val="24"/>
          <w:szCs w:val="24"/>
        </w:rPr>
        <w:t xml:space="preserve">Berdasarkan tabel di atas terlihat bahwa di Wilayah Kabupaten Bandung  </w:t>
      </w:r>
      <w:r w:rsidRPr="002E7281">
        <w:rPr>
          <w:rFonts w:ascii="Times New Roman" w:hAnsi="Times New Roman"/>
          <w:color w:val="000000"/>
          <w:sz w:val="24"/>
          <w:szCs w:val="24"/>
          <w:lang w:val="en-US"/>
        </w:rPr>
        <w:t xml:space="preserve"> terdapat 4 UPTD Yankes Kecamatan yang menjadi  pesaing UPTD Yankes Kecamatan</w:t>
      </w:r>
      <w:r w:rsidRPr="002E7281">
        <w:rPr>
          <w:rFonts w:ascii="Times New Roman" w:hAnsi="Times New Roman"/>
          <w:color w:val="76923C"/>
          <w:sz w:val="24"/>
          <w:szCs w:val="24"/>
          <w:lang w:val="en-US"/>
        </w:rPr>
        <w:t xml:space="preserve"> </w:t>
      </w:r>
      <w:r w:rsidRPr="002E7281">
        <w:rPr>
          <w:rFonts w:ascii="Times New Roman" w:hAnsi="Times New Roman"/>
          <w:sz w:val="24"/>
          <w:szCs w:val="24"/>
          <w:lang w:val="en-US"/>
        </w:rPr>
        <w:t>Soreang Kabu</w:t>
      </w:r>
      <w:r w:rsidRPr="002E7281">
        <w:rPr>
          <w:rFonts w:ascii="Times New Roman" w:hAnsi="Times New Roman"/>
          <w:color w:val="000000"/>
          <w:sz w:val="24"/>
          <w:szCs w:val="24"/>
          <w:lang w:val="en-US"/>
        </w:rPr>
        <w:t>paten Bandung</w:t>
      </w:r>
      <w:r w:rsidRPr="002E7281">
        <w:rPr>
          <w:rFonts w:ascii="Times New Roman" w:hAnsi="Times New Roman"/>
          <w:color w:val="000000"/>
          <w:sz w:val="24"/>
          <w:szCs w:val="24"/>
        </w:rPr>
        <w:t>, hal ini menunjukan bahwa bisnis jasa pelayanan kesehatan di wilayah Kabupaten Bandung cukup kompetitif.</w:t>
      </w:r>
    </w:p>
    <w:p w:rsidR="006204A6" w:rsidRDefault="006204A6" w:rsidP="006204A6">
      <w:pPr>
        <w:pStyle w:val="ListParagraph"/>
        <w:spacing w:line="480" w:lineRule="auto"/>
        <w:ind w:left="0" w:firstLine="720"/>
        <w:jc w:val="both"/>
        <w:rPr>
          <w:rFonts w:ascii="Times New Roman" w:hAnsi="Times New Roman"/>
          <w:sz w:val="24"/>
          <w:szCs w:val="24"/>
          <w:lang w:val="en-US"/>
        </w:rPr>
      </w:pPr>
      <w:r>
        <w:rPr>
          <w:rFonts w:ascii="Times New Roman" w:hAnsi="Times New Roman"/>
          <w:sz w:val="24"/>
          <w:szCs w:val="24"/>
          <w:lang w:val="en-US"/>
        </w:rPr>
        <w:t xml:space="preserve">Di wilayah Puskesmas Soreang terdapat pula Sarana Pelayanan Kesehatan Milik Swasta yang tersebar di wilayah kerja Puskesmas. Hal ini memperlihatkan peta persaingan yang cukup tinggi. </w:t>
      </w:r>
    </w:p>
    <w:p w:rsidR="00933EAA" w:rsidRDefault="00933EAA" w:rsidP="006204A6">
      <w:pPr>
        <w:pStyle w:val="ListParagraph"/>
        <w:spacing w:line="480" w:lineRule="auto"/>
        <w:ind w:left="0" w:firstLine="720"/>
        <w:jc w:val="both"/>
        <w:rPr>
          <w:rFonts w:ascii="Times New Roman" w:hAnsi="Times New Roman"/>
          <w:sz w:val="24"/>
          <w:szCs w:val="24"/>
          <w:lang w:val="en-US"/>
        </w:rPr>
      </w:pPr>
    </w:p>
    <w:p w:rsidR="00933EAA" w:rsidRDefault="00933EAA" w:rsidP="006204A6">
      <w:pPr>
        <w:pStyle w:val="ListParagraph"/>
        <w:spacing w:line="480" w:lineRule="auto"/>
        <w:ind w:left="0" w:firstLine="720"/>
        <w:jc w:val="both"/>
        <w:rPr>
          <w:rFonts w:ascii="Times New Roman" w:hAnsi="Times New Roman"/>
          <w:sz w:val="24"/>
          <w:szCs w:val="24"/>
          <w:lang w:val="en-US"/>
        </w:rPr>
      </w:pPr>
    </w:p>
    <w:p w:rsidR="006204A6" w:rsidRDefault="006204A6" w:rsidP="006204A6">
      <w:pPr>
        <w:pStyle w:val="ListParagraph"/>
        <w:spacing w:line="480" w:lineRule="auto"/>
        <w:ind w:left="0" w:firstLine="720"/>
        <w:jc w:val="both"/>
        <w:rPr>
          <w:rFonts w:ascii="Times New Roman" w:hAnsi="Times New Roman"/>
          <w:sz w:val="24"/>
          <w:szCs w:val="24"/>
          <w:lang w:val="en-US"/>
        </w:rPr>
      </w:pPr>
    </w:p>
    <w:p w:rsidR="006204A6" w:rsidRPr="00D73D5A" w:rsidRDefault="006204A6" w:rsidP="006204A6">
      <w:pPr>
        <w:spacing w:after="0" w:line="240" w:lineRule="auto"/>
        <w:ind w:left="720"/>
        <w:jc w:val="center"/>
        <w:rPr>
          <w:rFonts w:ascii="Times New Roman" w:hAnsi="Times New Roman" w:cs="Times New Roman"/>
          <w:b/>
          <w:sz w:val="24"/>
          <w:szCs w:val="24"/>
          <w:lang w:val="en-US"/>
        </w:rPr>
      </w:pPr>
      <w:r w:rsidRPr="006B3C84">
        <w:rPr>
          <w:rFonts w:ascii="Times New Roman" w:hAnsi="Times New Roman" w:cs="Times New Roman"/>
          <w:b/>
          <w:sz w:val="24"/>
          <w:szCs w:val="24"/>
        </w:rPr>
        <w:lastRenderedPageBreak/>
        <w:t>Tabel.</w:t>
      </w:r>
      <w:r w:rsidR="00470D69">
        <w:rPr>
          <w:rFonts w:ascii="Times New Roman" w:hAnsi="Times New Roman" w:cs="Times New Roman"/>
          <w:b/>
          <w:sz w:val="24"/>
          <w:szCs w:val="24"/>
          <w:lang w:val="en-US"/>
        </w:rPr>
        <w:t xml:space="preserve"> 1.2.</w:t>
      </w:r>
    </w:p>
    <w:p w:rsidR="006204A6" w:rsidRPr="006B3C84" w:rsidRDefault="006204A6" w:rsidP="006204A6">
      <w:pPr>
        <w:spacing w:after="0" w:line="240" w:lineRule="auto"/>
        <w:ind w:left="720"/>
        <w:jc w:val="center"/>
        <w:rPr>
          <w:rFonts w:ascii="Times New Roman" w:hAnsi="Times New Roman" w:cs="Times New Roman"/>
          <w:b/>
          <w:sz w:val="24"/>
          <w:szCs w:val="24"/>
        </w:rPr>
      </w:pPr>
      <w:r w:rsidRPr="006B3C84">
        <w:rPr>
          <w:rFonts w:ascii="Times New Roman" w:hAnsi="Times New Roman" w:cs="Times New Roman"/>
          <w:b/>
          <w:sz w:val="24"/>
          <w:szCs w:val="24"/>
        </w:rPr>
        <w:t>Sarana Pelayanan Kesehatan Milik Swasta</w:t>
      </w:r>
    </w:p>
    <w:p w:rsidR="006204A6" w:rsidRDefault="006204A6" w:rsidP="006204A6">
      <w:pPr>
        <w:spacing w:after="0" w:line="240" w:lineRule="auto"/>
        <w:ind w:left="720"/>
        <w:jc w:val="center"/>
        <w:rPr>
          <w:rFonts w:ascii="Times New Roman" w:hAnsi="Times New Roman" w:cs="Times New Roman"/>
          <w:b/>
          <w:sz w:val="24"/>
          <w:szCs w:val="24"/>
          <w:lang w:val="en-US"/>
        </w:rPr>
      </w:pPr>
      <w:r w:rsidRPr="006B3C84">
        <w:rPr>
          <w:rFonts w:ascii="Times New Roman" w:hAnsi="Times New Roman" w:cs="Times New Roman"/>
          <w:b/>
          <w:sz w:val="24"/>
          <w:szCs w:val="24"/>
        </w:rPr>
        <w:t>Puskesmas Soreang</w:t>
      </w:r>
      <w:r>
        <w:rPr>
          <w:rFonts w:ascii="Times New Roman" w:hAnsi="Times New Roman" w:cs="Times New Roman"/>
          <w:b/>
          <w:sz w:val="24"/>
          <w:szCs w:val="24"/>
          <w:lang w:val="en-US"/>
        </w:rPr>
        <w:t xml:space="preserve"> </w:t>
      </w:r>
      <w:r w:rsidRPr="006B3C84">
        <w:rPr>
          <w:rFonts w:ascii="Times New Roman" w:hAnsi="Times New Roman" w:cs="Times New Roman"/>
          <w:b/>
          <w:sz w:val="24"/>
          <w:szCs w:val="24"/>
        </w:rPr>
        <w:t>Tahun 201</w:t>
      </w:r>
      <w:r>
        <w:rPr>
          <w:rFonts w:ascii="Times New Roman" w:hAnsi="Times New Roman" w:cs="Times New Roman"/>
          <w:b/>
          <w:sz w:val="24"/>
          <w:szCs w:val="24"/>
          <w:lang w:val="en-US"/>
        </w:rPr>
        <w:t>5</w:t>
      </w:r>
    </w:p>
    <w:p w:rsidR="006204A6" w:rsidRDefault="006204A6" w:rsidP="006204A6">
      <w:pPr>
        <w:spacing w:after="0" w:line="240" w:lineRule="auto"/>
        <w:ind w:left="720"/>
        <w:jc w:val="center"/>
        <w:rPr>
          <w:rFonts w:ascii="Times New Roman" w:hAnsi="Times New Roman" w:cs="Times New Roman"/>
          <w:b/>
          <w:sz w:val="24"/>
          <w:szCs w:val="24"/>
          <w:lang w:val="en-US"/>
        </w:rPr>
      </w:pPr>
    </w:p>
    <w:p w:rsidR="006204A6" w:rsidRPr="009F4C6A" w:rsidRDefault="006204A6" w:rsidP="006204A6">
      <w:pPr>
        <w:spacing w:after="0" w:line="240" w:lineRule="auto"/>
        <w:ind w:left="720"/>
        <w:jc w:val="center"/>
        <w:rPr>
          <w:rFonts w:ascii="Times New Roman" w:hAnsi="Times New Roman" w:cs="Times New Roman"/>
          <w:b/>
          <w:sz w:val="24"/>
          <w:szCs w:val="24"/>
          <w:lang w:val="en-US"/>
        </w:rPr>
      </w:pPr>
    </w:p>
    <w:tbl>
      <w:tblPr>
        <w:tblStyle w:val="LightGrid-Accent11"/>
        <w:tblW w:w="8118" w:type="dxa"/>
        <w:tblLook w:val="04A0"/>
      </w:tblPr>
      <w:tblGrid>
        <w:gridCol w:w="806"/>
        <w:gridCol w:w="2902"/>
        <w:gridCol w:w="1350"/>
        <w:gridCol w:w="3060"/>
      </w:tblGrid>
      <w:tr w:rsidR="006204A6" w:rsidRPr="00652E5B" w:rsidTr="00B04E92">
        <w:trPr>
          <w:cnfStyle w:val="100000000000"/>
        </w:trPr>
        <w:tc>
          <w:tcPr>
            <w:cnfStyle w:val="001000000000"/>
            <w:tcW w:w="806" w:type="dxa"/>
            <w:shd w:val="clear" w:color="auto" w:fill="auto"/>
          </w:tcPr>
          <w:p w:rsidR="006204A6" w:rsidRPr="00652E5B" w:rsidRDefault="006204A6" w:rsidP="009A4962">
            <w:pPr>
              <w:spacing w:before="240"/>
              <w:jc w:val="center"/>
              <w:rPr>
                <w:rFonts w:ascii="Times New Roman" w:hAnsi="Times New Roman" w:cs="Times New Roman"/>
                <w:b w:val="0"/>
                <w:sz w:val="24"/>
                <w:szCs w:val="24"/>
              </w:rPr>
            </w:pPr>
            <w:r w:rsidRPr="00652E5B">
              <w:rPr>
                <w:rFonts w:ascii="Times New Roman" w:hAnsi="Times New Roman" w:cs="Times New Roman"/>
                <w:sz w:val="24"/>
                <w:szCs w:val="24"/>
              </w:rPr>
              <w:t>No</w:t>
            </w:r>
          </w:p>
        </w:tc>
        <w:tc>
          <w:tcPr>
            <w:tcW w:w="2902" w:type="dxa"/>
            <w:shd w:val="clear" w:color="auto" w:fill="auto"/>
          </w:tcPr>
          <w:p w:rsidR="006204A6" w:rsidRPr="00652E5B" w:rsidRDefault="006204A6" w:rsidP="009A4962">
            <w:pPr>
              <w:spacing w:before="240"/>
              <w:jc w:val="center"/>
              <w:cnfStyle w:val="100000000000"/>
              <w:rPr>
                <w:rFonts w:ascii="Times New Roman" w:hAnsi="Times New Roman" w:cs="Times New Roman"/>
                <w:b w:val="0"/>
                <w:sz w:val="24"/>
                <w:szCs w:val="24"/>
              </w:rPr>
            </w:pPr>
            <w:r w:rsidRPr="00652E5B">
              <w:rPr>
                <w:rFonts w:ascii="Times New Roman" w:hAnsi="Times New Roman" w:cs="Times New Roman"/>
                <w:sz w:val="24"/>
                <w:szCs w:val="24"/>
              </w:rPr>
              <w:t>Jenis Sarana</w:t>
            </w:r>
          </w:p>
        </w:tc>
        <w:tc>
          <w:tcPr>
            <w:tcW w:w="1350" w:type="dxa"/>
            <w:shd w:val="clear" w:color="auto" w:fill="auto"/>
          </w:tcPr>
          <w:p w:rsidR="006204A6" w:rsidRPr="00652E5B" w:rsidRDefault="006204A6" w:rsidP="009A4962">
            <w:pPr>
              <w:spacing w:before="240"/>
              <w:jc w:val="center"/>
              <w:cnfStyle w:val="100000000000"/>
              <w:rPr>
                <w:rFonts w:ascii="Times New Roman" w:hAnsi="Times New Roman" w:cs="Times New Roman"/>
                <w:b w:val="0"/>
                <w:sz w:val="24"/>
                <w:szCs w:val="24"/>
              </w:rPr>
            </w:pPr>
            <w:r w:rsidRPr="00652E5B">
              <w:rPr>
                <w:rFonts w:ascii="Times New Roman" w:hAnsi="Times New Roman" w:cs="Times New Roman"/>
                <w:sz w:val="24"/>
                <w:szCs w:val="24"/>
              </w:rPr>
              <w:t>Jumlah</w:t>
            </w:r>
          </w:p>
        </w:tc>
        <w:tc>
          <w:tcPr>
            <w:tcW w:w="3060" w:type="dxa"/>
            <w:shd w:val="clear" w:color="auto" w:fill="auto"/>
          </w:tcPr>
          <w:p w:rsidR="006204A6" w:rsidRPr="00652E5B" w:rsidRDefault="006204A6" w:rsidP="009A4962">
            <w:pPr>
              <w:spacing w:before="120"/>
              <w:jc w:val="center"/>
              <w:cnfStyle w:val="100000000000"/>
              <w:rPr>
                <w:rFonts w:ascii="Times New Roman" w:hAnsi="Times New Roman" w:cs="Times New Roman"/>
                <w:b w:val="0"/>
                <w:sz w:val="24"/>
                <w:szCs w:val="24"/>
              </w:rPr>
            </w:pPr>
            <w:r w:rsidRPr="00652E5B">
              <w:rPr>
                <w:rFonts w:ascii="Times New Roman" w:hAnsi="Times New Roman" w:cs="Times New Roman"/>
                <w:sz w:val="24"/>
                <w:szCs w:val="24"/>
              </w:rPr>
              <w:t xml:space="preserve">Keterangan </w:t>
            </w:r>
          </w:p>
          <w:p w:rsidR="006204A6" w:rsidRPr="00652E5B" w:rsidRDefault="006204A6" w:rsidP="009A4962">
            <w:pPr>
              <w:spacing w:before="120"/>
              <w:jc w:val="center"/>
              <w:cnfStyle w:val="100000000000"/>
              <w:rPr>
                <w:rFonts w:ascii="Times New Roman" w:hAnsi="Times New Roman" w:cs="Times New Roman"/>
                <w:b w:val="0"/>
                <w:sz w:val="24"/>
                <w:szCs w:val="24"/>
              </w:rPr>
            </w:pPr>
            <w:r w:rsidRPr="00652E5B">
              <w:rPr>
                <w:rFonts w:ascii="Times New Roman" w:hAnsi="Times New Roman" w:cs="Times New Roman"/>
                <w:sz w:val="24"/>
                <w:szCs w:val="24"/>
              </w:rPr>
              <w:t>(Berizin/Tdk Berizin)</w:t>
            </w:r>
          </w:p>
        </w:tc>
      </w:tr>
      <w:tr w:rsidR="006204A6" w:rsidRPr="006B3C84" w:rsidTr="00B04E92">
        <w:trPr>
          <w:cnfStyle w:val="000000100000"/>
        </w:trPr>
        <w:tc>
          <w:tcPr>
            <w:cnfStyle w:val="001000000000"/>
            <w:tcW w:w="806" w:type="dxa"/>
            <w:shd w:val="clear" w:color="auto" w:fill="auto"/>
          </w:tcPr>
          <w:p w:rsidR="006204A6" w:rsidRPr="006B3C84" w:rsidRDefault="006204A6" w:rsidP="009A4962">
            <w:pPr>
              <w:jc w:val="center"/>
              <w:rPr>
                <w:rFonts w:ascii="Times New Roman" w:hAnsi="Times New Roman" w:cs="Times New Roman"/>
                <w:sz w:val="24"/>
                <w:szCs w:val="24"/>
              </w:rPr>
            </w:pPr>
            <w:r w:rsidRPr="006B3C84">
              <w:rPr>
                <w:rFonts w:ascii="Times New Roman" w:hAnsi="Times New Roman" w:cs="Times New Roman"/>
                <w:sz w:val="24"/>
                <w:szCs w:val="24"/>
              </w:rPr>
              <w:t>1</w:t>
            </w:r>
          </w:p>
        </w:tc>
        <w:tc>
          <w:tcPr>
            <w:tcW w:w="2902" w:type="dxa"/>
            <w:shd w:val="clear" w:color="auto" w:fill="auto"/>
          </w:tcPr>
          <w:p w:rsidR="006204A6" w:rsidRPr="006B3C84" w:rsidRDefault="006204A6" w:rsidP="009A4962">
            <w:pPr>
              <w:cnfStyle w:val="000000100000"/>
              <w:rPr>
                <w:rFonts w:ascii="Times New Roman" w:hAnsi="Times New Roman" w:cs="Times New Roman"/>
                <w:sz w:val="24"/>
                <w:szCs w:val="24"/>
              </w:rPr>
            </w:pPr>
            <w:r w:rsidRPr="006B3C84">
              <w:rPr>
                <w:rFonts w:ascii="Times New Roman" w:hAnsi="Times New Roman" w:cs="Times New Roman"/>
                <w:sz w:val="24"/>
                <w:szCs w:val="24"/>
              </w:rPr>
              <w:t>Rumah Sakit</w:t>
            </w:r>
          </w:p>
        </w:tc>
        <w:tc>
          <w:tcPr>
            <w:tcW w:w="1350" w:type="dxa"/>
            <w:shd w:val="clear" w:color="auto" w:fill="auto"/>
          </w:tcPr>
          <w:p w:rsidR="006204A6" w:rsidRPr="006B3C84" w:rsidRDefault="006204A6" w:rsidP="009A4962">
            <w:pPr>
              <w:jc w:val="center"/>
              <w:cnfStyle w:val="000000100000"/>
              <w:rPr>
                <w:rFonts w:ascii="Times New Roman" w:hAnsi="Times New Roman" w:cs="Times New Roman"/>
                <w:sz w:val="24"/>
                <w:szCs w:val="24"/>
              </w:rPr>
            </w:pPr>
            <w:r w:rsidRPr="006B3C84">
              <w:rPr>
                <w:rFonts w:ascii="Times New Roman" w:hAnsi="Times New Roman" w:cs="Times New Roman"/>
                <w:sz w:val="24"/>
                <w:szCs w:val="24"/>
              </w:rPr>
              <w:t>1</w:t>
            </w:r>
          </w:p>
        </w:tc>
        <w:tc>
          <w:tcPr>
            <w:tcW w:w="3060" w:type="dxa"/>
            <w:shd w:val="clear" w:color="auto" w:fill="auto"/>
          </w:tcPr>
          <w:p w:rsidR="006204A6" w:rsidRPr="006B3C84" w:rsidRDefault="006204A6" w:rsidP="009A4962">
            <w:pPr>
              <w:jc w:val="center"/>
              <w:cnfStyle w:val="000000100000"/>
              <w:rPr>
                <w:rFonts w:ascii="Times New Roman" w:hAnsi="Times New Roman" w:cs="Times New Roman"/>
                <w:sz w:val="24"/>
                <w:szCs w:val="24"/>
              </w:rPr>
            </w:pPr>
            <w:r w:rsidRPr="006B3C84">
              <w:rPr>
                <w:rFonts w:ascii="Times New Roman" w:hAnsi="Times New Roman" w:cs="Times New Roman"/>
                <w:sz w:val="24"/>
                <w:szCs w:val="24"/>
              </w:rPr>
              <w:t>Berizin</w:t>
            </w:r>
          </w:p>
        </w:tc>
      </w:tr>
      <w:tr w:rsidR="006204A6" w:rsidRPr="006B3C84" w:rsidTr="00B04E92">
        <w:trPr>
          <w:cnfStyle w:val="000000010000"/>
        </w:trPr>
        <w:tc>
          <w:tcPr>
            <w:cnfStyle w:val="001000000000"/>
            <w:tcW w:w="806" w:type="dxa"/>
            <w:shd w:val="clear" w:color="auto" w:fill="auto"/>
          </w:tcPr>
          <w:p w:rsidR="006204A6" w:rsidRPr="006B3C84" w:rsidRDefault="006204A6" w:rsidP="009A4962">
            <w:pPr>
              <w:jc w:val="center"/>
              <w:rPr>
                <w:rFonts w:ascii="Times New Roman" w:hAnsi="Times New Roman" w:cs="Times New Roman"/>
                <w:sz w:val="24"/>
                <w:szCs w:val="24"/>
              </w:rPr>
            </w:pPr>
            <w:r w:rsidRPr="006B3C84">
              <w:rPr>
                <w:rFonts w:ascii="Times New Roman" w:hAnsi="Times New Roman" w:cs="Times New Roman"/>
                <w:sz w:val="24"/>
                <w:szCs w:val="24"/>
              </w:rPr>
              <w:t>2.</w:t>
            </w:r>
          </w:p>
        </w:tc>
        <w:tc>
          <w:tcPr>
            <w:tcW w:w="2902" w:type="dxa"/>
            <w:shd w:val="clear" w:color="auto" w:fill="auto"/>
          </w:tcPr>
          <w:p w:rsidR="006204A6" w:rsidRPr="006B3C84" w:rsidRDefault="006204A6" w:rsidP="009A4962">
            <w:pPr>
              <w:cnfStyle w:val="000000010000"/>
              <w:rPr>
                <w:rFonts w:ascii="Times New Roman" w:hAnsi="Times New Roman" w:cs="Times New Roman"/>
                <w:sz w:val="24"/>
                <w:szCs w:val="24"/>
              </w:rPr>
            </w:pPr>
            <w:r w:rsidRPr="006B3C84">
              <w:rPr>
                <w:rFonts w:ascii="Times New Roman" w:hAnsi="Times New Roman" w:cs="Times New Roman"/>
                <w:sz w:val="24"/>
                <w:szCs w:val="24"/>
              </w:rPr>
              <w:t>Balai Pengobatan</w:t>
            </w:r>
          </w:p>
        </w:tc>
        <w:tc>
          <w:tcPr>
            <w:tcW w:w="1350" w:type="dxa"/>
            <w:shd w:val="clear" w:color="auto" w:fill="auto"/>
          </w:tcPr>
          <w:p w:rsidR="006204A6" w:rsidRPr="006B3C84" w:rsidRDefault="006204A6" w:rsidP="009A4962">
            <w:pPr>
              <w:jc w:val="center"/>
              <w:cnfStyle w:val="000000010000"/>
              <w:rPr>
                <w:rFonts w:ascii="Times New Roman" w:hAnsi="Times New Roman" w:cs="Times New Roman"/>
                <w:sz w:val="24"/>
                <w:szCs w:val="24"/>
              </w:rPr>
            </w:pPr>
            <w:r w:rsidRPr="006B3C84">
              <w:rPr>
                <w:rFonts w:ascii="Times New Roman" w:hAnsi="Times New Roman" w:cs="Times New Roman"/>
                <w:sz w:val="24"/>
                <w:szCs w:val="24"/>
              </w:rPr>
              <w:t>3</w:t>
            </w:r>
          </w:p>
        </w:tc>
        <w:tc>
          <w:tcPr>
            <w:tcW w:w="3060" w:type="dxa"/>
            <w:shd w:val="clear" w:color="auto" w:fill="auto"/>
          </w:tcPr>
          <w:p w:rsidR="006204A6" w:rsidRPr="006B3C84" w:rsidRDefault="006204A6" w:rsidP="009A4962">
            <w:pPr>
              <w:jc w:val="center"/>
              <w:cnfStyle w:val="000000010000"/>
              <w:rPr>
                <w:rFonts w:ascii="Times New Roman" w:hAnsi="Times New Roman" w:cs="Times New Roman"/>
                <w:sz w:val="24"/>
                <w:szCs w:val="24"/>
              </w:rPr>
            </w:pPr>
            <w:r w:rsidRPr="006B3C84">
              <w:rPr>
                <w:rFonts w:ascii="Times New Roman" w:hAnsi="Times New Roman" w:cs="Times New Roman"/>
                <w:sz w:val="24"/>
                <w:szCs w:val="24"/>
              </w:rPr>
              <w:t>Berizin</w:t>
            </w:r>
          </w:p>
        </w:tc>
      </w:tr>
      <w:tr w:rsidR="006204A6" w:rsidRPr="006B3C84" w:rsidTr="00B04E92">
        <w:trPr>
          <w:cnfStyle w:val="000000100000"/>
        </w:trPr>
        <w:tc>
          <w:tcPr>
            <w:cnfStyle w:val="001000000000"/>
            <w:tcW w:w="806" w:type="dxa"/>
            <w:shd w:val="clear" w:color="auto" w:fill="auto"/>
          </w:tcPr>
          <w:p w:rsidR="006204A6" w:rsidRPr="006B3C84" w:rsidRDefault="006204A6" w:rsidP="009A4962">
            <w:pPr>
              <w:jc w:val="center"/>
              <w:rPr>
                <w:rFonts w:ascii="Times New Roman" w:hAnsi="Times New Roman" w:cs="Times New Roman"/>
                <w:sz w:val="24"/>
                <w:szCs w:val="24"/>
              </w:rPr>
            </w:pPr>
            <w:r w:rsidRPr="006B3C84">
              <w:rPr>
                <w:rFonts w:ascii="Times New Roman" w:hAnsi="Times New Roman" w:cs="Times New Roman"/>
                <w:sz w:val="24"/>
                <w:szCs w:val="24"/>
              </w:rPr>
              <w:t>3.</w:t>
            </w:r>
          </w:p>
        </w:tc>
        <w:tc>
          <w:tcPr>
            <w:tcW w:w="2902" w:type="dxa"/>
            <w:shd w:val="clear" w:color="auto" w:fill="auto"/>
          </w:tcPr>
          <w:p w:rsidR="006204A6" w:rsidRPr="006B3C84" w:rsidRDefault="006204A6" w:rsidP="009A4962">
            <w:pPr>
              <w:cnfStyle w:val="000000100000"/>
              <w:rPr>
                <w:rFonts w:ascii="Times New Roman" w:hAnsi="Times New Roman" w:cs="Times New Roman"/>
                <w:sz w:val="24"/>
                <w:szCs w:val="24"/>
              </w:rPr>
            </w:pPr>
            <w:r w:rsidRPr="006B3C84">
              <w:rPr>
                <w:rFonts w:ascii="Times New Roman" w:hAnsi="Times New Roman" w:cs="Times New Roman"/>
                <w:sz w:val="24"/>
                <w:szCs w:val="24"/>
              </w:rPr>
              <w:t>Rumah Bersalin</w:t>
            </w:r>
          </w:p>
        </w:tc>
        <w:tc>
          <w:tcPr>
            <w:tcW w:w="1350" w:type="dxa"/>
            <w:shd w:val="clear" w:color="auto" w:fill="auto"/>
          </w:tcPr>
          <w:p w:rsidR="006204A6" w:rsidRPr="006B3C84" w:rsidRDefault="006204A6" w:rsidP="009A4962">
            <w:pPr>
              <w:jc w:val="center"/>
              <w:cnfStyle w:val="000000100000"/>
              <w:rPr>
                <w:rFonts w:ascii="Times New Roman" w:hAnsi="Times New Roman" w:cs="Times New Roman"/>
                <w:sz w:val="24"/>
                <w:szCs w:val="24"/>
              </w:rPr>
            </w:pPr>
            <w:r w:rsidRPr="006B3C84">
              <w:rPr>
                <w:rFonts w:ascii="Times New Roman" w:hAnsi="Times New Roman" w:cs="Times New Roman"/>
                <w:sz w:val="24"/>
                <w:szCs w:val="24"/>
              </w:rPr>
              <w:t>3</w:t>
            </w:r>
          </w:p>
        </w:tc>
        <w:tc>
          <w:tcPr>
            <w:tcW w:w="3060" w:type="dxa"/>
            <w:shd w:val="clear" w:color="auto" w:fill="auto"/>
          </w:tcPr>
          <w:p w:rsidR="006204A6" w:rsidRPr="006B3C84" w:rsidRDefault="006204A6" w:rsidP="009A4962">
            <w:pPr>
              <w:jc w:val="center"/>
              <w:cnfStyle w:val="000000100000"/>
              <w:rPr>
                <w:rFonts w:ascii="Times New Roman" w:hAnsi="Times New Roman" w:cs="Times New Roman"/>
                <w:sz w:val="24"/>
                <w:szCs w:val="24"/>
              </w:rPr>
            </w:pPr>
            <w:r w:rsidRPr="006B3C84">
              <w:rPr>
                <w:rFonts w:ascii="Times New Roman" w:hAnsi="Times New Roman" w:cs="Times New Roman"/>
                <w:sz w:val="24"/>
                <w:szCs w:val="24"/>
              </w:rPr>
              <w:t>Berizin</w:t>
            </w:r>
          </w:p>
        </w:tc>
      </w:tr>
      <w:tr w:rsidR="006204A6" w:rsidRPr="006B3C84" w:rsidTr="00B04E92">
        <w:trPr>
          <w:cnfStyle w:val="000000010000"/>
        </w:trPr>
        <w:tc>
          <w:tcPr>
            <w:cnfStyle w:val="001000000000"/>
            <w:tcW w:w="806" w:type="dxa"/>
            <w:shd w:val="clear" w:color="auto" w:fill="auto"/>
          </w:tcPr>
          <w:p w:rsidR="006204A6" w:rsidRPr="006B3C84" w:rsidRDefault="006204A6" w:rsidP="009A4962">
            <w:pPr>
              <w:jc w:val="center"/>
              <w:rPr>
                <w:rFonts w:ascii="Times New Roman" w:hAnsi="Times New Roman" w:cs="Times New Roman"/>
                <w:sz w:val="24"/>
                <w:szCs w:val="24"/>
              </w:rPr>
            </w:pPr>
            <w:r w:rsidRPr="006B3C84">
              <w:rPr>
                <w:rFonts w:ascii="Times New Roman" w:hAnsi="Times New Roman" w:cs="Times New Roman"/>
                <w:sz w:val="24"/>
                <w:szCs w:val="24"/>
              </w:rPr>
              <w:t>4.</w:t>
            </w:r>
          </w:p>
        </w:tc>
        <w:tc>
          <w:tcPr>
            <w:tcW w:w="2902" w:type="dxa"/>
            <w:shd w:val="clear" w:color="auto" w:fill="auto"/>
          </w:tcPr>
          <w:p w:rsidR="006204A6" w:rsidRPr="006B3C84" w:rsidRDefault="006204A6" w:rsidP="009A4962">
            <w:pPr>
              <w:cnfStyle w:val="000000010000"/>
              <w:rPr>
                <w:rFonts w:ascii="Times New Roman" w:hAnsi="Times New Roman" w:cs="Times New Roman"/>
                <w:sz w:val="24"/>
                <w:szCs w:val="24"/>
              </w:rPr>
            </w:pPr>
            <w:r w:rsidRPr="006B3C84">
              <w:rPr>
                <w:rFonts w:ascii="Times New Roman" w:hAnsi="Times New Roman" w:cs="Times New Roman"/>
                <w:sz w:val="24"/>
                <w:szCs w:val="24"/>
              </w:rPr>
              <w:t>Apotek</w:t>
            </w:r>
          </w:p>
        </w:tc>
        <w:tc>
          <w:tcPr>
            <w:tcW w:w="1350" w:type="dxa"/>
            <w:shd w:val="clear" w:color="auto" w:fill="auto"/>
          </w:tcPr>
          <w:p w:rsidR="006204A6" w:rsidRPr="006B3C84" w:rsidRDefault="006204A6" w:rsidP="009A4962">
            <w:pPr>
              <w:jc w:val="center"/>
              <w:cnfStyle w:val="000000010000"/>
              <w:rPr>
                <w:rFonts w:ascii="Times New Roman" w:hAnsi="Times New Roman" w:cs="Times New Roman"/>
                <w:sz w:val="24"/>
                <w:szCs w:val="24"/>
              </w:rPr>
            </w:pPr>
            <w:r w:rsidRPr="006B3C84">
              <w:rPr>
                <w:rFonts w:ascii="Times New Roman" w:hAnsi="Times New Roman" w:cs="Times New Roman"/>
                <w:sz w:val="24"/>
                <w:szCs w:val="24"/>
              </w:rPr>
              <w:t>5</w:t>
            </w:r>
          </w:p>
        </w:tc>
        <w:tc>
          <w:tcPr>
            <w:tcW w:w="3060" w:type="dxa"/>
            <w:shd w:val="clear" w:color="auto" w:fill="auto"/>
          </w:tcPr>
          <w:p w:rsidR="006204A6" w:rsidRPr="006B3C84" w:rsidRDefault="006204A6" w:rsidP="009A4962">
            <w:pPr>
              <w:jc w:val="center"/>
              <w:cnfStyle w:val="000000010000"/>
              <w:rPr>
                <w:rFonts w:ascii="Times New Roman" w:hAnsi="Times New Roman" w:cs="Times New Roman"/>
                <w:sz w:val="24"/>
                <w:szCs w:val="24"/>
              </w:rPr>
            </w:pPr>
            <w:r w:rsidRPr="006B3C84">
              <w:rPr>
                <w:rFonts w:ascii="Times New Roman" w:hAnsi="Times New Roman" w:cs="Times New Roman"/>
                <w:sz w:val="24"/>
                <w:szCs w:val="24"/>
              </w:rPr>
              <w:t>Berizin</w:t>
            </w:r>
          </w:p>
        </w:tc>
      </w:tr>
      <w:tr w:rsidR="006204A6" w:rsidRPr="006B3C84" w:rsidTr="00B04E92">
        <w:trPr>
          <w:cnfStyle w:val="000000100000"/>
        </w:trPr>
        <w:tc>
          <w:tcPr>
            <w:cnfStyle w:val="001000000000"/>
            <w:tcW w:w="806" w:type="dxa"/>
            <w:shd w:val="clear" w:color="auto" w:fill="auto"/>
          </w:tcPr>
          <w:p w:rsidR="006204A6" w:rsidRPr="006B3C84" w:rsidRDefault="006204A6" w:rsidP="009A4962">
            <w:pPr>
              <w:jc w:val="center"/>
              <w:rPr>
                <w:rFonts w:ascii="Times New Roman" w:hAnsi="Times New Roman" w:cs="Times New Roman"/>
                <w:sz w:val="24"/>
                <w:szCs w:val="24"/>
              </w:rPr>
            </w:pPr>
            <w:r w:rsidRPr="006B3C84">
              <w:rPr>
                <w:rFonts w:ascii="Times New Roman" w:hAnsi="Times New Roman" w:cs="Times New Roman"/>
                <w:sz w:val="24"/>
                <w:szCs w:val="24"/>
              </w:rPr>
              <w:t>5.</w:t>
            </w:r>
          </w:p>
        </w:tc>
        <w:tc>
          <w:tcPr>
            <w:tcW w:w="2902" w:type="dxa"/>
            <w:shd w:val="clear" w:color="auto" w:fill="auto"/>
          </w:tcPr>
          <w:p w:rsidR="006204A6" w:rsidRPr="006B3C84" w:rsidRDefault="006204A6" w:rsidP="009A4962">
            <w:pPr>
              <w:cnfStyle w:val="000000100000"/>
              <w:rPr>
                <w:rFonts w:ascii="Times New Roman" w:hAnsi="Times New Roman" w:cs="Times New Roman"/>
                <w:sz w:val="24"/>
                <w:szCs w:val="24"/>
              </w:rPr>
            </w:pPr>
            <w:r w:rsidRPr="006B3C84">
              <w:rPr>
                <w:rFonts w:ascii="Times New Roman" w:hAnsi="Times New Roman" w:cs="Times New Roman"/>
                <w:sz w:val="24"/>
                <w:szCs w:val="24"/>
              </w:rPr>
              <w:t>Praktek Dokter</w:t>
            </w:r>
          </w:p>
        </w:tc>
        <w:tc>
          <w:tcPr>
            <w:tcW w:w="1350" w:type="dxa"/>
            <w:shd w:val="clear" w:color="auto" w:fill="auto"/>
          </w:tcPr>
          <w:p w:rsidR="006204A6" w:rsidRPr="006B3C84" w:rsidRDefault="006204A6" w:rsidP="009A4962">
            <w:pPr>
              <w:jc w:val="center"/>
              <w:cnfStyle w:val="000000100000"/>
              <w:rPr>
                <w:rFonts w:ascii="Times New Roman" w:hAnsi="Times New Roman" w:cs="Times New Roman"/>
                <w:sz w:val="24"/>
                <w:szCs w:val="24"/>
              </w:rPr>
            </w:pPr>
            <w:r w:rsidRPr="006B3C84">
              <w:rPr>
                <w:rFonts w:ascii="Times New Roman" w:hAnsi="Times New Roman" w:cs="Times New Roman"/>
                <w:sz w:val="24"/>
                <w:szCs w:val="24"/>
              </w:rPr>
              <w:t>20</w:t>
            </w:r>
          </w:p>
        </w:tc>
        <w:tc>
          <w:tcPr>
            <w:tcW w:w="3060" w:type="dxa"/>
            <w:shd w:val="clear" w:color="auto" w:fill="auto"/>
          </w:tcPr>
          <w:p w:rsidR="006204A6" w:rsidRPr="006B3C84" w:rsidRDefault="006204A6" w:rsidP="009A4962">
            <w:pPr>
              <w:jc w:val="center"/>
              <w:cnfStyle w:val="000000100000"/>
              <w:rPr>
                <w:rFonts w:ascii="Times New Roman" w:hAnsi="Times New Roman" w:cs="Times New Roman"/>
                <w:sz w:val="24"/>
                <w:szCs w:val="24"/>
              </w:rPr>
            </w:pPr>
            <w:r w:rsidRPr="006B3C84">
              <w:rPr>
                <w:rFonts w:ascii="Times New Roman" w:hAnsi="Times New Roman" w:cs="Times New Roman"/>
                <w:sz w:val="24"/>
                <w:szCs w:val="24"/>
              </w:rPr>
              <w:t>Berizin</w:t>
            </w:r>
          </w:p>
        </w:tc>
      </w:tr>
      <w:tr w:rsidR="006204A6" w:rsidRPr="006B3C84" w:rsidTr="00B04E92">
        <w:trPr>
          <w:cnfStyle w:val="000000010000"/>
        </w:trPr>
        <w:tc>
          <w:tcPr>
            <w:cnfStyle w:val="001000000000"/>
            <w:tcW w:w="806" w:type="dxa"/>
            <w:shd w:val="clear" w:color="auto" w:fill="auto"/>
          </w:tcPr>
          <w:p w:rsidR="006204A6" w:rsidRPr="006B3C84" w:rsidRDefault="006204A6" w:rsidP="009A4962">
            <w:pPr>
              <w:jc w:val="center"/>
              <w:rPr>
                <w:rFonts w:ascii="Times New Roman" w:hAnsi="Times New Roman" w:cs="Times New Roman"/>
                <w:sz w:val="24"/>
                <w:szCs w:val="24"/>
              </w:rPr>
            </w:pPr>
            <w:r w:rsidRPr="006B3C84">
              <w:rPr>
                <w:rFonts w:ascii="Times New Roman" w:hAnsi="Times New Roman" w:cs="Times New Roman"/>
                <w:sz w:val="24"/>
                <w:szCs w:val="24"/>
              </w:rPr>
              <w:t>6.</w:t>
            </w:r>
          </w:p>
        </w:tc>
        <w:tc>
          <w:tcPr>
            <w:tcW w:w="2902" w:type="dxa"/>
            <w:shd w:val="clear" w:color="auto" w:fill="auto"/>
          </w:tcPr>
          <w:p w:rsidR="006204A6" w:rsidRPr="006B3C84" w:rsidRDefault="006204A6" w:rsidP="009A4962">
            <w:pPr>
              <w:cnfStyle w:val="000000010000"/>
              <w:rPr>
                <w:rFonts w:ascii="Times New Roman" w:hAnsi="Times New Roman" w:cs="Times New Roman"/>
                <w:sz w:val="24"/>
                <w:szCs w:val="24"/>
              </w:rPr>
            </w:pPr>
            <w:r w:rsidRPr="006B3C84">
              <w:rPr>
                <w:rFonts w:ascii="Times New Roman" w:hAnsi="Times New Roman" w:cs="Times New Roman"/>
                <w:sz w:val="24"/>
                <w:szCs w:val="24"/>
              </w:rPr>
              <w:t>Praktek Bidan</w:t>
            </w:r>
          </w:p>
        </w:tc>
        <w:tc>
          <w:tcPr>
            <w:tcW w:w="1350" w:type="dxa"/>
            <w:shd w:val="clear" w:color="auto" w:fill="auto"/>
          </w:tcPr>
          <w:p w:rsidR="006204A6" w:rsidRPr="006B3C84" w:rsidRDefault="006204A6" w:rsidP="009A4962">
            <w:pPr>
              <w:jc w:val="center"/>
              <w:cnfStyle w:val="000000010000"/>
              <w:rPr>
                <w:rFonts w:ascii="Times New Roman" w:hAnsi="Times New Roman" w:cs="Times New Roman"/>
                <w:sz w:val="24"/>
                <w:szCs w:val="24"/>
              </w:rPr>
            </w:pPr>
            <w:r w:rsidRPr="006B3C84">
              <w:rPr>
                <w:rFonts w:ascii="Times New Roman" w:hAnsi="Times New Roman" w:cs="Times New Roman"/>
                <w:sz w:val="24"/>
                <w:szCs w:val="24"/>
              </w:rPr>
              <w:t>33</w:t>
            </w:r>
          </w:p>
        </w:tc>
        <w:tc>
          <w:tcPr>
            <w:tcW w:w="3060" w:type="dxa"/>
            <w:shd w:val="clear" w:color="auto" w:fill="auto"/>
          </w:tcPr>
          <w:p w:rsidR="006204A6" w:rsidRPr="006B3C84" w:rsidRDefault="006204A6" w:rsidP="009A4962">
            <w:pPr>
              <w:jc w:val="center"/>
              <w:cnfStyle w:val="000000010000"/>
              <w:rPr>
                <w:rFonts w:ascii="Times New Roman" w:hAnsi="Times New Roman" w:cs="Times New Roman"/>
                <w:sz w:val="24"/>
                <w:szCs w:val="24"/>
              </w:rPr>
            </w:pPr>
            <w:r w:rsidRPr="006B3C84">
              <w:rPr>
                <w:rFonts w:ascii="Times New Roman" w:hAnsi="Times New Roman" w:cs="Times New Roman"/>
                <w:sz w:val="24"/>
                <w:szCs w:val="24"/>
              </w:rPr>
              <w:t>Berizin</w:t>
            </w:r>
          </w:p>
        </w:tc>
      </w:tr>
    </w:tbl>
    <w:p w:rsidR="006204A6" w:rsidRDefault="006204A6" w:rsidP="006204A6">
      <w:pPr>
        <w:pStyle w:val="ListParagraph"/>
        <w:spacing w:after="0" w:line="360" w:lineRule="auto"/>
        <w:ind w:left="0" w:firstLine="673"/>
        <w:jc w:val="both"/>
        <w:rPr>
          <w:rFonts w:ascii="Times New Roman" w:hAnsi="Times New Roman"/>
          <w:i/>
          <w:sz w:val="24"/>
          <w:szCs w:val="24"/>
          <w:lang w:val="en-US"/>
        </w:rPr>
      </w:pPr>
      <w:r w:rsidRPr="002E7281">
        <w:rPr>
          <w:rFonts w:ascii="Times New Roman" w:hAnsi="Times New Roman"/>
          <w:i/>
          <w:sz w:val="24"/>
          <w:szCs w:val="24"/>
        </w:rPr>
        <w:t xml:space="preserve">Sumber : </w:t>
      </w:r>
      <w:r w:rsidRPr="002E7281">
        <w:rPr>
          <w:rFonts w:ascii="Times New Roman" w:hAnsi="Times New Roman"/>
          <w:i/>
          <w:sz w:val="24"/>
          <w:szCs w:val="24"/>
          <w:lang w:val="en-US"/>
        </w:rPr>
        <w:t>Laporan tahunan</w:t>
      </w:r>
      <w:r>
        <w:rPr>
          <w:rFonts w:ascii="Times New Roman" w:hAnsi="Times New Roman"/>
          <w:i/>
          <w:sz w:val="24"/>
          <w:szCs w:val="24"/>
          <w:lang w:val="en-US"/>
        </w:rPr>
        <w:t xml:space="preserve"> Puskesmas</w:t>
      </w:r>
    </w:p>
    <w:p w:rsidR="006204A6" w:rsidRPr="002E7281" w:rsidRDefault="006204A6" w:rsidP="006204A6">
      <w:pPr>
        <w:pStyle w:val="ListParagraph"/>
        <w:spacing w:after="0" w:line="360" w:lineRule="auto"/>
        <w:ind w:left="0" w:firstLine="673"/>
        <w:jc w:val="both"/>
        <w:rPr>
          <w:rFonts w:ascii="Times New Roman" w:hAnsi="Times New Roman"/>
          <w:i/>
          <w:sz w:val="24"/>
          <w:szCs w:val="24"/>
          <w:lang w:val="en-US"/>
        </w:rPr>
      </w:pPr>
    </w:p>
    <w:p w:rsidR="006204A6" w:rsidRDefault="006204A6" w:rsidP="006204A6">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Pr="00661237">
        <w:rPr>
          <w:rFonts w:ascii="Times New Roman" w:hAnsi="Times New Roman" w:cs="Times New Roman"/>
          <w:sz w:val="24"/>
          <w:szCs w:val="24"/>
        </w:rPr>
        <w:t>ebagai Puskesmas dengan Pola Pengelolaan Keuangan Badan Layanan Umum berdasarkan Peraturan Bupati no.440 tahun 2014, Puskesmas Soreang dituntut untuk terus meningkatkan mutu pe</w:t>
      </w:r>
      <w:r>
        <w:rPr>
          <w:rFonts w:ascii="Times New Roman" w:hAnsi="Times New Roman" w:cs="Times New Roman"/>
          <w:sz w:val="24"/>
          <w:szCs w:val="24"/>
        </w:rPr>
        <w:t>l</w:t>
      </w:r>
      <w:r w:rsidRPr="00661237">
        <w:rPr>
          <w:rFonts w:ascii="Times New Roman" w:hAnsi="Times New Roman" w:cs="Times New Roman"/>
          <w:sz w:val="24"/>
          <w:szCs w:val="24"/>
        </w:rPr>
        <w:t>ayanannya sehingga dapat bersaing dengan layanan sejenis bahkan dengan layanan swasta di wilayah kerjanya.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Dengan pengelolaan keuangan BLUD, puskesmas soreang akan lebih fleksibel dalam pengelolaan keuangan, namun dituntut pula untuk mengembangkan layanan yang bersifat bisnis untuk meningkatkan pendapatannya. Untuk itu perlu adanya suatu strategi pemasaran pelayanan kesehatan yang dapat dilakukan di Puskesmas Soreang. </w:t>
      </w:r>
    </w:p>
    <w:p w:rsidR="00715AF5" w:rsidRPr="00CD2225" w:rsidRDefault="00715AF5" w:rsidP="00CD2225">
      <w:pPr>
        <w:spacing w:after="0" w:line="480" w:lineRule="auto"/>
        <w:ind w:firstLine="720"/>
        <w:jc w:val="both"/>
        <w:rPr>
          <w:rFonts w:ascii="Times New Roman" w:hAnsi="Times New Roman" w:cs="Times New Roman"/>
          <w:b/>
          <w:sz w:val="24"/>
          <w:szCs w:val="24"/>
          <w:lang w:val="en-US"/>
        </w:rPr>
      </w:pPr>
      <w:r w:rsidRPr="00CD2225">
        <w:rPr>
          <w:rFonts w:ascii="Times New Roman" w:hAnsi="Times New Roman" w:cs="Times New Roman"/>
          <w:sz w:val="24"/>
          <w:szCs w:val="24"/>
        </w:rPr>
        <w:t>Berdasarkan hal tersebut di atas, penulis tertarik untuk melakukan pene</w:t>
      </w:r>
      <w:r w:rsidR="002B7902" w:rsidRPr="00CD2225">
        <w:rPr>
          <w:rFonts w:ascii="Times New Roman" w:hAnsi="Times New Roman" w:cs="Times New Roman"/>
          <w:sz w:val="24"/>
          <w:szCs w:val="24"/>
        </w:rPr>
        <w:t>litian terapan tentang</w:t>
      </w:r>
      <w:r w:rsidRPr="00CD2225">
        <w:rPr>
          <w:rFonts w:ascii="Times New Roman" w:hAnsi="Times New Roman" w:cs="Times New Roman"/>
          <w:sz w:val="24"/>
          <w:szCs w:val="24"/>
        </w:rPr>
        <w:t xml:space="preserve">  </w:t>
      </w:r>
      <w:r w:rsidRPr="00CD2225">
        <w:rPr>
          <w:rFonts w:ascii="Times New Roman" w:hAnsi="Times New Roman" w:cs="Times New Roman"/>
          <w:b/>
          <w:sz w:val="24"/>
          <w:szCs w:val="24"/>
        </w:rPr>
        <w:t>RANCANG</w:t>
      </w:r>
      <w:r w:rsidR="00BA3DF1" w:rsidRPr="00CD2225">
        <w:rPr>
          <w:rFonts w:ascii="Times New Roman" w:hAnsi="Times New Roman" w:cs="Times New Roman"/>
          <w:b/>
          <w:sz w:val="24"/>
          <w:szCs w:val="24"/>
          <w:lang w:val="en-US"/>
        </w:rPr>
        <w:t>AN</w:t>
      </w:r>
      <w:r w:rsidRPr="00CD2225">
        <w:rPr>
          <w:rFonts w:ascii="Times New Roman" w:hAnsi="Times New Roman" w:cs="Times New Roman"/>
          <w:b/>
          <w:sz w:val="24"/>
          <w:szCs w:val="24"/>
        </w:rPr>
        <w:t xml:space="preserve"> STRATEGI PEMASARAN PELAYANAN KESEHATAN </w:t>
      </w:r>
      <w:r w:rsidR="00BA3DF1" w:rsidRPr="00CD2225">
        <w:rPr>
          <w:rFonts w:ascii="Times New Roman" w:hAnsi="Times New Roman" w:cs="Times New Roman"/>
          <w:b/>
          <w:sz w:val="24"/>
          <w:szCs w:val="24"/>
          <w:lang w:val="en-US"/>
        </w:rPr>
        <w:t>DI</w:t>
      </w:r>
      <w:r w:rsidRPr="00CD2225">
        <w:rPr>
          <w:rFonts w:ascii="Times New Roman" w:hAnsi="Times New Roman" w:cs="Times New Roman"/>
          <w:b/>
          <w:sz w:val="24"/>
          <w:szCs w:val="24"/>
        </w:rPr>
        <w:t xml:space="preserve"> </w:t>
      </w:r>
      <w:r w:rsidR="00735C15" w:rsidRPr="00CD2225">
        <w:rPr>
          <w:rFonts w:ascii="Times New Roman" w:hAnsi="Times New Roman" w:cs="Times New Roman"/>
          <w:b/>
          <w:sz w:val="24"/>
          <w:szCs w:val="24"/>
        </w:rPr>
        <w:t xml:space="preserve">PUSKESMAS SOREANG </w:t>
      </w:r>
      <w:r w:rsidR="009C5C2F" w:rsidRPr="00CD2225">
        <w:rPr>
          <w:rFonts w:ascii="Times New Roman" w:hAnsi="Times New Roman" w:cs="Times New Roman"/>
          <w:b/>
          <w:sz w:val="24"/>
          <w:szCs w:val="24"/>
        </w:rPr>
        <w:t xml:space="preserve">UPTD PELAYANAN KESEHATAN </w:t>
      </w:r>
      <w:r w:rsidRPr="00CD2225">
        <w:rPr>
          <w:rFonts w:ascii="Times New Roman" w:hAnsi="Times New Roman" w:cs="Times New Roman"/>
          <w:b/>
          <w:sz w:val="24"/>
          <w:szCs w:val="24"/>
        </w:rPr>
        <w:t>KECAMATAN SOREANG KABUPATEN BANDUNG</w:t>
      </w:r>
    </w:p>
    <w:p w:rsidR="00AE7932" w:rsidRPr="00CD2225" w:rsidRDefault="009B7E69" w:rsidP="00CD2225">
      <w:pPr>
        <w:pStyle w:val="ListParagraph"/>
        <w:numPr>
          <w:ilvl w:val="1"/>
          <w:numId w:val="2"/>
        </w:numPr>
        <w:spacing w:line="480" w:lineRule="auto"/>
        <w:jc w:val="both"/>
        <w:rPr>
          <w:rFonts w:ascii="Times New Roman" w:hAnsi="Times New Roman" w:cs="Times New Roman"/>
          <w:sz w:val="24"/>
          <w:szCs w:val="24"/>
        </w:rPr>
      </w:pPr>
      <w:r w:rsidRPr="00CD2225">
        <w:rPr>
          <w:rFonts w:ascii="Times New Roman" w:hAnsi="Times New Roman" w:cs="Times New Roman"/>
          <w:b/>
          <w:sz w:val="24"/>
          <w:szCs w:val="24"/>
          <w:lang w:val="en-US"/>
        </w:rPr>
        <w:lastRenderedPageBreak/>
        <w:t>Fokus Penelitian</w:t>
      </w:r>
      <w:r w:rsidR="00677251" w:rsidRPr="00CD2225">
        <w:rPr>
          <w:rFonts w:ascii="Times New Roman" w:hAnsi="Times New Roman" w:cs="Times New Roman"/>
          <w:b/>
          <w:sz w:val="24"/>
          <w:szCs w:val="24"/>
        </w:rPr>
        <w:t xml:space="preserve"> dan </w:t>
      </w:r>
      <w:r w:rsidR="00AE7932" w:rsidRPr="00CD2225">
        <w:rPr>
          <w:rFonts w:ascii="Times New Roman" w:hAnsi="Times New Roman" w:cs="Times New Roman"/>
          <w:b/>
          <w:sz w:val="24"/>
          <w:szCs w:val="24"/>
        </w:rPr>
        <w:t>Rumusan Masalah</w:t>
      </w:r>
    </w:p>
    <w:p w:rsidR="00677251" w:rsidRPr="00933EAA" w:rsidRDefault="00677251" w:rsidP="00CD2225">
      <w:pPr>
        <w:spacing w:line="480" w:lineRule="auto"/>
        <w:jc w:val="both"/>
        <w:rPr>
          <w:rFonts w:ascii="Times New Roman" w:hAnsi="Times New Roman" w:cs="Times New Roman"/>
          <w:b/>
          <w:sz w:val="24"/>
          <w:szCs w:val="24"/>
          <w:lang w:val="en-US"/>
        </w:rPr>
      </w:pPr>
      <w:r w:rsidRPr="00933EAA">
        <w:rPr>
          <w:rFonts w:ascii="Times New Roman" w:hAnsi="Times New Roman" w:cs="Times New Roman"/>
          <w:b/>
          <w:sz w:val="24"/>
          <w:szCs w:val="24"/>
        </w:rPr>
        <w:t>1.2.</w:t>
      </w:r>
      <w:r w:rsidR="00C916D7" w:rsidRPr="00933EAA">
        <w:rPr>
          <w:rFonts w:ascii="Times New Roman" w:hAnsi="Times New Roman" w:cs="Times New Roman"/>
          <w:b/>
          <w:sz w:val="24"/>
          <w:szCs w:val="24"/>
        </w:rPr>
        <w:t>1</w:t>
      </w:r>
      <w:r w:rsidRPr="00933EAA">
        <w:rPr>
          <w:rFonts w:ascii="Times New Roman" w:hAnsi="Times New Roman" w:cs="Times New Roman"/>
          <w:b/>
          <w:sz w:val="24"/>
          <w:szCs w:val="24"/>
        </w:rPr>
        <w:t xml:space="preserve">. </w:t>
      </w:r>
      <w:r w:rsidR="009B7E69" w:rsidRPr="00933EAA">
        <w:rPr>
          <w:rFonts w:ascii="Times New Roman" w:hAnsi="Times New Roman" w:cs="Times New Roman"/>
          <w:b/>
          <w:sz w:val="24"/>
          <w:szCs w:val="24"/>
          <w:lang w:val="en-US"/>
        </w:rPr>
        <w:t>Fokus Penelitian</w:t>
      </w:r>
    </w:p>
    <w:p w:rsidR="00BB5D31" w:rsidRDefault="00BB5D31" w:rsidP="006A657B">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ini dilakukan di </w:t>
      </w:r>
      <w:r w:rsidR="00677251" w:rsidRPr="00CD2225">
        <w:rPr>
          <w:rFonts w:ascii="Times New Roman" w:hAnsi="Times New Roman" w:cs="Times New Roman"/>
          <w:sz w:val="24"/>
          <w:szCs w:val="24"/>
        </w:rPr>
        <w:t xml:space="preserve">Puskesmas Soreang </w:t>
      </w:r>
      <w:r>
        <w:rPr>
          <w:rFonts w:ascii="Times New Roman" w:hAnsi="Times New Roman" w:cs="Times New Roman"/>
          <w:sz w:val="24"/>
          <w:szCs w:val="24"/>
          <w:lang w:val="en-US"/>
        </w:rPr>
        <w:t xml:space="preserve">yang </w:t>
      </w:r>
      <w:r w:rsidR="00677251" w:rsidRPr="00CD2225">
        <w:rPr>
          <w:rFonts w:ascii="Times New Roman" w:hAnsi="Times New Roman" w:cs="Times New Roman"/>
          <w:sz w:val="24"/>
          <w:szCs w:val="24"/>
        </w:rPr>
        <w:t xml:space="preserve">merupakan puskesmas Tanpa Tempat Perawatan dengan lokasi yang strategis </w:t>
      </w:r>
      <w:r>
        <w:rPr>
          <w:rFonts w:ascii="Times New Roman" w:hAnsi="Times New Roman" w:cs="Times New Roman"/>
          <w:sz w:val="24"/>
          <w:szCs w:val="24"/>
          <w:lang w:val="en-US"/>
        </w:rPr>
        <w:t xml:space="preserve">dan </w:t>
      </w:r>
      <w:r w:rsidR="00677251" w:rsidRPr="00CD2225">
        <w:rPr>
          <w:rFonts w:ascii="Times New Roman" w:hAnsi="Times New Roman" w:cs="Times New Roman"/>
          <w:sz w:val="24"/>
          <w:szCs w:val="24"/>
        </w:rPr>
        <w:t xml:space="preserve">terletak di ibu kota kabupaten dengan akses yang mudah dijangkau. </w:t>
      </w:r>
    </w:p>
    <w:p w:rsidR="00677251" w:rsidRDefault="00677251" w:rsidP="006A657B">
      <w:pPr>
        <w:pStyle w:val="ListParagraph"/>
        <w:spacing w:line="480" w:lineRule="auto"/>
        <w:ind w:left="0" w:firstLine="720"/>
        <w:jc w:val="both"/>
        <w:rPr>
          <w:rFonts w:ascii="Times New Roman" w:hAnsi="Times New Roman" w:cs="Times New Roman"/>
          <w:sz w:val="24"/>
          <w:szCs w:val="24"/>
          <w:lang w:val="en-US"/>
        </w:rPr>
      </w:pPr>
      <w:r w:rsidRPr="00CD2225">
        <w:rPr>
          <w:rFonts w:ascii="Times New Roman" w:hAnsi="Times New Roman" w:cs="Times New Roman"/>
          <w:sz w:val="24"/>
          <w:szCs w:val="24"/>
        </w:rPr>
        <w:t>Jumlah penduduk yang padat dan kunjungan yang banyak merupakan modal yang dapat dikembangkan.</w:t>
      </w:r>
    </w:p>
    <w:p w:rsidR="00933EAA" w:rsidRDefault="006B3C84" w:rsidP="000C2444">
      <w:pPr>
        <w:pStyle w:val="ListParagraph"/>
        <w:spacing w:line="480" w:lineRule="auto"/>
        <w:ind w:left="0" w:firstLine="720"/>
        <w:jc w:val="both"/>
        <w:rPr>
          <w:rFonts w:ascii="Times New Roman" w:hAnsi="Times New Roman" w:cs="Times New Roman"/>
          <w:sz w:val="24"/>
          <w:szCs w:val="24"/>
          <w:lang w:val="en-US"/>
        </w:rPr>
      </w:pPr>
      <w:r w:rsidRPr="002E7281">
        <w:rPr>
          <w:rFonts w:ascii="Times New Roman" w:hAnsi="Times New Roman"/>
          <w:color w:val="000000"/>
          <w:sz w:val="24"/>
          <w:szCs w:val="24"/>
        </w:rPr>
        <w:t>Peta potensi pasar kesehatan yang</w:t>
      </w:r>
      <w:r w:rsidRPr="002E7281">
        <w:rPr>
          <w:rFonts w:ascii="Times New Roman" w:hAnsi="Times New Roman"/>
          <w:color w:val="000000"/>
          <w:sz w:val="24"/>
          <w:szCs w:val="24"/>
          <w:lang w:val="en-US"/>
        </w:rPr>
        <w:t xml:space="preserve"> </w:t>
      </w:r>
      <w:r w:rsidRPr="002E7281">
        <w:rPr>
          <w:rFonts w:ascii="Times New Roman" w:hAnsi="Times New Roman"/>
          <w:color w:val="000000"/>
          <w:sz w:val="24"/>
          <w:szCs w:val="24"/>
        </w:rPr>
        <w:t>saat ini masih terbuka dan berpeluang</w:t>
      </w:r>
      <w:r w:rsidRPr="002E7281">
        <w:rPr>
          <w:rFonts w:ascii="Times New Roman" w:hAnsi="Times New Roman"/>
          <w:color w:val="548DD4"/>
          <w:sz w:val="24"/>
          <w:szCs w:val="24"/>
        </w:rPr>
        <w:t xml:space="preserve"> </w:t>
      </w:r>
      <w:r w:rsidRPr="002E7281">
        <w:rPr>
          <w:rFonts w:ascii="Times New Roman" w:hAnsi="Times New Roman"/>
          <w:sz w:val="24"/>
          <w:szCs w:val="24"/>
        </w:rPr>
        <w:t xml:space="preserve">untuk ditangkap sebagai isu pengembangan dan penambahan kapasitas maupun </w:t>
      </w:r>
      <w:r w:rsidRPr="002E7281">
        <w:rPr>
          <w:rFonts w:ascii="Times New Roman" w:hAnsi="Times New Roman"/>
          <w:sz w:val="24"/>
          <w:szCs w:val="24"/>
          <w:lang w:val="en-US"/>
        </w:rPr>
        <w:t>pemanfaatan</w:t>
      </w:r>
      <w:r w:rsidRPr="002E7281">
        <w:rPr>
          <w:rFonts w:ascii="Times New Roman" w:hAnsi="Times New Roman"/>
          <w:sz w:val="24"/>
          <w:szCs w:val="24"/>
        </w:rPr>
        <w:t xml:space="preserve"> sarana dan prasarana kesehatan</w:t>
      </w:r>
      <w:r w:rsidR="00933EAA">
        <w:rPr>
          <w:rFonts w:ascii="Times New Roman" w:hAnsi="Times New Roman"/>
          <w:sz w:val="24"/>
          <w:szCs w:val="24"/>
          <w:lang w:val="en-US"/>
        </w:rPr>
        <w:t>.</w:t>
      </w:r>
      <w:r w:rsidR="00933EAA">
        <w:rPr>
          <w:rFonts w:ascii="Times New Roman" w:hAnsi="Times New Roman" w:cs="Times New Roman"/>
          <w:sz w:val="24"/>
          <w:szCs w:val="24"/>
        </w:rPr>
        <w:t xml:space="preserve"> </w:t>
      </w:r>
    </w:p>
    <w:p w:rsidR="00151821" w:rsidRDefault="00151821" w:rsidP="000C2444">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Sebagai BLUD, UPTD Yankes Soreang telah memiliki perencanaan strategis yang merupakan persyaratan dokumen BLUD. Namun secara khusus belum ada perencanaan pemasaran yang akan dilaksanakan sebagai acuan dalam upaya meningkatkan pendapatan sehingga sebagai BLUD, Puskesmas Soreang tidak hanya tergantung kepada dana kapitasi yang diperoleh dari BPJS, namun dapat meningkatkan pendapatan dari sumber lain yang dapat dikembangkan berdasarkan potensi pasar yang ada.</w:t>
      </w:r>
      <w:r w:rsidR="00461479">
        <w:rPr>
          <w:rFonts w:ascii="Times New Roman" w:hAnsi="Times New Roman" w:cs="Times New Roman"/>
          <w:sz w:val="24"/>
          <w:szCs w:val="24"/>
          <w:lang w:val="en-US"/>
        </w:rPr>
        <w:t xml:space="preserve"> </w:t>
      </w:r>
    </w:p>
    <w:p w:rsidR="00461479" w:rsidRDefault="0092797B" w:rsidP="0092797B">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Dengan strategi pemasaran yang tepat diharapkan kunjungan pasien akan meningkat.</w:t>
      </w:r>
      <w:r w:rsidR="00461479">
        <w:rPr>
          <w:rFonts w:ascii="Times New Roman" w:hAnsi="Times New Roman" w:cs="Times New Roman"/>
          <w:sz w:val="24"/>
          <w:szCs w:val="24"/>
          <w:lang w:val="en-US"/>
        </w:rPr>
        <w:t xml:space="preserve"> Puskesmas Soreang perlu untuk merancang strategi pemasaran yang tepat. Selain itu dengan adanya strategi pemasaran yang tepat diharapkan image bahwa puskesmas hanya untuk masyarakat kelas bawah bergeser menjadi puskesmas adalah untuk semua kalangan, bukan hanya masyarakat miskin.</w:t>
      </w:r>
      <w:r>
        <w:rPr>
          <w:rFonts w:ascii="Times New Roman" w:hAnsi="Times New Roman" w:cs="Times New Roman"/>
          <w:sz w:val="24"/>
          <w:szCs w:val="24"/>
          <w:lang w:val="en-US"/>
        </w:rPr>
        <w:t xml:space="preserve"> </w:t>
      </w:r>
    </w:p>
    <w:p w:rsidR="00BB5D31" w:rsidRPr="00BB5D31" w:rsidRDefault="00666477" w:rsidP="00BB5D31">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6A657B">
        <w:rPr>
          <w:rFonts w:ascii="Times New Roman" w:hAnsi="Times New Roman" w:cs="Times New Roman"/>
          <w:sz w:val="24"/>
          <w:szCs w:val="24"/>
          <w:lang w:val="en-US"/>
        </w:rPr>
        <w:t xml:space="preserve">Fokus Penelitian ini adalah </w:t>
      </w:r>
      <w:r w:rsidR="006204A6">
        <w:rPr>
          <w:rFonts w:ascii="Times New Roman" w:hAnsi="Times New Roman" w:cs="Times New Roman"/>
          <w:sz w:val="24"/>
          <w:szCs w:val="24"/>
          <w:lang w:val="en-US"/>
        </w:rPr>
        <w:t>untuk menganalis</w:t>
      </w:r>
      <w:r w:rsidR="00AA3B0B">
        <w:rPr>
          <w:rFonts w:ascii="Times New Roman" w:hAnsi="Times New Roman" w:cs="Times New Roman"/>
          <w:sz w:val="24"/>
          <w:szCs w:val="24"/>
          <w:lang w:val="en-US"/>
        </w:rPr>
        <w:t>is</w:t>
      </w:r>
      <w:r w:rsidR="006204A6">
        <w:rPr>
          <w:rFonts w:ascii="Times New Roman" w:hAnsi="Times New Roman" w:cs="Times New Roman"/>
          <w:sz w:val="24"/>
          <w:szCs w:val="24"/>
          <w:lang w:val="en-US"/>
        </w:rPr>
        <w:t xml:space="preserve"> faktor-faktor internal dan eksternal sehingga didapat posisi strategis Puskesmas Soreang dalam upaya untuk mengembangkan layanan kesehatan di wilayahnya, dengan </w:t>
      </w:r>
      <w:r w:rsidR="00BB5D31">
        <w:rPr>
          <w:rFonts w:ascii="Times New Roman" w:hAnsi="Times New Roman" w:cs="Times New Roman"/>
          <w:sz w:val="24"/>
          <w:szCs w:val="24"/>
          <w:lang w:val="en-US"/>
        </w:rPr>
        <w:t xml:space="preserve">luaran adalah </w:t>
      </w:r>
      <w:r w:rsidR="006204A6">
        <w:rPr>
          <w:rFonts w:ascii="Times New Roman" w:hAnsi="Times New Roman" w:cs="Times New Roman"/>
          <w:sz w:val="24"/>
          <w:szCs w:val="24"/>
          <w:lang w:val="en-US"/>
        </w:rPr>
        <w:t>program/kegiatan pemasaran berdasarkan</w:t>
      </w:r>
      <w:r w:rsidR="00BB5D31">
        <w:rPr>
          <w:rFonts w:ascii="Times New Roman" w:hAnsi="Times New Roman" w:cs="Times New Roman"/>
          <w:sz w:val="24"/>
          <w:szCs w:val="24"/>
          <w:lang w:val="en-US"/>
        </w:rPr>
        <w:t xml:space="preserve"> </w:t>
      </w:r>
      <w:r w:rsidR="006204A6">
        <w:rPr>
          <w:rFonts w:ascii="Times New Roman" w:hAnsi="Times New Roman" w:cs="Times New Roman"/>
          <w:sz w:val="24"/>
          <w:szCs w:val="24"/>
          <w:lang w:val="en-US"/>
        </w:rPr>
        <w:t>Strategi Pemasaran dan Strategi Bauran Pemasaran.</w:t>
      </w:r>
    </w:p>
    <w:p w:rsidR="00933EAA" w:rsidRDefault="00933EAA" w:rsidP="00933EAA">
      <w:pPr>
        <w:pStyle w:val="ListParagraph"/>
        <w:spacing w:after="0" w:line="480" w:lineRule="auto"/>
        <w:ind w:left="0" w:firstLine="720"/>
        <w:jc w:val="both"/>
        <w:rPr>
          <w:rFonts w:ascii="Times New Roman" w:hAnsi="Times New Roman" w:cs="Times New Roman"/>
          <w:sz w:val="24"/>
          <w:szCs w:val="24"/>
          <w:lang w:val="en-US"/>
        </w:rPr>
      </w:pPr>
    </w:p>
    <w:p w:rsidR="00C916D7" w:rsidRDefault="00C916D7" w:rsidP="00933EAA">
      <w:pPr>
        <w:spacing w:after="0" w:line="480" w:lineRule="auto"/>
        <w:jc w:val="both"/>
        <w:rPr>
          <w:rFonts w:ascii="Times New Roman" w:hAnsi="Times New Roman" w:cs="Times New Roman"/>
          <w:b/>
          <w:sz w:val="24"/>
          <w:szCs w:val="24"/>
          <w:lang w:val="en-US"/>
        </w:rPr>
      </w:pPr>
      <w:r w:rsidRPr="0082377B">
        <w:rPr>
          <w:rFonts w:ascii="Times New Roman" w:hAnsi="Times New Roman" w:cs="Times New Roman"/>
          <w:b/>
          <w:sz w:val="24"/>
          <w:szCs w:val="24"/>
        </w:rPr>
        <w:t xml:space="preserve">1.2.2. </w:t>
      </w:r>
      <w:r w:rsidR="0082377B" w:rsidRPr="0082377B">
        <w:rPr>
          <w:rFonts w:ascii="Times New Roman" w:hAnsi="Times New Roman" w:cs="Times New Roman"/>
          <w:b/>
          <w:sz w:val="24"/>
          <w:szCs w:val="24"/>
        </w:rPr>
        <w:t>Rumusan Masalah</w:t>
      </w:r>
    </w:p>
    <w:p w:rsidR="00DD2EB6" w:rsidRPr="00CD2225" w:rsidRDefault="00DD2EB6" w:rsidP="00CD2225">
      <w:pPr>
        <w:spacing w:line="480" w:lineRule="auto"/>
        <w:ind w:firstLine="720"/>
        <w:jc w:val="both"/>
        <w:rPr>
          <w:rFonts w:ascii="Times New Roman" w:hAnsi="Times New Roman" w:cs="Times New Roman"/>
          <w:b/>
          <w:sz w:val="24"/>
          <w:szCs w:val="24"/>
          <w:lang w:val="en-US"/>
        </w:rPr>
      </w:pPr>
      <w:r w:rsidRPr="00CD2225">
        <w:rPr>
          <w:rFonts w:ascii="Times New Roman" w:hAnsi="Times New Roman" w:cs="Times New Roman"/>
          <w:sz w:val="24"/>
          <w:szCs w:val="24"/>
        </w:rPr>
        <w:t xml:space="preserve">Dengan mengacu pada latar belakang di atas, maka </w:t>
      </w:r>
      <w:r w:rsidR="00CD2225">
        <w:rPr>
          <w:rFonts w:ascii="Times New Roman" w:hAnsi="Times New Roman" w:cs="Times New Roman"/>
          <w:sz w:val="24"/>
          <w:szCs w:val="24"/>
          <w:lang w:val="en-US"/>
        </w:rPr>
        <w:t xml:space="preserve">rumusan </w:t>
      </w:r>
      <w:r w:rsidRPr="00CD2225">
        <w:rPr>
          <w:rFonts w:ascii="Times New Roman" w:hAnsi="Times New Roman" w:cs="Times New Roman"/>
          <w:sz w:val="24"/>
          <w:szCs w:val="24"/>
        </w:rPr>
        <w:t>masalah penelitian ini adalah sebagai berikut:</w:t>
      </w:r>
    </w:p>
    <w:p w:rsidR="009B7E69" w:rsidRPr="009B7E69" w:rsidRDefault="009B7E69" w:rsidP="00652E5B">
      <w:pPr>
        <w:pStyle w:val="ListParagraph"/>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lang w:val="en-US"/>
        </w:rPr>
        <w:t>1.</w:t>
      </w:r>
      <w:r w:rsidR="00652E5B">
        <w:rPr>
          <w:rFonts w:ascii="Times New Roman" w:hAnsi="Times New Roman" w:cs="Times New Roman"/>
          <w:sz w:val="24"/>
          <w:szCs w:val="24"/>
          <w:lang w:val="en-US"/>
        </w:rPr>
        <w:t xml:space="preserve">  Bagaimana kondisi</w:t>
      </w:r>
      <w:r w:rsidR="00955257">
        <w:rPr>
          <w:rFonts w:ascii="Times New Roman" w:hAnsi="Times New Roman" w:cs="Times New Roman"/>
          <w:sz w:val="24"/>
          <w:szCs w:val="24"/>
          <w:lang w:val="en-US"/>
        </w:rPr>
        <w:t xml:space="preserve"> Strategi</w:t>
      </w:r>
      <w:r w:rsidR="00652E5B">
        <w:rPr>
          <w:rFonts w:ascii="Times New Roman" w:hAnsi="Times New Roman" w:cs="Times New Roman"/>
          <w:sz w:val="24"/>
          <w:szCs w:val="24"/>
          <w:lang w:val="en-US"/>
        </w:rPr>
        <w:t xml:space="preserve"> Pemasaran yang sekarang ada</w:t>
      </w:r>
      <w:r w:rsidR="00997AE3">
        <w:rPr>
          <w:rFonts w:ascii="Times New Roman" w:hAnsi="Times New Roman" w:cs="Times New Roman"/>
          <w:sz w:val="24"/>
          <w:szCs w:val="24"/>
          <w:lang w:val="en-US"/>
        </w:rPr>
        <w:t xml:space="preserve"> di Puskesmas Soreang</w:t>
      </w:r>
      <w:r w:rsidR="00652E5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652E5B">
        <w:rPr>
          <w:rFonts w:ascii="Times New Roman" w:hAnsi="Times New Roman" w:cs="Times New Roman"/>
          <w:sz w:val="24"/>
          <w:szCs w:val="24"/>
          <w:lang w:val="en-US"/>
        </w:rPr>
        <w:t>?</w:t>
      </w:r>
    </w:p>
    <w:p w:rsidR="005B0982" w:rsidRPr="009B7E69" w:rsidRDefault="00461AC1" w:rsidP="009B7E69">
      <w:pPr>
        <w:pStyle w:val="ListParagraph"/>
        <w:numPr>
          <w:ilvl w:val="0"/>
          <w:numId w:val="2"/>
        </w:numPr>
        <w:spacing w:line="480" w:lineRule="auto"/>
        <w:jc w:val="both"/>
        <w:rPr>
          <w:rFonts w:ascii="Times New Roman" w:hAnsi="Times New Roman" w:cs="Times New Roman"/>
          <w:sz w:val="24"/>
          <w:szCs w:val="24"/>
        </w:rPr>
      </w:pPr>
      <w:r w:rsidRPr="009B7E69">
        <w:rPr>
          <w:rFonts w:ascii="Times New Roman" w:hAnsi="Times New Roman" w:cs="Times New Roman"/>
          <w:sz w:val="24"/>
          <w:szCs w:val="24"/>
        </w:rPr>
        <w:t>Bagaimana strategi pemasaran yang dapat diterapkan di Puskesmas Soreang sebagai Puskesmas BLUD?</w:t>
      </w:r>
    </w:p>
    <w:p w:rsidR="00204C44" w:rsidRPr="009B7E69" w:rsidRDefault="00204C44" w:rsidP="00933EAA">
      <w:pPr>
        <w:pStyle w:val="ListParagraph"/>
        <w:numPr>
          <w:ilvl w:val="0"/>
          <w:numId w:val="2"/>
        </w:numPr>
        <w:spacing w:after="0" w:line="480" w:lineRule="auto"/>
        <w:jc w:val="both"/>
        <w:rPr>
          <w:rFonts w:ascii="Times New Roman" w:hAnsi="Times New Roman" w:cs="Times New Roman"/>
          <w:sz w:val="24"/>
          <w:szCs w:val="24"/>
        </w:rPr>
      </w:pPr>
      <w:r w:rsidRPr="009B7E69">
        <w:rPr>
          <w:rFonts w:ascii="Times New Roman" w:hAnsi="Times New Roman" w:cs="Times New Roman"/>
          <w:sz w:val="24"/>
          <w:szCs w:val="24"/>
          <w:lang w:val="en-US"/>
        </w:rPr>
        <w:t>Program dan kegiatan apa saja yang dapat dilaksanakan di Puskesmas soreang sesuai Str</w:t>
      </w:r>
      <w:r w:rsidR="002B12DB" w:rsidRPr="009B7E69">
        <w:rPr>
          <w:rFonts w:ascii="Times New Roman" w:hAnsi="Times New Roman" w:cs="Times New Roman"/>
          <w:sz w:val="24"/>
          <w:szCs w:val="24"/>
          <w:lang w:val="en-US"/>
        </w:rPr>
        <w:t>a</w:t>
      </w:r>
      <w:r w:rsidRPr="009B7E69">
        <w:rPr>
          <w:rFonts w:ascii="Times New Roman" w:hAnsi="Times New Roman" w:cs="Times New Roman"/>
          <w:sz w:val="24"/>
          <w:szCs w:val="24"/>
          <w:lang w:val="en-US"/>
        </w:rPr>
        <w:t>stegi Pemasaran yang dirancang?</w:t>
      </w:r>
    </w:p>
    <w:p w:rsidR="00223164" w:rsidRDefault="00223164" w:rsidP="00933EAA">
      <w:pPr>
        <w:pStyle w:val="ListParagraph"/>
        <w:spacing w:after="0" w:line="480" w:lineRule="auto"/>
        <w:ind w:left="993"/>
        <w:jc w:val="both"/>
        <w:rPr>
          <w:rFonts w:ascii="Times New Roman" w:hAnsi="Times New Roman" w:cs="Times New Roman"/>
          <w:sz w:val="24"/>
          <w:szCs w:val="24"/>
          <w:lang w:val="en-US"/>
        </w:rPr>
      </w:pPr>
    </w:p>
    <w:p w:rsidR="00AE7932" w:rsidRPr="000C2444" w:rsidRDefault="00AE7932" w:rsidP="00933EAA">
      <w:pPr>
        <w:pStyle w:val="ListParagraph"/>
        <w:numPr>
          <w:ilvl w:val="1"/>
          <w:numId w:val="15"/>
        </w:numPr>
        <w:spacing w:after="0" w:line="480" w:lineRule="auto"/>
        <w:jc w:val="both"/>
        <w:rPr>
          <w:rFonts w:ascii="Times New Roman" w:hAnsi="Times New Roman" w:cs="Times New Roman"/>
          <w:b/>
          <w:sz w:val="24"/>
          <w:szCs w:val="24"/>
        </w:rPr>
      </w:pPr>
      <w:r w:rsidRPr="000C2444">
        <w:rPr>
          <w:rFonts w:ascii="Times New Roman" w:hAnsi="Times New Roman" w:cs="Times New Roman"/>
          <w:b/>
          <w:sz w:val="24"/>
          <w:szCs w:val="24"/>
        </w:rPr>
        <w:t>Tujuan</w:t>
      </w:r>
      <w:r w:rsidR="0082377B" w:rsidRPr="000C2444">
        <w:rPr>
          <w:rFonts w:ascii="Times New Roman" w:hAnsi="Times New Roman" w:cs="Times New Roman"/>
          <w:b/>
          <w:sz w:val="24"/>
          <w:szCs w:val="24"/>
        </w:rPr>
        <w:t xml:space="preserve"> Penelitian</w:t>
      </w:r>
    </w:p>
    <w:p w:rsidR="009B7E69" w:rsidRPr="009B7E69" w:rsidRDefault="009B7E69" w:rsidP="009B7E69">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Penelitian</w:t>
      </w:r>
      <w:r w:rsidR="00AE7932" w:rsidRPr="009B7E69">
        <w:rPr>
          <w:rFonts w:ascii="Times New Roman" w:hAnsi="Times New Roman" w:cs="Times New Roman"/>
          <w:sz w:val="24"/>
          <w:szCs w:val="24"/>
        </w:rPr>
        <w:t xml:space="preserve"> ini bertujuan untuk</w:t>
      </w:r>
      <w:r w:rsidRPr="009B7E69">
        <w:rPr>
          <w:rFonts w:ascii="Times New Roman" w:hAnsi="Times New Roman" w:cs="Times New Roman"/>
          <w:sz w:val="24"/>
          <w:szCs w:val="24"/>
          <w:lang w:val="en-US"/>
        </w:rPr>
        <w:t xml:space="preserve"> :</w:t>
      </w:r>
    </w:p>
    <w:p w:rsidR="00652E5B" w:rsidRDefault="00652E5B" w:rsidP="009B7E69">
      <w:pPr>
        <w:pStyle w:val="ListParagraph"/>
        <w:numPr>
          <w:ilvl w:val="0"/>
          <w:numId w:val="8"/>
        </w:numPr>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Mengetahui kondisi </w:t>
      </w:r>
      <w:r w:rsidR="00955257">
        <w:rPr>
          <w:rFonts w:ascii="Times New Roman" w:hAnsi="Times New Roman" w:cs="Times New Roman"/>
          <w:sz w:val="24"/>
          <w:szCs w:val="24"/>
          <w:lang w:val="en-US"/>
        </w:rPr>
        <w:t xml:space="preserve">Strategi </w:t>
      </w:r>
      <w:r>
        <w:rPr>
          <w:rFonts w:ascii="Times New Roman" w:hAnsi="Times New Roman" w:cs="Times New Roman"/>
          <w:sz w:val="24"/>
          <w:szCs w:val="24"/>
          <w:lang w:val="en-US"/>
        </w:rPr>
        <w:t>Pemasaran yang sekarang ada di Puskesmas Soreang</w:t>
      </w:r>
    </w:p>
    <w:p w:rsidR="00AE7932" w:rsidRDefault="00997AE3" w:rsidP="009B7E69">
      <w:pPr>
        <w:pStyle w:val="ListParagraph"/>
        <w:numPr>
          <w:ilvl w:val="0"/>
          <w:numId w:val="8"/>
        </w:numPr>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C275C0" w:rsidRPr="009B7E69">
        <w:rPr>
          <w:rFonts w:ascii="Times New Roman" w:hAnsi="Times New Roman" w:cs="Times New Roman"/>
          <w:sz w:val="24"/>
          <w:szCs w:val="24"/>
        </w:rPr>
        <w:t xml:space="preserve">erancang strategi pemasaran pelayanan kesehatan di </w:t>
      </w:r>
      <w:r w:rsidR="00AE7932" w:rsidRPr="009B7E69">
        <w:rPr>
          <w:rFonts w:ascii="Times New Roman" w:hAnsi="Times New Roman" w:cs="Times New Roman"/>
          <w:sz w:val="24"/>
          <w:szCs w:val="24"/>
        </w:rPr>
        <w:t xml:space="preserve">Puskesmas Soreang sebagai BLUD </w:t>
      </w:r>
    </w:p>
    <w:p w:rsidR="009B7E69" w:rsidRDefault="00997AE3" w:rsidP="009B7E69">
      <w:pPr>
        <w:pStyle w:val="ListParagraph"/>
        <w:numPr>
          <w:ilvl w:val="0"/>
          <w:numId w:val="8"/>
        </w:numPr>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w:t>
      </w:r>
      <w:r w:rsidR="009B7E69" w:rsidRPr="009B7E69">
        <w:rPr>
          <w:rFonts w:ascii="Times New Roman" w:hAnsi="Times New Roman" w:cs="Times New Roman"/>
          <w:sz w:val="24"/>
          <w:szCs w:val="24"/>
          <w:lang w:val="en-US"/>
        </w:rPr>
        <w:t xml:space="preserve">enyusun program dan kegiatan di Puskesmas Soreang sesuai strategi pemasaran yang dirancang </w:t>
      </w:r>
      <w:r w:rsidR="009B7E69" w:rsidRPr="009B7E69">
        <w:rPr>
          <w:rFonts w:ascii="Times New Roman" w:hAnsi="Times New Roman" w:cs="Times New Roman"/>
          <w:sz w:val="24"/>
          <w:szCs w:val="24"/>
        </w:rPr>
        <w:t>sehingga dapat bersaing dengan layanan kesehatan di wilayah kerjanya.</w:t>
      </w:r>
    </w:p>
    <w:p w:rsidR="00924213" w:rsidRDefault="00924213" w:rsidP="00924213">
      <w:pPr>
        <w:pStyle w:val="ListParagraph"/>
        <w:spacing w:line="480" w:lineRule="auto"/>
        <w:ind w:left="360"/>
        <w:jc w:val="both"/>
        <w:rPr>
          <w:rFonts w:ascii="Times New Roman" w:hAnsi="Times New Roman" w:cs="Times New Roman"/>
          <w:sz w:val="24"/>
          <w:szCs w:val="24"/>
          <w:lang w:val="en-US"/>
        </w:rPr>
      </w:pPr>
    </w:p>
    <w:p w:rsidR="00AE7932" w:rsidRDefault="00AE7932" w:rsidP="000C2444">
      <w:pPr>
        <w:pStyle w:val="ListParagraph"/>
        <w:numPr>
          <w:ilvl w:val="1"/>
          <w:numId w:val="15"/>
        </w:numPr>
        <w:spacing w:line="480" w:lineRule="auto"/>
        <w:jc w:val="both"/>
        <w:rPr>
          <w:rFonts w:ascii="Times New Roman" w:hAnsi="Times New Roman" w:cs="Times New Roman"/>
          <w:b/>
          <w:sz w:val="24"/>
          <w:szCs w:val="24"/>
        </w:rPr>
      </w:pPr>
      <w:r w:rsidRPr="00143C0E">
        <w:rPr>
          <w:rFonts w:ascii="Times New Roman" w:hAnsi="Times New Roman" w:cs="Times New Roman"/>
          <w:b/>
          <w:sz w:val="24"/>
          <w:szCs w:val="24"/>
        </w:rPr>
        <w:t xml:space="preserve"> Manfaat Penelitian</w:t>
      </w:r>
    </w:p>
    <w:p w:rsidR="00431B79" w:rsidRPr="00CD2225" w:rsidRDefault="00E752A5" w:rsidP="00933EAA">
      <w:pPr>
        <w:pStyle w:val="ListParagraph"/>
        <w:numPr>
          <w:ilvl w:val="2"/>
          <w:numId w:val="1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Manfaat Praktis</w:t>
      </w:r>
    </w:p>
    <w:p w:rsidR="00CD2225" w:rsidRDefault="00E752A5" w:rsidP="00933EAA">
      <w:pPr>
        <w:pStyle w:val="ListParagraph"/>
        <w:spacing w:line="480" w:lineRule="auto"/>
        <w:ind w:left="0" w:firstLine="720"/>
        <w:jc w:val="both"/>
        <w:rPr>
          <w:rFonts w:ascii="Times New Roman" w:hAnsi="Times New Roman" w:cs="Times New Roman"/>
          <w:sz w:val="24"/>
          <w:szCs w:val="24"/>
          <w:lang w:val="en-US"/>
        </w:rPr>
      </w:pPr>
      <w:r w:rsidRPr="00CD2225">
        <w:rPr>
          <w:rFonts w:ascii="Times New Roman" w:hAnsi="Times New Roman" w:cs="Times New Roman"/>
          <w:sz w:val="24"/>
          <w:szCs w:val="24"/>
        </w:rPr>
        <w:t>Manfaat penelitian ini adalah</w:t>
      </w:r>
      <w:r w:rsidR="007C61DF" w:rsidRPr="00CD2225">
        <w:rPr>
          <w:rFonts w:ascii="Times New Roman" w:hAnsi="Times New Roman" w:cs="Times New Roman"/>
          <w:sz w:val="24"/>
          <w:szCs w:val="24"/>
        </w:rPr>
        <w:t xml:space="preserve"> </w:t>
      </w:r>
      <w:r w:rsidR="00DD2EB6" w:rsidRPr="00CD2225">
        <w:rPr>
          <w:rFonts w:ascii="Times New Roman" w:hAnsi="Times New Roman" w:cs="Times New Roman"/>
          <w:sz w:val="24"/>
          <w:szCs w:val="24"/>
        </w:rPr>
        <w:t>untuk menambah wawasan dan pengetahuan manajemen Puskesmas dalam analisis dan aplikasi manajemen strategi</w:t>
      </w:r>
      <w:r w:rsidR="00CD2225">
        <w:rPr>
          <w:rFonts w:ascii="Times New Roman" w:hAnsi="Times New Roman" w:cs="Times New Roman"/>
          <w:sz w:val="24"/>
          <w:szCs w:val="24"/>
          <w:lang w:val="en-US"/>
        </w:rPr>
        <w:t xml:space="preserve"> sehingga </w:t>
      </w:r>
      <w:r w:rsidR="00DD2EB6" w:rsidRPr="00CD2225">
        <w:rPr>
          <w:rFonts w:ascii="Times New Roman" w:hAnsi="Times New Roman" w:cs="Times New Roman"/>
          <w:sz w:val="24"/>
          <w:szCs w:val="24"/>
        </w:rPr>
        <w:t xml:space="preserve"> </w:t>
      </w:r>
      <w:r w:rsidR="007C61DF" w:rsidRPr="00CD2225">
        <w:rPr>
          <w:rFonts w:ascii="Times New Roman" w:hAnsi="Times New Roman" w:cs="Times New Roman"/>
          <w:sz w:val="24"/>
          <w:szCs w:val="24"/>
        </w:rPr>
        <w:t>dapat me</w:t>
      </w:r>
      <w:r w:rsidR="00A149F8" w:rsidRPr="00CD2225">
        <w:rPr>
          <w:rFonts w:ascii="Times New Roman" w:hAnsi="Times New Roman" w:cs="Times New Roman"/>
          <w:sz w:val="24"/>
          <w:szCs w:val="24"/>
        </w:rPr>
        <w:t xml:space="preserve">rumuskan strategi pemasaran </w:t>
      </w:r>
      <w:r w:rsidR="00204C44" w:rsidRPr="00CD2225">
        <w:rPr>
          <w:rFonts w:ascii="Times New Roman" w:hAnsi="Times New Roman" w:cs="Times New Roman"/>
          <w:sz w:val="24"/>
          <w:szCs w:val="24"/>
          <w:lang w:val="en-US"/>
        </w:rPr>
        <w:t xml:space="preserve">dan program serta kegiatan </w:t>
      </w:r>
      <w:r w:rsidR="00A149F8" w:rsidRPr="00CD2225">
        <w:rPr>
          <w:rFonts w:ascii="Times New Roman" w:hAnsi="Times New Roman" w:cs="Times New Roman"/>
          <w:sz w:val="24"/>
          <w:szCs w:val="24"/>
        </w:rPr>
        <w:t xml:space="preserve">yang tepat untuk memasarkan produk pelayanan kesehatan di </w:t>
      </w:r>
      <w:r w:rsidRPr="00CD2225">
        <w:rPr>
          <w:rFonts w:ascii="Times New Roman" w:hAnsi="Times New Roman" w:cs="Times New Roman"/>
          <w:sz w:val="24"/>
          <w:szCs w:val="24"/>
        </w:rPr>
        <w:t xml:space="preserve">Puskesmas Soreang sebagai BLUD </w:t>
      </w:r>
      <w:r w:rsidR="00CD2225">
        <w:rPr>
          <w:rFonts w:ascii="Times New Roman" w:hAnsi="Times New Roman" w:cs="Times New Roman"/>
          <w:sz w:val="24"/>
          <w:szCs w:val="24"/>
          <w:lang w:val="en-US"/>
        </w:rPr>
        <w:t xml:space="preserve">sehingga </w:t>
      </w:r>
      <w:r w:rsidRPr="00CD2225">
        <w:rPr>
          <w:rFonts w:ascii="Times New Roman" w:hAnsi="Times New Roman" w:cs="Times New Roman"/>
          <w:sz w:val="24"/>
          <w:szCs w:val="24"/>
        </w:rPr>
        <w:t xml:space="preserve">dapat bersaing dengan layanan </w:t>
      </w:r>
      <w:r w:rsidR="00A149F8" w:rsidRPr="00CD2225">
        <w:rPr>
          <w:rFonts w:ascii="Times New Roman" w:hAnsi="Times New Roman" w:cs="Times New Roman"/>
          <w:sz w:val="24"/>
          <w:szCs w:val="24"/>
        </w:rPr>
        <w:t xml:space="preserve">kesehatan negeri maupun </w:t>
      </w:r>
      <w:r w:rsidRPr="00CD2225">
        <w:rPr>
          <w:rFonts w:ascii="Times New Roman" w:hAnsi="Times New Roman" w:cs="Times New Roman"/>
          <w:sz w:val="24"/>
          <w:szCs w:val="24"/>
        </w:rPr>
        <w:t>swasta di wilayah kerjanya</w:t>
      </w:r>
      <w:r w:rsidR="00CD2225">
        <w:rPr>
          <w:rFonts w:ascii="Times New Roman" w:hAnsi="Times New Roman" w:cs="Times New Roman"/>
          <w:sz w:val="24"/>
          <w:szCs w:val="24"/>
          <w:lang w:val="en-US"/>
        </w:rPr>
        <w:t>,</w:t>
      </w:r>
      <w:r w:rsidR="00CD2225" w:rsidRPr="00CD2225">
        <w:rPr>
          <w:rFonts w:ascii="Times New Roman" w:hAnsi="Times New Roman" w:cs="Times New Roman"/>
          <w:sz w:val="24"/>
          <w:szCs w:val="24"/>
        </w:rPr>
        <w:t xml:space="preserve"> dan hasil penelitian ini dapat dijadikan masukan bagi </w:t>
      </w:r>
      <w:r w:rsidR="00CD2225">
        <w:rPr>
          <w:rFonts w:ascii="Times New Roman" w:hAnsi="Times New Roman" w:cs="Times New Roman"/>
          <w:sz w:val="24"/>
          <w:szCs w:val="24"/>
          <w:lang w:val="en-US"/>
        </w:rPr>
        <w:t>Puskesmas Soreang</w:t>
      </w:r>
      <w:r w:rsidR="00CD2225" w:rsidRPr="00CD2225">
        <w:rPr>
          <w:rFonts w:ascii="Times New Roman" w:hAnsi="Times New Roman" w:cs="Times New Roman"/>
          <w:sz w:val="24"/>
          <w:szCs w:val="24"/>
        </w:rPr>
        <w:t xml:space="preserve"> untuk meningkatkan daya saingnya.</w:t>
      </w:r>
    </w:p>
    <w:p w:rsidR="003C091B" w:rsidRPr="003C091B" w:rsidRDefault="003C091B" w:rsidP="0092797B">
      <w:pPr>
        <w:pStyle w:val="ListParagraph"/>
        <w:spacing w:line="480" w:lineRule="auto"/>
        <w:ind w:left="851" w:firstLine="720"/>
        <w:jc w:val="both"/>
        <w:rPr>
          <w:rFonts w:ascii="Times New Roman" w:hAnsi="Times New Roman" w:cs="Times New Roman"/>
          <w:sz w:val="24"/>
          <w:szCs w:val="24"/>
          <w:lang w:val="en-US"/>
        </w:rPr>
      </w:pPr>
    </w:p>
    <w:p w:rsidR="00431B79" w:rsidRPr="003C091B" w:rsidRDefault="00E752A5" w:rsidP="00933EAA">
      <w:pPr>
        <w:pStyle w:val="ListParagraph"/>
        <w:numPr>
          <w:ilvl w:val="2"/>
          <w:numId w:val="15"/>
        </w:numPr>
        <w:tabs>
          <w:tab w:val="left" w:pos="450"/>
          <w:tab w:val="left" w:pos="810"/>
        </w:tabs>
        <w:spacing w:line="480" w:lineRule="auto"/>
        <w:ind w:left="0" w:firstLine="90"/>
        <w:jc w:val="both"/>
        <w:rPr>
          <w:rFonts w:ascii="Times New Roman" w:hAnsi="Times New Roman" w:cs="Times New Roman"/>
          <w:b/>
          <w:sz w:val="24"/>
          <w:szCs w:val="24"/>
        </w:rPr>
      </w:pPr>
      <w:r w:rsidRPr="003C091B">
        <w:rPr>
          <w:rFonts w:ascii="Times New Roman" w:hAnsi="Times New Roman" w:cs="Times New Roman"/>
          <w:b/>
          <w:sz w:val="24"/>
          <w:szCs w:val="24"/>
        </w:rPr>
        <w:t>Manfaat Teoritis</w:t>
      </w:r>
    </w:p>
    <w:p w:rsidR="00E752A5" w:rsidRDefault="00E752A5" w:rsidP="00933EAA">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Penelitian in</w:t>
      </w:r>
      <w:r w:rsidR="004074CA">
        <w:rPr>
          <w:rFonts w:ascii="Times New Roman" w:hAnsi="Times New Roman" w:cs="Times New Roman"/>
          <w:sz w:val="24"/>
          <w:szCs w:val="24"/>
        </w:rPr>
        <w:t>i diharapkan dapat menjadi</w:t>
      </w:r>
      <w:r w:rsidR="009B7E69">
        <w:rPr>
          <w:rFonts w:ascii="Times New Roman" w:hAnsi="Times New Roman" w:cs="Times New Roman"/>
          <w:sz w:val="24"/>
          <w:szCs w:val="24"/>
          <w:lang w:val="en-US"/>
        </w:rPr>
        <w:t>kan sumbangan pemikiran bagaimana mengembangkan strategi pemasaran di institusi pemerintahan khususnya institusi kesehatan dan juga dapat menjadi</w:t>
      </w:r>
      <w:r w:rsidR="004074CA">
        <w:rPr>
          <w:rFonts w:ascii="Times New Roman" w:hAnsi="Times New Roman" w:cs="Times New Roman"/>
          <w:sz w:val="24"/>
          <w:szCs w:val="24"/>
        </w:rPr>
        <w:t xml:space="preserve"> </w:t>
      </w:r>
      <w:r w:rsidR="009B7E69">
        <w:rPr>
          <w:rFonts w:ascii="Times New Roman" w:hAnsi="Times New Roman" w:cs="Times New Roman"/>
          <w:sz w:val="24"/>
          <w:szCs w:val="24"/>
          <w:lang w:val="en-US"/>
        </w:rPr>
        <w:t>bahan informasi</w:t>
      </w:r>
      <w:r>
        <w:rPr>
          <w:rFonts w:ascii="Times New Roman" w:hAnsi="Times New Roman" w:cs="Times New Roman"/>
          <w:sz w:val="24"/>
          <w:szCs w:val="24"/>
        </w:rPr>
        <w:t xml:space="preserve"> bagi penelitian lain yang </w:t>
      </w:r>
      <w:bookmarkStart w:id="0" w:name="_GoBack"/>
      <w:bookmarkEnd w:id="0"/>
      <w:r>
        <w:rPr>
          <w:rFonts w:ascii="Times New Roman" w:hAnsi="Times New Roman" w:cs="Times New Roman"/>
          <w:sz w:val="24"/>
          <w:szCs w:val="24"/>
        </w:rPr>
        <w:t xml:space="preserve">sejenis di masa yang akan datang. </w:t>
      </w:r>
    </w:p>
    <w:p w:rsidR="006A657B" w:rsidRDefault="006A657B" w:rsidP="0092797B">
      <w:pPr>
        <w:spacing w:line="480" w:lineRule="auto"/>
        <w:ind w:left="851" w:firstLine="720"/>
        <w:jc w:val="both"/>
        <w:rPr>
          <w:rFonts w:ascii="Times New Roman" w:hAnsi="Times New Roman" w:cs="Times New Roman"/>
          <w:sz w:val="24"/>
          <w:szCs w:val="24"/>
          <w:lang w:val="en-US"/>
        </w:rPr>
      </w:pPr>
    </w:p>
    <w:p w:rsidR="006A657B" w:rsidRDefault="006A657B" w:rsidP="0092797B">
      <w:pPr>
        <w:spacing w:line="480" w:lineRule="auto"/>
        <w:ind w:left="851" w:firstLine="720"/>
        <w:jc w:val="both"/>
        <w:rPr>
          <w:rFonts w:ascii="Times New Roman" w:hAnsi="Times New Roman" w:cs="Times New Roman"/>
          <w:sz w:val="24"/>
          <w:szCs w:val="24"/>
          <w:lang w:val="en-US"/>
        </w:rPr>
      </w:pPr>
    </w:p>
    <w:p w:rsidR="006A657B" w:rsidRPr="006A657B" w:rsidRDefault="006A657B" w:rsidP="006A657B">
      <w:pPr>
        <w:spacing w:line="480" w:lineRule="auto"/>
        <w:ind w:left="851" w:firstLine="720"/>
        <w:jc w:val="both"/>
        <w:rPr>
          <w:rFonts w:ascii="Times New Roman" w:hAnsi="Times New Roman" w:cs="Times New Roman"/>
          <w:sz w:val="24"/>
          <w:szCs w:val="24"/>
          <w:lang w:val="en-US"/>
        </w:rPr>
      </w:pPr>
    </w:p>
    <w:sectPr w:rsidR="006A657B" w:rsidRPr="006A657B" w:rsidSect="00767F11">
      <w:headerReference w:type="default" r:id="rId9"/>
      <w:footerReference w:type="default" r:id="rId10"/>
      <w:pgSz w:w="11906" w:h="16838"/>
      <w:pgMar w:top="2268" w:right="1701" w:bottom="1701" w:left="226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A10" w:rsidRDefault="00016A10" w:rsidP="00D41AE0">
      <w:pPr>
        <w:spacing w:after="0" w:line="240" w:lineRule="auto"/>
      </w:pPr>
      <w:r>
        <w:separator/>
      </w:r>
    </w:p>
  </w:endnote>
  <w:endnote w:type="continuationSeparator" w:id="1">
    <w:p w:rsidR="00016A10" w:rsidRDefault="00016A10" w:rsidP="00D41A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AE0" w:rsidRDefault="00D41AE0">
    <w:pPr>
      <w:pStyle w:val="Footer"/>
      <w:jc w:val="center"/>
    </w:pPr>
  </w:p>
  <w:p w:rsidR="00D41AE0" w:rsidRDefault="00D41A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A10" w:rsidRDefault="00016A10" w:rsidP="00D41AE0">
      <w:pPr>
        <w:spacing w:after="0" w:line="240" w:lineRule="auto"/>
      </w:pPr>
      <w:r>
        <w:separator/>
      </w:r>
    </w:p>
  </w:footnote>
  <w:footnote w:type="continuationSeparator" w:id="1">
    <w:p w:rsidR="00016A10" w:rsidRDefault="00016A10" w:rsidP="00D41A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6306"/>
      <w:docPartObj>
        <w:docPartGallery w:val="Page Numbers (Top of Page)"/>
        <w:docPartUnique/>
      </w:docPartObj>
    </w:sdtPr>
    <w:sdtContent>
      <w:p w:rsidR="00955257" w:rsidRDefault="00C91A65">
        <w:pPr>
          <w:pStyle w:val="Header"/>
          <w:jc w:val="right"/>
        </w:pPr>
        <w:fldSimple w:instr=" PAGE   \* MERGEFORMAT ">
          <w:r w:rsidR="00AA3B0B">
            <w:rPr>
              <w:noProof/>
            </w:rPr>
            <w:t>12</w:t>
          </w:r>
        </w:fldSimple>
      </w:p>
    </w:sdtContent>
  </w:sdt>
  <w:p w:rsidR="00955257" w:rsidRDefault="009552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240E5"/>
    <w:multiLevelType w:val="hybridMultilevel"/>
    <w:tmpl w:val="7F149256"/>
    <w:lvl w:ilvl="0" w:tplc="04210019">
      <w:start w:val="1"/>
      <w:numFmt w:val="lowerLetter"/>
      <w:lvlText w:val="%1."/>
      <w:lvlJc w:val="left"/>
      <w:pPr>
        <w:tabs>
          <w:tab w:val="num" w:pos="2340"/>
        </w:tabs>
        <w:ind w:left="2340" w:hanging="360"/>
      </w:pPr>
    </w:lvl>
    <w:lvl w:ilvl="1" w:tplc="E6E47534">
      <w:start w:val="2"/>
      <w:numFmt w:val="decimal"/>
      <w:lvlText w:val="%2."/>
      <w:lvlJc w:val="left"/>
      <w:pPr>
        <w:tabs>
          <w:tab w:val="num" w:pos="3060"/>
        </w:tabs>
        <w:ind w:left="3060" w:hanging="360"/>
      </w:pPr>
      <w:rPr>
        <w:rFonts w:hint="default"/>
      </w:r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
    <w:nsid w:val="124A59E7"/>
    <w:multiLevelType w:val="hybridMultilevel"/>
    <w:tmpl w:val="4F4A56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FE07ED3"/>
    <w:multiLevelType w:val="hybridMultilevel"/>
    <w:tmpl w:val="957A119A"/>
    <w:lvl w:ilvl="0" w:tplc="04090019">
      <w:start w:val="1"/>
      <w:numFmt w:val="lowerLetter"/>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
    <w:nsid w:val="20FA43F0"/>
    <w:multiLevelType w:val="hybridMultilevel"/>
    <w:tmpl w:val="A81018E8"/>
    <w:lvl w:ilvl="0" w:tplc="D0E0A27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5097639"/>
    <w:multiLevelType w:val="hybridMultilevel"/>
    <w:tmpl w:val="BE4275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79E7F54"/>
    <w:multiLevelType w:val="hybridMultilevel"/>
    <w:tmpl w:val="326E0DB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CC5694"/>
    <w:multiLevelType w:val="multilevel"/>
    <w:tmpl w:val="745C697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2565BB1"/>
    <w:multiLevelType w:val="hybridMultilevel"/>
    <w:tmpl w:val="D83857B6"/>
    <w:lvl w:ilvl="0" w:tplc="04090019">
      <w:start w:val="1"/>
      <w:numFmt w:val="lowerLetter"/>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8">
    <w:nsid w:val="547A06C5"/>
    <w:multiLevelType w:val="hybridMultilevel"/>
    <w:tmpl w:val="E39672C4"/>
    <w:lvl w:ilvl="0" w:tplc="04090019">
      <w:start w:val="1"/>
      <w:numFmt w:val="lowerLetter"/>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9">
    <w:nsid w:val="5EFD64C1"/>
    <w:multiLevelType w:val="hybridMultilevel"/>
    <w:tmpl w:val="70C21EA8"/>
    <w:lvl w:ilvl="0" w:tplc="59B6105E">
      <w:start w:val="2"/>
      <w:numFmt w:val="upperLetter"/>
      <w:lvlText w:val="%1."/>
      <w:lvlJc w:val="left"/>
      <w:pPr>
        <w:tabs>
          <w:tab w:val="num" w:pos="1440"/>
        </w:tabs>
        <w:ind w:left="1440" w:hanging="360"/>
      </w:pPr>
      <w:rPr>
        <w:rFonts w:hint="default"/>
      </w:rPr>
    </w:lvl>
    <w:lvl w:ilvl="1" w:tplc="19B69F82">
      <w:start w:val="2"/>
      <w:numFmt w:val="lowerLetter"/>
      <w:lvlText w:val="%2."/>
      <w:lvlJc w:val="left"/>
      <w:pPr>
        <w:tabs>
          <w:tab w:val="num" w:pos="2160"/>
        </w:tabs>
        <w:ind w:left="2160" w:hanging="360"/>
      </w:pPr>
      <w:rPr>
        <w:rFonts w:hint="default"/>
      </w:rPr>
    </w:lvl>
    <w:lvl w:ilvl="2" w:tplc="04090011">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60586A30"/>
    <w:multiLevelType w:val="multilevel"/>
    <w:tmpl w:val="E7A40220"/>
    <w:lvl w:ilvl="0">
      <w:start w:val="1"/>
      <w:numFmt w:val="decimal"/>
      <w:lvlText w:val="%1."/>
      <w:lvlJc w:val="left"/>
      <w:pPr>
        <w:ind w:left="1080" w:hanging="360"/>
      </w:pPr>
      <w:rPr>
        <w:rFonts w:hint="default"/>
      </w:rPr>
    </w:lvl>
    <w:lvl w:ilvl="1">
      <w:start w:val="2"/>
      <w:numFmt w:val="decimal"/>
      <w:isLgl/>
      <w:lvlText w:val="%1.%2."/>
      <w:lvlJc w:val="left"/>
      <w:pPr>
        <w:ind w:left="1550" w:hanging="405"/>
      </w:pPr>
      <w:rPr>
        <w:rFonts w:asciiTheme="minorHAnsi" w:hAnsiTheme="minorHAnsi" w:cstheme="minorBidi" w:hint="default"/>
        <w:b w:val="0"/>
        <w:sz w:val="18"/>
      </w:rPr>
    </w:lvl>
    <w:lvl w:ilvl="2">
      <w:start w:val="1"/>
      <w:numFmt w:val="decimal"/>
      <w:isLgl/>
      <w:lvlText w:val="%1.%2.%3."/>
      <w:lvlJc w:val="left"/>
      <w:pPr>
        <w:ind w:left="1890" w:hanging="720"/>
      </w:pPr>
      <w:rPr>
        <w:rFonts w:ascii="Times New Roman" w:hAnsi="Times New Roman" w:cs="Times New Roman" w:hint="default"/>
        <w:b/>
        <w:sz w:val="24"/>
        <w:szCs w:val="24"/>
      </w:rPr>
    </w:lvl>
    <w:lvl w:ilvl="3">
      <w:start w:val="1"/>
      <w:numFmt w:val="decimal"/>
      <w:isLgl/>
      <w:lvlText w:val="%1.%2.%3.%4."/>
      <w:lvlJc w:val="left"/>
      <w:pPr>
        <w:ind w:left="2715" w:hanging="720"/>
      </w:pPr>
      <w:rPr>
        <w:rFonts w:asciiTheme="minorHAnsi" w:hAnsiTheme="minorHAnsi" w:cstheme="minorBidi" w:hint="default"/>
        <w:b w:val="0"/>
        <w:sz w:val="18"/>
      </w:rPr>
    </w:lvl>
    <w:lvl w:ilvl="4">
      <w:start w:val="1"/>
      <w:numFmt w:val="decimal"/>
      <w:isLgl/>
      <w:lvlText w:val="%1.%2.%3.%4.%5."/>
      <w:lvlJc w:val="left"/>
      <w:pPr>
        <w:ind w:left="3500" w:hanging="1080"/>
      </w:pPr>
      <w:rPr>
        <w:rFonts w:asciiTheme="minorHAnsi" w:hAnsiTheme="minorHAnsi" w:cstheme="minorBidi" w:hint="default"/>
        <w:b w:val="0"/>
        <w:sz w:val="18"/>
      </w:rPr>
    </w:lvl>
    <w:lvl w:ilvl="5">
      <w:start w:val="1"/>
      <w:numFmt w:val="decimal"/>
      <w:isLgl/>
      <w:lvlText w:val="%1.%2.%3.%4.%5.%6."/>
      <w:lvlJc w:val="left"/>
      <w:pPr>
        <w:ind w:left="3925" w:hanging="1080"/>
      </w:pPr>
      <w:rPr>
        <w:rFonts w:asciiTheme="minorHAnsi" w:hAnsiTheme="minorHAnsi" w:cstheme="minorBidi" w:hint="default"/>
        <w:b w:val="0"/>
        <w:sz w:val="18"/>
      </w:rPr>
    </w:lvl>
    <w:lvl w:ilvl="6">
      <w:start w:val="1"/>
      <w:numFmt w:val="decimal"/>
      <w:isLgl/>
      <w:lvlText w:val="%1.%2.%3.%4.%5.%6.%7."/>
      <w:lvlJc w:val="left"/>
      <w:pPr>
        <w:ind w:left="4710" w:hanging="1440"/>
      </w:pPr>
      <w:rPr>
        <w:rFonts w:asciiTheme="minorHAnsi" w:hAnsiTheme="minorHAnsi" w:cstheme="minorBidi" w:hint="default"/>
        <w:b w:val="0"/>
        <w:sz w:val="18"/>
      </w:rPr>
    </w:lvl>
    <w:lvl w:ilvl="7">
      <w:start w:val="1"/>
      <w:numFmt w:val="decimal"/>
      <w:isLgl/>
      <w:lvlText w:val="%1.%2.%3.%4.%5.%6.%7.%8."/>
      <w:lvlJc w:val="left"/>
      <w:pPr>
        <w:ind w:left="5135" w:hanging="1440"/>
      </w:pPr>
      <w:rPr>
        <w:rFonts w:asciiTheme="minorHAnsi" w:hAnsiTheme="minorHAnsi" w:cstheme="minorBidi" w:hint="default"/>
        <w:b w:val="0"/>
        <w:sz w:val="18"/>
      </w:rPr>
    </w:lvl>
    <w:lvl w:ilvl="8">
      <w:start w:val="1"/>
      <w:numFmt w:val="decimal"/>
      <w:isLgl/>
      <w:lvlText w:val="%1.%2.%3.%4.%5.%6.%7.%8.%9."/>
      <w:lvlJc w:val="left"/>
      <w:pPr>
        <w:ind w:left="5920" w:hanging="1800"/>
      </w:pPr>
      <w:rPr>
        <w:rFonts w:asciiTheme="minorHAnsi" w:hAnsiTheme="minorHAnsi" w:cstheme="minorBidi" w:hint="default"/>
        <w:b w:val="0"/>
        <w:sz w:val="18"/>
      </w:rPr>
    </w:lvl>
  </w:abstractNum>
  <w:abstractNum w:abstractNumId="11">
    <w:nsid w:val="6269100B"/>
    <w:multiLevelType w:val="hybridMultilevel"/>
    <w:tmpl w:val="3F5611B8"/>
    <w:lvl w:ilvl="0" w:tplc="54245D4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63255681"/>
    <w:multiLevelType w:val="multilevel"/>
    <w:tmpl w:val="10981BA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CCB04FF"/>
    <w:multiLevelType w:val="hybridMultilevel"/>
    <w:tmpl w:val="938E305E"/>
    <w:lvl w:ilvl="0" w:tplc="04210019">
      <w:start w:val="1"/>
      <w:numFmt w:val="lowerLetter"/>
      <w:lvlText w:val="%1."/>
      <w:lvlJc w:val="left"/>
      <w:pPr>
        <w:ind w:left="1712" w:hanging="360"/>
      </w:p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14">
    <w:nsid w:val="707167CC"/>
    <w:multiLevelType w:val="hybridMultilevel"/>
    <w:tmpl w:val="97AE5B8E"/>
    <w:lvl w:ilvl="0" w:tplc="0421000F">
      <w:start w:val="1"/>
      <w:numFmt w:val="decimal"/>
      <w:lvlText w:val="%1."/>
      <w:lvlJc w:val="left"/>
      <w:pPr>
        <w:ind w:left="720" w:hanging="360"/>
      </w:pPr>
    </w:lvl>
    <w:lvl w:ilvl="1" w:tplc="04210019">
      <w:start w:val="1"/>
      <w:numFmt w:val="lowerLetter"/>
      <w:lvlText w:val="%2."/>
      <w:lvlJc w:val="left"/>
      <w:pPr>
        <w:ind w:left="126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2"/>
  </w:num>
  <w:num w:numId="3">
    <w:abstractNumId w:val="14"/>
  </w:num>
  <w:num w:numId="4">
    <w:abstractNumId w:val="4"/>
  </w:num>
  <w:num w:numId="5">
    <w:abstractNumId w:val="3"/>
  </w:num>
  <w:num w:numId="6">
    <w:abstractNumId w:val="1"/>
  </w:num>
  <w:num w:numId="7">
    <w:abstractNumId w:val="11"/>
  </w:num>
  <w:num w:numId="8">
    <w:abstractNumId w:val="10"/>
  </w:num>
  <w:num w:numId="9">
    <w:abstractNumId w:val="9"/>
  </w:num>
  <w:num w:numId="10">
    <w:abstractNumId w:val="7"/>
  </w:num>
  <w:num w:numId="11">
    <w:abstractNumId w:val="2"/>
  </w:num>
  <w:num w:numId="12">
    <w:abstractNumId w:val="8"/>
  </w:num>
  <w:num w:numId="13">
    <w:abstractNumId w:val="0"/>
  </w:num>
  <w:num w:numId="14">
    <w:abstractNumId w:val="5"/>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AE7932"/>
    <w:rsid w:val="00016A10"/>
    <w:rsid w:val="000546D6"/>
    <w:rsid w:val="000A12EF"/>
    <w:rsid w:val="000A4729"/>
    <w:rsid w:val="000C2444"/>
    <w:rsid w:val="000C77D4"/>
    <w:rsid w:val="00103DE8"/>
    <w:rsid w:val="00151821"/>
    <w:rsid w:val="0018119E"/>
    <w:rsid w:val="00204C44"/>
    <w:rsid w:val="00205C52"/>
    <w:rsid w:val="00222D88"/>
    <w:rsid w:val="00223164"/>
    <w:rsid w:val="002435BF"/>
    <w:rsid w:val="0029280E"/>
    <w:rsid w:val="002B12DB"/>
    <w:rsid w:val="002B7902"/>
    <w:rsid w:val="00317C6F"/>
    <w:rsid w:val="003C091B"/>
    <w:rsid w:val="003F31FE"/>
    <w:rsid w:val="004074CA"/>
    <w:rsid w:val="00431B79"/>
    <w:rsid w:val="00443055"/>
    <w:rsid w:val="00461479"/>
    <w:rsid w:val="00461AC1"/>
    <w:rsid w:val="00470D69"/>
    <w:rsid w:val="004874B5"/>
    <w:rsid w:val="00491C85"/>
    <w:rsid w:val="004C189B"/>
    <w:rsid w:val="005220A5"/>
    <w:rsid w:val="005254F8"/>
    <w:rsid w:val="00532053"/>
    <w:rsid w:val="005407B0"/>
    <w:rsid w:val="00587CF3"/>
    <w:rsid w:val="005B0982"/>
    <w:rsid w:val="006204A6"/>
    <w:rsid w:val="00623BEF"/>
    <w:rsid w:val="006336AA"/>
    <w:rsid w:val="006345AE"/>
    <w:rsid w:val="00645656"/>
    <w:rsid w:val="00652E5B"/>
    <w:rsid w:val="00666477"/>
    <w:rsid w:val="00671DE0"/>
    <w:rsid w:val="00677251"/>
    <w:rsid w:val="006A657B"/>
    <w:rsid w:val="006B3C84"/>
    <w:rsid w:val="006C777C"/>
    <w:rsid w:val="00702A30"/>
    <w:rsid w:val="00715AF5"/>
    <w:rsid w:val="00722F6B"/>
    <w:rsid w:val="00735C15"/>
    <w:rsid w:val="00744FD1"/>
    <w:rsid w:val="00747C48"/>
    <w:rsid w:val="00767F11"/>
    <w:rsid w:val="007778DC"/>
    <w:rsid w:val="00793972"/>
    <w:rsid w:val="007A6A8A"/>
    <w:rsid w:val="007C3F7B"/>
    <w:rsid w:val="007C61DF"/>
    <w:rsid w:val="007E1211"/>
    <w:rsid w:val="007F4F43"/>
    <w:rsid w:val="007F71DC"/>
    <w:rsid w:val="00816815"/>
    <w:rsid w:val="0082377B"/>
    <w:rsid w:val="00861862"/>
    <w:rsid w:val="008A4DE3"/>
    <w:rsid w:val="008B69B9"/>
    <w:rsid w:val="008F46D1"/>
    <w:rsid w:val="00924213"/>
    <w:rsid w:val="0092797B"/>
    <w:rsid w:val="00933EAA"/>
    <w:rsid w:val="009517B0"/>
    <w:rsid w:val="00955257"/>
    <w:rsid w:val="00971F31"/>
    <w:rsid w:val="00997AE3"/>
    <w:rsid w:val="009B7E69"/>
    <w:rsid w:val="009C448D"/>
    <w:rsid w:val="009C5C2F"/>
    <w:rsid w:val="009D5F8C"/>
    <w:rsid w:val="009F4C6A"/>
    <w:rsid w:val="00A149F8"/>
    <w:rsid w:val="00A37886"/>
    <w:rsid w:val="00A534F8"/>
    <w:rsid w:val="00A66A45"/>
    <w:rsid w:val="00A82FE3"/>
    <w:rsid w:val="00AA3B0B"/>
    <w:rsid w:val="00AC20F7"/>
    <w:rsid w:val="00AD79D9"/>
    <w:rsid w:val="00AE7932"/>
    <w:rsid w:val="00B04E92"/>
    <w:rsid w:val="00B46763"/>
    <w:rsid w:val="00B473EF"/>
    <w:rsid w:val="00B624D2"/>
    <w:rsid w:val="00B821D7"/>
    <w:rsid w:val="00BA3DF1"/>
    <w:rsid w:val="00BB1FA1"/>
    <w:rsid w:val="00BB5D31"/>
    <w:rsid w:val="00BD5C26"/>
    <w:rsid w:val="00BF55D7"/>
    <w:rsid w:val="00C275C0"/>
    <w:rsid w:val="00C27AD2"/>
    <w:rsid w:val="00C7401C"/>
    <w:rsid w:val="00C90FD1"/>
    <w:rsid w:val="00C916D7"/>
    <w:rsid w:val="00C91A65"/>
    <w:rsid w:val="00CD2225"/>
    <w:rsid w:val="00CD603C"/>
    <w:rsid w:val="00D25D54"/>
    <w:rsid w:val="00D41AE0"/>
    <w:rsid w:val="00D73D5A"/>
    <w:rsid w:val="00D82E46"/>
    <w:rsid w:val="00DD2EB6"/>
    <w:rsid w:val="00E551B9"/>
    <w:rsid w:val="00E752A5"/>
    <w:rsid w:val="00EA0481"/>
    <w:rsid w:val="00EA7A3D"/>
    <w:rsid w:val="00EB0D03"/>
    <w:rsid w:val="00EE3419"/>
    <w:rsid w:val="00F55557"/>
    <w:rsid w:val="00F839EC"/>
    <w:rsid w:val="00F92D8E"/>
    <w:rsid w:val="00F97A56"/>
    <w:rsid w:val="00FA218A"/>
    <w:rsid w:val="00FB657B"/>
    <w:rsid w:val="00FE3554"/>
    <w:rsid w:val="00FF05BE"/>
    <w:rsid w:val="00FF08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9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link w:val="ListParagraphChar"/>
    <w:uiPriority w:val="34"/>
    <w:qFormat/>
    <w:rsid w:val="00AE7932"/>
    <w:pPr>
      <w:ind w:left="720"/>
      <w:contextualSpacing/>
    </w:pPr>
  </w:style>
  <w:style w:type="paragraph" w:styleId="BalloonText">
    <w:name w:val="Balloon Text"/>
    <w:basedOn w:val="Normal"/>
    <w:link w:val="BalloonTextChar"/>
    <w:uiPriority w:val="99"/>
    <w:semiHidden/>
    <w:unhideWhenUsed/>
    <w:rsid w:val="005B0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982"/>
    <w:rPr>
      <w:rFonts w:ascii="Tahoma" w:hAnsi="Tahoma" w:cs="Tahoma"/>
      <w:sz w:val="16"/>
      <w:szCs w:val="16"/>
    </w:rPr>
  </w:style>
  <w:style w:type="paragraph" w:styleId="Header">
    <w:name w:val="header"/>
    <w:basedOn w:val="Normal"/>
    <w:link w:val="HeaderChar"/>
    <w:uiPriority w:val="99"/>
    <w:unhideWhenUsed/>
    <w:rsid w:val="00D41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AE0"/>
  </w:style>
  <w:style w:type="paragraph" w:styleId="Footer">
    <w:name w:val="footer"/>
    <w:basedOn w:val="Normal"/>
    <w:link w:val="FooterChar"/>
    <w:uiPriority w:val="99"/>
    <w:unhideWhenUsed/>
    <w:rsid w:val="00D41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AE0"/>
  </w:style>
  <w:style w:type="character" w:customStyle="1" w:styleId="ListParagraphChar">
    <w:name w:val="List Paragraph Char"/>
    <w:aliases w:val="Body Text Char1 Char,Char Char2 Char"/>
    <w:link w:val="ListParagraph"/>
    <w:uiPriority w:val="34"/>
    <w:locked/>
    <w:rsid w:val="00587CF3"/>
  </w:style>
  <w:style w:type="paragraph" w:customStyle="1" w:styleId="Default">
    <w:name w:val="Default"/>
    <w:rsid w:val="00EE3419"/>
    <w:pPr>
      <w:autoSpaceDE w:val="0"/>
      <w:autoSpaceDN w:val="0"/>
      <w:adjustRightInd w:val="0"/>
      <w:spacing w:after="0" w:line="240" w:lineRule="auto"/>
    </w:pPr>
    <w:rPr>
      <w:rFonts w:ascii="Verdana" w:hAnsi="Verdana" w:cs="Verdana"/>
      <w:color w:val="000000"/>
      <w:sz w:val="24"/>
      <w:szCs w:val="24"/>
      <w:lang w:val="en-US"/>
    </w:rPr>
  </w:style>
  <w:style w:type="table" w:customStyle="1" w:styleId="LightGrid1">
    <w:name w:val="Light Grid1"/>
    <w:basedOn w:val="TableNormal"/>
    <w:uiPriority w:val="62"/>
    <w:rsid w:val="0079397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1-Accent11">
    <w:name w:val="Medium Shading 1 - Accent 11"/>
    <w:basedOn w:val="TableNormal"/>
    <w:uiPriority w:val="63"/>
    <w:rsid w:val="0079397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79397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9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932"/>
    <w:pPr>
      <w:ind w:left="720"/>
      <w:contextualSpacing/>
    </w:pPr>
  </w:style>
  <w:style w:type="paragraph" w:styleId="BalloonText">
    <w:name w:val="Balloon Text"/>
    <w:basedOn w:val="Normal"/>
    <w:link w:val="BalloonTextChar"/>
    <w:uiPriority w:val="99"/>
    <w:semiHidden/>
    <w:unhideWhenUsed/>
    <w:rsid w:val="005B0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982"/>
    <w:rPr>
      <w:rFonts w:ascii="Tahoma" w:hAnsi="Tahoma" w:cs="Tahoma"/>
      <w:sz w:val="16"/>
      <w:szCs w:val="16"/>
    </w:rPr>
  </w:style>
  <w:style w:type="paragraph" w:styleId="Header">
    <w:name w:val="header"/>
    <w:basedOn w:val="Normal"/>
    <w:link w:val="HeaderChar"/>
    <w:uiPriority w:val="99"/>
    <w:unhideWhenUsed/>
    <w:rsid w:val="00D41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AE0"/>
  </w:style>
  <w:style w:type="paragraph" w:styleId="Footer">
    <w:name w:val="footer"/>
    <w:basedOn w:val="Normal"/>
    <w:link w:val="FooterChar"/>
    <w:uiPriority w:val="99"/>
    <w:unhideWhenUsed/>
    <w:rsid w:val="00D41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A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Chart%20in%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9"/>
  <c:chart>
    <c:title>
      <c:tx>
        <c:rich>
          <a:bodyPr/>
          <a:lstStyle/>
          <a:p>
            <a:pPr>
              <a:defRPr/>
            </a:pPr>
            <a:r>
              <a:rPr lang="en-US" sz="1200"/>
              <a:t>JUMLAH</a:t>
            </a:r>
            <a:r>
              <a:rPr lang="en-US" sz="1200" baseline="0"/>
              <a:t> KUNJUNGAN PASIEN PUSKESMAS SOREANG</a:t>
            </a:r>
            <a:endParaRPr lang="en-US" sz="1200"/>
          </a:p>
        </c:rich>
      </c:tx>
    </c:title>
    <c:plotArea>
      <c:layout/>
      <c:barChart>
        <c:barDir val="col"/>
        <c:grouping val="clustered"/>
        <c:ser>
          <c:idx val="0"/>
          <c:order val="0"/>
          <c:tx>
            <c:strRef>
              <c:f>'[Chart in Microsoft Office Word]Sheet1'!$B$1</c:f>
              <c:strCache>
                <c:ptCount val="1"/>
                <c:pt idx="0">
                  <c:v>2012</c:v>
                </c:pt>
              </c:strCache>
            </c:strRef>
          </c:tx>
          <c:dLbls>
            <c:showVal val="1"/>
          </c:dLbls>
          <c:cat>
            <c:strRef>
              <c:f>'[Chart in Microsoft Office Word]Sheet1'!$A$2</c:f>
              <c:strCache>
                <c:ptCount val="1"/>
                <c:pt idx="0">
                  <c:v>jumlah kunjungan pasien</c:v>
                </c:pt>
              </c:strCache>
            </c:strRef>
          </c:cat>
          <c:val>
            <c:numRef>
              <c:f>'[Chart in Microsoft Office Word]Sheet1'!$B$2</c:f>
              <c:numCache>
                <c:formatCode>General</c:formatCode>
                <c:ptCount val="1"/>
                <c:pt idx="0">
                  <c:v>61.268000000000164</c:v>
                </c:pt>
              </c:numCache>
            </c:numRef>
          </c:val>
        </c:ser>
        <c:ser>
          <c:idx val="1"/>
          <c:order val="1"/>
          <c:tx>
            <c:strRef>
              <c:f>'[Chart in Microsoft Office Word]Sheet1'!$C$1</c:f>
              <c:strCache>
                <c:ptCount val="1"/>
                <c:pt idx="0">
                  <c:v>2013</c:v>
                </c:pt>
              </c:strCache>
            </c:strRef>
          </c:tx>
          <c:dLbls>
            <c:showVal val="1"/>
          </c:dLbls>
          <c:cat>
            <c:strRef>
              <c:f>'[Chart in Microsoft Office Word]Sheet1'!$A$2</c:f>
              <c:strCache>
                <c:ptCount val="1"/>
                <c:pt idx="0">
                  <c:v>jumlah kunjungan pasien</c:v>
                </c:pt>
              </c:strCache>
            </c:strRef>
          </c:cat>
          <c:val>
            <c:numRef>
              <c:f>'[Chart in Microsoft Office Word]Sheet1'!$C$2</c:f>
              <c:numCache>
                <c:formatCode>General</c:formatCode>
                <c:ptCount val="1"/>
                <c:pt idx="0">
                  <c:v>60.827000000000005</c:v>
                </c:pt>
              </c:numCache>
            </c:numRef>
          </c:val>
        </c:ser>
        <c:ser>
          <c:idx val="2"/>
          <c:order val="2"/>
          <c:tx>
            <c:strRef>
              <c:f>'[Chart in Microsoft Office Word]Sheet1'!$D$1</c:f>
              <c:strCache>
                <c:ptCount val="1"/>
                <c:pt idx="0">
                  <c:v>2014</c:v>
                </c:pt>
              </c:strCache>
            </c:strRef>
          </c:tx>
          <c:dLbls>
            <c:showVal val="1"/>
          </c:dLbls>
          <c:cat>
            <c:strRef>
              <c:f>'[Chart in Microsoft Office Word]Sheet1'!$A$2</c:f>
              <c:strCache>
                <c:ptCount val="1"/>
                <c:pt idx="0">
                  <c:v>jumlah kunjungan pasien</c:v>
                </c:pt>
              </c:strCache>
            </c:strRef>
          </c:cat>
          <c:val>
            <c:numRef>
              <c:f>'[Chart in Microsoft Office Word]Sheet1'!$D$2</c:f>
              <c:numCache>
                <c:formatCode>General</c:formatCode>
                <c:ptCount val="1"/>
                <c:pt idx="0">
                  <c:v>52.132000000000012</c:v>
                </c:pt>
              </c:numCache>
            </c:numRef>
          </c:val>
        </c:ser>
        <c:dLbls>
          <c:showVal val="1"/>
        </c:dLbls>
        <c:overlap val="-25"/>
        <c:axId val="41043840"/>
        <c:axId val="41045376"/>
      </c:barChart>
      <c:catAx>
        <c:axId val="41043840"/>
        <c:scaling>
          <c:orientation val="minMax"/>
        </c:scaling>
        <c:delete val="1"/>
        <c:axPos val="b"/>
        <c:majorTickMark val="none"/>
        <c:tickLblPos val="nextTo"/>
        <c:crossAx val="41045376"/>
        <c:crosses val="autoZero"/>
        <c:auto val="1"/>
        <c:lblAlgn val="ctr"/>
        <c:lblOffset val="100"/>
      </c:catAx>
      <c:valAx>
        <c:axId val="41045376"/>
        <c:scaling>
          <c:orientation val="minMax"/>
        </c:scaling>
        <c:delete val="1"/>
        <c:axPos val="l"/>
        <c:numFmt formatCode="General" sourceLinked="1"/>
        <c:majorTickMark val="none"/>
        <c:tickLblPos val="nextTo"/>
        <c:crossAx val="41043840"/>
        <c:crosses val="autoZero"/>
        <c:crossBetween val="between"/>
      </c:valAx>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0.21498</cdr:x>
      <cdr:y>0.65248</cdr:y>
    </cdr:from>
    <cdr:to>
      <cdr:x>0.33839</cdr:x>
      <cdr:y>0.72695</cdr:y>
    </cdr:to>
    <cdr:sp macro="" textlink="">
      <cdr:nvSpPr>
        <cdr:cNvPr id="2" name="TextBox 1"/>
        <cdr:cNvSpPr txBox="1"/>
      </cdr:nvSpPr>
      <cdr:spPr>
        <a:xfrm xmlns:a="http://schemas.openxmlformats.org/drawingml/2006/main">
          <a:off x="982899" y="1789889"/>
          <a:ext cx="564204" cy="20428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0.20647</cdr:x>
      <cdr:y>0.53546</cdr:y>
    </cdr:from>
    <cdr:to>
      <cdr:x>0.32137</cdr:x>
      <cdr:y>0.60993</cdr:y>
    </cdr:to>
    <cdr:sp macro="" textlink="">
      <cdr:nvSpPr>
        <cdr:cNvPr id="3" name="TextBox 2"/>
        <cdr:cNvSpPr txBox="1"/>
      </cdr:nvSpPr>
      <cdr:spPr>
        <a:xfrm xmlns:a="http://schemas.openxmlformats.org/drawingml/2006/main">
          <a:off x="943988" y="1468877"/>
          <a:ext cx="525294" cy="20428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2013</a:t>
          </a:r>
        </a:p>
      </cdr:txBody>
    </cdr:sp>
  </cdr:relSizeAnchor>
  <cdr:relSizeAnchor xmlns:cdr="http://schemas.openxmlformats.org/drawingml/2006/chartDrawing">
    <cdr:from>
      <cdr:x>0.45115</cdr:x>
      <cdr:y>0.52837</cdr:y>
    </cdr:from>
    <cdr:to>
      <cdr:x>0.632</cdr:x>
      <cdr:y>0.8617</cdr:y>
    </cdr:to>
    <cdr:sp macro="" textlink="">
      <cdr:nvSpPr>
        <cdr:cNvPr id="4" name="TextBox 3"/>
        <cdr:cNvSpPr txBox="1"/>
      </cdr:nvSpPr>
      <cdr:spPr>
        <a:xfrm xmlns:a="http://schemas.openxmlformats.org/drawingml/2006/main">
          <a:off x="2062668" y="1449423"/>
          <a:ext cx="826851"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2014</a:t>
          </a:r>
        </a:p>
      </cdr:txBody>
    </cdr:sp>
  </cdr:relSizeAnchor>
  <cdr:relSizeAnchor xmlns:cdr="http://schemas.openxmlformats.org/drawingml/2006/chartDrawing">
    <cdr:from>
      <cdr:x>0.68519</cdr:x>
      <cdr:y>0.80142</cdr:y>
    </cdr:from>
    <cdr:to>
      <cdr:x>0.79158</cdr:x>
      <cdr:y>0.88652</cdr:y>
    </cdr:to>
    <cdr:sp macro="" textlink="">
      <cdr:nvSpPr>
        <cdr:cNvPr id="5" name="TextBox 4"/>
        <cdr:cNvSpPr txBox="1"/>
      </cdr:nvSpPr>
      <cdr:spPr>
        <a:xfrm xmlns:a="http://schemas.openxmlformats.org/drawingml/2006/main">
          <a:off x="3132711" y="2198451"/>
          <a:ext cx="486383" cy="23346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2015</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56D03-E1FB-437C-9C9E-F78EDB8E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2542</Words>
  <Characters>14493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2015-07-23T13:55:00Z</cp:lastPrinted>
  <dcterms:created xsi:type="dcterms:W3CDTF">2016-03-14T15:08:00Z</dcterms:created>
  <dcterms:modified xsi:type="dcterms:W3CDTF">2016-04-19T15:18:00Z</dcterms:modified>
</cp:coreProperties>
</file>