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B1" w:rsidRPr="00075F31" w:rsidRDefault="00B73AB1" w:rsidP="00B73AB1">
      <w:pPr>
        <w:pStyle w:val="Heading1"/>
        <w:ind w:left="144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075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Ala, B, Andre,( 1980),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Kemiskinan dan Sirategi Memerangi Kemiskinan,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Jakarta: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br/>
        <w:t xml:space="preserve">Yayasan Idayu.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AM.K Pranarka, Vinyandika Moeljarto, (1996),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PemberdayaanKonsepdanKebijakanImplementasi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Jakarta: CSIS.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Dieter Evers, ed, Mulyanto Soemardi, (1982),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KemiskinandanKebutuhanPokok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br/>
        <w:t xml:space="preserve">Jakarta: Yayasan Ilmu-Ilmu Sosial C.V Rajawali.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Departemen Sosial republik Indonesia, (2003),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PedomanPemberdayaanPeranKeluarga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Direktorat Jenderal Pemberdayaan Sosial.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Departemen Pemukiman dan Prasarana Wilayah. (2002)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ProyekPenanggulanganKemiskinandi Pedesaan, Teknis Tahap II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PNPM Pusat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Departemen Pemukiman dan Prasarana Wi1ayah. (2002)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Proyek PenanggulanganKemiskinan di Pedesaan, Pedoman Umum Tahap II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PNPM Pusat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Iskandar, Jusman DR, MS (2003). Pemberdayaan Masyarakat. Bandung: Fakultas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br/>
        <w:t xml:space="preserve">Ilmu Sosial dan Ilmu Polilik. Universitas Pasundan.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Khairuddin, H. DRS, (2002), </w:t>
      </w:r>
      <w:r w:rsidRPr="003264C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Sosiologi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Keluarga,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Yogyakarta: Liberti.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Kartini Kartono,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(1995),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Psikologi Anak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Jakarta: Rajawali.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Muhidin. Syarif, (1997).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Pengantar Kesejahteraan Soial.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Bandung: STKS.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Rais Amien, M, (1995),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Kemiskinan dan Kesenjangan di Indonesia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Yogyakarta: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br/>
        <w:t xml:space="preserve">ICMI pusat Aditya Media.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Rahmat. Jallaludin. (1986).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Rekayasa Sosial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Bandung: P.T Remaja Rosda Karya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Soetarso, (1993).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Kesejahteraan sosial, Pelayanan Sosial dan Kebijaksanaan Social.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Bandung: STKS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Syamsu, Drs, (2003).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Psikologi Anak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Rajawali Press.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Soemardjan, selo, Melly dkk, (1980).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Kemiskinan Struktural: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Suatu Bunga Rampai. Jakarta : Yayasan Ilmu-Ilmu Sosial.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Soehartono, Irawan Dr, MSW (1998).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Metode Penelitian Sosial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Bandung: Remaja Rosda Karya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Suharsimi Arikunto, (1993).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Prosedur Penelitian,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Jakarta: Rineka Cipta.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Soeharto, Edi, (1997). </w:t>
      </w:r>
      <w:r w:rsidRPr="00326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Pembangunan. Kebijakan Sosial dan Pekerjaan Sosial.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Bandung: Lembaga Pembangunan STKS.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Sukoco Dwi Rent, (1993).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Pekerja Sosial dan Proses Pertolongan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Bandung: 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br/>
        <w:t xml:space="preserve">Koperasi Mahasiswa STKS.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Salim, Emil. (1984).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Perencanaan Pembangunan dan Pemerataan Pendapatan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Inti Idayu Press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Siahaan, Henry. (1986).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Psikologi Anak dan Remaja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. Jakarta: Rajawali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Yusuf, S.L.N, </w:t>
      </w:r>
      <w:r w:rsidRPr="003264CC">
        <w:rPr>
          <w:rFonts w:ascii="Times New Roman" w:eastAsia="Times New Roman" w:hAnsi="Times New Roman" w:cs="Times New Roman"/>
          <w:i/>
          <w:sz w:val="24"/>
          <w:szCs w:val="24"/>
        </w:rPr>
        <w:t>Psikologi Perkembangan Anak dan Remaja</w:t>
      </w:r>
      <w:r w:rsidRPr="003264CC">
        <w:rPr>
          <w:rFonts w:ascii="Times New Roman" w:eastAsia="Times New Roman" w:hAnsi="Times New Roman" w:cs="Times New Roman"/>
          <w:sz w:val="24"/>
          <w:szCs w:val="24"/>
        </w:rPr>
        <w:t xml:space="preserve">, Bandung : Remaja Rosda Karya. </w:t>
      </w:r>
    </w:p>
    <w:p w:rsidR="00B73AB1" w:rsidRPr="003264CC" w:rsidRDefault="00B73AB1" w:rsidP="00B73AB1">
      <w:pPr>
        <w:spacing w:before="240" w:line="240" w:lineRule="auto"/>
        <w:ind w:left="840" w:hanging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4CC">
        <w:rPr>
          <w:rFonts w:ascii="Times New Roman" w:eastAsia="Times New Roman" w:hAnsi="Times New Roman" w:cs="Times New Roman"/>
          <w:sz w:val="24"/>
          <w:szCs w:val="24"/>
        </w:rPr>
        <w:t>Widaningsih, Ida. (1997). Sepuluh Segi pendidikan Kesejahteraan Keluarga. Bandung: Masa Karya.</w:t>
      </w:r>
    </w:p>
    <w:p w:rsidR="00B73AB1" w:rsidRPr="003264CC" w:rsidRDefault="00B73AB1" w:rsidP="00B73A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AB1" w:rsidRPr="003264CC" w:rsidRDefault="00B73AB1" w:rsidP="00B73A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AB1" w:rsidRPr="003264CC" w:rsidRDefault="00B73AB1" w:rsidP="00B73A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AB1" w:rsidRPr="003264CC" w:rsidRDefault="00B73AB1" w:rsidP="00B73A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AB1" w:rsidRPr="003264CC" w:rsidRDefault="00B73AB1" w:rsidP="00B73A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Default="00B73AB1" w:rsidP="00B73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Pr="00B73AB1" w:rsidRDefault="00B73AB1" w:rsidP="00B73AB1">
      <w:pPr>
        <w:spacing w:line="360" w:lineRule="auto"/>
        <w:rPr>
          <w:b/>
          <w:bCs/>
          <w:lang w:val="en-US"/>
        </w:rPr>
        <w:sectPr w:rsidR="00B73AB1" w:rsidRPr="00B73AB1" w:rsidSect="00056A9D">
          <w:headerReference w:type="default" r:id="rId7"/>
          <w:footerReference w:type="default" r:id="rId8"/>
          <w:pgSz w:w="11906" w:h="16838"/>
          <w:pgMar w:top="2268" w:right="1701" w:bottom="1701" w:left="2268" w:header="708" w:footer="708" w:gutter="0"/>
          <w:pgNumType w:fmt="lowerRoman" w:start="4"/>
          <w:cols w:space="708"/>
          <w:docGrid w:linePitch="360"/>
        </w:sectPr>
      </w:pPr>
    </w:p>
    <w:p w:rsidR="00B73AB1" w:rsidRPr="001B5BA4" w:rsidRDefault="00B73AB1" w:rsidP="00B73AB1">
      <w:pPr>
        <w:spacing w:after="0"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B5BA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INSTRUMEN PENELITLAN</w:t>
      </w:r>
    </w:p>
    <w:p w:rsidR="00B73AB1" w:rsidRDefault="00B73AB1" w:rsidP="00B73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5BA4">
        <w:rPr>
          <w:rFonts w:ascii="Times New Roman" w:hAnsi="Times New Roman" w:cs="Times New Roman"/>
          <w:b/>
          <w:bCs/>
          <w:sz w:val="24"/>
          <w:szCs w:val="24"/>
        </w:rPr>
        <w:t xml:space="preserve">PENGARUH ROGRAM NASIONAL PEMBERDAYAAN </w:t>
      </w:r>
      <w:r w:rsidRPr="001B5BA4">
        <w:rPr>
          <w:rFonts w:ascii="Times New Roman" w:hAnsi="Times New Roman" w:cs="Times New Roman"/>
          <w:b/>
          <w:sz w:val="24"/>
          <w:szCs w:val="24"/>
        </w:rPr>
        <w:t xml:space="preserve">MASYARAKAT (PNPM) MANDIRI </w:t>
      </w:r>
      <w:r w:rsidRPr="001B5BA4">
        <w:rPr>
          <w:rFonts w:ascii="Times New Roman" w:hAnsi="Times New Roman" w:cs="Times New Roman"/>
          <w:b/>
          <w:bCs/>
          <w:sz w:val="24"/>
          <w:szCs w:val="24"/>
        </w:rPr>
        <w:t xml:space="preserve">TERHADAP PEMENUHAN KEBUTUHAN DASAR DI </w:t>
      </w:r>
      <w:r w:rsidRPr="001B5BA4">
        <w:rPr>
          <w:rFonts w:ascii="Times New Roman" w:hAnsi="Times New Roman" w:cs="Times New Roman"/>
          <w:b/>
          <w:bCs/>
          <w:sz w:val="24"/>
          <w:szCs w:val="24"/>
          <w:lang w:val="en-US"/>
        </w:rPr>
        <w:t>DESA WARUDOYONG KECAMATAN CIKALONG KULON KABUPATEN CIANJUR</w:t>
      </w:r>
    </w:p>
    <w:p w:rsidR="00B73AB1" w:rsidRPr="001B5BA4" w:rsidRDefault="00B73AB1" w:rsidP="00B73A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1B5BA4">
        <w:rPr>
          <w:rFonts w:ascii="Times New Roman" w:hAnsi="Times New Roman" w:cs="Times New Roman"/>
          <w:b/>
          <w:bCs/>
          <w:sz w:val="24"/>
          <w:szCs w:val="24"/>
        </w:rPr>
        <w:t xml:space="preserve">Identitas Responden 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Nama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Umur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Jenis Kelarnin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Agama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1B5BA4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Alamat</w:t>
      </w:r>
      <w:r w:rsidRPr="001B5BA4">
        <w:rPr>
          <w:rFonts w:ascii="Times New Roman" w:hAnsi="Times New Roman" w:cs="Times New Roman"/>
          <w:sz w:val="24"/>
          <w:szCs w:val="24"/>
        </w:rPr>
        <w:tab/>
        <w:t>:</w:t>
      </w:r>
      <w:r w:rsidRPr="001B5BA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Default="00B73AB1" w:rsidP="00B73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BA4">
        <w:rPr>
          <w:rFonts w:ascii="Times New Roman" w:hAnsi="Times New Roman" w:cs="Times New Roman"/>
          <w:b/>
          <w:sz w:val="24"/>
          <w:szCs w:val="24"/>
        </w:rPr>
        <w:t>II. Program Nasional Pemberdayaan Masyarakat (PNPM) Mandiri (X)</w:t>
      </w:r>
    </w:p>
    <w:p w:rsidR="00B73AB1" w:rsidRPr="001B5BA4" w:rsidRDefault="00B73AB1" w:rsidP="00B73A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BA4">
        <w:rPr>
          <w:rFonts w:ascii="Times New Roman" w:hAnsi="Times New Roman" w:cs="Times New Roman"/>
          <w:b/>
          <w:sz w:val="24"/>
          <w:szCs w:val="24"/>
        </w:rPr>
        <w:t xml:space="preserve">Dimensi Pengembangan Masyarakat </w:t>
      </w:r>
    </w:p>
    <w:p w:rsidR="00B73AB1" w:rsidRPr="001B5BA4" w:rsidRDefault="00B73AB1" w:rsidP="00B73AB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Bapak/lbu dalam mengikuti keterampilan memilih bahan baku ban bekas di arahkan oleh petugas 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diarahkan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Diarahkan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Kadang-kadang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Jarang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Tidak pernah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Bapak/lbu diarahkan menggunakan alat produksi oleh petugas 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diarahkan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Diarahkan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Kadang-kadang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kurang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Tidak diarahkan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Bapak/Ibu diberikan/diberitahu pengetahuan tentang bimbingan pengembangan usaha bagaimana mengelola usaha dengan baik 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diberitahu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Diberitahu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Kadang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diberitahu </w:t>
      </w:r>
    </w:p>
    <w:p w:rsidR="00B73AB1" w:rsidRPr="008D3E3E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diberitahu </w:t>
      </w:r>
    </w:p>
    <w:p w:rsidR="00B73AB1" w:rsidRPr="001B5BA4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pStyle w:val="ecxmsofooter"/>
        <w:numPr>
          <w:ilvl w:val="0"/>
          <w:numId w:val="5"/>
        </w:numPr>
        <w:spacing w:before="0" w:beforeAutospacing="0" w:after="0" w:afterAutospacing="0"/>
        <w:contextualSpacing/>
        <w:rPr>
          <w:lang w:val="id-ID"/>
        </w:rPr>
      </w:pPr>
      <w:proofErr w:type="spellStart"/>
      <w:r w:rsidRPr="001B5BA4">
        <w:t>Apakah</w:t>
      </w:r>
      <w:proofErr w:type="spellEnd"/>
      <w:r w:rsidRPr="001B5BA4">
        <w:t xml:space="preserve"> </w:t>
      </w:r>
      <w:proofErr w:type="spellStart"/>
      <w:r w:rsidRPr="001B5BA4">
        <w:t>Bapak</w:t>
      </w:r>
      <w:proofErr w:type="spellEnd"/>
      <w:r w:rsidRPr="001B5BA4">
        <w:t>/</w:t>
      </w:r>
      <w:proofErr w:type="spellStart"/>
      <w:r w:rsidRPr="001B5BA4">
        <w:t>Ibu</w:t>
      </w:r>
      <w:proofErr w:type="spellEnd"/>
      <w:r w:rsidRPr="001B5BA4">
        <w:t xml:space="preserve"> </w:t>
      </w:r>
      <w:proofErr w:type="gramStart"/>
      <w:r w:rsidRPr="001B5BA4">
        <w:rPr>
          <w:lang w:val="id-ID"/>
        </w:rPr>
        <w:t xml:space="preserve">diberi </w:t>
      </w:r>
      <w:r w:rsidRPr="001B5BA4">
        <w:t xml:space="preserve"> </w:t>
      </w:r>
      <w:proofErr w:type="spellStart"/>
      <w:r w:rsidRPr="001B5BA4">
        <w:t>bantuan</w:t>
      </w:r>
      <w:proofErr w:type="spellEnd"/>
      <w:proofErr w:type="gramEnd"/>
      <w:r w:rsidRPr="001B5BA4">
        <w:t xml:space="preserve"> </w:t>
      </w:r>
      <w:proofErr w:type="spellStart"/>
      <w:r w:rsidRPr="001B5BA4">
        <w:t>pengembangan</w:t>
      </w:r>
      <w:proofErr w:type="spellEnd"/>
      <w:r w:rsidRPr="001B5BA4">
        <w:t xml:space="preserve"> </w:t>
      </w:r>
      <w:proofErr w:type="spellStart"/>
      <w:r w:rsidRPr="001B5BA4">
        <w:t>usaha</w:t>
      </w:r>
      <w:proofErr w:type="spellEnd"/>
      <w:r w:rsidRPr="001B5BA4">
        <w:rPr>
          <w:lang w:val="id-ID"/>
        </w:rPr>
        <w:t xml:space="preserve"> sesuai dengan ketentuan program?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sesuai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Sesuai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lastRenderedPageBreak/>
        <w:t xml:space="preserve">Kadang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Kurang Sesuai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Tidak sesuai</w:t>
      </w:r>
    </w:p>
    <w:p w:rsidR="00B73AB1" w:rsidRPr="001B5BA4" w:rsidRDefault="00B73AB1" w:rsidP="00B73AB1">
      <w:pPr>
        <w:pStyle w:val="ecxmsofooter"/>
        <w:spacing w:before="0" w:beforeAutospacing="0" w:after="0" w:afterAutospacing="0"/>
        <w:ind w:left="1080"/>
        <w:contextualSpacing/>
        <w:rPr>
          <w:lang w:val="id-ID"/>
        </w:rPr>
      </w:pPr>
    </w:p>
    <w:p w:rsidR="00B73AB1" w:rsidRPr="001B5BA4" w:rsidRDefault="00B73AB1" w:rsidP="00B73AB1">
      <w:pPr>
        <w:pStyle w:val="ecxmsofooter"/>
        <w:numPr>
          <w:ilvl w:val="0"/>
          <w:numId w:val="5"/>
        </w:numPr>
        <w:spacing w:before="0" w:beforeAutospacing="0" w:after="0" w:afterAutospacing="0"/>
        <w:contextualSpacing/>
        <w:rPr>
          <w:lang w:val="id-ID"/>
        </w:rPr>
      </w:pPr>
      <w:proofErr w:type="spellStart"/>
      <w:r w:rsidRPr="001B5BA4">
        <w:t>Apakah</w:t>
      </w:r>
      <w:proofErr w:type="spellEnd"/>
      <w:r w:rsidRPr="001B5BA4">
        <w:t xml:space="preserve"> </w:t>
      </w:r>
      <w:proofErr w:type="spellStart"/>
      <w:r w:rsidRPr="001B5BA4">
        <w:t>Bapak</w:t>
      </w:r>
      <w:proofErr w:type="spellEnd"/>
      <w:r w:rsidRPr="001B5BA4">
        <w:t>/</w:t>
      </w:r>
      <w:proofErr w:type="spellStart"/>
      <w:r w:rsidRPr="001B5BA4">
        <w:t>Ibu</w:t>
      </w:r>
      <w:proofErr w:type="spellEnd"/>
      <w:r w:rsidRPr="001B5BA4">
        <w:t xml:space="preserve"> </w:t>
      </w:r>
      <w:proofErr w:type="gramStart"/>
      <w:r w:rsidRPr="001B5BA4">
        <w:rPr>
          <w:lang w:val="id-ID"/>
        </w:rPr>
        <w:t xml:space="preserve">diberi </w:t>
      </w:r>
      <w:r w:rsidRPr="001B5BA4">
        <w:t xml:space="preserve"> </w:t>
      </w:r>
      <w:proofErr w:type="spellStart"/>
      <w:r w:rsidRPr="001B5BA4">
        <w:t>bantuan</w:t>
      </w:r>
      <w:proofErr w:type="spellEnd"/>
      <w:proofErr w:type="gramEnd"/>
      <w:r w:rsidRPr="001B5BA4">
        <w:rPr>
          <w:lang w:val="id-ID"/>
        </w:rPr>
        <w:t xml:space="preserve"> pendampingan </w:t>
      </w:r>
      <w:r w:rsidRPr="001B5BA4">
        <w:t xml:space="preserve"> </w:t>
      </w:r>
      <w:proofErr w:type="spellStart"/>
      <w:r w:rsidRPr="001B5BA4">
        <w:t>usaha</w:t>
      </w:r>
      <w:proofErr w:type="spellEnd"/>
      <w:r w:rsidRPr="001B5BA4">
        <w:rPr>
          <w:lang w:val="id-ID"/>
        </w:rPr>
        <w:t xml:space="preserve"> sesuai dengan ketentuan program?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sesuai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Sesuai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Kadang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Kurang Sesuai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Tidak sesuai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Setelah diheritahu, apakah bermanfaat/ada manfaat dan pengelolaan usaha tersebut  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Bermanfaat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Bermanfaat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Bermanfaat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Bermanfaat 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Berrnanfaat 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Bapak/ibu termotivasi untuk melakukan usaha?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termotivasi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Termotivasi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termotivasi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termotivasi 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termotivasi 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penghasilan yang dapat memadai atas pekerjaan yang dilakukan?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Memadai </w:t>
      </w:r>
    </w:p>
    <w:p w:rsidR="00B73AB1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A4">
        <w:rPr>
          <w:rFonts w:ascii="Times New Roman" w:hAnsi="Times New Roman" w:cs="Times New Roman"/>
          <w:b/>
          <w:bCs/>
          <w:sz w:val="24"/>
          <w:szCs w:val="24"/>
        </w:rPr>
        <w:t xml:space="preserve">Dana Bantuan Langsung Masyarakat </w:t>
      </w:r>
    </w:p>
    <w:p w:rsidR="00B73AB1" w:rsidRPr="008D3E3E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Apakah dengan adanya pinjaman modal usaha dan PNPM Mandiri dapat meningkatkan pendapatan Bapak/lbu?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Meningkatkan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Meningkatkan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Meningkatkan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Meningkatkan 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Meningkatkan </w:t>
      </w:r>
    </w:p>
    <w:p w:rsidR="00B73AB1" w:rsidRDefault="00B73AB1" w:rsidP="00B73AB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lastRenderedPageBreak/>
        <w:t>Apakah penghasilan yang diperoleh dari PNPM Mandiri dapat membantu perekonomian keluarga ?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membantu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Membantu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Cukup membantu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Kurang membantu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Tidak membantu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Dalam jangka berapa Bulankah Bapak/Ibu mengembalikan Modal?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Tiga Bulan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Enam Bulan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Enam  Bulan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Delapan Bulan 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Sepuluh Bulan 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Apakah Bapak/Ibu dapat mengembalikan pinjaman modal yang diberikan PNPM Mandiri ?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Sangat Dapat Mengembalikan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Dapat Mengembalikan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Dapat Mengembalikan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Dapat Mengembalikan </w:t>
      </w:r>
    </w:p>
    <w:p w:rsidR="00B73AB1" w:rsidRPr="00B73AB1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Dapat Mengembalikan </w:t>
      </w:r>
    </w:p>
    <w:p w:rsidR="00B73AB1" w:rsidRPr="001B5BA4" w:rsidRDefault="00B73AB1" w:rsidP="00B73AB1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 Apakah Pinjaman Modal Usaha yang diberikan PNPM Mandiri memadai untuk usaha yang dilakukan?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>Sangat Memadai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Cukup 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Kurang Memadai </w:t>
      </w:r>
    </w:p>
    <w:p w:rsidR="00B73AB1" w:rsidRPr="001B5BA4" w:rsidRDefault="00B73AB1" w:rsidP="00B73AB1">
      <w:pPr>
        <w:numPr>
          <w:ilvl w:val="1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5BA4">
        <w:rPr>
          <w:rFonts w:ascii="Times New Roman" w:hAnsi="Times New Roman" w:cs="Times New Roman"/>
          <w:sz w:val="24"/>
          <w:szCs w:val="24"/>
        </w:rPr>
        <w:t xml:space="preserve">Tidak Memadai </w:t>
      </w:r>
    </w:p>
    <w:p w:rsidR="00B73AB1" w:rsidRDefault="00B73AB1" w:rsidP="00B73AB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pStyle w:val="ListParagraph"/>
        <w:numPr>
          <w:ilvl w:val="3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5BA4">
        <w:rPr>
          <w:rFonts w:ascii="Times New Roman" w:hAnsi="Times New Roman" w:cs="Times New Roman"/>
          <w:b/>
          <w:sz w:val="24"/>
          <w:szCs w:val="24"/>
        </w:rPr>
        <w:t xml:space="preserve">PEMENUHAN KEBUTUHAN POKOK </w:t>
      </w:r>
      <w:r w:rsidRPr="001B5BA4">
        <w:rPr>
          <w:rFonts w:ascii="Times New Roman" w:hAnsi="Times New Roman" w:cs="Times New Roman"/>
          <w:b/>
          <w:bCs/>
          <w:sz w:val="24"/>
          <w:szCs w:val="24"/>
        </w:rPr>
        <w:t xml:space="preserve"> (Variabel Y) </w:t>
      </w:r>
    </w:p>
    <w:p w:rsidR="00B73AB1" w:rsidRPr="001B5BA4" w:rsidRDefault="00B73AB1" w:rsidP="00B73AB1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AB1" w:rsidRPr="001B5BA4" w:rsidRDefault="00B73AB1" w:rsidP="00B73A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 w:rsidRPr="001B5BA4">
        <w:rPr>
          <w:rFonts w:ascii="Times New Roman" w:hAnsi="Times New Roman" w:cs="Times New Roman"/>
          <w:sz w:val="24"/>
          <w:szCs w:val="24"/>
        </w:rPr>
        <w:t>PNPM</w:t>
      </w:r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pakaian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proofErr w:type="gram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1B5BA4" w:rsidRDefault="00B73AB1" w:rsidP="00B73AB1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1B5BA4" w:rsidRDefault="00B73AB1" w:rsidP="00B73AB1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1B5BA4" w:rsidRDefault="00B73AB1" w:rsidP="00B73AB1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Default="00B73AB1" w:rsidP="00B73AB1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lastRenderedPageBreak/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MCK yang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miliki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pauk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lastRenderedPageBreak/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proofErr w:type="gram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proofErr w:type="gram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sayur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kedokter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Kadang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memeriksakan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lastRenderedPageBreak/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membelikansepatu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1B5BA4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1B5BA4" w:rsidRDefault="00B73AB1" w:rsidP="00B73A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1B5BA4" w:rsidRDefault="00B73AB1" w:rsidP="00B73AB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1B5BA4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Default="00B73AB1" w:rsidP="00B73AB1">
      <w:pPr>
        <w:spacing w:after="0" w:line="240" w:lineRule="auto"/>
        <w:ind w:left="1800"/>
        <w:jc w:val="both"/>
      </w:pPr>
    </w:p>
    <w:p w:rsidR="00B73AB1" w:rsidRDefault="00B73AB1" w:rsidP="00B73AB1">
      <w:pPr>
        <w:spacing w:after="0" w:line="240" w:lineRule="auto"/>
        <w:ind w:left="1800"/>
        <w:jc w:val="both"/>
      </w:pPr>
    </w:p>
    <w:p w:rsidR="00B73AB1" w:rsidRP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Pr="004E4AF1" w:rsidRDefault="00B73AB1" w:rsidP="00B73AB1">
      <w:pPr>
        <w:spacing w:after="0" w:line="240" w:lineRule="auto"/>
        <w:ind w:left="1800"/>
        <w:jc w:val="both"/>
        <w:rPr>
          <w:lang w:val="en-US"/>
        </w:rPr>
      </w:pPr>
    </w:p>
    <w:p w:rsidR="00B73AB1" w:rsidRDefault="00B73AB1" w:rsidP="00B73AB1">
      <w:pPr>
        <w:spacing w:after="0" w:line="240" w:lineRule="auto"/>
        <w:ind w:left="2520"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</w:t>
      </w:r>
      <w:r w:rsidRPr="008D3E3E">
        <w:rPr>
          <w:rFonts w:ascii="Times New Roman" w:hAnsi="Times New Roman" w:cs="Times New Roman"/>
          <w:b/>
          <w:sz w:val="24"/>
          <w:szCs w:val="24"/>
        </w:rPr>
        <w:t>KELOMPOK KONTROL</w:t>
      </w:r>
    </w:p>
    <w:p w:rsidR="00B73AB1" w:rsidRPr="008D3E3E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3AB1" w:rsidRPr="009D7792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73AB1" w:rsidRPr="009D7792" w:rsidRDefault="00B73AB1" w:rsidP="00B73AB1">
      <w:pPr>
        <w:pStyle w:val="ListParagraph"/>
        <w:numPr>
          <w:ilvl w:val="4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D7792">
        <w:rPr>
          <w:rFonts w:ascii="Times New Roman" w:hAnsi="Times New Roman" w:cs="Times New Roman"/>
          <w:b/>
          <w:bCs/>
          <w:sz w:val="24"/>
          <w:szCs w:val="24"/>
        </w:rPr>
        <w:t>Identitas</w:t>
      </w:r>
      <w:r w:rsidRPr="009D77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D7792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r w:rsidRPr="009D77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Nama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Umur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Jenis Kelarnin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Agama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 xml:space="preserve">Pekerjaan 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Pr="009D7792" w:rsidRDefault="00B73AB1" w:rsidP="00B73AB1">
      <w:pPr>
        <w:tabs>
          <w:tab w:val="left" w:pos="3240"/>
          <w:tab w:val="left" w:pos="3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7792">
        <w:rPr>
          <w:rFonts w:ascii="Times New Roman" w:hAnsi="Times New Roman" w:cs="Times New Roman"/>
          <w:sz w:val="24"/>
          <w:szCs w:val="24"/>
        </w:rPr>
        <w:t>Alamat</w:t>
      </w:r>
      <w:r w:rsidRPr="009D7792">
        <w:rPr>
          <w:rFonts w:ascii="Times New Roman" w:hAnsi="Times New Roman" w:cs="Times New Roman"/>
          <w:sz w:val="24"/>
          <w:szCs w:val="24"/>
        </w:rPr>
        <w:tab/>
        <w:t>:</w:t>
      </w:r>
      <w:r w:rsidRPr="009D779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B73AB1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4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7792">
        <w:rPr>
          <w:rFonts w:ascii="Times New Roman" w:hAnsi="Times New Roman" w:cs="Times New Roman"/>
          <w:b/>
          <w:sz w:val="24"/>
          <w:szCs w:val="24"/>
        </w:rPr>
        <w:t>PEMENUHAN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792">
        <w:rPr>
          <w:rFonts w:ascii="Times New Roman" w:hAnsi="Times New Roman" w:cs="Times New Roman"/>
          <w:b/>
          <w:sz w:val="24"/>
          <w:szCs w:val="24"/>
        </w:rPr>
        <w:t>KEBUTUHAN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D7792">
        <w:rPr>
          <w:rFonts w:ascii="Times New Roman" w:hAnsi="Times New Roman" w:cs="Times New Roman"/>
          <w:b/>
          <w:sz w:val="24"/>
          <w:szCs w:val="24"/>
        </w:rPr>
        <w:t>POKO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9D7792">
        <w:rPr>
          <w:rFonts w:ascii="Times New Roman" w:hAnsi="Times New Roman" w:cs="Times New Roman"/>
          <w:b/>
          <w:bCs/>
          <w:sz w:val="24"/>
          <w:szCs w:val="24"/>
        </w:rPr>
        <w:t>Variabel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Y)</w:t>
      </w:r>
      <w:r w:rsidRPr="009D77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73AB1" w:rsidRPr="008D3E3E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penghasilan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r w:rsidRPr="008D3E3E">
        <w:rPr>
          <w:rFonts w:ascii="Times New Roman" w:hAnsi="Times New Roman" w:cs="Times New Roman"/>
          <w:sz w:val="24"/>
          <w:szCs w:val="24"/>
        </w:rPr>
        <w:t>PNPM</w:t>
      </w:r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3E3E">
        <w:rPr>
          <w:rFonts w:ascii="Times New Roman" w:hAnsi="Times New Roman" w:cs="Times New Roman"/>
          <w:sz w:val="24"/>
          <w:szCs w:val="24"/>
          <w:lang w:val="en-US"/>
        </w:rPr>
        <w:t>pakaian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proofErr w:type="gram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9D7792" w:rsidRDefault="00B73AB1" w:rsidP="00B73AB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9D7792" w:rsidRDefault="00B73AB1" w:rsidP="00B73AB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9D7792" w:rsidRDefault="00B73AB1" w:rsidP="00B73AB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9D7792" w:rsidRDefault="00B73AB1" w:rsidP="00B73AB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</w:p>
    <w:p w:rsidR="00B73AB1" w:rsidRPr="008D3E3E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tinggal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masuk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8D3E3E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MCK yang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miliki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3E3E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8D3E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lantai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katagori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</w:p>
    <w:p w:rsidR="00B73AB1" w:rsidRPr="001B5BA4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lauk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pauk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1B5BA4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2C06D9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1B5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BA4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beras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lastRenderedPageBreak/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susu</w:t>
      </w:r>
      <w:proofErr w:type="spellEnd"/>
      <w:proofErr w:type="gram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proofErr w:type="gram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sayur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telur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kedokter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Kadang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berobat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dokter</w:t>
      </w:r>
      <w:proofErr w:type="spellEnd"/>
    </w:p>
    <w:p w:rsidR="00B73AB1" w:rsidRPr="009D7792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memeriksakan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Rutin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Kadang-kadang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Jarang</w:t>
      </w:r>
      <w:proofErr w:type="spellEnd"/>
    </w:p>
    <w:p w:rsidR="00B73AB1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</w:p>
    <w:p w:rsidR="00B73AB1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spacing w:after="0" w:line="240" w:lineRule="auto"/>
        <w:ind w:left="18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lastRenderedPageBreak/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</w:p>
    <w:p w:rsidR="00B73AB1" w:rsidRPr="009D7792" w:rsidRDefault="00B73AB1" w:rsidP="00B73AB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seragam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membelikansepatu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</w:p>
    <w:p w:rsidR="00B73AB1" w:rsidRPr="009D7792" w:rsidRDefault="00B73AB1" w:rsidP="00B73AB1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3AB1" w:rsidRPr="009D7792" w:rsidRDefault="00B73AB1" w:rsidP="00B73A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9D7792" w:rsidRDefault="00B73AB1" w:rsidP="00B73AB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9D7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7792">
        <w:rPr>
          <w:rFonts w:ascii="Times New Roman" w:hAnsi="Times New Roman" w:cs="Times New Roman"/>
          <w:sz w:val="24"/>
          <w:szCs w:val="24"/>
          <w:lang w:val="en-US"/>
        </w:rPr>
        <w:t>saku</w:t>
      </w:r>
      <w:proofErr w:type="spellEnd"/>
    </w:p>
    <w:p w:rsidR="00B73AB1" w:rsidRPr="00C959D6" w:rsidRDefault="00B73AB1" w:rsidP="00B73AB1">
      <w:pPr>
        <w:ind w:left="1789"/>
        <w:jc w:val="both"/>
        <w:rPr>
          <w:lang w:val="en-US"/>
        </w:rPr>
      </w:pPr>
    </w:p>
    <w:p w:rsidR="00B73AB1" w:rsidRDefault="00B73AB1" w:rsidP="00B73AB1">
      <w:pPr>
        <w:ind w:left="1429"/>
        <w:jc w:val="both"/>
      </w:pPr>
    </w:p>
    <w:p w:rsidR="00B73AB1" w:rsidRDefault="00B73AB1" w:rsidP="00B73AB1">
      <w:pPr>
        <w:ind w:left="1429"/>
        <w:jc w:val="both"/>
      </w:pPr>
    </w:p>
    <w:p w:rsidR="00B73AB1" w:rsidRDefault="00B73AB1" w:rsidP="00B73AB1">
      <w:pPr>
        <w:ind w:left="1429"/>
        <w:jc w:val="both"/>
      </w:pPr>
    </w:p>
    <w:p w:rsidR="00B73AB1" w:rsidRDefault="00B73AB1" w:rsidP="00B73AB1">
      <w:pPr>
        <w:ind w:left="1429"/>
        <w:jc w:val="both"/>
      </w:pPr>
    </w:p>
    <w:p w:rsidR="00B73AB1" w:rsidRDefault="00B73AB1" w:rsidP="00B73AB1">
      <w:pPr>
        <w:jc w:val="both"/>
        <w:rPr>
          <w:lang w:val="en-US"/>
        </w:rPr>
      </w:pPr>
    </w:p>
    <w:p w:rsidR="00B73AB1" w:rsidRDefault="00B73AB1" w:rsidP="00B73AB1">
      <w:pPr>
        <w:jc w:val="both"/>
        <w:rPr>
          <w:lang w:val="en-US"/>
        </w:rPr>
      </w:pPr>
    </w:p>
    <w:p w:rsidR="00B73AB1" w:rsidRDefault="00B73AB1" w:rsidP="00B73AB1">
      <w:pPr>
        <w:jc w:val="both"/>
        <w:rPr>
          <w:lang w:val="en-US"/>
        </w:rPr>
      </w:pPr>
    </w:p>
    <w:p w:rsidR="00B73AB1" w:rsidRPr="009D7792" w:rsidRDefault="00B73AB1" w:rsidP="00B73AB1">
      <w:pPr>
        <w:jc w:val="both"/>
        <w:rPr>
          <w:lang w:val="en-US"/>
        </w:rPr>
      </w:pPr>
    </w:p>
    <w:p w:rsidR="00B73AB1" w:rsidRPr="008D3E3E" w:rsidRDefault="00B73AB1" w:rsidP="00B73AB1">
      <w:pPr>
        <w:rPr>
          <w:rFonts w:ascii="Times New Roman" w:hAnsi="Times New Roman" w:cs="Times New Roman"/>
          <w:b/>
          <w:sz w:val="24"/>
          <w:szCs w:val="24"/>
        </w:rPr>
      </w:pPr>
      <w:r w:rsidRPr="008D3E3E">
        <w:rPr>
          <w:rFonts w:ascii="Times New Roman" w:hAnsi="Times New Roman" w:cs="Times New Roman"/>
          <w:b/>
          <w:sz w:val="24"/>
          <w:szCs w:val="24"/>
        </w:rPr>
        <w:lastRenderedPageBreak/>
        <w:t>Tabel Distribusi Frekuensi</w:t>
      </w:r>
    </w:p>
    <w:p w:rsidR="00B73AB1" w:rsidRPr="008D3E3E" w:rsidRDefault="00B73AB1" w:rsidP="00B73AB1">
      <w:pPr>
        <w:rPr>
          <w:rFonts w:ascii="Times New Roman" w:hAnsi="Times New Roman" w:cs="Times New Roman"/>
          <w:b/>
          <w:sz w:val="24"/>
          <w:szCs w:val="24"/>
        </w:rPr>
      </w:pPr>
      <w:r w:rsidRPr="008D3E3E">
        <w:rPr>
          <w:rFonts w:ascii="Times New Roman" w:hAnsi="Times New Roman" w:cs="Times New Roman"/>
          <w:b/>
          <w:sz w:val="24"/>
          <w:szCs w:val="24"/>
        </w:rPr>
        <w:t>Kelompok Eksperimen</w:t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40815"/>
            <wp:effectExtent l="19050" t="0" r="63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612900"/>
            <wp:effectExtent l="19050" t="0" r="63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612900"/>
            <wp:effectExtent l="19050" t="0" r="635" b="0"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40815"/>
            <wp:effectExtent l="19050" t="0" r="635" b="0"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2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2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2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2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40815"/>
            <wp:effectExtent l="19050" t="0" r="635" b="0"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2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612900"/>
            <wp:effectExtent l="19050" t="0" r="635" b="0"/>
            <wp:docPr id="3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40815"/>
            <wp:effectExtent l="19050" t="0" r="635" b="0"/>
            <wp:docPr id="3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230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230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73AB1" w:rsidRPr="002351BA" w:rsidRDefault="00B73AB1" w:rsidP="00B73AB1">
      <w:pPr>
        <w:rPr>
          <w:b/>
        </w:rPr>
      </w:pPr>
      <w:r w:rsidRPr="002351BA">
        <w:rPr>
          <w:b/>
        </w:rPr>
        <w:t>Kelompok Kontrol</w:t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70" name="Picture 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71" name="Picture 1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259205"/>
            <wp:effectExtent l="19050" t="0" r="635" b="0"/>
            <wp:docPr id="1772" name="Picture 1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177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74" name="Picture 1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75" name="Picture 1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76" name="Picture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1777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40815"/>
            <wp:effectExtent l="19050" t="0" r="635" b="0"/>
            <wp:docPr id="1778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59205"/>
            <wp:effectExtent l="19050" t="0" r="635" b="0"/>
            <wp:docPr id="1779" name="Picture 1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1780" name="Picture 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268095"/>
            <wp:effectExtent l="19050" t="0" r="635" b="0"/>
            <wp:docPr id="1781" name="Picture 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612900"/>
            <wp:effectExtent l="19050" t="0" r="635" b="0"/>
            <wp:docPr id="1782" name="Picture 1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4209415" cy="1431925"/>
            <wp:effectExtent l="19050" t="0" r="635" b="0"/>
            <wp:docPr id="1783" name="Picture 1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40815"/>
            <wp:effectExtent l="19050" t="0" r="635" b="0"/>
            <wp:docPr id="1784" name="Picture 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209415" cy="1431925"/>
            <wp:effectExtent l="19050" t="0" r="635" b="0"/>
            <wp:docPr id="1785" name="Picture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4045585" cy="1112520"/>
            <wp:effectExtent l="19050" t="0" r="0" b="0"/>
            <wp:docPr id="2306" name="Picture 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B1" w:rsidRDefault="00B73AB1" w:rsidP="00B73AB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2259965" cy="1483995"/>
            <wp:effectExtent l="19050" t="0" r="6985" b="0"/>
            <wp:docPr id="2307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8C" w:rsidRDefault="000C2F8C"/>
    <w:sectPr w:rsidR="000C2F8C" w:rsidSect="000C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B1" w:rsidRDefault="00B73AB1" w:rsidP="00B73AB1">
      <w:pPr>
        <w:spacing w:after="0" w:line="240" w:lineRule="auto"/>
      </w:pPr>
      <w:r>
        <w:separator/>
      </w:r>
    </w:p>
  </w:endnote>
  <w:endnote w:type="continuationSeparator" w:id="1">
    <w:p w:rsidR="00B73AB1" w:rsidRDefault="00B73AB1" w:rsidP="00B7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43" w:rsidRDefault="00B73AB1" w:rsidP="00BE36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B1" w:rsidRDefault="00B73AB1" w:rsidP="00B73AB1">
      <w:pPr>
        <w:spacing w:after="0" w:line="240" w:lineRule="auto"/>
      </w:pPr>
      <w:r>
        <w:separator/>
      </w:r>
    </w:p>
  </w:footnote>
  <w:footnote w:type="continuationSeparator" w:id="1">
    <w:p w:rsidR="00B73AB1" w:rsidRDefault="00B73AB1" w:rsidP="00B7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43" w:rsidRDefault="00B73AB1" w:rsidP="00BE36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3A2"/>
    <w:multiLevelType w:val="hybridMultilevel"/>
    <w:tmpl w:val="07E8B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40AA"/>
    <w:multiLevelType w:val="hybridMultilevel"/>
    <w:tmpl w:val="158E59AE"/>
    <w:lvl w:ilvl="0" w:tplc="943EA4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16BD5"/>
    <w:multiLevelType w:val="hybridMultilevel"/>
    <w:tmpl w:val="40429C1C"/>
    <w:lvl w:ilvl="0" w:tplc="FC3880A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A5A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726BD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Helvetica, sans-serif" w:hAnsi="Helvetica, sans-serif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81324"/>
    <w:multiLevelType w:val="hybridMultilevel"/>
    <w:tmpl w:val="FA4CC6F4"/>
    <w:lvl w:ilvl="0" w:tplc="21447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20B81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3E8A3C6">
      <w:start w:val="3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15E69A14">
      <w:start w:val="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64AC"/>
    <w:multiLevelType w:val="hybridMultilevel"/>
    <w:tmpl w:val="2AD6C1DA"/>
    <w:lvl w:ilvl="0" w:tplc="0936B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897BFA"/>
    <w:multiLevelType w:val="hybridMultilevel"/>
    <w:tmpl w:val="3E0A90F4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7A652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E4431D0">
      <w:start w:val="4"/>
      <w:numFmt w:val="upperRoman"/>
      <w:lvlText w:val="%4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4" w:tplc="C0F86736">
      <w:start w:val="3"/>
      <w:numFmt w:val="upperRoman"/>
      <w:lvlText w:val="%5&gt;"/>
      <w:lvlJc w:val="left"/>
      <w:pPr>
        <w:ind w:left="4320" w:hanging="720"/>
      </w:pPr>
      <w:rPr>
        <w:rFonts w:hint="default"/>
      </w:rPr>
    </w:lvl>
    <w:lvl w:ilvl="5" w:tplc="7AB63DFE">
      <w:start w:val="1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EB4CA2"/>
    <w:multiLevelType w:val="hybridMultilevel"/>
    <w:tmpl w:val="328C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C46AE"/>
    <w:multiLevelType w:val="hybridMultilevel"/>
    <w:tmpl w:val="771C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F30EE"/>
    <w:multiLevelType w:val="hybridMultilevel"/>
    <w:tmpl w:val="49C8CACA"/>
    <w:lvl w:ilvl="0" w:tplc="21447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20B81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3E8A3C6">
      <w:start w:val="3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15E69A14">
      <w:start w:val="6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AB1"/>
    <w:rsid w:val="000C2F8C"/>
    <w:rsid w:val="00B7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B1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 w:eastAsia="id-ID"/>
    </w:rPr>
  </w:style>
  <w:style w:type="paragraph" w:styleId="ListParagraph">
    <w:name w:val="List Paragraph"/>
    <w:basedOn w:val="Normal"/>
    <w:uiPriority w:val="34"/>
    <w:qFormat/>
    <w:rsid w:val="00B73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73A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73A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3A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3AB1"/>
    <w:rPr>
      <w:rFonts w:ascii="Times New Roman" w:eastAsia="Times New Roman" w:hAnsi="Times New Roman" w:cs="Times New Roman"/>
      <w:sz w:val="24"/>
      <w:szCs w:val="24"/>
    </w:rPr>
  </w:style>
  <w:style w:type="paragraph" w:customStyle="1" w:styleId="ecxmsofooter">
    <w:name w:val="ecxmsofooter"/>
    <w:basedOn w:val="Normal"/>
    <w:rsid w:val="00B7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B1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header" Target="header1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1619</Words>
  <Characters>9229</Characters>
  <Application>Microsoft Office Word</Application>
  <DocSecurity>0</DocSecurity>
  <Lines>76</Lines>
  <Paragraphs>21</Paragraphs>
  <ScaleCrop>false</ScaleCrop>
  <Company>Version 5.1 build 2600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Spektra</dc:creator>
  <cp:keywords/>
  <dc:description/>
  <cp:lastModifiedBy>Spektra</cp:lastModifiedBy>
  <cp:revision>1</cp:revision>
  <dcterms:created xsi:type="dcterms:W3CDTF">2016-10-17T05:45:00Z</dcterms:created>
  <dcterms:modified xsi:type="dcterms:W3CDTF">2016-10-17T05:51:00Z</dcterms:modified>
</cp:coreProperties>
</file>