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A5" w:rsidRDefault="00150FA5" w:rsidP="000F1EE9">
      <w:pPr>
        <w:ind w:firstLine="360"/>
        <w:contextualSpacing/>
        <w:jc w:val="center"/>
        <w:rPr>
          <w:b/>
          <w:lang w:val="id-ID"/>
        </w:rPr>
      </w:pPr>
      <w:r>
        <w:rPr>
          <w:b/>
          <w:lang w:val="id-ID"/>
        </w:rPr>
        <w:t xml:space="preserve">PEMBELAJARAN </w:t>
      </w:r>
      <w:r w:rsidRPr="00150FA5">
        <w:rPr>
          <w:b/>
          <w:i/>
          <w:lang w:val="id-ID"/>
        </w:rPr>
        <w:t>PROBLEM BASED LEARNING</w:t>
      </w:r>
      <w:r>
        <w:rPr>
          <w:b/>
          <w:lang w:val="id-ID"/>
        </w:rPr>
        <w:t xml:space="preserve"> (PBL) UNTUK MENINGKATKAN KEMAMPUAN PENALARAN DAN KOMUNIKASI MATEMATIS DAN PENGARUHNYA PADA SIKAP SISWA MADRASAH TSANAWIYAH NEGERI</w:t>
      </w:r>
    </w:p>
    <w:p w:rsidR="000F1EE9" w:rsidRPr="008C0DA6" w:rsidRDefault="00150FA5" w:rsidP="000F1EE9">
      <w:pPr>
        <w:ind w:firstLine="360"/>
        <w:contextualSpacing/>
        <w:jc w:val="center"/>
        <w:rPr>
          <w:b/>
          <w:vertAlign w:val="superscript"/>
        </w:rPr>
      </w:pPr>
      <w:r>
        <w:rPr>
          <w:b/>
          <w:lang w:val="id-ID"/>
        </w:rPr>
        <w:t>ADI ARIF BUDIMAN</w:t>
      </w:r>
      <w:r w:rsidR="000F1EE9" w:rsidRPr="008C0DA6">
        <w:rPr>
          <w:b/>
        </w:rPr>
        <w:t>*</w:t>
      </w:r>
    </w:p>
    <w:p w:rsidR="000F1EE9" w:rsidRPr="008C0DA6" w:rsidRDefault="000F1EE9" w:rsidP="000F1EE9">
      <w:pPr>
        <w:ind w:firstLine="360"/>
        <w:contextualSpacing/>
        <w:jc w:val="center"/>
      </w:pPr>
    </w:p>
    <w:p w:rsidR="000F1EE9" w:rsidRPr="008C0DA6" w:rsidRDefault="000F1EE9" w:rsidP="000F1EE9">
      <w:pPr>
        <w:contextualSpacing/>
        <w:jc w:val="center"/>
      </w:pPr>
      <w:r w:rsidRPr="008C0DA6">
        <w:rPr>
          <w:vertAlign w:val="superscript"/>
        </w:rPr>
        <w:t>*</w:t>
      </w:r>
      <w:r w:rsidRPr="008C0DA6">
        <w:t xml:space="preserve">Magister Pendidikan Matematika Pascasarjana </w:t>
      </w:r>
      <w:r w:rsidR="002A4203" w:rsidRPr="008C0DA6">
        <w:t>Universitas Pasundan Bandung</w:t>
      </w:r>
    </w:p>
    <w:p w:rsidR="000F1EE9" w:rsidRPr="008C0DA6" w:rsidRDefault="000F1EE9" w:rsidP="000F1EE9">
      <w:pPr>
        <w:contextualSpacing/>
        <w:jc w:val="center"/>
        <w:rPr>
          <w:lang w:eastAsia="ja-JP"/>
        </w:rPr>
      </w:pPr>
    </w:p>
    <w:p w:rsidR="000F1EE9" w:rsidRPr="008C0DA6" w:rsidRDefault="000F1EE9" w:rsidP="00975600">
      <w:pPr>
        <w:spacing w:line="480" w:lineRule="auto"/>
        <w:contextualSpacing/>
        <w:jc w:val="center"/>
      </w:pPr>
      <w:r w:rsidRPr="008C0DA6">
        <w:t xml:space="preserve">e-mail: </w:t>
      </w:r>
      <w:r w:rsidR="00150FA5">
        <w:rPr>
          <w:lang w:val="id-ID"/>
        </w:rPr>
        <w:t>adi</w:t>
      </w:r>
      <w:r w:rsidR="00975600" w:rsidRPr="008C0DA6">
        <w:t>@</w:t>
      </w:r>
      <w:r w:rsidR="00D97E89">
        <w:t>mail.</w:t>
      </w:r>
      <w:r w:rsidR="00975600" w:rsidRPr="008C0DA6">
        <w:t>unpas</w:t>
      </w:r>
      <w:r w:rsidRPr="008C0DA6">
        <w:t>.</w:t>
      </w:r>
      <w:r w:rsidR="00975600" w:rsidRPr="008C0DA6">
        <w:t>ac.id</w:t>
      </w:r>
    </w:p>
    <w:p w:rsidR="000F1EE9" w:rsidRPr="008C0DA6" w:rsidRDefault="000F1EE9" w:rsidP="000F1EE9">
      <w:pPr>
        <w:contextualSpacing/>
        <w:jc w:val="center"/>
      </w:pPr>
    </w:p>
    <w:p w:rsidR="000F1EE9" w:rsidRDefault="000F1EE9" w:rsidP="000F1EE9">
      <w:pPr>
        <w:contextualSpacing/>
        <w:jc w:val="center"/>
        <w:rPr>
          <w:b/>
          <w:lang w:val="id-ID"/>
        </w:rPr>
      </w:pPr>
      <w:r w:rsidRPr="008C0DA6">
        <w:rPr>
          <w:b/>
        </w:rPr>
        <w:t>ABSTRAK</w:t>
      </w:r>
    </w:p>
    <w:p w:rsidR="00FE0C1B" w:rsidRPr="00FE0C1B" w:rsidRDefault="00FE0C1B" w:rsidP="000F1EE9">
      <w:pPr>
        <w:contextualSpacing/>
        <w:jc w:val="center"/>
        <w:rPr>
          <w:b/>
          <w:lang w:val="id-ID"/>
        </w:rPr>
      </w:pPr>
    </w:p>
    <w:p w:rsidR="000F1EE9" w:rsidRPr="00DC36FF" w:rsidRDefault="000F1EE9" w:rsidP="000F1EE9">
      <w:pPr>
        <w:jc w:val="both"/>
        <w:rPr>
          <w:sz w:val="22"/>
          <w:szCs w:val="22"/>
          <w:lang w:val="id-ID"/>
        </w:rPr>
      </w:pPr>
      <w:r w:rsidRPr="008C0DA6">
        <w:rPr>
          <w:sz w:val="22"/>
          <w:szCs w:val="22"/>
        </w:rPr>
        <w:t xml:space="preserve">Penelitian ini dilatarbelakangi oleh rendahnya kemampuan </w:t>
      </w:r>
      <w:r w:rsidR="00150FA5">
        <w:rPr>
          <w:sz w:val="22"/>
          <w:szCs w:val="22"/>
          <w:lang w:val="id-ID"/>
        </w:rPr>
        <w:t>Penalaran</w:t>
      </w:r>
      <w:r w:rsidR="00150FA5">
        <w:rPr>
          <w:sz w:val="22"/>
          <w:szCs w:val="22"/>
        </w:rPr>
        <w:t xml:space="preserve"> dan </w:t>
      </w:r>
      <w:r w:rsidR="00150FA5">
        <w:rPr>
          <w:sz w:val="22"/>
          <w:szCs w:val="22"/>
          <w:lang w:val="id-ID"/>
        </w:rPr>
        <w:t>Komunikasi matematis</w:t>
      </w:r>
      <w:r w:rsidRPr="008C0DA6">
        <w:rPr>
          <w:sz w:val="22"/>
          <w:szCs w:val="22"/>
        </w:rPr>
        <w:t xml:space="preserve"> siswa. Penelitian ini mengkaji tentang, Peningkatan Kemampuan </w:t>
      </w:r>
      <w:r w:rsidR="00150FA5">
        <w:rPr>
          <w:sz w:val="22"/>
          <w:szCs w:val="22"/>
          <w:lang w:val="id-ID"/>
        </w:rPr>
        <w:t>Penalaran</w:t>
      </w:r>
      <w:r w:rsidR="00150FA5">
        <w:rPr>
          <w:sz w:val="22"/>
          <w:szCs w:val="22"/>
        </w:rPr>
        <w:t xml:space="preserve"> </w:t>
      </w:r>
      <w:r w:rsidR="00150FA5">
        <w:rPr>
          <w:sz w:val="22"/>
          <w:szCs w:val="22"/>
          <w:lang w:val="id-ID"/>
        </w:rPr>
        <w:t>d</w:t>
      </w:r>
      <w:r w:rsidR="00150FA5">
        <w:rPr>
          <w:sz w:val="22"/>
          <w:szCs w:val="22"/>
        </w:rPr>
        <w:t xml:space="preserve">an </w:t>
      </w:r>
      <w:r w:rsidR="00150FA5">
        <w:rPr>
          <w:sz w:val="22"/>
          <w:szCs w:val="22"/>
          <w:lang w:val="id-ID"/>
        </w:rPr>
        <w:t>Komunikasi matematis</w:t>
      </w:r>
      <w:r w:rsidR="00072527" w:rsidRPr="008C0DA6">
        <w:rPr>
          <w:sz w:val="22"/>
          <w:szCs w:val="22"/>
        </w:rPr>
        <w:t xml:space="preserve"> Siswa</w:t>
      </w:r>
      <w:r w:rsidRPr="008C0DA6">
        <w:rPr>
          <w:sz w:val="22"/>
          <w:szCs w:val="22"/>
        </w:rPr>
        <w:t xml:space="preserve"> dan perbedaan an</w:t>
      </w:r>
      <w:r w:rsidR="00975600" w:rsidRPr="008C0DA6">
        <w:rPr>
          <w:sz w:val="22"/>
          <w:szCs w:val="22"/>
        </w:rPr>
        <w:t>tar</w:t>
      </w:r>
      <w:r w:rsidR="00150FA5">
        <w:rPr>
          <w:sz w:val="22"/>
          <w:szCs w:val="22"/>
        </w:rPr>
        <w:t xml:space="preserve">a siswa yang menerapkan </w:t>
      </w:r>
      <w:r w:rsidR="00150FA5">
        <w:rPr>
          <w:sz w:val="22"/>
          <w:szCs w:val="22"/>
          <w:lang w:val="id-ID"/>
        </w:rPr>
        <w:t>Pembelajaran</w:t>
      </w:r>
      <w:r w:rsidRPr="008C0DA6">
        <w:rPr>
          <w:sz w:val="22"/>
          <w:szCs w:val="22"/>
        </w:rPr>
        <w:t xml:space="preserve"> </w:t>
      </w:r>
      <w:r w:rsidR="00072527">
        <w:rPr>
          <w:i/>
          <w:sz w:val="22"/>
          <w:szCs w:val="22"/>
        </w:rPr>
        <w:t xml:space="preserve">Problem Based Learning (PBL) </w:t>
      </w:r>
      <w:r w:rsidRPr="008C0DA6">
        <w:rPr>
          <w:sz w:val="22"/>
          <w:szCs w:val="22"/>
        </w:rPr>
        <w:t xml:space="preserve">dengan siswa yang memperoleh model pembelajaran konvensional, serta hubungan kemampuan </w:t>
      </w:r>
      <w:r w:rsidR="00150FA5">
        <w:rPr>
          <w:sz w:val="22"/>
          <w:szCs w:val="22"/>
          <w:lang w:val="id-ID"/>
        </w:rPr>
        <w:t>Penalaran</w:t>
      </w:r>
      <w:r w:rsidR="00150FA5">
        <w:rPr>
          <w:sz w:val="22"/>
          <w:szCs w:val="22"/>
        </w:rPr>
        <w:t xml:space="preserve"> dan </w:t>
      </w:r>
      <w:r w:rsidR="00150FA5">
        <w:rPr>
          <w:sz w:val="22"/>
          <w:szCs w:val="22"/>
          <w:lang w:val="id-ID"/>
        </w:rPr>
        <w:t>Komunikasi matematis</w:t>
      </w:r>
      <w:r w:rsidR="00072527" w:rsidRPr="008C0DA6">
        <w:rPr>
          <w:sz w:val="22"/>
          <w:szCs w:val="22"/>
        </w:rPr>
        <w:t xml:space="preserve"> siswa</w:t>
      </w:r>
      <w:r w:rsidRPr="008C0DA6">
        <w:rPr>
          <w:sz w:val="22"/>
          <w:szCs w:val="22"/>
        </w:rPr>
        <w:t xml:space="preserve">. Metode yang digunakan pada penelitian ini adalah </w:t>
      </w:r>
      <w:r w:rsidRPr="008C0DA6">
        <w:rPr>
          <w:i/>
          <w:sz w:val="22"/>
          <w:szCs w:val="22"/>
        </w:rPr>
        <w:t>mixed methods</w:t>
      </w:r>
      <w:r w:rsidRPr="008C0DA6">
        <w:rPr>
          <w:sz w:val="22"/>
          <w:szCs w:val="22"/>
        </w:rPr>
        <w:t xml:space="preserve"> tipe </w:t>
      </w:r>
      <w:r w:rsidRPr="004C2F91">
        <w:rPr>
          <w:i/>
          <w:sz w:val="22"/>
          <w:szCs w:val="22"/>
        </w:rPr>
        <w:t>embedded</w:t>
      </w:r>
      <w:r w:rsidRPr="008C0DA6">
        <w:rPr>
          <w:i/>
          <w:sz w:val="22"/>
          <w:szCs w:val="22"/>
        </w:rPr>
        <w:t xml:space="preserve">. </w:t>
      </w:r>
      <w:r w:rsidRPr="008C0DA6">
        <w:rPr>
          <w:sz w:val="22"/>
          <w:szCs w:val="22"/>
        </w:rPr>
        <w:t xml:space="preserve">Populasi penelitian adalah siswa kelas </w:t>
      </w:r>
      <w:r w:rsidR="00150FA5">
        <w:rPr>
          <w:sz w:val="22"/>
          <w:szCs w:val="22"/>
          <w:lang w:val="id-ID"/>
        </w:rPr>
        <w:t>VII MTS Negeri 7 Indramayu</w:t>
      </w:r>
      <w:r w:rsidR="00150FA5">
        <w:rPr>
          <w:sz w:val="22"/>
          <w:szCs w:val="22"/>
        </w:rPr>
        <w:t xml:space="preserve"> </w:t>
      </w:r>
      <w:r w:rsidRPr="008C0DA6">
        <w:rPr>
          <w:sz w:val="22"/>
          <w:szCs w:val="22"/>
        </w:rPr>
        <w:t>yang ter</w:t>
      </w:r>
      <w:r w:rsidR="00072527">
        <w:rPr>
          <w:sz w:val="22"/>
          <w:szCs w:val="22"/>
        </w:rPr>
        <w:t>daftar pada tahun pelajaran 2016/2017</w:t>
      </w:r>
      <w:r w:rsidRPr="008C0DA6">
        <w:rPr>
          <w:sz w:val="22"/>
          <w:szCs w:val="22"/>
        </w:rPr>
        <w:t xml:space="preserve">.Sampel yang digunakan adalah dua kelas dari </w:t>
      </w:r>
      <w:r w:rsidR="00150FA5">
        <w:rPr>
          <w:sz w:val="22"/>
          <w:szCs w:val="22"/>
          <w:lang w:val="id-ID"/>
        </w:rPr>
        <w:t>6</w:t>
      </w:r>
      <w:r w:rsidRPr="008C0DA6">
        <w:rPr>
          <w:sz w:val="22"/>
          <w:szCs w:val="22"/>
        </w:rPr>
        <w:t xml:space="preserve"> kelas yang ada.</w:t>
      </w:r>
      <w:r w:rsidR="00150FA5">
        <w:rPr>
          <w:sz w:val="22"/>
          <w:szCs w:val="22"/>
          <w:lang w:val="id-ID"/>
        </w:rPr>
        <w:t xml:space="preserve"> </w:t>
      </w:r>
      <w:r w:rsidRPr="008C0DA6">
        <w:rPr>
          <w:sz w:val="22"/>
          <w:szCs w:val="22"/>
        </w:rPr>
        <w:t xml:space="preserve">Instrumen yang digunakan untuk mengumpulkan data berupa instrument tes kemampuan </w:t>
      </w:r>
      <w:r w:rsidR="00150FA5">
        <w:rPr>
          <w:sz w:val="22"/>
          <w:szCs w:val="22"/>
          <w:lang w:val="id-ID"/>
        </w:rPr>
        <w:t>Penalaran</w:t>
      </w:r>
      <w:r w:rsidR="00150FA5">
        <w:rPr>
          <w:sz w:val="22"/>
          <w:szCs w:val="22"/>
        </w:rPr>
        <w:t xml:space="preserve"> dan </w:t>
      </w:r>
      <w:r w:rsidR="00150FA5">
        <w:rPr>
          <w:sz w:val="22"/>
          <w:szCs w:val="22"/>
          <w:lang w:val="id-ID"/>
        </w:rPr>
        <w:t xml:space="preserve">Komunikasi matematis </w:t>
      </w:r>
      <w:r w:rsidR="00072527" w:rsidRPr="008C0DA6">
        <w:rPr>
          <w:sz w:val="22"/>
          <w:szCs w:val="22"/>
        </w:rPr>
        <w:t>siswa</w:t>
      </w:r>
      <w:r w:rsidRPr="008C0DA6">
        <w:rPr>
          <w:sz w:val="22"/>
          <w:szCs w:val="22"/>
        </w:rPr>
        <w:t xml:space="preserve">, </w:t>
      </w:r>
      <w:r w:rsidR="00975600" w:rsidRPr="008C0DA6">
        <w:rPr>
          <w:sz w:val="22"/>
          <w:szCs w:val="22"/>
        </w:rPr>
        <w:t xml:space="preserve">skala sikap, </w:t>
      </w:r>
      <w:r w:rsidRPr="008C0DA6">
        <w:rPr>
          <w:sz w:val="22"/>
          <w:szCs w:val="22"/>
        </w:rPr>
        <w:t>lembar observasi dan wawancara.</w:t>
      </w:r>
      <w:r w:rsidR="00150FA5">
        <w:rPr>
          <w:sz w:val="22"/>
          <w:szCs w:val="22"/>
          <w:lang w:val="id-ID"/>
        </w:rPr>
        <w:t xml:space="preserve"> </w:t>
      </w:r>
      <w:r w:rsidRPr="008C0DA6">
        <w:rPr>
          <w:sz w:val="22"/>
          <w:szCs w:val="22"/>
        </w:rPr>
        <w:t xml:space="preserve">Data yang diperoleh dianalisis menggunakan uji perbedaan rerata yaitu </w:t>
      </w:r>
      <w:r w:rsidR="00975600" w:rsidRPr="008C0DA6">
        <w:rPr>
          <w:sz w:val="22"/>
          <w:szCs w:val="22"/>
        </w:rPr>
        <w:t>Uji-t</w:t>
      </w:r>
      <w:r w:rsidRPr="008C0DA6">
        <w:rPr>
          <w:sz w:val="22"/>
          <w:szCs w:val="22"/>
        </w:rPr>
        <w:t xml:space="preserve"> (kuantitatif) dan deskripsi (kualitatif). Hasil penelitian menunjukkan bahwa 1) Peningkatan kemampuan </w:t>
      </w:r>
      <w:r w:rsidR="00150FA5">
        <w:rPr>
          <w:sz w:val="22"/>
          <w:szCs w:val="22"/>
          <w:lang w:val="id-ID"/>
        </w:rPr>
        <w:t>Penalaran</w:t>
      </w:r>
      <w:r w:rsidR="00072527">
        <w:rPr>
          <w:sz w:val="22"/>
          <w:szCs w:val="22"/>
        </w:rPr>
        <w:t xml:space="preserve"> matematis siswa</w:t>
      </w:r>
      <w:r w:rsidR="00150FA5">
        <w:rPr>
          <w:sz w:val="22"/>
          <w:szCs w:val="22"/>
        </w:rPr>
        <w:t xml:space="preserve"> yang menerapkan</w:t>
      </w:r>
      <w:r w:rsidR="00DF5B1B" w:rsidRPr="008C0DA6">
        <w:rPr>
          <w:sz w:val="22"/>
          <w:szCs w:val="22"/>
        </w:rPr>
        <w:t xml:space="preserve"> </w:t>
      </w:r>
      <w:r w:rsidRPr="008C0DA6">
        <w:rPr>
          <w:sz w:val="22"/>
          <w:szCs w:val="22"/>
        </w:rPr>
        <w:t xml:space="preserve">Pembelajaran </w:t>
      </w:r>
      <w:r w:rsidR="00072527">
        <w:rPr>
          <w:i/>
          <w:sz w:val="22"/>
          <w:szCs w:val="22"/>
        </w:rPr>
        <w:t xml:space="preserve">Problem Based Learning (PBL) </w:t>
      </w:r>
      <w:r w:rsidRPr="008C0DA6">
        <w:rPr>
          <w:sz w:val="22"/>
          <w:szCs w:val="22"/>
        </w:rPr>
        <w:t xml:space="preserve">lebih baik daripada siswa yang menggunakan model pembelajaran konvesional 2)Peningkatan </w:t>
      </w:r>
      <w:r w:rsidR="00150FA5">
        <w:rPr>
          <w:sz w:val="22"/>
          <w:szCs w:val="22"/>
          <w:lang w:val="id-ID"/>
        </w:rPr>
        <w:t>Kemampuan Penalaran matematis</w:t>
      </w:r>
      <w:r w:rsidR="00150FA5">
        <w:rPr>
          <w:sz w:val="22"/>
          <w:szCs w:val="22"/>
        </w:rPr>
        <w:t xml:space="preserve"> siswa yang menerapkan</w:t>
      </w:r>
      <w:r w:rsidR="00150FA5">
        <w:rPr>
          <w:sz w:val="22"/>
          <w:szCs w:val="22"/>
          <w:lang w:val="id-ID"/>
        </w:rPr>
        <w:t xml:space="preserve"> </w:t>
      </w:r>
      <w:r w:rsidR="00DF5B1B" w:rsidRPr="008C0DA6">
        <w:rPr>
          <w:sz w:val="22"/>
          <w:szCs w:val="22"/>
        </w:rPr>
        <w:t xml:space="preserve">Pembelajaran </w:t>
      </w:r>
      <w:r w:rsidR="00072527">
        <w:rPr>
          <w:i/>
          <w:sz w:val="22"/>
          <w:szCs w:val="22"/>
        </w:rPr>
        <w:t>Pro</w:t>
      </w:r>
      <w:r w:rsidR="00DC36FF">
        <w:rPr>
          <w:i/>
          <w:sz w:val="22"/>
          <w:szCs w:val="22"/>
        </w:rPr>
        <w:t>blem Based Learning (PBL)</w:t>
      </w:r>
      <w:r w:rsidR="00072527">
        <w:rPr>
          <w:i/>
          <w:sz w:val="22"/>
          <w:szCs w:val="22"/>
        </w:rPr>
        <w:t xml:space="preserve"> </w:t>
      </w:r>
      <w:r w:rsidRPr="008C0DA6">
        <w:rPr>
          <w:sz w:val="22"/>
          <w:szCs w:val="22"/>
        </w:rPr>
        <w:t xml:space="preserve">lebih baik daripada siswa yang menggunakan model pembelajaran konvesional. 3) </w:t>
      </w:r>
      <w:r w:rsidR="00DF5B1B" w:rsidRPr="008C0DA6">
        <w:rPr>
          <w:sz w:val="22"/>
          <w:szCs w:val="22"/>
        </w:rPr>
        <w:t>T</w:t>
      </w:r>
      <w:r w:rsidR="00150FA5">
        <w:rPr>
          <w:sz w:val="22"/>
          <w:szCs w:val="22"/>
        </w:rPr>
        <w:t xml:space="preserve">erdapat </w:t>
      </w:r>
      <w:r w:rsidR="00150FA5">
        <w:rPr>
          <w:sz w:val="22"/>
          <w:szCs w:val="22"/>
          <w:lang w:val="id-ID"/>
        </w:rPr>
        <w:t>Asosiasi</w:t>
      </w:r>
      <w:r w:rsidRPr="008C0DA6">
        <w:rPr>
          <w:sz w:val="22"/>
          <w:szCs w:val="22"/>
        </w:rPr>
        <w:t xml:space="preserve"> antara kemampuan </w:t>
      </w:r>
      <w:r w:rsidR="00150FA5">
        <w:rPr>
          <w:sz w:val="22"/>
          <w:szCs w:val="22"/>
          <w:lang w:val="id-ID"/>
        </w:rPr>
        <w:t>Penalaran</w:t>
      </w:r>
      <w:r w:rsidRPr="008C0DA6">
        <w:rPr>
          <w:sz w:val="22"/>
          <w:szCs w:val="22"/>
        </w:rPr>
        <w:t xml:space="preserve"> dan</w:t>
      </w:r>
      <w:r w:rsidR="00150FA5">
        <w:rPr>
          <w:sz w:val="22"/>
          <w:szCs w:val="22"/>
          <w:lang w:val="id-ID"/>
        </w:rPr>
        <w:t xml:space="preserve"> Komunikasi</w:t>
      </w:r>
      <w:r w:rsidRPr="008C0DA6">
        <w:rPr>
          <w:sz w:val="22"/>
          <w:szCs w:val="22"/>
        </w:rPr>
        <w:t xml:space="preserve"> </w:t>
      </w:r>
      <w:r w:rsidR="00DC36FF">
        <w:rPr>
          <w:sz w:val="22"/>
          <w:szCs w:val="22"/>
        </w:rPr>
        <w:t>m</w:t>
      </w:r>
      <w:r w:rsidR="00DC36FF">
        <w:rPr>
          <w:sz w:val="22"/>
          <w:szCs w:val="22"/>
          <w:lang w:val="id-ID"/>
        </w:rPr>
        <w:t>atematis</w:t>
      </w:r>
      <w:r w:rsidR="00072527">
        <w:rPr>
          <w:sz w:val="22"/>
          <w:szCs w:val="22"/>
        </w:rPr>
        <w:t xml:space="preserve"> siswa</w:t>
      </w:r>
      <w:r w:rsidR="00DF5B1B" w:rsidRPr="008C0DA6">
        <w:rPr>
          <w:sz w:val="22"/>
          <w:szCs w:val="22"/>
        </w:rPr>
        <w:t xml:space="preserve">, 4) sikap siswa positif terhadap pembelajaran matematika dengan menggunakan </w:t>
      </w:r>
      <w:r w:rsidR="00072527">
        <w:rPr>
          <w:sz w:val="22"/>
          <w:szCs w:val="22"/>
        </w:rPr>
        <w:t xml:space="preserve">pembelajaran </w:t>
      </w:r>
      <w:r w:rsidR="00072527">
        <w:rPr>
          <w:i/>
          <w:sz w:val="22"/>
          <w:szCs w:val="22"/>
        </w:rPr>
        <w:t>Problem Based Learning (PBL</w:t>
      </w:r>
      <w:r w:rsidR="00DC36FF">
        <w:rPr>
          <w:i/>
          <w:sz w:val="22"/>
          <w:szCs w:val="22"/>
          <w:lang w:val="id-ID"/>
        </w:rPr>
        <w:t>)</w:t>
      </w:r>
    </w:p>
    <w:p w:rsidR="000F1EE9" w:rsidRPr="008C0DA6" w:rsidRDefault="000F1EE9" w:rsidP="000F1EE9">
      <w:pPr>
        <w:jc w:val="both"/>
        <w:rPr>
          <w:sz w:val="22"/>
          <w:szCs w:val="22"/>
        </w:rPr>
      </w:pPr>
    </w:p>
    <w:p w:rsidR="000F1EE9" w:rsidRPr="00DC36FF" w:rsidRDefault="000F1EE9" w:rsidP="00DC36FF">
      <w:pPr>
        <w:spacing w:line="276" w:lineRule="auto"/>
        <w:ind w:left="1276" w:right="17" w:hanging="1276"/>
        <w:jc w:val="both"/>
        <w:rPr>
          <w:sz w:val="22"/>
          <w:szCs w:val="22"/>
          <w:lang w:val="id-ID"/>
        </w:rPr>
      </w:pPr>
      <w:r w:rsidRPr="008C0DA6">
        <w:rPr>
          <w:b/>
          <w:bCs/>
          <w:iCs/>
          <w:sz w:val="22"/>
          <w:szCs w:val="22"/>
          <w:lang w:val="fi-FI"/>
        </w:rPr>
        <w:t>Kata Kunci</w:t>
      </w:r>
      <w:r w:rsidRPr="008C0DA6">
        <w:rPr>
          <w:i/>
          <w:iCs/>
          <w:sz w:val="22"/>
          <w:szCs w:val="22"/>
          <w:lang w:val="fi-FI"/>
        </w:rPr>
        <w:t>:</w:t>
      </w:r>
      <w:r w:rsidR="00072527" w:rsidRPr="00072527">
        <w:rPr>
          <w:i/>
          <w:sz w:val="22"/>
          <w:szCs w:val="22"/>
        </w:rPr>
        <w:t xml:space="preserve"> </w:t>
      </w:r>
      <w:r w:rsidR="00072527">
        <w:rPr>
          <w:i/>
          <w:sz w:val="22"/>
          <w:szCs w:val="22"/>
        </w:rPr>
        <w:t>Problem Based Learning (PBL)</w:t>
      </w:r>
      <w:r w:rsidRPr="008C0DA6">
        <w:rPr>
          <w:i/>
          <w:iCs/>
          <w:sz w:val="22"/>
          <w:szCs w:val="22"/>
          <w:lang w:val="fi-FI"/>
        </w:rPr>
        <w:t xml:space="preserve">, </w:t>
      </w:r>
      <w:r w:rsidRPr="008C0DA6">
        <w:rPr>
          <w:iCs/>
          <w:sz w:val="22"/>
          <w:szCs w:val="22"/>
          <w:lang w:val="fi-FI"/>
        </w:rPr>
        <w:t xml:space="preserve">Kemampuan </w:t>
      </w:r>
      <w:r w:rsidR="00DC36FF">
        <w:rPr>
          <w:iCs/>
          <w:sz w:val="22"/>
          <w:szCs w:val="22"/>
          <w:lang w:val="id-ID"/>
        </w:rPr>
        <w:t>Penalaran</w:t>
      </w:r>
      <w:r w:rsidR="00DF5B1B" w:rsidRPr="008C0DA6">
        <w:rPr>
          <w:iCs/>
          <w:sz w:val="22"/>
          <w:szCs w:val="22"/>
          <w:lang w:val="fi-FI"/>
        </w:rPr>
        <w:t xml:space="preserve"> </w:t>
      </w:r>
      <w:r w:rsidRPr="008C0DA6">
        <w:rPr>
          <w:iCs/>
          <w:sz w:val="22"/>
          <w:szCs w:val="22"/>
          <w:lang w:val="fi-FI"/>
        </w:rPr>
        <w:t xml:space="preserve">matematis, </w:t>
      </w:r>
      <w:r w:rsidR="00DC36FF">
        <w:rPr>
          <w:iCs/>
          <w:sz w:val="22"/>
          <w:szCs w:val="22"/>
          <w:lang w:val="id-ID"/>
        </w:rPr>
        <w:t>Komunikasi Matematis.</w:t>
      </w:r>
    </w:p>
    <w:p w:rsidR="00A015BD" w:rsidRPr="008C0DA6" w:rsidRDefault="00A015BD"/>
    <w:p w:rsidR="000F1EE9" w:rsidRPr="008C0DA6" w:rsidRDefault="000F1EE9"/>
    <w:p w:rsidR="000F1EE9" w:rsidRPr="008C0DA6" w:rsidRDefault="000F1EE9"/>
    <w:p w:rsidR="000F1EE9" w:rsidRPr="008C0DA6" w:rsidRDefault="000F1EE9"/>
    <w:p w:rsidR="00DF5B1B" w:rsidRPr="008C0DA6" w:rsidRDefault="00DF5B1B"/>
    <w:p w:rsidR="00DF5B1B" w:rsidRPr="008C0DA6" w:rsidRDefault="00DF5B1B"/>
    <w:p w:rsidR="00DF5B1B" w:rsidRDefault="00DF5B1B"/>
    <w:p w:rsidR="00D97E89" w:rsidRDefault="00D97E89"/>
    <w:p w:rsidR="00072527" w:rsidRDefault="00072527"/>
    <w:p w:rsidR="004E747D" w:rsidRPr="00FE0C1B" w:rsidRDefault="004E747D">
      <w:pPr>
        <w:rPr>
          <w:lang w:val="id-ID"/>
        </w:rPr>
      </w:pPr>
    </w:p>
    <w:p w:rsidR="00DC36FF" w:rsidRDefault="00DC36FF" w:rsidP="00FE0C1B">
      <w:pPr>
        <w:ind w:firstLine="360"/>
        <w:contextualSpacing/>
        <w:jc w:val="center"/>
        <w:rPr>
          <w:b/>
          <w:lang w:val="id-ID"/>
        </w:rPr>
      </w:pPr>
    </w:p>
    <w:p w:rsidR="00DC36FF" w:rsidRPr="00DC36FF" w:rsidRDefault="00DC36FF" w:rsidP="00FE0C1B">
      <w:pPr>
        <w:ind w:firstLine="360"/>
        <w:contextualSpacing/>
        <w:jc w:val="center"/>
        <w:rPr>
          <w:b/>
          <w:lang w:val="id-ID"/>
        </w:rPr>
      </w:pPr>
      <w:r>
        <w:lastRenderedPageBreak/>
        <w:br/>
      </w:r>
      <w:r w:rsidRPr="00DC36FF">
        <w:rPr>
          <w:b/>
          <w:shd w:val="clear" w:color="auto" w:fill="FFFFFF"/>
        </w:rPr>
        <w:t xml:space="preserve">LEARNING PROBLEM BASED LEARNING (PBL) TO IMPROVE COMMUNICATION AND MATHEMATICAL REASONING ABILITY AND EFFECT ON THE ATTITUDE OF STUDENT AFFAIRS </w:t>
      </w:r>
      <w:r>
        <w:rPr>
          <w:b/>
          <w:shd w:val="clear" w:color="auto" w:fill="FFFFFF"/>
          <w:lang w:val="id-ID"/>
        </w:rPr>
        <w:t>MADRASAH TSANAWIYAH NEGERI</w:t>
      </w:r>
    </w:p>
    <w:p w:rsidR="00FE0C1B" w:rsidRPr="008C0DA6" w:rsidRDefault="00DC36FF" w:rsidP="00FE0C1B">
      <w:pPr>
        <w:ind w:firstLine="360"/>
        <w:contextualSpacing/>
        <w:jc w:val="center"/>
        <w:rPr>
          <w:b/>
          <w:vertAlign w:val="superscript"/>
        </w:rPr>
      </w:pPr>
      <w:r>
        <w:rPr>
          <w:b/>
          <w:lang w:val="id-ID"/>
        </w:rPr>
        <w:t>ADI ARIF BUDIMAN</w:t>
      </w:r>
      <w:r w:rsidR="00FE0C1B" w:rsidRPr="008C0DA6">
        <w:rPr>
          <w:b/>
        </w:rPr>
        <w:t>*</w:t>
      </w:r>
    </w:p>
    <w:p w:rsidR="00FE0C1B" w:rsidRPr="008C0DA6" w:rsidRDefault="00FE0C1B" w:rsidP="00FE0C1B">
      <w:pPr>
        <w:ind w:firstLine="360"/>
        <w:contextualSpacing/>
        <w:jc w:val="center"/>
      </w:pPr>
    </w:p>
    <w:p w:rsidR="00FE0C1B" w:rsidRDefault="00FE0C1B" w:rsidP="00FE0C1B">
      <w:pPr>
        <w:pStyle w:val="HTMLPreformatted"/>
        <w:rPr>
          <w:rFonts w:ascii="Times New Roman" w:hAnsi="Times New Roman" w:cs="Times New Roman"/>
          <w:sz w:val="24"/>
          <w:szCs w:val="24"/>
        </w:rPr>
      </w:pPr>
      <w:r w:rsidRPr="008C0DA6">
        <w:rPr>
          <w:vertAlign w:val="superscript"/>
        </w:rPr>
        <w:t>*</w:t>
      </w:r>
      <w:r w:rsidRPr="00FE0C1B">
        <w:t xml:space="preserve"> </w:t>
      </w:r>
      <w:r w:rsidRPr="00FE0C1B">
        <w:rPr>
          <w:rFonts w:ascii="Times New Roman" w:hAnsi="Times New Roman" w:cs="Times New Roman"/>
          <w:sz w:val="24"/>
          <w:szCs w:val="24"/>
        </w:rPr>
        <w:t>Masters in Mathematics Education Graduate University of Pasundan Bandung</w:t>
      </w:r>
    </w:p>
    <w:p w:rsidR="00FE0C1B" w:rsidRPr="00FE0C1B" w:rsidRDefault="00FE0C1B" w:rsidP="00FE0C1B">
      <w:pPr>
        <w:pStyle w:val="HTMLPreformatted"/>
        <w:rPr>
          <w:rFonts w:ascii="Times New Roman" w:hAnsi="Times New Roman" w:cs="Times New Roman"/>
          <w:sz w:val="24"/>
          <w:szCs w:val="24"/>
        </w:rPr>
      </w:pPr>
    </w:p>
    <w:p w:rsidR="00FE0C1B" w:rsidRPr="008C0DA6" w:rsidRDefault="00FE0C1B" w:rsidP="00FE0C1B">
      <w:pPr>
        <w:contextualSpacing/>
        <w:jc w:val="center"/>
      </w:pPr>
      <w:r w:rsidRPr="008C0DA6">
        <w:t xml:space="preserve">e-mail: </w:t>
      </w:r>
      <w:r w:rsidR="00DC36FF">
        <w:rPr>
          <w:lang w:val="id-ID"/>
        </w:rPr>
        <w:t>adi</w:t>
      </w:r>
      <w:r w:rsidRPr="008C0DA6">
        <w:t>@</w:t>
      </w:r>
      <w:r>
        <w:t>mail.</w:t>
      </w:r>
      <w:r w:rsidRPr="008C0DA6">
        <w:t>unpas.ac.id</w:t>
      </w:r>
    </w:p>
    <w:p w:rsidR="00FE0C1B" w:rsidRPr="00FE0C1B" w:rsidRDefault="00FE0C1B" w:rsidP="00FE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id-ID" w:eastAsia="id-ID"/>
        </w:rPr>
      </w:pPr>
    </w:p>
    <w:p w:rsidR="00FE0C1B" w:rsidRDefault="00FE0C1B" w:rsidP="00095DD2">
      <w:pPr>
        <w:jc w:val="center"/>
        <w:rPr>
          <w:b/>
          <w:sz w:val="22"/>
          <w:szCs w:val="22"/>
          <w:lang w:val="id-ID"/>
        </w:rPr>
      </w:pPr>
    </w:p>
    <w:p w:rsidR="00095DD2" w:rsidRPr="008C0DA6" w:rsidRDefault="00095DD2" w:rsidP="00095DD2">
      <w:pPr>
        <w:jc w:val="center"/>
        <w:rPr>
          <w:b/>
          <w:sz w:val="22"/>
          <w:szCs w:val="22"/>
          <w:lang w:val="id-ID"/>
        </w:rPr>
      </w:pPr>
      <w:r w:rsidRPr="008C0DA6">
        <w:rPr>
          <w:b/>
          <w:sz w:val="22"/>
          <w:szCs w:val="22"/>
          <w:lang w:val="id-ID"/>
        </w:rPr>
        <w:t>ABSTRACT</w:t>
      </w:r>
    </w:p>
    <w:p w:rsidR="00095DD2" w:rsidRPr="00FE0C1B" w:rsidRDefault="00095DD2" w:rsidP="00095DD2">
      <w:pPr>
        <w:jc w:val="both"/>
        <w:rPr>
          <w:sz w:val="22"/>
          <w:szCs w:val="22"/>
          <w:lang w:val="id-ID"/>
        </w:rPr>
      </w:pPr>
    </w:p>
    <w:p w:rsidR="00DC36FF" w:rsidRPr="00DC36FF" w:rsidRDefault="00DC36FF" w:rsidP="00DC36FF">
      <w:pPr>
        <w:pStyle w:val="HTMLPreformatted"/>
        <w:shd w:val="clear" w:color="auto" w:fill="FFFFFF"/>
        <w:jc w:val="both"/>
        <w:rPr>
          <w:rFonts w:ascii="Times New Roman" w:hAnsi="Times New Roman" w:cs="Times New Roman"/>
          <w:color w:val="212121"/>
          <w:sz w:val="22"/>
        </w:rPr>
      </w:pPr>
      <w:r w:rsidRPr="00DC36FF">
        <w:rPr>
          <w:rFonts w:ascii="Times New Roman" w:hAnsi="Times New Roman" w:cs="Times New Roman"/>
          <w:color w:val="212121"/>
          <w:sz w:val="22"/>
          <w:lang/>
        </w:rPr>
        <w:t>This research is motivated by the low ability students' mathematical reasoning and communication. This study reviews, Upgrades mathematical reasoning and communication students and the difference between students who apply learning Problem Based Learning (PBL) with students who received conventional learning models, as well as relationships and communication mathematical reasoning abilities of students. The method used in this study is a mixed methods embedded type. The study population were students of class VII MTS Negeri 7 Indramayu enrolled in the academic year 2016 / 2017.Sampel used are two classes of sixth grade there. The instrument used to collect data in the form of instrument test the ability of students' mathematical reasoning and communication, attitude scale, observation and interview sheet. Data were analyzed using mean difference test ie t-test (quantitative) and descriptions (qualitative). The results showed that 1) Increasing the capability of reasoning mathematically students apply learning Problem Based Learning (PBL) is better than students who use learning models conventional 2) Upgrades Reasoning mathematically students apply learning Problem Based Learning (PBL) is better than students who using conventional learning models. 3) There is association between the ability of students' mathematical reasoning and communication, 4) positive student attitudes towards learning mathematics by using learning Problem Based Learning (PBL)</w:t>
      </w:r>
    </w:p>
    <w:p w:rsidR="00753503" w:rsidRPr="008C0DA6" w:rsidRDefault="00753503" w:rsidP="00753503">
      <w:pPr>
        <w:jc w:val="both"/>
        <w:rPr>
          <w:lang w:val="id-ID" w:eastAsia="id-ID"/>
        </w:rPr>
      </w:pPr>
    </w:p>
    <w:p w:rsidR="00095DD2" w:rsidRPr="008C0DA6" w:rsidRDefault="00095DD2" w:rsidP="00095DD2">
      <w:pPr>
        <w:ind w:left="1134" w:hanging="1134"/>
        <w:jc w:val="both"/>
      </w:pPr>
      <w:r w:rsidRPr="008C0DA6">
        <w:rPr>
          <w:b/>
        </w:rPr>
        <w:t>Keywords</w:t>
      </w:r>
      <w:r w:rsidRPr="008C0DA6">
        <w:t xml:space="preserve">: </w:t>
      </w:r>
      <w:r w:rsidR="00DF5B1B" w:rsidRPr="008C0DA6">
        <w:rPr>
          <w:i/>
          <w:sz w:val="22"/>
          <w:szCs w:val="22"/>
        </w:rPr>
        <w:t>Relating, Experiencing, Applying, Cooperating, dan Transfering</w:t>
      </w:r>
      <w:r w:rsidR="00DF5B1B" w:rsidRPr="008C0DA6">
        <w:rPr>
          <w:sz w:val="22"/>
          <w:szCs w:val="22"/>
        </w:rPr>
        <w:t>(REACT)</w:t>
      </w:r>
      <w:r w:rsidRPr="008C0DA6">
        <w:t xml:space="preserve">, </w:t>
      </w:r>
      <w:r w:rsidR="003B5184" w:rsidRPr="008C0DA6">
        <w:t>Critical Thinking Skills M</w:t>
      </w:r>
      <w:r w:rsidRPr="008C0DA6">
        <w:t xml:space="preserve">athematical, Mathematical </w:t>
      </w:r>
      <w:r w:rsidR="003B5184" w:rsidRPr="008C0DA6">
        <w:t>Creative Thinking Abilities.</w:t>
      </w:r>
    </w:p>
    <w:p w:rsidR="003B5184" w:rsidRPr="008C0DA6" w:rsidRDefault="003B5184" w:rsidP="00095DD2">
      <w:pPr>
        <w:ind w:left="1134" w:hanging="1134"/>
        <w:jc w:val="both"/>
      </w:pPr>
    </w:p>
    <w:p w:rsidR="00DC36FF" w:rsidRDefault="00DC36FF" w:rsidP="00095DD2">
      <w:pPr>
        <w:ind w:left="1134" w:hanging="1134"/>
        <w:jc w:val="both"/>
        <w:rPr>
          <w:lang w:val="id-ID"/>
        </w:rPr>
      </w:pPr>
    </w:p>
    <w:p w:rsidR="00DC36FF" w:rsidRPr="00DC36FF" w:rsidRDefault="00DC36FF" w:rsidP="00095DD2">
      <w:pPr>
        <w:ind w:left="1134" w:hanging="1134"/>
        <w:jc w:val="both"/>
        <w:rPr>
          <w:lang w:val="id-ID"/>
        </w:rPr>
      </w:pP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FE0C1B" w:rsidRDefault="003B5184" w:rsidP="00095DD2">
      <w:pPr>
        <w:ind w:left="1134" w:hanging="1134"/>
        <w:jc w:val="both"/>
        <w:rPr>
          <w:lang w:val="id-ID"/>
        </w:rPr>
      </w:pPr>
    </w:p>
    <w:p w:rsidR="000F1EE9" w:rsidRDefault="000F1EE9">
      <w:pPr>
        <w:rPr>
          <w:lang w:val="id-ID"/>
        </w:rPr>
      </w:pPr>
    </w:p>
    <w:p w:rsidR="00DC36FF" w:rsidRDefault="00DC36FF">
      <w:pPr>
        <w:rPr>
          <w:lang w:val="id-ID"/>
        </w:rPr>
      </w:pPr>
    </w:p>
    <w:p w:rsidR="00C2503B" w:rsidRDefault="00C2503B">
      <w:pPr>
        <w:rPr>
          <w:lang w:val="id-ID"/>
        </w:rPr>
      </w:pPr>
    </w:p>
    <w:p w:rsidR="00C2503B" w:rsidRDefault="00C2503B">
      <w:pPr>
        <w:rPr>
          <w:lang w:val="id-ID"/>
        </w:rPr>
      </w:pPr>
    </w:p>
    <w:p w:rsidR="00C2503B" w:rsidRDefault="00C2503B">
      <w:pPr>
        <w:rPr>
          <w:lang w:val="id-ID"/>
        </w:rPr>
      </w:pPr>
    </w:p>
    <w:p w:rsidR="00DC36FF" w:rsidRPr="00DC36FF" w:rsidRDefault="00DC36FF">
      <w:pPr>
        <w:rPr>
          <w:lang w:val="id-ID"/>
        </w:rPr>
      </w:pPr>
    </w:p>
    <w:p w:rsidR="00095DD2" w:rsidRPr="008C0DA6" w:rsidRDefault="00095DD2" w:rsidP="00095DD2">
      <w:pPr>
        <w:spacing w:line="480" w:lineRule="auto"/>
        <w:contextualSpacing/>
        <w:jc w:val="both"/>
        <w:rPr>
          <w:b/>
        </w:rPr>
      </w:pPr>
      <w:r w:rsidRPr="008C0DA6">
        <w:rPr>
          <w:b/>
        </w:rPr>
        <w:lastRenderedPageBreak/>
        <w:t>LATAR BELAKANG</w:t>
      </w: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rPr>
        <w:t xml:space="preserve">Telah diketahui secara luas bahwa siswa akan belajar matematika secara efektif dan efisien apabila kegiatan pembelajaran tersebut terjadi dalam situasi lingkungan yang mendukung sehingga tercapai kebermaknaanya. Belajar bermakna merupakan suatu proses dikaitkannya informasi baru pada konsep-konsep yang relevan yang terdapat dalam struktur kognitif seseorang (Ausubel dalam Dahar, 2011).  Proses mengaitkan informasi baru pada siswa membutuhkan partisipasi terbimbing dari guru, orang tua, dan orang dewasa lainnya sehingga anak menemukan konsep pengetahuannya. Sebagaimana teori Vygotsky yang mengatakan bahwa guru perlu melakukan lebih dari sekedar menata lingkungan sedemikian rupa agar siswa dapat menemukan sendiri (Woolfolk, 2009). Karenanya peran guru dalam mengkonstruksi suatu lingkungan belajar yang mengefektifkan dan mengefisienkan proses belajar merupakan kewajiban dan tantangan yang akan terus terjadi. </w:t>
      </w:r>
    </w:p>
    <w:p w:rsidR="00C2503B" w:rsidRPr="00C2503B" w:rsidRDefault="00C2503B" w:rsidP="00C2503B">
      <w:pPr>
        <w:autoSpaceDE w:val="0"/>
        <w:autoSpaceDN w:val="0"/>
        <w:adjustRightInd w:val="0"/>
        <w:spacing w:line="480" w:lineRule="auto"/>
        <w:ind w:left="720" w:firstLine="698"/>
        <w:jc w:val="both"/>
        <w:rPr>
          <w:lang w:val="id-ID"/>
        </w:rPr>
      </w:pPr>
      <w:r w:rsidRPr="00C2503B">
        <w:rPr>
          <w:b/>
          <w:noProof/>
          <w:position w:val="-1"/>
          <w:lang w:val="id-ID" w:eastAsia="id-ID"/>
        </w:rPr>
        <w:pict>
          <v:shapetype id="_x0000_t202" coordsize="21600,21600" o:spt="202" path="m,l,21600r21600,l21600,xe">
            <v:stroke joinstyle="miter"/>
            <v:path gradientshapeok="t" o:connecttype="rect"/>
          </v:shapetype>
          <v:shape id="_x0000_s1036" type="#_x0000_t202" style="position:absolute;left:0;text-align:left;margin-left:189.55pt;margin-top:161.55pt;width:31.4pt;height:24.25pt;z-index:251671552;mso-width-relative:margin;mso-height-relative:margin" strokecolor="white [3212]">
            <v:textbox>
              <w:txbxContent>
                <w:p w:rsidR="00C2503B" w:rsidRPr="002F3497" w:rsidRDefault="00C2503B" w:rsidP="00C2503B">
                  <w:pPr>
                    <w:jc w:val="center"/>
                    <w:rPr>
                      <w:sz w:val="22"/>
                      <w:lang w:val="id-ID"/>
                    </w:rPr>
                  </w:pPr>
                  <w:r w:rsidRPr="002F3497">
                    <w:rPr>
                      <w:sz w:val="22"/>
                      <w:lang w:val="id-ID"/>
                    </w:rPr>
                    <w:t>1</w:t>
                  </w:r>
                </w:p>
              </w:txbxContent>
            </v:textbox>
          </v:shape>
        </w:pict>
      </w:r>
      <w:r w:rsidRPr="00C2503B">
        <w:t>Berkaitan dengan pembelajaran, peran guru tidak hanya memberikan informasi saja tetapi juga menempatkan diri sesuai kondisi siswa, dan memahami apa yang terjadi dalam benak siswa yang kemudian memfasilitasi siswa belajar menemukan pengetahuannya dan mengembangkan kemampuan berpikir siswa (Polya dalam Sumarmo, 2013).</w:t>
      </w:r>
    </w:p>
    <w:p w:rsidR="00C2503B" w:rsidRPr="00C2503B" w:rsidRDefault="00C2503B" w:rsidP="00C2503B">
      <w:pPr>
        <w:pStyle w:val="ListParagraph"/>
        <w:spacing w:line="480" w:lineRule="auto"/>
        <w:ind w:left="567" w:firstLine="851"/>
        <w:jc w:val="both"/>
        <w:rPr>
          <w:rFonts w:ascii="Times New Roman" w:hAnsi="Times New Roman" w:cs="Times New Roman"/>
          <w:sz w:val="24"/>
          <w:szCs w:val="24"/>
        </w:rPr>
      </w:pPr>
      <w:r w:rsidRPr="00C2503B">
        <w:rPr>
          <w:rFonts w:ascii="Times New Roman" w:hAnsi="Times New Roman" w:cs="Times New Roman"/>
          <w:sz w:val="24"/>
          <w:szCs w:val="24"/>
        </w:rPr>
        <w:t>Berdasarkan hasil observasi dan wawancara dengan beberapa guru matematika yang ada di Madrasah Tsanawiyah</w:t>
      </w:r>
      <w:r w:rsidRPr="00C2503B">
        <w:rPr>
          <w:rFonts w:ascii="Times New Roman" w:hAnsi="Times New Roman" w:cs="Times New Roman"/>
          <w:i/>
          <w:sz w:val="24"/>
          <w:szCs w:val="24"/>
        </w:rPr>
        <w:t xml:space="preserve"> </w:t>
      </w:r>
      <w:r w:rsidRPr="00C2503B">
        <w:rPr>
          <w:rFonts w:ascii="Times New Roman" w:hAnsi="Times New Roman" w:cs="Times New Roman"/>
          <w:sz w:val="24"/>
          <w:szCs w:val="24"/>
        </w:rPr>
        <w:t xml:space="preserve">(MTS) Negeri 7 Indramayu  </w:t>
      </w:r>
      <w:r w:rsidRPr="00C2503B">
        <w:rPr>
          <w:rFonts w:ascii="Times New Roman" w:hAnsi="Times New Roman" w:cs="Times New Roman"/>
          <w:sz w:val="24"/>
          <w:szCs w:val="24"/>
        </w:rPr>
        <w:lastRenderedPageBreak/>
        <w:t xml:space="preserve">diperoleh informasi bahwa nilai ulangan harian matematika di kelas VII menempati urutan terakhir dari seluruh mata pelajaran yang ada yaitu 62, nilai ini bahkan jauh dari nilai Kriteria Ketuntasan Minimum (KKM) yang telah di tentukan yaitu 72. </w:t>
      </w:r>
    </w:p>
    <w:p w:rsidR="00C2503B" w:rsidRPr="00C2503B" w:rsidRDefault="00C2503B" w:rsidP="00C2503B">
      <w:pPr>
        <w:pStyle w:val="ListParagraph"/>
        <w:ind w:left="567" w:firstLine="284"/>
        <w:jc w:val="center"/>
        <w:rPr>
          <w:rFonts w:ascii="Times New Roman" w:hAnsi="Times New Roman" w:cs="Times New Roman"/>
          <w:b/>
          <w:sz w:val="24"/>
          <w:szCs w:val="24"/>
        </w:rPr>
      </w:pPr>
      <w:r w:rsidRPr="00C2503B">
        <w:rPr>
          <w:rFonts w:ascii="Times New Roman" w:hAnsi="Times New Roman" w:cs="Times New Roman"/>
          <w:b/>
          <w:sz w:val="24"/>
          <w:szCs w:val="24"/>
        </w:rPr>
        <w:t>Tabael 1.1</w:t>
      </w:r>
    </w:p>
    <w:p w:rsidR="00C2503B" w:rsidRPr="00C2503B" w:rsidRDefault="00C2503B" w:rsidP="00C2503B">
      <w:pPr>
        <w:pStyle w:val="ListParagraph"/>
        <w:ind w:left="284" w:firstLine="709"/>
        <w:jc w:val="center"/>
        <w:rPr>
          <w:rFonts w:ascii="Times New Roman" w:hAnsi="Times New Roman" w:cs="Times New Roman"/>
          <w:b/>
          <w:sz w:val="24"/>
          <w:szCs w:val="24"/>
        </w:rPr>
      </w:pPr>
      <w:r w:rsidRPr="00C2503B">
        <w:rPr>
          <w:rFonts w:ascii="Times New Roman" w:hAnsi="Times New Roman" w:cs="Times New Roman"/>
          <w:b/>
          <w:sz w:val="24"/>
          <w:szCs w:val="24"/>
        </w:rPr>
        <w:t>Kreteria Ketuntasan Minimum sesuai Mata Pelajaran</w:t>
      </w:r>
    </w:p>
    <w:tbl>
      <w:tblPr>
        <w:tblStyle w:val="TableGrid"/>
        <w:tblW w:w="0" w:type="auto"/>
        <w:tblInd w:w="392" w:type="dxa"/>
        <w:tblLook w:val="04A0"/>
      </w:tblPr>
      <w:tblGrid>
        <w:gridCol w:w="2410"/>
        <w:gridCol w:w="1417"/>
        <w:gridCol w:w="1418"/>
        <w:gridCol w:w="2409"/>
      </w:tblGrid>
      <w:tr w:rsidR="00C2503B" w:rsidRPr="00C2503B" w:rsidTr="00C2503B">
        <w:tc>
          <w:tcPr>
            <w:tcW w:w="2410" w:type="dxa"/>
            <w:shd w:val="clear" w:color="auto" w:fill="D9D9D9" w:themeFill="background1" w:themeFillShade="D9"/>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Mata Pelajaran</w:t>
            </w:r>
          </w:p>
        </w:tc>
        <w:tc>
          <w:tcPr>
            <w:tcW w:w="1417" w:type="dxa"/>
            <w:shd w:val="clear" w:color="auto" w:fill="D9D9D9" w:themeFill="background1" w:themeFillShade="D9"/>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Nilai</w:t>
            </w:r>
          </w:p>
        </w:tc>
        <w:tc>
          <w:tcPr>
            <w:tcW w:w="1418" w:type="dxa"/>
            <w:shd w:val="clear" w:color="auto" w:fill="D9D9D9" w:themeFill="background1" w:themeFillShade="D9"/>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KKM</w:t>
            </w:r>
          </w:p>
        </w:tc>
        <w:tc>
          <w:tcPr>
            <w:tcW w:w="2409" w:type="dxa"/>
            <w:shd w:val="clear" w:color="auto" w:fill="D9D9D9" w:themeFill="background1" w:themeFillShade="D9"/>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Keterangan</w:t>
            </w:r>
          </w:p>
        </w:tc>
      </w:tr>
      <w:tr w:rsidR="00C2503B" w:rsidRPr="00C2503B" w:rsidTr="00C2503B">
        <w:tc>
          <w:tcPr>
            <w:tcW w:w="2410"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Fiqih</w:t>
            </w:r>
          </w:p>
        </w:tc>
        <w:tc>
          <w:tcPr>
            <w:tcW w:w="1417"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80</w:t>
            </w:r>
          </w:p>
        </w:tc>
        <w:tc>
          <w:tcPr>
            <w:tcW w:w="1418"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76</w:t>
            </w:r>
          </w:p>
        </w:tc>
        <w:tc>
          <w:tcPr>
            <w:tcW w:w="2409"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Tercapai</w:t>
            </w:r>
          </w:p>
        </w:tc>
      </w:tr>
      <w:tr w:rsidR="00C2503B" w:rsidRPr="00C2503B" w:rsidTr="00C2503B">
        <w:tc>
          <w:tcPr>
            <w:tcW w:w="2410"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Bahasa Arab</w:t>
            </w:r>
          </w:p>
        </w:tc>
        <w:tc>
          <w:tcPr>
            <w:tcW w:w="1417"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79</w:t>
            </w:r>
          </w:p>
        </w:tc>
        <w:tc>
          <w:tcPr>
            <w:tcW w:w="1418"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75</w:t>
            </w:r>
          </w:p>
        </w:tc>
        <w:tc>
          <w:tcPr>
            <w:tcW w:w="2409"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Tercapai</w:t>
            </w:r>
          </w:p>
        </w:tc>
      </w:tr>
      <w:tr w:rsidR="00C2503B" w:rsidRPr="00C2503B" w:rsidTr="00C2503B">
        <w:tc>
          <w:tcPr>
            <w:tcW w:w="2410"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Aqidah Akhlaq</w:t>
            </w:r>
          </w:p>
        </w:tc>
        <w:tc>
          <w:tcPr>
            <w:tcW w:w="1417"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80</w:t>
            </w:r>
          </w:p>
        </w:tc>
        <w:tc>
          <w:tcPr>
            <w:tcW w:w="1418"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76</w:t>
            </w:r>
          </w:p>
        </w:tc>
        <w:tc>
          <w:tcPr>
            <w:tcW w:w="2409"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Tercapai</w:t>
            </w:r>
          </w:p>
        </w:tc>
      </w:tr>
      <w:tr w:rsidR="00C2503B" w:rsidRPr="00C2503B" w:rsidTr="00C2503B">
        <w:tc>
          <w:tcPr>
            <w:tcW w:w="2410"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Penjas Orkes</w:t>
            </w:r>
          </w:p>
        </w:tc>
        <w:tc>
          <w:tcPr>
            <w:tcW w:w="1417"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79</w:t>
            </w:r>
          </w:p>
        </w:tc>
        <w:tc>
          <w:tcPr>
            <w:tcW w:w="1418"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76</w:t>
            </w:r>
          </w:p>
        </w:tc>
        <w:tc>
          <w:tcPr>
            <w:tcW w:w="2409"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Tercapai</w:t>
            </w:r>
          </w:p>
        </w:tc>
      </w:tr>
      <w:tr w:rsidR="00C2503B" w:rsidRPr="00C2503B" w:rsidTr="00C2503B">
        <w:tc>
          <w:tcPr>
            <w:tcW w:w="2410"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Bahasa Indonesia</w:t>
            </w:r>
          </w:p>
        </w:tc>
        <w:tc>
          <w:tcPr>
            <w:tcW w:w="1417"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76</w:t>
            </w:r>
          </w:p>
        </w:tc>
        <w:tc>
          <w:tcPr>
            <w:tcW w:w="1418"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74</w:t>
            </w:r>
          </w:p>
        </w:tc>
        <w:tc>
          <w:tcPr>
            <w:tcW w:w="2409"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Tercapai</w:t>
            </w:r>
          </w:p>
        </w:tc>
      </w:tr>
      <w:tr w:rsidR="00C2503B" w:rsidRPr="00C2503B" w:rsidTr="00C2503B">
        <w:tc>
          <w:tcPr>
            <w:tcW w:w="2410"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Matematika</w:t>
            </w:r>
          </w:p>
        </w:tc>
        <w:tc>
          <w:tcPr>
            <w:tcW w:w="1417"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62</w:t>
            </w:r>
          </w:p>
        </w:tc>
        <w:tc>
          <w:tcPr>
            <w:tcW w:w="1418"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72</w:t>
            </w:r>
          </w:p>
        </w:tc>
        <w:tc>
          <w:tcPr>
            <w:tcW w:w="2409" w:type="dxa"/>
            <w:vAlign w:val="center"/>
          </w:tcPr>
          <w:p w:rsidR="00C2503B" w:rsidRPr="00C2503B" w:rsidRDefault="00C2503B" w:rsidP="00C2503B">
            <w:pPr>
              <w:pStyle w:val="ListParagraph"/>
              <w:spacing w:line="480" w:lineRule="auto"/>
              <w:ind w:left="0"/>
              <w:jc w:val="center"/>
              <w:rPr>
                <w:rFonts w:ascii="Times New Roman" w:hAnsi="Times New Roman" w:cs="Times New Roman"/>
                <w:sz w:val="24"/>
                <w:szCs w:val="24"/>
              </w:rPr>
            </w:pPr>
            <w:r w:rsidRPr="00C2503B">
              <w:rPr>
                <w:rFonts w:ascii="Times New Roman" w:hAnsi="Times New Roman" w:cs="Times New Roman"/>
                <w:sz w:val="24"/>
                <w:szCs w:val="24"/>
              </w:rPr>
              <w:t>Tidak Tercapai</w:t>
            </w:r>
          </w:p>
        </w:tc>
      </w:tr>
    </w:tbl>
    <w:p w:rsidR="00C2503B" w:rsidRPr="00C2503B" w:rsidRDefault="00C2503B" w:rsidP="00C2503B">
      <w:pPr>
        <w:spacing w:line="480" w:lineRule="auto"/>
        <w:rPr>
          <w:lang w:val="id-ID"/>
        </w:rPr>
      </w:pPr>
      <w:r w:rsidRPr="00C2503B">
        <w:rPr>
          <w:lang w:val="id-ID"/>
        </w:rPr>
        <w:tab/>
        <w:t>Sumber : Kurikulum MTS Negeri 7 Indramayu</w:t>
      </w:r>
    </w:p>
    <w:p w:rsidR="00C2503B" w:rsidRPr="00C2503B" w:rsidRDefault="00C2503B" w:rsidP="00C2503B">
      <w:pPr>
        <w:pStyle w:val="ListParagraph"/>
        <w:spacing w:line="480" w:lineRule="auto"/>
        <w:ind w:left="567" w:firstLine="851"/>
        <w:jc w:val="both"/>
        <w:rPr>
          <w:rFonts w:ascii="Times New Roman" w:hAnsi="Times New Roman" w:cs="Times New Roman"/>
          <w:sz w:val="24"/>
          <w:szCs w:val="24"/>
        </w:rPr>
      </w:pPr>
      <w:r w:rsidRPr="00C2503B">
        <w:rPr>
          <w:rFonts w:ascii="Times New Roman" w:hAnsi="Times New Roman" w:cs="Times New Roman"/>
          <w:sz w:val="24"/>
          <w:szCs w:val="24"/>
        </w:rPr>
        <w:t xml:space="preserve">Untuk menunjang data dan informasi dari beberapa guru matematika, peneliti mencoba mewawancarai beberapa peserta didik kelas VII secara acak. Dari hasil wawancara di peroleh informasi bahwa 4 dari 6 peserta didik yang diwawancarai mengaku ada perasaan cemas jika diberitahukan ada ujian terlebih dahulu dan pada saat ujian semua yang dipelajari tiba-tiba lupa. Hal ini di sebabkan bahwa peserta didik tidak </w:t>
      </w:r>
      <w:r w:rsidRPr="00C2503B">
        <w:rPr>
          <w:rFonts w:ascii="Times New Roman" w:hAnsi="Times New Roman" w:cs="Times New Roman"/>
          <w:sz w:val="24"/>
          <w:szCs w:val="24"/>
        </w:rPr>
        <w:lastRenderedPageBreak/>
        <w:t>begitu memahami konsep materi matematika, akibatnya nilai rata-rata kelas untuk mata pelajaran matematika rendah dan tidak memenuhi KKM.</w:t>
      </w:r>
    </w:p>
    <w:p w:rsidR="00C2503B" w:rsidRPr="00C2503B" w:rsidRDefault="00C2503B" w:rsidP="00C2503B">
      <w:pPr>
        <w:pStyle w:val="ListParagraph"/>
        <w:spacing w:line="480" w:lineRule="auto"/>
        <w:ind w:left="567" w:firstLine="851"/>
        <w:jc w:val="both"/>
        <w:rPr>
          <w:rFonts w:ascii="Times New Roman" w:hAnsi="Times New Roman" w:cs="Times New Roman"/>
          <w:sz w:val="24"/>
          <w:szCs w:val="24"/>
        </w:rPr>
      </w:pPr>
    </w:p>
    <w:p w:rsidR="00C2503B" w:rsidRPr="00C2503B" w:rsidRDefault="00C2503B" w:rsidP="00C2503B">
      <w:pPr>
        <w:pStyle w:val="ListParagraph"/>
        <w:ind w:left="305"/>
        <w:jc w:val="center"/>
        <w:outlineLvl w:val="0"/>
        <w:rPr>
          <w:rFonts w:ascii="Times New Roman" w:hAnsi="Times New Roman" w:cs="Times New Roman"/>
          <w:b/>
          <w:sz w:val="24"/>
          <w:szCs w:val="24"/>
        </w:rPr>
      </w:pPr>
      <w:r w:rsidRPr="00C2503B">
        <w:rPr>
          <w:rFonts w:ascii="Times New Roman" w:hAnsi="Times New Roman" w:cs="Times New Roman"/>
          <w:b/>
          <w:sz w:val="24"/>
          <w:szCs w:val="24"/>
        </w:rPr>
        <w:t>Tabel 1.2</w:t>
      </w:r>
    </w:p>
    <w:p w:rsidR="00C2503B" w:rsidRPr="00C2503B" w:rsidRDefault="00C2503B" w:rsidP="00C2503B">
      <w:pPr>
        <w:pStyle w:val="ListParagraph"/>
        <w:ind w:left="709"/>
        <w:outlineLvl w:val="0"/>
        <w:rPr>
          <w:rFonts w:ascii="Times New Roman" w:hAnsi="Times New Roman" w:cs="Times New Roman"/>
          <w:b/>
          <w:sz w:val="24"/>
          <w:szCs w:val="24"/>
        </w:rPr>
      </w:pPr>
      <w:r w:rsidRPr="00C2503B">
        <w:rPr>
          <w:rFonts w:ascii="Times New Roman" w:hAnsi="Times New Roman" w:cs="Times New Roman"/>
          <w:b/>
          <w:sz w:val="24"/>
          <w:szCs w:val="24"/>
        </w:rPr>
        <w:t>Kriteria Ketuntasan Mnimal pada Mata Pelajaran Matematika</w:t>
      </w:r>
    </w:p>
    <w:tbl>
      <w:tblPr>
        <w:tblW w:w="6320" w:type="dxa"/>
        <w:jc w:val="center"/>
        <w:tblInd w:w="1422" w:type="dxa"/>
        <w:tblLook w:val="0420"/>
      </w:tblPr>
      <w:tblGrid>
        <w:gridCol w:w="2088"/>
        <w:gridCol w:w="856"/>
        <w:gridCol w:w="1082"/>
        <w:gridCol w:w="2294"/>
      </w:tblGrid>
      <w:tr w:rsidR="00C2503B" w:rsidRPr="00C2503B" w:rsidTr="00C2503B">
        <w:trPr>
          <w:trHeight w:val="857"/>
          <w:jc w:val="center"/>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ind w:left="305"/>
              <w:rPr>
                <w:color w:val="000000"/>
              </w:rPr>
            </w:pPr>
            <w:r w:rsidRPr="00C2503B">
              <w:rPr>
                <w:color w:val="000000"/>
                <w:lang w:val="id-ID"/>
              </w:rPr>
              <w:t xml:space="preserve">     </w:t>
            </w:r>
            <w:r w:rsidRPr="00C2503B">
              <w:rPr>
                <w:color w:val="000000"/>
              </w:rPr>
              <w:t>Kelas</w:t>
            </w:r>
          </w:p>
        </w:tc>
        <w:tc>
          <w:tcPr>
            <w:tcW w:w="8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rPr>
                <w:color w:val="000000"/>
              </w:rPr>
            </w:pPr>
            <w:r w:rsidRPr="00C2503B">
              <w:rPr>
                <w:color w:val="000000"/>
                <w:lang w:val="id-ID"/>
              </w:rPr>
              <w:t xml:space="preserve">  </w:t>
            </w:r>
            <w:r w:rsidRPr="00C2503B">
              <w:rPr>
                <w:color w:val="000000"/>
              </w:rPr>
              <w:t>Nilai</w:t>
            </w:r>
          </w:p>
        </w:tc>
        <w:tc>
          <w:tcPr>
            <w:tcW w:w="10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rPr>
                <w:color w:val="000000"/>
              </w:rPr>
            </w:pPr>
            <w:r w:rsidRPr="00C2503B">
              <w:rPr>
                <w:color w:val="000000"/>
                <w:lang w:val="id-ID"/>
              </w:rPr>
              <w:t xml:space="preserve">  </w:t>
            </w:r>
            <w:r w:rsidRPr="00C2503B">
              <w:rPr>
                <w:color w:val="000000"/>
              </w:rPr>
              <w:t>KKM</w:t>
            </w:r>
          </w:p>
        </w:tc>
        <w:tc>
          <w:tcPr>
            <w:tcW w:w="22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ind w:left="305"/>
              <w:rPr>
                <w:color w:val="000000"/>
              </w:rPr>
            </w:pPr>
            <w:r w:rsidRPr="00C2503B">
              <w:rPr>
                <w:color w:val="000000"/>
                <w:lang w:val="id-ID"/>
              </w:rPr>
              <w:t xml:space="preserve">    </w:t>
            </w:r>
            <w:r w:rsidRPr="00C2503B">
              <w:rPr>
                <w:color w:val="000000"/>
              </w:rPr>
              <w:t>Keterangan</w:t>
            </w:r>
          </w:p>
        </w:tc>
      </w:tr>
      <w:tr w:rsidR="00C2503B" w:rsidRPr="00C2503B" w:rsidTr="00C2503B">
        <w:trPr>
          <w:trHeight w:val="857"/>
          <w:jc w:val="center"/>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A</w:t>
            </w:r>
          </w:p>
        </w:tc>
        <w:tc>
          <w:tcPr>
            <w:tcW w:w="856"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6</w:t>
            </w:r>
            <w:r w:rsidRPr="00C2503B">
              <w:rPr>
                <w:color w:val="000000"/>
                <w:lang w:val="id-ID"/>
              </w:rPr>
              <w:t>2</w:t>
            </w:r>
          </w:p>
        </w:tc>
        <w:tc>
          <w:tcPr>
            <w:tcW w:w="108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7</w:t>
            </w:r>
            <w:r w:rsidRPr="00C2503B">
              <w:rPr>
                <w:color w:val="000000"/>
                <w:lang w:val="id-ID"/>
              </w:rPr>
              <w:t>2</w:t>
            </w:r>
          </w:p>
        </w:tc>
        <w:tc>
          <w:tcPr>
            <w:tcW w:w="2294"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rPr>
            </w:pPr>
            <w:r w:rsidRPr="00C2503B">
              <w:rPr>
                <w:color w:val="000000"/>
              </w:rPr>
              <w:t>Tidak Tercapai</w:t>
            </w:r>
          </w:p>
        </w:tc>
      </w:tr>
      <w:tr w:rsidR="00C2503B" w:rsidRPr="00C2503B" w:rsidTr="00C2503B">
        <w:trPr>
          <w:trHeight w:val="857"/>
          <w:jc w:val="center"/>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B</w:t>
            </w:r>
          </w:p>
        </w:tc>
        <w:tc>
          <w:tcPr>
            <w:tcW w:w="856"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6</w:t>
            </w:r>
            <w:r w:rsidRPr="00C2503B">
              <w:rPr>
                <w:color w:val="000000"/>
                <w:lang w:val="id-ID"/>
              </w:rPr>
              <w:t>1</w:t>
            </w:r>
          </w:p>
        </w:tc>
        <w:tc>
          <w:tcPr>
            <w:tcW w:w="108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7</w:t>
            </w:r>
            <w:r w:rsidRPr="00C2503B">
              <w:rPr>
                <w:color w:val="000000"/>
                <w:lang w:val="id-ID"/>
              </w:rPr>
              <w:t>2</w:t>
            </w:r>
          </w:p>
        </w:tc>
        <w:tc>
          <w:tcPr>
            <w:tcW w:w="2294"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rPr>
            </w:pPr>
            <w:r w:rsidRPr="00C2503B">
              <w:rPr>
                <w:color w:val="000000"/>
              </w:rPr>
              <w:t>Tidak Tercapai</w:t>
            </w:r>
          </w:p>
        </w:tc>
      </w:tr>
      <w:tr w:rsidR="00C2503B" w:rsidRPr="00C2503B" w:rsidTr="00C2503B">
        <w:trPr>
          <w:trHeight w:val="857"/>
          <w:jc w:val="center"/>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C</w:t>
            </w:r>
          </w:p>
        </w:tc>
        <w:tc>
          <w:tcPr>
            <w:tcW w:w="856"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6</w:t>
            </w:r>
            <w:r w:rsidRPr="00C2503B">
              <w:rPr>
                <w:color w:val="000000"/>
                <w:lang w:val="id-ID"/>
              </w:rPr>
              <w:t>0</w:t>
            </w:r>
          </w:p>
        </w:tc>
        <w:tc>
          <w:tcPr>
            <w:tcW w:w="108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7</w:t>
            </w:r>
            <w:r w:rsidRPr="00C2503B">
              <w:rPr>
                <w:color w:val="000000"/>
                <w:lang w:val="id-ID"/>
              </w:rPr>
              <w:t>2</w:t>
            </w:r>
          </w:p>
        </w:tc>
        <w:tc>
          <w:tcPr>
            <w:tcW w:w="2294"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rPr>
            </w:pPr>
            <w:r w:rsidRPr="00C2503B">
              <w:rPr>
                <w:color w:val="000000"/>
              </w:rPr>
              <w:t>Tidak Tercapai</w:t>
            </w:r>
          </w:p>
        </w:tc>
      </w:tr>
      <w:tr w:rsidR="00C2503B" w:rsidRPr="00C2503B" w:rsidTr="00C2503B">
        <w:trPr>
          <w:trHeight w:val="857"/>
          <w:jc w:val="center"/>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D</w:t>
            </w:r>
          </w:p>
        </w:tc>
        <w:tc>
          <w:tcPr>
            <w:tcW w:w="856"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6</w:t>
            </w:r>
            <w:r w:rsidRPr="00C2503B">
              <w:rPr>
                <w:color w:val="000000"/>
                <w:lang w:val="id-ID"/>
              </w:rPr>
              <w:t>1</w:t>
            </w:r>
          </w:p>
        </w:tc>
        <w:tc>
          <w:tcPr>
            <w:tcW w:w="108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7</w:t>
            </w:r>
            <w:r w:rsidRPr="00C2503B">
              <w:rPr>
                <w:color w:val="000000"/>
                <w:lang w:val="id-ID"/>
              </w:rPr>
              <w:t>2</w:t>
            </w:r>
          </w:p>
        </w:tc>
        <w:tc>
          <w:tcPr>
            <w:tcW w:w="2294"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rPr>
            </w:pPr>
            <w:r w:rsidRPr="00C2503B">
              <w:rPr>
                <w:color w:val="000000"/>
              </w:rPr>
              <w:t>Tidak Tercapai</w:t>
            </w:r>
          </w:p>
        </w:tc>
      </w:tr>
      <w:tr w:rsidR="00C2503B" w:rsidRPr="00C2503B" w:rsidTr="00C2503B">
        <w:trPr>
          <w:trHeight w:val="857"/>
          <w:jc w:val="center"/>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E</w:t>
            </w:r>
          </w:p>
        </w:tc>
        <w:tc>
          <w:tcPr>
            <w:tcW w:w="856"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59</w:t>
            </w:r>
          </w:p>
        </w:tc>
        <w:tc>
          <w:tcPr>
            <w:tcW w:w="108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rPr>
              <w:t>7</w:t>
            </w:r>
            <w:r w:rsidRPr="00C2503B">
              <w:rPr>
                <w:color w:val="000000"/>
                <w:lang w:val="id-ID"/>
              </w:rPr>
              <w:t>2</w:t>
            </w:r>
          </w:p>
        </w:tc>
        <w:tc>
          <w:tcPr>
            <w:tcW w:w="2294"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rPr>
            </w:pPr>
            <w:r w:rsidRPr="00C2503B">
              <w:rPr>
                <w:color w:val="000000"/>
              </w:rPr>
              <w:t>Tidak Tercapai</w:t>
            </w:r>
          </w:p>
        </w:tc>
      </w:tr>
    </w:tbl>
    <w:p w:rsidR="00C2503B" w:rsidRPr="00C2503B" w:rsidRDefault="00C2503B" w:rsidP="00C2503B">
      <w:pPr>
        <w:pStyle w:val="ListParagraph"/>
        <w:spacing w:line="480" w:lineRule="auto"/>
        <w:ind w:left="1276"/>
        <w:jc w:val="both"/>
        <w:rPr>
          <w:rFonts w:ascii="Times New Roman" w:hAnsi="Times New Roman" w:cs="Times New Roman"/>
          <w:sz w:val="24"/>
          <w:szCs w:val="24"/>
        </w:rPr>
      </w:pPr>
      <w:r w:rsidRPr="00C2503B">
        <w:rPr>
          <w:rFonts w:ascii="Times New Roman" w:hAnsi="Times New Roman" w:cs="Times New Roman"/>
          <w:sz w:val="24"/>
          <w:szCs w:val="24"/>
        </w:rPr>
        <w:t>Sumber: Guru Matematika MTS Negeri 7 Indramayu</w:t>
      </w:r>
    </w:p>
    <w:p w:rsidR="00C2503B" w:rsidRDefault="00C2503B" w:rsidP="00C2503B">
      <w:pPr>
        <w:spacing w:line="480" w:lineRule="auto"/>
        <w:rPr>
          <w:lang w:val="id-ID"/>
        </w:rPr>
      </w:pPr>
      <w:r w:rsidRPr="00C2503B">
        <w:t>Jika dilihat dari nilai</w:t>
      </w:r>
      <w:r w:rsidRPr="00C2503B">
        <w:rPr>
          <w:lang w:val="id-ID"/>
        </w:rPr>
        <w:t xml:space="preserve"> Kemampuan Awal Matematika</w:t>
      </w:r>
      <w:r w:rsidRPr="00C2503B">
        <w:t xml:space="preserve"> </w:t>
      </w:r>
      <w:r w:rsidRPr="00C2503B">
        <w:rPr>
          <w:lang w:val="id-ID"/>
        </w:rPr>
        <w:t>(</w:t>
      </w:r>
      <w:r w:rsidRPr="00C2503B">
        <w:t>KAM</w:t>
      </w:r>
      <w:r w:rsidRPr="00C2503B">
        <w:rPr>
          <w:lang w:val="id-ID"/>
        </w:rPr>
        <w:t>)</w:t>
      </w:r>
      <w:r w:rsidRPr="00C2503B">
        <w:t>, sebaran peserta didik yang ada pada tiap-tiap kelas adalah sebagai berikut:</w:t>
      </w:r>
    </w:p>
    <w:p w:rsidR="00C2503B" w:rsidRDefault="00C2503B" w:rsidP="00C2503B">
      <w:pPr>
        <w:spacing w:line="480" w:lineRule="auto"/>
        <w:rPr>
          <w:lang w:val="id-ID"/>
        </w:rPr>
      </w:pPr>
    </w:p>
    <w:p w:rsidR="00C2503B" w:rsidRDefault="00C2503B" w:rsidP="00C2503B">
      <w:pPr>
        <w:spacing w:line="480" w:lineRule="auto"/>
        <w:rPr>
          <w:lang w:val="id-ID"/>
        </w:rPr>
      </w:pPr>
    </w:p>
    <w:p w:rsidR="00C2503B" w:rsidRDefault="00C2503B" w:rsidP="00C2503B">
      <w:pPr>
        <w:spacing w:line="480" w:lineRule="auto"/>
        <w:rPr>
          <w:lang w:val="id-ID"/>
        </w:rPr>
      </w:pPr>
    </w:p>
    <w:p w:rsidR="00C2503B" w:rsidRDefault="00C2503B" w:rsidP="00C2503B">
      <w:pPr>
        <w:spacing w:line="480" w:lineRule="auto"/>
        <w:rPr>
          <w:lang w:val="id-ID"/>
        </w:rPr>
      </w:pPr>
    </w:p>
    <w:p w:rsidR="00C2503B" w:rsidRDefault="00C2503B" w:rsidP="00C2503B">
      <w:pPr>
        <w:spacing w:line="480" w:lineRule="auto"/>
        <w:rPr>
          <w:lang w:val="id-ID"/>
        </w:rPr>
      </w:pPr>
    </w:p>
    <w:p w:rsidR="00C2503B" w:rsidRPr="00C2503B" w:rsidRDefault="00C2503B" w:rsidP="00C2503B">
      <w:pPr>
        <w:spacing w:line="480" w:lineRule="auto"/>
        <w:rPr>
          <w:lang w:val="id-ID"/>
        </w:rPr>
      </w:pPr>
    </w:p>
    <w:p w:rsidR="00C2503B" w:rsidRPr="00C2503B" w:rsidRDefault="00C2503B" w:rsidP="00C2503B">
      <w:pPr>
        <w:jc w:val="center"/>
        <w:rPr>
          <w:b/>
          <w:lang w:val="id-ID"/>
        </w:rPr>
      </w:pPr>
      <w:r w:rsidRPr="00C2503B">
        <w:rPr>
          <w:b/>
          <w:lang w:val="id-ID"/>
        </w:rPr>
        <w:lastRenderedPageBreak/>
        <w:t>Tabel 1.3</w:t>
      </w:r>
    </w:p>
    <w:p w:rsidR="00C2503B" w:rsidRPr="00C2503B" w:rsidRDefault="00C2503B" w:rsidP="00C2503B">
      <w:pPr>
        <w:jc w:val="center"/>
        <w:rPr>
          <w:b/>
          <w:lang w:val="id-ID"/>
        </w:rPr>
      </w:pPr>
      <w:r w:rsidRPr="00C2503B">
        <w:rPr>
          <w:b/>
          <w:lang w:val="id-ID"/>
        </w:rPr>
        <w:t>KAM</w:t>
      </w:r>
    </w:p>
    <w:tbl>
      <w:tblPr>
        <w:tblpPr w:leftFromText="180" w:rightFromText="180" w:vertAnchor="text" w:horzAnchor="margin" w:tblpXSpec="center" w:tblpY="68"/>
        <w:tblW w:w="7062" w:type="dxa"/>
        <w:tblLook w:val="0420"/>
      </w:tblPr>
      <w:tblGrid>
        <w:gridCol w:w="1526"/>
        <w:gridCol w:w="1892"/>
        <w:gridCol w:w="1255"/>
        <w:gridCol w:w="1228"/>
        <w:gridCol w:w="1161"/>
      </w:tblGrid>
      <w:tr w:rsidR="00C2503B" w:rsidRPr="00C2503B" w:rsidTr="00C2503B">
        <w:trPr>
          <w:trHeight w:val="396"/>
        </w:trPr>
        <w:tc>
          <w:tcPr>
            <w:tcW w:w="15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2503B" w:rsidRPr="00C2503B" w:rsidRDefault="00C2503B" w:rsidP="00C2503B">
            <w:pPr>
              <w:spacing w:line="480" w:lineRule="auto"/>
              <w:ind w:left="305"/>
              <w:rPr>
                <w:color w:val="000000"/>
              </w:rPr>
            </w:pPr>
            <w:r w:rsidRPr="00C2503B">
              <w:rPr>
                <w:color w:val="000000"/>
                <w:lang w:val="id-ID"/>
              </w:rPr>
              <w:t xml:space="preserve">   </w:t>
            </w:r>
            <w:r w:rsidRPr="00C2503B">
              <w:rPr>
                <w:color w:val="000000"/>
              </w:rPr>
              <w:t>Kelas</w:t>
            </w:r>
          </w:p>
        </w:tc>
        <w:tc>
          <w:tcPr>
            <w:tcW w:w="18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C2503B" w:rsidRPr="00C2503B" w:rsidRDefault="00C2503B" w:rsidP="00C2503B">
            <w:pPr>
              <w:spacing w:line="480" w:lineRule="auto"/>
              <w:ind w:left="305"/>
              <w:jc w:val="both"/>
              <w:rPr>
                <w:color w:val="000000"/>
              </w:rPr>
            </w:pPr>
            <w:r w:rsidRPr="00C2503B">
              <w:rPr>
                <w:color w:val="000000"/>
              </w:rPr>
              <w:t>Jumlah</w:t>
            </w:r>
            <w:r w:rsidRPr="00C2503B">
              <w:rPr>
                <w:color w:val="000000"/>
                <w:lang w:val="id-ID"/>
              </w:rPr>
              <w:t xml:space="preserve"> </w:t>
            </w:r>
            <w:r w:rsidRPr="00C2503B">
              <w:rPr>
                <w:color w:val="000000"/>
              </w:rPr>
              <w:t>Peserta didik</w:t>
            </w:r>
          </w:p>
        </w:tc>
        <w:tc>
          <w:tcPr>
            <w:tcW w:w="364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ind w:left="305"/>
              <w:rPr>
                <w:color w:val="000000"/>
              </w:rPr>
            </w:pPr>
            <w:r w:rsidRPr="00C2503B">
              <w:rPr>
                <w:color w:val="000000"/>
                <w:lang w:val="id-ID"/>
              </w:rPr>
              <w:t xml:space="preserve">            </w:t>
            </w:r>
            <w:r w:rsidRPr="00C2503B">
              <w:rPr>
                <w:color w:val="000000"/>
              </w:rPr>
              <w:t>Kategori K</w:t>
            </w:r>
            <w:r w:rsidRPr="00C2503B">
              <w:rPr>
                <w:color w:val="000000"/>
                <w:lang w:val="id-ID"/>
              </w:rPr>
              <w:t>A</w:t>
            </w:r>
            <w:r w:rsidRPr="00C2503B">
              <w:rPr>
                <w:color w:val="000000"/>
              </w:rPr>
              <w:t>M</w:t>
            </w:r>
          </w:p>
        </w:tc>
      </w:tr>
      <w:tr w:rsidR="00C2503B" w:rsidRPr="00C2503B" w:rsidTr="00C2503B">
        <w:trPr>
          <w:trHeight w:val="360"/>
        </w:trPr>
        <w:tc>
          <w:tcPr>
            <w:tcW w:w="15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503B" w:rsidRPr="00C2503B" w:rsidRDefault="00C2503B" w:rsidP="00C2503B">
            <w:pPr>
              <w:spacing w:line="480" w:lineRule="auto"/>
              <w:ind w:left="305"/>
              <w:jc w:val="both"/>
              <w:rPr>
                <w:color w:val="000000"/>
              </w:rPr>
            </w:pPr>
          </w:p>
        </w:tc>
        <w:tc>
          <w:tcPr>
            <w:tcW w:w="18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C2503B" w:rsidRPr="00C2503B" w:rsidRDefault="00C2503B" w:rsidP="00C2503B">
            <w:pPr>
              <w:spacing w:line="480" w:lineRule="auto"/>
              <w:ind w:left="305"/>
              <w:jc w:val="both"/>
              <w:rPr>
                <w:color w:val="000000"/>
              </w:rPr>
            </w:pPr>
          </w:p>
        </w:tc>
        <w:tc>
          <w:tcPr>
            <w:tcW w:w="1255" w:type="dxa"/>
            <w:tcBorders>
              <w:top w:val="nil"/>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ind w:left="305"/>
              <w:jc w:val="both"/>
              <w:rPr>
                <w:color w:val="000000"/>
              </w:rPr>
            </w:pPr>
            <w:r w:rsidRPr="00C2503B">
              <w:rPr>
                <w:color w:val="000000"/>
              </w:rPr>
              <w:t>Rendah</w:t>
            </w:r>
          </w:p>
        </w:tc>
        <w:tc>
          <w:tcPr>
            <w:tcW w:w="1228" w:type="dxa"/>
            <w:tcBorders>
              <w:top w:val="nil"/>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ind w:left="305"/>
              <w:jc w:val="both"/>
              <w:rPr>
                <w:color w:val="000000"/>
              </w:rPr>
            </w:pPr>
            <w:r w:rsidRPr="00C2503B">
              <w:rPr>
                <w:color w:val="000000"/>
              </w:rPr>
              <w:t>Sedang</w:t>
            </w:r>
          </w:p>
        </w:tc>
        <w:tc>
          <w:tcPr>
            <w:tcW w:w="1161" w:type="dxa"/>
            <w:tcBorders>
              <w:top w:val="nil"/>
              <w:left w:val="nil"/>
              <w:bottom w:val="single" w:sz="4" w:space="0" w:color="auto"/>
              <w:right w:val="single" w:sz="4" w:space="0" w:color="auto"/>
            </w:tcBorders>
            <w:shd w:val="clear" w:color="auto" w:fill="D9D9D9" w:themeFill="background1" w:themeFillShade="D9"/>
            <w:noWrap/>
            <w:vAlign w:val="bottom"/>
            <w:hideMark/>
          </w:tcPr>
          <w:p w:rsidR="00C2503B" w:rsidRPr="00C2503B" w:rsidRDefault="00C2503B" w:rsidP="00C2503B">
            <w:pPr>
              <w:spacing w:line="480" w:lineRule="auto"/>
              <w:ind w:left="305"/>
              <w:jc w:val="both"/>
              <w:rPr>
                <w:color w:val="000000"/>
              </w:rPr>
            </w:pPr>
            <w:r w:rsidRPr="00C2503B">
              <w:rPr>
                <w:color w:val="000000"/>
              </w:rPr>
              <w:t>Tinggi</w:t>
            </w:r>
          </w:p>
        </w:tc>
      </w:tr>
      <w:tr w:rsidR="00C2503B" w:rsidRPr="00C2503B" w:rsidTr="00C2503B">
        <w:trPr>
          <w:trHeight w:val="37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A</w:t>
            </w:r>
          </w:p>
        </w:tc>
        <w:tc>
          <w:tcPr>
            <w:tcW w:w="189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rPr>
                <w:color w:val="000000"/>
                <w:lang w:val="id-ID"/>
              </w:rPr>
            </w:pPr>
            <w:r w:rsidRPr="00C2503B">
              <w:rPr>
                <w:color w:val="000000"/>
                <w:lang w:val="id-ID"/>
              </w:rPr>
              <w:t xml:space="preserve">       </w:t>
            </w:r>
            <w:r w:rsidRPr="00C2503B">
              <w:rPr>
                <w:color w:val="000000"/>
              </w:rPr>
              <w:t>3</w:t>
            </w:r>
            <w:r w:rsidRPr="00C2503B">
              <w:rPr>
                <w:color w:val="000000"/>
                <w:lang w:val="id-ID"/>
              </w:rPr>
              <w:t>0</w:t>
            </w:r>
          </w:p>
        </w:tc>
        <w:tc>
          <w:tcPr>
            <w:tcW w:w="1255"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7</w:t>
            </w:r>
          </w:p>
        </w:tc>
        <w:tc>
          <w:tcPr>
            <w:tcW w:w="1228"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18</w:t>
            </w:r>
          </w:p>
        </w:tc>
        <w:tc>
          <w:tcPr>
            <w:tcW w:w="1161"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rPr>
            </w:pPr>
            <w:r w:rsidRPr="00C2503B">
              <w:rPr>
                <w:color w:val="000000"/>
              </w:rPr>
              <w:t>5</w:t>
            </w:r>
          </w:p>
        </w:tc>
      </w:tr>
      <w:tr w:rsidR="00C2503B" w:rsidRPr="00C2503B" w:rsidTr="00C2503B">
        <w:trPr>
          <w:trHeight w:val="175"/>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B</w:t>
            </w:r>
          </w:p>
        </w:tc>
        <w:tc>
          <w:tcPr>
            <w:tcW w:w="189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rPr>
                <w:color w:val="000000"/>
                <w:lang w:val="id-ID"/>
              </w:rPr>
            </w:pPr>
            <w:r w:rsidRPr="00C2503B">
              <w:rPr>
                <w:color w:val="000000"/>
                <w:lang w:val="id-ID"/>
              </w:rPr>
              <w:t xml:space="preserve">       </w:t>
            </w:r>
            <w:r w:rsidRPr="00C2503B">
              <w:rPr>
                <w:color w:val="000000"/>
              </w:rPr>
              <w:t>3</w:t>
            </w:r>
            <w:r w:rsidRPr="00C2503B">
              <w:rPr>
                <w:color w:val="000000"/>
                <w:lang w:val="id-ID"/>
              </w:rPr>
              <w:t>0</w:t>
            </w:r>
          </w:p>
        </w:tc>
        <w:tc>
          <w:tcPr>
            <w:tcW w:w="1255"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6</w:t>
            </w:r>
          </w:p>
        </w:tc>
        <w:tc>
          <w:tcPr>
            <w:tcW w:w="1228"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rPr>
              <w:t>20</w:t>
            </w:r>
          </w:p>
        </w:tc>
        <w:tc>
          <w:tcPr>
            <w:tcW w:w="1161"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rPr>
            </w:pPr>
            <w:r w:rsidRPr="00C2503B">
              <w:rPr>
                <w:color w:val="000000"/>
              </w:rPr>
              <w:t>4</w:t>
            </w:r>
          </w:p>
        </w:tc>
      </w:tr>
      <w:tr w:rsidR="00C2503B" w:rsidRPr="00C2503B" w:rsidTr="00C2503B">
        <w:trPr>
          <w:trHeight w:val="396"/>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C</w:t>
            </w:r>
          </w:p>
        </w:tc>
        <w:tc>
          <w:tcPr>
            <w:tcW w:w="189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rPr>
                <w:color w:val="000000"/>
                <w:lang w:val="id-ID"/>
              </w:rPr>
            </w:pPr>
            <w:r w:rsidRPr="00C2503B">
              <w:rPr>
                <w:color w:val="000000"/>
                <w:lang w:val="id-ID"/>
              </w:rPr>
              <w:t xml:space="preserve">       </w:t>
            </w:r>
            <w:r w:rsidRPr="00C2503B">
              <w:rPr>
                <w:color w:val="000000"/>
              </w:rPr>
              <w:t>3</w:t>
            </w:r>
            <w:r w:rsidRPr="00C2503B">
              <w:rPr>
                <w:color w:val="000000"/>
                <w:lang w:val="id-ID"/>
              </w:rPr>
              <w:t>0</w:t>
            </w:r>
          </w:p>
        </w:tc>
        <w:tc>
          <w:tcPr>
            <w:tcW w:w="1255"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8</w:t>
            </w:r>
          </w:p>
        </w:tc>
        <w:tc>
          <w:tcPr>
            <w:tcW w:w="1228"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16</w:t>
            </w:r>
          </w:p>
        </w:tc>
        <w:tc>
          <w:tcPr>
            <w:tcW w:w="1161"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rPr>
            </w:pPr>
            <w:r w:rsidRPr="00C2503B">
              <w:rPr>
                <w:color w:val="000000"/>
              </w:rPr>
              <w:t>6</w:t>
            </w:r>
          </w:p>
        </w:tc>
      </w:tr>
      <w:tr w:rsidR="00C2503B" w:rsidRPr="00C2503B" w:rsidTr="00C2503B">
        <w:trPr>
          <w:trHeight w:val="396"/>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D</w:t>
            </w:r>
          </w:p>
        </w:tc>
        <w:tc>
          <w:tcPr>
            <w:tcW w:w="189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rPr>
                <w:color w:val="000000"/>
                <w:lang w:val="id-ID"/>
              </w:rPr>
            </w:pPr>
            <w:r w:rsidRPr="00C2503B">
              <w:rPr>
                <w:color w:val="000000"/>
                <w:lang w:val="id-ID"/>
              </w:rPr>
              <w:t xml:space="preserve">       </w:t>
            </w:r>
            <w:r w:rsidRPr="00C2503B">
              <w:rPr>
                <w:color w:val="000000"/>
              </w:rPr>
              <w:t>30</w:t>
            </w:r>
          </w:p>
        </w:tc>
        <w:tc>
          <w:tcPr>
            <w:tcW w:w="1255"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5</w:t>
            </w:r>
          </w:p>
        </w:tc>
        <w:tc>
          <w:tcPr>
            <w:tcW w:w="1228"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rPr>
              <w:t>2</w:t>
            </w:r>
            <w:r w:rsidRPr="00C2503B">
              <w:rPr>
                <w:color w:val="000000"/>
                <w:lang w:val="id-ID"/>
              </w:rPr>
              <w:t>0</w:t>
            </w:r>
          </w:p>
        </w:tc>
        <w:tc>
          <w:tcPr>
            <w:tcW w:w="1161"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5</w:t>
            </w:r>
          </w:p>
        </w:tc>
      </w:tr>
      <w:tr w:rsidR="00C2503B" w:rsidRPr="00C2503B" w:rsidTr="00C2503B">
        <w:trPr>
          <w:trHeight w:val="396"/>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jc w:val="both"/>
              <w:rPr>
                <w:color w:val="000000"/>
                <w:lang w:val="id-ID"/>
              </w:rPr>
            </w:pPr>
            <w:r w:rsidRPr="00C2503B">
              <w:rPr>
                <w:color w:val="000000"/>
                <w:lang w:val="id-ID"/>
              </w:rPr>
              <w:t>VII E</w:t>
            </w:r>
          </w:p>
        </w:tc>
        <w:tc>
          <w:tcPr>
            <w:tcW w:w="1892" w:type="dxa"/>
            <w:tcBorders>
              <w:top w:val="nil"/>
              <w:left w:val="nil"/>
              <w:bottom w:val="single" w:sz="4" w:space="0" w:color="auto"/>
              <w:right w:val="single" w:sz="4" w:space="0" w:color="auto"/>
            </w:tcBorders>
            <w:shd w:val="clear" w:color="auto" w:fill="auto"/>
            <w:noWrap/>
            <w:vAlign w:val="bottom"/>
            <w:hideMark/>
          </w:tcPr>
          <w:p w:rsidR="00C2503B" w:rsidRPr="00C2503B" w:rsidRDefault="00C2503B" w:rsidP="00C2503B">
            <w:pPr>
              <w:spacing w:line="480" w:lineRule="auto"/>
              <w:ind w:left="305"/>
              <w:rPr>
                <w:color w:val="000000"/>
              </w:rPr>
            </w:pPr>
            <w:r w:rsidRPr="00C2503B">
              <w:rPr>
                <w:color w:val="000000"/>
                <w:lang w:val="id-ID"/>
              </w:rPr>
              <w:t xml:space="preserve">       </w:t>
            </w:r>
            <w:r w:rsidRPr="00C2503B">
              <w:rPr>
                <w:color w:val="000000"/>
              </w:rPr>
              <w:t>30</w:t>
            </w:r>
          </w:p>
        </w:tc>
        <w:tc>
          <w:tcPr>
            <w:tcW w:w="1255"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6</w:t>
            </w:r>
          </w:p>
        </w:tc>
        <w:tc>
          <w:tcPr>
            <w:tcW w:w="1228"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lang w:val="id-ID"/>
              </w:rPr>
            </w:pPr>
            <w:r w:rsidRPr="00C2503B">
              <w:rPr>
                <w:color w:val="000000"/>
                <w:lang w:val="id-ID"/>
              </w:rPr>
              <w:t>19</w:t>
            </w:r>
          </w:p>
        </w:tc>
        <w:tc>
          <w:tcPr>
            <w:tcW w:w="1161" w:type="dxa"/>
            <w:tcBorders>
              <w:top w:val="nil"/>
              <w:left w:val="nil"/>
              <w:bottom w:val="single" w:sz="4" w:space="0" w:color="auto"/>
              <w:right w:val="single" w:sz="4" w:space="0" w:color="auto"/>
            </w:tcBorders>
            <w:shd w:val="clear" w:color="auto" w:fill="auto"/>
            <w:noWrap/>
            <w:vAlign w:val="center"/>
            <w:hideMark/>
          </w:tcPr>
          <w:p w:rsidR="00C2503B" w:rsidRPr="00C2503B" w:rsidRDefault="00C2503B" w:rsidP="00C2503B">
            <w:pPr>
              <w:spacing w:line="480" w:lineRule="auto"/>
              <w:ind w:left="305"/>
              <w:jc w:val="center"/>
              <w:rPr>
                <w:color w:val="000000"/>
              </w:rPr>
            </w:pPr>
            <w:r w:rsidRPr="00C2503B">
              <w:rPr>
                <w:color w:val="000000"/>
              </w:rPr>
              <w:t>5</w:t>
            </w:r>
          </w:p>
        </w:tc>
      </w:tr>
    </w:tbl>
    <w:p w:rsidR="00C2503B" w:rsidRPr="00C2503B" w:rsidRDefault="00C2503B" w:rsidP="00C2503B">
      <w:pPr>
        <w:spacing w:line="480" w:lineRule="auto"/>
        <w:rPr>
          <w:lang w:val="id-ID"/>
        </w:rPr>
      </w:pPr>
    </w:p>
    <w:p w:rsidR="00C2503B" w:rsidRPr="00C2503B" w:rsidRDefault="00C2503B" w:rsidP="00C2503B">
      <w:pPr>
        <w:autoSpaceDE w:val="0"/>
        <w:autoSpaceDN w:val="0"/>
        <w:adjustRightInd w:val="0"/>
        <w:spacing w:line="480" w:lineRule="auto"/>
        <w:ind w:left="720" w:firstLine="698"/>
        <w:jc w:val="both"/>
        <w:rPr>
          <w:lang w:val="id-ID"/>
        </w:rPr>
      </w:pPr>
    </w:p>
    <w:p w:rsidR="00C2503B" w:rsidRPr="00C2503B" w:rsidRDefault="00C2503B" w:rsidP="00C2503B">
      <w:pPr>
        <w:autoSpaceDE w:val="0"/>
        <w:autoSpaceDN w:val="0"/>
        <w:adjustRightInd w:val="0"/>
        <w:spacing w:line="480" w:lineRule="auto"/>
        <w:ind w:left="720" w:firstLine="698"/>
        <w:jc w:val="both"/>
      </w:pPr>
      <w:r w:rsidRPr="00C2503B">
        <w:rPr>
          <w:lang w:val="id-ID"/>
        </w:rPr>
        <w:t>Berdasarkan uraian diatas m</w:t>
      </w:r>
      <w:r w:rsidRPr="00C2503B">
        <w:t>engajarkan matematika tidak hanya sekadar sebagai sebuah pelajaran tentang fakta-fakta tetapi yang dapat mengembangkan kemampuan penalaran. Jika matematika diajarkan hanya sekadar sebagai sebuah pelajaran tentang fakta-fakta maka hanya akan membuat sekelompok orang menjadi penghafal yang baik, tidak cerdas melihat hubungan sebab akibat, dan tidak pandai memecahkan masalah. Sedangkan dalam menghadapi perubahan masa depan yang cepat, bukan pengetahuan saja yang diperlukan, tetapi kemampuan mengkaji</w:t>
      </w:r>
      <w:r w:rsidRPr="00C2503B">
        <w:rPr>
          <w:lang w:val="id-ID"/>
        </w:rPr>
        <w:t>, komunikasi</w:t>
      </w:r>
      <w:r w:rsidRPr="00C2503B">
        <w:t xml:space="preserve"> dan berfikir (bernalar) secara logis, kritis, dan sistematis.</w:t>
      </w:r>
    </w:p>
    <w:p w:rsidR="00C2503B" w:rsidRPr="00C2503B" w:rsidRDefault="00C2503B" w:rsidP="00C2503B">
      <w:pPr>
        <w:spacing w:line="480" w:lineRule="auto"/>
        <w:ind w:left="567" w:firstLine="851"/>
        <w:jc w:val="both"/>
      </w:pPr>
      <w:r w:rsidRPr="00C2503B">
        <w:rPr>
          <w:lang w:val="id-ID"/>
        </w:rPr>
        <w:t xml:space="preserve">Hal ini sejalan dengan, </w:t>
      </w:r>
      <w:r w:rsidRPr="00C2503B">
        <w:t>(Depdiknas, 2004). Secara terperinci, pembelajaran matematika dimaksudkan untuk mencapai tujuan-tujuan sebagai berikut.</w:t>
      </w:r>
    </w:p>
    <w:p w:rsidR="00C2503B" w:rsidRPr="00C2503B" w:rsidRDefault="00C2503B" w:rsidP="00F16659">
      <w:pPr>
        <w:numPr>
          <w:ilvl w:val="0"/>
          <w:numId w:val="6"/>
        </w:numPr>
        <w:autoSpaceDE w:val="0"/>
        <w:autoSpaceDN w:val="0"/>
        <w:adjustRightInd w:val="0"/>
        <w:ind w:left="992" w:hanging="425"/>
        <w:jc w:val="both"/>
      </w:pPr>
      <w:r w:rsidRPr="00C2503B">
        <w:lastRenderedPageBreak/>
        <w:t>Melatih cara berpikir dan bernalar dalam menarik simpulan, misalnya melalui kegiatan penyelidikan; eksplorasi; eksperimen; menunjukkan kesamaan, perbedaan, konsistensi, dan inkonsistensi.</w:t>
      </w:r>
    </w:p>
    <w:p w:rsidR="00C2503B" w:rsidRPr="00C2503B" w:rsidRDefault="00C2503B" w:rsidP="00F16659">
      <w:pPr>
        <w:numPr>
          <w:ilvl w:val="0"/>
          <w:numId w:val="6"/>
        </w:numPr>
        <w:autoSpaceDE w:val="0"/>
        <w:autoSpaceDN w:val="0"/>
        <w:adjustRightInd w:val="0"/>
        <w:ind w:left="992" w:hanging="425"/>
        <w:jc w:val="both"/>
      </w:pPr>
      <w:r w:rsidRPr="00C2503B">
        <w:t>Mengembangkan aktivitas kreatif yang melibatkan imajinasi, intuisi, dan penemuan dengan mengembangkan pemikiran divergen, orisinil, keingintahuan, membuat prediksi dan dugaan, serta mencoba-coba.</w:t>
      </w:r>
    </w:p>
    <w:p w:rsidR="00C2503B" w:rsidRPr="00C2503B" w:rsidRDefault="00C2503B" w:rsidP="00F16659">
      <w:pPr>
        <w:numPr>
          <w:ilvl w:val="0"/>
          <w:numId w:val="6"/>
        </w:numPr>
        <w:autoSpaceDE w:val="0"/>
        <w:autoSpaceDN w:val="0"/>
        <w:adjustRightInd w:val="0"/>
        <w:ind w:left="992" w:hanging="425"/>
        <w:jc w:val="both"/>
      </w:pPr>
      <w:r w:rsidRPr="00C2503B">
        <w:t>Mengembangkan kemampuan pemecahan masalah.</w:t>
      </w:r>
    </w:p>
    <w:p w:rsidR="00C2503B" w:rsidRPr="00C2503B" w:rsidRDefault="00C2503B" w:rsidP="00F16659">
      <w:pPr>
        <w:numPr>
          <w:ilvl w:val="0"/>
          <w:numId w:val="6"/>
        </w:numPr>
        <w:autoSpaceDE w:val="0"/>
        <w:autoSpaceDN w:val="0"/>
        <w:adjustRightInd w:val="0"/>
        <w:ind w:left="992" w:hanging="425"/>
        <w:jc w:val="both"/>
      </w:pPr>
      <w:r w:rsidRPr="00C2503B">
        <w:t>Mengembangkan kemampuan menyampaikan informasi atau mengkomunikasikan gagasan antara lain melalui pembicaraan lisan, grafik, peta, dan diagram.</w:t>
      </w: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lang w:val="en-CA"/>
        </w:rPr>
        <w:t>Baroody (Prabawa, 2009:21) mengungkapkan bahwa “Terdapat beberapa keuntungan apabila peserta didik diperkenalkan dengan penalaran, karena dapat secara langsung meningkatkan hasil belajar peserta didik.” Keuntungan tersebut adalah jika peserta didik diberi kesempatan untuk menggunakan keterampilan bernalarnya dalam melakukan pendugaan-pendugaan atas dasar pengalamannya sendiri sehingga peserta didik akan lebih mudah memahami konsep-konsep materi yang dijarkan.</w:t>
      </w:r>
      <w:r w:rsidRPr="00C2503B">
        <w:rPr>
          <w:rFonts w:ascii="Times New Roman" w:hAnsi="Times New Roman" w:cs="Times New Roman"/>
          <w:sz w:val="24"/>
          <w:szCs w:val="24"/>
        </w:rPr>
        <w:t xml:space="preserve"> </w:t>
      </w: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rPr>
        <w:t xml:space="preserve">Menurut Wahyudin (2008:527-534) Komunikasi adalah bagian esensial dari matematika dan pendidikan matematika. Proses komunikasi juga membantu membangun makna dan kelangengan untuk gagasan-gagasan serta menjadikan gagasan itu diketahui publik. Saat siswa ditantang untuk berpikir dan bernalar tentang matematika, serta untuk mengkomunikasikan hasil-hasil pemikiran mereka itu pada orang lain secara lisan atau tertulis, mereka belajar untuk menjadi jelas dan meyakinkan. Para siswa mendapatkan pengertian kedalam pemikiran mereka saat menghadirkan metode-metode mereka untuk memecahkan </w:t>
      </w:r>
      <w:r w:rsidRPr="00C2503B">
        <w:rPr>
          <w:rFonts w:ascii="Times New Roman" w:hAnsi="Times New Roman" w:cs="Times New Roman"/>
          <w:sz w:val="24"/>
          <w:szCs w:val="24"/>
        </w:rPr>
        <w:lastRenderedPageBreak/>
        <w:t>masalah, saat menjustifikasi penalaran mereka pada teman sekelas, guru, atau saat mereka merumuskan perntanyaan tentang suatu yang membingungkan.</w:t>
      </w: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rPr>
        <w:t xml:space="preserve">Selain itu di dukung dengan penelitian Norman &amp; Schmidt (Sugianto &amp; Junaedi, 2012). “Pembelajaran </w:t>
      </w:r>
      <w:r w:rsidRPr="00C2503B">
        <w:rPr>
          <w:rFonts w:ascii="Times New Roman" w:hAnsi="Times New Roman" w:cs="Times New Roman"/>
          <w:i/>
          <w:iCs/>
          <w:sz w:val="24"/>
          <w:szCs w:val="24"/>
        </w:rPr>
        <w:t xml:space="preserve">problem based learning </w:t>
      </w:r>
      <w:r w:rsidRPr="00C2503B">
        <w:rPr>
          <w:rFonts w:ascii="Times New Roman" w:hAnsi="Times New Roman" w:cs="Times New Roman"/>
          <w:sz w:val="24"/>
          <w:szCs w:val="24"/>
        </w:rPr>
        <w:t xml:space="preserve">memberikan hasil retensi konten </w:t>
      </w:r>
      <w:r w:rsidRPr="00C2503B">
        <w:rPr>
          <w:rFonts w:ascii="Times New Roman" w:hAnsi="Times New Roman" w:cs="Times New Roman"/>
          <w:i/>
          <w:iCs/>
          <w:sz w:val="24"/>
          <w:szCs w:val="24"/>
        </w:rPr>
        <w:t xml:space="preserve">long term </w:t>
      </w:r>
      <w:r w:rsidRPr="00C2503B">
        <w:rPr>
          <w:rFonts w:ascii="Times New Roman" w:hAnsi="Times New Roman" w:cs="Times New Roman"/>
          <w:sz w:val="24"/>
          <w:szCs w:val="24"/>
        </w:rPr>
        <w:t>lebih tinggi daripada pengajaran kon</w:t>
      </w:r>
      <w:r w:rsidRPr="00C2503B">
        <w:rPr>
          <w:rFonts w:ascii="Times New Roman" w:hAnsi="Times New Roman" w:cs="Times New Roman"/>
          <w:sz w:val="24"/>
          <w:szCs w:val="24"/>
        </w:rPr>
        <w:softHyphen/>
        <w:t>vensional”. Awang &amp; Ramly (Sugianto &amp; Junaedi, 2012) Penelitian menunjukkan bahwa “Pendeka</w:t>
      </w:r>
      <w:r w:rsidRPr="00C2503B">
        <w:rPr>
          <w:rFonts w:ascii="Times New Roman" w:hAnsi="Times New Roman" w:cs="Times New Roman"/>
          <w:sz w:val="24"/>
          <w:szCs w:val="24"/>
        </w:rPr>
        <w:softHyphen/>
        <w:t xml:space="preserve">tan </w:t>
      </w:r>
      <w:r w:rsidRPr="00C2503B">
        <w:rPr>
          <w:rFonts w:ascii="Times New Roman" w:hAnsi="Times New Roman" w:cs="Times New Roman"/>
          <w:i/>
          <w:iCs/>
          <w:sz w:val="24"/>
          <w:szCs w:val="24"/>
        </w:rPr>
        <w:t xml:space="preserve">Problem Based  Learning </w:t>
      </w:r>
      <w:r w:rsidRPr="00C2503B">
        <w:rPr>
          <w:rFonts w:ascii="Times New Roman" w:hAnsi="Times New Roman" w:cs="Times New Roman"/>
          <w:sz w:val="24"/>
          <w:szCs w:val="24"/>
        </w:rPr>
        <w:t>dapat meningkatkan keterampilan, kemampuan Penalaran dan komunikasi peserta didik dibandingkan dengan pendekatan belajar konvensional”. Kemudian penelitian Albanese &amp; Mitchell (Sugianto &amp; Junaedi, 2012) menunjukkan bahwa “Pembela</w:t>
      </w:r>
      <w:r w:rsidRPr="00C2503B">
        <w:rPr>
          <w:rFonts w:ascii="Times New Roman" w:hAnsi="Times New Roman" w:cs="Times New Roman"/>
          <w:sz w:val="24"/>
          <w:szCs w:val="24"/>
        </w:rPr>
        <w:softHyphen/>
        <w:t xml:space="preserve">jaran </w:t>
      </w:r>
      <w:r w:rsidRPr="00C2503B">
        <w:rPr>
          <w:rFonts w:ascii="Times New Roman" w:hAnsi="Times New Roman" w:cs="Times New Roman"/>
          <w:i/>
          <w:iCs/>
          <w:sz w:val="24"/>
          <w:szCs w:val="24"/>
        </w:rPr>
        <w:t xml:space="preserve">problem based learning </w:t>
      </w:r>
      <w:r w:rsidRPr="00C2503B">
        <w:rPr>
          <w:rFonts w:ascii="Times New Roman" w:hAnsi="Times New Roman" w:cs="Times New Roman"/>
          <w:sz w:val="24"/>
          <w:szCs w:val="24"/>
        </w:rPr>
        <w:t>dapat meningkatkan motivasi peserta didik dan sikap peserta didik terhadap pembe</w:t>
      </w:r>
      <w:r w:rsidRPr="00C2503B">
        <w:rPr>
          <w:rFonts w:ascii="Times New Roman" w:hAnsi="Times New Roman" w:cs="Times New Roman"/>
          <w:sz w:val="24"/>
          <w:szCs w:val="24"/>
        </w:rPr>
        <w:softHyphen/>
        <w:t>lajaran dari pada pengajaran konvensional.” Peserta didik yang bersikap positif lebih mungkin memperta</w:t>
      </w:r>
      <w:r w:rsidRPr="00C2503B">
        <w:rPr>
          <w:rFonts w:ascii="Times New Roman" w:hAnsi="Times New Roman" w:cs="Times New Roman"/>
          <w:sz w:val="24"/>
          <w:szCs w:val="24"/>
        </w:rPr>
        <w:softHyphen/>
        <w:t>hankan usahanya dan memiliki keinginan untuk terlibat aktif dalam tugas-tugas belajar diban</w:t>
      </w:r>
      <w:r w:rsidRPr="00C2503B">
        <w:rPr>
          <w:rFonts w:ascii="Times New Roman" w:hAnsi="Times New Roman" w:cs="Times New Roman"/>
          <w:sz w:val="24"/>
          <w:szCs w:val="24"/>
        </w:rPr>
        <w:softHyphen/>
        <w:t>dingkan peserta didik yang bersikap negative</w:t>
      </w: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rPr>
        <w:t xml:space="preserve">Salah satu alternatif penggunaan model pembelajaran adalah dengan pembelajaran </w:t>
      </w:r>
      <w:r w:rsidRPr="00C2503B">
        <w:rPr>
          <w:rFonts w:ascii="Times New Roman" w:hAnsi="Times New Roman" w:cs="Times New Roman"/>
          <w:i/>
          <w:sz w:val="24"/>
          <w:szCs w:val="24"/>
        </w:rPr>
        <w:t>Problem based learning</w:t>
      </w:r>
      <w:r w:rsidRPr="00C2503B">
        <w:rPr>
          <w:rFonts w:ascii="Times New Roman" w:hAnsi="Times New Roman" w:cs="Times New Roman"/>
          <w:sz w:val="24"/>
          <w:szCs w:val="24"/>
        </w:rPr>
        <w:t>, dapat meningkatkan kemampuan Penalaran dan komunikasi peserta didik dibandingkan dengan pendekatan belajar konvensional.</w:t>
      </w:r>
    </w:p>
    <w:p w:rsidR="00C2503B"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rPr>
        <w:t xml:space="preserve">Dengan menggunakan pembelajaran ini diharapkan dapat meningkatkan kemampuan penalaran dan komunikasi matematis, sehingga </w:t>
      </w:r>
      <w:r w:rsidRPr="00C2503B">
        <w:rPr>
          <w:rFonts w:ascii="Times New Roman" w:hAnsi="Times New Roman" w:cs="Times New Roman"/>
          <w:sz w:val="24"/>
          <w:szCs w:val="24"/>
        </w:rPr>
        <w:lastRenderedPageBreak/>
        <w:t xml:space="preserve">siswa dapat memperoleh manfaat yang maksimal dari proses maupun hasil belajarnya. </w:t>
      </w:r>
    </w:p>
    <w:p w:rsidR="00E8358F" w:rsidRPr="00C2503B" w:rsidRDefault="00C2503B" w:rsidP="00C2503B">
      <w:pPr>
        <w:pStyle w:val="ListParagraph"/>
        <w:spacing w:line="480" w:lineRule="auto"/>
        <w:ind w:firstLine="720"/>
        <w:jc w:val="both"/>
        <w:rPr>
          <w:rFonts w:ascii="Times New Roman" w:hAnsi="Times New Roman" w:cs="Times New Roman"/>
          <w:sz w:val="24"/>
          <w:szCs w:val="24"/>
        </w:rPr>
      </w:pPr>
      <w:r w:rsidRPr="00C2503B">
        <w:rPr>
          <w:rFonts w:ascii="Times New Roman" w:hAnsi="Times New Roman" w:cs="Times New Roman"/>
          <w:sz w:val="24"/>
          <w:szCs w:val="24"/>
        </w:rPr>
        <w:t xml:space="preserve">Berdasarkan latar belakang masalah di atas, penulis tertarik untuk mengetahui sejauh mana pemanfaatan pembelajaran </w:t>
      </w:r>
      <w:r w:rsidRPr="00C2503B">
        <w:rPr>
          <w:rFonts w:ascii="Times New Roman" w:hAnsi="Times New Roman" w:cs="Times New Roman"/>
          <w:i/>
          <w:sz w:val="24"/>
          <w:szCs w:val="24"/>
        </w:rPr>
        <w:t>Problem based learning</w:t>
      </w:r>
      <w:r w:rsidRPr="00C2503B">
        <w:rPr>
          <w:rFonts w:ascii="Times New Roman" w:hAnsi="Times New Roman" w:cs="Times New Roman"/>
          <w:sz w:val="24"/>
          <w:szCs w:val="24"/>
        </w:rPr>
        <w:t xml:space="preserve"> dalam upaya meningkatkan kemampuan penalaran dan komunikasi peserta didik pada proses pembelajaran di MTS sehingga judul dalam penelitian ini “</w:t>
      </w:r>
      <w:r>
        <w:rPr>
          <w:rFonts w:ascii="Times New Roman" w:hAnsi="Times New Roman" w:cs="Times New Roman"/>
          <w:sz w:val="24"/>
          <w:szCs w:val="24"/>
        </w:rPr>
        <w:t>Pembelajaran Problem Based Learning (PBL) untuk meningkatkan kemampuan Penalaran dan Komunikasi matematis siswa dan pengaruhnya pada sikap siswa Madrasah Tsanawiyah Negeri</w:t>
      </w:r>
      <w:r w:rsidRPr="00C2503B">
        <w:rPr>
          <w:rFonts w:ascii="Times New Roman" w:hAnsi="Times New Roman" w:cs="Times New Roman"/>
          <w:sz w:val="24"/>
          <w:szCs w:val="24"/>
        </w:rPr>
        <w:t>”.</w:t>
      </w:r>
    </w:p>
    <w:p w:rsidR="00095DD2" w:rsidRPr="008C0DA6" w:rsidRDefault="00095DD2" w:rsidP="00095DD2">
      <w:pPr>
        <w:spacing w:line="480" w:lineRule="auto"/>
        <w:ind w:firstLine="720"/>
        <w:jc w:val="both"/>
        <w:rPr>
          <w:lang w:eastAsia="id-ID"/>
        </w:rPr>
      </w:pPr>
    </w:p>
    <w:p w:rsidR="00095DD2" w:rsidRPr="008C0DA6" w:rsidRDefault="00095DD2">
      <w:pPr>
        <w:rPr>
          <w:b/>
          <w:lang w:val="id-ID"/>
        </w:rPr>
      </w:pPr>
      <w:r w:rsidRPr="008C0DA6">
        <w:rPr>
          <w:b/>
        </w:rPr>
        <w:t>METODE</w:t>
      </w:r>
    </w:p>
    <w:p w:rsidR="00E8358F" w:rsidRPr="008C0DA6" w:rsidRDefault="00E8358F">
      <w:pPr>
        <w:rPr>
          <w:b/>
          <w:lang w:val="id-ID"/>
        </w:rPr>
      </w:pPr>
    </w:p>
    <w:p w:rsidR="00095DD2" w:rsidRPr="008C0DA6" w:rsidRDefault="00095DD2" w:rsidP="00095DD2">
      <w:pPr>
        <w:pStyle w:val="BodyTextIndent2"/>
        <w:ind w:firstLine="709"/>
        <w:rPr>
          <w:lang w:val="de-DE"/>
        </w:rPr>
      </w:pPr>
      <w:r w:rsidRPr="008C0DA6">
        <w:rPr>
          <w:lang w:val="de-DE"/>
        </w:rPr>
        <w:t>Penelitian ini menggunakan metode campuran (</w:t>
      </w:r>
      <w:r w:rsidRPr="008C0DA6">
        <w:rPr>
          <w:i/>
          <w:lang w:val="de-DE"/>
        </w:rPr>
        <w:t>Mixed Method</w:t>
      </w:r>
      <w:r w:rsidRPr="008C0DA6">
        <w:rPr>
          <w:lang w:val="de-DE"/>
        </w:rPr>
        <w:t xml:space="preserve">) tipe </w:t>
      </w:r>
      <w:r w:rsidRPr="008C0DA6">
        <w:rPr>
          <w:i/>
          <w:lang w:val="de-DE"/>
        </w:rPr>
        <w:t>embedded</w:t>
      </w:r>
      <w:r w:rsidRPr="008C0DA6">
        <w:rPr>
          <w:lang w:val="de-DE"/>
        </w:rPr>
        <w:t xml:space="preserve"> yaitu dengan mengkombinasikan penggunaan metode penelitian kuantitatif dan kualitatif bersama-sama (Sugiyono, 2013). Peneliti melakukan penelitian yang berkarakter kuantitatif karena data yang akan di olah berupa skor tes, namun peneliti membutuhkan penguatan dalam pengambilan kesimpulan sehingga dilakukan pendekatan kualitatif dengan lembar observasi dan wawancara sebagai tambahan informasi agar kesimpulan yang diperoleh memiliki tingkat kepercayaan yang lebih baik.</w:t>
      </w:r>
    </w:p>
    <w:p w:rsidR="00095DD2" w:rsidRPr="008C0DA6" w:rsidRDefault="00095DD2" w:rsidP="00095DD2">
      <w:pPr>
        <w:pStyle w:val="BodyTextIndent2"/>
        <w:ind w:firstLine="709"/>
        <w:rPr>
          <w:lang w:val="de-DE"/>
        </w:rPr>
      </w:pPr>
      <w:r w:rsidRPr="008C0DA6">
        <w:rPr>
          <w:lang w:val="de-DE"/>
        </w:rPr>
        <w:t xml:space="preserve">Penelitian ini menggunakan </w:t>
      </w:r>
      <w:r w:rsidR="00E8358F" w:rsidRPr="008C0DA6">
        <w:rPr>
          <w:lang w:val="id-ID"/>
        </w:rPr>
        <w:t>pene</w:t>
      </w:r>
      <w:r w:rsidR="00E75FBB">
        <w:rPr>
          <w:lang w:val="id-ID"/>
        </w:rPr>
        <w:t>r</w:t>
      </w:r>
      <w:r w:rsidR="00E8358F" w:rsidRPr="008C0DA6">
        <w:rPr>
          <w:lang w:val="id-ID"/>
        </w:rPr>
        <w:t>apan</w:t>
      </w:r>
      <w:r w:rsidR="00E75FBB">
        <w:t xml:space="preserve"> </w:t>
      </w:r>
      <w:r w:rsidR="00E8358F" w:rsidRPr="008C0DA6">
        <w:rPr>
          <w:lang w:val="id-ID"/>
        </w:rPr>
        <w:t>strategi</w:t>
      </w:r>
      <w:r w:rsidR="00E75FBB">
        <w:t xml:space="preserve"> Pembelajaran</w:t>
      </w:r>
      <w:r w:rsidR="00E8358F" w:rsidRPr="008C0DA6">
        <w:rPr>
          <w:lang w:val="id-ID"/>
        </w:rPr>
        <w:t xml:space="preserve"> </w:t>
      </w:r>
      <w:r w:rsidR="00E75FBB" w:rsidRPr="00E75FBB">
        <w:rPr>
          <w:i/>
        </w:rPr>
        <w:t>Problem Based Learning (PBL)</w:t>
      </w:r>
      <w:r w:rsidRPr="008C0DA6">
        <w:rPr>
          <w:lang w:val="de-DE"/>
        </w:rPr>
        <w:t xml:space="preserve"> sebagai salah satu </w:t>
      </w:r>
      <w:r w:rsidR="00E8358F" w:rsidRPr="008C0DA6">
        <w:rPr>
          <w:lang w:val="id-ID"/>
        </w:rPr>
        <w:t xml:space="preserve">strategi </w:t>
      </w:r>
      <w:r w:rsidRPr="008C0DA6">
        <w:rPr>
          <w:lang w:val="de-DE"/>
        </w:rPr>
        <w:t xml:space="preserve">pembelajaran, dan kemampuan yang diukur adalah kemampuan </w:t>
      </w:r>
      <w:r w:rsidR="00E75FBB">
        <w:t>koneksi</w:t>
      </w:r>
      <w:r w:rsidR="00E8358F" w:rsidRPr="008C0DA6">
        <w:rPr>
          <w:lang w:val="id-ID"/>
        </w:rPr>
        <w:t xml:space="preserve"> </w:t>
      </w:r>
      <w:r w:rsidRPr="008C0DA6">
        <w:rPr>
          <w:lang w:val="de-DE"/>
        </w:rPr>
        <w:t xml:space="preserve">matematis  dan </w:t>
      </w:r>
      <w:r w:rsidR="00E75FBB">
        <w:rPr>
          <w:lang w:val="de-DE"/>
        </w:rPr>
        <w:t>motivasi belajar</w:t>
      </w:r>
      <w:r w:rsidRPr="008C0DA6">
        <w:rPr>
          <w:lang w:val="de-DE"/>
        </w:rPr>
        <w:t xml:space="preserve"> siswa</w:t>
      </w:r>
    </w:p>
    <w:p w:rsidR="00637D13" w:rsidRPr="008C0DA6" w:rsidRDefault="00095DD2" w:rsidP="00095DD2">
      <w:pPr>
        <w:pStyle w:val="BodyTextIndent2"/>
        <w:ind w:firstLine="709"/>
        <w:rPr>
          <w:lang w:val="id-ID"/>
        </w:rPr>
      </w:pPr>
      <w:r w:rsidRPr="008C0DA6">
        <w:rPr>
          <w:lang w:val="de-DE"/>
        </w:rPr>
        <w:lastRenderedPageBreak/>
        <w:t xml:space="preserve">Instrumen data yang digunakan berupa instrumen kuantitaitf dan kualitatif yaitu tes kemampuan </w:t>
      </w:r>
      <w:r w:rsidR="00E75FBB">
        <w:t>koneksi</w:t>
      </w:r>
      <w:r w:rsidRPr="008C0DA6">
        <w:rPr>
          <w:lang w:val="de-DE"/>
        </w:rPr>
        <w:t xml:space="preserve"> matematis dan </w:t>
      </w:r>
      <w:r w:rsidR="00E75FBB">
        <w:rPr>
          <w:lang w:val="de-DE"/>
        </w:rPr>
        <w:t>motivasi belajar siswa</w:t>
      </w:r>
      <w:r w:rsidRPr="008C0DA6">
        <w:rPr>
          <w:lang w:val="de-DE"/>
        </w:rPr>
        <w:t>. Soal diujicobakan terlebih dahulu pada kelas non sampel</w:t>
      </w:r>
      <w:r w:rsidR="00BA477E" w:rsidRPr="008C0DA6">
        <w:rPr>
          <w:lang w:val="de-DE"/>
        </w:rPr>
        <w:t xml:space="preserve"> yang telah mendapatkan materi. Hasil uji coba setelah dianalisis validitas, reliabilitas, daya  pembeda, dan indeks kesukaran maka soal dipakai semua. Sedangkan instrumen data kualitatif yaitu lembar observasi aktivitasguru dan siswa pada pembelajaran </w:t>
      </w:r>
      <w:r w:rsidR="00E75FBB" w:rsidRPr="00E75FBB">
        <w:rPr>
          <w:i/>
        </w:rPr>
        <w:t>Problem Based Learning (PBL</w:t>
      </w:r>
      <w:r w:rsidR="00C2503B">
        <w:rPr>
          <w:i/>
          <w:lang w:val="id-ID"/>
        </w:rPr>
        <w:t>)</w:t>
      </w:r>
      <w:r w:rsidR="00637D13" w:rsidRPr="008C0DA6">
        <w:rPr>
          <w:lang w:val="id-ID"/>
        </w:rPr>
        <w:t xml:space="preserve"> dan kelas </w:t>
      </w:r>
      <w:r w:rsidR="00BA477E" w:rsidRPr="008C0DA6">
        <w:rPr>
          <w:lang w:val="de-DE"/>
        </w:rPr>
        <w:t>konvensional yang d</w:t>
      </w:r>
      <w:r w:rsidR="00637D13" w:rsidRPr="008C0DA6">
        <w:rPr>
          <w:lang w:val="de-DE"/>
        </w:rPr>
        <w:t>ilakukan oleh seorang observer</w:t>
      </w:r>
      <w:r w:rsidR="00637D13" w:rsidRPr="008C0DA6">
        <w:rPr>
          <w:lang w:val="id-ID"/>
        </w:rPr>
        <w:t xml:space="preserve">, wawancara, serta skala sikap siswa untuk kelas </w:t>
      </w:r>
      <w:r w:rsidR="00E75FBB" w:rsidRPr="00E75FBB">
        <w:rPr>
          <w:i/>
        </w:rPr>
        <w:t>Problem Based Learning (PBL)</w:t>
      </w:r>
      <w:r w:rsidR="00637D13" w:rsidRPr="008C0DA6">
        <w:rPr>
          <w:lang w:val="id-ID"/>
        </w:rPr>
        <w:t xml:space="preserve">. </w:t>
      </w:r>
      <w:r w:rsidR="00BA477E" w:rsidRPr="008C0DA6">
        <w:rPr>
          <w:lang w:val="de-DE"/>
        </w:rPr>
        <w:t>Teknik wawancara digunakan untuk memperoleh data atau pendapat mengenai aktivitas pembelajaran siswa yang terjadi di kelas untuk melengkapi informasi yang belum diperoleh dari observasi. Wawancara dilakukan dengan beberapa siswa yang mewakili kelas yang dianggap dapat membantu</w:t>
      </w:r>
      <w:r w:rsidR="00E75FBB">
        <w:rPr>
          <w:lang w:val="de-DE"/>
        </w:rPr>
        <w:t xml:space="preserve"> meng</w:t>
      </w:r>
      <w:r w:rsidR="00BA477E" w:rsidRPr="008C0DA6">
        <w:rPr>
          <w:lang w:val="de-DE"/>
        </w:rPr>
        <w:t xml:space="preserve">ungkapkan sikap maupun apresiasi mereka terhadap peningkatan </w:t>
      </w:r>
      <w:r w:rsidR="00637D13" w:rsidRPr="008C0DA6">
        <w:rPr>
          <w:lang w:val="id-ID"/>
        </w:rPr>
        <w:t xml:space="preserve">kemampuian </w:t>
      </w:r>
      <w:r w:rsidR="00E75FBB">
        <w:t>koneksi</w:t>
      </w:r>
      <w:r w:rsidR="00BA477E" w:rsidRPr="008C0DA6">
        <w:rPr>
          <w:lang w:val="de-DE"/>
        </w:rPr>
        <w:t xml:space="preserve"> matematis dan </w:t>
      </w:r>
      <w:r w:rsidR="00E75FBB">
        <w:t>motivasi belajar</w:t>
      </w:r>
      <w:r w:rsidR="00BA477E" w:rsidRPr="008C0DA6">
        <w:rPr>
          <w:lang w:val="de-DE"/>
        </w:rPr>
        <w:t xml:space="preserve"> pada pembelajaran </w:t>
      </w:r>
      <w:r w:rsidR="00E75FBB" w:rsidRPr="00E75FBB">
        <w:rPr>
          <w:i/>
        </w:rPr>
        <w:t>Problem Based Learning (PBL)</w:t>
      </w:r>
      <w:r w:rsidR="00C2503B">
        <w:rPr>
          <w:i/>
          <w:lang w:val="id-ID"/>
        </w:rPr>
        <w:t>.</w:t>
      </w:r>
    </w:p>
    <w:p w:rsidR="00637D13" w:rsidRPr="00E75FBB" w:rsidRDefault="00BA477E" w:rsidP="00E75FBB">
      <w:pPr>
        <w:pStyle w:val="BodyTextIndent2"/>
        <w:ind w:firstLine="709"/>
      </w:pPr>
      <w:r w:rsidRPr="008C0DA6">
        <w:rPr>
          <w:lang w:val="de-DE"/>
        </w:rPr>
        <w:t xml:space="preserve">Analisis data yang digunakan menggunakan bantuan program </w:t>
      </w:r>
      <w:r w:rsidRPr="008C0DA6">
        <w:rPr>
          <w:i/>
          <w:lang w:val="de-DE"/>
        </w:rPr>
        <w:t>SPSS</w:t>
      </w:r>
      <w:r w:rsidRPr="008C0DA6">
        <w:rPr>
          <w:lang w:val="de-DE"/>
        </w:rPr>
        <w:t xml:space="preserve"> dan </w:t>
      </w:r>
      <w:r w:rsidRPr="008C0DA6">
        <w:rPr>
          <w:i/>
          <w:lang w:val="de-DE"/>
        </w:rPr>
        <w:t>Excel</w:t>
      </w:r>
      <w:r w:rsidRPr="008C0DA6">
        <w:rPr>
          <w:lang w:val="de-DE"/>
        </w:rPr>
        <w:t xml:space="preserve">. Untuk analisis data kuantitatif yaitu data tes kemampuan </w:t>
      </w:r>
      <w:r w:rsidR="00E75FBB">
        <w:t>konek</w:t>
      </w:r>
      <w:r w:rsidR="00637D13" w:rsidRPr="008C0DA6">
        <w:rPr>
          <w:lang w:val="id-ID"/>
        </w:rPr>
        <w:t>s</w:t>
      </w:r>
      <w:r w:rsidR="00E75FBB">
        <w:t>i</w:t>
      </w:r>
      <w:r w:rsidR="00637D13" w:rsidRPr="008C0DA6">
        <w:rPr>
          <w:lang w:val="id-ID"/>
        </w:rPr>
        <w:t xml:space="preserve"> </w:t>
      </w:r>
      <w:r w:rsidRPr="008C0DA6">
        <w:rPr>
          <w:lang w:val="de-DE"/>
        </w:rPr>
        <w:t xml:space="preserve">matematis dan </w:t>
      </w:r>
      <w:r w:rsidR="00E75FBB">
        <w:rPr>
          <w:lang w:val="de-DE"/>
        </w:rPr>
        <w:t>motivasi belajar siswa</w:t>
      </w:r>
      <w:r w:rsidRPr="008C0DA6">
        <w:rPr>
          <w:lang w:val="de-DE"/>
        </w:rPr>
        <w:t xml:space="preserve"> digunakan </w:t>
      </w:r>
      <w:r w:rsidR="00637D13" w:rsidRPr="008C0DA6">
        <w:rPr>
          <w:lang w:val="de-DE"/>
        </w:rPr>
        <w:t>uji</w:t>
      </w:r>
      <w:r w:rsidR="00637D13" w:rsidRPr="008C0DA6">
        <w:rPr>
          <w:lang w:val="id-ID"/>
        </w:rPr>
        <w:t xml:space="preserve">-t </w:t>
      </w:r>
      <w:r w:rsidR="007B0D68" w:rsidRPr="008C0DA6">
        <w:rPr>
          <w:lang w:val="de-DE"/>
        </w:rPr>
        <w:t xml:space="preserve">dan uji </w:t>
      </w:r>
      <w:r w:rsidRPr="008C0DA6">
        <w:rPr>
          <w:lang w:val="de-DE"/>
        </w:rPr>
        <w:t xml:space="preserve">Mann Whitney </w:t>
      </w:r>
      <w:r w:rsidR="007B0D68" w:rsidRPr="008C0DA6">
        <w:rPr>
          <w:lang w:val="de-DE"/>
        </w:rPr>
        <w:t xml:space="preserve">karena data berdistribusi tidak normal. Sedangkan untuk mengetahui peningkatan kemampuan </w:t>
      </w:r>
      <w:r w:rsidR="00E75FBB">
        <w:t>konek</w:t>
      </w:r>
      <w:r w:rsidR="00E75FBB" w:rsidRPr="008C0DA6">
        <w:rPr>
          <w:lang w:val="id-ID"/>
        </w:rPr>
        <w:t>s</w:t>
      </w:r>
      <w:r w:rsidR="00E75FBB">
        <w:t>i</w:t>
      </w:r>
      <w:r w:rsidR="00E75FBB" w:rsidRPr="008C0DA6">
        <w:rPr>
          <w:lang w:val="id-ID"/>
        </w:rPr>
        <w:t xml:space="preserve"> </w:t>
      </w:r>
      <w:r w:rsidR="00E75FBB" w:rsidRPr="008C0DA6">
        <w:rPr>
          <w:lang w:val="de-DE"/>
        </w:rPr>
        <w:t xml:space="preserve">matematis dan </w:t>
      </w:r>
      <w:r w:rsidR="00E75FBB">
        <w:rPr>
          <w:lang w:val="de-DE"/>
        </w:rPr>
        <w:t>motivasi belajar siswa</w:t>
      </w:r>
      <w:r w:rsidR="007B0D68" w:rsidRPr="008C0DA6">
        <w:rPr>
          <w:lang w:val="de-DE"/>
        </w:rPr>
        <w:t xml:space="preserve"> sebelum dan sesudah pembelajaran maka dihitung dengan menggunakan gain skor ternormalisasi.</w:t>
      </w:r>
      <w:r w:rsidR="007B0D68" w:rsidRPr="008C0DA6">
        <w:t>Adapun pengkategoriannya didasarkan pada interpretasi menurut Hake (1999).</w:t>
      </w:r>
      <w:r w:rsidR="00637D13" w:rsidRPr="008C0DA6">
        <w:t>Sedangkan analisis data k</w:t>
      </w:r>
      <w:r w:rsidR="00637D13" w:rsidRPr="008C0DA6">
        <w:rPr>
          <w:lang w:val="id-ID"/>
        </w:rPr>
        <w:t>ua</w:t>
      </w:r>
      <w:r w:rsidR="007B0D68" w:rsidRPr="008C0DA6">
        <w:t>alitatif berupa hasil observasi aktivitas siswa ketika pembelajaran berlangsung dalam setiap pertemuan.</w:t>
      </w:r>
    </w:p>
    <w:p w:rsidR="00023E8E" w:rsidRPr="008C0DA6" w:rsidRDefault="00023E8E" w:rsidP="00023E8E">
      <w:pPr>
        <w:pStyle w:val="BodyTextIndent2"/>
        <w:spacing w:line="240" w:lineRule="auto"/>
        <w:ind w:firstLine="709"/>
        <w:jc w:val="center"/>
        <w:rPr>
          <w:b/>
        </w:rPr>
      </w:pPr>
      <w:r w:rsidRPr="008C0DA6">
        <w:rPr>
          <w:b/>
        </w:rPr>
        <w:lastRenderedPageBreak/>
        <w:t>Tabel 1</w:t>
      </w:r>
    </w:p>
    <w:p w:rsidR="00023E8E" w:rsidRPr="008C0DA6" w:rsidRDefault="00023E8E" w:rsidP="00023E8E">
      <w:pPr>
        <w:pStyle w:val="BodyTextIndent2"/>
        <w:spacing w:line="240" w:lineRule="auto"/>
        <w:ind w:firstLine="709"/>
        <w:jc w:val="center"/>
        <w:rPr>
          <w:b/>
        </w:rPr>
      </w:pPr>
      <w:r w:rsidRPr="008C0DA6">
        <w:rPr>
          <w:b/>
        </w:rPr>
        <w:t>Klasifikasi Keterlaksanaan Aktivitas Siswa dan Guru</w:t>
      </w:r>
    </w:p>
    <w:p w:rsidR="00023E8E" w:rsidRPr="008C0DA6" w:rsidRDefault="00023E8E" w:rsidP="00023E8E">
      <w:pPr>
        <w:pStyle w:val="BodyTextIndent2"/>
        <w:spacing w:line="240" w:lineRule="auto"/>
        <w:ind w:firstLine="709"/>
        <w:jc w:val="center"/>
        <w:rPr>
          <w:b/>
        </w:rPr>
      </w:pPr>
    </w:p>
    <w:tbl>
      <w:tblPr>
        <w:tblStyle w:val="TableGrid"/>
        <w:tblW w:w="6804" w:type="dxa"/>
        <w:tblInd w:w="1129" w:type="dxa"/>
        <w:tblLook w:val="04A0"/>
      </w:tblPr>
      <w:tblGrid>
        <w:gridCol w:w="2977"/>
        <w:gridCol w:w="3827"/>
      </w:tblGrid>
      <w:tr w:rsidR="00023E8E" w:rsidRPr="008C0DA6" w:rsidTr="00A015BD">
        <w:tc>
          <w:tcPr>
            <w:tcW w:w="2977" w:type="dxa"/>
          </w:tcPr>
          <w:p w:rsidR="00023E8E" w:rsidRPr="008C0DA6" w:rsidRDefault="00023E8E" w:rsidP="00A015BD">
            <w:pPr>
              <w:pStyle w:val="ListParagraph"/>
              <w:ind w:left="0"/>
              <w:jc w:val="center"/>
              <w:rPr>
                <w:rFonts w:ascii="Times New Roman" w:hAnsi="Times New Roman" w:cs="Times New Roman"/>
                <w:b/>
                <w:sz w:val="24"/>
                <w:szCs w:val="24"/>
              </w:rPr>
            </w:pPr>
            <w:r w:rsidRPr="008C0DA6">
              <w:rPr>
                <w:rFonts w:ascii="Times New Roman" w:hAnsi="Times New Roman" w:cs="Times New Roman"/>
                <w:b/>
                <w:sz w:val="24"/>
                <w:szCs w:val="24"/>
              </w:rPr>
              <w:t>Persentase</w:t>
            </w:r>
          </w:p>
        </w:tc>
        <w:tc>
          <w:tcPr>
            <w:tcW w:w="3827" w:type="dxa"/>
          </w:tcPr>
          <w:p w:rsidR="00023E8E" w:rsidRPr="008C0DA6" w:rsidRDefault="00023E8E" w:rsidP="00A015BD">
            <w:pPr>
              <w:pStyle w:val="ListParagraph"/>
              <w:ind w:left="0"/>
              <w:jc w:val="center"/>
              <w:rPr>
                <w:rFonts w:ascii="Times New Roman" w:hAnsi="Times New Roman" w:cs="Times New Roman"/>
                <w:b/>
                <w:sz w:val="24"/>
                <w:szCs w:val="24"/>
              </w:rPr>
            </w:pPr>
            <w:r w:rsidRPr="008C0DA6">
              <w:rPr>
                <w:rFonts w:ascii="Times New Roman" w:hAnsi="Times New Roman" w:cs="Times New Roman"/>
                <w:b/>
                <w:sz w:val="24"/>
                <w:szCs w:val="24"/>
              </w:rPr>
              <w:t>Klafikasi</w:t>
            </w:r>
          </w:p>
        </w:tc>
      </w:tr>
      <w:tr w:rsidR="00023E8E" w:rsidRPr="008C0DA6" w:rsidTr="00A015BD">
        <w:tc>
          <w:tcPr>
            <w:tcW w:w="2977" w:type="dxa"/>
          </w:tcPr>
          <w:p w:rsidR="00023E8E" w:rsidRPr="008C0DA6" w:rsidRDefault="00023E8E" w:rsidP="00A015BD">
            <w:pPr>
              <w:pStyle w:val="ListParagraph"/>
              <w:ind w:left="0"/>
              <w:jc w:val="center"/>
              <w:rPr>
                <w:rFonts w:ascii="Times New Roman" w:hAnsi="Times New Roman" w:cs="Times New Roman"/>
                <w:sz w:val="24"/>
                <w:szCs w:val="24"/>
              </w:rPr>
            </w:pPr>
            <m:oMathPara>
              <m:oMath>
                <m:r>
                  <w:rPr>
                    <w:rFonts w:ascii="Cambria Math" w:hAnsi="Cambria Math" w:cs="Times New Roman"/>
                    <w:sz w:val="24"/>
                    <w:szCs w:val="24"/>
                  </w:rPr>
                  <m:t>0 %&lt;x≤24 %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Sangat Kurang</w:t>
            </w:r>
          </w:p>
        </w:tc>
      </w:tr>
      <w:tr w:rsidR="00023E8E" w:rsidRPr="008C0DA6" w:rsidTr="00A015BD">
        <w:tc>
          <w:tcPr>
            <w:tcW w:w="2977" w:type="dxa"/>
          </w:tcPr>
          <w:p w:rsidR="00023E8E" w:rsidRPr="008C0DA6" w:rsidRDefault="00023E8E" w:rsidP="00A015BD">
            <w:pPr>
              <w:pStyle w:val="ListParagraph"/>
              <w:ind w:left="0"/>
              <w:jc w:val="center"/>
              <w:rPr>
                <w:rFonts w:ascii="Times New Roman" w:eastAsia="Calibri" w:hAnsi="Times New Roman" w:cs="Times New Roman"/>
                <w:sz w:val="24"/>
                <w:szCs w:val="24"/>
              </w:rPr>
            </w:pPr>
            <m:oMathPara>
              <m:oMath>
                <m:r>
                  <w:rPr>
                    <w:rFonts w:ascii="Cambria Math" w:hAnsi="Cambria Math" w:cs="Times New Roman"/>
                    <w:sz w:val="24"/>
                    <w:szCs w:val="24"/>
                  </w:rPr>
                  <m:t>24 %&lt;x≤49 %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Kurang</w:t>
            </w:r>
          </w:p>
        </w:tc>
      </w:tr>
      <w:tr w:rsidR="00023E8E" w:rsidRPr="008C0DA6" w:rsidTr="00A015BD">
        <w:tc>
          <w:tcPr>
            <w:tcW w:w="2977" w:type="dxa"/>
          </w:tcPr>
          <w:p w:rsidR="00023E8E" w:rsidRPr="008C0DA6" w:rsidRDefault="00023E8E" w:rsidP="00A015BD">
            <w:pPr>
              <w:pStyle w:val="ListParagraph"/>
              <w:ind w:left="0"/>
              <w:jc w:val="center"/>
              <w:rPr>
                <w:rFonts w:ascii="Times New Roman" w:eastAsia="Calibri" w:hAnsi="Times New Roman" w:cs="Times New Roman"/>
                <w:sz w:val="24"/>
                <w:szCs w:val="24"/>
              </w:rPr>
            </w:pPr>
            <m:oMathPara>
              <m:oMath>
                <m:r>
                  <w:rPr>
                    <w:rFonts w:ascii="Cambria Math" w:hAnsi="Cambria Math" w:cs="Times New Roman"/>
                    <w:sz w:val="24"/>
                    <w:szCs w:val="24"/>
                  </w:rPr>
                  <m:t>49 %&lt;x≤74 %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Cukup</w:t>
            </w:r>
          </w:p>
        </w:tc>
      </w:tr>
      <w:tr w:rsidR="00023E8E" w:rsidRPr="008C0DA6" w:rsidTr="00A015BD">
        <w:tc>
          <w:tcPr>
            <w:tcW w:w="2977" w:type="dxa"/>
          </w:tcPr>
          <w:p w:rsidR="00023E8E" w:rsidRPr="008C0DA6" w:rsidRDefault="00023E8E" w:rsidP="00A015BD">
            <w:pPr>
              <w:pStyle w:val="ListParagraph"/>
              <w:ind w:left="0"/>
              <w:jc w:val="center"/>
              <w:rPr>
                <w:rFonts w:ascii="Times New Roman" w:eastAsia="Calibri" w:hAnsi="Times New Roman" w:cs="Times New Roman"/>
                <w:sz w:val="24"/>
                <w:szCs w:val="24"/>
              </w:rPr>
            </w:pPr>
            <m:oMathPara>
              <m:oMath>
                <m:r>
                  <w:rPr>
                    <w:rFonts w:ascii="Cambria Math" w:hAnsi="Cambria Math" w:cs="Times New Roman"/>
                    <w:sz w:val="24"/>
                    <w:szCs w:val="24"/>
                  </w:rPr>
                  <m:t>74 %&lt;x≤99 %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Baik</w:t>
            </w:r>
          </w:p>
        </w:tc>
      </w:tr>
      <w:tr w:rsidR="00023E8E" w:rsidRPr="008C0DA6" w:rsidTr="00A015BD">
        <w:tc>
          <w:tcPr>
            <w:tcW w:w="2977" w:type="dxa"/>
          </w:tcPr>
          <w:p w:rsidR="00023E8E" w:rsidRPr="008C0DA6" w:rsidRDefault="00023E8E" w:rsidP="00A015BD">
            <w:pPr>
              <w:pStyle w:val="ListParagraph"/>
              <w:ind w:left="0"/>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x=100 %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Sangat Baik</w:t>
            </w:r>
          </w:p>
        </w:tc>
      </w:tr>
    </w:tbl>
    <w:p w:rsidR="00637D13" w:rsidRPr="008C0DA6" w:rsidRDefault="00637D13" w:rsidP="00A015BD">
      <w:pPr>
        <w:pStyle w:val="BodyTextIndent2"/>
        <w:ind w:firstLine="709"/>
        <w:rPr>
          <w:lang w:val="id-ID"/>
        </w:rPr>
      </w:pPr>
    </w:p>
    <w:p w:rsidR="00637D13" w:rsidRPr="008C0DA6" w:rsidRDefault="00023E8E" w:rsidP="00637D13">
      <w:pPr>
        <w:pStyle w:val="BodyTextIndent2"/>
        <w:ind w:firstLine="709"/>
        <w:rPr>
          <w:lang w:val="id-ID"/>
        </w:rPr>
      </w:pPr>
      <w:r w:rsidRPr="008C0DA6">
        <w:rPr>
          <w:lang w:val="de-DE"/>
        </w:rPr>
        <w:t xml:space="preserve">Analisis hasil wawancara mengenai klasifikasi daripenelitian berdasarkan hasil yang telah diperoleh untuk mempertegas serta melengkapi data yang telah </w:t>
      </w:r>
      <w:r w:rsidR="00A015BD" w:rsidRPr="008C0DA6">
        <w:rPr>
          <w:lang w:val="de-DE"/>
        </w:rPr>
        <w:t>diperoleh</w:t>
      </w:r>
      <w:r w:rsidR="00637D13" w:rsidRPr="008C0DA6">
        <w:rPr>
          <w:lang w:val="id-ID"/>
        </w:rPr>
        <w:t xml:space="preserve"> dari hasil </w:t>
      </w:r>
      <w:r w:rsidR="00A015BD" w:rsidRPr="008C0DA6">
        <w:rPr>
          <w:lang w:val="de-DE"/>
        </w:rPr>
        <w:t xml:space="preserve"> tes. Melalui wawancara </w:t>
      </w:r>
      <w:r w:rsidR="00637D13" w:rsidRPr="008C0DA6">
        <w:rPr>
          <w:lang w:val="id-ID"/>
        </w:rPr>
        <w:t xml:space="preserve">dan skala sikap siswa terhadap pembelajaran matematika dengan penerapan </w:t>
      </w:r>
      <w:r w:rsidR="00E75FBB">
        <w:rPr>
          <w:i/>
          <w:iCs/>
        </w:rPr>
        <w:t xml:space="preserve">Problem Based Learning (PBL) </w:t>
      </w:r>
      <w:r w:rsidR="00A015BD" w:rsidRPr="008C0DA6">
        <w:rPr>
          <w:lang w:val="de-DE"/>
        </w:rPr>
        <w:t xml:space="preserve">diharapkan data yang telah diperoleh benar-benar menggambarkan dan sesuai dengan keadaan sebenarnya, dimana hal tersebut sulit diperoleh dari hasil test mengenai pandangan siswa terhadap pembelajaran dengan menerapkan pembelajaran </w:t>
      </w:r>
      <w:r w:rsidR="00E75FBB">
        <w:rPr>
          <w:i/>
          <w:iCs/>
        </w:rPr>
        <w:t>Problem Based Learning (PBL)</w:t>
      </w:r>
      <w:r w:rsidR="00637D13" w:rsidRPr="008C0DA6">
        <w:rPr>
          <w:lang w:val="id-ID"/>
        </w:rPr>
        <w:t xml:space="preserve"> tersebut.</w:t>
      </w:r>
    </w:p>
    <w:p w:rsidR="00637D13" w:rsidRPr="00C2503B" w:rsidRDefault="00637D13" w:rsidP="00E75FBB">
      <w:pPr>
        <w:pStyle w:val="BodyTextIndent2"/>
        <w:ind w:firstLine="0"/>
        <w:rPr>
          <w:lang w:val="id-ID"/>
        </w:rPr>
      </w:pPr>
    </w:p>
    <w:p w:rsidR="00A015BD" w:rsidRPr="008C0DA6" w:rsidRDefault="00A015BD" w:rsidP="00637D13">
      <w:pPr>
        <w:pStyle w:val="BodyTextIndent2"/>
        <w:ind w:firstLine="0"/>
        <w:rPr>
          <w:b/>
          <w:lang w:val="de-DE"/>
        </w:rPr>
      </w:pPr>
      <w:r w:rsidRPr="008C0DA6">
        <w:rPr>
          <w:b/>
          <w:lang w:val="de-DE"/>
        </w:rPr>
        <w:t>HASIL PENELITIAN DAN PEMBAHASAN</w:t>
      </w:r>
    </w:p>
    <w:p w:rsidR="00C2503B" w:rsidRPr="005D2E93" w:rsidRDefault="00C2503B" w:rsidP="00E74193">
      <w:pPr>
        <w:spacing w:line="480" w:lineRule="auto"/>
        <w:ind w:left="284" w:firstLine="720"/>
        <w:jc w:val="both"/>
        <w:rPr>
          <w:noProof/>
        </w:rPr>
      </w:pPr>
      <w:r>
        <w:rPr>
          <w:noProof/>
          <w:lang w:val="id-ID"/>
        </w:rPr>
        <w:t xml:space="preserve">Pada bab ini dikemukakan hasil-hasil temuan penelitian yang berhubungan dengan peningkatan </w:t>
      </w:r>
      <w:r>
        <w:rPr>
          <w:noProof/>
        </w:rPr>
        <w:t>penalaran</w:t>
      </w:r>
      <w:r>
        <w:rPr>
          <w:noProof/>
          <w:lang w:val="id-ID"/>
        </w:rPr>
        <w:t xml:space="preserve"> dan ko</w:t>
      </w:r>
      <w:r>
        <w:rPr>
          <w:noProof/>
        </w:rPr>
        <w:t>munikasi</w:t>
      </w:r>
      <w:r>
        <w:rPr>
          <w:noProof/>
          <w:lang w:val="id-ID"/>
        </w:rPr>
        <w:t xml:space="preserve">  pada sekelompok siswa yang diberikan perlakuan berupa pembelajaran dengan model pembelajaran</w:t>
      </w:r>
      <w:r>
        <w:rPr>
          <w:noProof/>
        </w:rPr>
        <w:t xml:space="preserve"> berbasis masalah</w:t>
      </w:r>
      <w:r>
        <w:rPr>
          <w:noProof/>
          <w:lang w:val="id-ID"/>
        </w:rPr>
        <w:t>.</w:t>
      </w:r>
      <w:r>
        <w:rPr>
          <w:noProof/>
        </w:rPr>
        <w:t xml:space="preserve"> </w:t>
      </w:r>
      <w:r w:rsidRPr="00420B0B">
        <w:rPr>
          <w:noProof/>
          <w:lang w:val="id-ID"/>
        </w:rPr>
        <w:t xml:space="preserve">Data yang dianalisis adalah rataan peningkatan kemampuan </w:t>
      </w:r>
      <w:r>
        <w:rPr>
          <w:noProof/>
        </w:rPr>
        <w:t>penalaran</w:t>
      </w:r>
      <w:r>
        <w:rPr>
          <w:noProof/>
          <w:lang w:val="id-ID"/>
        </w:rPr>
        <w:t xml:space="preserve"> dan ko</w:t>
      </w:r>
      <w:r>
        <w:rPr>
          <w:noProof/>
        </w:rPr>
        <w:t>munikasi</w:t>
      </w:r>
      <w:r w:rsidRPr="00420B0B">
        <w:rPr>
          <w:noProof/>
          <w:lang w:val="id-ID"/>
        </w:rPr>
        <w:t xml:space="preserve"> yang dilihat dari skor gain. Berikut ini  </w:t>
      </w:r>
      <w:r w:rsidRPr="00420B0B">
        <w:rPr>
          <w:noProof/>
          <w:lang w:val="id-ID"/>
        </w:rPr>
        <w:lastRenderedPageBreak/>
        <w:t xml:space="preserve">diuraikan hasil penelitian dan pembahasannya, semua data diolah dengan menggunakan bantuan </w:t>
      </w:r>
      <w:r>
        <w:rPr>
          <w:noProof/>
          <w:lang w:val="id-ID"/>
        </w:rPr>
        <w:t xml:space="preserve">Program SPSS </w:t>
      </w:r>
      <w:r>
        <w:rPr>
          <w:noProof/>
        </w:rPr>
        <w:t>2</w:t>
      </w:r>
      <w:r>
        <w:rPr>
          <w:noProof/>
          <w:lang w:val="id-ID"/>
        </w:rPr>
        <w:t>1</w:t>
      </w:r>
      <w:r>
        <w:rPr>
          <w:noProof/>
        </w:rPr>
        <w:t>.0</w:t>
      </w:r>
      <w:r w:rsidRPr="00420B0B">
        <w:rPr>
          <w:noProof/>
          <w:lang w:val="id-ID"/>
        </w:rPr>
        <w:t xml:space="preserve"> dan </w:t>
      </w:r>
      <w:r w:rsidRPr="00420B0B">
        <w:rPr>
          <w:i/>
          <w:noProof/>
          <w:lang w:val="id-ID"/>
        </w:rPr>
        <w:t>Microsoft Office Excel 200</w:t>
      </w:r>
      <w:r>
        <w:rPr>
          <w:i/>
          <w:noProof/>
        </w:rPr>
        <w:t>9</w:t>
      </w:r>
      <w:r w:rsidRPr="00420B0B">
        <w:rPr>
          <w:noProof/>
          <w:lang w:val="id-ID"/>
        </w:rPr>
        <w:t>.</w:t>
      </w:r>
    </w:p>
    <w:p w:rsidR="00C2503B" w:rsidRPr="005D2E93" w:rsidRDefault="00C2503B" w:rsidP="00F16659">
      <w:pPr>
        <w:pStyle w:val="NoSpacing"/>
        <w:numPr>
          <w:ilvl w:val="0"/>
          <w:numId w:val="7"/>
        </w:numPr>
        <w:spacing w:line="480" w:lineRule="auto"/>
        <w:ind w:left="567" w:hanging="284"/>
        <w:jc w:val="both"/>
        <w:rPr>
          <w:b/>
        </w:rPr>
      </w:pPr>
      <w:r w:rsidRPr="005D2E93">
        <w:rPr>
          <w:b/>
        </w:rPr>
        <w:t>Deskrip</w:t>
      </w:r>
      <w:r>
        <w:rPr>
          <w:b/>
        </w:rPr>
        <w:t>si</w:t>
      </w:r>
      <w:r w:rsidRPr="005D2E93">
        <w:rPr>
          <w:b/>
        </w:rPr>
        <w:t xml:space="preserve"> Hasil Pengolahan Data</w:t>
      </w:r>
    </w:p>
    <w:p w:rsidR="00C2503B" w:rsidRPr="00E74193" w:rsidRDefault="00C2503B" w:rsidP="00E74193">
      <w:pPr>
        <w:spacing w:line="480" w:lineRule="auto"/>
        <w:ind w:left="567" w:firstLine="720"/>
        <w:jc w:val="both"/>
        <w:rPr>
          <w:lang w:val="id-ID"/>
        </w:rPr>
      </w:pPr>
      <w:r w:rsidRPr="00774EDA">
        <w:rPr>
          <w:rFonts w:eastAsiaTheme="minorHAnsi"/>
          <w:b/>
          <w:noProof/>
          <w:lang w:val="id-ID" w:eastAsia="id-ID"/>
        </w:rPr>
        <w:pict>
          <v:shape id="_x0000_s1037" type="#_x0000_t202" style="position:absolute;left:0;text-align:left;margin-left:190.9pt;margin-top:312.3pt;width:31.4pt;height:24.25pt;z-index:-251642880;mso-width-relative:margin;mso-height-relative:margin" strokecolor="white [3212]">
            <v:textbox style="mso-next-textbox:#_x0000_s1037">
              <w:txbxContent>
                <w:p w:rsidR="00C2503B" w:rsidRPr="007F2522" w:rsidRDefault="00C2503B" w:rsidP="00C2503B">
                  <w:pPr>
                    <w:rPr>
                      <w:lang w:val="id-ID"/>
                    </w:rPr>
                  </w:pPr>
                  <w:r w:rsidRPr="007F2522">
                    <w:rPr>
                      <w:lang w:val="id-ID"/>
                    </w:rPr>
                    <w:t>62</w:t>
                  </w:r>
                </w:p>
              </w:txbxContent>
            </v:textbox>
          </v:shape>
        </w:pict>
      </w:r>
      <w:r>
        <w:t>Data yang diperoleh dan dianalisis dalam penelitian ini meliputi skor</w:t>
      </w:r>
      <w:r>
        <w:rPr>
          <w:lang w:val="id-ID"/>
        </w:rPr>
        <w:t xml:space="preserve"> </w:t>
      </w:r>
      <w:r w:rsidRPr="00E55562">
        <w:rPr>
          <w:iCs/>
          <w:lang w:eastAsia="id-ID"/>
        </w:rPr>
        <w:t>pretes</w:t>
      </w:r>
      <w:r>
        <w:rPr>
          <w:i/>
          <w:lang w:val="id-ID" w:eastAsia="id-ID"/>
        </w:rPr>
        <w:t xml:space="preserve"> </w:t>
      </w:r>
      <w:r>
        <w:rPr>
          <w:lang w:eastAsia="id-ID"/>
        </w:rPr>
        <w:t xml:space="preserve">dan </w:t>
      </w:r>
      <w:r w:rsidRPr="00E55562">
        <w:rPr>
          <w:iCs/>
          <w:lang w:eastAsia="id-ID"/>
        </w:rPr>
        <w:t>postes</w:t>
      </w:r>
      <w:r>
        <w:rPr>
          <w:i/>
          <w:lang w:val="id-ID" w:eastAsia="id-ID"/>
        </w:rPr>
        <w:t xml:space="preserve"> </w:t>
      </w:r>
      <w:r w:rsidRPr="0041322D">
        <w:rPr>
          <w:lang w:eastAsia="id-ID"/>
        </w:rPr>
        <w:t xml:space="preserve">kemampuan </w:t>
      </w:r>
      <w:r>
        <w:rPr>
          <w:lang w:eastAsia="id-ID"/>
        </w:rPr>
        <w:t>penalaran</w:t>
      </w:r>
      <w:r>
        <w:rPr>
          <w:lang w:val="id-ID" w:eastAsia="id-ID"/>
        </w:rPr>
        <w:t xml:space="preserve"> dan ko</w:t>
      </w:r>
      <w:r>
        <w:rPr>
          <w:lang w:eastAsia="id-ID"/>
        </w:rPr>
        <w:t>munikasi siswa</w:t>
      </w:r>
      <w:r w:rsidRPr="0041322D">
        <w:rPr>
          <w:lang w:eastAsia="id-ID"/>
        </w:rPr>
        <w:t xml:space="preserve"> kelompok eksperimen dan kontrol</w:t>
      </w:r>
      <w:r>
        <w:rPr>
          <w:lang w:eastAsia="id-ID"/>
        </w:rPr>
        <w:t xml:space="preserve">, serta </w:t>
      </w:r>
      <w:r w:rsidRPr="0041322D">
        <w:rPr>
          <w:lang w:eastAsia="id-ID"/>
        </w:rPr>
        <w:t>data skala sikap siswa kelompok eksperimen</w:t>
      </w:r>
      <w:r>
        <w:rPr>
          <w:lang w:eastAsia="id-ID"/>
        </w:rPr>
        <w:t>.</w:t>
      </w:r>
      <w:r>
        <w:t xml:space="preserve"> </w:t>
      </w:r>
      <w:r w:rsidRPr="0041322D">
        <w:rPr>
          <w:lang w:eastAsia="id-ID"/>
        </w:rPr>
        <w:t xml:space="preserve">Melalui penelitian </w:t>
      </w:r>
      <w:r>
        <w:rPr>
          <w:lang w:eastAsia="id-ID"/>
        </w:rPr>
        <w:t xml:space="preserve">ini diketahui sejauh mana pembelajaran melalui </w:t>
      </w:r>
      <w:r>
        <w:rPr>
          <w:lang w:val="id-ID" w:eastAsia="id-ID"/>
        </w:rPr>
        <w:t>model pembelajaran</w:t>
      </w:r>
      <w:r>
        <w:rPr>
          <w:lang w:eastAsia="id-ID"/>
        </w:rPr>
        <w:t xml:space="preserve"> berbasis malasah meningkatkan kemampuan penalaran</w:t>
      </w:r>
      <w:r>
        <w:rPr>
          <w:lang w:val="id-ID" w:eastAsia="id-ID"/>
        </w:rPr>
        <w:t xml:space="preserve"> dan ko</w:t>
      </w:r>
      <w:r>
        <w:rPr>
          <w:lang w:eastAsia="id-ID"/>
        </w:rPr>
        <w:t xml:space="preserve">munikasi </w:t>
      </w:r>
      <w:r>
        <w:rPr>
          <w:lang w:val="id-ID" w:eastAsia="id-ID"/>
        </w:rPr>
        <w:t>siswa</w:t>
      </w:r>
      <w:r w:rsidRPr="0041322D">
        <w:rPr>
          <w:lang w:eastAsia="id-ID"/>
        </w:rPr>
        <w:t>.</w:t>
      </w:r>
      <w:r>
        <w:rPr>
          <w:lang w:val="id-ID" w:eastAsia="id-ID"/>
        </w:rPr>
        <w:t xml:space="preserve"> </w:t>
      </w:r>
      <w:r>
        <w:rPr>
          <w:lang w:eastAsia="id-ID"/>
        </w:rPr>
        <w:t xml:space="preserve">Untuk melihat </w:t>
      </w:r>
      <w:r>
        <w:rPr>
          <w:lang w:val="id-ID" w:eastAsia="id-ID"/>
        </w:rPr>
        <w:t>peningkatan</w:t>
      </w:r>
      <w:r w:rsidRPr="0041322D">
        <w:rPr>
          <w:lang w:eastAsia="id-ID"/>
        </w:rPr>
        <w:t xml:space="preserve"> tersebut</w:t>
      </w:r>
      <w:r>
        <w:rPr>
          <w:lang w:eastAsia="id-ID"/>
        </w:rPr>
        <w:t xml:space="preserve"> dapat</w:t>
      </w:r>
      <w:r w:rsidRPr="0041322D">
        <w:rPr>
          <w:lang w:eastAsia="id-ID"/>
        </w:rPr>
        <w:t xml:space="preserve"> diketahui dengan membandingkan hasil pencapaian siswa kelompok eksperimen dan kontrol sebelum dan </w:t>
      </w:r>
      <w:r>
        <w:rPr>
          <w:lang w:eastAsia="id-ID"/>
        </w:rPr>
        <w:t>setelah</w:t>
      </w:r>
      <w:r w:rsidRPr="0041322D">
        <w:rPr>
          <w:lang w:eastAsia="id-ID"/>
        </w:rPr>
        <w:t xml:space="preserve"> diberi perlakuan yang berbeda.</w:t>
      </w:r>
      <w:r>
        <w:rPr>
          <w:lang w:val="id-ID" w:eastAsia="id-ID"/>
        </w:rPr>
        <w:t xml:space="preserve"> </w:t>
      </w:r>
      <w:r w:rsidRPr="0041322D">
        <w:rPr>
          <w:lang w:eastAsia="id-ID"/>
        </w:rPr>
        <w:t xml:space="preserve">Kelompok eksperimen menerima pembelajaran </w:t>
      </w:r>
      <w:r>
        <w:rPr>
          <w:lang w:eastAsia="id-ID"/>
        </w:rPr>
        <w:t xml:space="preserve">melalui </w:t>
      </w:r>
      <w:r>
        <w:rPr>
          <w:lang w:val="id-ID" w:eastAsia="id-ID"/>
        </w:rPr>
        <w:t>model pembelajara</w:t>
      </w:r>
      <w:r>
        <w:rPr>
          <w:lang w:eastAsia="id-ID"/>
        </w:rPr>
        <w:t>n berbasis masalah</w:t>
      </w:r>
      <w:r w:rsidRPr="0041322D">
        <w:rPr>
          <w:lang w:eastAsia="id-ID"/>
        </w:rPr>
        <w:t xml:space="preserve"> sedangkan kelompok kontrol menerima pembelajaran </w:t>
      </w:r>
      <w:r>
        <w:rPr>
          <w:lang w:eastAsia="id-ID"/>
        </w:rPr>
        <w:t>konvensional.</w:t>
      </w:r>
    </w:p>
    <w:p w:rsidR="00C2503B" w:rsidRDefault="00C2503B" w:rsidP="00E74193">
      <w:pPr>
        <w:spacing w:line="480" w:lineRule="auto"/>
        <w:ind w:left="567" w:firstLine="720"/>
        <w:jc w:val="both"/>
        <w:rPr>
          <w:lang w:val="id-ID" w:eastAsia="id-ID"/>
        </w:rPr>
      </w:pPr>
      <w:r w:rsidRPr="0041322D">
        <w:rPr>
          <w:lang w:eastAsia="id-ID"/>
        </w:rPr>
        <w:t xml:space="preserve">Kemampuan siswa sebelum diberi perlakuan tercermin dari hasil </w:t>
      </w:r>
      <w:r w:rsidRPr="001F6F35">
        <w:rPr>
          <w:iCs/>
          <w:lang w:eastAsia="id-ID"/>
        </w:rPr>
        <w:t>pretes</w:t>
      </w:r>
      <w:r w:rsidRPr="0041322D">
        <w:rPr>
          <w:lang w:eastAsia="id-ID"/>
        </w:rPr>
        <w:t xml:space="preserve"> dan kemampuan siswa </w:t>
      </w:r>
      <w:r>
        <w:rPr>
          <w:lang w:eastAsia="id-ID"/>
        </w:rPr>
        <w:t>setelah</w:t>
      </w:r>
      <w:r w:rsidRPr="0041322D">
        <w:rPr>
          <w:lang w:eastAsia="id-ID"/>
        </w:rPr>
        <w:t xml:space="preserve"> diberi perlakuan tercermin dari hasil </w:t>
      </w:r>
      <w:r>
        <w:rPr>
          <w:lang w:val="id-ID" w:eastAsia="id-ID"/>
        </w:rPr>
        <w:t>postes</w:t>
      </w:r>
      <w:r>
        <w:rPr>
          <w:lang w:eastAsia="id-ID"/>
        </w:rPr>
        <w:t>.</w:t>
      </w:r>
      <w:r>
        <w:rPr>
          <w:lang w:val="id-ID" w:eastAsia="id-ID"/>
        </w:rPr>
        <w:t xml:space="preserve"> </w:t>
      </w:r>
      <w:r w:rsidRPr="00AE3A1C">
        <w:rPr>
          <w:lang w:val="af-ZA"/>
        </w:rPr>
        <w:t>Peningkatan dalam penelitian ini diperoleh dari</w:t>
      </w:r>
      <w:r>
        <w:rPr>
          <w:lang w:val="af-ZA"/>
        </w:rPr>
        <w:t xml:space="preserve"> selisih antara</w:t>
      </w:r>
      <w:r w:rsidRPr="00AE3A1C">
        <w:rPr>
          <w:lang w:val="af-ZA"/>
        </w:rPr>
        <w:t xml:space="preserve"> skor </w:t>
      </w:r>
      <w:r w:rsidRPr="001F6F35">
        <w:rPr>
          <w:iCs/>
          <w:lang w:val="af-ZA"/>
        </w:rPr>
        <w:t>pretes</w:t>
      </w:r>
      <w:r w:rsidRPr="00AE3A1C">
        <w:rPr>
          <w:i/>
          <w:lang w:val="af-ZA"/>
        </w:rPr>
        <w:t xml:space="preserve"> </w:t>
      </w:r>
      <w:r w:rsidRPr="00AE3A1C">
        <w:rPr>
          <w:lang w:val="af-ZA"/>
        </w:rPr>
        <w:t xml:space="preserve">dan </w:t>
      </w:r>
      <w:r>
        <w:rPr>
          <w:iCs/>
          <w:lang w:val="id-ID"/>
        </w:rPr>
        <w:t>postes</w:t>
      </w:r>
      <w:r>
        <w:rPr>
          <w:i/>
          <w:lang w:val="id-ID"/>
        </w:rPr>
        <w:t xml:space="preserve"> </w:t>
      </w:r>
      <w:r>
        <w:rPr>
          <w:lang w:val="af-ZA"/>
        </w:rPr>
        <w:t xml:space="preserve">serta skor ideal </w:t>
      </w:r>
      <w:r w:rsidRPr="00AE3A1C">
        <w:rPr>
          <w:lang w:val="af-ZA"/>
        </w:rPr>
        <w:t xml:space="preserve">kemampuan </w:t>
      </w:r>
      <w:r>
        <w:t>penalaran</w:t>
      </w:r>
      <w:r>
        <w:rPr>
          <w:lang w:val="id-ID"/>
        </w:rPr>
        <w:t xml:space="preserve"> dan k</w:t>
      </w:r>
      <w:r>
        <w:t>omunikasi</w:t>
      </w:r>
      <w:r>
        <w:rPr>
          <w:lang w:val="id-ID"/>
        </w:rPr>
        <w:t xml:space="preserve"> </w:t>
      </w:r>
      <w:r w:rsidRPr="00AE3A1C">
        <w:rPr>
          <w:lang w:val="af-ZA"/>
        </w:rPr>
        <w:t xml:space="preserve"> siswa yang dinyatakan dalam skor </w:t>
      </w:r>
      <w:r w:rsidRPr="001F6F35">
        <w:rPr>
          <w:iCs/>
          <w:lang w:val="af-ZA"/>
        </w:rPr>
        <w:t>gain</w:t>
      </w:r>
      <w:r>
        <w:rPr>
          <w:i/>
          <w:lang w:val="id-ID"/>
        </w:rPr>
        <w:t xml:space="preserve"> </w:t>
      </w:r>
      <w:r>
        <w:rPr>
          <w:lang w:val="af-ZA"/>
        </w:rPr>
        <w:t>ternormalisasi.</w:t>
      </w:r>
      <w:r>
        <w:rPr>
          <w:lang w:val="id-ID"/>
        </w:rPr>
        <w:t xml:space="preserve"> </w:t>
      </w:r>
      <w:r>
        <w:rPr>
          <w:lang w:eastAsia="id-ID"/>
        </w:rPr>
        <w:t>B</w:t>
      </w:r>
      <w:r w:rsidRPr="0041322D">
        <w:rPr>
          <w:lang w:eastAsia="id-ID"/>
        </w:rPr>
        <w:t xml:space="preserve">erikut ini disajikan statistik deskriptif skor </w:t>
      </w:r>
      <w:r w:rsidRPr="001F6F35">
        <w:rPr>
          <w:iCs/>
          <w:lang w:eastAsia="id-ID"/>
        </w:rPr>
        <w:t>pretes</w:t>
      </w:r>
      <w:r>
        <w:rPr>
          <w:iCs/>
          <w:lang w:eastAsia="id-ID"/>
        </w:rPr>
        <w:t xml:space="preserve"> dan</w:t>
      </w:r>
      <w:r w:rsidRPr="001F6F35">
        <w:rPr>
          <w:iCs/>
          <w:lang w:eastAsia="id-ID"/>
        </w:rPr>
        <w:t xml:space="preserve"> postes</w:t>
      </w:r>
      <w:r w:rsidRPr="0041322D">
        <w:rPr>
          <w:lang w:eastAsia="id-ID"/>
        </w:rPr>
        <w:t xml:space="preserve"> dalam bentuk </w:t>
      </w:r>
      <w:r>
        <w:rPr>
          <w:lang w:eastAsia="id-ID"/>
        </w:rPr>
        <w:t>tabel.</w:t>
      </w:r>
    </w:p>
    <w:p w:rsidR="00E74193" w:rsidRDefault="00E74193" w:rsidP="00C2503B">
      <w:pPr>
        <w:spacing w:line="480" w:lineRule="auto"/>
        <w:ind w:left="567" w:firstLine="720"/>
        <w:rPr>
          <w:lang w:val="id-ID" w:eastAsia="id-ID"/>
        </w:rPr>
      </w:pPr>
    </w:p>
    <w:p w:rsidR="00E74193" w:rsidRDefault="00E74193" w:rsidP="00C2503B">
      <w:pPr>
        <w:spacing w:line="480" w:lineRule="auto"/>
        <w:ind w:left="567" w:firstLine="720"/>
        <w:rPr>
          <w:lang w:val="id-ID" w:eastAsia="id-ID"/>
        </w:rPr>
      </w:pPr>
    </w:p>
    <w:p w:rsidR="00E74193" w:rsidRPr="00E74193" w:rsidRDefault="00E74193" w:rsidP="00C2503B">
      <w:pPr>
        <w:spacing w:line="480" w:lineRule="auto"/>
        <w:ind w:left="567" w:firstLine="720"/>
        <w:rPr>
          <w:lang w:val="id-ID" w:eastAsia="id-ID"/>
        </w:rPr>
      </w:pPr>
    </w:p>
    <w:p w:rsidR="00C2503B" w:rsidRPr="0041322D" w:rsidRDefault="00C2503B" w:rsidP="00C2503B">
      <w:pPr>
        <w:ind w:left="567"/>
        <w:jc w:val="center"/>
        <w:rPr>
          <w:b/>
          <w:lang w:eastAsia="id-ID"/>
        </w:rPr>
      </w:pPr>
      <w:r>
        <w:rPr>
          <w:b/>
          <w:lang w:eastAsia="id-ID"/>
        </w:rPr>
        <w:lastRenderedPageBreak/>
        <w:t>Tabel</w:t>
      </w:r>
      <w:r w:rsidRPr="0041322D">
        <w:rPr>
          <w:b/>
          <w:lang w:eastAsia="id-ID"/>
        </w:rPr>
        <w:t xml:space="preserve"> 4.1</w:t>
      </w:r>
    </w:p>
    <w:p w:rsidR="00C2503B" w:rsidRPr="001A0FBD" w:rsidRDefault="00C2503B" w:rsidP="00C2503B">
      <w:pPr>
        <w:ind w:left="567"/>
        <w:jc w:val="center"/>
        <w:rPr>
          <w:b/>
          <w:lang w:eastAsia="id-ID"/>
        </w:rPr>
      </w:pPr>
      <w:r w:rsidRPr="0041322D">
        <w:rPr>
          <w:b/>
          <w:lang w:eastAsia="id-ID"/>
        </w:rPr>
        <w:t xml:space="preserve">Statistik Deskriptif Skor </w:t>
      </w:r>
      <w:r>
        <w:rPr>
          <w:b/>
          <w:lang w:eastAsia="id-ID"/>
        </w:rPr>
        <w:t>Kemampuan Penalaran</w:t>
      </w:r>
    </w:p>
    <w:tbl>
      <w:tblPr>
        <w:tblStyle w:val="TableGrid"/>
        <w:tblW w:w="8138" w:type="dxa"/>
        <w:jc w:val="center"/>
        <w:tblInd w:w="675" w:type="dxa"/>
        <w:tblLook w:val="04A0"/>
      </w:tblPr>
      <w:tblGrid>
        <w:gridCol w:w="830"/>
        <w:gridCol w:w="456"/>
        <w:gridCol w:w="657"/>
        <w:gridCol w:w="754"/>
        <w:gridCol w:w="756"/>
        <w:gridCol w:w="756"/>
        <w:gridCol w:w="456"/>
        <w:gridCol w:w="657"/>
        <w:gridCol w:w="754"/>
        <w:gridCol w:w="636"/>
        <w:gridCol w:w="636"/>
        <w:gridCol w:w="790"/>
      </w:tblGrid>
      <w:tr w:rsidR="00C2503B" w:rsidRPr="002724E6" w:rsidTr="00C2503B">
        <w:trPr>
          <w:jc w:val="center"/>
        </w:trPr>
        <w:tc>
          <w:tcPr>
            <w:tcW w:w="830" w:type="dxa"/>
            <w:vMerge w:val="restart"/>
            <w:vAlign w:val="center"/>
          </w:tcPr>
          <w:p w:rsidR="00C2503B" w:rsidRPr="002724E6" w:rsidRDefault="00C2503B" w:rsidP="00C2503B">
            <w:pPr>
              <w:pStyle w:val="NoSpacing"/>
              <w:jc w:val="center"/>
              <w:rPr>
                <w:b/>
              </w:rPr>
            </w:pPr>
            <w:r w:rsidRPr="002724E6">
              <w:rPr>
                <w:b/>
              </w:rPr>
              <w:t>Tes</w:t>
            </w:r>
          </w:p>
        </w:tc>
        <w:tc>
          <w:tcPr>
            <w:tcW w:w="3259" w:type="dxa"/>
            <w:gridSpan w:val="5"/>
            <w:vAlign w:val="center"/>
          </w:tcPr>
          <w:p w:rsidR="00C2503B" w:rsidRPr="002724E6" w:rsidRDefault="00C2503B" w:rsidP="00C2503B">
            <w:pPr>
              <w:pStyle w:val="NoSpacing"/>
              <w:jc w:val="center"/>
              <w:rPr>
                <w:b/>
              </w:rPr>
            </w:pPr>
            <w:r w:rsidRPr="002724E6">
              <w:rPr>
                <w:b/>
              </w:rPr>
              <w:t>Kelompok Eksperimen</w:t>
            </w:r>
          </w:p>
        </w:tc>
        <w:tc>
          <w:tcPr>
            <w:tcW w:w="3259" w:type="dxa"/>
            <w:gridSpan w:val="5"/>
            <w:vAlign w:val="center"/>
          </w:tcPr>
          <w:p w:rsidR="00C2503B" w:rsidRPr="002724E6" w:rsidRDefault="00C2503B" w:rsidP="00C2503B">
            <w:pPr>
              <w:pStyle w:val="NoSpacing"/>
              <w:jc w:val="center"/>
              <w:rPr>
                <w:b/>
              </w:rPr>
            </w:pPr>
            <w:r w:rsidRPr="002724E6">
              <w:rPr>
                <w:b/>
              </w:rPr>
              <w:t>Kelompok Kontrol</w:t>
            </w:r>
          </w:p>
        </w:tc>
        <w:tc>
          <w:tcPr>
            <w:tcW w:w="790" w:type="dxa"/>
            <w:vMerge w:val="restart"/>
            <w:vAlign w:val="center"/>
          </w:tcPr>
          <w:p w:rsidR="00C2503B" w:rsidRPr="002724E6" w:rsidRDefault="00C2503B" w:rsidP="00C2503B">
            <w:pPr>
              <w:pStyle w:val="NoSpacing"/>
              <w:jc w:val="center"/>
              <w:rPr>
                <w:b/>
              </w:rPr>
            </w:pPr>
            <w:r w:rsidRPr="002724E6">
              <w:rPr>
                <w:b/>
              </w:rPr>
              <w:t>Skor Maks Ideal</w:t>
            </w:r>
          </w:p>
        </w:tc>
      </w:tr>
      <w:tr w:rsidR="00C2503B" w:rsidRPr="002724E6" w:rsidTr="00C2503B">
        <w:trPr>
          <w:jc w:val="center"/>
        </w:trPr>
        <w:tc>
          <w:tcPr>
            <w:tcW w:w="830" w:type="dxa"/>
            <w:vMerge/>
            <w:vAlign w:val="center"/>
          </w:tcPr>
          <w:p w:rsidR="00C2503B" w:rsidRPr="002724E6" w:rsidRDefault="00C2503B" w:rsidP="00C2503B">
            <w:pPr>
              <w:pStyle w:val="NoSpacing"/>
              <w:jc w:val="center"/>
            </w:pPr>
          </w:p>
        </w:tc>
        <w:tc>
          <w:tcPr>
            <w:tcW w:w="456" w:type="dxa"/>
            <w:vAlign w:val="center"/>
          </w:tcPr>
          <w:p w:rsidR="00C2503B" w:rsidRPr="002724E6" w:rsidRDefault="00C2503B" w:rsidP="00C2503B">
            <w:pPr>
              <w:pStyle w:val="NoSpacing"/>
              <w:jc w:val="center"/>
              <w:rPr>
                <w:b/>
              </w:rPr>
            </w:pPr>
            <w:r w:rsidRPr="002724E6">
              <w:rPr>
                <w:b/>
              </w:rPr>
              <w:t>N</w:t>
            </w:r>
          </w:p>
        </w:tc>
        <w:tc>
          <w:tcPr>
            <w:tcW w:w="657" w:type="dxa"/>
            <w:vAlign w:val="center"/>
          </w:tcPr>
          <w:p w:rsidR="00C2503B" w:rsidRPr="002724E6" w:rsidRDefault="00C2503B" w:rsidP="00C2503B">
            <w:pPr>
              <w:pStyle w:val="NoSpacing"/>
              <w:jc w:val="center"/>
              <w:rPr>
                <w:b/>
              </w:rPr>
            </w:pPr>
            <w:r w:rsidRPr="002724E6">
              <w:rPr>
                <w:b/>
              </w:rPr>
              <w:t>X</w:t>
            </w:r>
            <w:r w:rsidRPr="002724E6">
              <w:rPr>
                <w:b/>
                <w:vertAlign w:val="subscript"/>
              </w:rPr>
              <w:t>min</w:t>
            </w:r>
          </w:p>
        </w:tc>
        <w:tc>
          <w:tcPr>
            <w:tcW w:w="754" w:type="dxa"/>
            <w:vAlign w:val="center"/>
          </w:tcPr>
          <w:p w:rsidR="00C2503B" w:rsidRPr="002724E6" w:rsidRDefault="00C2503B" w:rsidP="00C2503B">
            <w:pPr>
              <w:pStyle w:val="NoSpacing"/>
              <w:jc w:val="center"/>
              <w:rPr>
                <w:b/>
              </w:rPr>
            </w:pPr>
            <w:r w:rsidRPr="002724E6">
              <w:rPr>
                <w:b/>
              </w:rPr>
              <w:t>X</w:t>
            </w:r>
            <w:r w:rsidRPr="002724E6">
              <w:rPr>
                <w:b/>
                <w:vertAlign w:val="subscript"/>
              </w:rPr>
              <w:t>maks</w:t>
            </w:r>
          </w:p>
        </w:tc>
        <w:tc>
          <w:tcPr>
            <w:tcW w:w="756" w:type="dxa"/>
            <w:vAlign w:val="center"/>
          </w:tcPr>
          <w:p w:rsidR="00C2503B" w:rsidRPr="002724E6" w:rsidRDefault="00C2503B" w:rsidP="00C2503B">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C2503B" w:rsidRPr="002724E6" w:rsidRDefault="00C2503B" w:rsidP="00C2503B">
            <w:pPr>
              <w:pStyle w:val="NoSpacing"/>
              <w:jc w:val="center"/>
              <w:rPr>
                <w:b/>
              </w:rPr>
            </w:pPr>
            <w:r w:rsidRPr="002724E6">
              <w:rPr>
                <w:b/>
              </w:rPr>
              <w:t>Sd</w:t>
            </w:r>
          </w:p>
        </w:tc>
        <w:tc>
          <w:tcPr>
            <w:tcW w:w="456" w:type="dxa"/>
            <w:vAlign w:val="center"/>
          </w:tcPr>
          <w:p w:rsidR="00C2503B" w:rsidRPr="002724E6" w:rsidRDefault="00C2503B" w:rsidP="00C2503B">
            <w:pPr>
              <w:pStyle w:val="NoSpacing"/>
              <w:jc w:val="center"/>
              <w:rPr>
                <w:b/>
              </w:rPr>
            </w:pPr>
            <w:r w:rsidRPr="002724E6">
              <w:rPr>
                <w:b/>
              </w:rPr>
              <w:t>N</w:t>
            </w:r>
          </w:p>
        </w:tc>
        <w:tc>
          <w:tcPr>
            <w:tcW w:w="657" w:type="dxa"/>
            <w:vAlign w:val="center"/>
          </w:tcPr>
          <w:p w:rsidR="00C2503B" w:rsidRPr="002724E6" w:rsidRDefault="00C2503B" w:rsidP="00C2503B">
            <w:pPr>
              <w:pStyle w:val="NoSpacing"/>
              <w:jc w:val="center"/>
              <w:rPr>
                <w:b/>
              </w:rPr>
            </w:pPr>
            <w:r w:rsidRPr="002724E6">
              <w:rPr>
                <w:b/>
              </w:rPr>
              <w:t>X</w:t>
            </w:r>
            <w:r w:rsidRPr="002724E6">
              <w:rPr>
                <w:b/>
                <w:vertAlign w:val="subscript"/>
              </w:rPr>
              <w:t>min</w:t>
            </w:r>
          </w:p>
        </w:tc>
        <w:tc>
          <w:tcPr>
            <w:tcW w:w="754" w:type="dxa"/>
            <w:vAlign w:val="center"/>
          </w:tcPr>
          <w:p w:rsidR="00C2503B" w:rsidRPr="002724E6" w:rsidRDefault="00C2503B" w:rsidP="00C2503B">
            <w:pPr>
              <w:pStyle w:val="NoSpacing"/>
              <w:jc w:val="center"/>
              <w:rPr>
                <w:b/>
              </w:rPr>
            </w:pPr>
            <w:r w:rsidRPr="002724E6">
              <w:rPr>
                <w:b/>
              </w:rPr>
              <w:t>X</w:t>
            </w:r>
            <w:r w:rsidRPr="002724E6">
              <w:rPr>
                <w:b/>
                <w:vertAlign w:val="subscript"/>
              </w:rPr>
              <w:t>maks</w:t>
            </w:r>
          </w:p>
        </w:tc>
        <w:tc>
          <w:tcPr>
            <w:tcW w:w="756" w:type="dxa"/>
            <w:vAlign w:val="center"/>
          </w:tcPr>
          <w:p w:rsidR="00C2503B" w:rsidRPr="002724E6" w:rsidRDefault="00C2503B" w:rsidP="00C2503B">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C2503B" w:rsidRPr="002724E6" w:rsidRDefault="00C2503B" w:rsidP="00C2503B">
            <w:pPr>
              <w:pStyle w:val="NoSpacing"/>
              <w:jc w:val="center"/>
              <w:rPr>
                <w:b/>
              </w:rPr>
            </w:pPr>
            <w:r w:rsidRPr="002724E6">
              <w:rPr>
                <w:b/>
              </w:rPr>
              <w:t>Sd</w:t>
            </w:r>
          </w:p>
        </w:tc>
        <w:tc>
          <w:tcPr>
            <w:tcW w:w="790" w:type="dxa"/>
            <w:vMerge/>
            <w:vAlign w:val="center"/>
          </w:tcPr>
          <w:p w:rsidR="00C2503B" w:rsidRPr="002724E6" w:rsidRDefault="00C2503B" w:rsidP="00C2503B">
            <w:pPr>
              <w:pStyle w:val="NoSpacing"/>
              <w:jc w:val="center"/>
            </w:pPr>
          </w:p>
        </w:tc>
      </w:tr>
      <w:tr w:rsidR="00C2503B" w:rsidRPr="002724E6" w:rsidTr="00C2503B">
        <w:trPr>
          <w:jc w:val="center"/>
        </w:trPr>
        <w:tc>
          <w:tcPr>
            <w:tcW w:w="830" w:type="dxa"/>
          </w:tcPr>
          <w:p w:rsidR="00C2503B" w:rsidRPr="002724E6" w:rsidRDefault="00C2503B" w:rsidP="00C2503B">
            <w:pPr>
              <w:pStyle w:val="NoSpacing"/>
              <w:spacing w:line="480" w:lineRule="auto"/>
              <w:jc w:val="both"/>
            </w:pPr>
            <w:r w:rsidRPr="002724E6">
              <w:t>Pretes</w:t>
            </w:r>
          </w:p>
        </w:tc>
        <w:tc>
          <w:tcPr>
            <w:tcW w:w="456" w:type="dxa"/>
          </w:tcPr>
          <w:p w:rsidR="00C2503B" w:rsidRPr="00722DA3" w:rsidRDefault="00C2503B" w:rsidP="00C2503B">
            <w:pPr>
              <w:pStyle w:val="NoSpacing"/>
              <w:spacing w:line="480" w:lineRule="auto"/>
              <w:jc w:val="center"/>
            </w:pPr>
            <w:r>
              <w:t>30</w:t>
            </w:r>
          </w:p>
        </w:tc>
        <w:tc>
          <w:tcPr>
            <w:tcW w:w="657" w:type="dxa"/>
          </w:tcPr>
          <w:p w:rsidR="00C2503B" w:rsidRPr="00722DA3" w:rsidRDefault="00C2503B" w:rsidP="00C2503B">
            <w:pPr>
              <w:pStyle w:val="NoSpacing"/>
              <w:spacing w:line="480" w:lineRule="auto"/>
              <w:jc w:val="center"/>
            </w:pPr>
            <w:r>
              <w:t>4</w:t>
            </w:r>
          </w:p>
        </w:tc>
        <w:tc>
          <w:tcPr>
            <w:tcW w:w="754" w:type="dxa"/>
          </w:tcPr>
          <w:p w:rsidR="00C2503B" w:rsidRPr="00722DA3" w:rsidRDefault="00C2503B" w:rsidP="00C2503B">
            <w:pPr>
              <w:pStyle w:val="NoSpacing"/>
              <w:spacing w:line="480" w:lineRule="auto"/>
              <w:jc w:val="center"/>
            </w:pPr>
            <w:r>
              <w:t>10</w:t>
            </w:r>
          </w:p>
        </w:tc>
        <w:tc>
          <w:tcPr>
            <w:tcW w:w="756" w:type="dxa"/>
          </w:tcPr>
          <w:p w:rsidR="00C2503B" w:rsidRPr="00722DA3" w:rsidRDefault="00C2503B" w:rsidP="00C2503B">
            <w:pPr>
              <w:pStyle w:val="NoSpacing"/>
              <w:spacing w:line="480" w:lineRule="auto"/>
              <w:jc w:val="center"/>
            </w:pPr>
            <w:r>
              <w:t>7,13</w:t>
            </w:r>
          </w:p>
        </w:tc>
        <w:tc>
          <w:tcPr>
            <w:tcW w:w="636" w:type="dxa"/>
          </w:tcPr>
          <w:p w:rsidR="00C2503B" w:rsidRPr="000D2DF0" w:rsidRDefault="00C2503B" w:rsidP="00C2503B">
            <w:pPr>
              <w:pStyle w:val="NoSpacing"/>
              <w:spacing w:line="480" w:lineRule="auto"/>
              <w:jc w:val="center"/>
            </w:pPr>
            <w:r>
              <w:t>1,978</w:t>
            </w:r>
          </w:p>
        </w:tc>
        <w:tc>
          <w:tcPr>
            <w:tcW w:w="456" w:type="dxa"/>
          </w:tcPr>
          <w:p w:rsidR="00C2503B" w:rsidRPr="000D2DF0" w:rsidRDefault="00C2503B" w:rsidP="00C2503B">
            <w:pPr>
              <w:pStyle w:val="NoSpacing"/>
              <w:spacing w:line="480" w:lineRule="auto"/>
              <w:jc w:val="center"/>
            </w:pPr>
            <w:r>
              <w:t>30</w:t>
            </w:r>
          </w:p>
        </w:tc>
        <w:tc>
          <w:tcPr>
            <w:tcW w:w="657" w:type="dxa"/>
          </w:tcPr>
          <w:p w:rsidR="00C2503B" w:rsidRPr="000D2DF0" w:rsidRDefault="00C2503B" w:rsidP="00C2503B">
            <w:pPr>
              <w:pStyle w:val="NoSpacing"/>
              <w:spacing w:line="480" w:lineRule="auto"/>
              <w:jc w:val="center"/>
            </w:pPr>
            <w:r>
              <w:t>4</w:t>
            </w:r>
          </w:p>
        </w:tc>
        <w:tc>
          <w:tcPr>
            <w:tcW w:w="754" w:type="dxa"/>
          </w:tcPr>
          <w:p w:rsidR="00C2503B" w:rsidRPr="000D2DF0" w:rsidRDefault="00C2503B" w:rsidP="00C2503B">
            <w:pPr>
              <w:pStyle w:val="NoSpacing"/>
              <w:spacing w:line="480" w:lineRule="auto"/>
              <w:jc w:val="center"/>
            </w:pPr>
            <w:r>
              <w:t>10</w:t>
            </w:r>
          </w:p>
        </w:tc>
        <w:tc>
          <w:tcPr>
            <w:tcW w:w="756" w:type="dxa"/>
          </w:tcPr>
          <w:p w:rsidR="00C2503B" w:rsidRPr="000D2DF0" w:rsidRDefault="00C2503B" w:rsidP="00C2503B">
            <w:pPr>
              <w:pStyle w:val="NoSpacing"/>
              <w:spacing w:line="480" w:lineRule="auto"/>
              <w:jc w:val="center"/>
            </w:pPr>
            <w:r>
              <w:t>7,37</w:t>
            </w:r>
          </w:p>
        </w:tc>
        <w:tc>
          <w:tcPr>
            <w:tcW w:w="636" w:type="dxa"/>
          </w:tcPr>
          <w:p w:rsidR="00C2503B" w:rsidRPr="000D2DF0" w:rsidRDefault="00C2503B" w:rsidP="00C2503B">
            <w:pPr>
              <w:pStyle w:val="NoSpacing"/>
              <w:spacing w:line="480" w:lineRule="auto"/>
              <w:jc w:val="center"/>
            </w:pPr>
            <w:r>
              <w:t>1,85</w:t>
            </w:r>
          </w:p>
        </w:tc>
        <w:tc>
          <w:tcPr>
            <w:tcW w:w="790" w:type="dxa"/>
          </w:tcPr>
          <w:p w:rsidR="00C2503B" w:rsidRPr="00592E47" w:rsidRDefault="00C2503B" w:rsidP="00C2503B">
            <w:pPr>
              <w:pStyle w:val="NoSpacing"/>
              <w:spacing w:line="480" w:lineRule="auto"/>
              <w:jc w:val="center"/>
            </w:pPr>
            <w:r>
              <w:t>16</w:t>
            </w:r>
          </w:p>
        </w:tc>
      </w:tr>
      <w:tr w:rsidR="00C2503B" w:rsidRPr="002724E6" w:rsidTr="00C2503B">
        <w:trPr>
          <w:jc w:val="center"/>
        </w:trPr>
        <w:tc>
          <w:tcPr>
            <w:tcW w:w="830" w:type="dxa"/>
          </w:tcPr>
          <w:p w:rsidR="00C2503B" w:rsidRPr="002724E6" w:rsidRDefault="00C2503B" w:rsidP="00C2503B">
            <w:pPr>
              <w:pStyle w:val="NoSpacing"/>
              <w:spacing w:line="480" w:lineRule="auto"/>
              <w:jc w:val="both"/>
            </w:pPr>
            <w:r w:rsidRPr="002724E6">
              <w:t>Postes</w:t>
            </w:r>
          </w:p>
        </w:tc>
        <w:tc>
          <w:tcPr>
            <w:tcW w:w="456" w:type="dxa"/>
          </w:tcPr>
          <w:p w:rsidR="00C2503B" w:rsidRPr="00722DA3" w:rsidRDefault="00C2503B" w:rsidP="00C2503B">
            <w:pPr>
              <w:pStyle w:val="NoSpacing"/>
              <w:spacing w:line="480" w:lineRule="auto"/>
              <w:jc w:val="center"/>
            </w:pPr>
            <w:r>
              <w:t>30</w:t>
            </w:r>
          </w:p>
        </w:tc>
        <w:tc>
          <w:tcPr>
            <w:tcW w:w="657" w:type="dxa"/>
          </w:tcPr>
          <w:p w:rsidR="00C2503B" w:rsidRPr="000D2DF0" w:rsidRDefault="00C2503B" w:rsidP="00C2503B">
            <w:pPr>
              <w:pStyle w:val="NoSpacing"/>
              <w:spacing w:line="480" w:lineRule="auto"/>
              <w:jc w:val="center"/>
            </w:pPr>
            <w:r>
              <w:t>7</w:t>
            </w:r>
          </w:p>
        </w:tc>
        <w:tc>
          <w:tcPr>
            <w:tcW w:w="754" w:type="dxa"/>
          </w:tcPr>
          <w:p w:rsidR="00C2503B" w:rsidRPr="000D2DF0" w:rsidRDefault="00C2503B" w:rsidP="00C2503B">
            <w:pPr>
              <w:pStyle w:val="NoSpacing"/>
              <w:spacing w:line="480" w:lineRule="auto"/>
              <w:jc w:val="center"/>
            </w:pPr>
            <w:r>
              <w:t>16</w:t>
            </w:r>
          </w:p>
        </w:tc>
        <w:tc>
          <w:tcPr>
            <w:tcW w:w="756" w:type="dxa"/>
          </w:tcPr>
          <w:p w:rsidR="00C2503B" w:rsidRPr="000D2DF0" w:rsidRDefault="00C2503B" w:rsidP="00C2503B">
            <w:pPr>
              <w:pStyle w:val="NoSpacing"/>
              <w:spacing w:line="480" w:lineRule="auto"/>
              <w:jc w:val="center"/>
            </w:pPr>
            <w:r>
              <w:t>12,20</w:t>
            </w:r>
          </w:p>
        </w:tc>
        <w:tc>
          <w:tcPr>
            <w:tcW w:w="636" w:type="dxa"/>
          </w:tcPr>
          <w:p w:rsidR="00C2503B" w:rsidRPr="000D2DF0" w:rsidRDefault="00C2503B" w:rsidP="00C2503B">
            <w:pPr>
              <w:pStyle w:val="NoSpacing"/>
              <w:spacing w:line="480" w:lineRule="auto"/>
              <w:jc w:val="center"/>
            </w:pPr>
            <w:r>
              <w:t>3,08</w:t>
            </w:r>
          </w:p>
        </w:tc>
        <w:tc>
          <w:tcPr>
            <w:tcW w:w="456" w:type="dxa"/>
          </w:tcPr>
          <w:p w:rsidR="00C2503B" w:rsidRPr="000D2DF0" w:rsidRDefault="00C2503B" w:rsidP="00C2503B">
            <w:pPr>
              <w:pStyle w:val="NoSpacing"/>
              <w:spacing w:line="480" w:lineRule="auto"/>
              <w:jc w:val="center"/>
            </w:pPr>
            <w:r>
              <w:t>30</w:t>
            </w:r>
          </w:p>
        </w:tc>
        <w:tc>
          <w:tcPr>
            <w:tcW w:w="657" w:type="dxa"/>
          </w:tcPr>
          <w:p w:rsidR="00C2503B" w:rsidRPr="000D2DF0" w:rsidRDefault="00C2503B" w:rsidP="00C2503B">
            <w:pPr>
              <w:pStyle w:val="NoSpacing"/>
              <w:spacing w:line="480" w:lineRule="auto"/>
              <w:jc w:val="center"/>
            </w:pPr>
            <w:r>
              <w:t>6</w:t>
            </w:r>
          </w:p>
        </w:tc>
        <w:tc>
          <w:tcPr>
            <w:tcW w:w="754" w:type="dxa"/>
          </w:tcPr>
          <w:p w:rsidR="00C2503B" w:rsidRPr="000D2DF0" w:rsidRDefault="00C2503B" w:rsidP="00C2503B">
            <w:pPr>
              <w:pStyle w:val="NoSpacing"/>
              <w:spacing w:line="480" w:lineRule="auto"/>
              <w:jc w:val="center"/>
            </w:pPr>
            <w:r>
              <w:t>14</w:t>
            </w:r>
          </w:p>
        </w:tc>
        <w:tc>
          <w:tcPr>
            <w:tcW w:w="756" w:type="dxa"/>
          </w:tcPr>
          <w:p w:rsidR="00C2503B" w:rsidRPr="00592E47" w:rsidRDefault="00C2503B" w:rsidP="00C2503B">
            <w:pPr>
              <w:pStyle w:val="NoSpacing"/>
              <w:spacing w:line="480" w:lineRule="auto"/>
              <w:jc w:val="center"/>
            </w:pPr>
            <w:r>
              <w:t>9,37</w:t>
            </w:r>
          </w:p>
        </w:tc>
        <w:tc>
          <w:tcPr>
            <w:tcW w:w="636" w:type="dxa"/>
          </w:tcPr>
          <w:p w:rsidR="00C2503B" w:rsidRPr="00592E47" w:rsidRDefault="00C2503B" w:rsidP="00C2503B">
            <w:pPr>
              <w:pStyle w:val="NoSpacing"/>
              <w:spacing w:line="480" w:lineRule="auto"/>
              <w:jc w:val="center"/>
            </w:pPr>
            <w:r>
              <w:t>2,36</w:t>
            </w:r>
          </w:p>
        </w:tc>
        <w:tc>
          <w:tcPr>
            <w:tcW w:w="790" w:type="dxa"/>
          </w:tcPr>
          <w:p w:rsidR="00C2503B" w:rsidRPr="00592E47" w:rsidRDefault="00C2503B" w:rsidP="00C2503B">
            <w:pPr>
              <w:pStyle w:val="NoSpacing"/>
              <w:spacing w:line="480" w:lineRule="auto"/>
              <w:jc w:val="center"/>
            </w:pPr>
            <w:r>
              <w:t>16</w:t>
            </w:r>
          </w:p>
        </w:tc>
      </w:tr>
    </w:tbl>
    <w:p w:rsidR="00C2503B" w:rsidRDefault="00C2503B" w:rsidP="00C2503B">
      <w:pPr>
        <w:spacing w:line="480" w:lineRule="auto"/>
        <w:jc w:val="center"/>
        <w:rPr>
          <w:rFonts w:asciiTheme="majorBidi" w:hAnsiTheme="majorBidi" w:cstheme="majorBidi"/>
          <w:b/>
          <w:sz w:val="20"/>
          <w:szCs w:val="20"/>
          <w:lang w:eastAsia="id-ID"/>
        </w:rPr>
      </w:pPr>
    </w:p>
    <w:p w:rsidR="00C2503B" w:rsidRPr="0041322D" w:rsidRDefault="00C2503B" w:rsidP="00C2503B">
      <w:pPr>
        <w:ind w:left="567"/>
        <w:jc w:val="center"/>
        <w:rPr>
          <w:b/>
          <w:lang w:eastAsia="id-ID"/>
        </w:rPr>
      </w:pPr>
      <w:r>
        <w:rPr>
          <w:b/>
          <w:lang w:eastAsia="id-ID"/>
        </w:rPr>
        <w:t>Tabel</w:t>
      </w:r>
      <w:r w:rsidRPr="0041322D">
        <w:rPr>
          <w:b/>
          <w:lang w:eastAsia="id-ID"/>
        </w:rPr>
        <w:t xml:space="preserve"> 4.</w:t>
      </w:r>
      <w:r>
        <w:rPr>
          <w:b/>
          <w:lang w:eastAsia="id-ID"/>
        </w:rPr>
        <w:t>2</w:t>
      </w:r>
    </w:p>
    <w:p w:rsidR="00C2503B" w:rsidRPr="001A0FBD" w:rsidRDefault="00C2503B" w:rsidP="00C2503B">
      <w:pPr>
        <w:pStyle w:val="NoSpacing"/>
        <w:ind w:left="567" w:firstLine="567"/>
        <w:jc w:val="center"/>
      </w:pPr>
      <w:r w:rsidRPr="0041322D">
        <w:rPr>
          <w:b/>
          <w:lang w:eastAsia="id-ID"/>
        </w:rPr>
        <w:t xml:space="preserve">Statistik Deskriptif Skor </w:t>
      </w:r>
      <w:r>
        <w:rPr>
          <w:b/>
          <w:lang w:eastAsia="id-ID"/>
        </w:rPr>
        <w:t>Kemampuan Komunikasi</w:t>
      </w:r>
    </w:p>
    <w:tbl>
      <w:tblPr>
        <w:tblStyle w:val="TableGrid"/>
        <w:tblW w:w="8138" w:type="dxa"/>
        <w:jc w:val="center"/>
        <w:tblInd w:w="675" w:type="dxa"/>
        <w:tblLook w:val="04A0"/>
      </w:tblPr>
      <w:tblGrid>
        <w:gridCol w:w="830"/>
        <w:gridCol w:w="456"/>
        <w:gridCol w:w="657"/>
        <w:gridCol w:w="754"/>
        <w:gridCol w:w="756"/>
        <w:gridCol w:w="636"/>
        <w:gridCol w:w="456"/>
        <w:gridCol w:w="657"/>
        <w:gridCol w:w="754"/>
        <w:gridCol w:w="756"/>
        <w:gridCol w:w="636"/>
        <w:gridCol w:w="790"/>
      </w:tblGrid>
      <w:tr w:rsidR="00C2503B" w:rsidRPr="002724E6" w:rsidTr="00C2503B">
        <w:trPr>
          <w:jc w:val="center"/>
        </w:trPr>
        <w:tc>
          <w:tcPr>
            <w:tcW w:w="830" w:type="dxa"/>
            <w:vMerge w:val="restart"/>
            <w:vAlign w:val="center"/>
          </w:tcPr>
          <w:p w:rsidR="00C2503B" w:rsidRPr="002724E6" w:rsidRDefault="00C2503B" w:rsidP="00C2503B">
            <w:pPr>
              <w:pStyle w:val="NoSpacing"/>
              <w:jc w:val="center"/>
              <w:rPr>
                <w:b/>
              </w:rPr>
            </w:pPr>
            <w:r w:rsidRPr="002724E6">
              <w:rPr>
                <w:b/>
              </w:rPr>
              <w:t>Tes</w:t>
            </w:r>
          </w:p>
        </w:tc>
        <w:tc>
          <w:tcPr>
            <w:tcW w:w="3259" w:type="dxa"/>
            <w:gridSpan w:val="5"/>
            <w:vAlign w:val="center"/>
          </w:tcPr>
          <w:p w:rsidR="00C2503B" w:rsidRPr="002724E6" w:rsidRDefault="00C2503B" w:rsidP="00C2503B">
            <w:pPr>
              <w:pStyle w:val="NoSpacing"/>
              <w:jc w:val="center"/>
              <w:rPr>
                <w:b/>
              </w:rPr>
            </w:pPr>
            <w:r w:rsidRPr="002724E6">
              <w:rPr>
                <w:b/>
              </w:rPr>
              <w:t>Kelompok Eksperimen</w:t>
            </w:r>
          </w:p>
        </w:tc>
        <w:tc>
          <w:tcPr>
            <w:tcW w:w="3259" w:type="dxa"/>
            <w:gridSpan w:val="5"/>
            <w:vAlign w:val="center"/>
          </w:tcPr>
          <w:p w:rsidR="00C2503B" w:rsidRPr="002724E6" w:rsidRDefault="00C2503B" w:rsidP="00C2503B">
            <w:pPr>
              <w:pStyle w:val="NoSpacing"/>
              <w:jc w:val="center"/>
              <w:rPr>
                <w:b/>
              </w:rPr>
            </w:pPr>
            <w:r w:rsidRPr="002724E6">
              <w:rPr>
                <w:b/>
              </w:rPr>
              <w:t>Kelompok Kontrol</w:t>
            </w:r>
          </w:p>
        </w:tc>
        <w:tc>
          <w:tcPr>
            <w:tcW w:w="790" w:type="dxa"/>
            <w:vMerge w:val="restart"/>
            <w:vAlign w:val="center"/>
          </w:tcPr>
          <w:p w:rsidR="00C2503B" w:rsidRPr="002724E6" w:rsidRDefault="00C2503B" w:rsidP="00C2503B">
            <w:pPr>
              <w:pStyle w:val="NoSpacing"/>
              <w:jc w:val="center"/>
              <w:rPr>
                <w:b/>
              </w:rPr>
            </w:pPr>
            <w:r w:rsidRPr="002724E6">
              <w:rPr>
                <w:b/>
              </w:rPr>
              <w:t>Skor Maks Ideal</w:t>
            </w:r>
          </w:p>
        </w:tc>
      </w:tr>
      <w:tr w:rsidR="00C2503B" w:rsidRPr="002724E6" w:rsidTr="00C2503B">
        <w:trPr>
          <w:jc w:val="center"/>
        </w:trPr>
        <w:tc>
          <w:tcPr>
            <w:tcW w:w="830" w:type="dxa"/>
            <w:vMerge/>
            <w:vAlign w:val="center"/>
          </w:tcPr>
          <w:p w:rsidR="00C2503B" w:rsidRPr="002724E6" w:rsidRDefault="00C2503B" w:rsidP="00C2503B">
            <w:pPr>
              <w:pStyle w:val="NoSpacing"/>
              <w:jc w:val="center"/>
            </w:pPr>
          </w:p>
        </w:tc>
        <w:tc>
          <w:tcPr>
            <w:tcW w:w="456" w:type="dxa"/>
            <w:vAlign w:val="center"/>
          </w:tcPr>
          <w:p w:rsidR="00C2503B" w:rsidRPr="002724E6" w:rsidRDefault="00C2503B" w:rsidP="00C2503B">
            <w:pPr>
              <w:pStyle w:val="NoSpacing"/>
              <w:jc w:val="center"/>
              <w:rPr>
                <w:b/>
              </w:rPr>
            </w:pPr>
            <w:r w:rsidRPr="002724E6">
              <w:rPr>
                <w:b/>
              </w:rPr>
              <w:t>N</w:t>
            </w:r>
          </w:p>
        </w:tc>
        <w:tc>
          <w:tcPr>
            <w:tcW w:w="657" w:type="dxa"/>
            <w:vAlign w:val="center"/>
          </w:tcPr>
          <w:p w:rsidR="00C2503B" w:rsidRPr="002724E6" w:rsidRDefault="00C2503B" w:rsidP="00C2503B">
            <w:pPr>
              <w:pStyle w:val="NoSpacing"/>
              <w:jc w:val="center"/>
              <w:rPr>
                <w:b/>
              </w:rPr>
            </w:pPr>
            <w:r w:rsidRPr="002724E6">
              <w:rPr>
                <w:b/>
              </w:rPr>
              <w:t>X</w:t>
            </w:r>
            <w:r w:rsidRPr="002724E6">
              <w:rPr>
                <w:b/>
                <w:vertAlign w:val="subscript"/>
              </w:rPr>
              <w:t>min</w:t>
            </w:r>
          </w:p>
        </w:tc>
        <w:tc>
          <w:tcPr>
            <w:tcW w:w="754" w:type="dxa"/>
            <w:vAlign w:val="center"/>
          </w:tcPr>
          <w:p w:rsidR="00C2503B" w:rsidRPr="002724E6" w:rsidRDefault="00C2503B" w:rsidP="00C2503B">
            <w:pPr>
              <w:pStyle w:val="NoSpacing"/>
              <w:jc w:val="center"/>
              <w:rPr>
                <w:b/>
              </w:rPr>
            </w:pPr>
            <w:r w:rsidRPr="002724E6">
              <w:rPr>
                <w:b/>
              </w:rPr>
              <w:t>X</w:t>
            </w:r>
            <w:r w:rsidRPr="002724E6">
              <w:rPr>
                <w:b/>
                <w:vertAlign w:val="subscript"/>
              </w:rPr>
              <w:t>maks</w:t>
            </w:r>
          </w:p>
        </w:tc>
        <w:tc>
          <w:tcPr>
            <w:tcW w:w="756" w:type="dxa"/>
            <w:vAlign w:val="center"/>
          </w:tcPr>
          <w:p w:rsidR="00C2503B" w:rsidRPr="002724E6" w:rsidRDefault="00C2503B" w:rsidP="00C2503B">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C2503B" w:rsidRPr="002724E6" w:rsidRDefault="00C2503B" w:rsidP="00C2503B">
            <w:pPr>
              <w:pStyle w:val="NoSpacing"/>
              <w:jc w:val="center"/>
              <w:rPr>
                <w:b/>
              </w:rPr>
            </w:pPr>
            <w:r w:rsidRPr="002724E6">
              <w:rPr>
                <w:b/>
              </w:rPr>
              <w:t>Sd</w:t>
            </w:r>
          </w:p>
        </w:tc>
        <w:tc>
          <w:tcPr>
            <w:tcW w:w="456" w:type="dxa"/>
            <w:vAlign w:val="center"/>
          </w:tcPr>
          <w:p w:rsidR="00C2503B" w:rsidRPr="002724E6" w:rsidRDefault="00C2503B" w:rsidP="00C2503B">
            <w:pPr>
              <w:pStyle w:val="NoSpacing"/>
              <w:jc w:val="center"/>
              <w:rPr>
                <w:b/>
              </w:rPr>
            </w:pPr>
            <w:r w:rsidRPr="002724E6">
              <w:rPr>
                <w:b/>
              </w:rPr>
              <w:t>N</w:t>
            </w:r>
          </w:p>
        </w:tc>
        <w:tc>
          <w:tcPr>
            <w:tcW w:w="657" w:type="dxa"/>
            <w:vAlign w:val="center"/>
          </w:tcPr>
          <w:p w:rsidR="00C2503B" w:rsidRPr="002724E6" w:rsidRDefault="00C2503B" w:rsidP="00C2503B">
            <w:pPr>
              <w:pStyle w:val="NoSpacing"/>
              <w:jc w:val="center"/>
              <w:rPr>
                <w:b/>
              </w:rPr>
            </w:pPr>
            <w:r w:rsidRPr="002724E6">
              <w:rPr>
                <w:b/>
              </w:rPr>
              <w:t>X</w:t>
            </w:r>
            <w:r w:rsidRPr="002724E6">
              <w:rPr>
                <w:b/>
                <w:vertAlign w:val="subscript"/>
              </w:rPr>
              <w:t>min</w:t>
            </w:r>
          </w:p>
        </w:tc>
        <w:tc>
          <w:tcPr>
            <w:tcW w:w="754" w:type="dxa"/>
            <w:vAlign w:val="center"/>
          </w:tcPr>
          <w:p w:rsidR="00C2503B" w:rsidRPr="002724E6" w:rsidRDefault="00C2503B" w:rsidP="00C2503B">
            <w:pPr>
              <w:pStyle w:val="NoSpacing"/>
              <w:jc w:val="center"/>
              <w:rPr>
                <w:b/>
              </w:rPr>
            </w:pPr>
            <w:r w:rsidRPr="002724E6">
              <w:rPr>
                <w:b/>
              </w:rPr>
              <w:t>X</w:t>
            </w:r>
            <w:r w:rsidRPr="002724E6">
              <w:rPr>
                <w:b/>
                <w:vertAlign w:val="subscript"/>
              </w:rPr>
              <w:t>maks</w:t>
            </w:r>
          </w:p>
        </w:tc>
        <w:tc>
          <w:tcPr>
            <w:tcW w:w="756" w:type="dxa"/>
            <w:vAlign w:val="center"/>
          </w:tcPr>
          <w:p w:rsidR="00C2503B" w:rsidRPr="002724E6" w:rsidRDefault="00C2503B" w:rsidP="00C2503B">
            <w:pPr>
              <w:pStyle w:val="NoSpacing"/>
              <w:jc w:val="center"/>
              <w:rPr>
                <w:b/>
              </w:rPr>
            </w:pPr>
            <m:oMathPara>
              <m:oMath>
                <m:acc>
                  <m:accPr>
                    <m:chr m:val="̅"/>
                    <m:ctrlPr>
                      <w:rPr>
                        <w:rFonts w:ascii="Cambria Math" w:hAnsi="Cambria Math"/>
                        <w:b/>
                        <w:i/>
                      </w:rPr>
                    </m:ctrlPr>
                  </m:accPr>
                  <m:e>
                    <m:r>
                      <m:rPr>
                        <m:sty m:val="bi"/>
                      </m:rPr>
                      <w:rPr>
                        <w:rFonts w:ascii="Cambria Math" w:hAnsi="Cambria Math"/>
                      </w:rPr>
                      <m:t>x</m:t>
                    </m:r>
                  </m:e>
                </m:acc>
              </m:oMath>
            </m:oMathPara>
          </w:p>
        </w:tc>
        <w:tc>
          <w:tcPr>
            <w:tcW w:w="636" w:type="dxa"/>
            <w:vAlign w:val="center"/>
          </w:tcPr>
          <w:p w:rsidR="00C2503B" w:rsidRPr="002724E6" w:rsidRDefault="00C2503B" w:rsidP="00C2503B">
            <w:pPr>
              <w:pStyle w:val="NoSpacing"/>
              <w:jc w:val="center"/>
              <w:rPr>
                <w:b/>
              </w:rPr>
            </w:pPr>
            <w:r w:rsidRPr="002724E6">
              <w:rPr>
                <w:b/>
              </w:rPr>
              <w:t>Sd</w:t>
            </w:r>
          </w:p>
        </w:tc>
        <w:tc>
          <w:tcPr>
            <w:tcW w:w="790" w:type="dxa"/>
            <w:vMerge/>
            <w:vAlign w:val="center"/>
          </w:tcPr>
          <w:p w:rsidR="00C2503B" w:rsidRPr="002724E6" w:rsidRDefault="00C2503B" w:rsidP="00C2503B">
            <w:pPr>
              <w:pStyle w:val="NoSpacing"/>
              <w:jc w:val="center"/>
            </w:pPr>
          </w:p>
        </w:tc>
      </w:tr>
      <w:tr w:rsidR="00C2503B" w:rsidRPr="002724E6" w:rsidTr="00C2503B">
        <w:trPr>
          <w:jc w:val="center"/>
        </w:trPr>
        <w:tc>
          <w:tcPr>
            <w:tcW w:w="830" w:type="dxa"/>
          </w:tcPr>
          <w:p w:rsidR="00C2503B" w:rsidRPr="002724E6" w:rsidRDefault="00C2503B" w:rsidP="00C2503B">
            <w:pPr>
              <w:pStyle w:val="NoSpacing"/>
              <w:spacing w:line="480" w:lineRule="auto"/>
              <w:jc w:val="both"/>
            </w:pPr>
            <w:r w:rsidRPr="002724E6">
              <w:t>Pretes</w:t>
            </w:r>
          </w:p>
        </w:tc>
        <w:tc>
          <w:tcPr>
            <w:tcW w:w="456" w:type="dxa"/>
          </w:tcPr>
          <w:p w:rsidR="00C2503B" w:rsidRPr="00592E47" w:rsidRDefault="00C2503B" w:rsidP="00C2503B">
            <w:pPr>
              <w:pStyle w:val="NoSpacing"/>
              <w:spacing w:line="480" w:lineRule="auto"/>
              <w:jc w:val="center"/>
            </w:pPr>
            <w:r>
              <w:t>30</w:t>
            </w:r>
          </w:p>
        </w:tc>
        <w:tc>
          <w:tcPr>
            <w:tcW w:w="657" w:type="dxa"/>
          </w:tcPr>
          <w:p w:rsidR="00C2503B" w:rsidRPr="00592E47" w:rsidRDefault="00C2503B" w:rsidP="00C2503B">
            <w:pPr>
              <w:pStyle w:val="NoSpacing"/>
              <w:spacing w:line="480" w:lineRule="auto"/>
              <w:jc w:val="center"/>
            </w:pPr>
            <w:r>
              <w:t>3</w:t>
            </w:r>
          </w:p>
        </w:tc>
        <w:tc>
          <w:tcPr>
            <w:tcW w:w="754" w:type="dxa"/>
          </w:tcPr>
          <w:p w:rsidR="00C2503B" w:rsidRPr="00592E47" w:rsidRDefault="00C2503B" w:rsidP="00C2503B">
            <w:pPr>
              <w:pStyle w:val="NoSpacing"/>
              <w:spacing w:line="480" w:lineRule="auto"/>
              <w:jc w:val="center"/>
            </w:pPr>
            <w:r>
              <w:t>9</w:t>
            </w:r>
          </w:p>
        </w:tc>
        <w:tc>
          <w:tcPr>
            <w:tcW w:w="756" w:type="dxa"/>
          </w:tcPr>
          <w:p w:rsidR="00C2503B" w:rsidRPr="00592E47" w:rsidRDefault="00C2503B" w:rsidP="00C2503B">
            <w:pPr>
              <w:pStyle w:val="NoSpacing"/>
              <w:spacing w:line="480" w:lineRule="auto"/>
              <w:jc w:val="center"/>
            </w:pPr>
            <w:r>
              <w:t>5,97</w:t>
            </w:r>
          </w:p>
        </w:tc>
        <w:tc>
          <w:tcPr>
            <w:tcW w:w="636" w:type="dxa"/>
          </w:tcPr>
          <w:p w:rsidR="00C2503B" w:rsidRPr="00592E47" w:rsidRDefault="00C2503B" w:rsidP="00C2503B">
            <w:pPr>
              <w:pStyle w:val="NoSpacing"/>
              <w:spacing w:line="480" w:lineRule="auto"/>
              <w:jc w:val="center"/>
            </w:pPr>
            <w:r>
              <w:t>1,71</w:t>
            </w:r>
          </w:p>
        </w:tc>
        <w:tc>
          <w:tcPr>
            <w:tcW w:w="456" w:type="dxa"/>
          </w:tcPr>
          <w:p w:rsidR="00C2503B" w:rsidRPr="00592E47" w:rsidRDefault="00C2503B" w:rsidP="00C2503B">
            <w:pPr>
              <w:pStyle w:val="NoSpacing"/>
              <w:spacing w:line="480" w:lineRule="auto"/>
              <w:jc w:val="center"/>
            </w:pPr>
            <w:r>
              <w:t>30</w:t>
            </w:r>
          </w:p>
        </w:tc>
        <w:tc>
          <w:tcPr>
            <w:tcW w:w="657" w:type="dxa"/>
          </w:tcPr>
          <w:p w:rsidR="00C2503B" w:rsidRPr="00592E47" w:rsidRDefault="00C2503B" w:rsidP="00C2503B">
            <w:pPr>
              <w:pStyle w:val="NoSpacing"/>
              <w:spacing w:line="480" w:lineRule="auto"/>
              <w:jc w:val="center"/>
            </w:pPr>
            <w:r>
              <w:t>3</w:t>
            </w:r>
          </w:p>
        </w:tc>
        <w:tc>
          <w:tcPr>
            <w:tcW w:w="754" w:type="dxa"/>
          </w:tcPr>
          <w:p w:rsidR="00C2503B" w:rsidRPr="00592E47" w:rsidRDefault="00C2503B" w:rsidP="00C2503B">
            <w:pPr>
              <w:pStyle w:val="NoSpacing"/>
              <w:spacing w:line="480" w:lineRule="auto"/>
              <w:jc w:val="center"/>
            </w:pPr>
            <w:r>
              <w:t>9</w:t>
            </w:r>
          </w:p>
        </w:tc>
        <w:tc>
          <w:tcPr>
            <w:tcW w:w="756" w:type="dxa"/>
          </w:tcPr>
          <w:p w:rsidR="00C2503B" w:rsidRPr="00592E47" w:rsidRDefault="00C2503B" w:rsidP="00C2503B">
            <w:pPr>
              <w:pStyle w:val="NoSpacing"/>
              <w:spacing w:line="480" w:lineRule="auto"/>
              <w:jc w:val="center"/>
            </w:pPr>
            <w:r>
              <w:t>6,20</w:t>
            </w:r>
          </w:p>
        </w:tc>
        <w:tc>
          <w:tcPr>
            <w:tcW w:w="636" w:type="dxa"/>
          </w:tcPr>
          <w:p w:rsidR="00C2503B" w:rsidRPr="00592E47" w:rsidRDefault="00C2503B" w:rsidP="00C2503B">
            <w:pPr>
              <w:pStyle w:val="NoSpacing"/>
              <w:spacing w:line="480" w:lineRule="auto"/>
              <w:jc w:val="center"/>
            </w:pPr>
            <w:r>
              <w:t>1,79</w:t>
            </w:r>
          </w:p>
        </w:tc>
        <w:tc>
          <w:tcPr>
            <w:tcW w:w="790" w:type="dxa"/>
          </w:tcPr>
          <w:p w:rsidR="00C2503B" w:rsidRPr="00592E47" w:rsidRDefault="00C2503B" w:rsidP="00C2503B">
            <w:pPr>
              <w:pStyle w:val="NoSpacing"/>
              <w:spacing w:line="480" w:lineRule="auto"/>
              <w:jc w:val="center"/>
            </w:pPr>
            <w:r>
              <w:t>16</w:t>
            </w:r>
          </w:p>
        </w:tc>
      </w:tr>
      <w:tr w:rsidR="00C2503B" w:rsidRPr="002724E6" w:rsidTr="00C2503B">
        <w:trPr>
          <w:jc w:val="center"/>
        </w:trPr>
        <w:tc>
          <w:tcPr>
            <w:tcW w:w="830" w:type="dxa"/>
          </w:tcPr>
          <w:p w:rsidR="00C2503B" w:rsidRPr="002724E6" w:rsidRDefault="00C2503B" w:rsidP="00C2503B">
            <w:pPr>
              <w:pStyle w:val="NoSpacing"/>
              <w:spacing w:line="480" w:lineRule="auto"/>
              <w:jc w:val="both"/>
            </w:pPr>
            <w:r w:rsidRPr="002724E6">
              <w:t>Postes</w:t>
            </w:r>
          </w:p>
        </w:tc>
        <w:tc>
          <w:tcPr>
            <w:tcW w:w="456" w:type="dxa"/>
          </w:tcPr>
          <w:p w:rsidR="00C2503B" w:rsidRPr="00592E47" w:rsidRDefault="00C2503B" w:rsidP="00C2503B">
            <w:pPr>
              <w:pStyle w:val="NoSpacing"/>
              <w:spacing w:line="480" w:lineRule="auto"/>
              <w:jc w:val="center"/>
            </w:pPr>
            <w:r>
              <w:t>30</w:t>
            </w:r>
          </w:p>
        </w:tc>
        <w:tc>
          <w:tcPr>
            <w:tcW w:w="657" w:type="dxa"/>
          </w:tcPr>
          <w:p w:rsidR="00C2503B" w:rsidRPr="00592E47" w:rsidRDefault="00C2503B" w:rsidP="00C2503B">
            <w:pPr>
              <w:pStyle w:val="NoSpacing"/>
              <w:spacing w:line="480" w:lineRule="auto"/>
              <w:jc w:val="center"/>
            </w:pPr>
            <w:r>
              <w:t>7</w:t>
            </w:r>
          </w:p>
        </w:tc>
        <w:tc>
          <w:tcPr>
            <w:tcW w:w="754" w:type="dxa"/>
          </w:tcPr>
          <w:p w:rsidR="00C2503B" w:rsidRPr="00592E47" w:rsidRDefault="00C2503B" w:rsidP="00C2503B">
            <w:pPr>
              <w:pStyle w:val="NoSpacing"/>
              <w:spacing w:line="480" w:lineRule="auto"/>
              <w:jc w:val="center"/>
            </w:pPr>
            <w:r>
              <w:t>14</w:t>
            </w:r>
          </w:p>
        </w:tc>
        <w:tc>
          <w:tcPr>
            <w:tcW w:w="756" w:type="dxa"/>
          </w:tcPr>
          <w:p w:rsidR="00C2503B" w:rsidRPr="00592E47" w:rsidRDefault="00C2503B" w:rsidP="00C2503B">
            <w:pPr>
              <w:pStyle w:val="NoSpacing"/>
              <w:spacing w:line="480" w:lineRule="auto"/>
              <w:jc w:val="center"/>
            </w:pPr>
            <w:r>
              <w:t>10,23</w:t>
            </w:r>
          </w:p>
        </w:tc>
        <w:tc>
          <w:tcPr>
            <w:tcW w:w="636" w:type="dxa"/>
          </w:tcPr>
          <w:p w:rsidR="00C2503B" w:rsidRPr="00592E47" w:rsidRDefault="00C2503B" w:rsidP="00C2503B">
            <w:pPr>
              <w:pStyle w:val="NoSpacing"/>
              <w:spacing w:line="480" w:lineRule="auto"/>
              <w:jc w:val="center"/>
            </w:pPr>
            <w:r>
              <w:t>2,45</w:t>
            </w:r>
          </w:p>
        </w:tc>
        <w:tc>
          <w:tcPr>
            <w:tcW w:w="456" w:type="dxa"/>
          </w:tcPr>
          <w:p w:rsidR="00C2503B" w:rsidRPr="00592E47" w:rsidRDefault="00C2503B" w:rsidP="00C2503B">
            <w:pPr>
              <w:pStyle w:val="NoSpacing"/>
              <w:spacing w:line="480" w:lineRule="auto"/>
              <w:jc w:val="center"/>
            </w:pPr>
            <w:r>
              <w:t>30</w:t>
            </w:r>
          </w:p>
        </w:tc>
        <w:tc>
          <w:tcPr>
            <w:tcW w:w="657" w:type="dxa"/>
          </w:tcPr>
          <w:p w:rsidR="00C2503B" w:rsidRPr="00592E47" w:rsidRDefault="00C2503B" w:rsidP="00C2503B">
            <w:pPr>
              <w:pStyle w:val="NoSpacing"/>
              <w:spacing w:line="480" w:lineRule="auto"/>
              <w:jc w:val="center"/>
            </w:pPr>
            <w:r>
              <w:t>6</w:t>
            </w:r>
          </w:p>
        </w:tc>
        <w:tc>
          <w:tcPr>
            <w:tcW w:w="754" w:type="dxa"/>
          </w:tcPr>
          <w:p w:rsidR="00C2503B" w:rsidRPr="00592E47" w:rsidRDefault="00C2503B" w:rsidP="00C2503B">
            <w:pPr>
              <w:pStyle w:val="NoSpacing"/>
              <w:spacing w:line="480" w:lineRule="auto"/>
              <w:jc w:val="center"/>
            </w:pPr>
            <w:r>
              <w:t>14</w:t>
            </w:r>
          </w:p>
        </w:tc>
        <w:tc>
          <w:tcPr>
            <w:tcW w:w="756" w:type="dxa"/>
          </w:tcPr>
          <w:p w:rsidR="00C2503B" w:rsidRPr="00592E47" w:rsidRDefault="00C2503B" w:rsidP="00C2503B">
            <w:pPr>
              <w:pStyle w:val="NoSpacing"/>
              <w:spacing w:line="480" w:lineRule="auto"/>
              <w:jc w:val="center"/>
            </w:pPr>
            <w:r>
              <w:t>8,93</w:t>
            </w:r>
          </w:p>
        </w:tc>
        <w:tc>
          <w:tcPr>
            <w:tcW w:w="636" w:type="dxa"/>
          </w:tcPr>
          <w:p w:rsidR="00C2503B" w:rsidRPr="00592E47" w:rsidRDefault="00C2503B" w:rsidP="00C2503B">
            <w:pPr>
              <w:pStyle w:val="NoSpacing"/>
              <w:spacing w:line="480" w:lineRule="auto"/>
              <w:jc w:val="center"/>
            </w:pPr>
            <w:r>
              <w:t>2,00</w:t>
            </w:r>
          </w:p>
        </w:tc>
        <w:tc>
          <w:tcPr>
            <w:tcW w:w="790" w:type="dxa"/>
          </w:tcPr>
          <w:p w:rsidR="00C2503B" w:rsidRPr="00592E47" w:rsidRDefault="00C2503B" w:rsidP="00C2503B">
            <w:pPr>
              <w:pStyle w:val="NoSpacing"/>
              <w:spacing w:line="480" w:lineRule="auto"/>
              <w:jc w:val="center"/>
            </w:pPr>
            <w:r>
              <w:t>16</w:t>
            </w:r>
          </w:p>
        </w:tc>
      </w:tr>
    </w:tbl>
    <w:p w:rsidR="00C2503B" w:rsidRDefault="00C2503B" w:rsidP="00C2503B">
      <w:pPr>
        <w:pStyle w:val="NoSpacing"/>
        <w:spacing w:line="480" w:lineRule="auto"/>
        <w:ind w:left="567" w:firstLine="567"/>
      </w:pPr>
    </w:p>
    <w:p w:rsidR="00C2503B" w:rsidRDefault="00C2503B" w:rsidP="00E74193">
      <w:pPr>
        <w:pStyle w:val="NoSpacing"/>
        <w:spacing w:line="480" w:lineRule="auto"/>
        <w:ind w:left="567" w:firstLine="567"/>
        <w:jc w:val="both"/>
      </w:pPr>
      <w:r>
        <w:t>Tabel 4.1 dan tabel 4.2 menyajikan statistik deskriptif skor</w:t>
      </w:r>
      <w:r w:rsidRPr="00080199">
        <w:t xml:space="preserve"> pretes, </w:t>
      </w:r>
      <w:r>
        <w:t>postes pada aspek</w:t>
      </w:r>
      <w:r w:rsidRPr="00080199">
        <w:t xml:space="preserve"> </w:t>
      </w:r>
      <w:r>
        <w:t>kemampuan penalaran dan komunikasi.</w:t>
      </w:r>
      <w:r w:rsidRPr="00080199">
        <w:t xml:space="preserve"> Data </w:t>
      </w:r>
      <w:r>
        <w:t>statistik tersebut menyatakan kemampuan</w:t>
      </w:r>
      <w:r w:rsidRPr="00080199">
        <w:t xml:space="preserve"> awal </w:t>
      </w:r>
      <w:r>
        <w:t xml:space="preserve">siswa yang didapat melalui postes </w:t>
      </w:r>
      <w:r w:rsidRPr="00080199">
        <w:t xml:space="preserve">dan kemampuan akhir siswa </w:t>
      </w:r>
      <w:r>
        <w:t>yang didapat melalui postes yang terdiri dari :</w:t>
      </w:r>
      <w:r w:rsidRPr="00080199">
        <w:t xml:space="preserve"> jumlah subjek (N), skor terendah (X</w:t>
      </w:r>
      <w:r w:rsidRPr="004A6F79">
        <w:rPr>
          <w:vertAlign w:val="subscript"/>
        </w:rPr>
        <w:t>min</w:t>
      </w:r>
      <w:r w:rsidRPr="00080199">
        <w:t>), skor tertinggi (X</w:t>
      </w:r>
      <w:r w:rsidRPr="004A6F79">
        <w:rPr>
          <w:vertAlign w:val="subscript"/>
        </w:rPr>
        <w:t>max</w:t>
      </w:r>
      <w:r w:rsidRPr="00080199">
        <w:t>), mean (</w:t>
      </w:r>
      <m:oMath>
        <m:acc>
          <m:accPr>
            <m:chr m:val="̅"/>
            <m:ctrlPr>
              <w:rPr>
                <w:rFonts w:ascii="Cambria Math" w:hAnsi="Cambria Math"/>
                <w:i/>
              </w:rPr>
            </m:ctrlPr>
          </m:accPr>
          <m:e>
            <m:r>
              <w:rPr>
                <w:rFonts w:ascii="Cambria Math" w:hAnsi="Cambria Math"/>
              </w:rPr>
              <m:t>x</m:t>
            </m:r>
          </m:e>
        </m:acc>
      </m:oMath>
      <w:r w:rsidRPr="00080199">
        <w:t>) dan standar deviasi (S</w:t>
      </w:r>
      <w:r>
        <w:t>d</w:t>
      </w:r>
      <w:r w:rsidRPr="00080199">
        <w:t>).</w:t>
      </w:r>
    </w:p>
    <w:p w:rsidR="00C2503B" w:rsidRPr="004A6F79" w:rsidRDefault="00C2503B" w:rsidP="00E74193">
      <w:pPr>
        <w:pStyle w:val="NoSpacing"/>
        <w:spacing w:line="480" w:lineRule="auto"/>
        <w:ind w:left="567" w:firstLine="567"/>
        <w:jc w:val="both"/>
      </w:pPr>
      <w:r w:rsidRPr="004A6F79">
        <w:t xml:space="preserve">Berdasarkan </w:t>
      </w:r>
      <w:r>
        <w:t>t</w:t>
      </w:r>
      <w:r w:rsidRPr="004A6F79">
        <w:t>abel 4.1 diperoleh skor pretes terendah dan skor pretes</w:t>
      </w:r>
      <w:r>
        <w:t xml:space="preserve"> tertinggi pada aspek </w:t>
      </w:r>
      <w:r w:rsidRPr="0090140C">
        <w:t xml:space="preserve">kemampuan </w:t>
      </w:r>
      <w:r w:rsidRPr="0090140C">
        <w:rPr>
          <w:lang w:val="id-ID"/>
        </w:rPr>
        <w:t>penalaran</w:t>
      </w:r>
      <w:r w:rsidRPr="0090140C">
        <w:t xml:space="preserve"> matematis</w:t>
      </w:r>
      <w:r>
        <w:t xml:space="preserve"> pada kelompok</w:t>
      </w:r>
      <w:r w:rsidRPr="004A6F79">
        <w:t xml:space="preserve"> ekperimen </w:t>
      </w:r>
      <w:r>
        <w:t xml:space="preserve">masing-masing sebesar </w:t>
      </w:r>
      <w:r>
        <w:rPr>
          <w:lang w:val="id-ID"/>
        </w:rPr>
        <w:t>4</w:t>
      </w:r>
      <w:r>
        <w:t xml:space="preserve"> dan </w:t>
      </w:r>
      <w:r>
        <w:rPr>
          <w:lang w:val="id-ID"/>
        </w:rPr>
        <w:t>10</w:t>
      </w:r>
      <w:r>
        <w:t>, sementara itu skor pretes terendah</w:t>
      </w:r>
      <w:r w:rsidRPr="004A6F79">
        <w:t xml:space="preserve"> dan tertinggi pada kelompok </w:t>
      </w:r>
      <w:r>
        <w:t xml:space="preserve">kontrol masing-masing </w:t>
      </w:r>
      <w:r>
        <w:rPr>
          <w:lang w:val="id-ID"/>
        </w:rPr>
        <w:t>4</w:t>
      </w:r>
      <w:r>
        <w:t xml:space="preserve"> dan </w:t>
      </w:r>
      <w:r>
        <w:rPr>
          <w:lang w:val="id-ID"/>
        </w:rPr>
        <w:t>10</w:t>
      </w:r>
      <w:r w:rsidRPr="004A6F79">
        <w:t>. Sedangkan untuk nilai rata–r</w:t>
      </w:r>
      <w:r>
        <w:t xml:space="preserve">ata kelompok eksperimen sebesar </w:t>
      </w:r>
      <w:r>
        <w:rPr>
          <w:lang w:val="id-ID"/>
        </w:rPr>
        <w:t>7</w:t>
      </w:r>
      <w:r w:rsidRPr="004A6F79">
        <w:t>,</w:t>
      </w:r>
      <w:r>
        <w:rPr>
          <w:lang w:val="id-ID"/>
        </w:rPr>
        <w:t>13</w:t>
      </w:r>
      <w:r w:rsidRPr="004A6F79">
        <w:t xml:space="preserve"> dan nilai rata-rata kelompok </w:t>
      </w:r>
      <w:r>
        <w:t xml:space="preserve">kontrol sebesar </w:t>
      </w:r>
      <w:r>
        <w:rPr>
          <w:lang w:val="id-ID"/>
        </w:rPr>
        <w:t>7</w:t>
      </w:r>
      <w:r>
        <w:t>,</w:t>
      </w:r>
      <w:r>
        <w:rPr>
          <w:lang w:val="id-ID"/>
        </w:rPr>
        <w:t>3</w:t>
      </w:r>
      <w:r>
        <w:t xml:space="preserve">7. Kelompok eksperimen </w:t>
      </w:r>
      <w:r>
        <w:lastRenderedPageBreak/>
        <w:t xml:space="preserve">memiliki rata-rata relatif lebih </w:t>
      </w:r>
      <w:r>
        <w:rPr>
          <w:lang w:val="id-ID"/>
        </w:rPr>
        <w:t>kecil</w:t>
      </w:r>
      <w:r w:rsidRPr="004A6F79">
        <w:t xml:space="preserve"> dari kelompok </w:t>
      </w:r>
      <w:r>
        <w:t>kontrol</w:t>
      </w:r>
      <w:r w:rsidRPr="004A6F79">
        <w:t>. Sementara</w:t>
      </w:r>
      <w:r>
        <w:t xml:space="preserve"> itu</w:t>
      </w:r>
      <w:r w:rsidRPr="004A6F79">
        <w:t xml:space="preserve">, dari nilai standar deviasi kedua </w:t>
      </w:r>
      <w:r>
        <w:t>kelompok masing-masing kelompok eksperimen sebesar 1,</w:t>
      </w:r>
      <w:r>
        <w:rPr>
          <w:lang w:val="id-ID"/>
        </w:rPr>
        <w:t>978</w:t>
      </w:r>
      <w:r>
        <w:t xml:space="preserve"> dan kelompok kontrol sebesar 1,</w:t>
      </w:r>
      <w:r>
        <w:rPr>
          <w:lang w:val="id-ID"/>
        </w:rPr>
        <w:t>85</w:t>
      </w:r>
      <w:r>
        <w:t xml:space="preserve"> sehingga</w:t>
      </w:r>
      <w:r w:rsidRPr="004A6F79">
        <w:t xml:space="preserve"> dapat </w:t>
      </w:r>
      <w:r>
        <w:t>disimpulkan bahwa penyebaran data pretes</w:t>
      </w:r>
      <w:r w:rsidRPr="004A6F79">
        <w:t xml:space="preserve"> pada kedua kelompok  penelitian </w:t>
      </w:r>
      <w:r>
        <w:rPr>
          <w:lang w:val="id-ID"/>
        </w:rPr>
        <w:t>tidak</w:t>
      </w:r>
      <w:r>
        <w:t xml:space="preserve"> berbeda.</w:t>
      </w:r>
    </w:p>
    <w:p w:rsidR="00C2503B" w:rsidRDefault="00C2503B" w:rsidP="00E74193">
      <w:pPr>
        <w:pStyle w:val="NoSpacing"/>
        <w:spacing w:line="480" w:lineRule="auto"/>
        <w:ind w:left="567" w:firstLine="567"/>
        <w:jc w:val="both"/>
      </w:pPr>
      <w:r>
        <w:t>Dari tabel 4.1 juga</w:t>
      </w:r>
      <w:r w:rsidRPr="004A6F79">
        <w:t xml:space="preserve"> ter</w:t>
      </w:r>
      <w:r>
        <w:t>lihat skor postes terendah dan skor postes tertinggi</w:t>
      </w:r>
      <w:r w:rsidRPr="004A6F79">
        <w:t xml:space="preserve"> pada </w:t>
      </w:r>
      <w:r>
        <w:t xml:space="preserve">kelompok ekperimen masing-masing sebesar </w:t>
      </w:r>
      <w:r>
        <w:rPr>
          <w:lang w:val="id-ID"/>
        </w:rPr>
        <w:t>7</w:t>
      </w:r>
      <w:r>
        <w:t xml:space="preserve"> dan 1</w:t>
      </w:r>
      <w:r>
        <w:rPr>
          <w:lang w:val="id-ID"/>
        </w:rPr>
        <w:t>6</w:t>
      </w:r>
      <w:r>
        <w:t>. Untuk</w:t>
      </w:r>
      <w:r w:rsidRPr="004A6F79">
        <w:t xml:space="preserve"> kelompok </w:t>
      </w:r>
      <w:r>
        <w:t xml:space="preserve">kontrol diperoleh skor terendah dan tertinggi masing-masing sebesar </w:t>
      </w:r>
      <w:r>
        <w:rPr>
          <w:lang w:val="id-ID"/>
        </w:rPr>
        <w:t>6</w:t>
      </w:r>
      <w:r w:rsidRPr="004A6F79">
        <w:t xml:space="preserve"> </w:t>
      </w:r>
      <w:r>
        <w:t>dan 1</w:t>
      </w:r>
      <w:r>
        <w:rPr>
          <w:lang w:val="id-ID"/>
        </w:rPr>
        <w:t>4</w:t>
      </w:r>
      <w:r>
        <w:t>. Sedangkan</w:t>
      </w:r>
      <w:r w:rsidRPr="004A6F79">
        <w:t xml:space="preserve"> nilai rata-rata kel</w:t>
      </w:r>
      <w:r>
        <w:t xml:space="preserve">ompok eksperimen sebesar </w:t>
      </w:r>
      <w:r>
        <w:rPr>
          <w:lang w:val="id-ID"/>
        </w:rPr>
        <w:t>12,20</w:t>
      </w:r>
      <w:r w:rsidRPr="004A6F79">
        <w:t xml:space="preserve"> dan </w:t>
      </w:r>
      <w:r>
        <w:t xml:space="preserve">kelompok kontrol sebesar </w:t>
      </w:r>
      <w:r>
        <w:rPr>
          <w:lang w:val="id-ID"/>
        </w:rPr>
        <w:t>9,37</w:t>
      </w:r>
      <w:r>
        <w:t>. Kelompok eksperimen memiliki nilai</w:t>
      </w:r>
      <w:r w:rsidRPr="004A6F79">
        <w:t xml:space="preserve"> rata-rata lebih tinggi dari kelompok kontrol. Sementara nilai standar deviasi kedua kelompok masing-masing </w:t>
      </w:r>
      <w:r>
        <w:t>kelompok eksperimen</w:t>
      </w:r>
      <w:r w:rsidRPr="004A6F79">
        <w:t xml:space="preserve"> sebesar </w:t>
      </w:r>
      <w:r>
        <w:rPr>
          <w:lang w:val="id-ID"/>
        </w:rPr>
        <w:t>3,08</w:t>
      </w:r>
      <w:r w:rsidRPr="004A6F79">
        <w:t xml:space="preserve"> dan </w:t>
      </w:r>
      <w:r>
        <w:t xml:space="preserve">kelompok kontrol sebesar </w:t>
      </w:r>
      <w:r>
        <w:rPr>
          <w:lang w:val="id-ID"/>
        </w:rPr>
        <w:t>2,36</w:t>
      </w:r>
      <w:r w:rsidRPr="004A6F79">
        <w:t>. Nilai standar deviasi pada kelompok eksperimen lebih besar dari kelompok</w:t>
      </w:r>
      <w:r w:rsidRPr="00767D1B">
        <w:t xml:space="preserve"> </w:t>
      </w:r>
      <w:r w:rsidRPr="004A6F79">
        <w:t>kontrol.</w:t>
      </w:r>
    </w:p>
    <w:p w:rsidR="00C2503B" w:rsidRPr="004A6F79" w:rsidRDefault="00C2503B" w:rsidP="00E74193">
      <w:pPr>
        <w:pStyle w:val="NoSpacing"/>
        <w:spacing w:line="480" w:lineRule="auto"/>
        <w:ind w:left="567" w:firstLine="567"/>
        <w:jc w:val="both"/>
      </w:pPr>
      <w:r w:rsidRPr="004A6F79">
        <w:t xml:space="preserve">Berdasarkan </w:t>
      </w:r>
      <w:r>
        <w:t>t</w:t>
      </w:r>
      <w:r w:rsidRPr="004A6F79">
        <w:t>abel 4.2 diperoleh skor p</w:t>
      </w:r>
      <w:r>
        <w:t>re</w:t>
      </w:r>
      <w:r w:rsidRPr="004A6F79">
        <w:t>tes terendah dan skor pretes</w:t>
      </w:r>
      <w:r>
        <w:t xml:space="preserve"> tertinggi pada aspek kemampuan ko</w:t>
      </w:r>
      <w:r>
        <w:rPr>
          <w:lang w:val="id-ID"/>
        </w:rPr>
        <w:t>munikasi</w:t>
      </w:r>
      <w:r>
        <w:t xml:space="preserve"> matematis kelompok</w:t>
      </w:r>
      <w:r w:rsidRPr="004A6F79">
        <w:t xml:space="preserve"> ekperimen masing-masing sebesar </w:t>
      </w:r>
      <w:r>
        <w:rPr>
          <w:lang w:val="id-ID"/>
        </w:rPr>
        <w:t>3</w:t>
      </w:r>
      <w:r w:rsidRPr="004A6F79">
        <w:t xml:space="preserve"> dan</w:t>
      </w:r>
      <w:r>
        <w:rPr>
          <w:lang w:val="id-ID"/>
        </w:rPr>
        <w:t xml:space="preserve"> 9</w:t>
      </w:r>
      <w:r w:rsidRPr="004A6F79">
        <w:t xml:space="preserve">. Sedangkan skor pretes terendah dan tertinggi </w:t>
      </w:r>
      <w:r>
        <w:t>pada kelompok kontrol masing-masing</w:t>
      </w:r>
      <w:r>
        <w:rPr>
          <w:lang w:val="id-ID"/>
        </w:rPr>
        <w:t xml:space="preserve"> 3</w:t>
      </w:r>
      <w:r>
        <w:t xml:space="preserve"> dan</w:t>
      </w:r>
      <w:r>
        <w:rPr>
          <w:lang w:val="id-ID"/>
        </w:rPr>
        <w:t xml:space="preserve"> 9</w:t>
      </w:r>
      <w:r>
        <w:t>. Adapun nilai</w:t>
      </w:r>
      <w:r w:rsidRPr="004A6F79">
        <w:t xml:space="preserve"> rata–rata </w:t>
      </w:r>
      <w:r>
        <w:t>kelompok eksperimen sebesar</w:t>
      </w:r>
      <w:r>
        <w:rPr>
          <w:lang w:val="id-ID"/>
        </w:rPr>
        <w:t xml:space="preserve"> 5,97</w:t>
      </w:r>
      <w:r>
        <w:t xml:space="preserve"> dan nilai rata-rata kelompok</w:t>
      </w:r>
      <w:r w:rsidRPr="004A6F79">
        <w:t xml:space="preserve"> kontrol </w:t>
      </w:r>
      <w:r>
        <w:t>sebesar</w:t>
      </w:r>
      <w:r>
        <w:rPr>
          <w:lang w:val="id-ID"/>
        </w:rPr>
        <w:t xml:space="preserve"> 6,20</w:t>
      </w:r>
      <w:r>
        <w:t>.</w:t>
      </w:r>
      <w:r w:rsidRPr="004A6F79">
        <w:t xml:space="preserve"> Kelomp</w:t>
      </w:r>
      <w:r>
        <w:t xml:space="preserve">ok ekperimen memiliki rata-rata relatif lebih </w:t>
      </w:r>
      <w:r>
        <w:rPr>
          <w:lang w:val="id-ID"/>
        </w:rPr>
        <w:t>kecil</w:t>
      </w:r>
      <w:r w:rsidRPr="004A6F79">
        <w:t xml:space="preserve"> dari </w:t>
      </w:r>
      <w:r>
        <w:t xml:space="preserve">kelompok kontrol. Sementara itu, nilai standar deviasi </w:t>
      </w:r>
      <w:r w:rsidRPr="004A6F79">
        <w:t xml:space="preserve">kedua </w:t>
      </w:r>
      <w:r>
        <w:t xml:space="preserve">kelompok yang masing-masing kelompok eksperimen sebesar </w:t>
      </w:r>
      <w:r>
        <w:rPr>
          <w:lang w:val="id-ID"/>
        </w:rPr>
        <w:t>1,71</w:t>
      </w:r>
      <w:r>
        <w:t xml:space="preserve"> dan kelompok kontrol sebesar </w:t>
      </w:r>
      <w:r>
        <w:rPr>
          <w:lang w:val="id-ID"/>
        </w:rPr>
        <w:t>1,79</w:t>
      </w:r>
      <w:r>
        <w:t>. Nilai standar</w:t>
      </w:r>
      <w:r w:rsidRPr="004A6F79">
        <w:t xml:space="preserve"> deviasi pada kelompok </w:t>
      </w:r>
      <w:r w:rsidRPr="004A6F79">
        <w:lastRenderedPageBreak/>
        <w:t xml:space="preserve">eksperimen </w:t>
      </w:r>
      <w:r>
        <w:t xml:space="preserve">lebih </w:t>
      </w:r>
      <w:r>
        <w:rPr>
          <w:lang w:val="id-ID"/>
        </w:rPr>
        <w:t>kecil</w:t>
      </w:r>
      <w:r w:rsidRPr="004A6F79">
        <w:t xml:space="preserve"> dari kelompok</w:t>
      </w:r>
      <w:r w:rsidRPr="006162E4">
        <w:t xml:space="preserve"> </w:t>
      </w:r>
      <w:r w:rsidRPr="004A6F79">
        <w:t xml:space="preserve">kontrol. </w:t>
      </w:r>
      <w:r>
        <w:t>sehingga</w:t>
      </w:r>
      <w:r w:rsidRPr="004A6F79">
        <w:t xml:space="preserve"> dapat </w:t>
      </w:r>
      <w:r>
        <w:t>disimpulkan bahwa penyebaran data pretes</w:t>
      </w:r>
      <w:r w:rsidRPr="004A6F79">
        <w:t xml:space="preserve"> pada kedua kelompok  penelitian </w:t>
      </w:r>
      <w:r>
        <w:t>tidak berbeda.</w:t>
      </w:r>
    </w:p>
    <w:p w:rsidR="00C2503B" w:rsidRPr="004A6F79" w:rsidRDefault="00C2503B" w:rsidP="00E74193">
      <w:pPr>
        <w:pStyle w:val="NoSpacing"/>
        <w:spacing w:line="480" w:lineRule="auto"/>
        <w:ind w:left="567" w:firstLine="567"/>
        <w:jc w:val="both"/>
      </w:pPr>
      <w:r w:rsidRPr="004A6F79">
        <w:t xml:space="preserve">Dari </w:t>
      </w:r>
      <w:r>
        <w:t>t</w:t>
      </w:r>
      <w:r w:rsidRPr="004A6F79">
        <w:t xml:space="preserve">abel 4.2 juga diperoleh skor postes terendah dan </w:t>
      </w:r>
      <w:r>
        <w:t>skor postes</w:t>
      </w:r>
      <w:r w:rsidRPr="004A6F79">
        <w:t xml:space="preserve"> tertinggi pada </w:t>
      </w:r>
      <w:r>
        <w:t xml:space="preserve">kelompok eksperimen masing-masing sebesar </w:t>
      </w:r>
      <w:r>
        <w:rPr>
          <w:lang w:val="id-ID"/>
        </w:rPr>
        <w:t>7</w:t>
      </w:r>
      <w:r>
        <w:t xml:space="preserve"> dan </w:t>
      </w:r>
      <w:r>
        <w:rPr>
          <w:lang w:val="id-ID"/>
        </w:rPr>
        <w:t>14.</w:t>
      </w:r>
      <w:r>
        <w:t xml:space="preserve"> Untuk</w:t>
      </w:r>
      <w:r w:rsidRPr="004A6F79">
        <w:t xml:space="preserve"> kelompok kontrol diperoleh skor terendah dan tertinggi masing-masing sebesar </w:t>
      </w:r>
      <w:r>
        <w:rPr>
          <w:lang w:val="id-ID"/>
        </w:rPr>
        <w:t>6</w:t>
      </w:r>
      <w:r w:rsidRPr="004A6F79">
        <w:t xml:space="preserve"> dan</w:t>
      </w:r>
      <w:r>
        <w:rPr>
          <w:lang w:val="id-ID"/>
        </w:rPr>
        <w:t xml:space="preserve"> 14</w:t>
      </w:r>
      <w:r w:rsidRPr="004A6F79">
        <w:t>. S</w:t>
      </w:r>
      <w:r>
        <w:t>edangkan nilai rata-rata kelompok eksperimen</w:t>
      </w:r>
      <w:r>
        <w:rPr>
          <w:lang w:val="id-ID"/>
        </w:rPr>
        <w:t xml:space="preserve"> 10,23</w:t>
      </w:r>
      <w:r>
        <w:t xml:space="preserve"> dan kelompok</w:t>
      </w:r>
      <w:r w:rsidRPr="004A6F79">
        <w:t xml:space="preserve"> kontrol</w:t>
      </w:r>
      <w:r>
        <w:rPr>
          <w:lang w:val="id-ID"/>
        </w:rPr>
        <w:t xml:space="preserve"> 8,93</w:t>
      </w:r>
      <w:r w:rsidRPr="004A6F79">
        <w:t xml:space="preserve">. Kelompok eksperimen memiliki nilai rata-rata lebih tinggi dari kelompok kontrol. Sementara nilai standar deviasi kedua kelompok masing-masing </w:t>
      </w:r>
      <w:r>
        <w:t>kelompok eksperimen sebesar</w:t>
      </w:r>
      <w:r>
        <w:rPr>
          <w:lang w:val="id-ID"/>
        </w:rPr>
        <w:t xml:space="preserve"> 2,45</w:t>
      </w:r>
      <w:r>
        <w:t xml:space="preserve"> dan</w:t>
      </w:r>
      <w:r w:rsidRPr="004A6F79">
        <w:t xml:space="preserve"> </w:t>
      </w:r>
      <w:r>
        <w:t xml:space="preserve">kelompok kontrol sebesar </w:t>
      </w:r>
      <w:r>
        <w:rPr>
          <w:lang w:val="id-ID"/>
        </w:rPr>
        <w:t>2,00</w:t>
      </w:r>
      <w:r>
        <w:t>. Nilai standar deviasi</w:t>
      </w:r>
      <w:r w:rsidRPr="004A6F79">
        <w:t xml:space="preserve"> pa</w:t>
      </w:r>
      <w:r>
        <w:t>da kelompok eksperimen lebih besar dari kelompok kontrol.</w:t>
      </w:r>
    </w:p>
    <w:p w:rsidR="00C2503B" w:rsidRDefault="00C2503B" w:rsidP="00E74193">
      <w:pPr>
        <w:pStyle w:val="NoSpacing"/>
        <w:spacing w:line="480" w:lineRule="auto"/>
        <w:ind w:left="567" w:firstLine="567"/>
        <w:jc w:val="both"/>
      </w:pPr>
      <w:r>
        <w:t>Untuk memberikan gambaran data yang lebih jelas, skor</w:t>
      </w:r>
      <w:r w:rsidRPr="004A6F79">
        <w:t xml:space="preserve"> rata-rata </w:t>
      </w:r>
      <w:r>
        <w:t>kedua kemampuan berdasarkan kelompok penelitian disajikan</w:t>
      </w:r>
      <w:r w:rsidRPr="004A6F79">
        <w:t xml:space="preserve"> pada </w:t>
      </w:r>
      <w:r>
        <w:t>g</w:t>
      </w:r>
      <w:r w:rsidRPr="004A6F79">
        <w:t xml:space="preserve">ambar </w:t>
      </w:r>
      <w:r>
        <w:t>4.1</w:t>
      </w:r>
      <w:r w:rsidRPr="004A6F79">
        <w:t xml:space="preserve"> dan Gamba</w:t>
      </w:r>
      <w:r>
        <w:t>r 4.2 berikut ini.</w:t>
      </w:r>
    </w:p>
    <w:p w:rsidR="00C2503B" w:rsidRDefault="00C2503B" w:rsidP="00C2503B">
      <w:pPr>
        <w:pStyle w:val="NoSpacing"/>
        <w:ind w:left="567"/>
        <w:jc w:val="center"/>
        <w:rPr>
          <w:b/>
        </w:rPr>
      </w:pPr>
      <w:r>
        <w:rPr>
          <w:b/>
          <w:noProof/>
          <w:lang w:val="id-ID" w:eastAsia="id-ID"/>
        </w:rPr>
        <w:drawing>
          <wp:inline distT="0" distB="0" distL="0" distR="0">
            <wp:extent cx="4114800" cy="2333625"/>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503B" w:rsidRDefault="00C2503B" w:rsidP="00C2503B">
      <w:pPr>
        <w:pStyle w:val="NoSpacing"/>
        <w:ind w:left="567"/>
        <w:jc w:val="center"/>
        <w:rPr>
          <w:b/>
        </w:rPr>
      </w:pPr>
    </w:p>
    <w:p w:rsidR="00C2503B" w:rsidRPr="0024173D" w:rsidRDefault="00C2503B" w:rsidP="00C2503B">
      <w:pPr>
        <w:pStyle w:val="NoSpacing"/>
        <w:ind w:left="567"/>
        <w:jc w:val="center"/>
        <w:rPr>
          <w:b/>
        </w:rPr>
      </w:pPr>
      <w:r w:rsidRPr="0024173D">
        <w:rPr>
          <w:b/>
        </w:rPr>
        <w:t>Gambar 4.</w:t>
      </w:r>
      <w:r>
        <w:rPr>
          <w:b/>
        </w:rPr>
        <w:t>1</w:t>
      </w:r>
    </w:p>
    <w:p w:rsidR="00C2503B" w:rsidRDefault="00C2503B" w:rsidP="00C2503B">
      <w:pPr>
        <w:pStyle w:val="NoSpacing"/>
        <w:ind w:left="567"/>
        <w:jc w:val="center"/>
        <w:rPr>
          <w:b/>
        </w:rPr>
      </w:pPr>
      <w:r w:rsidRPr="0024173D">
        <w:rPr>
          <w:b/>
        </w:rPr>
        <w:t xml:space="preserve">Rata-rata Skor Pretes dan Postes Kemampuan </w:t>
      </w:r>
      <w:r>
        <w:rPr>
          <w:b/>
          <w:lang w:val="id-ID"/>
        </w:rPr>
        <w:t>Penalaran</w:t>
      </w:r>
      <w:r w:rsidRPr="0024173D">
        <w:rPr>
          <w:b/>
        </w:rPr>
        <w:t xml:space="preserve"> Matematis</w:t>
      </w:r>
    </w:p>
    <w:p w:rsidR="00C2503B" w:rsidRDefault="00C2503B" w:rsidP="00C2503B">
      <w:pPr>
        <w:pStyle w:val="NoSpacing"/>
        <w:spacing w:line="480" w:lineRule="auto"/>
        <w:ind w:left="567" w:firstLine="709"/>
      </w:pPr>
    </w:p>
    <w:p w:rsidR="00C2503B" w:rsidRDefault="00C2503B" w:rsidP="00E74193">
      <w:pPr>
        <w:pStyle w:val="NoSpacing"/>
        <w:spacing w:line="480" w:lineRule="auto"/>
        <w:ind w:left="567" w:firstLine="567"/>
        <w:jc w:val="both"/>
      </w:pPr>
      <w:r>
        <w:t>Gambar 4.1 memperlihatkan rata-rata hasil pretes dan postes</w:t>
      </w:r>
      <w:r w:rsidRPr="00662BEA">
        <w:t xml:space="preserve"> </w:t>
      </w:r>
      <w:r>
        <w:t xml:space="preserve">kemampuan </w:t>
      </w:r>
      <w:r>
        <w:rPr>
          <w:lang w:val="id-ID"/>
        </w:rPr>
        <w:t>penalaran</w:t>
      </w:r>
      <w:r>
        <w:t xml:space="preserve"> matematis siswa pada setiap kelompok</w:t>
      </w:r>
      <w:r w:rsidRPr="00662BEA">
        <w:t xml:space="preserve"> penelitian. Selisih skor rata-rata antara skor pretes kelompok eksperimen dan kelompok </w:t>
      </w:r>
      <w:r>
        <w:t>kontrol adalah 0,</w:t>
      </w:r>
      <w:r>
        <w:rPr>
          <w:lang w:val="id-ID"/>
        </w:rPr>
        <w:t>24</w:t>
      </w:r>
      <w:r>
        <w:t>. Hal ini menunjukkan bahwa pada rata-rata skor</w:t>
      </w:r>
      <w:r w:rsidRPr="00662BEA">
        <w:t xml:space="preserve"> pretes pada aspek kemampuan </w:t>
      </w:r>
      <w:r>
        <w:rPr>
          <w:lang w:val="id-ID"/>
        </w:rPr>
        <w:t>penalaran</w:t>
      </w:r>
      <w:r>
        <w:t xml:space="preserve"> matematis siswa antara kelompok eksperimen </w:t>
      </w:r>
      <w:r w:rsidRPr="00662BEA">
        <w:t xml:space="preserve">dan kontrol </w:t>
      </w:r>
      <w:r>
        <w:t>relatif tidak</w:t>
      </w:r>
      <w:r w:rsidRPr="00662BEA">
        <w:t xml:space="preserve"> berbeda </w:t>
      </w:r>
      <w:r>
        <w:t>karena nilai selisih skor yang kecil. Sedangkan</w:t>
      </w:r>
      <w:r w:rsidRPr="00662BEA">
        <w:t xml:space="preserve"> </w:t>
      </w:r>
      <w:r>
        <w:t>Selisih</w:t>
      </w:r>
      <w:r w:rsidRPr="00662BEA">
        <w:t xml:space="preserve"> </w:t>
      </w:r>
      <w:r>
        <w:t>skor rata-rata postes antara kelompok eksperimen dan kontrol adalah</w:t>
      </w:r>
      <w:r w:rsidRPr="00662BEA">
        <w:t xml:space="preserve"> </w:t>
      </w:r>
      <w:r>
        <w:rPr>
          <w:lang w:val="id-ID"/>
        </w:rPr>
        <w:t>2,83</w:t>
      </w:r>
      <w:r w:rsidRPr="00662BEA">
        <w:t xml:space="preserve">. Hal ini menunjukkan bahwa pada aspek kemampuan </w:t>
      </w:r>
      <w:r>
        <w:rPr>
          <w:lang w:val="id-ID"/>
        </w:rPr>
        <w:t>penalaran</w:t>
      </w:r>
      <w:r w:rsidRPr="00662BEA">
        <w:t xml:space="preserve"> matemati</w:t>
      </w:r>
      <w:r>
        <w:t>s</w:t>
      </w:r>
      <w:r w:rsidRPr="00662BEA">
        <w:t xml:space="preserve"> </w:t>
      </w:r>
      <w:r>
        <w:t>siswa skor rata-rata postes antara</w:t>
      </w:r>
      <w:r w:rsidRPr="00662BEA">
        <w:t xml:space="preserve"> kelom</w:t>
      </w:r>
      <w:r>
        <w:t>pok eksperimen dan kelompok</w:t>
      </w:r>
      <w:r w:rsidRPr="00662BEA">
        <w:t xml:space="preserve"> </w:t>
      </w:r>
      <w:r>
        <w:t>control relatif tidak</w:t>
      </w:r>
      <w:r w:rsidRPr="00662BEA">
        <w:t xml:space="preserve"> berbeda </w:t>
      </w:r>
      <w:r>
        <w:t>karena nilai selisih skor yang kecil</w:t>
      </w:r>
      <w:r w:rsidRPr="00662BEA">
        <w:t>.</w:t>
      </w:r>
    </w:p>
    <w:p w:rsidR="00C2503B" w:rsidRDefault="00C2503B" w:rsidP="00C2503B">
      <w:pPr>
        <w:pStyle w:val="NoSpacing"/>
        <w:spacing w:line="480" w:lineRule="auto"/>
        <w:ind w:left="567" w:firstLine="709"/>
      </w:pPr>
      <w:r w:rsidRPr="00662BEA">
        <w:rPr>
          <w:noProof/>
          <w:lang w:val="id-ID" w:eastAsia="id-ID"/>
        </w:rPr>
        <w:drawing>
          <wp:inline distT="0" distB="0" distL="0" distR="0">
            <wp:extent cx="4276504" cy="2583711"/>
            <wp:effectExtent l="19050" t="0" r="9746" b="7089"/>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503B" w:rsidRPr="0024173D" w:rsidRDefault="00C2503B" w:rsidP="00C2503B">
      <w:pPr>
        <w:pStyle w:val="NoSpacing"/>
        <w:ind w:left="567"/>
        <w:jc w:val="center"/>
        <w:rPr>
          <w:b/>
        </w:rPr>
      </w:pPr>
      <w:r w:rsidRPr="0024173D">
        <w:rPr>
          <w:b/>
        </w:rPr>
        <w:t>Gambar 4.</w:t>
      </w:r>
      <w:r>
        <w:rPr>
          <w:b/>
        </w:rPr>
        <w:t>2</w:t>
      </w:r>
    </w:p>
    <w:p w:rsidR="00C2503B" w:rsidRDefault="00C2503B" w:rsidP="00C2503B">
      <w:pPr>
        <w:pStyle w:val="NoSpacing"/>
        <w:ind w:left="567"/>
        <w:jc w:val="center"/>
        <w:rPr>
          <w:b/>
        </w:rPr>
      </w:pPr>
      <w:r w:rsidRPr="0024173D">
        <w:rPr>
          <w:b/>
        </w:rPr>
        <w:t>Rata-rata Skor Pretes dan Postes</w:t>
      </w:r>
      <w:r>
        <w:rPr>
          <w:b/>
        </w:rPr>
        <w:t xml:space="preserve"> </w:t>
      </w:r>
      <w:r w:rsidRPr="0024173D">
        <w:rPr>
          <w:b/>
        </w:rPr>
        <w:t xml:space="preserve">Kemampuan </w:t>
      </w:r>
      <w:r>
        <w:rPr>
          <w:b/>
        </w:rPr>
        <w:t>K</w:t>
      </w:r>
      <w:r>
        <w:rPr>
          <w:b/>
          <w:lang w:val="id-ID"/>
        </w:rPr>
        <w:t>omunikasi</w:t>
      </w:r>
      <w:r w:rsidRPr="0024173D">
        <w:rPr>
          <w:b/>
        </w:rPr>
        <w:t xml:space="preserve"> Matematis</w:t>
      </w:r>
    </w:p>
    <w:p w:rsidR="00C2503B" w:rsidRPr="006A7FB1" w:rsidRDefault="00C2503B" w:rsidP="00C2503B">
      <w:pPr>
        <w:pStyle w:val="NoSpacing"/>
        <w:ind w:left="567"/>
        <w:jc w:val="center"/>
        <w:rPr>
          <w:b/>
        </w:rPr>
      </w:pPr>
    </w:p>
    <w:p w:rsidR="00C2503B" w:rsidRPr="006A7FB1" w:rsidRDefault="00C2503B" w:rsidP="00E74193">
      <w:pPr>
        <w:pStyle w:val="NoSpacing"/>
        <w:spacing w:line="480" w:lineRule="auto"/>
        <w:ind w:left="567" w:firstLine="567"/>
        <w:jc w:val="both"/>
      </w:pPr>
      <w:r>
        <w:t>Gambar 4.2 memperlihatkan rata-rata hasil pretes dan postes</w:t>
      </w:r>
      <w:r w:rsidRPr="00662BEA">
        <w:t xml:space="preserve"> </w:t>
      </w:r>
      <w:r>
        <w:t>kemampuan komunikasi matematik siswa pada setiap kelompok</w:t>
      </w:r>
      <w:r w:rsidRPr="00662BEA">
        <w:t xml:space="preserve"> penelitian. </w:t>
      </w:r>
      <w:r w:rsidRPr="00662BEA">
        <w:lastRenderedPageBreak/>
        <w:t xml:space="preserve">Selisih skor rata-rata antara skor pretes kelompok eksperimen dan kelompok </w:t>
      </w:r>
      <w:r>
        <w:t>kontrol adalah 0,2</w:t>
      </w:r>
      <w:r>
        <w:rPr>
          <w:lang w:val="id-ID"/>
        </w:rPr>
        <w:t>3</w:t>
      </w:r>
      <w:r>
        <w:t>. Hal ini menunjukkan bahwa pada rata-rata skor</w:t>
      </w:r>
      <w:r w:rsidRPr="00662BEA">
        <w:t xml:space="preserve"> pretes pada aspek kemampuan </w:t>
      </w:r>
      <w:r>
        <w:t xml:space="preserve">komunikasi matematis siswa antara kelompok eksperimen </w:t>
      </w:r>
      <w:r w:rsidRPr="00662BEA">
        <w:t xml:space="preserve">dan kontrol </w:t>
      </w:r>
      <w:r>
        <w:t xml:space="preserve">relatif </w:t>
      </w:r>
      <w:r w:rsidRPr="00662BEA">
        <w:t xml:space="preserve">berbeda </w:t>
      </w:r>
      <w:r>
        <w:t>karena nilai selisih skor yang cukup besar. Sedangkan</w:t>
      </w:r>
      <w:r w:rsidRPr="00662BEA">
        <w:t xml:space="preserve"> </w:t>
      </w:r>
      <w:r>
        <w:t>Selisih</w:t>
      </w:r>
      <w:r w:rsidRPr="00662BEA">
        <w:t xml:space="preserve"> </w:t>
      </w:r>
      <w:r>
        <w:t>skor rata-rata postes antara kelompok eksperimen dan kontrol adalah</w:t>
      </w:r>
      <w:r w:rsidRPr="00662BEA">
        <w:t xml:space="preserve"> </w:t>
      </w:r>
      <w:r>
        <w:t>1</w:t>
      </w:r>
      <w:r w:rsidRPr="00662BEA">
        <w:t>,</w:t>
      </w:r>
      <w:r>
        <w:rPr>
          <w:lang w:val="id-ID"/>
        </w:rPr>
        <w:t>3</w:t>
      </w:r>
      <w:r w:rsidRPr="00662BEA">
        <w:t xml:space="preserve">. Hal ini menunjukkan bahwa pada aspek kemampuan </w:t>
      </w:r>
      <w:r>
        <w:t>ko</w:t>
      </w:r>
      <w:r>
        <w:rPr>
          <w:lang w:val="id-ID"/>
        </w:rPr>
        <w:t>munikasi</w:t>
      </w:r>
      <w:r w:rsidRPr="00662BEA">
        <w:t xml:space="preserve"> matemati</w:t>
      </w:r>
      <w:r>
        <w:t>s</w:t>
      </w:r>
      <w:r w:rsidRPr="00662BEA">
        <w:t xml:space="preserve"> </w:t>
      </w:r>
      <w:r>
        <w:t>siswa skor rata-rata postes antara</w:t>
      </w:r>
      <w:r w:rsidRPr="00662BEA">
        <w:t xml:space="preserve"> kelom</w:t>
      </w:r>
      <w:r>
        <w:t>pok eksperimen dan kelompok</w:t>
      </w:r>
      <w:r w:rsidRPr="00662BEA">
        <w:t xml:space="preserve"> kontrol berbeda karena nilai selisih skor yang cukup besar.</w:t>
      </w:r>
    </w:p>
    <w:p w:rsidR="00C2503B" w:rsidRPr="006F6858" w:rsidRDefault="00C2503B" w:rsidP="00F16659">
      <w:pPr>
        <w:pStyle w:val="NoSpacing"/>
        <w:numPr>
          <w:ilvl w:val="0"/>
          <w:numId w:val="7"/>
        </w:numPr>
        <w:spacing w:line="480" w:lineRule="auto"/>
        <w:ind w:left="567" w:hanging="283"/>
        <w:jc w:val="both"/>
        <w:rPr>
          <w:b/>
          <w:lang w:val="id-ID"/>
        </w:rPr>
      </w:pPr>
      <w:r w:rsidRPr="006F6858">
        <w:rPr>
          <w:b/>
        </w:rPr>
        <w:t>Analisis Hasil Pretes</w:t>
      </w:r>
    </w:p>
    <w:p w:rsidR="00C2503B" w:rsidRDefault="00C2503B" w:rsidP="00E74193">
      <w:pPr>
        <w:spacing w:line="480" w:lineRule="auto"/>
        <w:ind w:left="567" w:firstLine="709"/>
        <w:jc w:val="both"/>
        <w:rPr>
          <w:b/>
        </w:rPr>
      </w:pPr>
      <w:r w:rsidRPr="005D1853">
        <w:rPr>
          <w:lang w:eastAsia="id-ID"/>
        </w:rPr>
        <w:t>Analisi</w:t>
      </w:r>
      <w:r>
        <w:rPr>
          <w:lang w:eastAsia="id-ID"/>
        </w:rPr>
        <w:t xml:space="preserve">s uji kesamaan rataan hasil </w:t>
      </w:r>
      <w:r w:rsidRPr="00770063">
        <w:rPr>
          <w:iCs/>
          <w:lang w:eastAsia="id-ID"/>
        </w:rPr>
        <w:t>pretes</w:t>
      </w:r>
      <w:r>
        <w:rPr>
          <w:iCs/>
          <w:lang w:val="id-ID" w:eastAsia="id-ID"/>
        </w:rPr>
        <w:t xml:space="preserve"> </w:t>
      </w:r>
      <w:r w:rsidRPr="005D1853">
        <w:rPr>
          <w:lang w:eastAsia="id-ID"/>
        </w:rPr>
        <w:t>bertujuan untuk mem</w:t>
      </w:r>
      <w:r>
        <w:rPr>
          <w:lang w:eastAsia="id-ID"/>
        </w:rPr>
        <w:t>perlihatkan</w:t>
      </w:r>
      <w:r>
        <w:rPr>
          <w:lang w:val="id-ID" w:eastAsia="id-ID"/>
        </w:rPr>
        <w:t xml:space="preserve"> </w:t>
      </w:r>
      <w:r>
        <w:rPr>
          <w:lang w:eastAsia="id-ID"/>
        </w:rPr>
        <w:t>ada tidaknya</w:t>
      </w:r>
      <w:r w:rsidRPr="005D1853">
        <w:rPr>
          <w:lang w:eastAsia="id-ID"/>
        </w:rPr>
        <w:t xml:space="preserve"> perbedaan yang signifikan</w:t>
      </w:r>
      <w:r>
        <w:rPr>
          <w:lang w:eastAsia="id-ID"/>
        </w:rPr>
        <w:t xml:space="preserve"> kemampuan awal </w:t>
      </w:r>
      <w:r w:rsidRPr="005D1853">
        <w:rPr>
          <w:lang w:eastAsia="id-ID"/>
        </w:rPr>
        <w:t>antara kelompok eksperimen dan kontrol</w:t>
      </w:r>
      <w:r>
        <w:rPr>
          <w:lang w:eastAsia="id-ID"/>
        </w:rPr>
        <w:t xml:space="preserve"> sebelum pembelajaran</w:t>
      </w:r>
      <w:r w:rsidRPr="005D1853">
        <w:rPr>
          <w:lang w:eastAsia="id-ID"/>
        </w:rPr>
        <w:t>.</w:t>
      </w:r>
      <w:r>
        <w:rPr>
          <w:lang w:val="id-ID" w:eastAsia="id-ID"/>
        </w:rPr>
        <w:t xml:space="preserve"> </w:t>
      </w:r>
      <w:r w:rsidRPr="005D1853">
        <w:rPr>
          <w:lang w:eastAsia="id-ID"/>
        </w:rPr>
        <w:t>Jenis s</w:t>
      </w:r>
      <w:r>
        <w:rPr>
          <w:lang w:eastAsia="id-ID"/>
        </w:rPr>
        <w:t>tatistik uji kesamaan rataan</w:t>
      </w:r>
      <w:r w:rsidRPr="005D1853">
        <w:rPr>
          <w:lang w:eastAsia="id-ID"/>
        </w:rPr>
        <w:t xml:space="preserve"> yang digunakan dapat diketahui dengan terlebih dahulu melakukan uji normalitas sebaran data dan</w:t>
      </w:r>
      <w:r>
        <w:rPr>
          <w:lang w:val="id-ID" w:eastAsia="id-ID"/>
        </w:rPr>
        <w:t xml:space="preserve"> </w:t>
      </w:r>
      <w:r w:rsidRPr="005D1853">
        <w:rPr>
          <w:lang w:eastAsia="id-ID"/>
        </w:rPr>
        <w:t xml:space="preserve">homogenitas varians. Jika data memenuhi syarat normalitas dan homogenitas, maka uji kesamaan </w:t>
      </w:r>
      <w:r>
        <w:rPr>
          <w:lang w:eastAsia="id-ID"/>
        </w:rPr>
        <w:t>rataan</w:t>
      </w:r>
      <w:r w:rsidRPr="005D1853">
        <w:rPr>
          <w:lang w:eastAsia="id-ID"/>
        </w:rPr>
        <w:t xml:space="preserve"> menggunakan </w:t>
      </w:r>
      <w:r>
        <w:rPr>
          <w:lang w:eastAsia="id-ID"/>
        </w:rPr>
        <w:t>U</w:t>
      </w:r>
      <w:r w:rsidRPr="005D1853">
        <w:rPr>
          <w:lang w:eastAsia="id-ID"/>
        </w:rPr>
        <w:t>ji-</w:t>
      </w:r>
      <m:oMath>
        <m:r>
          <w:rPr>
            <w:rFonts w:ascii="Cambria Math" w:hAnsi="Cambria Math"/>
            <w:lang w:eastAsia="id-ID"/>
          </w:rPr>
          <m:t xml:space="preserve"> t</m:t>
        </m:r>
      </m:oMath>
      <w:r w:rsidRPr="005D1853">
        <w:rPr>
          <w:lang w:eastAsia="id-ID"/>
        </w:rPr>
        <w:t xml:space="preserve">, sedangkan jika data normal tapi tidak homogen menggunakan </w:t>
      </w:r>
      <w:r>
        <w:rPr>
          <w:lang w:eastAsia="id-ID"/>
        </w:rPr>
        <w:t>U</w:t>
      </w:r>
      <w:r w:rsidRPr="005D1853">
        <w:rPr>
          <w:lang w:eastAsia="id-ID"/>
        </w:rPr>
        <w:t>ji-</w:t>
      </w:r>
      <m:oMath>
        <m:r>
          <w:rPr>
            <w:rFonts w:ascii="Cambria Math" w:hAnsi="Cambria Math"/>
            <w:lang w:eastAsia="id-ID"/>
          </w:rPr>
          <m:t>t'</m:t>
        </m:r>
      </m:oMath>
      <w:r w:rsidRPr="005D1853">
        <w:rPr>
          <w:lang w:eastAsia="id-ID"/>
        </w:rPr>
        <w:t xml:space="preserve">, dan untuk data yang tidak memenuhi syarat </w:t>
      </w:r>
      <w:r>
        <w:rPr>
          <w:lang w:eastAsia="id-ID"/>
        </w:rPr>
        <w:t>normalitas, menggunakan uji non-</w:t>
      </w:r>
      <w:r w:rsidRPr="005D1853">
        <w:rPr>
          <w:lang w:eastAsia="id-ID"/>
        </w:rPr>
        <w:t>parametri</w:t>
      </w:r>
      <w:r>
        <w:rPr>
          <w:lang w:eastAsia="id-ID"/>
        </w:rPr>
        <w:t>k, Uji Mann-</w:t>
      </w:r>
      <w:r w:rsidRPr="005D1853">
        <w:rPr>
          <w:lang w:eastAsia="id-ID"/>
        </w:rPr>
        <w:t>Whitney.</w:t>
      </w:r>
    </w:p>
    <w:p w:rsidR="00C2503B" w:rsidRPr="00675D0B" w:rsidRDefault="00C2503B" w:rsidP="00F16659">
      <w:pPr>
        <w:pStyle w:val="NoSpacing"/>
        <w:numPr>
          <w:ilvl w:val="0"/>
          <w:numId w:val="8"/>
        </w:numPr>
        <w:spacing w:line="480" w:lineRule="auto"/>
        <w:ind w:left="851" w:hanging="284"/>
        <w:jc w:val="both"/>
        <w:rPr>
          <w:b/>
          <w:lang w:val="id-ID"/>
        </w:rPr>
      </w:pPr>
      <w:r w:rsidRPr="00675D0B">
        <w:rPr>
          <w:b/>
          <w:lang w:eastAsia="id-ID"/>
        </w:rPr>
        <w:t>Uji Normalitas</w:t>
      </w:r>
      <w:r w:rsidRPr="00675D0B">
        <w:rPr>
          <w:b/>
          <w:lang w:val="id-ID" w:eastAsia="id-ID"/>
        </w:rPr>
        <w:t xml:space="preserve"> Skor Pretes </w:t>
      </w:r>
      <w:r>
        <w:rPr>
          <w:b/>
          <w:lang w:val="id-ID" w:eastAsia="id-ID"/>
        </w:rPr>
        <w:t>Penalaran dan Komunikasi</w:t>
      </w:r>
      <w:r w:rsidRPr="00675D0B">
        <w:rPr>
          <w:b/>
          <w:lang w:val="id-ID" w:eastAsia="id-ID"/>
        </w:rPr>
        <w:t xml:space="preserve"> Matematis</w:t>
      </w:r>
    </w:p>
    <w:p w:rsidR="00C2503B" w:rsidRPr="00675D0B" w:rsidRDefault="00C2503B" w:rsidP="00E74193">
      <w:pPr>
        <w:spacing w:line="480" w:lineRule="auto"/>
        <w:ind w:left="851" w:firstLine="720"/>
        <w:jc w:val="both"/>
        <w:rPr>
          <w:color w:val="000000"/>
        </w:rPr>
      </w:pPr>
      <w:r>
        <w:t>Untuk menguji</w:t>
      </w:r>
      <w:r w:rsidRPr="008B1994">
        <w:t xml:space="preserve"> norm</w:t>
      </w:r>
      <w:r>
        <w:t>alitas skor pretes kemampuan</w:t>
      </w:r>
      <w:r w:rsidRPr="008B1994">
        <w:t xml:space="preserve"> </w:t>
      </w:r>
      <w:r>
        <w:rPr>
          <w:lang w:val="id-ID"/>
        </w:rPr>
        <w:t>penalaran</w:t>
      </w:r>
      <w:r>
        <w:t xml:space="preserve"> dan</w:t>
      </w:r>
      <w:r w:rsidRPr="008B1994">
        <w:t xml:space="preserve"> </w:t>
      </w:r>
      <w:r>
        <w:t>ko</w:t>
      </w:r>
      <w:r>
        <w:rPr>
          <w:lang w:val="id-ID"/>
        </w:rPr>
        <w:t>munikasi</w:t>
      </w:r>
      <w:r>
        <w:t xml:space="preserve"> matematis</w:t>
      </w:r>
      <w:r w:rsidRPr="008B1994">
        <w:t xml:space="preserve"> </w:t>
      </w:r>
      <w:r>
        <w:t xml:space="preserve">kelompok eksperimen dan kelompok kontrol </w:t>
      </w:r>
      <w:r>
        <w:lastRenderedPageBreak/>
        <w:t>digunakan uji</w:t>
      </w:r>
      <w:r w:rsidRPr="008B1994">
        <w:t xml:space="preserve"> normalitas dengan SPSS </w:t>
      </w:r>
      <w:r>
        <w:t>21</w:t>
      </w:r>
      <w:r w:rsidRPr="008B1994">
        <w:t>.0</w:t>
      </w:r>
      <w:r>
        <w:t xml:space="preserve"> dengan menggunakan teknik </w:t>
      </w:r>
      <w:r w:rsidRPr="00121581">
        <w:rPr>
          <w:i/>
        </w:rPr>
        <w:t>Shapiro wilk</w:t>
      </w:r>
      <w:r w:rsidRPr="008B1994">
        <w:t>. Pasangan hipotesis yang diuji adalah :</w:t>
      </w:r>
    </w:p>
    <w:p w:rsidR="00C2503B" w:rsidRDefault="00C2503B" w:rsidP="00E74193">
      <w:pPr>
        <w:spacing w:line="480" w:lineRule="auto"/>
        <w:ind w:left="131" w:firstLine="720"/>
        <w:jc w:val="both"/>
        <w:rPr>
          <w:color w:val="000000"/>
        </w:rPr>
      </w:pPr>
      <w:r w:rsidRPr="00520F19">
        <w:rPr>
          <w:color w:val="000000"/>
        </w:rPr>
        <w:t>H</w:t>
      </w:r>
      <w:r>
        <w:rPr>
          <w:color w:val="000000"/>
          <w:vertAlign w:val="subscript"/>
        </w:rPr>
        <w:t>0</w:t>
      </w:r>
      <w:r>
        <w:rPr>
          <w:color w:val="000000"/>
        </w:rPr>
        <w:t>:</w:t>
      </w:r>
      <w:r>
        <w:rPr>
          <w:color w:val="000000"/>
        </w:rPr>
        <w:tab/>
      </w:r>
      <w:r>
        <w:rPr>
          <w:color w:val="000000"/>
          <w:lang w:val="id-ID"/>
        </w:rPr>
        <w:t xml:space="preserve">Skor pretes </w:t>
      </w:r>
      <w:r w:rsidRPr="00520F19">
        <w:rPr>
          <w:color w:val="000000"/>
        </w:rPr>
        <w:t>berdistribusi normal</w:t>
      </w:r>
    </w:p>
    <w:p w:rsidR="00C2503B" w:rsidRDefault="00C2503B" w:rsidP="00E74193">
      <w:pPr>
        <w:spacing w:line="480" w:lineRule="auto"/>
        <w:ind w:left="131" w:firstLine="720"/>
        <w:jc w:val="both"/>
        <w:rPr>
          <w:color w:val="000000"/>
        </w:rPr>
      </w:pPr>
      <w:r w:rsidRPr="00520F19">
        <w:rPr>
          <w:color w:val="000000"/>
        </w:rPr>
        <w:t>H</w:t>
      </w:r>
      <w:r w:rsidRPr="00520F19">
        <w:rPr>
          <w:color w:val="000000"/>
          <w:vertAlign w:val="subscript"/>
        </w:rPr>
        <w:t>1</w:t>
      </w:r>
      <w:r>
        <w:rPr>
          <w:color w:val="000000"/>
        </w:rPr>
        <w:t>:</w:t>
      </w:r>
      <w:r>
        <w:rPr>
          <w:color w:val="000000"/>
        </w:rPr>
        <w:tab/>
      </w:r>
      <w:r>
        <w:rPr>
          <w:color w:val="000000"/>
          <w:lang w:val="id-ID"/>
        </w:rPr>
        <w:t xml:space="preserve">Skor pretes </w:t>
      </w:r>
      <w:r>
        <w:rPr>
          <w:color w:val="000000"/>
        </w:rPr>
        <w:t xml:space="preserve">tidak berdistribusi normal </w:t>
      </w:r>
    </w:p>
    <w:p w:rsidR="00C2503B" w:rsidRDefault="00C2503B" w:rsidP="00E74193">
      <w:pPr>
        <w:pStyle w:val="NoSpacing"/>
        <w:spacing w:line="480" w:lineRule="auto"/>
        <w:ind w:left="851" w:firstLine="589"/>
        <w:jc w:val="both"/>
        <w:rPr>
          <w:lang w:eastAsia="id-ID"/>
        </w:rPr>
      </w:pPr>
    </w:p>
    <w:p w:rsidR="00C2503B" w:rsidRDefault="00C2503B" w:rsidP="00E74193">
      <w:pPr>
        <w:pStyle w:val="NoSpacing"/>
        <w:spacing w:line="480" w:lineRule="auto"/>
        <w:ind w:left="851" w:firstLine="589"/>
        <w:jc w:val="both"/>
        <w:rPr>
          <w:color w:val="000000"/>
        </w:rPr>
      </w:pPr>
      <w:r w:rsidRPr="005D1853">
        <w:rPr>
          <w:lang w:eastAsia="id-ID"/>
        </w:rPr>
        <w:t xml:space="preserve">Untuk menguji normalitas sebaran populasi skor </w:t>
      </w:r>
      <w:r w:rsidRPr="00770063">
        <w:rPr>
          <w:iCs/>
          <w:lang w:eastAsia="id-ID"/>
        </w:rPr>
        <w:t xml:space="preserve">pretes </w:t>
      </w:r>
      <w:r w:rsidRPr="005D1853">
        <w:rPr>
          <w:lang w:eastAsia="id-ID"/>
        </w:rPr>
        <w:t>digunakan uji kenormalan</w:t>
      </w:r>
      <w:r>
        <w:rPr>
          <w:lang w:val="id-ID" w:eastAsia="id-ID"/>
        </w:rPr>
        <w:t xml:space="preserve"> </w:t>
      </w:r>
      <w:r w:rsidRPr="00121581">
        <w:rPr>
          <w:i/>
        </w:rPr>
        <w:t>Shapiro wilk</w:t>
      </w:r>
      <w:r>
        <w:rPr>
          <w:lang w:eastAsia="id-ID"/>
        </w:rPr>
        <w:t xml:space="preserve"> melalui</w:t>
      </w:r>
      <w:r w:rsidRPr="005D1853">
        <w:rPr>
          <w:lang w:eastAsia="id-ID"/>
        </w:rPr>
        <w:t xml:space="preserve"> </w:t>
      </w:r>
      <w:r>
        <w:rPr>
          <w:lang w:eastAsia="id-ID"/>
        </w:rPr>
        <w:t>SPSS 21.0</w:t>
      </w:r>
      <w:r w:rsidRPr="005D1853">
        <w:rPr>
          <w:lang w:eastAsia="id-ID"/>
        </w:rPr>
        <w:t xml:space="preserve"> pada taraf signifikansi </w:t>
      </w:r>
      <m:oMath>
        <m:r>
          <w:rPr>
            <w:rFonts w:ascii="Cambria Math" w:hAnsi="Cambria Math"/>
          </w:rPr>
          <m:t>α</m:t>
        </m:r>
        <m:r>
          <w:rPr>
            <w:rFonts w:ascii="Cambria Math"/>
          </w:rPr>
          <m:t>=0,05</m:t>
        </m:r>
      </m:oMath>
      <w:r>
        <w:rPr>
          <w:lang w:eastAsia="id-ID"/>
        </w:rPr>
        <w:t xml:space="preserve">. </w:t>
      </w:r>
      <w:r>
        <w:rPr>
          <w:color w:val="000000"/>
        </w:rPr>
        <w:t>Kriteria pengujian adalah tolak H</w:t>
      </w:r>
      <w:r>
        <w:rPr>
          <w:color w:val="000000"/>
          <w:vertAlign w:val="subscript"/>
        </w:rPr>
        <w:t xml:space="preserve">0 </w:t>
      </w:r>
      <w:r>
        <w:rPr>
          <w:color w:val="000000"/>
        </w:rPr>
        <w:t xml:space="preserve">apabila Sig. </w:t>
      </w:r>
      <m:oMath>
        <m:r>
          <w:rPr>
            <w:rFonts w:ascii="Cambria Math" w:hAnsi="Cambria Math"/>
            <w:color w:val="000000"/>
          </w:rPr>
          <m:t>&lt;</m:t>
        </m:r>
      </m:oMath>
      <w:r>
        <w:rPr>
          <w:color w:val="000000"/>
        </w:rPr>
        <w:t xml:space="preserve"> taraf signifikansi.</w:t>
      </w:r>
      <w:r>
        <w:rPr>
          <w:color w:val="000000"/>
          <w:lang w:val="id-ID"/>
        </w:rPr>
        <w:t xml:space="preserve"> </w:t>
      </w:r>
      <w:r>
        <w:t>Hasil uji normalitas skor pretes</w:t>
      </w:r>
      <w:r w:rsidRPr="00E1170B">
        <w:t xml:space="preserve"> kelompok </w:t>
      </w:r>
      <w:r>
        <w:t>ekperimen dan kelompok kontrol pada</w:t>
      </w:r>
      <w:r w:rsidRPr="00E1170B">
        <w:t xml:space="preserve"> masin</w:t>
      </w:r>
      <w:r>
        <w:t xml:space="preserve">g-masing kemampuan </w:t>
      </w:r>
      <w:r>
        <w:rPr>
          <w:lang w:val="id-ID"/>
        </w:rPr>
        <w:t>penalaran</w:t>
      </w:r>
      <w:r>
        <w:t xml:space="preserve"> </w:t>
      </w:r>
      <w:r w:rsidRPr="00E1170B">
        <w:t xml:space="preserve">dan </w:t>
      </w:r>
      <w:r>
        <w:t>k</w:t>
      </w:r>
      <w:r>
        <w:rPr>
          <w:lang w:val="id-ID"/>
        </w:rPr>
        <w:t>omunikasi</w:t>
      </w:r>
      <w:r>
        <w:t xml:space="preserve"> matematis</w:t>
      </w:r>
      <w:r w:rsidRPr="00E1170B">
        <w:t xml:space="preserve"> dengan menggunakan SPSS </w:t>
      </w:r>
      <w:r>
        <w:t>21</w:t>
      </w:r>
      <w:r w:rsidRPr="00E1170B">
        <w:t>.0</w:t>
      </w:r>
      <w:r>
        <w:t xml:space="preserve"> disajikan pada tabel 4.3 </w:t>
      </w:r>
      <w:r w:rsidRPr="00E1170B">
        <w:t>berik</w:t>
      </w:r>
      <w:r>
        <w:t>ut ini.</w:t>
      </w:r>
    </w:p>
    <w:p w:rsidR="00C2503B" w:rsidRDefault="00C2503B" w:rsidP="00E74193">
      <w:pPr>
        <w:pStyle w:val="NoSpacing"/>
        <w:spacing w:line="480" w:lineRule="auto"/>
        <w:ind w:left="851" w:firstLine="589"/>
        <w:jc w:val="both"/>
        <w:rPr>
          <w:color w:val="000000"/>
        </w:rPr>
      </w:pPr>
    </w:p>
    <w:p w:rsidR="00C2503B" w:rsidRPr="002B3800" w:rsidRDefault="00C2503B" w:rsidP="00C2503B">
      <w:pPr>
        <w:pStyle w:val="NoSpacing"/>
        <w:ind w:left="851"/>
        <w:jc w:val="center"/>
        <w:rPr>
          <w:b/>
        </w:rPr>
      </w:pPr>
      <w:r w:rsidRPr="002B3800">
        <w:rPr>
          <w:b/>
        </w:rPr>
        <w:t>Table 4.3</w:t>
      </w:r>
    </w:p>
    <w:p w:rsidR="00C2503B" w:rsidRDefault="00C2503B" w:rsidP="00C2503B">
      <w:pPr>
        <w:pStyle w:val="NoSpacing"/>
        <w:ind w:left="851"/>
        <w:jc w:val="center"/>
        <w:rPr>
          <w:b/>
        </w:rPr>
      </w:pPr>
      <w:r w:rsidRPr="002B3800">
        <w:rPr>
          <w:b/>
        </w:rPr>
        <w:t xml:space="preserve">Hasil Uji Normalitas </w:t>
      </w:r>
      <w:r>
        <w:rPr>
          <w:b/>
        </w:rPr>
        <w:t>Skor Pretes</w:t>
      </w:r>
      <w:r w:rsidRPr="002B3800">
        <w:rPr>
          <w:b/>
        </w:rPr>
        <w:t xml:space="preserve"> Kemampuan</w:t>
      </w:r>
    </w:p>
    <w:p w:rsidR="00C2503B" w:rsidRPr="00C0085E" w:rsidRDefault="00C2503B" w:rsidP="00C2503B">
      <w:pPr>
        <w:pStyle w:val="NoSpacing"/>
        <w:ind w:left="851" w:firstLine="589"/>
        <w:jc w:val="center"/>
        <w:rPr>
          <w:b/>
        </w:rPr>
      </w:pPr>
      <w:r>
        <w:rPr>
          <w:b/>
          <w:lang w:val="id-ID"/>
        </w:rPr>
        <w:t>Penalaran</w:t>
      </w:r>
      <w:r w:rsidRPr="002B3800">
        <w:rPr>
          <w:b/>
        </w:rPr>
        <w:t xml:space="preserve"> </w:t>
      </w:r>
      <w:r>
        <w:rPr>
          <w:b/>
        </w:rPr>
        <w:t>dan Ko</w:t>
      </w:r>
      <w:r>
        <w:rPr>
          <w:b/>
          <w:lang w:val="id-ID"/>
        </w:rPr>
        <w:t>munikasi</w:t>
      </w:r>
      <w:r>
        <w:rPr>
          <w:b/>
        </w:rPr>
        <w:t xml:space="preserve"> </w:t>
      </w:r>
      <w:r w:rsidRPr="002B3800">
        <w:rPr>
          <w:b/>
        </w:rPr>
        <w:t>Matematis</w:t>
      </w:r>
    </w:p>
    <w:tbl>
      <w:tblPr>
        <w:tblW w:w="7071" w:type="dxa"/>
        <w:jc w:val="center"/>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3"/>
        <w:gridCol w:w="1417"/>
        <w:gridCol w:w="851"/>
        <w:gridCol w:w="421"/>
        <w:gridCol w:w="696"/>
        <w:gridCol w:w="851"/>
        <w:gridCol w:w="421"/>
        <w:gridCol w:w="571"/>
      </w:tblGrid>
      <w:tr w:rsidR="00C2503B" w:rsidRPr="00722DA3" w:rsidTr="00E74193">
        <w:trPr>
          <w:cantSplit/>
          <w:jc w:val="center"/>
        </w:trPr>
        <w:tc>
          <w:tcPr>
            <w:tcW w:w="7071" w:type="dxa"/>
            <w:gridSpan w:val="8"/>
            <w:tcBorders>
              <w:top w:val="nil"/>
              <w:left w:val="nil"/>
              <w:bottom w:val="nil"/>
              <w:right w:val="nil"/>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b/>
                <w:bCs/>
                <w:color w:val="000000"/>
                <w:sz w:val="18"/>
                <w:szCs w:val="18"/>
                <w:lang w:val="id-ID"/>
              </w:rPr>
              <w:t>Tests of Normality</w:t>
            </w:r>
          </w:p>
        </w:tc>
      </w:tr>
      <w:tr w:rsidR="00C2503B" w:rsidRPr="00722DA3" w:rsidTr="00E74193">
        <w:trPr>
          <w:cantSplit/>
          <w:jc w:val="center"/>
        </w:trPr>
        <w:tc>
          <w:tcPr>
            <w:tcW w:w="1843" w:type="dxa"/>
            <w:vAlign w:val="center"/>
          </w:tcPr>
          <w:p w:rsidR="00C2503B" w:rsidRPr="00722DA3" w:rsidRDefault="00C2503B" w:rsidP="00C2503B">
            <w:pPr>
              <w:autoSpaceDE w:val="0"/>
              <w:autoSpaceDN w:val="0"/>
              <w:adjustRightInd w:val="0"/>
              <w:rPr>
                <w:rFonts w:ascii="Arial" w:hAnsi="Arial" w:cs="Arial"/>
                <w:color w:val="000000"/>
                <w:sz w:val="18"/>
                <w:szCs w:val="18"/>
                <w:lang w:val="id-ID"/>
              </w:rPr>
            </w:pPr>
          </w:p>
        </w:tc>
        <w:tc>
          <w:tcPr>
            <w:tcW w:w="1417" w:type="dxa"/>
            <w:vMerge w:val="restart"/>
            <w:tcBorders>
              <w:top w:val="single" w:sz="16" w:space="0" w:color="000000"/>
              <w:left w:val="nil"/>
              <w:bottom w:val="nil"/>
              <w:righ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Kelas Penelitian</w:t>
            </w:r>
          </w:p>
        </w:tc>
        <w:tc>
          <w:tcPr>
            <w:tcW w:w="1968" w:type="dxa"/>
            <w:gridSpan w:val="3"/>
            <w:tcBorders>
              <w:top w:val="single" w:sz="16" w:space="0" w:color="000000"/>
              <w:lef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Kolmogorov-Smirnov</w:t>
            </w:r>
            <w:r w:rsidRPr="00722DA3">
              <w:rPr>
                <w:rFonts w:ascii="Arial" w:hAnsi="Arial" w:cs="Arial"/>
                <w:color w:val="000000"/>
                <w:sz w:val="18"/>
                <w:szCs w:val="18"/>
                <w:vertAlign w:val="superscript"/>
                <w:lang w:val="id-ID"/>
              </w:rPr>
              <w:t>a</w:t>
            </w:r>
          </w:p>
        </w:tc>
        <w:tc>
          <w:tcPr>
            <w:tcW w:w="1843" w:type="dxa"/>
            <w:gridSpan w:val="3"/>
            <w:tcBorders>
              <w:top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Shapiro-Wilk</w:t>
            </w:r>
          </w:p>
        </w:tc>
      </w:tr>
      <w:tr w:rsidR="00C2503B" w:rsidRPr="00722DA3" w:rsidTr="00E74193">
        <w:trPr>
          <w:cantSplit/>
          <w:jc w:val="center"/>
        </w:trPr>
        <w:tc>
          <w:tcPr>
            <w:tcW w:w="1843" w:type="dxa"/>
            <w:vAlign w:val="center"/>
          </w:tcPr>
          <w:p w:rsidR="00C2503B" w:rsidRPr="00722DA3" w:rsidRDefault="00C2503B" w:rsidP="00C2503B">
            <w:pPr>
              <w:autoSpaceDE w:val="0"/>
              <w:autoSpaceDN w:val="0"/>
              <w:adjustRightInd w:val="0"/>
              <w:rPr>
                <w:rFonts w:ascii="Arial" w:hAnsi="Arial" w:cs="Arial"/>
                <w:color w:val="000000"/>
                <w:sz w:val="18"/>
                <w:szCs w:val="18"/>
                <w:lang w:val="id-ID"/>
              </w:rPr>
            </w:pPr>
          </w:p>
        </w:tc>
        <w:tc>
          <w:tcPr>
            <w:tcW w:w="1417" w:type="dxa"/>
            <w:vMerge/>
            <w:tcBorders>
              <w:top w:val="single" w:sz="16" w:space="0" w:color="000000"/>
              <w:left w:val="nil"/>
              <w:bottom w:val="nil"/>
              <w:right w:val="single" w:sz="16" w:space="0" w:color="000000"/>
            </w:tcBorders>
            <w:shd w:val="clear" w:color="auto" w:fill="FFFFFF"/>
          </w:tcPr>
          <w:p w:rsidR="00C2503B" w:rsidRPr="00722DA3" w:rsidRDefault="00C2503B" w:rsidP="00C2503B">
            <w:pPr>
              <w:autoSpaceDE w:val="0"/>
              <w:autoSpaceDN w:val="0"/>
              <w:adjustRightInd w:val="0"/>
              <w:rPr>
                <w:rFonts w:ascii="Arial" w:hAnsi="Arial" w:cs="Arial"/>
                <w:color w:val="000000"/>
                <w:sz w:val="18"/>
                <w:szCs w:val="18"/>
                <w:lang w:val="id-ID"/>
              </w:rPr>
            </w:pPr>
          </w:p>
        </w:tc>
        <w:tc>
          <w:tcPr>
            <w:tcW w:w="851" w:type="dxa"/>
            <w:tcBorders>
              <w:left w:val="single" w:sz="16" w:space="0" w:color="000000"/>
              <w:bottom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Statistic</w:t>
            </w:r>
          </w:p>
        </w:tc>
        <w:tc>
          <w:tcPr>
            <w:tcW w:w="421" w:type="dxa"/>
            <w:tcBorders>
              <w:bottom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df</w:t>
            </w:r>
          </w:p>
        </w:tc>
        <w:tc>
          <w:tcPr>
            <w:tcW w:w="696" w:type="dxa"/>
            <w:tcBorders>
              <w:bottom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Sig.</w:t>
            </w:r>
          </w:p>
        </w:tc>
        <w:tc>
          <w:tcPr>
            <w:tcW w:w="851" w:type="dxa"/>
            <w:tcBorders>
              <w:bottom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Statistic</w:t>
            </w:r>
          </w:p>
        </w:tc>
        <w:tc>
          <w:tcPr>
            <w:tcW w:w="421" w:type="dxa"/>
            <w:tcBorders>
              <w:bottom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df</w:t>
            </w:r>
          </w:p>
        </w:tc>
        <w:tc>
          <w:tcPr>
            <w:tcW w:w="571" w:type="dxa"/>
            <w:tcBorders>
              <w:bottom w:val="single" w:sz="16" w:space="0" w:color="000000"/>
              <w:righ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22DA3">
              <w:rPr>
                <w:rFonts w:ascii="Arial" w:hAnsi="Arial" w:cs="Arial"/>
                <w:color w:val="000000"/>
                <w:sz w:val="18"/>
                <w:szCs w:val="18"/>
                <w:lang w:val="id-ID"/>
              </w:rPr>
              <w:t>Sig.</w:t>
            </w:r>
          </w:p>
        </w:tc>
      </w:tr>
      <w:tr w:rsidR="00C2503B" w:rsidRPr="00722DA3" w:rsidTr="00E74193">
        <w:trPr>
          <w:cantSplit/>
          <w:jc w:val="center"/>
        </w:trPr>
        <w:tc>
          <w:tcPr>
            <w:tcW w:w="1843" w:type="dxa"/>
            <w:vMerge w:val="restart"/>
            <w:tcBorders>
              <w:top w:val="single" w:sz="16" w:space="0" w:color="000000"/>
              <w:left w:val="single" w:sz="16" w:space="0" w:color="000000"/>
              <w:bottom w:val="nil"/>
              <w:right w:val="nil"/>
            </w:tcBorders>
            <w:shd w:val="clear" w:color="auto" w:fill="FFFFFF"/>
            <w:vAlign w:val="center"/>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Pretes Kemampuan Penalaran</w:t>
            </w:r>
          </w:p>
        </w:tc>
        <w:tc>
          <w:tcPr>
            <w:tcW w:w="1417" w:type="dxa"/>
            <w:tcBorders>
              <w:top w:val="single" w:sz="16" w:space="0" w:color="000000"/>
              <w:left w:val="nil"/>
              <w:bottom w:val="nil"/>
              <w:right w:val="single" w:sz="16" w:space="0" w:color="000000"/>
            </w:tcBorders>
            <w:shd w:val="clear" w:color="auto" w:fill="FFFFFF"/>
            <w:vAlign w:val="center"/>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Eksperimen</w:t>
            </w:r>
          </w:p>
        </w:tc>
        <w:tc>
          <w:tcPr>
            <w:tcW w:w="851" w:type="dxa"/>
            <w:tcBorders>
              <w:top w:val="single" w:sz="16" w:space="0" w:color="000000"/>
              <w:left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.150</w:t>
            </w:r>
          </w:p>
        </w:tc>
        <w:tc>
          <w:tcPr>
            <w:tcW w:w="421" w:type="dxa"/>
            <w:tcBorders>
              <w:top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696" w:type="dxa"/>
            <w:tcBorders>
              <w:top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.083</w:t>
            </w:r>
          </w:p>
        </w:tc>
        <w:tc>
          <w:tcPr>
            <w:tcW w:w="851" w:type="dxa"/>
            <w:tcBorders>
              <w:top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.924</w:t>
            </w:r>
          </w:p>
        </w:tc>
        <w:tc>
          <w:tcPr>
            <w:tcW w:w="421" w:type="dxa"/>
            <w:tcBorders>
              <w:top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571" w:type="dxa"/>
            <w:tcBorders>
              <w:top w:val="single" w:sz="16" w:space="0" w:color="000000"/>
              <w:bottom w:val="nil"/>
              <w:righ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.035</w:t>
            </w:r>
          </w:p>
        </w:tc>
      </w:tr>
      <w:tr w:rsidR="00C2503B" w:rsidRPr="00722DA3" w:rsidTr="00E74193">
        <w:trPr>
          <w:cantSplit/>
          <w:jc w:val="center"/>
        </w:trPr>
        <w:tc>
          <w:tcPr>
            <w:tcW w:w="1843" w:type="dxa"/>
            <w:vMerge/>
            <w:tcBorders>
              <w:top w:val="single" w:sz="16" w:space="0" w:color="000000"/>
              <w:left w:val="single" w:sz="16" w:space="0" w:color="000000"/>
              <w:bottom w:val="nil"/>
              <w:right w:val="nil"/>
            </w:tcBorders>
            <w:shd w:val="clear" w:color="auto" w:fill="FFFFFF"/>
            <w:vAlign w:val="center"/>
          </w:tcPr>
          <w:p w:rsidR="00C2503B" w:rsidRPr="00722DA3" w:rsidRDefault="00C2503B" w:rsidP="00C2503B">
            <w:pPr>
              <w:autoSpaceDE w:val="0"/>
              <w:autoSpaceDN w:val="0"/>
              <w:adjustRightInd w:val="0"/>
              <w:rPr>
                <w:rFonts w:ascii="Arial" w:hAnsi="Arial" w:cs="Arial"/>
                <w:color w:val="000000"/>
                <w:sz w:val="18"/>
                <w:szCs w:val="18"/>
                <w:lang w:val="id-ID"/>
              </w:rPr>
            </w:pPr>
          </w:p>
        </w:tc>
        <w:tc>
          <w:tcPr>
            <w:tcW w:w="1417" w:type="dxa"/>
            <w:tcBorders>
              <w:top w:val="nil"/>
              <w:left w:val="nil"/>
              <w:bottom w:val="nil"/>
              <w:right w:val="single" w:sz="16" w:space="0" w:color="000000"/>
            </w:tcBorders>
            <w:shd w:val="clear" w:color="auto" w:fill="FFFFFF"/>
            <w:vAlign w:val="center"/>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Kontrol</w:t>
            </w:r>
          </w:p>
        </w:tc>
        <w:tc>
          <w:tcPr>
            <w:tcW w:w="851" w:type="dxa"/>
            <w:tcBorders>
              <w:top w:val="nil"/>
              <w:left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.145</w:t>
            </w:r>
          </w:p>
        </w:tc>
        <w:tc>
          <w:tcPr>
            <w:tcW w:w="42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696"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.108</w:t>
            </w:r>
          </w:p>
        </w:tc>
        <w:tc>
          <w:tcPr>
            <w:tcW w:w="85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.925</w:t>
            </w:r>
          </w:p>
        </w:tc>
        <w:tc>
          <w:tcPr>
            <w:tcW w:w="42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571" w:type="dxa"/>
            <w:tcBorders>
              <w:top w:val="nil"/>
              <w:bottom w:val="nil"/>
              <w:righ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.035</w:t>
            </w:r>
          </w:p>
        </w:tc>
      </w:tr>
      <w:tr w:rsidR="00C2503B" w:rsidRPr="00722DA3" w:rsidTr="00E74193">
        <w:trPr>
          <w:cantSplit/>
          <w:jc w:val="center"/>
        </w:trPr>
        <w:tc>
          <w:tcPr>
            <w:tcW w:w="1843" w:type="dxa"/>
            <w:vMerge w:val="restart"/>
            <w:tcBorders>
              <w:top w:val="nil"/>
              <w:left w:val="single" w:sz="16" w:space="0" w:color="000000"/>
              <w:bottom w:val="nil"/>
              <w:right w:val="nil"/>
            </w:tcBorders>
            <w:shd w:val="clear" w:color="auto" w:fill="FFFFFF"/>
            <w:vAlign w:val="center"/>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Pretes Kemampuan Komunikasi</w:t>
            </w:r>
          </w:p>
        </w:tc>
        <w:tc>
          <w:tcPr>
            <w:tcW w:w="1417" w:type="dxa"/>
            <w:tcBorders>
              <w:top w:val="nil"/>
              <w:left w:val="nil"/>
              <w:bottom w:val="nil"/>
              <w:right w:val="single" w:sz="16" w:space="0" w:color="000000"/>
            </w:tcBorders>
            <w:shd w:val="clear" w:color="auto" w:fill="FFFFFF"/>
            <w:vAlign w:val="center"/>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Eksperimen</w:t>
            </w:r>
          </w:p>
        </w:tc>
        <w:tc>
          <w:tcPr>
            <w:tcW w:w="851" w:type="dxa"/>
            <w:tcBorders>
              <w:top w:val="nil"/>
              <w:left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.181</w:t>
            </w:r>
          </w:p>
        </w:tc>
        <w:tc>
          <w:tcPr>
            <w:tcW w:w="42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696"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.014</w:t>
            </w:r>
          </w:p>
        </w:tc>
        <w:tc>
          <w:tcPr>
            <w:tcW w:w="85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.943</w:t>
            </w:r>
          </w:p>
        </w:tc>
        <w:tc>
          <w:tcPr>
            <w:tcW w:w="42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571" w:type="dxa"/>
            <w:tcBorders>
              <w:top w:val="nil"/>
              <w:bottom w:val="nil"/>
              <w:righ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.108</w:t>
            </w:r>
          </w:p>
        </w:tc>
      </w:tr>
      <w:tr w:rsidR="00C2503B" w:rsidRPr="00722DA3" w:rsidTr="00E74193">
        <w:trPr>
          <w:cantSplit/>
          <w:jc w:val="center"/>
        </w:trPr>
        <w:tc>
          <w:tcPr>
            <w:tcW w:w="1843" w:type="dxa"/>
            <w:vMerge/>
            <w:tcBorders>
              <w:top w:val="nil"/>
              <w:left w:val="single" w:sz="16" w:space="0" w:color="000000"/>
              <w:bottom w:val="nil"/>
              <w:right w:val="nil"/>
            </w:tcBorders>
            <w:shd w:val="clear" w:color="auto" w:fill="FFFFFF"/>
            <w:vAlign w:val="center"/>
          </w:tcPr>
          <w:p w:rsidR="00C2503B" w:rsidRPr="00722DA3" w:rsidRDefault="00C2503B" w:rsidP="00C2503B">
            <w:pPr>
              <w:autoSpaceDE w:val="0"/>
              <w:autoSpaceDN w:val="0"/>
              <w:adjustRightInd w:val="0"/>
              <w:rPr>
                <w:rFonts w:ascii="Arial" w:hAnsi="Arial" w:cs="Arial"/>
                <w:color w:val="000000"/>
                <w:sz w:val="18"/>
                <w:szCs w:val="18"/>
                <w:lang w:val="id-ID"/>
              </w:rPr>
            </w:pPr>
          </w:p>
        </w:tc>
        <w:tc>
          <w:tcPr>
            <w:tcW w:w="1417" w:type="dxa"/>
            <w:tcBorders>
              <w:top w:val="nil"/>
              <w:left w:val="nil"/>
              <w:bottom w:val="nil"/>
              <w:right w:val="single" w:sz="16" w:space="0" w:color="000000"/>
            </w:tcBorders>
            <w:shd w:val="clear" w:color="auto" w:fill="FFFFFF"/>
            <w:vAlign w:val="center"/>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Kontrol</w:t>
            </w:r>
          </w:p>
        </w:tc>
        <w:tc>
          <w:tcPr>
            <w:tcW w:w="851" w:type="dxa"/>
            <w:tcBorders>
              <w:top w:val="nil"/>
              <w:left w:val="single" w:sz="16" w:space="0" w:color="000000"/>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.149</w:t>
            </w:r>
          </w:p>
        </w:tc>
        <w:tc>
          <w:tcPr>
            <w:tcW w:w="42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696"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.088</w:t>
            </w:r>
          </w:p>
        </w:tc>
        <w:tc>
          <w:tcPr>
            <w:tcW w:w="85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.929</w:t>
            </w:r>
          </w:p>
        </w:tc>
        <w:tc>
          <w:tcPr>
            <w:tcW w:w="421" w:type="dxa"/>
            <w:tcBorders>
              <w:top w:val="nil"/>
              <w:bottom w:val="nil"/>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30</w:t>
            </w:r>
          </w:p>
        </w:tc>
        <w:tc>
          <w:tcPr>
            <w:tcW w:w="571" w:type="dxa"/>
            <w:tcBorders>
              <w:top w:val="nil"/>
              <w:bottom w:val="nil"/>
              <w:right w:val="single" w:sz="16" w:space="0" w:color="000000"/>
            </w:tcBorders>
            <w:shd w:val="clear" w:color="auto" w:fill="FFFFFF"/>
          </w:tcPr>
          <w:p w:rsidR="00C2503B" w:rsidRPr="00722DA3"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22DA3">
              <w:rPr>
                <w:rFonts w:ascii="Arial" w:hAnsi="Arial" w:cs="Arial"/>
                <w:color w:val="000000"/>
                <w:sz w:val="18"/>
                <w:szCs w:val="18"/>
                <w:lang w:val="id-ID"/>
              </w:rPr>
              <w:t>.045</w:t>
            </w:r>
          </w:p>
        </w:tc>
      </w:tr>
      <w:tr w:rsidR="00C2503B" w:rsidRPr="00722DA3" w:rsidTr="00E74193">
        <w:trPr>
          <w:cantSplit/>
          <w:jc w:val="center"/>
        </w:trPr>
        <w:tc>
          <w:tcPr>
            <w:tcW w:w="7071" w:type="dxa"/>
            <w:gridSpan w:val="8"/>
            <w:tcBorders>
              <w:top w:val="nil"/>
              <w:left w:val="nil"/>
              <w:bottom w:val="nil"/>
              <w:right w:val="nil"/>
            </w:tcBorders>
            <w:shd w:val="clear" w:color="auto" w:fill="FFFFFF"/>
          </w:tcPr>
          <w:p w:rsidR="00C2503B" w:rsidRPr="00722DA3"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22DA3">
              <w:rPr>
                <w:rFonts w:ascii="Arial" w:hAnsi="Arial" w:cs="Arial"/>
                <w:color w:val="000000"/>
                <w:sz w:val="18"/>
                <w:szCs w:val="18"/>
                <w:lang w:val="id-ID"/>
              </w:rPr>
              <w:t>a. Lilliefors Significance Correction</w:t>
            </w:r>
          </w:p>
        </w:tc>
      </w:tr>
    </w:tbl>
    <w:p w:rsidR="00C2503B" w:rsidRPr="00722DA3" w:rsidRDefault="00C2503B" w:rsidP="00C2503B">
      <w:pPr>
        <w:autoSpaceDE w:val="0"/>
        <w:autoSpaceDN w:val="0"/>
        <w:adjustRightInd w:val="0"/>
        <w:spacing w:line="400" w:lineRule="atLeast"/>
        <w:rPr>
          <w:lang w:val="id-ID"/>
        </w:rPr>
      </w:pPr>
    </w:p>
    <w:p w:rsidR="00C2503B" w:rsidRPr="006A7FB1" w:rsidRDefault="00C2503B" w:rsidP="00E74193">
      <w:pPr>
        <w:pStyle w:val="NoSpacing"/>
        <w:spacing w:line="480" w:lineRule="auto"/>
        <w:ind w:left="851" w:firstLine="567"/>
        <w:jc w:val="both"/>
      </w:pPr>
      <w:r w:rsidRPr="002B3800">
        <w:t xml:space="preserve">Berdasarkan hasil uji normalitas pada </w:t>
      </w:r>
      <w:r>
        <w:t>t</w:t>
      </w:r>
      <w:r w:rsidRPr="002B3800">
        <w:t xml:space="preserve">abel 4.3 diperoleh </w:t>
      </w:r>
      <w:r w:rsidRPr="003952A2">
        <w:rPr>
          <w:i/>
        </w:rPr>
        <w:t>Asymp.Sig</w:t>
      </w:r>
      <w:r>
        <w:t xml:space="preserve"> </w:t>
      </w:r>
      <w:r w:rsidRPr="002B3800">
        <w:t>(2-</w:t>
      </w:r>
      <w:r w:rsidRPr="003952A2">
        <w:rPr>
          <w:i/>
        </w:rPr>
        <w:t>tailed</w:t>
      </w:r>
      <w:r w:rsidRPr="002B3800">
        <w:t xml:space="preserve">) untuk kemampuan </w:t>
      </w:r>
      <w:r>
        <w:rPr>
          <w:lang w:val="id-ID"/>
        </w:rPr>
        <w:t>penalaran</w:t>
      </w:r>
      <w:r>
        <w:t xml:space="preserve"> matematis</w:t>
      </w:r>
      <w:r w:rsidRPr="002B3800">
        <w:t xml:space="preserve"> pada kelompok ekperimen dan </w:t>
      </w:r>
      <w:r>
        <w:t>kelompok</w:t>
      </w:r>
      <w:r w:rsidRPr="002B3800">
        <w:t xml:space="preserve"> kontrol adalah </w:t>
      </w:r>
      <w:r w:rsidRPr="00123C24">
        <w:t>0,</w:t>
      </w:r>
      <w:r w:rsidRPr="00123C24">
        <w:rPr>
          <w:lang w:val="id-ID"/>
        </w:rPr>
        <w:t>035</w:t>
      </w:r>
      <w:r w:rsidRPr="00123C24">
        <w:t xml:space="preserve"> </w:t>
      </w:r>
      <w:r w:rsidRPr="002B3800">
        <w:t xml:space="preserve">dan </w:t>
      </w:r>
      <w:r w:rsidRPr="00123C24">
        <w:t>0</w:t>
      </w:r>
      <w:r w:rsidRPr="00123C24">
        <w:rPr>
          <w:lang w:val="id-ID"/>
        </w:rPr>
        <w:t>,035</w:t>
      </w:r>
      <w:r>
        <w:t xml:space="preserve"> </w:t>
      </w:r>
      <w:r>
        <w:lastRenderedPageBreak/>
        <w:t>dengan mengambil</w:t>
      </w:r>
      <w:r w:rsidRPr="002B3800">
        <w:t xml:space="preserve"> α </w:t>
      </w:r>
      <w:r>
        <w:t>= 0,05 ternyata</w:t>
      </w:r>
      <w:r w:rsidRPr="002B3800">
        <w:t xml:space="preserve"> </w:t>
      </w:r>
      <w:r w:rsidRPr="003952A2">
        <w:rPr>
          <w:i/>
        </w:rPr>
        <w:t>Asymp.Sig</w:t>
      </w:r>
      <w:r>
        <w:t xml:space="preserve"> </w:t>
      </w:r>
      <w:r w:rsidRPr="002B3800">
        <w:t>(2-</w:t>
      </w:r>
      <w:r w:rsidRPr="003952A2">
        <w:rPr>
          <w:i/>
        </w:rPr>
        <w:t>tailed</w:t>
      </w:r>
      <w:r w:rsidRPr="002B3800">
        <w:t>)</w:t>
      </w:r>
      <w:r>
        <w:t xml:space="preserve"> </w:t>
      </w:r>
      <w:r w:rsidRPr="00123C24">
        <w:t xml:space="preserve">&lt; </w:t>
      </w:r>
      <w:r w:rsidRPr="002B3800">
        <w:t xml:space="preserve">α </w:t>
      </w:r>
      <w:r>
        <w:t>(0,05) sehingga</w:t>
      </w:r>
      <w:r w:rsidRPr="002B3800">
        <w:t xml:space="preserve"> H</w:t>
      </w:r>
      <w:r w:rsidRPr="003952A2">
        <w:rPr>
          <w:vertAlign w:val="subscript"/>
        </w:rPr>
        <w:t>0</w:t>
      </w:r>
      <w:r w:rsidRPr="002B3800">
        <w:t xml:space="preserve"> dit</w:t>
      </w:r>
      <w:r>
        <w:t xml:space="preserve">olak untuk kedua kelompok baik kelompok eksperimen maupun kelompok kontrol, sehingga dapat disimpulkan bahwa kedua data </w:t>
      </w:r>
      <w:r w:rsidRPr="00123C24">
        <w:t>tidak</w:t>
      </w:r>
      <w:r>
        <w:t xml:space="preserve"> berdistribusi normal. Sementara itu, berdasarkan </w:t>
      </w:r>
      <w:r w:rsidRPr="002B3800">
        <w:t xml:space="preserve">hasil uji normalitas pada </w:t>
      </w:r>
      <w:r>
        <w:t>t</w:t>
      </w:r>
      <w:r w:rsidRPr="002B3800">
        <w:t>abel 4.</w:t>
      </w:r>
      <w:r>
        <w:t>4</w:t>
      </w:r>
      <w:r w:rsidRPr="002B3800">
        <w:t xml:space="preserve"> diperoleh </w:t>
      </w:r>
      <w:r w:rsidRPr="003952A2">
        <w:rPr>
          <w:i/>
        </w:rPr>
        <w:t>Asymp.Sig</w:t>
      </w:r>
      <w:r>
        <w:t xml:space="preserve"> </w:t>
      </w:r>
      <w:r w:rsidRPr="002B3800">
        <w:t>(2-</w:t>
      </w:r>
      <w:r w:rsidRPr="003952A2">
        <w:rPr>
          <w:i/>
        </w:rPr>
        <w:t>tailed</w:t>
      </w:r>
      <w:r w:rsidRPr="002B3800">
        <w:t xml:space="preserve">) untuk kemampuan </w:t>
      </w:r>
      <w:r>
        <w:t>k</w:t>
      </w:r>
      <w:r>
        <w:rPr>
          <w:lang w:val="id-ID"/>
        </w:rPr>
        <w:t>omunikasi</w:t>
      </w:r>
      <w:r>
        <w:t xml:space="preserve"> matematis</w:t>
      </w:r>
      <w:r w:rsidRPr="002B3800">
        <w:t xml:space="preserve"> pada kelompok ekperimen dan kontrol adalah 0,</w:t>
      </w:r>
      <w:r>
        <w:rPr>
          <w:lang w:val="id-ID"/>
        </w:rPr>
        <w:t>108</w:t>
      </w:r>
      <w:r w:rsidRPr="002B3800">
        <w:t xml:space="preserve"> dan </w:t>
      </w:r>
      <w:r>
        <w:t>0,</w:t>
      </w:r>
      <w:r>
        <w:rPr>
          <w:lang w:val="id-ID"/>
        </w:rPr>
        <w:t>045</w:t>
      </w:r>
      <w:r>
        <w:t xml:space="preserve"> dengan mengambil</w:t>
      </w:r>
      <w:r w:rsidRPr="002B3800">
        <w:t xml:space="preserve"> α </w:t>
      </w:r>
      <w:r>
        <w:t>= 0,05 ternyata</w:t>
      </w:r>
      <w:r w:rsidRPr="002B3800">
        <w:t xml:space="preserve"> </w:t>
      </w:r>
      <w:r w:rsidRPr="003952A2">
        <w:rPr>
          <w:i/>
        </w:rPr>
        <w:t>Asymp.Sig</w:t>
      </w:r>
      <w:r>
        <w:t xml:space="preserve"> </w:t>
      </w:r>
      <w:r w:rsidRPr="002B3800">
        <w:t>(2-</w:t>
      </w:r>
      <w:r w:rsidRPr="003952A2">
        <w:rPr>
          <w:i/>
        </w:rPr>
        <w:t>tailed</w:t>
      </w:r>
      <w:r w:rsidRPr="002B3800">
        <w:t>)</w:t>
      </w:r>
      <w:r>
        <w:t xml:space="preserve"> &gt; </w:t>
      </w:r>
      <w:r w:rsidRPr="002B3800">
        <w:t xml:space="preserve">α </w:t>
      </w:r>
      <w:r>
        <w:t>(0,05) sehingga</w:t>
      </w:r>
      <w:r w:rsidRPr="002B3800">
        <w:t xml:space="preserve"> H</w:t>
      </w:r>
      <w:r w:rsidRPr="003952A2">
        <w:rPr>
          <w:vertAlign w:val="subscript"/>
        </w:rPr>
        <w:t>0</w:t>
      </w:r>
      <w:r w:rsidRPr="002B3800">
        <w:t xml:space="preserve"> dit</w:t>
      </w:r>
      <w:r>
        <w:t>olak untuk kedua kelompok baik kelompok eksperimen maupun kelompok kontrol, sehingga dapat disimpulkan bahwa kedua data tidak berdistribusi normal.</w:t>
      </w:r>
    </w:p>
    <w:p w:rsidR="00C2503B" w:rsidRPr="009A4A4B" w:rsidRDefault="00C2503B" w:rsidP="00F16659">
      <w:pPr>
        <w:pStyle w:val="NoSpacing"/>
        <w:numPr>
          <w:ilvl w:val="0"/>
          <w:numId w:val="8"/>
        </w:numPr>
        <w:spacing w:line="480" w:lineRule="auto"/>
        <w:ind w:left="851" w:hanging="284"/>
        <w:jc w:val="both"/>
        <w:rPr>
          <w:b/>
          <w:lang w:eastAsia="id-ID"/>
        </w:rPr>
      </w:pPr>
      <w:r w:rsidRPr="009A4A4B">
        <w:rPr>
          <w:b/>
          <w:lang w:eastAsia="id-ID"/>
        </w:rPr>
        <w:t>Uji Homogenitas</w:t>
      </w:r>
      <w:r>
        <w:rPr>
          <w:b/>
          <w:lang w:val="id-ID" w:eastAsia="id-ID"/>
        </w:rPr>
        <w:t xml:space="preserve"> Skor Pretes Penalaran</w:t>
      </w:r>
      <w:r w:rsidRPr="009A4A4B">
        <w:rPr>
          <w:b/>
          <w:lang w:val="id-ID" w:eastAsia="id-ID"/>
        </w:rPr>
        <w:t xml:space="preserve"> dan</w:t>
      </w:r>
      <w:r>
        <w:rPr>
          <w:b/>
          <w:lang w:val="id-ID" w:eastAsia="id-ID"/>
        </w:rPr>
        <w:t xml:space="preserve"> Komunikasi</w:t>
      </w:r>
      <w:r w:rsidRPr="009A4A4B">
        <w:rPr>
          <w:b/>
          <w:lang w:val="id-ID" w:eastAsia="id-ID"/>
        </w:rPr>
        <w:t xml:space="preserve"> Matematis</w:t>
      </w:r>
    </w:p>
    <w:p w:rsidR="00C2503B" w:rsidRPr="002B3800" w:rsidRDefault="00C2503B" w:rsidP="00E74193">
      <w:pPr>
        <w:pStyle w:val="NoSpacing"/>
        <w:spacing w:line="480" w:lineRule="auto"/>
        <w:ind w:left="851" w:firstLine="567"/>
        <w:jc w:val="both"/>
      </w:pPr>
      <w:r>
        <w:t>Untuk menguji homogenitas varians skor pretes</w:t>
      </w:r>
      <w:r w:rsidRPr="002B3800">
        <w:t xml:space="preserve"> </w:t>
      </w:r>
      <w:r>
        <w:t xml:space="preserve">kemampuan </w:t>
      </w:r>
      <w:r>
        <w:rPr>
          <w:lang w:val="id-ID"/>
        </w:rPr>
        <w:t>penalaran</w:t>
      </w:r>
      <w:r>
        <w:t xml:space="preserve"> dan ko</w:t>
      </w:r>
      <w:r>
        <w:rPr>
          <w:lang w:val="id-ID"/>
        </w:rPr>
        <w:t>munikasi</w:t>
      </w:r>
      <w:r>
        <w:t xml:space="preserve"> matematis</w:t>
      </w:r>
      <w:r w:rsidRPr="002B3800">
        <w:t xml:space="preserve"> </w:t>
      </w:r>
      <w:r>
        <w:t>kelompok</w:t>
      </w:r>
      <w:r w:rsidRPr="002B3800">
        <w:t xml:space="preserve"> ek</w:t>
      </w:r>
      <w:r>
        <w:t xml:space="preserve">sperimen dan kelompok kontrol digunakan </w:t>
      </w:r>
      <w:r w:rsidRPr="002B3800">
        <w:t xml:space="preserve">uji </w:t>
      </w:r>
      <w:r w:rsidRPr="00054551">
        <w:rPr>
          <w:i/>
        </w:rPr>
        <w:t>Levene</w:t>
      </w:r>
      <w:r>
        <w:rPr>
          <w:i/>
        </w:rPr>
        <w:t xml:space="preserve"> Statistic</w:t>
      </w:r>
      <w:r w:rsidRPr="002B3800">
        <w:t xml:space="preserve"> dengan </w:t>
      </w:r>
      <w:r>
        <w:t>SPSS 21.0</w:t>
      </w:r>
      <w:r w:rsidRPr="002B3800">
        <w:t xml:space="preserve">. Pasangan hipotesis yang akan diuji adalah :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6662"/>
      </w:tblGrid>
      <w:tr w:rsidR="00C2503B" w:rsidTr="00C2503B">
        <w:tc>
          <w:tcPr>
            <w:tcW w:w="533" w:type="dxa"/>
          </w:tcPr>
          <w:p w:rsidR="00C2503B" w:rsidRDefault="00C2503B" w:rsidP="00C2503B">
            <w:pPr>
              <w:pStyle w:val="NoSpacing"/>
              <w:spacing w:line="480" w:lineRule="auto"/>
              <w:ind w:right="-108"/>
              <w:jc w:val="both"/>
            </w:pPr>
            <w:r>
              <w:t>H</w:t>
            </w:r>
            <w:r w:rsidRPr="00121581">
              <w:rPr>
                <w:vertAlign w:val="subscript"/>
              </w:rPr>
              <w:t>0</w:t>
            </w:r>
            <w:r>
              <w:t xml:space="preserve"> :</w:t>
            </w:r>
          </w:p>
        </w:tc>
        <w:tc>
          <w:tcPr>
            <w:tcW w:w="6662" w:type="dxa"/>
          </w:tcPr>
          <w:p w:rsidR="00C2503B" w:rsidRDefault="00C2503B" w:rsidP="00C2503B">
            <w:pPr>
              <w:pStyle w:val="NoSpacing"/>
              <w:spacing w:line="480" w:lineRule="auto"/>
              <w:jc w:val="both"/>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p>
        </w:tc>
      </w:tr>
      <w:tr w:rsidR="00C2503B" w:rsidTr="00C2503B">
        <w:tc>
          <w:tcPr>
            <w:tcW w:w="533" w:type="dxa"/>
          </w:tcPr>
          <w:p w:rsidR="00C2503B" w:rsidRDefault="00C2503B" w:rsidP="00C2503B">
            <w:pPr>
              <w:pStyle w:val="NoSpacing"/>
              <w:spacing w:line="480" w:lineRule="auto"/>
              <w:ind w:right="-108"/>
              <w:jc w:val="both"/>
            </w:pPr>
            <w:r>
              <w:t>H</w:t>
            </w:r>
            <w:r w:rsidRPr="00121581">
              <w:rPr>
                <w:vertAlign w:val="subscript"/>
              </w:rPr>
              <w:t>1</w:t>
            </w:r>
            <w:r>
              <w:t xml:space="preserve"> :</w:t>
            </w:r>
          </w:p>
        </w:tc>
        <w:tc>
          <w:tcPr>
            <w:tcW w:w="6662" w:type="dxa"/>
          </w:tcPr>
          <w:p w:rsidR="00C2503B" w:rsidRDefault="00C2503B" w:rsidP="00C2503B">
            <w:pPr>
              <w:pStyle w:val="NoSpacing"/>
              <w:spacing w:line="480" w:lineRule="auto"/>
              <w:jc w:val="both"/>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p>
        </w:tc>
      </w:tr>
    </w:tbl>
    <w:p w:rsidR="00C2503B" w:rsidRPr="00054551" w:rsidRDefault="00C2503B" w:rsidP="00C2503B">
      <w:pPr>
        <w:pStyle w:val="NoSpacing"/>
        <w:spacing w:line="480" w:lineRule="auto"/>
        <w:ind w:left="851"/>
        <w:rPr>
          <w:sz w:val="10"/>
        </w:rPr>
      </w:pPr>
    </w:p>
    <w:p w:rsidR="00C2503B" w:rsidRDefault="00C2503B" w:rsidP="00C2503B">
      <w:pPr>
        <w:pStyle w:val="NoSpacing"/>
        <w:spacing w:line="480" w:lineRule="auto"/>
        <w:ind w:left="851"/>
      </w:pPr>
      <w:r>
        <w:t>Keterangan :</w:t>
      </w:r>
    </w:p>
    <w:tbl>
      <w:tblPr>
        <w:tblStyle w:val="TableGrid"/>
        <w:tblW w:w="719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1"/>
        <w:gridCol w:w="5954"/>
      </w:tblGrid>
      <w:tr w:rsidR="00C2503B" w:rsidTr="00C2503B">
        <w:tc>
          <w:tcPr>
            <w:tcW w:w="1241" w:type="dxa"/>
          </w:tcPr>
          <w:p w:rsidR="00C2503B" w:rsidRDefault="00C2503B" w:rsidP="00C2503B">
            <w:pPr>
              <w:pStyle w:val="NoSpacing"/>
              <w:ind w:right="-108"/>
              <w:jc w:val="both"/>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r>
              <w:t xml:space="preserve"> :</w:t>
            </w:r>
          </w:p>
        </w:tc>
        <w:tc>
          <w:tcPr>
            <w:tcW w:w="5954" w:type="dxa"/>
          </w:tcPr>
          <w:p w:rsidR="00C2503B" w:rsidRDefault="00C2503B" w:rsidP="00C2503B">
            <w:pPr>
              <w:pStyle w:val="NoSpacing"/>
              <w:jc w:val="both"/>
            </w:pPr>
            <w:r>
              <w:t>V</w:t>
            </w:r>
            <w:r w:rsidRPr="002B3800">
              <w:t xml:space="preserve">arians kedua kelompok berasal dari populasi yang </w:t>
            </w:r>
            <w:r>
              <w:t>homogen.</w:t>
            </w:r>
          </w:p>
        </w:tc>
      </w:tr>
      <w:tr w:rsidR="00C2503B" w:rsidTr="00C2503B">
        <w:tc>
          <w:tcPr>
            <w:tcW w:w="1241" w:type="dxa"/>
          </w:tcPr>
          <w:p w:rsidR="00C2503B" w:rsidRDefault="00C2503B" w:rsidP="00C2503B">
            <w:pPr>
              <w:pStyle w:val="NoSpacing"/>
              <w:ind w:right="-108"/>
              <w:jc w:val="both"/>
            </w:pP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1</m:t>
                  </m:r>
                </m:sup>
              </m:sSubSup>
            </m:oMath>
            <w:r>
              <w:t xml:space="preserve">  ≠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r>
              <w:t xml:space="preserve">  :</w:t>
            </w:r>
          </w:p>
        </w:tc>
        <w:tc>
          <w:tcPr>
            <w:tcW w:w="5954" w:type="dxa"/>
          </w:tcPr>
          <w:p w:rsidR="00C2503B" w:rsidRDefault="00C2503B" w:rsidP="00C2503B">
            <w:pPr>
              <w:pStyle w:val="NoSpacing"/>
              <w:jc w:val="both"/>
            </w:pPr>
            <w:r>
              <w:t>Varians kedua kelompok berasal dari populasi yang</w:t>
            </w:r>
            <w:r w:rsidRPr="002B3800">
              <w:t xml:space="preserve"> tidak </w:t>
            </w:r>
            <w:r>
              <w:t>homogen.</w:t>
            </w:r>
          </w:p>
        </w:tc>
      </w:tr>
    </w:tbl>
    <w:p w:rsidR="00C2503B" w:rsidRDefault="00C2503B" w:rsidP="00C2503B">
      <w:pPr>
        <w:pStyle w:val="NoSpacing"/>
        <w:spacing w:line="480" w:lineRule="auto"/>
        <w:ind w:left="851"/>
      </w:pPr>
    </w:p>
    <w:p w:rsidR="00C2503B" w:rsidRPr="00B4432B" w:rsidRDefault="00C2503B" w:rsidP="00E74193">
      <w:pPr>
        <w:pStyle w:val="NoSpacing"/>
        <w:spacing w:line="480" w:lineRule="auto"/>
        <w:ind w:left="851" w:firstLine="567"/>
        <w:jc w:val="both"/>
      </w:pPr>
      <w:r w:rsidRPr="002B3800">
        <w:t>Kriteria pengujian adalah terima H</w:t>
      </w:r>
      <w:r w:rsidRPr="00464A97">
        <w:rPr>
          <w:vertAlign w:val="subscript"/>
        </w:rPr>
        <w:t>0</w:t>
      </w:r>
      <w:r w:rsidRPr="002B3800">
        <w:t xml:space="preserve">, jika </w:t>
      </w:r>
      <w:r w:rsidRPr="00464A97">
        <w:rPr>
          <w:i/>
        </w:rPr>
        <w:t>Asymp.Sig</w:t>
      </w:r>
      <w:r>
        <w:t xml:space="preserve"> (2-</w:t>
      </w:r>
      <w:r w:rsidRPr="00464A97">
        <w:rPr>
          <w:i/>
        </w:rPr>
        <w:t>tailed</w:t>
      </w:r>
      <w:r>
        <w:t>) &gt; α, selain itu H</w:t>
      </w:r>
      <w:r w:rsidRPr="00054551">
        <w:rPr>
          <w:vertAlign w:val="subscript"/>
        </w:rPr>
        <w:t>0</w:t>
      </w:r>
      <w:r w:rsidRPr="002B3800">
        <w:t xml:space="preserve"> d</w:t>
      </w:r>
      <w:r>
        <w:t>itolak. Hasil uji homogenitas skor</w:t>
      </w:r>
      <w:r w:rsidRPr="002B3800">
        <w:t xml:space="preserve"> pretes kemampuan </w:t>
      </w:r>
      <w:r>
        <w:rPr>
          <w:lang w:val="id-ID"/>
        </w:rPr>
        <w:lastRenderedPageBreak/>
        <w:t>penalaran</w:t>
      </w:r>
      <w:r w:rsidRPr="002B3800">
        <w:t xml:space="preserve"> dan </w:t>
      </w:r>
      <w:r>
        <w:t>ko</w:t>
      </w:r>
      <w:r>
        <w:rPr>
          <w:lang w:val="id-ID"/>
        </w:rPr>
        <w:t>munikasi</w:t>
      </w:r>
      <w:r>
        <w:t xml:space="preserve"> matematis menggunakan SPSS 21.0 ditunjukan pada tabel 4.4 berikut ini.</w:t>
      </w:r>
    </w:p>
    <w:p w:rsidR="00C2503B" w:rsidRPr="002B3800" w:rsidRDefault="00C2503B" w:rsidP="00C2503B">
      <w:pPr>
        <w:pStyle w:val="NoSpacing"/>
        <w:ind w:left="851"/>
        <w:jc w:val="center"/>
        <w:rPr>
          <w:b/>
        </w:rPr>
      </w:pPr>
      <w:r w:rsidRPr="002B3800">
        <w:rPr>
          <w:b/>
        </w:rPr>
        <w:t>Table 4.</w:t>
      </w:r>
      <w:r>
        <w:rPr>
          <w:b/>
        </w:rPr>
        <w:t>4</w:t>
      </w:r>
    </w:p>
    <w:p w:rsidR="00C2503B" w:rsidRDefault="00C2503B" w:rsidP="00C2503B">
      <w:pPr>
        <w:pStyle w:val="NoSpacing"/>
        <w:ind w:left="851"/>
        <w:jc w:val="center"/>
        <w:rPr>
          <w:b/>
        </w:rPr>
      </w:pPr>
      <w:r w:rsidRPr="002B3800">
        <w:rPr>
          <w:b/>
        </w:rPr>
        <w:t xml:space="preserve">Hasil Uji </w:t>
      </w:r>
      <w:r>
        <w:rPr>
          <w:b/>
        </w:rPr>
        <w:t>Homogen</w:t>
      </w:r>
      <w:r w:rsidRPr="002B3800">
        <w:rPr>
          <w:b/>
        </w:rPr>
        <w:t xml:space="preserve">itas </w:t>
      </w:r>
      <w:r>
        <w:rPr>
          <w:b/>
        </w:rPr>
        <w:t>Skor Pretes</w:t>
      </w:r>
      <w:r w:rsidRPr="002B3800">
        <w:rPr>
          <w:b/>
        </w:rPr>
        <w:t xml:space="preserve"> Kemampuan </w:t>
      </w:r>
    </w:p>
    <w:p w:rsidR="00C2503B" w:rsidRDefault="00C2503B" w:rsidP="00C2503B">
      <w:pPr>
        <w:pStyle w:val="NoSpacing"/>
        <w:ind w:left="851"/>
        <w:jc w:val="center"/>
        <w:rPr>
          <w:b/>
          <w:lang w:val="id-ID"/>
        </w:rPr>
      </w:pPr>
      <w:r>
        <w:rPr>
          <w:b/>
          <w:lang w:val="id-ID"/>
        </w:rPr>
        <w:t>Penalaran</w:t>
      </w:r>
      <w:r>
        <w:rPr>
          <w:b/>
        </w:rPr>
        <w:t xml:space="preserve"> dan Ko</w:t>
      </w:r>
      <w:r>
        <w:rPr>
          <w:b/>
          <w:lang w:val="id-ID"/>
        </w:rPr>
        <w:t>munikasi</w:t>
      </w:r>
      <w:r w:rsidRPr="002B3800">
        <w:rPr>
          <w:b/>
        </w:rPr>
        <w:t xml:space="preserve"> Matematis</w:t>
      </w:r>
    </w:p>
    <w:p w:rsidR="00C2503B" w:rsidRPr="00123C24" w:rsidRDefault="00C2503B" w:rsidP="00C2503B">
      <w:pPr>
        <w:autoSpaceDE w:val="0"/>
        <w:autoSpaceDN w:val="0"/>
        <w:adjustRightInd w:val="0"/>
        <w:rPr>
          <w:lang w:val="id-ID"/>
        </w:rPr>
      </w:pPr>
    </w:p>
    <w:tbl>
      <w:tblPr>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27"/>
        <w:gridCol w:w="2818"/>
        <w:gridCol w:w="1042"/>
        <w:gridCol w:w="567"/>
        <w:gridCol w:w="850"/>
        <w:gridCol w:w="851"/>
      </w:tblGrid>
      <w:tr w:rsidR="00C2503B" w:rsidRPr="00123C24" w:rsidTr="00E74193">
        <w:trPr>
          <w:cantSplit/>
          <w:trHeight w:val="434"/>
          <w:jc w:val="center"/>
        </w:trPr>
        <w:tc>
          <w:tcPr>
            <w:tcW w:w="7655" w:type="dxa"/>
            <w:gridSpan w:val="6"/>
            <w:tcBorders>
              <w:top w:val="nil"/>
              <w:left w:val="nil"/>
              <w:bottom w:val="nil"/>
              <w:right w:val="nil"/>
            </w:tcBorders>
            <w:shd w:val="clear" w:color="auto" w:fill="FFFFFF"/>
          </w:tcPr>
          <w:p w:rsidR="00C2503B" w:rsidRPr="00123C24"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23C24">
              <w:rPr>
                <w:rFonts w:ascii="Arial" w:hAnsi="Arial" w:cs="Arial"/>
                <w:b/>
                <w:bCs/>
                <w:color w:val="000000"/>
                <w:sz w:val="18"/>
                <w:szCs w:val="18"/>
                <w:lang w:val="id-ID"/>
              </w:rPr>
              <w:t>Test of Homogeneity of Variance</w:t>
            </w:r>
          </w:p>
        </w:tc>
      </w:tr>
      <w:tr w:rsidR="00C2503B" w:rsidRPr="00123C24" w:rsidTr="00E74193">
        <w:trPr>
          <w:cantSplit/>
          <w:trHeight w:val="434"/>
          <w:jc w:val="center"/>
        </w:trPr>
        <w:tc>
          <w:tcPr>
            <w:tcW w:w="4345" w:type="dxa"/>
            <w:gridSpan w:val="2"/>
            <w:tcBorders>
              <w:top w:val="single" w:sz="16" w:space="0" w:color="000000"/>
              <w:left w:val="single" w:sz="16" w:space="0" w:color="000000"/>
              <w:bottom w:val="single" w:sz="16" w:space="0" w:color="000000"/>
              <w:right w:val="nil"/>
            </w:tcBorders>
            <w:shd w:val="clear" w:color="auto" w:fill="FFFFFF"/>
          </w:tcPr>
          <w:p w:rsidR="00C2503B" w:rsidRPr="00123C24" w:rsidRDefault="00C2503B" w:rsidP="00C2503B">
            <w:pPr>
              <w:autoSpaceDE w:val="0"/>
              <w:autoSpaceDN w:val="0"/>
              <w:adjustRightInd w:val="0"/>
              <w:rPr>
                <w:lang w:val="id-ID"/>
              </w:rPr>
            </w:pPr>
          </w:p>
        </w:tc>
        <w:tc>
          <w:tcPr>
            <w:tcW w:w="1042" w:type="dxa"/>
            <w:tcBorders>
              <w:top w:val="single" w:sz="16" w:space="0" w:color="000000"/>
              <w:left w:val="single" w:sz="16" w:space="0" w:color="000000"/>
              <w:bottom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23C24">
              <w:rPr>
                <w:rFonts w:ascii="Arial" w:hAnsi="Arial" w:cs="Arial"/>
                <w:color w:val="000000"/>
                <w:sz w:val="18"/>
                <w:szCs w:val="18"/>
                <w:lang w:val="id-ID"/>
              </w:rPr>
              <w:t>Levene Statistic</w:t>
            </w:r>
          </w:p>
        </w:tc>
        <w:tc>
          <w:tcPr>
            <w:tcW w:w="567" w:type="dxa"/>
            <w:tcBorders>
              <w:top w:val="single" w:sz="16" w:space="0" w:color="000000"/>
              <w:bottom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23C24">
              <w:rPr>
                <w:rFonts w:ascii="Arial" w:hAnsi="Arial" w:cs="Arial"/>
                <w:color w:val="000000"/>
                <w:sz w:val="18"/>
                <w:szCs w:val="18"/>
                <w:lang w:val="id-ID"/>
              </w:rPr>
              <w:t>df1</w:t>
            </w:r>
          </w:p>
        </w:tc>
        <w:tc>
          <w:tcPr>
            <w:tcW w:w="850" w:type="dxa"/>
            <w:tcBorders>
              <w:top w:val="single" w:sz="16" w:space="0" w:color="000000"/>
              <w:bottom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23C24">
              <w:rPr>
                <w:rFonts w:ascii="Arial" w:hAnsi="Arial" w:cs="Arial"/>
                <w:color w:val="000000"/>
                <w:sz w:val="18"/>
                <w:szCs w:val="18"/>
                <w:lang w:val="id-ID"/>
              </w:rPr>
              <w:t>df2</w:t>
            </w:r>
          </w:p>
        </w:tc>
        <w:tc>
          <w:tcPr>
            <w:tcW w:w="851" w:type="dxa"/>
            <w:tcBorders>
              <w:top w:val="single" w:sz="16" w:space="0" w:color="000000"/>
              <w:bottom w:val="single" w:sz="16" w:space="0" w:color="000000"/>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23C24">
              <w:rPr>
                <w:rFonts w:ascii="Arial" w:hAnsi="Arial" w:cs="Arial"/>
                <w:color w:val="000000"/>
                <w:sz w:val="18"/>
                <w:szCs w:val="18"/>
                <w:lang w:val="id-ID"/>
              </w:rPr>
              <w:t>Sig.</w:t>
            </w:r>
          </w:p>
        </w:tc>
      </w:tr>
      <w:tr w:rsidR="00C2503B" w:rsidRPr="00123C24" w:rsidTr="00E74193">
        <w:trPr>
          <w:cantSplit/>
          <w:trHeight w:val="434"/>
          <w:jc w:val="center"/>
        </w:trPr>
        <w:tc>
          <w:tcPr>
            <w:tcW w:w="1527" w:type="dxa"/>
            <w:vMerge w:val="restart"/>
            <w:tcBorders>
              <w:top w:val="single" w:sz="16" w:space="0" w:color="000000"/>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Pretes Kemampuan Penalaran</w:t>
            </w:r>
          </w:p>
        </w:tc>
        <w:tc>
          <w:tcPr>
            <w:tcW w:w="2818" w:type="dxa"/>
            <w:tcBorders>
              <w:top w:val="single" w:sz="16" w:space="0" w:color="000000"/>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Mean</w:t>
            </w:r>
          </w:p>
        </w:tc>
        <w:tc>
          <w:tcPr>
            <w:tcW w:w="1042" w:type="dxa"/>
            <w:tcBorders>
              <w:top w:val="single" w:sz="16" w:space="0" w:color="000000"/>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.148</w:t>
            </w:r>
          </w:p>
        </w:tc>
        <w:tc>
          <w:tcPr>
            <w:tcW w:w="567" w:type="dxa"/>
            <w:tcBorders>
              <w:top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58</w:t>
            </w:r>
          </w:p>
        </w:tc>
        <w:tc>
          <w:tcPr>
            <w:tcW w:w="851" w:type="dxa"/>
            <w:tcBorders>
              <w:top w:val="single" w:sz="16" w:space="0" w:color="000000"/>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.702</w:t>
            </w:r>
          </w:p>
        </w:tc>
      </w:tr>
      <w:tr w:rsidR="00C2503B" w:rsidRPr="00123C24" w:rsidTr="00E74193">
        <w:trPr>
          <w:cantSplit/>
          <w:trHeight w:val="197"/>
          <w:jc w:val="center"/>
        </w:trPr>
        <w:tc>
          <w:tcPr>
            <w:tcW w:w="1527" w:type="dxa"/>
            <w:vMerge/>
            <w:tcBorders>
              <w:top w:val="single" w:sz="16" w:space="0" w:color="000000"/>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rPr>
                <w:rFonts w:ascii="Arial" w:hAnsi="Arial" w:cs="Arial"/>
                <w:color w:val="000000"/>
                <w:sz w:val="18"/>
                <w:szCs w:val="18"/>
                <w:lang w:val="id-ID"/>
              </w:rPr>
            </w:pP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Median</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.145</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58</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.705</w:t>
            </w:r>
          </w:p>
        </w:tc>
      </w:tr>
      <w:tr w:rsidR="00C2503B" w:rsidRPr="00123C24" w:rsidTr="00E74193">
        <w:trPr>
          <w:cantSplit/>
          <w:trHeight w:val="197"/>
          <w:jc w:val="center"/>
        </w:trPr>
        <w:tc>
          <w:tcPr>
            <w:tcW w:w="1527" w:type="dxa"/>
            <w:vMerge/>
            <w:tcBorders>
              <w:top w:val="single" w:sz="16" w:space="0" w:color="000000"/>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rPr>
                <w:rFonts w:ascii="Arial" w:hAnsi="Arial" w:cs="Arial"/>
                <w:color w:val="000000"/>
                <w:sz w:val="18"/>
                <w:szCs w:val="18"/>
                <w:lang w:val="id-ID"/>
              </w:rPr>
            </w:pP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Median and with adjusted df</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.145</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57.973</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.705</w:t>
            </w:r>
          </w:p>
        </w:tc>
      </w:tr>
      <w:tr w:rsidR="00C2503B" w:rsidRPr="00123C24" w:rsidTr="00E74193">
        <w:trPr>
          <w:cantSplit/>
          <w:trHeight w:val="197"/>
          <w:jc w:val="center"/>
        </w:trPr>
        <w:tc>
          <w:tcPr>
            <w:tcW w:w="1527" w:type="dxa"/>
            <w:vMerge/>
            <w:tcBorders>
              <w:top w:val="single" w:sz="16" w:space="0" w:color="000000"/>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rPr>
                <w:rFonts w:ascii="Arial" w:hAnsi="Arial" w:cs="Arial"/>
                <w:color w:val="000000"/>
                <w:sz w:val="18"/>
                <w:szCs w:val="18"/>
                <w:lang w:val="id-ID"/>
              </w:rPr>
            </w:pP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trimmed mean</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.150</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58</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.700</w:t>
            </w:r>
          </w:p>
        </w:tc>
      </w:tr>
      <w:tr w:rsidR="00C2503B" w:rsidRPr="00123C24" w:rsidTr="00E74193">
        <w:trPr>
          <w:cantSplit/>
          <w:trHeight w:val="434"/>
          <w:jc w:val="center"/>
        </w:trPr>
        <w:tc>
          <w:tcPr>
            <w:tcW w:w="1527" w:type="dxa"/>
            <w:vMerge w:val="restart"/>
            <w:tcBorders>
              <w:top w:val="nil"/>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Pretes Kemampuan Komunikasi</w:t>
            </w: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Mean</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.092</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58</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.763</w:t>
            </w:r>
          </w:p>
        </w:tc>
      </w:tr>
      <w:tr w:rsidR="00C2503B" w:rsidRPr="00123C24" w:rsidTr="00E74193">
        <w:trPr>
          <w:cantSplit/>
          <w:trHeight w:val="197"/>
          <w:jc w:val="center"/>
        </w:trPr>
        <w:tc>
          <w:tcPr>
            <w:tcW w:w="1527" w:type="dxa"/>
            <w:vMerge/>
            <w:tcBorders>
              <w:top w:val="nil"/>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rPr>
                <w:rFonts w:ascii="Arial" w:hAnsi="Arial" w:cs="Arial"/>
                <w:color w:val="000000"/>
                <w:sz w:val="18"/>
                <w:szCs w:val="18"/>
                <w:lang w:val="id-ID"/>
              </w:rPr>
            </w:pP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Median</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.018</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58</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.893</w:t>
            </w:r>
          </w:p>
        </w:tc>
      </w:tr>
      <w:tr w:rsidR="00C2503B" w:rsidRPr="00123C24" w:rsidTr="00E74193">
        <w:trPr>
          <w:cantSplit/>
          <w:trHeight w:val="197"/>
          <w:jc w:val="center"/>
        </w:trPr>
        <w:tc>
          <w:tcPr>
            <w:tcW w:w="1527" w:type="dxa"/>
            <w:vMerge/>
            <w:tcBorders>
              <w:top w:val="nil"/>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rPr>
                <w:rFonts w:ascii="Arial" w:hAnsi="Arial" w:cs="Arial"/>
                <w:color w:val="000000"/>
                <w:sz w:val="18"/>
                <w:szCs w:val="18"/>
                <w:lang w:val="id-ID"/>
              </w:rPr>
            </w:pP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Median and with adjusted df</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.018</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57.237</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.893</w:t>
            </w:r>
          </w:p>
        </w:tc>
      </w:tr>
      <w:tr w:rsidR="00C2503B" w:rsidRPr="00123C24" w:rsidTr="00E74193">
        <w:trPr>
          <w:cantSplit/>
          <w:trHeight w:val="197"/>
          <w:jc w:val="center"/>
        </w:trPr>
        <w:tc>
          <w:tcPr>
            <w:tcW w:w="1527" w:type="dxa"/>
            <w:vMerge/>
            <w:tcBorders>
              <w:top w:val="nil"/>
              <w:left w:val="single" w:sz="16" w:space="0" w:color="000000"/>
              <w:bottom w:val="nil"/>
              <w:right w:val="nil"/>
            </w:tcBorders>
            <w:shd w:val="clear" w:color="auto" w:fill="FFFFFF"/>
            <w:vAlign w:val="center"/>
          </w:tcPr>
          <w:p w:rsidR="00C2503B" w:rsidRPr="00123C24" w:rsidRDefault="00C2503B" w:rsidP="00C2503B">
            <w:pPr>
              <w:autoSpaceDE w:val="0"/>
              <w:autoSpaceDN w:val="0"/>
              <w:adjustRightInd w:val="0"/>
              <w:rPr>
                <w:rFonts w:ascii="Arial" w:hAnsi="Arial" w:cs="Arial"/>
                <w:color w:val="000000"/>
                <w:sz w:val="18"/>
                <w:szCs w:val="18"/>
                <w:lang w:val="id-ID"/>
              </w:rPr>
            </w:pPr>
          </w:p>
        </w:tc>
        <w:tc>
          <w:tcPr>
            <w:tcW w:w="2818" w:type="dxa"/>
            <w:tcBorders>
              <w:top w:val="nil"/>
              <w:left w:val="nil"/>
              <w:bottom w:val="nil"/>
              <w:right w:val="single" w:sz="16" w:space="0" w:color="000000"/>
            </w:tcBorders>
            <w:shd w:val="clear" w:color="auto" w:fill="FFFFFF"/>
            <w:vAlign w:val="center"/>
          </w:tcPr>
          <w:p w:rsidR="00C2503B" w:rsidRPr="00123C24"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23C24">
              <w:rPr>
                <w:rFonts w:ascii="Arial" w:hAnsi="Arial" w:cs="Arial"/>
                <w:color w:val="000000"/>
                <w:sz w:val="18"/>
                <w:szCs w:val="18"/>
                <w:lang w:val="id-ID"/>
              </w:rPr>
              <w:t>Based on trimmed mean</w:t>
            </w:r>
          </w:p>
        </w:tc>
        <w:tc>
          <w:tcPr>
            <w:tcW w:w="1042" w:type="dxa"/>
            <w:tcBorders>
              <w:top w:val="nil"/>
              <w:left w:val="single" w:sz="16" w:space="0" w:color="000000"/>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.093</w:t>
            </w:r>
          </w:p>
        </w:tc>
        <w:tc>
          <w:tcPr>
            <w:tcW w:w="567"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1</w:t>
            </w:r>
          </w:p>
        </w:tc>
        <w:tc>
          <w:tcPr>
            <w:tcW w:w="850" w:type="dxa"/>
            <w:tcBorders>
              <w:top w:val="nil"/>
              <w:bottom w:val="nil"/>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58</w:t>
            </w:r>
          </w:p>
        </w:tc>
        <w:tc>
          <w:tcPr>
            <w:tcW w:w="851" w:type="dxa"/>
            <w:tcBorders>
              <w:top w:val="nil"/>
              <w:bottom w:val="nil"/>
              <w:right w:val="single" w:sz="16" w:space="0" w:color="000000"/>
            </w:tcBorders>
            <w:shd w:val="clear" w:color="auto" w:fill="FFFFFF"/>
          </w:tcPr>
          <w:p w:rsidR="00C2503B" w:rsidRPr="00123C24"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23C24">
              <w:rPr>
                <w:rFonts w:ascii="Arial" w:hAnsi="Arial" w:cs="Arial"/>
                <w:color w:val="000000"/>
                <w:sz w:val="18"/>
                <w:szCs w:val="18"/>
                <w:lang w:val="id-ID"/>
              </w:rPr>
              <w:t>.761</w:t>
            </w:r>
          </w:p>
        </w:tc>
      </w:tr>
    </w:tbl>
    <w:p w:rsidR="00C2503B" w:rsidRDefault="00C2503B" w:rsidP="00E74193">
      <w:pPr>
        <w:spacing w:line="480" w:lineRule="auto"/>
        <w:ind w:left="851" w:firstLine="589"/>
        <w:jc w:val="both"/>
        <w:rPr>
          <w:lang w:val="id-ID"/>
        </w:rPr>
      </w:pPr>
      <w:r>
        <w:t>Berdasarkan tabel 4.4 diperoleh</w:t>
      </w:r>
      <w:r w:rsidRPr="002B3800">
        <w:t xml:space="preserve"> </w:t>
      </w:r>
      <w:r w:rsidRPr="00464A97">
        <w:rPr>
          <w:i/>
        </w:rPr>
        <w:t>Asymp.Sig</w:t>
      </w:r>
      <w:r>
        <w:t xml:space="preserve"> </w:t>
      </w:r>
      <w:r w:rsidRPr="002B3800">
        <w:t>(2-</w:t>
      </w:r>
      <w:r w:rsidRPr="00464A97">
        <w:rPr>
          <w:i/>
        </w:rPr>
        <w:t>tailed</w:t>
      </w:r>
      <w:r>
        <w:t>)</w:t>
      </w:r>
      <w:r w:rsidRPr="002B3800">
        <w:t xml:space="preserve"> </w:t>
      </w:r>
      <w:r>
        <w:t xml:space="preserve">untuk kemampuan </w:t>
      </w:r>
      <w:r>
        <w:rPr>
          <w:lang w:val="id-ID"/>
        </w:rPr>
        <w:t>penalaran</w:t>
      </w:r>
      <w:r>
        <w:t xml:space="preserve"> matematis adalah 0,</w:t>
      </w:r>
      <w:r>
        <w:rPr>
          <w:lang w:val="id-ID"/>
        </w:rPr>
        <w:t>702</w:t>
      </w:r>
      <w:r>
        <w:t xml:space="preserve"> dan</w:t>
      </w:r>
      <w:r w:rsidRPr="002B3800">
        <w:t xml:space="preserve"> deng</w:t>
      </w:r>
      <w:r>
        <w:t xml:space="preserve">an mengambil α = 0,05 ternyata </w:t>
      </w:r>
      <w:r w:rsidRPr="00464A97">
        <w:rPr>
          <w:i/>
        </w:rPr>
        <w:t>Asymp.Sig</w:t>
      </w:r>
      <w:r w:rsidRPr="002B3800">
        <w:t xml:space="preserve"> (2-</w:t>
      </w:r>
      <w:r w:rsidRPr="00464A97">
        <w:rPr>
          <w:i/>
        </w:rPr>
        <w:t>tailed</w:t>
      </w:r>
      <w:r w:rsidRPr="002B3800">
        <w:t>)</w:t>
      </w:r>
      <w:r>
        <w:t xml:space="preserve"> </w:t>
      </w:r>
      <w:r w:rsidRPr="002B3800">
        <w:t>&gt;</w:t>
      </w:r>
      <w:r>
        <w:t xml:space="preserve"> α, sehingga H</w:t>
      </w:r>
      <w:r w:rsidRPr="00227855">
        <w:rPr>
          <w:vertAlign w:val="subscript"/>
        </w:rPr>
        <w:t>0</w:t>
      </w:r>
      <w:r>
        <w:t xml:space="preserve"> diterima. Sehingga dapat disimpulkan penyebaran skor pretes kemampuan </w:t>
      </w:r>
      <w:r>
        <w:rPr>
          <w:lang w:val="id-ID"/>
        </w:rPr>
        <w:t>penalaran</w:t>
      </w:r>
      <w:r>
        <w:t xml:space="preserve"> matematis berasal dari populasi yang homogen. Sementara itu, untuk kemampuan ko</w:t>
      </w:r>
      <w:r>
        <w:rPr>
          <w:lang w:val="id-ID"/>
        </w:rPr>
        <w:t>munikasi</w:t>
      </w:r>
      <w:r>
        <w:t xml:space="preserve"> matematis diperoleh</w:t>
      </w:r>
      <w:r w:rsidRPr="002B3800">
        <w:t xml:space="preserve"> </w:t>
      </w:r>
      <w:r w:rsidRPr="00464A97">
        <w:rPr>
          <w:i/>
        </w:rPr>
        <w:t>Asymp.Sig</w:t>
      </w:r>
      <w:r>
        <w:t xml:space="preserve"> </w:t>
      </w:r>
      <w:r w:rsidRPr="002B3800">
        <w:t>(2-</w:t>
      </w:r>
      <w:r w:rsidRPr="00464A97">
        <w:rPr>
          <w:i/>
        </w:rPr>
        <w:t>tailed</w:t>
      </w:r>
      <w:r>
        <w:t>)</w:t>
      </w:r>
      <w:r w:rsidRPr="002B3800">
        <w:t xml:space="preserve"> </w:t>
      </w:r>
      <w:r>
        <w:t>adalah 0,</w:t>
      </w:r>
      <w:r>
        <w:rPr>
          <w:lang w:val="id-ID"/>
        </w:rPr>
        <w:t>763</w:t>
      </w:r>
      <w:r>
        <w:t xml:space="preserve"> dan</w:t>
      </w:r>
      <w:r w:rsidRPr="002B3800">
        <w:t xml:space="preserve"> deng</w:t>
      </w:r>
      <w:r>
        <w:t xml:space="preserve">an mengambil α = 0,05 ternyata </w:t>
      </w:r>
      <w:r w:rsidRPr="00464A97">
        <w:rPr>
          <w:i/>
        </w:rPr>
        <w:t>Asymp.Sig</w:t>
      </w:r>
      <w:r w:rsidRPr="002B3800">
        <w:t xml:space="preserve"> (2-</w:t>
      </w:r>
      <w:r w:rsidRPr="00464A97">
        <w:rPr>
          <w:i/>
        </w:rPr>
        <w:t>tailed</w:t>
      </w:r>
      <w:r w:rsidRPr="002B3800">
        <w:t>)</w:t>
      </w:r>
      <w:r>
        <w:t xml:space="preserve"> </w:t>
      </w:r>
      <w:r>
        <w:rPr>
          <w:lang w:val="id-ID"/>
        </w:rPr>
        <w:t>&gt;</w:t>
      </w:r>
      <w:r>
        <w:t xml:space="preserve"> α, sehingga H</w:t>
      </w:r>
      <w:r w:rsidRPr="00227855">
        <w:rPr>
          <w:vertAlign w:val="subscript"/>
        </w:rPr>
        <w:t>0</w:t>
      </w:r>
      <w:r>
        <w:t xml:space="preserve"> dit</w:t>
      </w:r>
      <w:r>
        <w:rPr>
          <w:lang w:val="id-ID"/>
        </w:rPr>
        <w:t>erima</w:t>
      </w:r>
      <w:r>
        <w:t>. Sehingga dapat disimpulkan penyebaran skor pretes kemampuan ko</w:t>
      </w:r>
      <w:r>
        <w:rPr>
          <w:lang w:val="id-ID"/>
        </w:rPr>
        <w:t>munikasi</w:t>
      </w:r>
      <w:r>
        <w:t xml:space="preserve"> matematis berasal dari populasi yang </w:t>
      </w:r>
      <w:r>
        <w:rPr>
          <w:lang w:val="id-ID"/>
        </w:rPr>
        <w:t xml:space="preserve">tidak </w:t>
      </w:r>
      <w:r>
        <w:t>homogen.</w:t>
      </w:r>
    </w:p>
    <w:p w:rsidR="00E74193" w:rsidRPr="00E74193" w:rsidRDefault="00E74193" w:rsidP="00E74193">
      <w:pPr>
        <w:spacing w:line="480" w:lineRule="auto"/>
        <w:ind w:left="851" w:firstLine="589"/>
        <w:jc w:val="both"/>
        <w:rPr>
          <w:lang w:val="id-ID"/>
        </w:rPr>
      </w:pPr>
    </w:p>
    <w:p w:rsidR="00C2503B" w:rsidRPr="009A4A4B" w:rsidRDefault="00C2503B" w:rsidP="00F16659">
      <w:pPr>
        <w:pStyle w:val="NoSpacing"/>
        <w:numPr>
          <w:ilvl w:val="0"/>
          <w:numId w:val="8"/>
        </w:numPr>
        <w:spacing w:line="480" w:lineRule="auto"/>
        <w:ind w:left="851" w:hanging="284"/>
        <w:jc w:val="both"/>
        <w:rPr>
          <w:b/>
          <w:lang w:eastAsia="id-ID"/>
        </w:rPr>
      </w:pPr>
      <w:r w:rsidRPr="009A4A4B">
        <w:rPr>
          <w:b/>
          <w:lang w:eastAsia="id-ID"/>
        </w:rPr>
        <w:lastRenderedPageBreak/>
        <w:t xml:space="preserve">Uji </w:t>
      </w:r>
      <w:r w:rsidRPr="009A4A4B">
        <w:rPr>
          <w:b/>
          <w:lang w:val="id-ID" w:eastAsia="id-ID"/>
        </w:rPr>
        <w:t>Perb</w:t>
      </w:r>
      <w:r>
        <w:rPr>
          <w:b/>
          <w:lang w:eastAsia="id-ID"/>
        </w:rPr>
        <w:t>anding</w:t>
      </w:r>
      <w:r w:rsidRPr="009A4A4B">
        <w:rPr>
          <w:b/>
          <w:lang w:val="id-ID" w:eastAsia="id-ID"/>
        </w:rPr>
        <w:t>an</w:t>
      </w:r>
      <w:r w:rsidRPr="009A4A4B">
        <w:rPr>
          <w:b/>
          <w:lang w:eastAsia="id-ID"/>
        </w:rPr>
        <w:t xml:space="preserve"> Rataan Pretes</w:t>
      </w:r>
    </w:p>
    <w:p w:rsidR="00C2503B" w:rsidRDefault="00C2503B" w:rsidP="00E74193">
      <w:pPr>
        <w:spacing w:line="480" w:lineRule="auto"/>
        <w:ind w:left="851" w:firstLine="589"/>
        <w:jc w:val="both"/>
        <w:rPr>
          <w:lang w:eastAsia="id-ID"/>
        </w:rPr>
      </w:pPr>
      <w:r w:rsidRPr="005D1853">
        <w:rPr>
          <w:lang w:eastAsia="id-ID"/>
        </w:rPr>
        <w:t xml:space="preserve">Uji kesamaan </w:t>
      </w:r>
      <w:r>
        <w:rPr>
          <w:lang w:eastAsia="id-ID"/>
        </w:rPr>
        <w:t>rataan</w:t>
      </w:r>
      <w:r>
        <w:rPr>
          <w:lang w:val="id-ID" w:eastAsia="id-ID"/>
        </w:rPr>
        <w:t xml:space="preserve"> </w:t>
      </w:r>
      <w:r w:rsidRPr="005D1853">
        <w:rPr>
          <w:lang w:eastAsia="id-ID"/>
        </w:rPr>
        <w:t xml:space="preserve">skor </w:t>
      </w:r>
      <w:r w:rsidRPr="005E29EB">
        <w:rPr>
          <w:iCs/>
          <w:lang w:eastAsia="id-ID"/>
        </w:rPr>
        <w:t>pretes</w:t>
      </w:r>
      <w:r>
        <w:rPr>
          <w:i/>
          <w:lang w:val="id-ID" w:eastAsia="id-ID"/>
        </w:rPr>
        <w:t xml:space="preserve"> </w:t>
      </w:r>
      <w:r>
        <w:rPr>
          <w:lang w:eastAsia="id-ID"/>
        </w:rPr>
        <w:t xml:space="preserve">dilakukan </w:t>
      </w:r>
      <w:r w:rsidRPr="005D1853">
        <w:rPr>
          <w:lang w:eastAsia="id-ID"/>
        </w:rPr>
        <w:t xml:space="preserve">untuk membuktikan bahwa tidak ada perbedaan yang signifikan </w:t>
      </w:r>
      <w:r>
        <w:rPr>
          <w:lang w:eastAsia="id-ID"/>
        </w:rPr>
        <w:t>antara</w:t>
      </w:r>
      <w:r w:rsidRPr="005D1853">
        <w:rPr>
          <w:lang w:eastAsia="id-ID"/>
        </w:rPr>
        <w:t xml:space="preserve"> kemampu</w:t>
      </w:r>
      <w:r>
        <w:rPr>
          <w:lang w:eastAsia="id-ID"/>
        </w:rPr>
        <w:t xml:space="preserve">an awal </w:t>
      </w:r>
      <w:r w:rsidRPr="005D1853">
        <w:rPr>
          <w:lang w:eastAsia="id-ID"/>
        </w:rPr>
        <w:t xml:space="preserve">kelompok eksperimen dan </w:t>
      </w:r>
      <w:r>
        <w:rPr>
          <w:lang w:eastAsia="id-ID"/>
        </w:rPr>
        <w:t xml:space="preserve">kontrol. </w:t>
      </w:r>
      <w:r w:rsidRPr="00B23B8D">
        <w:rPr>
          <w:lang w:eastAsia="id-ID"/>
        </w:rPr>
        <w:t>Selanjutnya untuk mengetahui adanya perbedaan atau tidak mengena</w:t>
      </w:r>
      <w:r>
        <w:rPr>
          <w:lang w:eastAsia="id-ID"/>
        </w:rPr>
        <w:t>i data skor pretest kemampuan ko</w:t>
      </w:r>
      <w:r>
        <w:rPr>
          <w:lang w:val="id-ID" w:eastAsia="id-ID"/>
        </w:rPr>
        <w:t>munikasi</w:t>
      </w:r>
      <w:r w:rsidRPr="00B23B8D">
        <w:rPr>
          <w:lang w:eastAsia="id-ID"/>
        </w:rPr>
        <w:t xml:space="preserve"> </w:t>
      </w:r>
      <w:r>
        <w:rPr>
          <w:lang w:eastAsia="id-ID"/>
        </w:rPr>
        <w:t xml:space="preserve">dan </w:t>
      </w:r>
      <w:r>
        <w:rPr>
          <w:lang w:val="id-ID" w:eastAsia="id-ID"/>
        </w:rPr>
        <w:t>penalaran</w:t>
      </w:r>
      <w:r>
        <w:rPr>
          <w:lang w:eastAsia="id-ID"/>
        </w:rPr>
        <w:t xml:space="preserve"> matematis, digunakan</w:t>
      </w:r>
      <w:r w:rsidRPr="00B23B8D">
        <w:rPr>
          <w:lang w:eastAsia="id-ID"/>
        </w:rPr>
        <w:t xml:space="preserve"> uj</w:t>
      </w:r>
      <w:r>
        <w:rPr>
          <w:lang w:eastAsia="id-ID"/>
        </w:rPr>
        <w:t xml:space="preserve">i statistik non parametrik dalam hal ini uji </w:t>
      </w:r>
      <w:r w:rsidRPr="00770277">
        <w:rPr>
          <w:i/>
          <w:lang w:eastAsia="id-ID"/>
        </w:rPr>
        <w:t>Mann-Whitney</w:t>
      </w:r>
      <w:r>
        <w:rPr>
          <w:lang w:eastAsia="id-ID"/>
        </w:rPr>
        <w:t>, karena salah satu data tidak berdistribusi normal.  Hipotesis</w:t>
      </w:r>
      <w:r w:rsidRPr="00B23B8D">
        <w:rPr>
          <w:lang w:eastAsia="id-ID"/>
        </w:rPr>
        <w:t xml:space="preserve"> nol  (H</w:t>
      </w:r>
      <w:r w:rsidRPr="00770277">
        <w:rPr>
          <w:vertAlign w:val="subscript"/>
          <w:lang w:eastAsia="id-ID"/>
        </w:rPr>
        <w:t>0</w:t>
      </w:r>
      <w:r w:rsidRPr="00B23B8D">
        <w:rPr>
          <w:lang w:eastAsia="id-ID"/>
        </w:rPr>
        <w:t>)  yang  diuji  melawan  hipotesis  alternatif (H</w:t>
      </w:r>
      <w:r w:rsidRPr="00770277">
        <w:rPr>
          <w:vertAlign w:val="subscript"/>
          <w:lang w:eastAsia="id-ID"/>
        </w:rPr>
        <w:t>1</w:t>
      </w:r>
      <w:r w:rsidRPr="00B23B8D">
        <w:rPr>
          <w:lang w:eastAsia="id-ID"/>
        </w:rPr>
        <w:t xml:space="preserve">) adalah sebagai berikut:  </w:t>
      </w:r>
      <w:r w:rsidRPr="00B23B8D">
        <w:rPr>
          <w:lang w:eastAsia="id-ID"/>
        </w:rPr>
        <w:cr/>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 xml:space="preserve">pk </m:t>
            </m:r>
          </m:sub>
        </m:sSub>
      </m:oMath>
    </w:p>
    <w:p w:rsidR="00C2503B" w:rsidRDefault="00C2503B" w:rsidP="00E74193">
      <w:pPr>
        <w:spacing w:line="480" w:lineRule="auto"/>
        <w:ind w:left="851" w:hanging="11"/>
        <w:jc w:val="both"/>
        <w:rPr>
          <w:lang w:eastAsia="id-ID"/>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pk</m:t>
            </m:r>
          </m:sub>
        </m:sSub>
      </m:oMath>
      <w:r w:rsidRPr="00196AFE">
        <w:tab/>
      </w:r>
    </w:p>
    <w:p w:rsidR="00C2503B" w:rsidRDefault="00C2503B" w:rsidP="00E74193">
      <w:pPr>
        <w:ind w:left="720" w:firstLine="120"/>
        <w:jc w:val="both"/>
        <w:rPr>
          <w:lang w:eastAsia="id-ID"/>
        </w:rPr>
      </w:pPr>
      <w:r w:rsidRPr="00196AFE">
        <w:rPr>
          <w:lang w:val="sv-SE"/>
        </w:rPr>
        <w:t>Keterangan:</w:t>
      </w:r>
    </w:p>
    <w:p w:rsidR="00C2503B" w:rsidRDefault="00C2503B" w:rsidP="00E74193">
      <w:pPr>
        <w:ind w:left="851"/>
        <w:jc w:val="both"/>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pe</m:t>
            </m:r>
          </m:sub>
        </m:sSub>
      </m:oMath>
      <w:r w:rsidRPr="00196AFE">
        <w:rPr>
          <w:lang w:val="sv-SE"/>
        </w:rPr>
        <w:t xml:space="preserve">: </w:t>
      </w:r>
      <w:r>
        <w:rPr>
          <w:lang w:val="sv-SE"/>
        </w:rPr>
        <w:t>median</w:t>
      </w:r>
      <w:r w:rsidRPr="00196AFE">
        <w:rPr>
          <w:lang w:val="sv-SE"/>
        </w:rPr>
        <w:t xml:space="preserve"> </w:t>
      </w:r>
      <w:r w:rsidRPr="00C51502">
        <w:rPr>
          <w:iCs/>
          <w:lang w:val="sv-SE"/>
        </w:rPr>
        <w:t xml:space="preserve">pretes </w:t>
      </w:r>
      <w:r>
        <w:rPr>
          <w:iCs/>
          <w:lang w:val="id-ID"/>
        </w:rPr>
        <w:t xml:space="preserve">penalaran </w:t>
      </w:r>
      <w:r>
        <w:rPr>
          <w:lang w:val="sv-SE"/>
        </w:rPr>
        <w:t>atau ko</w:t>
      </w:r>
      <w:r>
        <w:rPr>
          <w:lang w:val="id-ID"/>
        </w:rPr>
        <w:t>munikasi</w:t>
      </w:r>
      <w:r>
        <w:rPr>
          <w:lang w:val="sv-SE"/>
        </w:rPr>
        <w:t xml:space="preserve"> </w:t>
      </w:r>
      <w:r w:rsidRPr="00196AFE">
        <w:rPr>
          <w:lang w:val="sv-SE"/>
        </w:rPr>
        <w:t>kelompok eksperimen</w:t>
      </w:r>
    </w:p>
    <w:p w:rsidR="00C2503B" w:rsidRPr="00196AFE" w:rsidRDefault="00C2503B" w:rsidP="00E74193">
      <w:pPr>
        <w:ind w:left="851"/>
        <w:jc w:val="both"/>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 xml:space="preserve">pk </m:t>
            </m:r>
          </m:sub>
        </m:sSub>
      </m:oMath>
      <w:r w:rsidRPr="00196AFE">
        <w:rPr>
          <w:lang w:val="sv-SE"/>
        </w:rPr>
        <w:t xml:space="preserve">: </w:t>
      </w:r>
      <w:r>
        <w:rPr>
          <w:lang w:val="sv-SE"/>
        </w:rPr>
        <w:t>median</w:t>
      </w:r>
      <w:r w:rsidRPr="00196AFE">
        <w:rPr>
          <w:lang w:val="sv-SE"/>
        </w:rPr>
        <w:t xml:space="preserve"> </w:t>
      </w:r>
      <w:r w:rsidRPr="00C51502">
        <w:rPr>
          <w:iCs/>
          <w:lang w:val="sv-SE"/>
        </w:rPr>
        <w:t xml:space="preserve">pretes </w:t>
      </w:r>
      <w:r>
        <w:rPr>
          <w:iCs/>
          <w:lang w:val="id-ID"/>
        </w:rPr>
        <w:t xml:space="preserve">penalaran </w:t>
      </w:r>
      <w:r>
        <w:rPr>
          <w:lang w:val="sv-SE"/>
        </w:rPr>
        <w:t>atau ko</w:t>
      </w:r>
      <w:r>
        <w:rPr>
          <w:lang w:val="id-ID"/>
        </w:rPr>
        <w:t>munikasi</w:t>
      </w:r>
      <w:r>
        <w:rPr>
          <w:lang w:val="sv-SE"/>
        </w:rPr>
        <w:t xml:space="preserve"> </w:t>
      </w:r>
      <w:r w:rsidRPr="00196AFE">
        <w:rPr>
          <w:lang w:val="sv-SE"/>
        </w:rPr>
        <w:t>kelompok kontrol</w:t>
      </w:r>
    </w:p>
    <w:p w:rsidR="00C2503B" w:rsidRPr="00770277" w:rsidRDefault="00C2503B" w:rsidP="00E74193">
      <w:pPr>
        <w:spacing w:line="480" w:lineRule="auto"/>
        <w:ind w:left="851" w:firstLine="567"/>
        <w:jc w:val="both"/>
        <w:rPr>
          <w:lang w:eastAsia="id-ID"/>
        </w:rPr>
      </w:pPr>
      <w:r>
        <w:rPr>
          <w:lang w:eastAsia="id-ID"/>
        </w:rPr>
        <w:t xml:space="preserve">Hasil </w:t>
      </w:r>
      <w:r w:rsidRPr="00B23B8D">
        <w:rPr>
          <w:lang w:eastAsia="id-ID"/>
        </w:rPr>
        <w:t>uj</w:t>
      </w:r>
      <w:r>
        <w:rPr>
          <w:lang w:eastAsia="id-ID"/>
        </w:rPr>
        <w:t xml:space="preserve">i statistik non parametrik dalam hal ini uji </w:t>
      </w:r>
      <w:r w:rsidRPr="00770277">
        <w:rPr>
          <w:i/>
          <w:lang w:eastAsia="id-ID"/>
        </w:rPr>
        <w:t>Mann-Whitney</w:t>
      </w:r>
      <w:r>
        <w:rPr>
          <w:lang w:eastAsia="id-ID"/>
        </w:rPr>
        <w:t xml:space="preserve"> pada kemampuan </w:t>
      </w:r>
      <w:r>
        <w:rPr>
          <w:lang w:val="id-ID" w:eastAsia="id-ID"/>
        </w:rPr>
        <w:t>penalaran</w:t>
      </w:r>
      <w:r>
        <w:rPr>
          <w:lang w:eastAsia="id-ID"/>
        </w:rPr>
        <w:t xml:space="preserve"> matematis ditunjukan pada tabel 4.5 berikut ini.</w:t>
      </w:r>
    </w:p>
    <w:p w:rsidR="00C2503B" w:rsidRPr="00770277" w:rsidRDefault="00C2503B" w:rsidP="00C2503B">
      <w:pPr>
        <w:ind w:left="851"/>
        <w:jc w:val="center"/>
        <w:rPr>
          <w:b/>
          <w:lang w:eastAsia="id-ID"/>
        </w:rPr>
      </w:pPr>
      <w:r>
        <w:rPr>
          <w:b/>
          <w:lang w:eastAsia="id-ID"/>
        </w:rPr>
        <w:t>Tabel 4.5</w:t>
      </w:r>
    </w:p>
    <w:p w:rsidR="00C2503B" w:rsidRDefault="00C2503B" w:rsidP="00C2503B">
      <w:pPr>
        <w:ind w:left="851"/>
        <w:jc w:val="center"/>
        <w:rPr>
          <w:b/>
          <w:lang w:eastAsia="id-ID"/>
        </w:rPr>
      </w:pPr>
      <w:r w:rsidRPr="008C490F">
        <w:rPr>
          <w:b/>
          <w:lang w:eastAsia="id-ID"/>
        </w:rPr>
        <w:t>Uji Kesamaan Rata</w:t>
      </w:r>
      <w:r>
        <w:rPr>
          <w:b/>
          <w:lang w:eastAsia="id-ID"/>
        </w:rPr>
        <w:t xml:space="preserve">an </w:t>
      </w:r>
      <w:r w:rsidRPr="008C490F">
        <w:rPr>
          <w:b/>
          <w:lang w:eastAsia="id-ID"/>
        </w:rPr>
        <w:t xml:space="preserve">Skor </w:t>
      </w:r>
      <w:r>
        <w:rPr>
          <w:b/>
          <w:lang w:eastAsia="id-ID"/>
        </w:rPr>
        <w:t xml:space="preserve">Pretes </w:t>
      </w:r>
    </w:p>
    <w:p w:rsidR="00C2503B" w:rsidRPr="002A2A07" w:rsidRDefault="00C2503B" w:rsidP="00C2503B">
      <w:pPr>
        <w:ind w:left="851"/>
        <w:jc w:val="center"/>
        <w:rPr>
          <w:b/>
          <w:bCs/>
          <w:color w:val="000000"/>
          <w:sz w:val="18"/>
          <w:szCs w:val="18"/>
          <w:lang w:eastAsia="id-ID"/>
        </w:rPr>
      </w:pPr>
      <w:r>
        <w:rPr>
          <w:b/>
          <w:lang w:eastAsia="id-ID"/>
        </w:rPr>
        <w:t xml:space="preserve">Kemampuan </w:t>
      </w:r>
      <w:r>
        <w:rPr>
          <w:b/>
          <w:lang w:val="id-ID" w:eastAsia="id-ID"/>
        </w:rPr>
        <w:t>Penalaran</w:t>
      </w:r>
      <w:r>
        <w:rPr>
          <w:b/>
          <w:lang w:eastAsia="id-ID"/>
        </w:rPr>
        <w:t xml:space="preserve"> Matematis</w:t>
      </w:r>
    </w:p>
    <w:p w:rsidR="00C2503B" w:rsidRPr="001E33A8" w:rsidRDefault="00C2503B" w:rsidP="00C2503B">
      <w:pPr>
        <w:autoSpaceDE w:val="0"/>
        <w:autoSpaceDN w:val="0"/>
        <w:adjustRightInd w:val="0"/>
        <w:rPr>
          <w:lang w:val="id-ID"/>
        </w:rPr>
      </w:pPr>
    </w:p>
    <w:tbl>
      <w:tblPr>
        <w:tblW w:w="6223"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7"/>
        <w:gridCol w:w="2693"/>
        <w:gridCol w:w="1403"/>
      </w:tblGrid>
      <w:tr w:rsidR="00C2503B" w:rsidRPr="001E33A8" w:rsidTr="00C2503B">
        <w:trPr>
          <w:cantSplit/>
        </w:trPr>
        <w:tc>
          <w:tcPr>
            <w:tcW w:w="6223" w:type="dxa"/>
            <w:gridSpan w:val="3"/>
            <w:tcBorders>
              <w:top w:val="nil"/>
              <w:left w:val="nil"/>
              <w:bottom w:val="nil"/>
              <w:right w:val="nil"/>
            </w:tcBorders>
            <w:shd w:val="clear" w:color="auto" w:fill="FFFFFF"/>
          </w:tcPr>
          <w:p w:rsidR="00C2503B" w:rsidRPr="001E33A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E33A8">
              <w:rPr>
                <w:rFonts w:ascii="Arial" w:hAnsi="Arial" w:cs="Arial"/>
                <w:b/>
                <w:bCs/>
                <w:color w:val="000000"/>
                <w:sz w:val="18"/>
                <w:szCs w:val="18"/>
                <w:lang w:val="id-ID"/>
              </w:rPr>
              <w:t>Test Statistics</w:t>
            </w:r>
            <w:r w:rsidRPr="001E33A8">
              <w:rPr>
                <w:rFonts w:ascii="Arial" w:hAnsi="Arial" w:cs="Arial"/>
                <w:b/>
                <w:bCs/>
                <w:color w:val="000000"/>
                <w:sz w:val="18"/>
                <w:szCs w:val="18"/>
                <w:vertAlign w:val="superscript"/>
                <w:lang w:val="id-ID"/>
              </w:rPr>
              <w:t>a</w:t>
            </w:r>
          </w:p>
        </w:tc>
      </w:tr>
      <w:tr w:rsidR="00C2503B" w:rsidRPr="001E33A8" w:rsidTr="00C2503B">
        <w:trPr>
          <w:gridAfter w:val="1"/>
          <w:wAfter w:w="1403" w:type="dxa"/>
          <w:cantSplit/>
        </w:trPr>
        <w:tc>
          <w:tcPr>
            <w:tcW w:w="2127"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1E33A8" w:rsidRDefault="00C2503B" w:rsidP="00C2503B">
            <w:pPr>
              <w:autoSpaceDE w:val="0"/>
              <w:autoSpaceDN w:val="0"/>
              <w:adjustRightInd w:val="0"/>
              <w:rPr>
                <w:lang w:val="id-ID"/>
              </w:rPr>
            </w:pPr>
          </w:p>
        </w:tc>
        <w:tc>
          <w:tcPr>
            <w:tcW w:w="2693" w:type="dxa"/>
            <w:tcBorders>
              <w:top w:val="single" w:sz="16" w:space="0" w:color="000000"/>
              <w:left w:val="single" w:sz="16" w:space="0" w:color="000000"/>
              <w:bottom w:val="single" w:sz="16" w:space="0" w:color="000000"/>
            </w:tcBorders>
            <w:shd w:val="clear" w:color="auto" w:fill="FFFFFF"/>
          </w:tcPr>
          <w:p w:rsidR="00C2503B" w:rsidRPr="001E33A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E33A8">
              <w:rPr>
                <w:rFonts w:ascii="Arial" w:hAnsi="Arial" w:cs="Arial"/>
                <w:color w:val="000000"/>
                <w:sz w:val="18"/>
                <w:szCs w:val="18"/>
                <w:lang w:val="id-ID"/>
              </w:rPr>
              <w:t>Pretes Kemampuan Penalaran</w:t>
            </w:r>
          </w:p>
        </w:tc>
      </w:tr>
      <w:tr w:rsidR="00C2503B" w:rsidRPr="001E33A8" w:rsidTr="00C2503B">
        <w:trPr>
          <w:gridAfter w:val="1"/>
          <w:wAfter w:w="1403" w:type="dxa"/>
          <w:cantSplit/>
        </w:trPr>
        <w:tc>
          <w:tcPr>
            <w:tcW w:w="2127" w:type="dxa"/>
            <w:tcBorders>
              <w:top w:val="single" w:sz="16" w:space="0" w:color="000000"/>
              <w:left w:val="single" w:sz="16" w:space="0" w:color="000000"/>
              <w:bottom w:val="nil"/>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Mann-Whitney U</w:t>
            </w:r>
          </w:p>
        </w:tc>
        <w:tc>
          <w:tcPr>
            <w:tcW w:w="2693" w:type="dxa"/>
            <w:tcBorders>
              <w:top w:val="single" w:sz="16" w:space="0" w:color="000000"/>
              <w:left w:val="single" w:sz="16" w:space="0" w:color="000000"/>
              <w:bottom w:val="nil"/>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420.000</w:t>
            </w:r>
          </w:p>
        </w:tc>
      </w:tr>
      <w:tr w:rsidR="00C2503B" w:rsidRPr="001E33A8" w:rsidTr="00C2503B">
        <w:trPr>
          <w:gridAfter w:val="1"/>
          <w:wAfter w:w="1403" w:type="dxa"/>
          <w:cantSplit/>
        </w:trPr>
        <w:tc>
          <w:tcPr>
            <w:tcW w:w="2127" w:type="dxa"/>
            <w:tcBorders>
              <w:top w:val="nil"/>
              <w:left w:val="single" w:sz="16" w:space="0" w:color="000000"/>
              <w:bottom w:val="nil"/>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Wilcoxon W</w:t>
            </w:r>
          </w:p>
        </w:tc>
        <w:tc>
          <w:tcPr>
            <w:tcW w:w="2693" w:type="dxa"/>
            <w:tcBorders>
              <w:top w:val="nil"/>
              <w:left w:val="single" w:sz="16" w:space="0" w:color="000000"/>
              <w:bottom w:val="nil"/>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885.000</w:t>
            </w:r>
          </w:p>
        </w:tc>
      </w:tr>
      <w:tr w:rsidR="00C2503B" w:rsidRPr="001E33A8" w:rsidTr="00C2503B">
        <w:trPr>
          <w:gridAfter w:val="1"/>
          <w:wAfter w:w="1403" w:type="dxa"/>
          <w:cantSplit/>
        </w:trPr>
        <w:tc>
          <w:tcPr>
            <w:tcW w:w="2127" w:type="dxa"/>
            <w:tcBorders>
              <w:top w:val="nil"/>
              <w:left w:val="single" w:sz="16" w:space="0" w:color="000000"/>
              <w:bottom w:val="nil"/>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Z</w:t>
            </w:r>
          </w:p>
        </w:tc>
        <w:tc>
          <w:tcPr>
            <w:tcW w:w="2693" w:type="dxa"/>
            <w:tcBorders>
              <w:top w:val="nil"/>
              <w:left w:val="single" w:sz="16" w:space="0" w:color="000000"/>
              <w:bottom w:val="nil"/>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-.449</w:t>
            </w:r>
          </w:p>
        </w:tc>
      </w:tr>
      <w:tr w:rsidR="00C2503B" w:rsidRPr="001E33A8" w:rsidTr="00C2503B">
        <w:trPr>
          <w:gridAfter w:val="1"/>
          <w:wAfter w:w="1403" w:type="dxa"/>
          <w:cantSplit/>
        </w:trPr>
        <w:tc>
          <w:tcPr>
            <w:tcW w:w="2127" w:type="dxa"/>
            <w:tcBorders>
              <w:top w:val="nil"/>
              <w:left w:val="single" w:sz="16" w:space="0" w:color="000000"/>
              <w:bottom w:val="single" w:sz="16" w:space="0" w:color="000000"/>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Asymp. Sig. (2-tailed)</w:t>
            </w:r>
          </w:p>
        </w:tc>
        <w:tc>
          <w:tcPr>
            <w:tcW w:w="2693" w:type="dxa"/>
            <w:tcBorders>
              <w:top w:val="nil"/>
              <w:left w:val="single" w:sz="16" w:space="0" w:color="000000"/>
              <w:bottom w:val="single" w:sz="16" w:space="0" w:color="000000"/>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.654</w:t>
            </w:r>
          </w:p>
        </w:tc>
      </w:tr>
      <w:tr w:rsidR="00C2503B" w:rsidRPr="001E33A8" w:rsidTr="00C2503B">
        <w:trPr>
          <w:cantSplit/>
        </w:trPr>
        <w:tc>
          <w:tcPr>
            <w:tcW w:w="6223" w:type="dxa"/>
            <w:gridSpan w:val="3"/>
            <w:tcBorders>
              <w:top w:val="nil"/>
              <w:left w:val="nil"/>
              <w:bottom w:val="nil"/>
              <w:right w:val="nil"/>
            </w:tcBorders>
            <w:shd w:val="clear" w:color="auto" w:fill="FFFFFF"/>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a. Grouping Variable: Kelas Penelitian</w:t>
            </w:r>
          </w:p>
        </w:tc>
      </w:tr>
    </w:tbl>
    <w:p w:rsidR="00C2503B" w:rsidRPr="001E33A8" w:rsidRDefault="00C2503B" w:rsidP="00C2503B">
      <w:pPr>
        <w:spacing w:line="480" w:lineRule="auto"/>
        <w:rPr>
          <w:lang w:val="id-ID" w:eastAsia="id-ID"/>
        </w:rPr>
      </w:pPr>
    </w:p>
    <w:p w:rsidR="00C2503B" w:rsidRPr="00770277" w:rsidRDefault="00C2503B" w:rsidP="00E74193">
      <w:pPr>
        <w:spacing w:line="480" w:lineRule="auto"/>
        <w:ind w:left="851" w:firstLine="567"/>
        <w:jc w:val="both"/>
        <w:rPr>
          <w:lang w:eastAsia="id-ID"/>
        </w:rPr>
      </w:pPr>
      <w:r w:rsidRPr="00770277">
        <w:rPr>
          <w:lang w:eastAsia="id-ID"/>
        </w:rPr>
        <w:lastRenderedPageBreak/>
        <w:t xml:space="preserve">Pada </w:t>
      </w:r>
      <w:r>
        <w:rPr>
          <w:lang w:eastAsia="id-ID"/>
        </w:rPr>
        <w:t>t</w:t>
      </w:r>
      <w:r w:rsidRPr="00770277">
        <w:rPr>
          <w:lang w:eastAsia="id-ID"/>
        </w:rPr>
        <w:t xml:space="preserve">abel 4.5 terlihat bahwa nilai </w:t>
      </w:r>
      <w:r w:rsidRPr="00464A97">
        <w:rPr>
          <w:i/>
        </w:rPr>
        <w:t>Asymp.Sig</w:t>
      </w:r>
      <w:r>
        <w:t xml:space="preserve"> </w:t>
      </w:r>
      <w:r w:rsidRPr="002B3800">
        <w:t>(2-</w:t>
      </w:r>
      <w:r w:rsidRPr="00464A97">
        <w:rPr>
          <w:i/>
        </w:rPr>
        <w:t>tailed</w:t>
      </w:r>
      <w:r>
        <w:t>)</w:t>
      </w:r>
      <w:r w:rsidRPr="00770277">
        <w:rPr>
          <w:lang w:eastAsia="id-ID"/>
        </w:rPr>
        <w:t xml:space="preserve"> = 0,</w:t>
      </w:r>
      <w:r>
        <w:rPr>
          <w:lang w:eastAsia="id-ID"/>
        </w:rPr>
        <w:t>091</w:t>
      </w:r>
      <w:r w:rsidRPr="00770277">
        <w:rPr>
          <w:lang w:eastAsia="id-ID"/>
        </w:rPr>
        <w:t xml:space="preserve"> </w:t>
      </w:r>
      <w:r>
        <w:rPr>
          <w:lang w:eastAsia="id-ID"/>
        </w:rPr>
        <w:t>&gt; α. Ini berarti hipotesis nol (H</w:t>
      </w:r>
      <w:r w:rsidRPr="00770277">
        <w:rPr>
          <w:vertAlign w:val="subscript"/>
          <w:lang w:eastAsia="id-ID"/>
        </w:rPr>
        <w:t>0</w:t>
      </w:r>
      <w:r>
        <w:rPr>
          <w:lang w:eastAsia="id-ID"/>
        </w:rPr>
        <w:t xml:space="preserve">) diterima dan menunjukkan bahwa tidak terdapat perbedaan antara kemampuan awal </w:t>
      </w:r>
      <w:r>
        <w:rPr>
          <w:lang w:val="id-ID" w:eastAsia="id-ID"/>
        </w:rPr>
        <w:t>Penalaran</w:t>
      </w:r>
      <w:r>
        <w:rPr>
          <w:lang w:eastAsia="id-ID"/>
        </w:rPr>
        <w:t xml:space="preserve"> matematis siswa kelompok </w:t>
      </w:r>
      <w:r w:rsidRPr="00770277">
        <w:rPr>
          <w:lang w:eastAsia="id-ID"/>
        </w:rPr>
        <w:t xml:space="preserve">eksperimen dengan kelompok </w:t>
      </w:r>
      <w:r>
        <w:rPr>
          <w:lang w:eastAsia="id-ID"/>
        </w:rPr>
        <w:t xml:space="preserve">kontrol. Selanjutnya, hasil </w:t>
      </w:r>
      <w:r w:rsidRPr="00B23B8D">
        <w:rPr>
          <w:lang w:eastAsia="id-ID"/>
        </w:rPr>
        <w:t>uj</w:t>
      </w:r>
      <w:r>
        <w:rPr>
          <w:lang w:eastAsia="id-ID"/>
        </w:rPr>
        <w:t xml:space="preserve">i statistik non parametrik dalam hal ini uji </w:t>
      </w:r>
      <w:r w:rsidRPr="00770277">
        <w:rPr>
          <w:i/>
          <w:lang w:eastAsia="id-ID"/>
        </w:rPr>
        <w:t>Mann-Whitney</w:t>
      </w:r>
      <w:r>
        <w:rPr>
          <w:lang w:eastAsia="id-ID"/>
        </w:rPr>
        <w:t xml:space="preserve"> pada kemampuan ko</w:t>
      </w:r>
      <w:r>
        <w:rPr>
          <w:lang w:val="id-ID" w:eastAsia="id-ID"/>
        </w:rPr>
        <w:t>munikasi</w:t>
      </w:r>
      <w:r>
        <w:rPr>
          <w:lang w:eastAsia="id-ID"/>
        </w:rPr>
        <w:t xml:space="preserve"> matematis ditunjukan pada tabel 4.6 berikut ini.</w:t>
      </w:r>
    </w:p>
    <w:p w:rsidR="00C2503B" w:rsidRPr="00770277" w:rsidRDefault="00C2503B" w:rsidP="00C2503B">
      <w:pPr>
        <w:ind w:left="851"/>
        <w:jc w:val="center"/>
        <w:rPr>
          <w:b/>
          <w:lang w:eastAsia="id-ID"/>
        </w:rPr>
      </w:pPr>
      <w:r>
        <w:rPr>
          <w:b/>
          <w:lang w:eastAsia="id-ID"/>
        </w:rPr>
        <w:t>Tabel 4.6</w:t>
      </w:r>
    </w:p>
    <w:p w:rsidR="00C2503B" w:rsidRDefault="00C2503B" w:rsidP="00C2503B">
      <w:pPr>
        <w:ind w:left="851"/>
        <w:jc w:val="center"/>
        <w:rPr>
          <w:b/>
          <w:lang w:eastAsia="id-ID"/>
        </w:rPr>
      </w:pPr>
      <w:r w:rsidRPr="008C490F">
        <w:rPr>
          <w:b/>
          <w:lang w:eastAsia="id-ID"/>
        </w:rPr>
        <w:t>Uji Kesamaan Rata</w:t>
      </w:r>
      <w:r>
        <w:rPr>
          <w:b/>
          <w:lang w:eastAsia="id-ID"/>
        </w:rPr>
        <w:t xml:space="preserve">an </w:t>
      </w:r>
      <w:r w:rsidRPr="008C490F">
        <w:rPr>
          <w:b/>
          <w:lang w:eastAsia="id-ID"/>
        </w:rPr>
        <w:t xml:space="preserve">Skor </w:t>
      </w:r>
      <w:r>
        <w:rPr>
          <w:b/>
          <w:lang w:eastAsia="id-ID"/>
        </w:rPr>
        <w:t>Pretes</w:t>
      </w:r>
    </w:p>
    <w:p w:rsidR="00C2503B" w:rsidRDefault="00C2503B" w:rsidP="00C2503B">
      <w:pPr>
        <w:ind w:left="851"/>
        <w:jc w:val="center"/>
        <w:rPr>
          <w:b/>
          <w:lang w:val="id-ID" w:eastAsia="id-ID"/>
        </w:rPr>
      </w:pPr>
      <w:r>
        <w:rPr>
          <w:b/>
          <w:lang w:eastAsia="id-ID"/>
        </w:rPr>
        <w:t>Kemampuan Ko</w:t>
      </w:r>
      <w:r>
        <w:rPr>
          <w:b/>
          <w:lang w:val="id-ID" w:eastAsia="id-ID"/>
        </w:rPr>
        <w:t>munikasi</w:t>
      </w:r>
      <w:r>
        <w:rPr>
          <w:b/>
          <w:lang w:eastAsia="id-ID"/>
        </w:rPr>
        <w:t xml:space="preserve"> Matematis</w:t>
      </w:r>
    </w:p>
    <w:p w:rsidR="00C2503B" w:rsidRPr="001E33A8" w:rsidRDefault="00C2503B" w:rsidP="00C2503B">
      <w:pPr>
        <w:autoSpaceDE w:val="0"/>
        <w:autoSpaceDN w:val="0"/>
        <w:adjustRightInd w:val="0"/>
        <w:rPr>
          <w:lang w:val="id-ID"/>
        </w:rPr>
      </w:pPr>
    </w:p>
    <w:tbl>
      <w:tblPr>
        <w:tblW w:w="6223"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7"/>
        <w:gridCol w:w="2693"/>
        <w:gridCol w:w="1403"/>
      </w:tblGrid>
      <w:tr w:rsidR="00C2503B" w:rsidRPr="001E33A8" w:rsidTr="00C2503B">
        <w:trPr>
          <w:cantSplit/>
        </w:trPr>
        <w:tc>
          <w:tcPr>
            <w:tcW w:w="6223" w:type="dxa"/>
            <w:gridSpan w:val="3"/>
            <w:tcBorders>
              <w:top w:val="nil"/>
              <w:left w:val="nil"/>
              <w:bottom w:val="nil"/>
              <w:right w:val="nil"/>
            </w:tcBorders>
            <w:shd w:val="clear" w:color="auto" w:fill="FFFFFF"/>
          </w:tcPr>
          <w:p w:rsidR="00C2503B" w:rsidRPr="001E33A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E33A8">
              <w:rPr>
                <w:rFonts w:ascii="Arial" w:hAnsi="Arial" w:cs="Arial"/>
                <w:b/>
                <w:bCs/>
                <w:color w:val="000000"/>
                <w:sz w:val="18"/>
                <w:szCs w:val="18"/>
                <w:lang w:val="id-ID"/>
              </w:rPr>
              <w:t>Test Statistics</w:t>
            </w:r>
            <w:r w:rsidRPr="001E33A8">
              <w:rPr>
                <w:rFonts w:ascii="Arial" w:hAnsi="Arial" w:cs="Arial"/>
                <w:b/>
                <w:bCs/>
                <w:color w:val="000000"/>
                <w:sz w:val="18"/>
                <w:szCs w:val="18"/>
                <w:vertAlign w:val="superscript"/>
                <w:lang w:val="id-ID"/>
              </w:rPr>
              <w:t>a</w:t>
            </w:r>
          </w:p>
        </w:tc>
      </w:tr>
      <w:tr w:rsidR="00C2503B" w:rsidRPr="001E33A8" w:rsidTr="00C2503B">
        <w:trPr>
          <w:gridAfter w:val="1"/>
          <w:wAfter w:w="1403" w:type="dxa"/>
          <w:cantSplit/>
        </w:trPr>
        <w:tc>
          <w:tcPr>
            <w:tcW w:w="2127"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1E33A8" w:rsidRDefault="00C2503B" w:rsidP="00C2503B">
            <w:pPr>
              <w:autoSpaceDE w:val="0"/>
              <w:autoSpaceDN w:val="0"/>
              <w:adjustRightInd w:val="0"/>
              <w:rPr>
                <w:lang w:val="id-ID"/>
              </w:rPr>
            </w:pPr>
          </w:p>
        </w:tc>
        <w:tc>
          <w:tcPr>
            <w:tcW w:w="2693" w:type="dxa"/>
            <w:tcBorders>
              <w:top w:val="single" w:sz="16" w:space="0" w:color="000000"/>
              <w:bottom w:val="single" w:sz="16" w:space="0" w:color="000000"/>
            </w:tcBorders>
            <w:shd w:val="clear" w:color="auto" w:fill="FFFFFF"/>
          </w:tcPr>
          <w:p w:rsidR="00C2503B" w:rsidRPr="001E33A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1E33A8">
              <w:rPr>
                <w:rFonts w:ascii="Arial" w:hAnsi="Arial" w:cs="Arial"/>
                <w:color w:val="000000"/>
                <w:sz w:val="18"/>
                <w:szCs w:val="18"/>
                <w:lang w:val="id-ID"/>
              </w:rPr>
              <w:t>Pretes Kemampuan Komunikasi</w:t>
            </w:r>
          </w:p>
        </w:tc>
      </w:tr>
      <w:tr w:rsidR="00C2503B" w:rsidRPr="001E33A8" w:rsidTr="00C2503B">
        <w:trPr>
          <w:gridAfter w:val="1"/>
          <w:wAfter w:w="1403" w:type="dxa"/>
          <w:cantSplit/>
        </w:trPr>
        <w:tc>
          <w:tcPr>
            <w:tcW w:w="2127" w:type="dxa"/>
            <w:tcBorders>
              <w:top w:val="single" w:sz="16" w:space="0" w:color="000000"/>
              <w:left w:val="single" w:sz="16" w:space="0" w:color="000000"/>
              <w:bottom w:val="nil"/>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Mann-Whitney U</w:t>
            </w:r>
          </w:p>
        </w:tc>
        <w:tc>
          <w:tcPr>
            <w:tcW w:w="2693" w:type="dxa"/>
            <w:tcBorders>
              <w:top w:val="single" w:sz="16" w:space="0" w:color="000000"/>
              <w:bottom w:val="nil"/>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418.000</w:t>
            </w:r>
          </w:p>
        </w:tc>
      </w:tr>
      <w:tr w:rsidR="00C2503B" w:rsidRPr="001E33A8" w:rsidTr="00C2503B">
        <w:trPr>
          <w:gridAfter w:val="1"/>
          <w:wAfter w:w="1403" w:type="dxa"/>
          <w:cantSplit/>
        </w:trPr>
        <w:tc>
          <w:tcPr>
            <w:tcW w:w="2127" w:type="dxa"/>
            <w:tcBorders>
              <w:top w:val="nil"/>
              <w:left w:val="single" w:sz="16" w:space="0" w:color="000000"/>
              <w:bottom w:val="nil"/>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Wilcoxon W</w:t>
            </w:r>
          </w:p>
        </w:tc>
        <w:tc>
          <w:tcPr>
            <w:tcW w:w="2693" w:type="dxa"/>
            <w:tcBorders>
              <w:top w:val="nil"/>
              <w:bottom w:val="nil"/>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883.000</w:t>
            </w:r>
          </w:p>
        </w:tc>
      </w:tr>
      <w:tr w:rsidR="00C2503B" w:rsidRPr="001E33A8" w:rsidTr="00C2503B">
        <w:trPr>
          <w:gridAfter w:val="1"/>
          <w:wAfter w:w="1403" w:type="dxa"/>
          <w:cantSplit/>
        </w:trPr>
        <w:tc>
          <w:tcPr>
            <w:tcW w:w="2127" w:type="dxa"/>
            <w:tcBorders>
              <w:top w:val="nil"/>
              <w:left w:val="single" w:sz="16" w:space="0" w:color="000000"/>
              <w:bottom w:val="nil"/>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Z</w:t>
            </w:r>
          </w:p>
        </w:tc>
        <w:tc>
          <w:tcPr>
            <w:tcW w:w="2693" w:type="dxa"/>
            <w:tcBorders>
              <w:top w:val="nil"/>
              <w:bottom w:val="nil"/>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-.480</w:t>
            </w:r>
          </w:p>
        </w:tc>
      </w:tr>
      <w:tr w:rsidR="00C2503B" w:rsidRPr="001E33A8" w:rsidTr="00C2503B">
        <w:trPr>
          <w:gridAfter w:val="1"/>
          <w:wAfter w:w="1403" w:type="dxa"/>
          <w:cantSplit/>
        </w:trPr>
        <w:tc>
          <w:tcPr>
            <w:tcW w:w="2127" w:type="dxa"/>
            <w:tcBorders>
              <w:top w:val="nil"/>
              <w:left w:val="single" w:sz="16" w:space="0" w:color="000000"/>
              <w:bottom w:val="single" w:sz="16" w:space="0" w:color="000000"/>
              <w:right w:val="single" w:sz="16" w:space="0" w:color="000000"/>
            </w:tcBorders>
            <w:shd w:val="clear" w:color="auto" w:fill="FFFFFF"/>
            <w:vAlign w:val="center"/>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Asymp. Sig. (2-tailed)</w:t>
            </w:r>
          </w:p>
        </w:tc>
        <w:tc>
          <w:tcPr>
            <w:tcW w:w="2693" w:type="dxa"/>
            <w:tcBorders>
              <w:top w:val="nil"/>
              <w:bottom w:val="single" w:sz="16" w:space="0" w:color="000000"/>
            </w:tcBorders>
            <w:shd w:val="clear" w:color="auto" w:fill="FFFFFF"/>
          </w:tcPr>
          <w:p w:rsidR="00C2503B" w:rsidRPr="001E33A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1E33A8">
              <w:rPr>
                <w:rFonts w:ascii="Arial" w:hAnsi="Arial" w:cs="Arial"/>
                <w:color w:val="000000"/>
                <w:sz w:val="18"/>
                <w:szCs w:val="18"/>
                <w:lang w:val="id-ID"/>
              </w:rPr>
              <w:t>.631</w:t>
            </w:r>
          </w:p>
        </w:tc>
      </w:tr>
      <w:tr w:rsidR="00C2503B" w:rsidRPr="001E33A8" w:rsidTr="00C2503B">
        <w:trPr>
          <w:cantSplit/>
        </w:trPr>
        <w:tc>
          <w:tcPr>
            <w:tcW w:w="6223" w:type="dxa"/>
            <w:gridSpan w:val="3"/>
            <w:tcBorders>
              <w:top w:val="nil"/>
              <w:left w:val="nil"/>
              <w:bottom w:val="nil"/>
              <w:right w:val="nil"/>
            </w:tcBorders>
            <w:shd w:val="clear" w:color="auto" w:fill="FFFFFF"/>
          </w:tcPr>
          <w:p w:rsidR="00C2503B" w:rsidRPr="001E33A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1E33A8">
              <w:rPr>
                <w:rFonts w:ascii="Arial" w:hAnsi="Arial" w:cs="Arial"/>
                <w:color w:val="000000"/>
                <w:sz w:val="18"/>
                <w:szCs w:val="18"/>
                <w:lang w:val="id-ID"/>
              </w:rPr>
              <w:t>a. Grouping Variable: Kelas Penelitian</w:t>
            </w:r>
          </w:p>
        </w:tc>
      </w:tr>
    </w:tbl>
    <w:p w:rsidR="00C2503B" w:rsidRDefault="00C2503B" w:rsidP="00E74193">
      <w:pPr>
        <w:spacing w:line="480" w:lineRule="auto"/>
        <w:ind w:left="720" w:firstLine="720"/>
        <w:jc w:val="both"/>
        <w:rPr>
          <w:lang w:val="id-ID" w:eastAsia="id-ID"/>
        </w:rPr>
      </w:pPr>
      <w:r w:rsidRPr="00770277">
        <w:rPr>
          <w:lang w:eastAsia="id-ID"/>
        </w:rPr>
        <w:t xml:space="preserve">Pada </w:t>
      </w:r>
      <w:r>
        <w:rPr>
          <w:lang w:eastAsia="id-ID"/>
        </w:rPr>
        <w:t>t</w:t>
      </w:r>
      <w:r w:rsidRPr="00770277">
        <w:rPr>
          <w:lang w:eastAsia="id-ID"/>
        </w:rPr>
        <w:t>abel 4.</w:t>
      </w:r>
      <w:r>
        <w:rPr>
          <w:lang w:eastAsia="id-ID"/>
        </w:rPr>
        <w:t>6</w:t>
      </w:r>
      <w:r w:rsidRPr="00770277">
        <w:rPr>
          <w:lang w:eastAsia="id-ID"/>
        </w:rPr>
        <w:t xml:space="preserve"> terlihat bahwa nilai </w:t>
      </w:r>
      <w:r w:rsidRPr="00464A97">
        <w:rPr>
          <w:i/>
        </w:rPr>
        <w:t>Asymp.Sig</w:t>
      </w:r>
      <w:r>
        <w:t xml:space="preserve"> </w:t>
      </w:r>
      <w:r w:rsidRPr="002B3800">
        <w:t>(2-</w:t>
      </w:r>
      <w:r w:rsidRPr="00464A97">
        <w:rPr>
          <w:i/>
        </w:rPr>
        <w:t>tailed</w:t>
      </w:r>
      <w:r>
        <w:t>)</w:t>
      </w:r>
      <w:r w:rsidRPr="00770277">
        <w:rPr>
          <w:lang w:eastAsia="id-ID"/>
        </w:rPr>
        <w:t xml:space="preserve"> = 0,</w:t>
      </w:r>
      <w:r>
        <w:rPr>
          <w:lang w:eastAsia="id-ID"/>
        </w:rPr>
        <w:t>135</w:t>
      </w:r>
      <w:r w:rsidRPr="00770277">
        <w:rPr>
          <w:lang w:eastAsia="id-ID"/>
        </w:rPr>
        <w:t xml:space="preserve"> </w:t>
      </w:r>
      <w:r>
        <w:rPr>
          <w:lang w:eastAsia="id-ID"/>
        </w:rPr>
        <w:t>&gt; α. Ini berarti hipotesis nol (H</w:t>
      </w:r>
      <w:r w:rsidRPr="00770277">
        <w:rPr>
          <w:vertAlign w:val="subscript"/>
          <w:lang w:eastAsia="id-ID"/>
        </w:rPr>
        <w:t>0</w:t>
      </w:r>
      <w:r>
        <w:rPr>
          <w:lang w:eastAsia="id-ID"/>
        </w:rPr>
        <w:t>) diterima dan menunjukkan bahwa tidak terdapat perbedaan antara kemampuan awal ko</w:t>
      </w:r>
      <w:r>
        <w:rPr>
          <w:lang w:val="id-ID" w:eastAsia="id-ID"/>
        </w:rPr>
        <w:t>munikasi</w:t>
      </w:r>
      <w:r>
        <w:rPr>
          <w:lang w:eastAsia="id-ID"/>
        </w:rPr>
        <w:t xml:space="preserve"> matematis siswa kelompok </w:t>
      </w:r>
      <w:r w:rsidRPr="00770277">
        <w:rPr>
          <w:lang w:eastAsia="id-ID"/>
        </w:rPr>
        <w:t xml:space="preserve">eksperimen dengan kelompok </w:t>
      </w:r>
      <w:r>
        <w:rPr>
          <w:lang w:eastAsia="id-ID"/>
        </w:rPr>
        <w:t xml:space="preserve">kontrol. </w:t>
      </w:r>
      <w:r w:rsidRPr="00AA7FCB">
        <w:rPr>
          <w:lang w:eastAsia="id-ID"/>
        </w:rPr>
        <w:t>Dengan demikian,</w:t>
      </w:r>
      <w:r>
        <w:rPr>
          <w:lang w:val="id-ID" w:eastAsia="id-ID"/>
        </w:rPr>
        <w:t xml:space="preserve"> </w:t>
      </w:r>
      <w:r w:rsidRPr="00AA7FCB">
        <w:rPr>
          <w:lang w:eastAsia="id-ID"/>
        </w:rPr>
        <w:t xml:space="preserve">sebelum eksperimen dilakukan kedua kelompok memiliki kemampuan yang setara pada aspek </w:t>
      </w:r>
      <w:r>
        <w:rPr>
          <w:lang w:val="id-ID" w:eastAsia="id-ID"/>
        </w:rPr>
        <w:t>Penalaran</w:t>
      </w:r>
      <w:r>
        <w:rPr>
          <w:lang w:eastAsia="id-ID"/>
        </w:rPr>
        <w:t xml:space="preserve"> dan ko</w:t>
      </w:r>
      <w:r>
        <w:rPr>
          <w:lang w:val="id-ID" w:eastAsia="id-ID"/>
        </w:rPr>
        <w:t>munikasi</w:t>
      </w:r>
      <w:r>
        <w:rPr>
          <w:lang w:eastAsia="id-ID"/>
        </w:rPr>
        <w:t xml:space="preserve"> matematis</w:t>
      </w:r>
      <w:r w:rsidRPr="00AA7FCB">
        <w:rPr>
          <w:lang w:eastAsia="id-ID"/>
        </w:rPr>
        <w:t>. Jadi, syarat bahwa kedua kelompok harus memiliki kemampuan awal yang sama terpenuhi.</w:t>
      </w:r>
    </w:p>
    <w:p w:rsidR="00E74193" w:rsidRDefault="00E74193" w:rsidP="00E74193">
      <w:pPr>
        <w:spacing w:line="480" w:lineRule="auto"/>
        <w:ind w:left="720" w:firstLine="720"/>
        <w:jc w:val="both"/>
        <w:rPr>
          <w:lang w:val="id-ID" w:eastAsia="id-ID"/>
        </w:rPr>
      </w:pPr>
    </w:p>
    <w:p w:rsidR="00E74193" w:rsidRPr="00E74193" w:rsidRDefault="00E74193" w:rsidP="00E74193">
      <w:pPr>
        <w:spacing w:line="480" w:lineRule="auto"/>
        <w:ind w:left="720" w:firstLine="720"/>
        <w:jc w:val="both"/>
        <w:rPr>
          <w:lang w:val="id-ID" w:eastAsia="id-ID"/>
        </w:rPr>
      </w:pPr>
    </w:p>
    <w:p w:rsidR="00C2503B" w:rsidRDefault="00C2503B" w:rsidP="00F16659">
      <w:pPr>
        <w:pStyle w:val="NoSpacing"/>
        <w:numPr>
          <w:ilvl w:val="0"/>
          <w:numId w:val="7"/>
        </w:numPr>
        <w:spacing w:line="480" w:lineRule="auto"/>
        <w:jc w:val="both"/>
        <w:rPr>
          <w:b/>
        </w:rPr>
      </w:pPr>
      <w:r>
        <w:rPr>
          <w:b/>
        </w:rPr>
        <w:lastRenderedPageBreak/>
        <w:t>Analisis Hasil Postes</w:t>
      </w:r>
    </w:p>
    <w:p w:rsidR="00C2503B" w:rsidRDefault="00C2503B" w:rsidP="00E74193">
      <w:pPr>
        <w:pStyle w:val="NoSpacing"/>
        <w:spacing w:line="480" w:lineRule="auto"/>
        <w:ind w:left="720" w:firstLine="567"/>
        <w:jc w:val="both"/>
      </w:pPr>
      <w:r w:rsidRPr="00D04067">
        <w:t xml:space="preserve">Analisis </w:t>
      </w:r>
      <w:r>
        <w:t>skor postes</w:t>
      </w:r>
      <w:r w:rsidRPr="00D04067">
        <w:t xml:space="preserve"> </w:t>
      </w:r>
      <w:r>
        <w:t>dilakukan untuk mengetahui perbedaan skor rata-rata postes siswa kelompok</w:t>
      </w:r>
      <w:r w:rsidRPr="00823993">
        <w:t xml:space="preserve"> eksperimen</w:t>
      </w:r>
      <w:r>
        <w:t xml:space="preserve"> dan kelompok</w:t>
      </w:r>
      <w:r w:rsidRPr="00823993">
        <w:t xml:space="preserve"> kontrol cukup signifikan atau tidak, maka skor pretes diuji dengan menggunakan uji </w:t>
      </w:r>
      <w:r>
        <w:t>perbedaan</w:t>
      </w:r>
      <w:r w:rsidRPr="00823993">
        <w:t xml:space="preserve"> rata-rata. </w:t>
      </w:r>
      <w:r>
        <w:t xml:space="preserve">Tahapan analisis data postes dilakukan sama dengan tahapan analisis data pretes. Uji perbedaan yang dilakukan selanjutnya digunakan untuk menguji hipotesis penelitian ke 1 dan ke 2 yaitu : </w:t>
      </w:r>
    </w:p>
    <w:p w:rsidR="00C2503B" w:rsidRPr="00946CE0" w:rsidRDefault="00C2503B" w:rsidP="00F16659">
      <w:pPr>
        <w:pStyle w:val="NoSpacing"/>
        <w:numPr>
          <w:ilvl w:val="0"/>
          <w:numId w:val="10"/>
        </w:numPr>
        <w:spacing w:line="480" w:lineRule="auto"/>
        <w:ind w:left="993" w:hanging="284"/>
        <w:jc w:val="both"/>
      </w:pPr>
      <w:r>
        <w:t>Hipotesis 1 :</w:t>
      </w:r>
    </w:p>
    <w:p w:rsidR="00C2503B" w:rsidRPr="00A35E22" w:rsidRDefault="00C2503B" w:rsidP="00E74193">
      <w:pPr>
        <w:pStyle w:val="NoSpacing"/>
        <w:spacing w:line="480" w:lineRule="auto"/>
        <w:ind w:left="993"/>
        <w:jc w:val="both"/>
      </w:pPr>
      <w:r w:rsidRPr="00A35E22">
        <w:t xml:space="preserve">Kemampuan </w:t>
      </w:r>
      <w:r>
        <w:rPr>
          <w:lang w:val="id-ID"/>
        </w:rPr>
        <w:t>penalaran</w:t>
      </w:r>
      <w:r w:rsidRPr="00A35E22">
        <w:t xml:space="preserve"> matematis pada siswa yang pembelajarannya menggunakan pembelajaran </w:t>
      </w:r>
      <w:r w:rsidRPr="009676AB">
        <w:rPr>
          <w:lang w:val="id-ID"/>
        </w:rPr>
        <w:t>berbasis masalah</w:t>
      </w:r>
      <w:r w:rsidRPr="00A35E22">
        <w:t xml:space="preserve"> lebih baik dari</w:t>
      </w:r>
      <w:r>
        <w:rPr>
          <w:lang w:val="id-ID"/>
        </w:rPr>
        <w:t xml:space="preserve"> </w:t>
      </w:r>
      <w:r w:rsidRPr="00A35E22">
        <w:t>pada siswa yang memperoleh pembelajaran konvensional.</w:t>
      </w:r>
    </w:p>
    <w:p w:rsidR="00C2503B" w:rsidRPr="00946CE0" w:rsidRDefault="00C2503B" w:rsidP="00F16659">
      <w:pPr>
        <w:pStyle w:val="NoSpacing"/>
        <w:numPr>
          <w:ilvl w:val="0"/>
          <w:numId w:val="10"/>
        </w:numPr>
        <w:spacing w:line="480" w:lineRule="auto"/>
        <w:ind w:left="993" w:hanging="284"/>
        <w:jc w:val="both"/>
      </w:pPr>
      <w:r>
        <w:t>Hipotesis 2 :</w:t>
      </w:r>
    </w:p>
    <w:p w:rsidR="00C2503B" w:rsidRPr="00BF0679" w:rsidRDefault="00C2503B" w:rsidP="00E74193">
      <w:pPr>
        <w:pStyle w:val="NoSpacing"/>
        <w:spacing w:line="480" w:lineRule="auto"/>
        <w:ind w:left="993"/>
        <w:jc w:val="both"/>
      </w:pPr>
      <w:r w:rsidRPr="00A35E22">
        <w:t xml:space="preserve">Kemampuan </w:t>
      </w:r>
      <w:r>
        <w:t>ko</w:t>
      </w:r>
      <w:r>
        <w:rPr>
          <w:lang w:val="id-ID"/>
        </w:rPr>
        <w:t>munikasi</w:t>
      </w:r>
      <w:r w:rsidRPr="00A35E22">
        <w:t xml:space="preserve"> matematis pada siswa yang pembelajarannya menggunakan pembelajaran</w:t>
      </w:r>
      <w:r>
        <w:t xml:space="preserve"> </w:t>
      </w:r>
      <w:r w:rsidRPr="009676AB">
        <w:rPr>
          <w:lang w:val="id-ID"/>
        </w:rPr>
        <w:t>berbasis masalah</w:t>
      </w:r>
      <w:r w:rsidRPr="00A35E22">
        <w:t xml:space="preserve"> lebih baik dari</w:t>
      </w:r>
      <w:r>
        <w:rPr>
          <w:lang w:val="id-ID"/>
        </w:rPr>
        <w:t xml:space="preserve"> </w:t>
      </w:r>
      <w:r w:rsidRPr="00A35E22">
        <w:t>pada siswa yang memperoleh pembelajaran konvensional</w:t>
      </w:r>
      <w:r>
        <w:t>.</w:t>
      </w:r>
    </w:p>
    <w:p w:rsidR="00C2503B" w:rsidRDefault="00C2503B" w:rsidP="00F16659">
      <w:pPr>
        <w:pStyle w:val="NoSpacing"/>
        <w:numPr>
          <w:ilvl w:val="0"/>
          <w:numId w:val="9"/>
        </w:numPr>
        <w:spacing w:line="480" w:lineRule="auto"/>
        <w:ind w:left="993" w:hanging="284"/>
        <w:jc w:val="both"/>
        <w:rPr>
          <w:b/>
        </w:rPr>
      </w:pPr>
      <w:r w:rsidRPr="00D04067">
        <w:rPr>
          <w:b/>
        </w:rPr>
        <w:t>Uji Normalitas Skor P</w:t>
      </w:r>
      <w:r>
        <w:rPr>
          <w:b/>
        </w:rPr>
        <w:t>os</w:t>
      </w:r>
      <w:r w:rsidRPr="00D04067">
        <w:rPr>
          <w:b/>
        </w:rPr>
        <w:t>tes</w:t>
      </w:r>
    </w:p>
    <w:p w:rsidR="00C2503B" w:rsidRDefault="00C2503B" w:rsidP="00E74193">
      <w:pPr>
        <w:pStyle w:val="NoSpacing"/>
        <w:spacing w:line="480" w:lineRule="auto"/>
        <w:ind w:left="993" w:firstLine="589"/>
        <w:jc w:val="both"/>
        <w:rPr>
          <w:lang w:val="id-ID"/>
        </w:rPr>
      </w:pPr>
      <w:r>
        <w:t>Hasil uji normalitas skor postes</w:t>
      </w:r>
      <w:r w:rsidRPr="00E1170B">
        <w:t xml:space="preserve"> kelompok </w:t>
      </w:r>
      <w:r>
        <w:t>ekperimen dan kelompok kontrol pada</w:t>
      </w:r>
      <w:r w:rsidRPr="00E1170B">
        <w:t xml:space="preserve"> masin</w:t>
      </w:r>
      <w:r>
        <w:t xml:space="preserve">g-masing kemampuan </w:t>
      </w:r>
      <w:r>
        <w:rPr>
          <w:lang w:val="id-ID"/>
        </w:rPr>
        <w:t>Penalaran</w:t>
      </w:r>
      <w:r>
        <w:t xml:space="preserve"> </w:t>
      </w:r>
      <w:r w:rsidRPr="00E1170B">
        <w:t xml:space="preserve">dan </w:t>
      </w:r>
      <w:r>
        <w:t>ko</w:t>
      </w:r>
      <w:r>
        <w:rPr>
          <w:lang w:val="id-ID"/>
        </w:rPr>
        <w:t>munikasi</w:t>
      </w:r>
      <w:r>
        <w:t xml:space="preserve"> matematis</w:t>
      </w:r>
      <w:r w:rsidRPr="00E1170B">
        <w:t xml:space="preserve"> dengan menggunakan SPSS </w:t>
      </w:r>
      <w:r>
        <w:t>21</w:t>
      </w:r>
      <w:r w:rsidRPr="00E1170B">
        <w:t>.0</w:t>
      </w:r>
      <w:r>
        <w:t xml:space="preserve"> disajikan pada tabel 4.7 </w:t>
      </w:r>
      <w:r w:rsidRPr="00E1170B">
        <w:t>berik</w:t>
      </w:r>
      <w:r>
        <w:t>ut ini.</w:t>
      </w:r>
    </w:p>
    <w:p w:rsidR="00E74193" w:rsidRDefault="00E74193" w:rsidP="00E74193">
      <w:pPr>
        <w:pStyle w:val="NoSpacing"/>
        <w:spacing w:line="480" w:lineRule="auto"/>
        <w:ind w:left="993" w:firstLine="589"/>
        <w:jc w:val="both"/>
        <w:rPr>
          <w:lang w:val="id-ID"/>
        </w:rPr>
      </w:pPr>
    </w:p>
    <w:p w:rsidR="00E74193" w:rsidRDefault="00E74193" w:rsidP="00E74193">
      <w:pPr>
        <w:pStyle w:val="NoSpacing"/>
        <w:spacing w:line="480" w:lineRule="auto"/>
        <w:ind w:left="993" w:firstLine="589"/>
        <w:jc w:val="both"/>
        <w:rPr>
          <w:lang w:val="id-ID"/>
        </w:rPr>
      </w:pPr>
    </w:p>
    <w:p w:rsidR="00E74193" w:rsidRPr="00E74193" w:rsidRDefault="00E74193" w:rsidP="00E74193">
      <w:pPr>
        <w:pStyle w:val="NoSpacing"/>
        <w:spacing w:line="480" w:lineRule="auto"/>
        <w:ind w:left="993" w:firstLine="589"/>
        <w:jc w:val="both"/>
        <w:rPr>
          <w:lang w:val="id-ID"/>
        </w:rPr>
      </w:pPr>
    </w:p>
    <w:p w:rsidR="00C2503B" w:rsidRPr="002B3800" w:rsidRDefault="00C2503B" w:rsidP="00C2503B">
      <w:pPr>
        <w:pStyle w:val="NoSpacing"/>
        <w:ind w:left="851"/>
        <w:jc w:val="center"/>
        <w:rPr>
          <w:b/>
        </w:rPr>
      </w:pPr>
      <w:r w:rsidRPr="002B3800">
        <w:rPr>
          <w:b/>
        </w:rPr>
        <w:lastRenderedPageBreak/>
        <w:t>Table 4.</w:t>
      </w:r>
      <w:r>
        <w:rPr>
          <w:b/>
        </w:rPr>
        <w:t>7</w:t>
      </w:r>
    </w:p>
    <w:p w:rsidR="00C2503B" w:rsidRDefault="00C2503B" w:rsidP="00C2503B">
      <w:pPr>
        <w:pStyle w:val="NoSpacing"/>
        <w:ind w:left="851"/>
        <w:jc w:val="center"/>
        <w:rPr>
          <w:b/>
        </w:rPr>
      </w:pPr>
      <w:r w:rsidRPr="002B3800">
        <w:rPr>
          <w:b/>
        </w:rPr>
        <w:t xml:space="preserve">Hasil Uji Normalitas Skor Postes Kemampuan </w:t>
      </w:r>
    </w:p>
    <w:p w:rsidR="00C2503B" w:rsidRDefault="00C2503B" w:rsidP="00C2503B">
      <w:pPr>
        <w:pStyle w:val="NoSpacing"/>
        <w:ind w:left="851"/>
        <w:jc w:val="center"/>
        <w:rPr>
          <w:b/>
          <w:lang w:val="id-ID"/>
        </w:rPr>
      </w:pPr>
      <w:r>
        <w:rPr>
          <w:b/>
          <w:lang w:val="id-ID"/>
        </w:rPr>
        <w:t>Penalaran</w:t>
      </w:r>
      <w:r w:rsidRPr="002B3800">
        <w:rPr>
          <w:b/>
        </w:rPr>
        <w:t xml:space="preserve"> </w:t>
      </w:r>
      <w:r>
        <w:rPr>
          <w:b/>
        </w:rPr>
        <w:t>dan Ko</w:t>
      </w:r>
      <w:r>
        <w:rPr>
          <w:b/>
          <w:lang w:val="id-ID"/>
        </w:rPr>
        <w:t>munikasi</w:t>
      </w:r>
      <w:r>
        <w:rPr>
          <w:b/>
        </w:rPr>
        <w:t xml:space="preserve"> </w:t>
      </w:r>
      <w:r w:rsidRPr="002B3800">
        <w:rPr>
          <w:b/>
        </w:rPr>
        <w:t>Matematis</w:t>
      </w:r>
    </w:p>
    <w:p w:rsidR="00C2503B" w:rsidRPr="00366068" w:rsidRDefault="00C2503B" w:rsidP="00C2503B">
      <w:pPr>
        <w:autoSpaceDE w:val="0"/>
        <w:autoSpaceDN w:val="0"/>
        <w:adjustRightInd w:val="0"/>
        <w:rPr>
          <w:lang w:val="id-ID"/>
        </w:rPr>
      </w:pPr>
    </w:p>
    <w:tbl>
      <w:tblPr>
        <w:tblW w:w="7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33"/>
        <w:gridCol w:w="1544"/>
        <w:gridCol w:w="851"/>
        <w:gridCol w:w="567"/>
        <w:gridCol w:w="708"/>
        <w:gridCol w:w="993"/>
        <w:gridCol w:w="850"/>
        <w:gridCol w:w="983"/>
      </w:tblGrid>
      <w:tr w:rsidR="00C2503B" w:rsidRPr="00366068" w:rsidTr="00C2503B">
        <w:trPr>
          <w:cantSplit/>
          <w:trHeight w:val="331"/>
        </w:trPr>
        <w:tc>
          <w:tcPr>
            <w:tcW w:w="7929" w:type="dxa"/>
            <w:gridSpan w:val="8"/>
            <w:tcBorders>
              <w:top w:val="nil"/>
              <w:left w:val="nil"/>
              <w:bottom w:val="nil"/>
              <w:right w:val="nil"/>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b/>
                <w:bCs/>
                <w:color w:val="000000"/>
                <w:sz w:val="18"/>
                <w:szCs w:val="18"/>
                <w:lang w:val="id-ID"/>
              </w:rPr>
              <w:t>Tests of Normality</w:t>
            </w:r>
          </w:p>
        </w:tc>
      </w:tr>
      <w:tr w:rsidR="00C2503B" w:rsidRPr="00366068" w:rsidTr="00C2503B">
        <w:trPr>
          <w:cantSplit/>
          <w:trHeight w:val="331"/>
        </w:trPr>
        <w:tc>
          <w:tcPr>
            <w:tcW w:w="1433" w:type="dxa"/>
            <w:vMerge w:val="restart"/>
            <w:vAlign w:val="center"/>
          </w:tcPr>
          <w:p w:rsidR="00C2503B" w:rsidRPr="00366068" w:rsidRDefault="00C2503B" w:rsidP="00C2503B">
            <w:pPr>
              <w:autoSpaceDE w:val="0"/>
              <w:autoSpaceDN w:val="0"/>
              <w:adjustRightInd w:val="0"/>
              <w:rPr>
                <w:rFonts w:ascii="Arial" w:hAnsi="Arial" w:cs="Arial"/>
                <w:color w:val="000000"/>
                <w:sz w:val="18"/>
                <w:szCs w:val="18"/>
                <w:lang w:val="id-ID"/>
              </w:rPr>
            </w:pPr>
          </w:p>
        </w:tc>
        <w:tc>
          <w:tcPr>
            <w:tcW w:w="1544" w:type="dxa"/>
            <w:vMerge w:val="restart"/>
            <w:tcBorders>
              <w:top w:val="single" w:sz="16" w:space="0" w:color="000000"/>
              <w:left w:val="nil"/>
              <w:bottom w:val="nil"/>
              <w:righ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Kelas Penelitian</w:t>
            </w:r>
          </w:p>
        </w:tc>
        <w:tc>
          <w:tcPr>
            <w:tcW w:w="2126" w:type="dxa"/>
            <w:gridSpan w:val="3"/>
            <w:tcBorders>
              <w:top w:val="single" w:sz="16" w:space="0" w:color="000000"/>
              <w:lef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Kolmogorov-Smirnov</w:t>
            </w:r>
            <w:r w:rsidRPr="00366068">
              <w:rPr>
                <w:rFonts w:ascii="Arial" w:hAnsi="Arial" w:cs="Arial"/>
                <w:color w:val="000000"/>
                <w:sz w:val="18"/>
                <w:szCs w:val="18"/>
                <w:vertAlign w:val="superscript"/>
                <w:lang w:val="id-ID"/>
              </w:rPr>
              <w:t>a</w:t>
            </w:r>
          </w:p>
        </w:tc>
        <w:tc>
          <w:tcPr>
            <w:tcW w:w="2826" w:type="dxa"/>
            <w:gridSpan w:val="3"/>
            <w:tcBorders>
              <w:top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Shapiro-Wilk</w:t>
            </w:r>
          </w:p>
        </w:tc>
      </w:tr>
      <w:tr w:rsidR="00C2503B" w:rsidRPr="00366068" w:rsidTr="00C2503B">
        <w:trPr>
          <w:cantSplit/>
          <w:trHeight w:val="331"/>
        </w:trPr>
        <w:tc>
          <w:tcPr>
            <w:tcW w:w="1433" w:type="dxa"/>
            <w:vMerge/>
            <w:vAlign w:val="center"/>
          </w:tcPr>
          <w:p w:rsidR="00C2503B" w:rsidRPr="00366068" w:rsidRDefault="00C2503B" w:rsidP="00C2503B">
            <w:pPr>
              <w:autoSpaceDE w:val="0"/>
              <w:autoSpaceDN w:val="0"/>
              <w:adjustRightInd w:val="0"/>
              <w:rPr>
                <w:rFonts w:ascii="Arial" w:hAnsi="Arial" w:cs="Arial"/>
                <w:color w:val="000000"/>
                <w:sz w:val="18"/>
                <w:szCs w:val="18"/>
                <w:lang w:val="id-ID"/>
              </w:rPr>
            </w:pPr>
          </w:p>
        </w:tc>
        <w:tc>
          <w:tcPr>
            <w:tcW w:w="1544" w:type="dxa"/>
            <w:vMerge/>
            <w:tcBorders>
              <w:top w:val="single" w:sz="16" w:space="0" w:color="000000"/>
              <w:left w:val="nil"/>
              <w:bottom w:val="nil"/>
              <w:right w:val="single" w:sz="16" w:space="0" w:color="000000"/>
            </w:tcBorders>
            <w:shd w:val="clear" w:color="auto" w:fill="FFFFFF"/>
          </w:tcPr>
          <w:p w:rsidR="00C2503B" w:rsidRPr="00366068" w:rsidRDefault="00C2503B" w:rsidP="00C2503B">
            <w:pPr>
              <w:autoSpaceDE w:val="0"/>
              <w:autoSpaceDN w:val="0"/>
              <w:adjustRightInd w:val="0"/>
              <w:rPr>
                <w:rFonts w:ascii="Arial" w:hAnsi="Arial" w:cs="Arial"/>
                <w:color w:val="000000"/>
                <w:sz w:val="18"/>
                <w:szCs w:val="18"/>
                <w:lang w:val="id-ID"/>
              </w:rPr>
            </w:pPr>
          </w:p>
        </w:tc>
        <w:tc>
          <w:tcPr>
            <w:tcW w:w="851" w:type="dxa"/>
            <w:tcBorders>
              <w:left w:val="single" w:sz="16" w:space="0" w:color="000000"/>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Statistic</w:t>
            </w:r>
          </w:p>
        </w:tc>
        <w:tc>
          <w:tcPr>
            <w:tcW w:w="567" w:type="dxa"/>
            <w:tcBorders>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df</w:t>
            </w:r>
          </w:p>
        </w:tc>
        <w:tc>
          <w:tcPr>
            <w:tcW w:w="708" w:type="dxa"/>
            <w:tcBorders>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Sig.</w:t>
            </w:r>
          </w:p>
        </w:tc>
        <w:tc>
          <w:tcPr>
            <w:tcW w:w="993" w:type="dxa"/>
            <w:tcBorders>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Statistic</w:t>
            </w:r>
          </w:p>
        </w:tc>
        <w:tc>
          <w:tcPr>
            <w:tcW w:w="850" w:type="dxa"/>
            <w:tcBorders>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df</w:t>
            </w:r>
          </w:p>
        </w:tc>
        <w:tc>
          <w:tcPr>
            <w:tcW w:w="983" w:type="dxa"/>
            <w:tcBorders>
              <w:bottom w:val="single" w:sz="16" w:space="0" w:color="000000"/>
              <w:righ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66068">
              <w:rPr>
                <w:rFonts w:ascii="Arial" w:hAnsi="Arial" w:cs="Arial"/>
                <w:color w:val="000000"/>
                <w:sz w:val="18"/>
                <w:szCs w:val="18"/>
                <w:lang w:val="id-ID"/>
              </w:rPr>
              <w:t>Sig.</w:t>
            </w:r>
          </w:p>
        </w:tc>
      </w:tr>
      <w:tr w:rsidR="00C2503B" w:rsidRPr="00366068" w:rsidTr="00C2503B">
        <w:trPr>
          <w:cantSplit/>
          <w:trHeight w:val="331"/>
        </w:trPr>
        <w:tc>
          <w:tcPr>
            <w:tcW w:w="1433" w:type="dxa"/>
            <w:vMerge w:val="restart"/>
            <w:tcBorders>
              <w:top w:val="nil"/>
              <w:left w:val="single" w:sz="16" w:space="0" w:color="000000"/>
              <w:bottom w:val="nil"/>
              <w:right w:val="nil"/>
            </w:tcBorders>
            <w:shd w:val="clear" w:color="auto" w:fill="FFFFFF"/>
            <w:vAlign w:val="center"/>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Postes Kemampuan Penalaran</w:t>
            </w:r>
          </w:p>
        </w:tc>
        <w:tc>
          <w:tcPr>
            <w:tcW w:w="1544" w:type="dxa"/>
            <w:tcBorders>
              <w:top w:val="nil"/>
              <w:left w:val="nil"/>
              <w:bottom w:val="nil"/>
              <w:right w:val="single" w:sz="16" w:space="0" w:color="000000"/>
            </w:tcBorders>
            <w:shd w:val="clear" w:color="auto" w:fill="FFFFFF"/>
            <w:vAlign w:val="center"/>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Eksperimen</w:t>
            </w:r>
          </w:p>
        </w:tc>
        <w:tc>
          <w:tcPr>
            <w:tcW w:w="851" w:type="dxa"/>
            <w:tcBorders>
              <w:top w:val="nil"/>
              <w:left w:val="single" w:sz="16" w:space="0" w:color="000000"/>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.254</w:t>
            </w:r>
          </w:p>
        </w:tc>
        <w:tc>
          <w:tcPr>
            <w:tcW w:w="567"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708"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.000</w:t>
            </w:r>
          </w:p>
        </w:tc>
        <w:tc>
          <w:tcPr>
            <w:tcW w:w="993"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.821</w:t>
            </w:r>
          </w:p>
        </w:tc>
        <w:tc>
          <w:tcPr>
            <w:tcW w:w="850"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983" w:type="dxa"/>
            <w:tcBorders>
              <w:top w:val="nil"/>
              <w:bottom w:val="nil"/>
              <w:righ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.000</w:t>
            </w:r>
          </w:p>
        </w:tc>
      </w:tr>
      <w:tr w:rsidR="00C2503B" w:rsidRPr="00366068" w:rsidTr="00C2503B">
        <w:trPr>
          <w:cantSplit/>
          <w:trHeight w:val="150"/>
        </w:trPr>
        <w:tc>
          <w:tcPr>
            <w:tcW w:w="1433" w:type="dxa"/>
            <w:vMerge/>
            <w:tcBorders>
              <w:top w:val="nil"/>
              <w:left w:val="single" w:sz="16" w:space="0" w:color="000000"/>
              <w:bottom w:val="nil"/>
              <w:right w:val="nil"/>
            </w:tcBorders>
            <w:shd w:val="clear" w:color="auto" w:fill="FFFFFF"/>
            <w:vAlign w:val="center"/>
          </w:tcPr>
          <w:p w:rsidR="00C2503B" w:rsidRPr="00366068" w:rsidRDefault="00C2503B" w:rsidP="00C2503B">
            <w:pPr>
              <w:autoSpaceDE w:val="0"/>
              <w:autoSpaceDN w:val="0"/>
              <w:adjustRightInd w:val="0"/>
              <w:rPr>
                <w:rFonts w:ascii="Arial" w:hAnsi="Arial" w:cs="Arial"/>
                <w:color w:val="000000"/>
                <w:sz w:val="18"/>
                <w:szCs w:val="18"/>
                <w:lang w:val="id-ID"/>
              </w:rPr>
            </w:pPr>
          </w:p>
        </w:tc>
        <w:tc>
          <w:tcPr>
            <w:tcW w:w="1544" w:type="dxa"/>
            <w:tcBorders>
              <w:top w:val="nil"/>
              <w:left w:val="nil"/>
              <w:bottom w:val="nil"/>
              <w:right w:val="single" w:sz="16" w:space="0" w:color="000000"/>
            </w:tcBorders>
            <w:shd w:val="clear" w:color="auto" w:fill="FFFFFF"/>
            <w:vAlign w:val="center"/>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Kontrol</w:t>
            </w:r>
          </w:p>
        </w:tc>
        <w:tc>
          <w:tcPr>
            <w:tcW w:w="851" w:type="dxa"/>
            <w:tcBorders>
              <w:top w:val="nil"/>
              <w:left w:val="single" w:sz="16" w:space="0" w:color="000000"/>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.186</w:t>
            </w:r>
          </w:p>
        </w:tc>
        <w:tc>
          <w:tcPr>
            <w:tcW w:w="567"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708"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.010</w:t>
            </w:r>
          </w:p>
        </w:tc>
        <w:tc>
          <w:tcPr>
            <w:tcW w:w="993"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.919</w:t>
            </w:r>
          </w:p>
        </w:tc>
        <w:tc>
          <w:tcPr>
            <w:tcW w:w="850"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983" w:type="dxa"/>
            <w:tcBorders>
              <w:top w:val="nil"/>
              <w:bottom w:val="nil"/>
              <w:righ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.026</w:t>
            </w:r>
          </w:p>
        </w:tc>
      </w:tr>
      <w:tr w:rsidR="00C2503B" w:rsidRPr="00366068" w:rsidTr="00C2503B">
        <w:trPr>
          <w:cantSplit/>
          <w:trHeight w:val="331"/>
        </w:trPr>
        <w:tc>
          <w:tcPr>
            <w:tcW w:w="1433" w:type="dxa"/>
            <w:vMerge w:val="restart"/>
            <w:tcBorders>
              <w:top w:val="nil"/>
              <w:left w:val="single" w:sz="16" w:space="0" w:color="000000"/>
              <w:bottom w:val="single" w:sz="16" w:space="0" w:color="000000"/>
              <w:right w:val="nil"/>
            </w:tcBorders>
            <w:shd w:val="clear" w:color="auto" w:fill="FFFFFF"/>
            <w:vAlign w:val="center"/>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Postes Kemampuan Komunikasi</w:t>
            </w:r>
          </w:p>
        </w:tc>
        <w:tc>
          <w:tcPr>
            <w:tcW w:w="1544" w:type="dxa"/>
            <w:tcBorders>
              <w:top w:val="nil"/>
              <w:left w:val="nil"/>
              <w:bottom w:val="nil"/>
              <w:right w:val="single" w:sz="16" w:space="0" w:color="000000"/>
            </w:tcBorders>
            <w:shd w:val="clear" w:color="auto" w:fill="FFFFFF"/>
            <w:vAlign w:val="center"/>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Eksperimen</w:t>
            </w:r>
          </w:p>
        </w:tc>
        <w:tc>
          <w:tcPr>
            <w:tcW w:w="851" w:type="dxa"/>
            <w:tcBorders>
              <w:top w:val="nil"/>
              <w:left w:val="single" w:sz="16" w:space="0" w:color="000000"/>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.193</w:t>
            </w:r>
          </w:p>
        </w:tc>
        <w:tc>
          <w:tcPr>
            <w:tcW w:w="567"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708"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.006</w:t>
            </w:r>
          </w:p>
        </w:tc>
        <w:tc>
          <w:tcPr>
            <w:tcW w:w="993"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.888</w:t>
            </w:r>
          </w:p>
        </w:tc>
        <w:tc>
          <w:tcPr>
            <w:tcW w:w="850" w:type="dxa"/>
            <w:tcBorders>
              <w:top w:val="nil"/>
              <w:bottom w:val="nil"/>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983" w:type="dxa"/>
            <w:tcBorders>
              <w:top w:val="nil"/>
              <w:bottom w:val="nil"/>
              <w:righ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.004</w:t>
            </w:r>
          </w:p>
        </w:tc>
      </w:tr>
      <w:tr w:rsidR="00C2503B" w:rsidRPr="00366068" w:rsidTr="00C2503B">
        <w:trPr>
          <w:cantSplit/>
          <w:trHeight w:val="150"/>
        </w:trPr>
        <w:tc>
          <w:tcPr>
            <w:tcW w:w="1433" w:type="dxa"/>
            <w:vMerge/>
            <w:tcBorders>
              <w:top w:val="nil"/>
              <w:left w:val="single" w:sz="16" w:space="0" w:color="000000"/>
              <w:bottom w:val="single" w:sz="16" w:space="0" w:color="000000"/>
              <w:right w:val="nil"/>
            </w:tcBorders>
            <w:shd w:val="clear" w:color="auto" w:fill="FFFFFF"/>
            <w:vAlign w:val="center"/>
          </w:tcPr>
          <w:p w:rsidR="00C2503B" w:rsidRPr="00366068" w:rsidRDefault="00C2503B" w:rsidP="00C2503B">
            <w:pPr>
              <w:autoSpaceDE w:val="0"/>
              <w:autoSpaceDN w:val="0"/>
              <w:adjustRightInd w:val="0"/>
              <w:rPr>
                <w:rFonts w:ascii="Arial" w:hAnsi="Arial" w:cs="Arial"/>
                <w:color w:val="000000"/>
                <w:sz w:val="18"/>
                <w:szCs w:val="18"/>
                <w:lang w:val="id-ID"/>
              </w:rPr>
            </w:pPr>
          </w:p>
        </w:tc>
        <w:tc>
          <w:tcPr>
            <w:tcW w:w="1544" w:type="dxa"/>
            <w:tcBorders>
              <w:top w:val="nil"/>
              <w:left w:val="nil"/>
              <w:bottom w:val="single" w:sz="16" w:space="0" w:color="000000"/>
              <w:right w:val="single" w:sz="16" w:space="0" w:color="000000"/>
            </w:tcBorders>
            <w:shd w:val="clear" w:color="auto" w:fill="FFFFFF"/>
            <w:vAlign w:val="center"/>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Kontrol</w:t>
            </w:r>
          </w:p>
        </w:tc>
        <w:tc>
          <w:tcPr>
            <w:tcW w:w="851" w:type="dxa"/>
            <w:tcBorders>
              <w:top w:val="nil"/>
              <w:left w:val="single" w:sz="16" w:space="0" w:color="000000"/>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.187</w:t>
            </w:r>
          </w:p>
        </w:tc>
        <w:tc>
          <w:tcPr>
            <w:tcW w:w="567" w:type="dxa"/>
            <w:tcBorders>
              <w:top w:val="nil"/>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708" w:type="dxa"/>
            <w:tcBorders>
              <w:top w:val="nil"/>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.009</w:t>
            </w:r>
          </w:p>
        </w:tc>
        <w:tc>
          <w:tcPr>
            <w:tcW w:w="993" w:type="dxa"/>
            <w:tcBorders>
              <w:top w:val="nil"/>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.924</w:t>
            </w:r>
          </w:p>
        </w:tc>
        <w:tc>
          <w:tcPr>
            <w:tcW w:w="850" w:type="dxa"/>
            <w:tcBorders>
              <w:top w:val="nil"/>
              <w:bottom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30</w:t>
            </w:r>
          </w:p>
        </w:tc>
        <w:tc>
          <w:tcPr>
            <w:tcW w:w="983" w:type="dxa"/>
            <w:tcBorders>
              <w:top w:val="nil"/>
              <w:bottom w:val="single" w:sz="16" w:space="0" w:color="000000"/>
              <w:right w:val="single" w:sz="16" w:space="0" w:color="000000"/>
            </w:tcBorders>
            <w:shd w:val="clear" w:color="auto" w:fill="FFFFFF"/>
          </w:tcPr>
          <w:p w:rsidR="00C2503B" w:rsidRPr="00366068"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66068">
              <w:rPr>
                <w:rFonts w:ascii="Arial" w:hAnsi="Arial" w:cs="Arial"/>
                <w:color w:val="000000"/>
                <w:sz w:val="18"/>
                <w:szCs w:val="18"/>
                <w:lang w:val="id-ID"/>
              </w:rPr>
              <w:t>.034</w:t>
            </w:r>
          </w:p>
        </w:tc>
      </w:tr>
      <w:tr w:rsidR="00C2503B" w:rsidRPr="00366068" w:rsidTr="00C2503B">
        <w:trPr>
          <w:cantSplit/>
          <w:trHeight w:val="331"/>
        </w:trPr>
        <w:tc>
          <w:tcPr>
            <w:tcW w:w="7929" w:type="dxa"/>
            <w:gridSpan w:val="8"/>
            <w:tcBorders>
              <w:top w:val="nil"/>
              <w:left w:val="nil"/>
              <w:bottom w:val="nil"/>
              <w:right w:val="nil"/>
            </w:tcBorders>
            <w:shd w:val="clear" w:color="auto" w:fill="FFFFFF"/>
          </w:tcPr>
          <w:p w:rsidR="00C2503B" w:rsidRPr="00366068"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66068">
              <w:rPr>
                <w:rFonts w:ascii="Arial" w:hAnsi="Arial" w:cs="Arial"/>
                <w:color w:val="000000"/>
                <w:sz w:val="18"/>
                <w:szCs w:val="18"/>
                <w:lang w:val="id-ID"/>
              </w:rPr>
              <w:t>a. Lilliefors Significance Correction</w:t>
            </w:r>
          </w:p>
        </w:tc>
      </w:tr>
    </w:tbl>
    <w:p w:rsidR="00C2503B" w:rsidRPr="00366068" w:rsidRDefault="00C2503B" w:rsidP="00C2503B">
      <w:pPr>
        <w:pStyle w:val="NoSpacing"/>
        <w:spacing w:line="480" w:lineRule="auto"/>
        <w:rPr>
          <w:lang w:val="id-ID"/>
        </w:rPr>
      </w:pPr>
    </w:p>
    <w:p w:rsidR="00C2503B" w:rsidRPr="002B3800" w:rsidRDefault="00C2503B" w:rsidP="00E74193">
      <w:pPr>
        <w:pStyle w:val="NoSpacing"/>
        <w:spacing w:line="480" w:lineRule="auto"/>
        <w:ind w:left="993" w:firstLine="589"/>
        <w:jc w:val="both"/>
      </w:pPr>
      <w:r w:rsidRPr="002B3800">
        <w:t xml:space="preserve">Berdasarkan hasil uji normalitas pada </w:t>
      </w:r>
      <w:r>
        <w:t>t</w:t>
      </w:r>
      <w:r w:rsidRPr="002B3800">
        <w:t>abel 4.</w:t>
      </w:r>
      <w:r>
        <w:t>7</w:t>
      </w:r>
      <w:r w:rsidRPr="002B3800">
        <w:t xml:space="preserve"> diperoleh </w:t>
      </w:r>
      <w:r w:rsidRPr="003952A2">
        <w:rPr>
          <w:i/>
        </w:rPr>
        <w:t>Asymp.Sig</w:t>
      </w:r>
      <w:r>
        <w:t xml:space="preserve"> </w:t>
      </w:r>
      <w:r w:rsidRPr="002B3800">
        <w:t>(2-</w:t>
      </w:r>
      <w:r w:rsidRPr="003952A2">
        <w:rPr>
          <w:i/>
        </w:rPr>
        <w:t>tailed</w:t>
      </w:r>
      <w:r w:rsidRPr="002B3800">
        <w:t xml:space="preserve">) untuk kemampuan </w:t>
      </w:r>
      <w:r>
        <w:rPr>
          <w:lang w:val="id-ID"/>
        </w:rPr>
        <w:t>penalaran</w:t>
      </w:r>
      <w:r>
        <w:t xml:space="preserve"> matematis</w:t>
      </w:r>
      <w:r w:rsidRPr="002B3800">
        <w:t xml:space="preserve"> pada kelompok ekperimen dan </w:t>
      </w:r>
      <w:r>
        <w:t>kelompok</w:t>
      </w:r>
      <w:r w:rsidRPr="002B3800">
        <w:t xml:space="preserve"> kontrol adalah 0,</w:t>
      </w:r>
      <w:r>
        <w:t>00</w:t>
      </w:r>
      <w:r>
        <w:rPr>
          <w:lang w:val="id-ID"/>
        </w:rPr>
        <w:t>0</w:t>
      </w:r>
      <w:r w:rsidRPr="002B3800">
        <w:t xml:space="preserve"> dan </w:t>
      </w:r>
      <w:r>
        <w:t>0,</w:t>
      </w:r>
      <w:r>
        <w:rPr>
          <w:lang w:val="id-ID"/>
        </w:rPr>
        <w:t>0</w:t>
      </w:r>
      <w:r>
        <w:t>2</w:t>
      </w:r>
      <w:r>
        <w:rPr>
          <w:lang w:val="id-ID"/>
        </w:rPr>
        <w:t>6</w:t>
      </w:r>
      <w:r>
        <w:t xml:space="preserve"> dengan mengambil</w:t>
      </w:r>
      <w:r w:rsidRPr="002B3800">
        <w:t xml:space="preserve"> α </w:t>
      </w:r>
      <w:r>
        <w:t>= 0,05 ternyata</w:t>
      </w:r>
      <w:r w:rsidRPr="002B3800">
        <w:t xml:space="preserve"> </w:t>
      </w:r>
      <w:r>
        <w:t xml:space="preserve">nilai </w:t>
      </w:r>
      <w:r w:rsidRPr="003952A2">
        <w:rPr>
          <w:i/>
        </w:rPr>
        <w:t>Asymp.Sig</w:t>
      </w:r>
      <w:r>
        <w:t xml:space="preserve"> </w:t>
      </w:r>
      <w:r w:rsidRPr="002B3800">
        <w:t>(2-</w:t>
      </w:r>
      <w:r w:rsidRPr="003952A2">
        <w:rPr>
          <w:i/>
        </w:rPr>
        <w:t>tailed</w:t>
      </w:r>
      <w:r w:rsidRPr="002B3800">
        <w:t>)</w:t>
      </w:r>
      <w:r>
        <w:t xml:space="preserve"> </w:t>
      </w:r>
      <w:r w:rsidRPr="002B3800">
        <w:t>&lt;</w:t>
      </w:r>
      <w:r>
        <w:t xml:space="preserve"> </w:t>
      </w:r>
      <w:r w:rsidRPr="002B3800">
        <w:t xml:space="preserve">α </w:t>
      </w:r>
      <w:r>
        <w:t>(0,05) sehingga</w:t>
      </w:r>
      <w:r w:rsidRPr="002B3800">
        <w:t xml:space="preserve"> H</w:t>
      </w:r>
      <w:r w:rsidRPr="003952A2">
        <w:rPr>
          <w:vertAlign w:val="subscript"/>
        </w:rPr>
        <w:t>0</w:t>
      </w:r>
      <w:r w:rsidRPr="002B3800">
        <w:t xml:space="preserve"> dit</w:t>
      </w:r>
      <w:r>
        <w:t xml:space="preserve">erima untuk kelompok eksperimen, dengan demikian data postes kemampuan </w:t>
      </w:r>
      <w:r>
        <w:rPr>
          <w:lang w:val="id-ID"/>
        </w:rPr>
        <w:t>penalaran</w:t>
      </w:r>
      <w:r>
        <w:t xml:space="preserve"> tidak berdistribusi normal. Selanjutnya, nilai </w:t>
      </w:r>
      <w:r w:rsidRPr="003952A2">
        <w:rPr>
          <w:i/>
        </w:rPr>
        <w:t>Asymp.Sig</w:t>
      </w:r>
      <w:r>
        <w:t xml:space="preserve"> </w:t>
      </w:r>
      <w:r w:rsidRPr="002B3800">
        <w:t>(2-</w:t>
      </w:r>
      <w:r w:rsidRPr="003952A2">
        <w:rPr>
          <w:i/>
        </w:rPr>
        <w:t>tailed</w:t>
      </w:r>
      <w:r w:rsidRPr="002B3800">
        <w:t>)</w:t>
      </w:r>
      <w:r>
        <w:t xml:space="preserve"> &gt; </w:t>
      </w:r>
      <w:r w:rsidRPr="002B3800">
        <w:t xml:space="preserve">α </w:t>
      </w:r>
      <w:r>
        <w:t>(0,05) sehingga</w:t>
      </w:r>
      <w:r w:rsidRPr="002B3800">
        <w:t xml:space="preserve"> H</w:t>
      </w:r>
      <w:r w:rsidRPr="003952A2">
        <w:rPr>
          <w:vertAlign w:val="subscript"/>
        </w:rPr>
        <w:t>0</w:t>
      </w:r>
      <w:r>
        <w:rPr>
          <w:vertAlign w:val="subscript"/>
        </w:rPr>
        <w:t xml:space="preserve"> </w:t>
      </w:r>
      <w:r>
        <w:t xml:space="preserve">ditolak untuk kelompok kontrol, dengan demikian data postes kemampuan </w:t>
      </w:r>
      <w:r>
        <w:rPr>
          <w:lang w:val="id-ID"/>
        </w:rPr>
        <w:t>penalaran</w:t>
      </w:r>
      <w:r>
        <w:t xml:space="preserve"> berdistribusi normal. Sementara itu, berdasarkan </w:t>
      </w:r>
      <w:r w:rsidRPr="002B3800">
        <w:t xml:space="preserve">hasil uji normalitas pada </w:t>
      </w:r>
      <w:r>
        <w:t>t</w:t>
      </w:r>
      <w:r w:rsidRPr="002B3800">
        <w:t>abel 4.</w:t>
      </w:r>
      <w:r>
        <w:t>7</w:t>
      </w:r>
      <w:r w:rsidRPr="002B3800">
        <w:t xml:space="preserve"> diperoleh </w:t>
      </w:r>
      <w:r w:rsidRPr="003952A2">
        <w:rPr>
          <w:i/>
        </w:rPr>
        <w:t>Asymp.Sig</w:t>
      </w:r>
      <w:r>
        <w:t xml:space="preserve"> </w:t>
      </w:r>
      <w:r w:rsidRPr="002B3800">
        <w:t>(2-</w:t>
      </w:r>
      <w:r w:rsidRPr="003952A2">
        <w:rPr>
          <w:i/>
        </w:rPr>
        <w:t>tailed</w:t>
      </w:r>
      <w:r w:rsidRPr="002B3800">
        <w:t xml:space="preserve">) untuk kemampuan </w:t>
      </w:r>
      <w:r>
        <w:t>ko</w:t>
      </w:r>
      <w:r>
        <w:rPr>
          <w:lang w:val="id-ID"/>
        </w:rPr>
        <w:t>munikasi</w:t>
      </w:r>
      <w:r>
        <w:t xml:space="preserve"> matematis</w:t>
      </w:r>
      <w:r w:rsidRPr="002B3800">
        <w:t xml:space="preserve"> pada kelompok ekperimen dan kontrol adalah 0,</w:t>
      </w:r>
      <w:r>
        <w:t>000</w:t>
      </w:r>
      <w:r w:rsidRPr="002B3800">
        <w:t xml:space="preserve"> dan </w:t>
      </w:r>
      <w:r>
        <w:t>0,009 dengan mengambil</w:t>
      </w:r>
      <w:r w:rsidRPr="002B3800">
        <w:t xml:space="preserve"> α </w:t>
      </w:r>
      <w:r>
        <w:t>= 0,05 ternyata</w:t>
      </w:r>
      <w:r w:rsidRPr="002B3800">
        <w:t xml:space="preserve"> </w:t>
      </w:r>
      <w:r w:rsidRPr="003952A2">
        <w:rPr>
          <w:i/>
        </w:rPr>
        <w:t>Asymp.Sig</w:t>
      </w:r>
      <w:r>
        <w:t xml:space="preserve"> </w:t>
      </w:r>
      <w:r w:rsidRPr="002B3800">
        <w:t>(2-</w:t>
      </w:r>
      <w:r w:rsidRPr="003952A2">
        <w:rPr>
          <w:i/>
        </w:rPr>
        <w:t>tailed</w:t>
      </w:r>
      <w:r w:rsidRPr="002B3800">
        <w:t>)</w:t>
      </w:r>
      <w:r>
        <w:t xml:space="preserve"> </w:t>
      </w:r>
      <w:r w:rsidRPr="002B3800">
        <w:t>&lt;</w:t>
      </w:r>
      <w:r>
        <w:t xml:space="preserve"> </w:t>
      </w:r>
      <w:r w:rsidRPr="002B3800">
        <w:t xml:space="preserve">α </w:t>
      </w:r>
      <w:r>
        <w:t>(0,05) sehingga</w:t>
      </w:r>
      <w:r w:rsidRPr="002B3800">
        <w:t xml:space="preserve"> H</w:t>
      </w:r>
      <w:r w:rsidRPr="003952A2">
        <w:rPr>
          <w:vertAlign w:val="subscript"/>
        </w:rPr>
        <w:t>0</w:t>
      </w:r>
      <w:r w:rsidRPr="002B3800">
        <w:t xml:space="preserve"> dit</w:t>
      </w:r>
      <w:r>
        <w:t>erima untuk kedua kelompok baik kelompok eksperimen maupun kelompok kontrol.</w:t>
      </w:r>
    </w:p>
    <w:p w:rsidR="00C2503B" w:rsidRPr="009A431E" w:rsidRDefault="00C2503B" w:rsidP="00F16659">
      <w:pPr>
        <w:pStyle w:val="NoSpacing"/>
        <w:numPr>
          <w:ilvl w:val="0"/>
          <w:numId w:val="9"/>
        </w:numPr>
        <w:spacing w:line="480" w:lineRule="auto"/>
        <w:ind w:left="993" w:hanging="284"/>
        <w:jc w:val="both"/>
        <w:rPr>
          <w:b/>
        </w:rPr>
      </w:pPr>
      <w:r w:rsidRPr="00D04067">
        <w:rPr>
          <w:b/>
        </w:rPr>
        <w:lastRenderedPageBreak/>
        <w:t xml:space="preserve">Uji </w:t>
      </w:r>
      <w:r>
        <w:rPr>
          <w:b/>
        </w:rPr>
        <w:t>Homogen</w:t>
      </w:r>
      <w:r w:rsidRPr="00D04067">
        <w:rPr>
          <w:b/>
        </w:rPr>
        <w:t>itas Skor P</w:t>
      </w:r>
      <w:r>
        <w:rPr>
          <w:b/>
        </w:rPr>
        <w:t>os</w:t>
      </w:r>
      <w:r w:rsidRPr="00D04067">
        <w:rPr>
          <w:b/>
        </w:rPr>
        <w:t>tes</w:t>
      </w:r>
    </w:p>
    <w:p w:rsidR="00C2503B" w:rsidRDefault="00C2503B" w:rsidP="00E74193">
      <w:pPr>
        <w:pStyle w:val="NoSpacing"/>
        <w:spacing w:line="480" w:lineRule="auto"/>
        <w:ind w:left="993" w:firstLine="589"/>
        <w:jc w:val="both"/>
      </w:pPr>
      <w:r w:rsidRPr="002B3800">
        <w:t xml:space="preserve">Untuk  menguji  homogenitas  varians  skor  pretes  </w:t>
      </w:r>
      <w:r>
        <w:t xml:space="preserve">kemampuan </w:t>
      </w:r>
      <w:r>
        <w:rPr>
          <w:lang w:val="id-ID"/>
        </w:rPr>
        <w:t>penalaran</w:t>
      </w:r>
      <w:r>
        <w:t xml:space="preserve"> dan ko</w:t>
      </w:r>
      <w:r>
        <w:rPr>
          <w:lang w:val="id-ID"/>
        </w:rPr>
        <w:t>munikasi</w:t>
      </w:r>
      <w:r>
        <w:t xml:space="preserve"> matematis</w:t>
      </w:r>
      <w:r w:rsidRPr="002B3800">
        <w:t xml:space="preserve"> </w:t>
      </w:r>
      <w:r>
        <w:t>kelompok</w:t>
      </w:r>
      <w:r w:rsidRPr="002B3800">
        <w:t xml:space="preserve"> ek</w:t>
      </w:r>
      <w:r>
        <w:t xml:space="preserve">sperimen dan kelompok kontrol digunakan </w:t>
      </w:r>
      <w:r w:rsidRPr="002B3800">
        <w:t xml:space="preserve">uji </w:t>
      </w:r>
      <w:r w:rsidRPr="00770AFE">
        <w:rPr>
          <w:i/>
        </w:rPr>
        <w:t>Levene</w:t>
      </w:r>
      <w:r>
        <w:t xml:space="preserve"> </w:t>
      </w:r>
      <w:r w:rsidRPr="00770AFE">
        <w:rPr>
          <w:i/>
        </w:rPr>
        <w:t>Statistic</w:t>
      </w:r>
      <w:r w:rsidRPr="002B3800">
        <w:t xml:space="preserve"> dengan </w:t>
      </w:r>
      <w:r>
        <w:t>SPSS 21.0</w:t>
      </w:r>
      <w:r w:rsidRPr="002B3800">
        <w:t xml:space="preserve"> </w:t>
      </w:r>
      <w:r>
        <w:t>Hasil uji homogenitas skor</w:t>
      </w:r>
      <w:r w:rsidRPr="002B3800">
        <w:t xml:space="preserve"> pretes kemampuan </w:t>
      </w:r>
      <w:r>
        <w:rPr>
          <w:lang w:val="id-ID"/>
        </w:rPr>
        <w:t>penalaran</w:t>
      </w:r>
      <w:r w:rsidRPr="002B3800">
        <w:t xml:space="preserve"> dan </w:t>
      </w:r>
      <w:r>
        <w:t>ko</w:t>
      </w:r>
      <w:r>
        <w:rPr>
          <w:lang w:val="id-ID"/>
        </w:rPr>
        <w:t>munikasi</w:t>
      </w:r>
      <w:r>
        <w:t xml:space="preserve"> matematis menggunakan SPSS 21.0 ditunjukan pada table 4.8 berikut ini.</w:t>
      </w:r>
    </w:p>
    <w:p w:rsidR="00C2503B" w:rsidRPr="002B3800" w:rsidRDefault="00C2503B" w:rsidP="00C2503B">
      <w:pPr>
        <w:pStyle w:val="NoSpacing"/>
        <w:ind w:left="851"/>
        <w:jc w:val="center"/>
        <w:rPr>
          <w:b/>
        </w:rPr>
      </w:pPr>
      <w:r w:rsidRPr="002B3800">
        <w:rPr>
          <w:b/>
        </w:rPr>
        <w:t>Table 4.</w:t>
      </w:r>
      <w:r>
        <w:rPr>
          <w:b/>
        </w:rPr>
        <w:t>8</w:t>
      </w:r>
    </w:p>
    <w:p w:rsidR="00C2503B" w:rsidRDefault="00C2503B" w:rsidP="00C2503B">
      <w:pPr>
        <w:pStyle w:val="NoSpacing"/>
        <w:ind w:left="851"/>
        <w:jc w:val="center"/>
        <w:rPr>
          <w:b/>
        </w:rPr>
      </w:pPr>
      <w:r w:rsidRPr="002B3800">
        <w:rPr>
          <w:b/>
        </w:rPr>
        <w:t xml:space="preserve">Hasil Uji </w:t>
      </w:r>
      <w:r>
        <w:rPr>
          <w:b/>
        </w:rPr>
        <w:t>Homogen</w:t>
      </w:r>
      <w:r w:rsidRPr="002B3800">
        <w:rPr>
          <w:b/>
        </w:rPr>
        <w:t xml:space="preserve">itas </w:t>
      </w:r>
      <w:r w:rsidRPr="00D04067">
        <w:rPr>
          <w:b/>
        </w:rPr>
        <w:t>Skor P</w:t>
      </w:r>
      <w:r>
        <w:rPr>
          <w:b/>
        </w:rPr>
        <w:t>os</w:t>
      </w:r>
      <w:r w:rsidRPr="00D04067">
        <w:rPr>
          <w:b/>
        </w:rPr>
        <w:t>tes</w:t>
      </w:r>
      <w:r>
        <w:rPr>
          <w:b/>
        </w:rPr>
        <w:t xml:space="preserve"> </w:t>
      </w:r>
      <w:r w:rsidRPr="002B3800">
        <w:rPr>
          <w:b/>
        </w:rPr>
        <w:t xml:space="preserve">Kemampuan </w:t>
      </w:r>
    </w:p>
    <w:p w:rsidR="00C2503B" w:rsidRDefault="00C2503B" w:rsidP="00C2503B">
      <w:pPr>
        <w:pStyle w:val="NoSpacing"/>
        <w:ind w:left="851"/>
        <w:jc w:val="center"/>
        <w:rPr>
          <w:b/>
          <w:lang w:val="id-ID"/>
        </w:rPr>
      </w:pPr>
      <w:r>
        <w:rPr>
          <w:b/>
          <w:lang w:val="id-ID"/>
        </w:rPr>
        <w:t>Penalaran</w:t>
      </w:r>
      <w:r w:rsidRPr="002B3800">
        <w:rPr>
          <w:b/>
        </w:rPr>
        <w:t xml:space="preserve"> </w:t>
      </w:r>
      <w:r>
        <w:rPr>
          <w:b/>
        </w:rPr>
        <w:t>dan Ko</w:t>
      </w:r>
      <w:r>
        <w:rPr>
          <w:b/>
          <w:lang w:val="id-ID"/>
        </w:rPr>
        <w:t>munikasi</w:t>
      </w:r>
      <w:r>
        <w:rPr>
          <w:b/>
        </w:rPr>
        <w:t xml:space="preserve"> </w:t>
      </w:r>
      <w:r w:rsidRPr="002B3800">
        <w:rPr>
          <w:b/>
        </w:rPr>
        <w:t>Matematis</w:t>
      </w:r>
    </w:p>
    <w:p w:rsidR="00C2503B" w:rsidRPr="00E10CD6" w:rsidRDefault="00C2503B" w:rsidP="00C2503B">
      <w:pPr>
        <w:autoSpaceDE w:val="0"/>
        <w:autoSpaceDN w:val="0"/>
        <w:adjustRightInd w:val="0"/>
        <w:rPr>
          <w:lang w:val="id-ID"/>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3402"/>
        <w:gridCol w:w="1134"/>
        <w:gridCol w:w="567"/>
        <w:gridCol w:w="709"/>
        <w:gridCol w:w="708"/>
      </w:tblGrid>
      <w:tr w:rsidR="00C2503B" w:rsidRPr="00E10CD6" w:rsidTr="00C2503B">
        <w:trPr>
          <w:cantSplit/>
        </w:trPr>
        <w:tc>
          <w:tcPr>
            <w:tcW w:w="7938" w:type="dxa"/>
            <w:gridSpan w:val="6"/>
            <w:tcBorders>
              <w:top w:val="nil"/>
              <w:left w:val="nil"/>
              <w:bottom w:val="nil"/>
              <w:right w:val="nil"/>
            </w:tcBorders>
            <w:shd w:val="clear" w:color="auto" w:fill="FFFFFF"/>
          </w:tcPr>
          <w:p w:rsidR="00C2503B" w:rsidRPr="00E10CD6"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E10CD6">
              <w:rPr>
                <w:rFonts w:ascii="Arial" w:hAnsi="Arial" w:cs="Arial"/>
                <w:b/>
                <w:bCs/>
                <w:color w:val="000000"/>
                <w:sz w:val="18"/>
                <w:szCs w:val="18"/>
                <w:lang w:val="id-ID"/>
              </w:rPr>
              <w:t>Test of Homogeneity of Variance</w:t>
            </w:r>
          </w:p>
        </w:tc>
      </w:tr>
      <w:tr w:rsidR="00C2503B" w:rsidRPr="00E10CD6" w:rsidTr="00C2503B">
        <w:trPr>
          <w:cantSplit/>
        </w:trPr>
        <w:tc>
          <w:tcPr>
            <w:tcW w:w="4820" w:type="dxa"/>
            <w:gridSpan w:val="2"/>
            <w:tcBorders>
              <w:top w:val="single" w:sz="16" w:space="0" w:color="000000"/>
              <w:left w:val="single" w:sz="16" w:space="0" w:color="000000"/>
              <w:bottom w:val="single" w:sz="16" w:space="0" w:color="000000"/>
              <w:right w:val="nil"/>
            </w:tcBorders>
            <w:shd w:val="clear" w:color="auto" w:fill="FFFFFF"/>
          </w:tcPr>
          <w:p w:rsidR="00C2503B" w:rsidRPr="00E10CD6" w:rsidRDefault="00C2503B" w:rsidP="00C2503B">
            <w:pPr>
              <w:autoSpaceDE w:val="0"/>
              <w:autoSpaceDN w:val="0"/>
              <w:adjustRightInd w:val="0"/>
              <w:rPr>
                <w:lang w:val="id-ID"/>
              </w:rPr>
            </w:pPr>
          </w:p>
        </w:tc>
        <w:tc>
          <w:tcPr>
            <w:tcW w:w="1134" w:type="dxa"/>
            <w:tcBorders>
              <w:top w:val="single" w:sz="16" w:space="0" w:color="000000"/>
              <w:left w:val="single" w:sz="16" w:space="0" w:color="000000"/>
              <w:bottom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E10CD6">
              <w:rPr>
                <w:rFonts w:ascii="Arial" w:hAnsi="Arial" w:cs="Arial"/>
                <w:color w:val="000000"/>
                <w:sz w:val="18"/>
                <w:szCs w:val="18"/>
                <w:lang w:val="id-ID"/>
              </w:rPr>
              <w:t>Levene Statistic</w:t>
            </w:r>
          </w:p>
        </w:tc>
        <w:tc>
          <w:tcPr>
            <w:tcW w:w="567" w:type="dxa"/>
            <w:tcBorders>
              <w:top w:val="single" w:sz="16" w:space="0" w:color="000000"/>
              <w:bottom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E10CD6">
              <w:rPr>
                <w:rFonts w:ascii="Arial" w:hAnsi="Arial" w:cs="Arial"/>
                <w:color w:val="000000"/>
                <w:sz w:val="18"/>
                <w:szCs w:val="18"/>
                <w:lang w:val="id-ID"/>
              </w:rPr>
              <w:t>df1</w:t>
            </w:r>
          </w:p>
        </w:tc>
        <w:tc>
          <w:tcPr>
            <w:tcW w:w="709" w:type="dxa"/>
            <w:tcBorders>
              <w:top w:val="single" w:sz="16" w:space="0" w:color="000000"/>
              <w:bottom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E10CD6">
              <w:rPr>
                <w:rFonts w:ascii="Arial" w:hAnsi="Arial" w:cs="Arial"/>
                <w:color w:val="000000"/>
                <w:sz w:val="18"/>
                <w:szCs w:val="18"/>
                <w:lang w:val="id-ID"/>
              </w:rPr>
              <w:t>df2</w:t>
            </w:r>
          </w:p>
        </w:tc>
        <w:tc>
          <w:tcPr>
            <w:tcW w:w="708" w:type="dxa"/>
            <w:tcBorders>
              <w:top w:val="single" w:sz="16" w:space="0" w:color="000000"/>
              <w:bottom w:val="single" w:sz="16" w:space="0" w:color="000000"/>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E10CD6">
              <w:rPr>
                <w:rFonts w:ascii="Arial" w:hAnsi="Arial" w:cs="Arial"/>
                <w:color w:val="000000"/>
                <w:sz w:val="18"/>
                <w:szCs w:val="18"/>
                <w:lang w:val="id-ID"/>
              </w:rPr>
              <w:t>Sig.</w:t>
            </w:r>
          </w:p>
        </w:tc>
      </w:tr>
      <w:tr w:rsidR="00C2503B" w:rsidRPr="00E10CD6" w:rsidTr="00C2503B">
        <w:trPr>
          <w:cantSplit/>
        </w:trPr>
        <w:tc>
          <w:tcPr>
            <w:tcW w:w="1418" w:type="dxa"/>
            <w:vMerge w:val="restart"/>
            <w:tcBorders>
              <w:top w:val="nil"/>
              <w:left w:val="single" w:sz="16" w:space="0" w:color="000000"/>
              <w:bottom w:val="nil"/>
              <w:right w:val="nil"/>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Postes Kemampuan Penalaran</w:t>
            </w: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Mean</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7.705</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58</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.007</w:t>
            </w:r>
          </w:p>
        </w:tc>
      </w:tr>
      <w:tr w:rsidR="00C2503B" w:rsidRPr="00E10CD6" w:rsidTr="00C2503B">
        <w:trPr>
          <w:cantSplit/>
        </w:trPr>
        <w:tc>
          <w:tcPr>
            <w:tcW w:w="1418" w:type="dxa"/>
            <w:vMerge/>
            <w:tcBorders>
              <w:top w:val="nil"/>
              <w:left w:val="single" w:sz="16" w:space="0" w:color="000000"/>
              <w:bottom w:val="nil"/>
              <w:right w:val="nil"/>
            </w:tcBorders>
            <w:shd w:val="clear" w:color="auto" w:fill="FFFFFF"/>
            <w:vAlign w:val="center"/>
          </w:tcPr>
          <w:p w:rsidR="00C2503B" w:rsidRPr="00E10CD6" w:rsidRDefault="00C2503B" w:rsidP="00C2503B">
            <w:pPr>
              <w:autoSpaceDE w:val="0"/>
              <w:autoSpaceDN w:val="0"/>
              <w:adjustRightInd w:val="0"/>
              <w:rPr>
                <w:rFonts w:ascii="Arial" w:hAnsi="Arial" w:cs="Arial"/>
                <w:color w:val="000000"/>
                <w:sz w:val="18"/>
                <w:szCs w:val="18"/>
                <w:lang w:val="id-ID"/>
              </w:rPr>
            </w:pP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Median</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1.478</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58</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.229</w:t>
            </w:r>
          </w:p>
        </w:tc>
      </w:tr>
      <w:tr w:rsidR="00C2503B" w:rsidRPr="00E10CD6" w:rsidTr="00C2503B">
        <w:trPr>
          <w:cantSplit/>
        </w:trPr>
        <w:tc>
          <w:tcPr>
            <w:tcW w:w="1418" w:type="dxa"/>
            <w:vMerge/>
            <w:tcBorders>
              <w:top w:val="nil"/>
              <w:left w:val="single" w:sz="16" w:space="0" w:color="000000"/>
              <w:bottom w:val="nil"/>
              <w:right w:val="nil"/>
            </w:tcBorders>
            <w:shd w:val="clear" w:color="auto" w:fill="FFFFFF"/>
            <w:vAlign w:val="center"/>
          </w:tcPr>
          <w:p w:rsidR="00C2503B" w:rsidRPr="00E10CD6" w:rsidRDefault="00C2503B" w:rsidP="00C2503B">
            <w:pPr>
              <w:autoSpaceDE w:val="0"/>
              <w:autoSpaceDN w:val="0"/>
              <w:adjustRightInd w:val="0"/>
              <w:rPr>
                <w:rFonts w:ascii="Arial" w:hAnsi="Arial" w:cs="Arial"/>
                <w:color w:val="000000"/>
                <w:sz w:val="18"/>
                <w:szCs w:val="18"/>
                <w:lang w:val="id-ID"/>
              </w:rPr>
            </w:pP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Median and with adjusted df</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1.478</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45.661</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.230</w:t>
            </w:r>
          </w:p>
        </w:tc>
      </w:tr>
      <w:tr w:rsidR="00C2503B" w:rsidRPr="00E10CD6" w:rsidTr="00C2503B">
        <w:trPr>
          <w:cantSplit/>
        </w:trPr>
        <w:tc>
          <w:tcPr>
            <w:tcW w:w="1418" w:type="dxa"/>
            <w:vMerge/>
            <w:tcBorders>
              <w:top w:val="nil"/>
              <w:left w:val="single" w:sz="16" w:space="0" w:color="000000"/>
              <w:bottom w:val="nil"/>
              <w:right w:val="nil"/>
            </w:tcBorders>
            <w:shd w:val="clear" w:color="auto" w:fill="FFFFFF"/>
            <w:vAlign w:val="center"/>
          </w:tcPr>
          <w:p w:rsidR="00C2503B" w:rsidRPr="00E10CD6" w:rsidRDefault="00C2503B" w:rsidP="00C2503B">
            <w:pPr>
              <w:autoSpaceDE w:val="0"/>
              <w:autoSpaceDN w:val="0"/>
              <w:adjustRightInd w:val="0"/>
              <w:rPr>
                <w:rFonts w:ascii="Arial" w:hAnsi="Arial" w:cs="Arial"/>
                <w:color w:val="000000"/>
                <w:sz w:val="18"/>
                <w:szCs w:val="18"/>
                <w:lang w:val="id-ID"/>
              </w:rPr>
            </w:pP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trimmed mean</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7.247</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58</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.009</w:t>
            </w:r>
          </w:p>
        </w:tc>
      </w:tr>
      <w:tr w:rsidR="00C2503B" w:rsidRPr="00E10CD6" w:rsidTr="00C2503B">
        <w:trPr>
          <w:cantSplit/>
        </w:trPr>
        <w:tc>
          <w:tcPr>
            <w:tcW w:w="1418" w:type="dxa"/>
            <w:vMerge w:val="restart"/>
            <w:tcBorders>
              <w:top w:val="nil"/>
              <w:left w:val="single" w:sz="16" w:space="0" w:color="000000"/>
              <w:bottom w:val="single" w:sz="16" w:space="0" w:color="000000"/>
              <w:right w:val="nil"/>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Postes Kemampuan Komunikasi</w:t>
            </w: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Mean</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3.162</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58</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.081</w:t>
            </w:r>
          </w:p>
        </w:tc>
      </w:tr>
      <w:tr w:rsidR="00C2503B" w:rsidRPr="00E10CD6" w:rsidTr="00C2503B">
        <w:trPr>
          <w:cantSplit/>
        </w:trPr>
        <w:tc>
          <w:tcPr>
            <w:tcW w:w="1418" w:type="dxa"/>
            <w:vMerge/>
            <w:tcBorders>
              <w:top w:val="nil"/>
              <w:left w:val="single" w:sz="16" w:space="0" w:color="000000"/>
              <w:bottom w:val="single" w:sz="16" w:space="0" w:color="000000"/>
              <w:right w:val="nil"/>
            </w:tcBorders>
            <w:shd w:val="clear" w:color="auto" w:fill="FFFFFF"/>
            <w:vAlign w:val="center"/>
          </w:tcPr>
          <w:p w:rsidR="00C2503B" w:rsidRPr="00E10CD6" w:rsidRDefault="00C2503B" w:rsidP="00C2503B">
            <w:pPr>
              <w:autoSpaceDE w:val="0"/>
              <w:autoSpaceDN w:val="0"/>
              <w:adjustRightInd w:val="0"/>
              <w:rPr>
                <w:rFonts w:ascii="Arial" w:hAnsi="Arial" w:cs="Arial"/>
                <w:color w:val="000000"/>
                <w:sz w:val="18"/>
                <w:szCs w:val="18"/>
                <w:lang w:val="id-ID"/>
              </w:rPr>
            </w:pP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Median</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1.868</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58</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.177</w:t>
            </w:r>
          </w:p>
        </w:tc>
      </w:tr>
      <w:tr w:rsidR="00C2503B" w:rsidRPr="00E10CD6" w:rsidTr="00C2503B">
        <w:trPr>
          <w:cantSplit/>
        </w:trPr>
        <w:tc>
          <w:tcPr>
            <w:tcW w:w="1418" w:type="dxa"/>
            <w:vMerge/>
            <w:tcBorders>
              <w:top w:val="nil"/>
              <w:left w:val="single" w:sz="16" w:space="0" w:color="000000"/>
              <w:bottom w:val="single" w:sz="16" w:space="0" w:color="000000"/>
              <w:right w:val="nil"/>
            </w:tcBorders>
            <w:shd w:val="clear" w:color="auto" w:fill="FFFFFF"/>
            <w:vAlign w:val="center"/>
          </w:tcPr>
          <w:p w:rsidR="00C2503B" w:rsidRPr="00E10CD6" w:rsidRDefault="00C2503B" w:rsidP="00C2503B">
            <w:pPr>
              <w:autoSpaceDE w:val="0"/>
              <w:autoSpaceDN w:val="0"/>
              <w:adjustRightInd w:val="0"/>
              <w:rPr>
                <w:rFonts w:ascii="Arial" w:hAnsi="Arial" w:cs="Arial"/>
                <w:color w:val="000000"/>
                <w:sz w:val="18"/>
                <w:szCs w:val="18"/>
                <w:lang w:val="id-ID"/>
              </w:rPr>
            </w:pPr>
          </w:p>
        </w:tc>
        <w:tc>
          <w:tcPr>
            <w:tcW w:w="3402" w:type="dxa"/>
            <w:tcBorders>
              <w:top w:val="nil"/>
              <w:left w:val="nil"/>
              <w:bottom w:val="nil"/>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Median and with adjusted df</w:t>
            </w:r>
          </w:p>
        </w:tc>
        <w:tc>
          <w:tcPr>
            <w:tcW w:w="1134" w:type="dxa"/>
            <w:tcBorders>
              <w:top w:val="nil"/>
              <w:left w:val="single" w:sz="16" w:space="0" w:color="000000"/>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1.868</w:t>
            </w:r>
          </w:p>
        </w:tc>
        <w:tc>
          <w:tcPr>
            <w:tcW w:w="567"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nil"/>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57.114</w:t>
            </w:r>
          </w:p>
        </w:tc>
        <w:tc>
          <w:tcPr>
            <w:tcW w:w="708" w:type="dxa"/>
            <w:tcBorders>
              <w:top w:val="nil"/>
              <w:bottom w:val="nil"/>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.177</w:t>
            </w:r>
          </w:p>
        </w:tc>
      </w:tr>
      <w:tr w:rsidR="00C2503B" w:rsidRPr="00E10CD6" w:rsidTr="00C2503B">
        <w:trPr>
          <w:cantSplit/>
        </w:trPr>
        <w:tc>
          <w:tcPr>
            <w:tcW w:w="1418" w:type="dxa"/>
            <w:vMerge/>
            <w:tcBorders>
              <w:top w:val="nil"/>
              <w:left w:val="single" w:sz="16" w:space="0" w:color="000000"/>
              <w:bottom w:val="single" w:sz="16" w:space="0" w:color="000000"/>
              <w:right w:val="nil"/>
            </w:tcBorders>
            <w:shd w:val="clear" w:color="auto" w:fill="FFFFFF"/>
            <w:vAlign w:val="center"/>
          </w:tcPr>
          <w:p w:rsidR="00C2503B" w:rsidRPr="00E10CD6" w:rsidRDefault="00C2503B" w:rsidP="00C2503B">
            <w:pPr>
              <w:autoSpaceDE w:val="0"/>
              <w:autoSpaceDN w:val="0"/>
              <w:adjustRightInd w:val="0"/>
              <w:rPr>
                <w:rFonts w:ascii="Arial" w:hAnsi="Arial" w:cs="Arial"/>
                <w:color w:val="000000"/>
                <w:sz w:val="18"/>
                <w:szCs w:val="18"/>
                <w:lang w:val="id-ID"/>
              </w:rPr>
            </w:pPr>
          </w:p>
        </w:tc>
        <w:tc>
          <w:tcPr>
            <w:tcW w:w="3402" w:type="dxa"/>
            <w:tcBorders>
              <w:top w:val="nil"/>
              <w:left w:val="nil"/>
              <w:bottom w:val="single" w:sz="16" w:space="0" w:color="000000"/>
              <w:right w:val="single" w:sz="16" w:space="0" w:color="000000"/>
            </w:tcBorders>
            <w:shd w:val="clear" w:color="auto" w:fill="FFFFFF"/>
            <w:vAlign w:val="center"/>
          </w:tcPr>
          <w:p w:rsidR="00C2503B" w:rsidRPr="00E10CD6"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E10CD6">
              <w:rPr>
                <w:rFonts w:ascii="Arial" w:hAnsi="Arial" w:cs="Arial"/>
                <w:color w:val="000000"/>
                <w:sz w:val="18"/>
                <w:szCs w:val="18"/>
                <w:lang w:val="id-ID"/>
              </w:rPr>
              <w:t>Based on trimmed mean</w:t>
            </w:r>
          </w:p>
        </w:tc>
        <w:tc>
          <w:tcPr>
            <w:tcW w:w="1134" w:type="dxa"/>
            <w:tcBorders>
              <w:top w:val="nil"/>
              <w:left w:val="single" w:sz="16" w:space="0" w:color="000000"/>
              <w:bottom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3.028</w:t>
            </w:r>
          </w:p>
        </w:tc>
        <w:tc>
          <w:tcPr>
            <w:tcW w:w="567" w:type="dxa"/>
            <w:tcBorders>
              <w:top w:val="nil"/>
              <w:bottom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1</w:t>
            </w:r>
          </w:p>
        </w:tc>
        <w:tc>
          <w:tcPr>
            <w:tcW w:w="709" w:type="dxa"/>
            <w:tcBorders>
              <w:top w:val="nil"/>
              <w:bottom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58</w:t>
            </w:r>
          </w:p>
        </w:tc>
        <w:tc>
          <w:tcPr>
            <w:tcW w:w="708" w:type="dxa"/>
            <w:tcBorders>
              <w:top w:val="nil"/>
              <w:bottom w:val="single" w:sz="16" w:space="0" w:color="000000"/>
              <w:right w:val="single" w:sz="16" w:space="0" w:color="000000"/>
            </w:tcBorders>
            <w:shd w:val="clear" w:color="auto" w:fill="FFFFFF"/>
          </w:tcPr>
          <w:p w:rsidR="00C2503B" w:rsidRPr="00E10CD6"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E10CD6">
              <w:rPr>
                <w:rFonts w:ascii="Arial" w:hAnsi="Arial" w:cs="Arial"/>
                <w:color w:val="000000"/>
                <w:sz w:val="18"/>
                <w:szCs w:val="18"/>
                <w:lang w:val="id-ID"/>
              </w:rPr>
              <w:t>.087</w:t>
            </w:r>
          </w:p>
        </w:tc>
      </w:tr>
    </w:tbl>
    <w:p w:rsidR="00C2503B" w:rsidRPr="00E10CD6" w:rsidRDefault="00C2503B" w:rsidP="00C2503B">
      <w:pPr>
        <w:autoSpaceDE w:val="0"/>
        <w:autoSpaceDN w:val="0"/>
        <w:adjustRightInd w:val="0"/>
        <w:spacing w:line="400" w:lineRule="atLeast"/>
        <w:rPr>
          <w:lang w:val="id-ID"/>
        </w:rPr>
      </w:pPr>
    </w:p>
    <w:p w:rsidR="00C2503B" w:rsidRDefault="00C2503B" w:rsidP="00C2503B">
      <w:pPr>
        <w:pStyle w:val="NoSpacing"/>
        <w:ind w:left="851"/>
        <w:jc w:val="center"/>
        <w:rPr>
          <w:b/>
          <w:lang w:val="id-ID"/>
        </w:rPr>
      </w:pPr>
    </w:p>
    <w:p w:rsidR="00C2503B" w:rsidRPr="00E10CD6" w:rsidRDefault="00C2503B" w:rsidP="00C2503B">
      <w:pPr>
        <w:pStyle w:val="NoSpacing"/>
        <w:spacing w:line="480" w:lineRule="auto"/>
        <w:rPr>
          <w:b/>
          <w:lang w:val="id-ID"/>
        </w:rPr>
      </w:pPr>
    </w:p>
    <w:p w:rsidR="00C2503B" w:rsidRDefault="00C2503B" w:rsidP="00E74193">
      <w:pPr>
        <w:pStyle w:val="NoSpacing"/>
        <w:spacing w:line="480" w:lineRule="auto"/>
        <w:ind w:left="993" w:firstLine="589"/>
        <w:jc w:val="both"/>
      </w:pPr>
      <w:r>
        <w:t>Berdasarkan tabel 4.8 diperoleh</w:t>
      </w:r>
      <w:r w:rsidRPr="002B3800">
        <w:t xml:space="preserve"> </w:t>
      </w:r>
      <w:r w:rsidRPr="00464A97">
        <w:rPr>
          <w:i/>
        </w:rPr>
        <w:t>Asymp.Sig</w:t>
      </w:r>
      <w:r>
        <w:t xml:space="preserve"> </w:t>
      </w:r>
      <w:r w:rsidRPr="002B3800">
        <w:t>(2-</w:t>
      </w:r>
      <w:r w:rsidRPr="00464A97">
        <w:rPr>
          <w:i/>
        </w:rPr>
        <w:t>tailed</w:t>
      </w:r>
      <w:r>
        <w:t>)</w:t>
      </w:r>
      <w:r w:rsidRPr="002B3800">
        <w:t xml:space="preserve"> </w:t>
      </w:r>
      <w:r>
        <w:t xml:space="preserve">untuk kemampuan </w:t>
      </w:r>
      <w:r>
        <w:rPr>
          <w:lang w:val="id-ID"/>
        </w:rPr>
        <w:t>penalaran</w:t>
      </w:r>
      <w:r>
        <w:t xml:space="preserve"> adalah 0,</w:t>
      </w:r>
      <w:r>
        <w:rPr>
          <w:lang w:val="id-ID"/>
        </w:rPr>
        <w:t>007</w:t>
      </w:r>
      <w:r>
        <w:t xml:space="preserve"> dan</w:t>
      </w:r>
      <w:r w:rsidRPr="002B3800">
        <w:t xml:space="preserve"> deng</w:t>
      </w:r>
      <w:r>
        <w:t xml:space="preserve">an mengambil α = 0,05 ternyata </w:t>
      </w:r>
      <w:r w:rsidRPr="00464A97">
        <w:rPr>
          <w:i/>
        </w:rPr>
        <w:t>Asymp.Sig</w:t>
      </w:r>
      <w:r w:rsidRPr="002B3800">
        <w:t xml:space="preserve"> (2-</w:t>
      </w:r>
      <w:r w:rsidRPr="00464A97">
        <w:rPr>
          <w:i/>
        </w:rPr>
        <w:t>tailed</w:t>
      </w:r>
      <w:r w:rsidRPr="002B3800">
        <w:t>)</w:t>
      </w:r>
      <w:r>
        <w:t xml:space="preserve"> </w:t>
      </w:r>
      <w:r>
        <w:rPr>
          <w:lang w:val="id-ID"/>
        </w:rPr>
        <w:t>&lt;</w:t>
      </w:r>
      <w:r>
        <w:t xml:space="preserve"> α, sehingga H</w:t>
      </w:r>
      <w:r w:rsidRPr="00227855">
        <w:rPr>
          <w:vertAlign w:val="subscript"/>
        </w:rPr>
        <w:t>0</w:t>
      </w:r>
      <w:r>
        <w:t xml:space="preserve"> di</w:t>
      </w:r>
      <w:r>
        <w:rPr>
          <w:lang w:val="id-ID"/>
        </w:rPr>
        <w:t>tolak</w:t>
      </w:r>
      <w:r>
        <w:t xml:space="preserve">. Sehingga dapat disimpulkan penyebaran skor postes kemampuan </w:t>
      </w:r>
      <w:r>
        <w:rPr>
          <w:lang w:val="id-ID"/>
        </w:rPr>
        <w:t>penalaran</w:t>
      </w:r>
      <w:r>
        <w:t xml:space="preserve"> berasal dari populasi yang</w:t>
      </w:r>
      <w:r>
        <w:rPr>
          <w:lang w:val="id-ID"/>
        </w:rPr>
        <w:t xml:space="preserve"> tidak</w:t>
      </w:r>
      <w:r>
        <w:t xml:space="preserve"> homogen. Sementara itu, nilai </w:t>
      </w:r>
      <w:r w:rsidRPr="00464A97">
        <w:rPr>
          <w:i/>
        </w:rPr>
        <w:t>Asymp.Sig</w:t>
      </w:r>
      <w:r>
        <w:t xml:space="preserve"> </w:t>
      </w:r>
      <w:r w:rsidRPr="002B3800">
        <w:t>(2-</w:t>
      </w:r>
      <w:r w:rsidRPr="00464A97">
        <w:rPr>
          <w:i/>
        </w:rPr>
        <w:t>tailed</w:t>
      </w:r>
      <w:r>
        <w:t>)</w:t>
      </w:r>
      <w:r w:rsidRPr="002B3800">
        <w:t xml:space="preserve"> </w:t>
      </w:r>
      <w:r>
        <w:lastRenderedPageBreak/>
        <w:t>untuk kemampuan ko</w:t>
      </w:r>
      <w:r>
        <w:rPr>
          <w:lang w:val="id-ID"/>
        </w:rPr>
        <w:t>munikasi</w:t>
      </w:r>
      <w:r>
        <w:t xml:space="preserve"> matematis adalah 0,0</w:t>
      </w:r>
      <w:r>
        <w:rPr>
          <w:lang w:val="id-ID"/>
        </w:rPr>
        <w:t>81</w:t>
      </w:r>
      <w:r>
        <w:t xml:space="preserve"> dan</w:t>
      </w:r>
      <w:r w:rsidRPr="002B3800">
        <w:t xml:space="preserve"> deng</w:t>
      </w:r>
      <w:r>
        <w:t xml:space="preserve">an mengambil α = 0,05 ternyata </w:t>
      </w:r>
      <w:r w:rsidRPr="00464A97">
        <w:rPr>
          <w:i/>
        </w:rPr>
        <w:t>Asymp.Sig</w:t>
      </w:r>
      <w:r w:rsidRPr="002B3800">
        <w:t xml:space="preserve"> (2-</w:t>
      </w:r>
      <w:r w:rsidRPr="00464A97">
        <w:rPr>
          <w:i/>
        </w:rPr>
        <w:t>tailed</w:t>
      </w:r>
      <w:r w:rsidRPr="002B3800">
        <w:t>)</w:t>
      </w:r>
      <w:r>
        <w:t xml:space="preserve"> </w:t>
      </w:r>
      <w:r>
        <w:rPr>
          <w:lang w:val="id-ID"/>
        </w:rPr>
        <w:t>&lt;</w:t>
      </w:r>
      <w:r>
        <w:t xml:space="preserve"> α, sehingga H</w:t>
      </w:r>
      <w:r w:rsidRPr="00227855">
        <w:rPr>
          <w:vertAlign w:val="subscript"/>
        </w:rPr>
        <w:t>0</w:t>
      </w:r>
      <w:r>
        <w:t xml:space="preserve"> dit</w:t>
      </w:r>
      <w:r>
        <w:rPr>
          <w:lang w:val="id-ID"/>
        </w:rPr>
        <w:t>erima</w:t>
      </w:r>
      <w:r>
        <w:t>. Sehingga dapat disimpulkan penyebaran skor postes kemampuan ko</w:t>
      </w:r>
      <w:r>
        <w:rPr>
          <w:lang w:val="id-ID"/>
        </w:rPr>
        <w:t>munikasi</w:t>
      </w:r>
      <w:r>
        <w:t xml:space="preserve"> matematis berasal dari populasi yang homogen.</w:t>
      </w:r>
    </w:p>
    <w:p w:rsidR="00C2503B" w:rsidRPr="00D04067" w:rsidRDefault="00C2503B" w:rsidP="00F16659">
      <w:pPr>
        <w:pStyle w:val="NoSpacing"/>
        <w:numPr>
          <w:ilvl w:val="0"/>
          <w:numId w:val="9"/>
        </w:numPr>
        <w:spacing w:line="480" w:lineRule="auto"/>
        <w:ind w:left="993" w:hanging="284"/>
        <w:jc w:val="both"/>
        <w:rPr>
          <w:b/>
        </w:rPr>
      </w:pPr>
      <w:r w:rsidRPr="00D04067">
        <w:rPr>
          <w:b/>
        </w:rPr>
        <w:t xml:space="preserve">Uji </w:t>
      </w:r>
      <w:r>
        <w:rPr>
          <w:b/>
        </w:rPr>
        <w:t>Perbedaan Rata-rata</w:t>
      </w:r>
      <w:r w:rsidRPr="00D04067">
        <w:rPr>
          <w:b/>
        </w:rPr>
        <w:t xml:space="preserve"> Skor P</w:t>
      </w:r>
      <w:r>
        <w:rPr>
          <w:b/>
        </w:rPr>
        <w:t>os</w:t>
      </w:r>
      <w:r w:rsidRPr="00D04067">
        <w:rPr>
          <w:b/>
        </w:rPr>
        <w:t>tes</w:t>
      </w:r>
    </w:p>
    <w:p w:rsidR="00C2503B" w:rsidRDefault="00C2503B" w:rsidP="00E74193">
      <w:pPr>
        <w:pStyle w:val="NoSpacing"/>
        <w:spacing w:line="480" w:lineRule="auto"/>
        <w:ind w:left="993" w:firstLine="589"/>
        <w:jc w:val="both"/>
        <w:rPr>
          <w:lang w:eastAsia="id-ID"/>
        </w:rPr>
      </w:pPr>
      <w:r>
        <w:t xml:space="preserve">Uji perbedaan rata-rata skor postes bertujuan untuk mengetahui ada tidaknya perbedaan yang signifikan pada kemampuan akhir siswa antara kelompok eksperimen dan kelompok kontrol. </w:t>
      </w:r>
      <w:r w:rsidRPr="00C95447">
        <w:rPr>
          <w:lang w:val="sv-SE"/>
        </w:rPr>
        <w:t xml:space="preserve">Karena persyaratan normalitas dan homogenitas </w:t>
      </w:r>
      <w:r>
        <w:rPr>
          <w:lang w:val="sv-SE"/>
        </w:rPr>
        <w:t>tidak</w:t>
      </w:r>
      <w:r w:rsidRPr="00C95447">
        <w:rPr>
          <w:lang w:val="sv-SE"/>
        </w:rPr>
        <w:t xml:space="preserve"> terpenuhi, maka untuk mengetahui </w:t>
      </w:r>
      <w:r>
        <w:t>perbedaa</w:t>
      </w:r>
      <w:r w:rsidRPr="00C95447">
        <w:t xml:space="preserve"> rataan </w:t>
      </w:r>
      <w:r>
        <w:t>postes</w:t>
      </w:r>
      <w:r w:rsidRPr="00C95447">
        <w:t xml:space="preserve"> </w:t>
      </w:r>
      <w:r w:rsidRPr="00C95447">
        <w:rPr>
          <w:lang w:val="sv-SE"/>
        </w:rPr>
        <w:t xml:space="preserve">kemampuan </w:t>
      </w:r>
      <w:r>
        <w:rPr>
          <w:lang w:val="id-ID"/>
        </w:rPr>
        <w:t>penalaran</w:t>
      </w:r>
      <w:r w:rsidRPr="00C95447">
        <w:t xml:space="preserve"> dan kemampuan </w:t>
      </w:r>
      <w:r>
        <w:t>ko</w:t>
      </w:r>
      <w:r>
        <w:rPr>
          <w:lang w:val="id-ID"/>
        </w:rPr>
        <w:t>munikasi</w:t>
      </w:r>
      <w:r w:rsidRPr="00C95447">
        <w:t xml:space="preserve"> matematis siswa </w:t>
      </w:r>
      <w:r>
        <w:t>pada kelompok ekperimen dan kelompok kontrol</w:t>
      </w:r>
      <w:r w:rsidRPr="00C95447">
        <w:t xml:space="preserve"> dihitung dengan  uji </w:t>
      </w:r>
      <w:r>
        <w:t>perbedaan</w:t>
      </w:r>
      <w:r w:rsidRPr="00C95447">
        <w:t xml:space="preserve"> rataan skor p</w:t>
      </w:r>
      <w:r>
        <w:t>os</w:t>
      </w:r>
      <w:r w:rsidRPr="00C95447">
        <w:t>tes menggunakan Uji-t</w:t>
      </w:r>
      <w:r>
        <w:t xml:space="preserve">’ </w:t>
      </w:r>
      <w:r>
        <w:rPr>
          <w:lang w:eastAsia="id-ID"/>
        </w:rPr>
        <w:t xml:space="preserve">statistik non parametrik dalam hal ini uji </w:t>
      </w:r>
      <w:r w:rsidRPr="00770277">
        <w:rPr>
          <w:i/>
          <w:lang w:eastAsia="id-ID"/>
        </w:rPr>
        <w:t>Mann-Whitney</w:t>
      </w:r>
      <w:r>
        <w:rPr>
          <w:lang w:eastAsia="id-ID"/>
        </w:rPr>
        <w:t>. Hipotesis untuk menguji hasil postes adalah :</w:t>
      </w:r>
    </w:p>
    <w:p w:rsidR="00C2503B" w:rsidRDefault="00C2503B" w:rsidP="00E74193">
      <w:pPr>
        <w:spacing w:line="480" w:lineRule="auto"/>
        <w:ind w:left="993"/>
        <w:jc w:val="both"/>
        <w:rPr>
          <w:lang w:eastAsia="id-ID"/>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 xml:space="preserve">pk </m:t>
              </m:r>
            </m:sub>
          </m:sSub>
        </m:oMath>
      </m:oMathPara>
    </w:p>
    <w:p w:rsidR="00C2503B" w:rsidRDefault="00C2503B" w:rsidP="00E74193">
      <w:pPr>
        <w:spacing w:line="480" w:lineRule="auto"/>
        <w:ind w:left="993" w:hanging="11"/>
        <w:jc w:val="both"/>
        <w:rPr>
          <w:lang w:eastAsia="id-ID"/>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η</m:t>
            </m:r>
          </m:e>
          <m:sub>
            <m:r>
              <w:rPr>
                <w:rFonts w:ascii="Cambria Math" w:hAnsi="Cambria Math"/>
              </w:rPr>
              <m:t>pe</m:t>
            </m:r>
          </m:sub>
        </m:sSub>
        <m:r>
          <w:rPr>
            <w:rFonts w:ascii="Cambria Math" w:hAnsi="Cambria Math"/>
          </w:rPr>
          <m:t>&gt;</m:t>
        </m:r>
        <m:sSub>
          <m:sSubPr>
            <m:ctrlPr>
              <w:rPr>
                <w:rFonts w:ascii="Cambria Math" w:hAnsi="Cambria Math"/>
                <w:i/>
              </w:rPr>
            </m:ctrlPr>
          </m:sSubPr>
          <m:e>
            <m:r>
              <w:rPr>
                <w:rFonts w:ascii="Cambria Math" w:hAnsi="Cambria Math"/>
              </w:rPr>
              <m:t>η</m:t>
            </m:r>
          </m:e>
          <m:sub>
            <m:r>
              <w:rPr>
                <w:rFonts w:ascii="Cambria Math" w:hAnsi="Cambria Math"/>
              </w:rPr>
              <m:t>pk</m:t>
            </m:r>
          </m:sub>
        </m:sSub>
      </m:oMath>
      <w:r w:rsidRPr="00196AFE">
        <w:tab/>
      </w:r>
    </w:p>
    <w:p w:rsidR="00C2503B" w:rsidRDefault="00C2503B" w:rsidP="00E74193">
      <w:pPr>
        <w:spacing w:line="480" w:lineRule="auto"/>
        <w:ind w:left="720" w:firstLine="262"/>
        <w:jc w:val="both"/>
        <w:rPr>
          <w:lang w:val="sv-SE"/>
        </w:rPr>
      </w:pPr>
    </w:p>
    <w:p w:rsidR="00C2503B" w:rsidRDefault="00C2503B" w:rsidP="00E74193">
      <w:pPr>
        <w:spacing w:line="480" w:lineRule="auto"/>
        <w:ind w:left="720" w:firstLine="262"/>
        <w:jc w:val="both"/>
        <w:rPr>
          <w:lang w:eastAsia="id-ID"/>
        </w:rPr>
      </w:pPr>
      <w:r w:rsidRPr="00196AFE">
        <w:rPr>
          <w:lang w:val="sv-SE"/>
        </w:rPr>
        <w:t>Keterangan:</w:t>
      </w:r>
    </w:p>
    <w:p w:rsidR="00C2503B" w:rsidRPr="007005A7" w:rsidRDefault="00C2503B" w:rsidP="00E74193">
      <w:pPr>
        <w:spacing w:line="480" w:lineRule="auto"/>
        <w:ind w:left="993"/>
        <w:jc w:val="both"/>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pe</m:t>
            </m:r>
          </m:sub>
        </m:sSub>
      </m:oMath>
      <w:r w:rsidRPr="00196AFE">
        <w:rPr>
          <w:lang w:val="sv-SE"/>
        </w:rPr>
        <w:t xml:space="preserve">: </w:t>
      </w:r>
      <w:r>
        <w:rPr>
          <w:lang w:val="sv-SE"/>
        </w:rPr>
        <w:t>median skala efektifitas pembelajaran di kelas eksperimen</w:t>
      </w:r>
    </w:p>
    <w:p w:rsidR="00C2503B" w:rsidRPr="00196AFE" w:rsidRDefault="00C2503B" w:rsidP="00E74193">
      <w:pPr>
        <w:spacing w:line="480" w:lineRule="auto"/>
        <w:ind w:left="993"/>
        <w:jc w:val="both"/>
        <w:rPr>
          <w:lang w:eastAsia="id-ID"/>
        </w:rPr>
      </w:pPr>
      <m:oMath>
        <m:sSub>
          <m:sSubPr>
            <m:ctrlPr>
              <w:rPr>
                <w:rFonts w:ascii="Cambria Math" w:hAnsi="Cambria Math"/>
                <w:i/>
              </w:rPr>
            </m:ctrlPr>
          </m:sSubPr>
          <m:e>
            <m:r>
              <w:rPr>
                <w:rFonts w:ascii="Cambria Math" w:hAnsi="Cambria Math"/>
              </w:rPr>
              <m:t>η</m:t>
            </m:r>
          </m:e>
          <m:sub>
            <m:r>
              <w:rPr>
                <w:rFonts w:ascii="Cambria Math" w:hAnsi="Cambria Math"/>
              </w:rPr>
              <m:t>pk</m:t>
            </m:r>
          </m:sub>
        </m:sSub>
      </m:oMath>
      <w:r w:rsidRPr="00196AFE">
        <w:rPr>
          <w:lang w:val="sv-SE"/>
        </w:rPr>
        <w:t xml:space="preserve">: </w:t>
      </w:r>
      <w:r>
        <w:rPr>
          <w:lang w:val="sv-SE"/>
        </w:rPr>
        <w:t>median skala efektifitas pembelajaran di kelas kontrol</w:t>
      </w:r>
    </w:p>
    <w:p w:rsidR="00C2503B" w:rsidRDefault="00C2503B" w:rsidP="00C2503B">
      <w:pPr>
        <w:pStyle w:val="NoSpacing"/>
        <w:spacing w:line="480" w:lineRule="auto"/>
        <w:ind w:left="993" w:firstLine="589"/>
        <w:rPr>
          <w:lang w:eastAsia="id-ID"/>
        </w:rPr>
      </w:pPr>
    </w:p>
    <w:p w:rsidR="00C2503B" w:rsidRPr="00770277" w:rsidRDefault="00C2503B" w:rsidP="00C2503B">
      <w:pPr>
        <w:pStyle w:val="NoSpacing"/>
        <w:spacing w:line="480" w:lineRule="auto"/>
        <w:ind w:left="993" w:firstLine="589"/>
        <w:rPr>
          <w:lang w:eastAsia="id-ID"/>
        </w:rPr>
      </w:pPr>
      <w:r>
        <w:rPr>
          <w:lang w:eastAsia="id-ID"/>
        </w:rPr>
        <w:lastRenderedPageBreak/>
        <w:t xml:space="preserve">Hasil </w:t>
      </w:r>
      <w:r w:rsidRPr="00B23B8D">
        <w:rPr>
          <w:lang w:eastAsia="id-ID"/>
        </w:rPr>
        <w:t>uj</w:t>
      </w:r>
      <w:r>
        <w:rPr>
          <w:lang w:eastAsia="id-ID"/>
        </w:rPr>
        <w:t xml:space="preserve">i statistik pada kemampuan </w:t>
      </w:r>
      <w:r>
        <w:rPr>
          <w:lang w:val="id-ID" w:eastAsia="id-ID"/>
        </w:rPr>
        <w:t>penalaran</w:t>
      </w:r>
      <w:r>
        <w:rPr>
          <w:lang w:eastAsia="id-ID"/>
        </w:rPr>
        <w:t xml:space="preserve"> matematis ditunjukan pada tabel 4.9 berikut ini.</w:t>
      </w:r>
    </w:p>
    <w:p w:rsidR="00C2503B" w:rsidRPr="00770277" w:rsidRDefault="00C2503B" w:rsidP="00C2503B">
      <w:pPr>
        <w:ind w:left="851"/>
        <w:jc w:val="center"/>
        <w:rPr>
          <w:b/>
          <w:lang w:eastAsia="id-ID"/>
        </w:rPr>
      </w:pPr>
      <w:r>
        <w:rPr>
          <w:b/>
          <w:lang w:eastAsia="id-ID"/>
        </w:rPr>
        <w:t>Tabel 4.9</w:t>
      </w:r>
    </w:p>
    <w:p w:rsidR="00C2503B" w:rsidRDefault="00C2503B" w:rsidP="00C2503B">
      <w:pPr>
        <w:ind w:left="851"/>
        <w:jc w:val="center"/>
        <w:rPr>
          <w:b/>
          <w:lang w:eastAsia="id-ID"/>
        </w:rPr>
      </w:pPr>
      <w:r w:rsidRPr="008C490F">
        <w:rPr>
          <w:b/>
          <w:lang w:eastAsia="id-ID"/>
        </w:rPr>
        <w:t xml:space="preserve">Uji </w:t>
      </w:r>
      <w:r>
        <w:rPr>
          <w:b/>
          <w:lang w:eastAsia="id-ID"/>
        </w:rPr>
        <w:t>Perbedaan</w:t>
      </w:r>
      <w:r w:rsidRPr="008C490F">
        <w:rPr>
          <w:b/>
          <w:lang w:eastAsia="id-ID"/>
        </w:rPr>
        <w:t xml:space="preserve"> Rata</w:t>
      </w:r>
      <w:r>
        <w:rPr>
          <w:b/>
          <w:lang w:eastAsia="id-ID"/>
        </w:rPr>
        <w:t xml:space="preserve">an </w:t>
      </w:r>
      <w:r w:rsidRPr="008C490F">
        <w:rPr>
          <w:b/>
          <w:lang w:eastAsia="id-ID"/>
        </w:rPr>
        <w:t xml:space="preserve">Skor </w:t>
      </w:r>
      <w:r>
        <w:rPr>
          <w:b/>
          <w:lang w:eastAsia="id-ID"/>
        </w:rPr>
        <w:t xml:space="preserve">Postes </w:t>
      </w:r>
    </w:p>
    <w:p w:rsidR="00C2503B" w:rsidRDefault="00C2503B" w:rsidP="00C2503B">
      <w:pPr>
        <w:ind w:left="851"/>
        <w:jc w:val="center"/>
        <w:rPr>
          <w:b/>
          <w:lang w:val="id-ID" w:eastAsia="id-ID"/>
        </w:rPr>
      </w:pPr>
      <w:r>
        <w:rPr>
          <w:b/>
          <w:lang w:eastAsia="id-ID"/>
        </w:rPr>
        <w:t xml:space="preserve">Kemampuan </w:t>
      </w:r>
      <w:r>
        <w:rPr>
          <w:b/>
          <w:lang w:val="id-ID" w:eastAsia="id-ID"/>
        </w:rPr>
        <w:t>Penalaran</w:t>
      </w:r>
      <w:r>
        <w:rPr>
          <w:b/>
          <w:lang w:eastAsia="id-ID"/>
        </w:rPr>
        <w:t xml:space="preserve"> Matematis</w:t>
      </w:r>
    </w:p>
    <w:p w:rsidR="00C2503B" w:rsidRPr="00B530BD" w:rsidRDefault="00C2503B" w:rsidP="00C2503B">
      <w:pPr>
        <w:autoSpaceDE w:val="0"/>
        <w:autoSpaceDN w:val="0"/>
        <w:adjustRightInd w:val="0"/>
        <w:rPr>
          <w:lang w:val="id-ID"/>
        </w:rPr>
      </w:pPr>
    </w:p>
    <w:tbl>
      <w:tblPr>
        <w:tblW w:w="6081"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6"/>
        <w:gridCol w:w="2835"/>
        <w:gridCol w:w="1120"/>
      </w:tblGrid>
      <w:tr w:rsidR="00C2503B" w:rsidRPr="00B530BD" w:rsidTr="00C2503B">
        <w:trPr>
          <w:cantSplit/>
        </w:trPr>
        <w:tc>
          <w:tcPr>
            <w:tcW w:w="6081" w:type="dxa"/>
            <w:gridSpan w:val="3"/>
            <w:tcBorders>
              <w:top w:val="nil"/>
              <w:left w:val="nil"/>
              <w:bottom w:val="nil"/>
              <w:right w:val="nil"/>
            </w:tcBorders>
            <w:shd w:val="clear" w:color="auto" w:fill="FFFFFF"/>
          </w:tcPr>
          <w:p w:rsidR="00C2503B" w:rsidRPr="00B530BD"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B530BD">
              <w:rPr>
                <w:rFonts w:ascii="Arial" w:hAnsi="Arial" w:cs="Arial"/>
                <w:b/>
                <w:bCs/>
                <w:color w:val="000000"/>
                <w:sz w:val="18"/>
                <w:szCs w:val="18"/>
                <w:lang w:val="id-ID"/>
              </w:rPr>
              <w:t>Test Statistics</w:t>
            </w:r>
            <w:r w:rsidRPr="00B530BD">
              <w:rPr>
                <w:rFonts w:ascii="Arial" w:hAnsi="Arial" w:cs="Arial"/>
                <w:b/>
                <w:bCs/>
                <w:color w:val="000000"/>
                <w:sz w:val="18"/>
                <w:szCs w:val="18"/>
                <w:vertAlign w:val="superscript"/>
                <w:lang w:val="id-ID"/>
              </w:rPr>
              <w:t>a</w:t>
            </w:r>
          </w:p>
        </w:tc>
      </w:tr>
      <w:tr w:rsidR="00C2503B" w:rsidRPr="00B530BD" w:rsidTr="00C2503B">
        <w:trPr>
          <w:gridAfter w:val="1"/>
          <w:wAfter w:w="1120" w:type="dxa"/>
          <w:cantSplit/>
        </w:trPr>
        <w:tc>
          <w:tcPr>
            <w:tcW w:w="2126"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B530BD" w:rsidRDefault="00C2503B" w:rsidP="00C2503B">
            <w:pPr>
              <w:autoSpaceDE w:val="0"/>
              <w:autoSpaceDN w:val="0"/>
              <w:adjustRightInd w:val="0"/>
              <w:rPr>
                <w:lang w:val="id-ID"/>
              </w:rPr>
            </w:pPr>
          </w:p>
        </w:tc>
        <w:tc>
          <w:tcPr>
            <w:tcW w:w="2835" w:type="dxa"/>
            <w:tcBorders>
              <w:top w:val="single" w:sz="16" w:space="0" w:color="000000"/>
              <w:bottom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B530BD">
              <w:rPr>
                <w:rFonts w:ascii="Arial" w:hAnsi="Arial" w:cs="Arial"/>
                <w:color w:val="000000"/>
                <w:sz w:val="18"/>
                <w:szCs w:val="18"/>
                <w:lang w:val="id-ID"/>
              </w:rPr>
              <w:t>Postes Kemampuan Penalaran</w:t>
            </w:r>
          </w:p>
        </w:tc>
      </w:tr>
      <w:tr w:rsidR="00C2503B" w:rsidRPr="00B530BD" w:rsidTr="00C2503B">
        <w:trPr>
          <w:gridAfter w:val="1"/>
          <w:wAfter w:w="1120" w:type="dxa"/>
          <w:cantSplit/>
        </w:trPr>
        <w:tc>
          <w:tcPr>
            <w:tcW w:w="2126" w:type="dxa"/>
            <w:tcBorders>
              <w:top w:val="single" w:sz="16" w:space="0" w:color="000000"/>
              <w:left w:val="single" w:sz="16" w:space="0" w:color="000000"/>
              <w:bottom w:val="nil"/>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Mann-Whitney U</w:t>
            </w:r>
          </w:p>
        </w:tc>
        <w:tc>
          <w:tcPr>
            <w:tcW w:w="2835" w:type="dxa"/>
            <w:tcBorders>
              <w:top w:val="single" w:sz="16" w:space="0" w:color="000000"/>
              <w:bottom w:val="nil"/>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216.500</w:t>
            </w:r>
          </w:p>
        </w:tc>
      </w:tr>
      <w:tr w:rsidR="00C2503B" w:rsidRPr="00B530BD" w:rsidTr="00C2503B">
        <w:trPr>
          <w:gridAfter w:val="1"/>
          <w:wAfter w:w="1120" w:type="dxa"/>
          <w:cantSplit/>
        </w:trPr>
        <w:tc>
          <w:tcPr>
            <w:tcW w:w="2126" w:type="dxa"/>
            <w:tcBorders>
              <w:top w:val="nil"/>
              <w:left w:val="single" w:sz="16" w:space="0" w:color="000000"/>
              <w:bottom w:val="nil"/>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Wilcoxon W</w:t>
            </w:r>
          </w:p>
        </w:tc>
        <w:tc>
          <w:tcPr>
            <w:tcW w:w="2835" w:type="dxa"/>
            <w:tcBorders>
              <w:top w:val="nil"/>
              <w:bottom w:val="nil"/>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681.500</w:t>
            </w:r>
          </w:p>
        </w:tc>
      </w:tr>
      <w:tr w:rsidR="00C2503B" w:rsidRPr="00B530BD" w:rsidTr="00C2503B">
        <w:trPr>
          <w:gridAfter w:val="1"/>
          <w:wAfter w:w="1120" w:type="dxa"/>
          <w:cantSplit/>
        </w:trPr>
        <w:tc>
          <w:tcPr>
            <w:tcW w:w="2126" w:type="dxa"/>
            <w:tcBorders>
              <w:top w:val="nil"/>
              <w:left w:val="single" w:sz="16" w:space="0" w:color="000000"/>
              <w:bottom w:val="nil"/>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Z</w:t>
            </w:r>
          </w:p>
        </w:tc>
        <w:tc>
          <w:tcPr>
            <w:tcW w:w="2835" w:type="dxa"/>
            <w:tcBorders>
              <w:top w:val="nil"/>
              <w:bottom w:val="nil"/>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-3.484</w:t>
            </w:r>
          </w:p>
        </w:tc>
      </w:tr>
      <w:tr w:rsidR="00C2503B" w:rsidRPr="00B530BD" w:rsidTr="00C2503B">
        <w:trPr>
          <w:gridAfter w:val="1"/>
          <w:wAfter w:w="1120" w:type="dxa"/>
          <w:cantSplit/>
        </w:trPr>
        <w:tc>
          <w:tcPr>
            <w:tcW w:w="2126" w:type="dxa"/>
            <w:tcBorders>
              <w:top w:val="nil"/>
              <w:left w:val="single" w:sz="16" w:space="0" w:color="000000"/>
              <w:bottom w:val="single" w:sz="16" w:space="0" w:color="000000"/>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Asymp. Sig. (2-tailed)</w:t>
            </w:r>
          </w:p>
        </w:tc>
        <w:tc>
          <w:tcPr>
            <w:tcW w:w="2835" w:type="dxa"/>
            <w:tcBorders>
              <w:top w:val="nil"/>
              <w:bottom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.000</w:t>
            </w:r>
          </w:p>
        </w:tc>
      </w:tr>
      <w:tr w:rsidR="00C2503B" w:rsidRPr="00B530BD" w:rsidTr="00C2503B">
        <w:trPr>
          <w:cantSplit/>
        </w:trPr>
        <w:tc>
          <w:tcPr>
            <w:tcW w:w="6081" w:type="dxa"/>
            <w:gridSpan w:val="3"/>
            <w:tcBorders>
              <w:top w:val="nil"/>
              <w:left w:val="nil"/>
              <w:bottom w:val="nil"/>
              <w:right w:val="nil"/>
            </w:tcBorders>
            <w:shd w:val="clear" w:color="auto" w:fill="FFFFFF"/>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a. Grouping Variable: Kelas Penelitian</w:t>
            </w:r>
          </w:p>
        </w:tc>
      </w:tr>
    </w:tbl>
    <w:p w:rsidR="00C2503B" w:rsidRPr="00B530BD" w:rsidRDefault="00C2503B" w:rsidP="00C2503B">
      <w:pPr>
        <w:spacing w:line="480" w:lineRule="auto"/>
        <w:rPr>
          <w:lang w:val="id-ID" w:eastAsia="id-ID"/>
        </w:rPr>
      </w:pPr>
    </w:p>
    <w:p w:rsidR="00C2503B" w:rsidRPr="00E74193" w:rsidRDefault="00C2503B" w:rsidP="00E74193">
      <w:pPr>
        <w:spacing w:line="480" w:lineRule="auto"/>
        <w:ind w:left="851" w:firstLine="567"/>
        <w:jc w:val="both"/>
        <w:rPr>
          <w:lang w:val="id-ID" w:eastAsia="id-ID"/>
        </w:rPr>
      </w:pPr>
      <w:r w:rsidRPr="00770277">
        <w:rPr>
          <w:lang w:eastAsia="id-ID"/>
        </w:rPr>
        <w:t xml:space="preserve">Pada </w:t>
      </w:r>
      <w:r>
        <w:rPr>
          <w:lang w:eastAsia="id-ID"/>
        </w:rPr>
        <w:t>t</w:t>
      </w:r>
      <w:r w:rsidRPr="00770277">
        <w:rPr>
          <w:lang w:eastAsia="id-ID"/>
        </w:rPr>
        <w:t>abel 4.</w:t>
      </w:r>
      <w:r>
        <w:rPr>
          <w:lang w:eastAsia="id-ID"/>
        </w:rPr>
        <w:t>9</w:t>
      </w:r>
      <w:r w:rsidRPr="00770277">
        <w:rPr>
          <w:lang w:eastAsia="id-ID"/>
        </w:rPr>
        <w:t xml:space="preserve"> terlihat bahwa nilai </w:t>
      </w:r>
      <w:r w:rsidRPr="00464A97">
        <w:rPr>
          <w:i/>
        </w:rPr>
        <w:t>Asymp.Sig</w:t>
      </w:r>
      <w:r>
        <w:t xml:space="preserve"> </w:t>
      </w:r>
      <w:r w:rsidRPr="002B3800">
        <w:t>(2-</w:t>
      </w:r>
      <w:r w:rsidRPr="00464A97">
        <w:rPr>
          <w:i/>
        </w:rPr>
        <w:t>tailed</w:t>
      </w:r>
      <w:r>
        <w:t>)</w:t>
      </w:r>
      <w:r w:rsidRPr="00770277">
        <w:rPr>
          <w:lang w:eastAsia="id-ID"/>
        </w:rPr>
        <w:t xml:space="preserve"> = 0,</w:t>
      </w:r>
      <w:r>
        <w:rPr>
          <w:lang w:eastAsia="id-ID"/>
        </w:rPr>
        <w:t>00</w:t>
      </w:r>
      <w:r>
        <w:rPr>
          <w:lang w:val="id-ID" w:eastAsia="id-ID"/>
        </w:rPr>
        <w:t>0</w:t>
      </w:r>
      <w:r>
        <w:rPr>
          <w:lang w:eastAsia="id-ID"/>
        </w:rPr>
        <w:t>.</w:t>
      </w:r>
      <w:r w:rsidRPr="00770277">
        <w:rPr>
          <w:lang w:eastAsia="id-ID"/>
        </w:rPr>
        <w:t xml:space="preserve"> </w:t>
      </w:r>
      <w:r>
        <w:rPr>
          <w:lang w:eastAsia="id-ID"/>
        </w:rPr>
        <w:t>Untuk uji satu sisi (</w:t>
      </w:r>
      <w:r>
        <w:rPr>
          <w:i/>
          <w:lang w:eastAsia="id-ID"/>
        </w:rPr>
        <w:t>one</w:t>
      </w:r>
      <w:r w:rsidRPr="007005A7">
        <w:rPr>
          <w:i/>
          <w:lang w:eastAsia="id-ID"/>
        </w:rPr>
        <w:t xml:space="preserve"> tail</w:t>
      </w:r>
      <w:r>
        <w:rPr>
          <w:lang w:eastAsia="id-ID"/>
        </w:rPr>
        <w:t xml:space="preserve">) maka nilai </w:t>
      </w:r>
      <w:r w:rsidRPr="00464A97">
        <w:rPr>
          <w:i/>
        </w:rPr>
        <w:t>Asymp.Sig</w:t>
      </w:r>
      <w:r>
        <w:t xml:space="preserve"> </w:t>
      </w:r>
      <w:r w:rsidRPr="002B3800">
        <w:t>(2-</w:t>
      </w:r>
      <w:r w:rsidRPr="00464A97">
        <w:rPr>
          <w:i/>
        </w:rPr>
        <w:t>tailed</w:t>
      </w:r>
      <w:r>
        <w:t xml:space="preserve">) menjadi </w:t>
      </w:r>
      <m:oMath>
        <m:f>
          <m:fPr>
            <m:ctrlPr>
              <w:rPr>
                <w:rFonts w:ascii="Cambria Math"/>
                <w:i/>
              </w:rPr>
            </m:ctrlPr>
          </m:fPr>
          <m:num>
            <m:r>
              <w:rPr>
                <w:rFonts w:ascii="Cambria Math"/>
              </w:rPr>
              <m:t>0,05</m:t>
            </m:r>
          </m:num>
          <m:den>
            <m:r>
              <w:rPr>
                <w:rFonts w:ascii="Cambria Math"/>
              </w:rPr>
              <m:t>2</m:t>
            </m:r>
          </m:den>
        </m:f>
        <m:r>
          <w:rPr>
            <w:rFonts w:ascii="Cambria Math" w:eastAsiaTheme="minorEastAsia" w:hAnsi="Cambria Math"/>
          </w:rPr>
          <m:t>=0,025</m:t>
        </m:r>
      </m:oMath>
      <w:r>
        <w:rPr>
          <w:lang w:eastAsia="id-ID"/>
        </w:rPr>
        <w:t>. Ini berarti hipotesis nol (H</w:t>
      </w:r>
      <w:r w:rsidRPr="00770277">
        <w:rPr>
          <w:vertAlign w:val="subscript"/>
          <w:lang w:eastAsia="id-ID"/>
        </w:rPr>
        <w:t>0</w:t>
      </w:r>
      <w:r>
        <w:rPr>
          <w:lang w:eastAsia="id-ID"/>
        </w:rPr>
        <w:t xml:space="preserve">) ditolak dan menunjukkan bahwa kemampuan </w:t>
      </w:r>
      <w:r>
        <w:rPr>
          <w:lang w:val="id-ID" w:eastAsia="id-ID"/>
        </w:rPr>
        <w:t>penalaran</w:t>
      </w:r>
      <w:r>
        <w:rPr>
          <w:lang w:eastAsia="id-ID"/>
        </w:rPr>
        <w:t xml:space="preserve"> matematis siswa kelompok </w:t>
      </w:r>
      <w:r w:rsidRPr="00770277">
        <w:rPr>
          <w:lang w:eastAsia="id-ID"/>
        </w:rPr>
        <w:t xml:space="preserve">eksperimen </w:t>
      </w:r>
      <w:r>
        <w:rPr>
          <w:lang w:eastAsia="id-ID"/>
        </w:rPr>
        <w:t>lebih baik daripada</w:t>
      </w:r>
      <w:r w:rsidRPr="00770277">
        <w:rPr>
          <w:lang w:eastAsia="id-ID"/>
        </w:rPr>
        <w:t xml:space="preserve"> kelompok </w:t>
      </w:r>
      <w:r>
        <w:rPr>
          <w:lang w:eastAsia="id-ID"/>
        </w:rPr>
        <w:t xml:space="preserve">kontrol. Selanjutnya, hasil </w:t>
      </w:r>
      <w:r w:rsidRPr="00B23B8D">
        <w:rPr>
          <w:lang w:eastAsia="id-ID"/>
        </w:rPr>
        <w:t>uj</w:t>
      </w:r>
      <w:r>
        <w:rPr>
          <w:lang w:eastAsia="id-ID"/>
        </w:rPr>
        <w:t xml:space="preserve">i statistik non parametrik dalam hal ini uji </w:t>
      </w:r>
      <w:r w:rsidRPr="00770277">
        <w:rPr>
          <w:i/>
          <w:lang w:eastAsia="id-ID"/>
        </w:rPr>
        <w:t>Mann-Whitney</w:t>
      </w:r>
      <w:r>
        <w:rPr>
          <w:lang w:eastAsia="id-ID"/>
        </w:rPr>
        <w:t xml:space="preserve"> pada kemampuan ko</w:t>
      </w:r>
      <w:r>
        <w:rPr>
          <w:lang w:val="id-ID" w:eastAsia="id-ID"/>
        </w:rPr>
        <w:t>munikasi</w:t>
      </w:r>
      <w:r>
        <w:rPr>
          <w:lang w:eastAsia="id-ID"/>
        </w:rPr>
        <w:t xml:space="preserve"> matematis ditunju</w:t>
      </w:r>
      <w:r w:rsidR="00E74193">
        <w:rPr>
          <w:lang w:eastAsia="id-ID"/>
        </w:rPr>
        <w:t>kan pada tabel 4.10 berikut ini</w:t>
      </w:r>
      <w:r w:rsidR="00E74193">
        <w:rPr>
          <w:lang w:val="id-ID" w:eastAsia="id-ID"/>
        </w:rPr>
        <w:t>:</w:t>
      </w:r>
    </w:p>
    <w:p w:rsidR="00C2503B" w:rsidRPr="00770277" w:rsidRDefault="00C2503B" w:rsidP="00C2503B">
      <w:pPr>
        <w:ind w:left="851"/>
        <w:jc w:val="center"/>
        <w:rPr>
          <w:b/>
          <w:lang w:eastAsia="id-ID"/>
        </w:rPr>
      </w:pPr>
      <w:r>
        <w:rPr>
          <w:b/>
          <w:lang w:eastAsia="id-ID"/>
        </w:rPr>
        <w:t>Tabel 4.10</w:t>
      </w:r>
    </w:p>
    <w:p w:rsidR="00C2503B" w:rsidRDefault="00C2503B" w:rsidP="00C2503B">
      <w:pPr>
        <w:ind w:left="851"/>
        <w:jc w:val="center"/>
        <w:rPr>
          <w:b/>
          <w:lang w:eastAsia="id-ID"/>
        </w:rPr>
      </w:pPr>
      <w:r w:rsidRPr="008C490F">
        <w:rPr>
          <w:b/>
          <w:lang w:eastAsia="id-ID"/>
        </w:rPr>
        <w:t>Uji Kesamaan Rata</w:t>
      </w:r>
      <w:r>
        <w:rPr>
          <w:b/>
          <w:lang w:eastAsia="id-ID"/>
        </w:rPr>
        <w:t xml:space="preserve">an </w:t>
      </w:r>
      <w:r w:rsidRPr="008C490F">
        <w:rPr>
          <w:b/>
          <w:lang w:eastAsia="id-ID"/>
        </w:rPr>
        <w:t xml:space="preserve">Skor </w:t>
      </w:r>
      <w:r>
        <w:rPr>
          <w:b/>
          <w:lang w:eastAsia="id-ID"/>
        </w:rPr>
        <w:t>Postes</w:t>
      </w:r>
    </w:p>
    <w:p w:rsidR="00C2503B" w:rsidRPr="00E74193" w:rsidRDefault="00C2503B" w:rsidP="00E74193">
      <w:pPr>
        <w:ind w:left="851"/>
        <w:jc w:val="center"/>
        <w:rPr>
          <w:b/>
          <w:lang w:val="id-ID" w:eastAsia="id-ID"/>
        </w:rPr>
      </w:pPr>
      <w:r>
        <w:rPr>
          <w:b/>
          <w:lang w:eastAsia="id-ID"/>
        </w:rPr>
        <w:t>Kemampuan Ko</w:t>
      </w:r>
      <w:r>
        <w:rPr>
          <w:b/>
          <w:lang w:val="id-ID" w:eastAsia="id-ID"/>
        </w:rPr>
        <w:t>munikasi</w:t>
      </w:r>
      <w:r>
        <w:rPr>
          <w:b/>
          <w:lang w:eastAsia="id-ID"/>
        </w:rPr>
        <w:t xml:space="preserve"> Matematis</w:t>
      </w:r>
    </w:p>
    <w:tbl>
      <w:tblPr>
        <w:tblW w:w="5797"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4"/>
        <w:gridCol w:w="2552"/>
        <w:gridCol w:w="1261"/>
      </w:tblGrid>
      <w:tr w:rsidR="00C2503B" w:rsidRPr="00B530BD" w:rsidTr="00C2503B">
        <w:trPr>
          <w:cantSplit/>
        </w:trPr>
        <w:tc>
          <w:tcPr>
            <w:tcW w:w="5797" w:type="dxa"/>
            <w:gridSpan w:val="3"/>
            <w:tcBorders>
              <w:top w:val="nil"/>
              <w:left w:val="nil"/>
              <w:bottom w:val="nil"/>
              <w:right w:val="nil"/>
            </w:tcBorders>
            <w:shd w:val="clear" w:color="auto" w:fill="FFFFFF"/>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Pr>
                <w:rFonts w:ascii="Arial" w:hAnsi="Arial" w:cs="Arial"/>
                <w:b/>
                <w:bCs/>
                <w:color w:val="000000"/>
                <w:sz w:val="18"/>
                <w:szCs w:val="18"/>
                <w:lang w:val="id-ID"/>
              </w:rPr>
              <w:t xml:space="preserve">                                </w:t>
            </w:r>
            <w:r w:rsidRPr="00B530BD">
              <w:rPr>
                <w:rFonts w:ascii="Arial" w:hAnsi="Arial" w:cs="Arial"/>
                <w:b/>
                <w:bCs/>
                <w:color w:val="000000"/>
                <w:sz w:val="18"/>
                <w:szCs w:val="18"/>
                <w:lang w:val="id-ID"/>
              </w:rPr>
              <w:t>Test Statistics</w:t>
            </w:r>
            <w:r w:rsidRPr="00B530BD">
              <w:rPr>
                <w:rFonts w:ascii="Arial" w:hAnsi="Arial" w:cs="Arial"/>
                <w:b/>
                <w:bCs/>
                <w:color w:val="000000"/>
                <w:sz w:val="18"/>
                <w:szCs w:val="18"/>
                <w:vertAlign w:val="superscript"/>
                <w:lang w:val="id-ID"/>
              </w:rPr>
              <w:t>a</w:t>
            </w:r>
          </w:p>
        </w:tc>
      </w:tr>
      <w:tr w:rsidR="00C2503B" w:rsidRPr="00B530BD" w:rsidTr="00C2503B">
        <w:trPr>
          <w:gridAfter w:val="1"/>
          <w:wAfter w:w="1261" w:type="dxa"/>
          <w:cantSplit/>
        </w:trPr>
        <w:tc>
          <w:tcPr>
            <w:tcW w:w="1984"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B530BD" w:rsidRDefault="00C2503B" w:rsidP="00C2503B">
            <w:pPr>
              <w:autoSpaceDE w:val="0"/>
              <w:autoSpaceDN w:val="0"/>
              <w:adjustRightInd w:val="0"/>
              <w:rPr>
                <w:lang w:val="id-ID"/>
              </w:rPr>
            </w:pPr>
          </w:p>
        </w:tc>
        <w:tc>
          <w:tcPr>
            <w:tcW w:w="2552" w:type="dxa"/>
            <w:tcBorders>
              <w:top w:val="single" w:sz="16" w:space="0" w:color="000000"/>
              <w:bottom w:val="single" w:sz="16" w:space="0" w:color="000000"/>
              <w:right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B530BD">
              <w:rPr>
                <w:rFonts w:ascii="Arial" w:hAnsi="Arial" w:cs="Arial"/>
                <w:color w:val="000000"/>
                <w:sz w:val="18"/>
                <w:szCs w:val="18"/>
                <w:lang w:val="id-ID"/>
              </w:rPr>
              <w:t>Postes Kemampuan Komunikasi</w:t>
            </w:r>
          </w:p>
        </w:tc>
      </w:tr>
      <w:tr w:rsidR="00C2503B" w:rsidRPr="00B530BD" w:rsidTr="00C2503B">
        <w:trPr>
          <w:gridAfter w:val="1"/>
          <w:wAfter w:w="1261" w:type="dxa"/>
          <w:cantSplit/>
        </w:trPr>
        <w:tc>
          <w:tcPr>
            <w:tcW w:w="1984" w:type="dxa"/>
            <w:tcBorders>
              <w:top w:val="single" w:sz="16" w:space="0" w:color="000000"/>
              <w:left w:val="single" w:sz="16" w:space="0" w:color="000000"/>
              <w:bottom w:val="nil"/>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Mann-Whitney U</w:t>
            </w:r>
          </w:p>
        </w:tc>
        <w:tc>
          <w:tcPr>
            <w:tcW w:w="2552" w:type="dxa"/>
            <w:tcBorders>
              <w:top w:val="single" w:sz="16" w:space="0" w:color="000000"/>
              <w:bottom w:val="nil"/>
              <w:right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310.000</w:t>
            </w:r>
          </w:p>
        </w:tc>
      </w:tr>
      <w:tr w:rsidR="00C2503B" w:rsidRPr="00B530BD" w:rsidTr="00C2503B">
        <w:trPr>
          <w:gridAfter w:val="1"/>
          <w:wAfter w:w="1261" w:type="dxa"/>
          <w:cantSplit/>
        </w:trPr>
        <w:tc>
          <w:tcPr>
            <w:tcW w:w="1984" w:type="dxa"/>
            <w:tcBorders>
              <w:top w:val="nil"/>
              <w:left w:val="single" w:sz="16" w:space="0" w:color="000000"/>
              <w:bottom w:val="nil"/>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Wilcoxon W</w:t>
            </w:r>
          </w:p>
        </w:tc>
        <w:tc>
          <w:tcPr>
            <w:tcW w:w="2552" w:type="dxa"/>
            <w:tcBorders>
              <w:top w:val="nil"/>
              <w:bottom w:val="nil"/>
              <w:right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775.000</w:t>
            </w:r>
          </w:p>
        </w:tc>
      </w:tr>
      <w:tr w:rsidR="00C2503B" w:rsidRPr="00B530BD" w:rsidTr="00C2503B">
        <w:trPr>
          <w:gridAfter w:val="1"/>
          <w:wAfter w:w="1261" w:type="dxa"/>
          <w:cantSplit/>
        </w:trPr>
        <w:tc>
          <w:tcPr>
            <w:tcW w:w="1984" w:type="dxa"/>
            <w:tcBorders>
              <w:top w:val="nil"/>
              <w:left w:val="single" w:sz="16" w:space="0" w:color="000000"/>
              <w:bottom w:val="nil"/>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Z</w:t>
            </w:r>
          </w:p>
        </w:tc>
        <w:tc>
          <w:tcPr>
            <w:tcW w:w="2552" w:type="dxa"/>
            <w:tcBorders>
              <w:top w:val="nil"/>
              <w:bottom w:val="nil"/>
              <w:right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-2.096</w:t>
            </w:r>
          </w:p>
        </w:tc>
      </w:tr>
      <w:tr w:rsidR="00C2503B" w:rsidRPr="00B530BD" w:rsidTr="00C2503B">
        <w:trPr>
          <w:gridAfter w:val="1"/>
          <w:wAfter w:w="1261" w:type="dxa"/>
          <w:cantSplit/>
        </w:trPr>
        <w:tc>
          <w:tcPr>
            <w:tcW w:w="1984" w:type="dxa"/>
            <w:tcBorders>
              <w:top w:val="nil"/>
              <w:left w:val="single" w:sz="16" w:space="0" w:color="000000"/>
              <w:bottom w:val="single" w:sz="16" w:space="0" w:color="000000"/>
              <w:right w:val="single" w:sz="16" w:space="0" w:color="000000"/>
            </w:tcBorders>
            <w:shd w:val="clear" w:color="auto" w:fill="FFFFFF"/>
            <w:vAlign w:val="center"/>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Asymp. Sig. (2-tailed)</w:t>
            </w:r>
          </w:p>
        </w:tc>
        <w:tc>
          <w:tcPr>
            <w:tcW w:w="2552" w:type="dxa"/>
            <w:tcBorders>
              <w:top w:val="nil"/>
              <w:bottom w:val="single" w:sz="16" w:space="0" w:color="000000"/>
              <w:right w:val="single" w:sz="16" w:space="0" w:color="000000"/>
            </w:tcBorders>
            <w:shd w:val="clear" w:color="auto" w:fill="FFFFFF"/>
          </w:tcPr>
          <w:p w:rsidR="00C2503B" w:rsidRPr="00B530BD"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B530BD">
              <w:rPr>
                <w:rFonts w:ascii="Arial" w:hAnsi="Arial" w:cs="Arial"/>
                <w:color w:val="000000"/>
                <w:sz w:val="18"/>
                <w:szCs w:val="18"/>
                <w:lang w:val="id-ID"/>
              </w:rPr>
              <w:t>.036</w:t>
            </w:r>
          </w:p>
        </w:tc>
      </w:tr>
      <w:tr w:rsidR="00C2503B" w:rsidRPr="00B530BD" w:rsidTr="00C2503B">
        <w:trPr>
          <w:cantSplit/>
        </w:trPr>
        <w:tc>
          <w:tcPr>
            <w:tcW w:w="5797" w:type="dxa"/>
            <w:gridSpan w:val="3"/>
            <w:tcBorders>
              <w:top w:val="nil"/>
              <w:left w:val="nil"/>
              <w:bottom w:val="nil"/>
              <w:right w:val="nil"/>
            </w:tcBorders>
            <w:shd w:val="clear" w:color="auto" w:fill="FFFFFF"/>
          </w:tcPr>
          <w:p w:rsidR="00C2503B" w:rsidRPr="00B530BD"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B530BD">
              <w:rPr>
                <w:rFonts w:ascii="Arial" w:hAnsi="Arial" w:cs="Arial"/>
                <w:color w:val="000000"/>
                <w:sz w:val="18"/>
                <w:szCs w:val="18"/>
                <w:lang w:val="id-ID"/>
              </w:rPr>
              <w:t>a. Grouping Variable: Kelas Penelitian</w:t>
            </w:r>
          </w:p>
        </w:tc>
      </w:tr>
    </w:tbl>
    <w:p w:rsidR="00C2503B" w:rsidRPr="00AA7FCB" w:rsidRDefault="00C2503B" w:rsidP="00E74193">
      <w:pPr>
        <w:spacing w:line="480" w:lineRule="auto"/>
        <w:ind w:left="720" w:firstLine="720"/>
        <w:jc w:val="both"/>
        <w:rPr>
          <w:lang w:eastAsia="id-ID"/>
        </w:rPr>
      </w:pPr>
      <w:r w:rsidRPr="00770277">
        <w:rPr>
          <w:lang w:eastAsia="id-ID"/>
        </w:rPr>
        <w:lastRenderedPageBreak/>
        <w:t xml:space="preserve">Pada </w:t>
      </w:r>
      <w:r>
        <w:rPr>
          <w:lang w:eastAsia="id-ID"/>
        </w:rPr>
        <w:t>t</w:t>
      </w:r>
      <w:r w:rsidRPr="00770277">
        <w:rPr>
          <w:lang w:eastAsia="id-ID"/>
        </w:rPr>
        <w:t>abel 4.</w:t>
      </w:r>
      <w:r>
        <w:rPr>
          <w:lang w:eastAsia="id-ID"/>
        </w:rPr>
        <w:t>10</w:t>
      </w:r>
      <w:r w:rsidRPr="00770277">
        <w:rPr>
          <w:lang w:eastAsia="id-ID"/>
        </w:rPr>
        <w:t xml:space="preserve"> terlihat bahwa nilai </w:t>
      </w:r>
      <w:r w:rsidRPr="00464A97">
        <w:rPr>
          <w:i/>
        </w:rPr>
        <w:t>Asymp.Sig</w:t>
      </w:r>
      <w:r>
        <w:t xml:space="preserve"> </w:t>
      </w:r>
      <w:r w:rsidRPr="002B3800">
        <w:t>(2-</w:t>
      </w:r>
      <w:r w:rsidRPr="00464A97">
        <w:rPr>
          <w:i/>
        </w:rPr>
        <w:t>tailed</w:t>
      </w:r>
      <w:r>
        <w:t>)</w:t>
      </w:r>
      <w:r w:rsidRPr="00770277">
        <w:rPr>
          <w:lang w:eastAsia="id-ID"/>
        </w:rPr>
        <w:t xml:space="preserve"> = 0,</w:t>
      </w:r>
      <w:r>
        <w:rPr>
          <w:lang w:eastAsia="id-ID"/>
        </w:rPr>
        <w:t>0</w:t>
      </w:r>
      <w:r>
        <w:rPr>
          <w:lang w:val="id-ID" w:eastAsia="id-ID"/>
        </w:rPr>
        <w:t>36</w:t>
      </w:r>
      <w:r w:rsidRPr="00770277">
        <w:rPr>
          <w:lang w:eastAsia="id-ID"/>
        </w:rPr>
        <w:t xml:space="preserve"> </w:t>
      </w:r>
      <w:r>
        <w:rPr>
          <w:lang w:eastAsia="id-ID"/>
        </w:rPr>
        <w:t>&gt; α. Untuk uji satu sisi (</w:t>
      </w:r>
      <w:r>
        <w:rPr>
          <w:i/>
          <w:lang w:eastAsia="id-ID"/>
        </w:rPr>
        <w:t>one</w:t>
      </w:r>
      <w:r w:rsidRPr="007005A7">
        <w:rPr>
          <w:i/>
          <w:lang w:eastAsia="id-ID"/>
        </w:rPr>
        <w:t xml:space="preserve"> tail</w:t>
      </w:r>
      <w:r>
        <w:rPr>
          <w:lang w:eastAsia="id-ID"/>
        </w:rPr>
        <w:t xml:space="preserve">) maka nilai </w:t>
      </w:r>
      <w:r w:rsidRPr="00464A97">
        <w:rPr>
          <w:i/>
        </w:rPr>
        <w:t>Asymp.Sig</w:t>
      </w:r>
      <w:r>
        <w:t xml:space="preserve"> </w:t>
      </w:r>
      <w:r w:rsidRPr="002B3800">
        <w:t>(2-</w:t>
      </w:r>
      <w:r w:rsidRPr="00464A97">
        <w:rPr>
          <w:i/>
        </w:rPr>
        <w:t>tailed</w:t>
      </w:r>
      <w:r>
        <w:t xml:space="preserve">) menjadi </w:t>
      </w:r>
      <m:oMath>
        <m:f>
          <m:fPr>
            <m:ctrlPr>
              <w:rPr>
                <w:rFonts w:ascii="Cambria Math"/>
                <w:i/>
              </w:rPr>
            </m:ctrlPr>
          </m:fPr>
          <m:num>
            <m:r>
              <w:rPr>
                <w:rFonts w:ascii="Cambria Math"/>
              </w:rPr>
              <m:t>0,02</m:t>
            </m:r>
          </m:num>
          <m:den>
            <m:r>
              <w:rPr>
                <w:rFonts w:ascii="Cambria Math"/>
              </w:rPr>
              <m:t>2</m:t>
            </m:r>
          </m:den>
        </m:f>
        <m:r>
          <w:rPr>
            <w:rFonts w:ascii="Cambria Math" w:eastAsiaTheme="minorEastAsia" w:hAnsi="Cambria Math"/>
          </w:rPr>
          <m:t>=0,01</m:t>
        </m:r>
      </m:oMath>
      <w:r>
        <w:rPr>
          <w:rFonts w:eastAsiaTheme="minorEastAsia"/>
        </w:rPr>
        <w:t xml:space="preserve">. </w:t>
      </w:r>
      <w:r>
        <w:rPr>
          <w:lang w:eastAsia="id-ID"/>
        </w:rPr>
        <w:t>Ini berarti hipotesis nol (H</w:t>
      </w:r>
      <w:r w:rsidRPr="00770277">
        <w:rPr>
          <w:vertAlign w:val="subscript"/>
          <w:lang w:eastAsia="id-ID"/>
        </w:rPr>
        <w:t>0</w:t>
      </w:r>
      <w:r>
        <w:rPr>
          <w:lang w:eastAsia="id-ID"/>
        </w:rPr>
        <w:t xml:space="preserve">) ditolak dan menunjukkan bahwa kemampuan </w:t>
      </w:r>
      <w:r>
        <w:rPr>
          <w:lang w:val="id-ID" w:eastAsia="id-ID"/>
        </w:rPr>
        <w:t>penalaran</w:t>
      </w:r>
      <w:r>
        <w:rPr>
          <w:lang w:eastAsia="id-ID"/>
        </w:rPr>
        <w:t xml:space="preserve"> matematis siswa kelompok </w:t>
      </w:r>
      <w:r w:rsidRPr="00770277">
        <w:rPr>
          <w:lang w:eastAsia="id-ID"/>
        </w:rPr>
        <w:t xml:space="preserve">eksperimen </w:t>
      </w:r>
      <w:r>
        <w:rPr>
          <w:lang w:eastAsia="id-ID"/>
        </w:rPr>
        <w:t>lebih baik daripada</w:t>
      </w:r>
      <w:r w:rsidRPr="00770277">
        <w:rPr>
          <w:lang w:eastAsia="id-ID"/>
        </w:rPr>
        <w:t xml:space="preserve"> kelompok </w:t>
      </w:r>
      <w:r>
        <w:rPr>
          <w:lang w:eastAsia="id-ID"/>
        </w:rPr>
        <w:t xml:space="preserve">kontrol. </w:t>
      </w:r>
    </w:p>
    <w:p w:rsidR="00C2503B" w:rsidRPr="002A2A07" w:rsidRDefault="00C2503B" w:rsidP="00F16659">
      <w:pPr>
        <w:pStyle w:val="NoSpacing"/>
        <w:numPr>
          <w:ilvl w:val="0"/>
          <w:numId w:val="7"/>
        </w:numPr>
        <w:spacing w:line="480" w:lineRule="auto"/>
        <w:jc w:val="both"/>
        <w:rPr>
          <w:b/>
        </w:rPr>
      </w:pPr>
      <w:r w:rsidRPr="002A2A07">
        <w:rPr>
          <w:b/>
        </w:rPr>
        <w:t xml:space="preserve">Analisis Peningkatan Kemampuan </w:t>
      </w:r>
      <w:r>
        <w:rPr>
          <w:b/>
          <w:lang w:val="id-ID"/>
        </w:rPr>
        <w:t>Penalaran</w:t>
      </w:r>
      <w:r w:rsidRPr="002A2A07">
        <w:rPr>
          <w:b/>
        </w:rPr>
        <w:t xml:space="preserve"> Matematis</w:t>
      </w:r>
      <w:r w:rsidRPr="002A2A07">
        <w:rPr>
          <w:b/>
          <w:lang w:val="id-ID"/>
        </w:rPr>
        <w:t xml:space="preserve"> Secara Keseluruhan</w:t>
      </w:r>
    </w:p>
    <w:p w:rsidR="00C2503B" w:rsidRPr="00B530BD" w:rsidRDefault="00C2503B" w:rsidP="00E74193">
      <w:pPr>
        <w:spacing w:line="480" w:lineRule="auto"/>
        <w:ind w:left="720" w:firstLine="720"/>
        <w:jc w:val="both"/>
        <w:rPr>
          <w:lang w:val="id-ID" w:eastAsia="id-ID"/>
        </w:rPr>
      </w:pPr>
      <w:r>
        <w:rPr>
          <w:lang w:val="sv-SE" w:eastAsia="id-ID"/>
        </w:rPr>
        <w:t>A</w:t>
      </w:r>
      <w:r w:rsidRPr="00BC6F56">
        <w:rPr>
          <w:lang w:val="sv-SE" w:eastAsia="id-ID"/>
        </w:rPr>
        <w:t xml:space="preserve">nalisis peningkatan kemampuan </w:t>
      </w:r>
      <w:r>
        <w:rPr>
          <w:lang w:val="id-ID" w:eastAsia="id-ID"/>
        </w:rPr>
        <w:t>penalaran</w:t>
      </w:r>
      <w:r w:rsidRPr="00BC6F56">
        <w:rPr>
          <w:lang w:val="sv-SE" w:eastAsia="id-ID"/>
        </w:rPr>
        <w:t xml:space="preserve"> matematis</w:t>
      </w:r>
      <w:r>
        <w:rPr>
          <w:lang w:val="sv-SE" w:eastAsia="id-ID"/>
        </w:rPr>
        <w:t xml:space="preserve"> digunakan untuk menguji mutu peningkatan kemampuan </w:t>
      </w:r>
      <w:r>
        <w:rPr>
          <w:lang w:val="id-ID" w:eastAsia="id-ID"/>
        </w:rPr>
        <w:t>penalaran</w:t>
      </w:r>
      <w:r>
        <w:rPr>
          <w:lang w:val="sv-SE" w:eastAsia="id-ID"/>
        </w:rPr>
        <w:t xml:space="preserve"> matematis pada </w:t>
      </w:r>
      <w:r w:rsidRPr="00BC6F56">
        <w:rPr>
          <w:lang w:val="sv-SE" w:eastAsia="id-ID"/>
        </w:rPr>
        <w:t>kedua kelompok.</w:t>
      </w:r>
      <w:r>
        <w:rPr>
          <w:lang w:val="sv-SE" w:eastAsia="id-ID"/>
        </w:rPr>
        <w:t xml:space="preserve"> </w:t>
      </w:r>
      <w:r>
        <w:rPr>
          <w:lang w:eastAsia="id-ID"/>
        </w:rPr>
        <w:t>B</w:t>
      </w:r>
      <w:r w:rsidRPr="0041322D">
        <w:rPr>
          <w:lang w:eastAsia="id-ID"/>
        </w:rPr>
        <w:t xml:space="preserve">erikut ini disajikan statistik deskriptif </w:t>
      </w:r>
      <w:r>
        <w:rPr>
          <w:lang w:eastAsia="id-ID"/>
        </w:rPr>
        <w:t>data</w:t>
      </w:r>
      <w:r w:rsidRPr="001F6F35">
        <w:rPr>
          <w:iCs/>
          <w:lang w:eastAsia="id-ID"/>
        </w:rPr>
        <w:t xml:space="preserve"> gain</w:t>
      </w:r>
      <w:r>
        <w:rPr>
          <w:i/>
          <w:lang w:eastAsia="id-ID"/>
        </w:rPr>
        <w:t xml:space="preserve"> </w:t>
      </w:r>
      <w:r>
        <w:rPr>
          <w:lang w:eastAsia="id-ID"/>
        </w:rPr>
        <w:t>ternormalisasi (</w:t>
      </w:r>
      <w:r>
        <w:rPr>
          <w:i/>
          <w:lang w:eastAsia="id-ID"/>
        </w:rPr>
        <w:t>g</w:t>
      </w:r>
      <w:r>
        <w:rPr>
          <w:lang w:eastAsia="id-ID"/>
        </w:rPr>
        <w:t>)</w:t>
      </w:r>
      <w:r w:rsidRPr="0041322D">
        <w:rPr>
          <w:lang w:eastAsia="id-ID"/>
        </w:rPr>
        <w:t xml:space="preserve"> dalam bentuk </w:t>
      </w:r>
      <w:r>
        <w:rPr>
          <w:lang w:eastAsia="id-ID"/>
        </w:rPr>
        <w:t>tabel.</w:t>
      </w:r>
    </w:p>
    <w:p w:rsidR="00C2503B" w:rsidRPr="000713E2" w:rsidRDefault="00C2503B" w:rsidP="00C2503B">
      <w:pPr>
        <w:ind w:left="709"/>
        <w:jc w:val="center"/>
        <w:rPr>
          <w:b/>
          <w:lang w:eastAsia="id-ID"/>
        </w:rPr>
      </w:pPr>
      <w:r w:rsidRPr="000713E2">
        <w:rPr>
          <w:b/>
          <w:lang w:eastAsia="id-ID"/>
        </w:rPr>
        <w:t>Tabel 4.11</w:t>
      </w:r>
    </w:p>
    <w:p w:rsidR="00C2503B" w:rsidRPr="000713E2" w:rsidRDefault="00C2503B" w:rsidP="00C2503B">
      <w:pPr>
        <w:ind w:left="709"/>
        <w:jc w:val="center"/>
        <w:rPr>
          <w:b/>
          <w:lang w:val="id-ID" w:eastAsia="id-ID"/>
        </w:rPr>
      </w:pPr>
      <w:r w:rsidRPr="0041322D">
        <w:rPr>
          <w:b/>
          <w:lang w:eastAsia="id-ID"/>
        </w:rPr>
        <w:t xml:space="preserve">Statistik Deskriptif Skor </w:t>
      </w:r>
      <w:r>
        <w:rPr>
          <w:b/>
          <w:lang w:eastAsia="id-ID"/>
        </w:rPr>
        <w:t xml:space="preserve">Kemampuan </w:t>
      </w:r>
      <w:r>
        <w:rPr>
          <w:b/>
          <w:lang w:val="id-ID" w:eastAsia="id-ID"/>
        </w:rPr>
        <w:t xml:space="preserve">Penalaran </w:t>
      </w:r>
      <w:r w:rsidRPr="0041322D">
        <w:rPr>
          <w:b/>
          <w:lang w:eastAsia="id-ID"/>
        </w:rPr>
        <w:t>Matematis</w:t>
      </w:r>
    </w:p>
    <w:tbl>
      <w:tblPr>
        <w:tblW w:w="723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3"/>
        <w:gridCol w:w="1559"/>
        <w:gridCol w:w="993"/>
        <w:gridCol w:w="1559"/>
        <w:gridCol w:w="1276"/>
      </w:tblGrid>
      <w:tr w:rsidR="00C2503B" w:rsidRPr="000713E2" w:rsidTr="00C2503B">
        <w:trPr>
          <w:cantSplit/>
        </w:trPr>
        <w:tc>
          <w:tcPr>
            <w:tcW w:w="7230" w:type="dxa"/>
            <w:gridSpan w:val="5"/>
            <w:tcBorders>
              <w:top w:val="nil"/>
              <w:left w:val="nil"/>
              <w:bottom w:val="nil"/>
              <w:right w:val="nil"/>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b/>
                <w:bCs/>
                <w:color w:val="000000"/>
                <w:sz w:val="18"/>
                <w:szCs w:val="18"/>
                <w:lang w:val="id-ID"/>
              </w:rPr>
              <w:t>Descriptive Statistics</w:t>
            </w:r>
          </w:p>
        </w:tc>
      </w:tr>
      <w:tr w:rsidR="00C2503B" w:rsidRPr="000713E2" w:rsidTr="00C2503B">
        <w:trPr>
          <w:cantSplit/>
        </w:trPr>
        <w:tc>
          <w:tcPr>
            <w:tcW w:w="7230" w:type="dxa"/>
            <w:gridSpan w:val="5"/>
            <w:tcBorders>
              <w:top w:val="nil"/>
              <w:left w:val="nil"/>
              <w:bottom w:val="nil"/>
              <w:right w:val="nil"/>
            </w:tcBorders>
            <w:shd w:val="clear" w:color="auto" w:fill="FFFFFF"/>
            <w:vAlign w:val="bottom"/>
          </w:tcPr>
          <w:p w:rsidR="00C2503B" w:rsidRPr="000713E2" w:rsidRDefault="00C2503B" w:rsidP="00C2503B">
            <w:pPr>
              <w:autoSpaceDE w:val="0"/>
              <w:autoSpaceDN w:val="0"/>
              <w:adjustRightInd w:val="0"/>
              <w:spacing w:line="320" w:lineRule="atLeast"/>
              <w:rPr>
                <w:lang w:val="id-ID"/>
              </w:rPr>
            </w:pPr>
            <w:r w:rsidRPr="000713E2">
              <w:rPr>
                <w:rFonts w:ascii="Arial" w:hAnsi="Arial" w:cs="Arial"/>
                <w:color w:val="000000"/>
                <w:sz w:val="18"/>
                <w:szCs w:val="18"/>
                <w:highlight w:val="white"/>
                <w:lang w:val="id-ID"/>
              </w:rPr>
              <w:t xml:space="preserve">Dependent Variable:   N-gain Kemampuan Penalaran  </w:t>
            </w:r>
          </w:p>
        </w:tc>
      </w:tr>
      <w:tr w:rsidR="00C2503B" w:rsidRPr="000713E2" w:rsidTr="00C2503B">
        <w:trPr>
          <w:cantSplit/>
        </w:trPr>
        <w:tc>
          <w:tcPr>
            <w:tcW w:w="1843" w:type="dxa"/>
            <w:tcBorders>
              <w:top w:val="single" w:sz="16" w:space="0" w:color="000000"/>
              <w:left w:val="single" w:sz="16" w:space="0" w:color="000000"/>
              <w:bottom w:val="single" w:sz="16" w:space="0" w:color="000000"/>
              <w:right w:val="nil"/>
            </w:tcBorders>
            <w:shd w:val="clear" w:color="auto" w:fill="FFFFFF"/>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Kategori Kemampuan Siswa</w:t>
            </w:r>
          </w:p>
        </w:tc>
        <w:tc>
          <w:tcPr>
            <w:tcW w:w="1559" w:type="dxa"/>
            <w:tcBorders>
              <w:top w:val="single" w:sz="16" w:space="0" w:color="000000"/>
              <w:left w:val="nil"/>
              <w:bottom w:val="single" w:sz="16" w:space="0" w:color="000000"/>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Pendekatan Pembelajaran</w:t>
            </w:r>
          </w:p>
        </w:tc>
        <w:tc>
          <w:tcPr>
            <w:tcW w:w="993" w:type="dxa"/>
            <w:tcBorders>
              <w:top w:val="single" w:sz="16" w:space="0" w:color="000000"/>
              <w:left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Mean</w:t>
            </w:r>
          </w:p>
        </w:tc>
        <w:tc>
          <w:tcPr>
            <w:tcW w:w="1559" w:type="dxa"/>
            <w:tcBorders>
              <w:top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Std. Deviation</w:t>
            </w:r>
          </w:p>
        </w:tc>
        <w:tc>
          <w:tcPr>
            <w:tcW w:w="1276" w:type="dxa"/>
            <w:tcBorders>
              <w:top w:val="single" w:sz="16" w:space="0" w:color="000000"/>
              <w:bottom w:val="single" w:sz="16" w:space="0" w:color="000000"/>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N</w:t>
            </w:r>
          </w:p>
        </w:tc>
      </w:tr>
      <w:tr w:rsidR="00C2503B" w:rsidRPr="000713E2" w:rsidTr="00C2503B">
        <w:trPr>
          <w:cantSplit/>
        </w:trPr>
        <w:tc>
          <w:tcPr>
            <w:tcW w:w="1843" w:type="dxa"/>
            <w:vMerge w:val="restart"/>
            <w:tcBorders>
              <w:top w:val="single" w:sz="16" w:space="0" w:color="000000"/>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Rendah</w:t>
            </w:r>
          </w:p>
        </w:tc>
        <w:tc>
          <w:tcPr>
            <w:tcW w:w="1559" w:type="dxa"/>
            <w:tcBorders>
              <w:top w:val="single" w:sz="16" w:space="0" w:color="000000"/>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PK</w:t>
            </w:r>
          </w:p>
        </w:tc>
        <w:tc>
          <w:tcPr>
            <w:tcW w:w="993" w:type="dxa"/>
            <w:tcBorders>
              <w:top w:val="single" w:sz="16" w:space="0" w:color="000000"/>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.0970</w:t>
            </w:r>
          </w:p>
        </w:tc>
        <w:tc>
          <w:tcPr>
            <w:tcW w:w="1559" w:type="dxa"/>
            <w:tcBorders>
              <w:top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.04547</w:t>
            </w:r>
          </w:p>
        </w:tc>
        <w:tc>
          <w:tcPr>
            <w:tcW w:w="1276" w:type="dxa"/>
            <w:tcBorders>
              <w:top w:val="single" w:sz="16" w:space="0" w:color="000000"/>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10</w:t>
            </w:r>
          </w:p>
        </w:tc>
      </w:tr>
      <w:tr w:rsidR="00C2503B" w:rsidRPr="000713E2" w:rsidTr="00C2503B">
        <w:trPr>
          <w:cantSplit/>
        </w:trPr>
        <w:tc>
          <w:tcPr>
            <w:tcW w:w="1843" w:type="dxa"/>
            <w:vMerge/>
            <w:tcBorders>
              <w:top w:val="single" w:sz="16" w:space="0" w:color="000000"/>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PBL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.2157</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.09936</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14</w:t>
            </w:r>
          </w:p>
        </w:tc>
      </w:tr>
      <w:tr w:rsidR="00C2503B" w:rsidRPr="000713E2" w:rsidTr="00C2503B">
        <w:trPr>
          <w:cantSplit/>
        </w:trPr>
        <w:tc>
          <w:tcPr>
            <w:tcW w:w="1843" w:type="dxa"/>
            <w:vMerge/>
            <w:tcBorders>
              <w:top w:val="single" w:sz="16" w:space="0" w:color="000000"/>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Total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.1663</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.09982</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24</w:t>
            </w:r>
          </w:p>
        </w:tc>
      </w:tr>
      <w:tr w:rsidR="00C2503B" w:rsidRPr="000713E2" w:rsidTr="00C2503B">
        <w:trPr>
          <w:cantSplit/>
        </w:trPr>
        <w:tc>
          <w:tcPr>
            <w:tcW w:w="1843" w:type="dxa"/>
            <w:vMerge w:val="restart"/>
            <w:tcBorders>
              <w:top w:val="nil"/>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Sedang</w:t>
            </w: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PK</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.1144</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.05876</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9</w:t>
            </w:r>
          </w:p>
        </w:tc>
      </w:tr>
      <w:tr w:rsidR="00C2503B" w:rsidRPr="000713E2" w:rsidTr="00C2503B">
        <w:trPr>
          <w:cantSplit/>
        </w:trPr>
        <w:tc>
          <w:tcPr>
            <w:tcW w:w="1843" w:type="dxa"/>
            <w:vMerge/>
            <w:tcBorders>
              <w:top w:val="nil"/>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PBL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.3929</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.01604</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7</w:t>
            </w:r>
          </w:p>
        </w:tc>
      </w:tr>
      <w:tr w:rsidR="00C2503B" w:rsidRPr="000713E2" w:rsidTr="00C2503B">
        <w:trPr>
          <w:cantSplit/>
        </w:trPr>
        <w:tc>
          <w:tcPr>
            <w:tcW w:w="1843" w:type="dxa"/>
            <w:vMerge/>
            <w:tcBorders>
              <w:top w:val="nil"/>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Total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.2363</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.14930</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16</w:t>
            </w:r>
          </w:p>
        </w:tc>
      </w:tr>
      <w:tr w:rsidR="00C2503B" w:rsidRPr="000713E2" w:rsidTr="00C2503B">
        <w:trPr>
          <w:cantSplit/>
        </w:trPr>
        <w:tc>
          <w:tcPr>
            <w:tcW w:w="1843" w:type="dxa"/>
            <w:vMerge w:val="restart"/>
            <w:tcBorders>
              <w:top w:val="nil"/>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Tinggi</w:t>
            </w: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PK</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.1573</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.11154</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11</w:t>
            </w:r>
          </w:p>
        </w:tc>
      </w:tr>
      <w:tr w:rsidR="00C2503B" w:rsidRPr="000713E2" w:rsidTr="00C2503B">
        <w:trPr>
          <w:cantSplit/>
        </w:trPr>
        <w:tc>
          <w:tcPr>
            <w:tcW w:w="1843" w:type="dxa"/>
            <w:vMerge/>
            <w:tcBorders>
              <w:top w:val="nil"/>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PBL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.3933</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.02784</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9</w:t>
            </w:r>
          </w:p>
        </w:tc>
      </w:tr>
      <w:tr w:rsidR="00C2503B" w:rsidRPr="000713E2" w:rsidTr="00C2503B">
        <w:trPr>
          <w:cantSplit/>
        </w:trPr>
        <w:tc>
          <w:tcPr>
            <w:tcW w:w="1843" w:type="dxa"/>
            <w:vMerge/>
            <w:tcBorders>
              <w:top w:val="nil"/>
              <w:left w:val="single" w:sz="16" w:space="0" w:color="000000"/>
              <w:bottom w:val="nil"/>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Total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.2635</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.14626</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20</w:t>
            </w:r>
          </w:p>
        </w:tc>
      </w:tr>
      <w:tr w:rsidR="00C2503B" w:rsidRPr="000713E2" w:rsidTr="00C2503B">
        <w:trPr>
          <w:cantSplit/>
        </w:trPr>
        <w:tc>
          <w:tcPr>
            <w:tcW w:w="1843" w:type="dxa"/>
            <w:vMerge w:val="restart"/>
            <w:tcBorders>
              <w:top w:val="nil"/>
              <w:left w:val="single" w:sz="16" w:space="0" w:color="000000"/>
              <w:bottom w:val="single" w:sz="16" w:space="0" w:color="000000"/>
              <w:right w:val="nil"/>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Total</w:t>
            </w: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PK</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.1243</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.08114</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30</w:t>
            </w:r>
          </w:p>
        </w:tc>
      </w:tr>
      <w:tr w:rsidR="00C2503B" w:rsidRPr="000713E2" w:rsidTr="00C2503B">
        <w:trPr>
          <w:cantSplit/>
        </w:trPr>
        <w:tc>
          <w:tcPr>
            <w:tcW w:w="1843" w:type="dxa"/>
            <w:vMerge/>
            <w:tcBorders>
              <w:top w:val="nil"/>
              <w:left w:val="single" w:sz="16" w:space="0" w:color="000000"/>
              <w:bottom w:val="single" w:sz="16" w:space="0" w:color="000000"/>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PBL</w:t>
            </w:r>
          </w:p>
        </w:tc>
        <w:tc>
          <w:tcPr>
            <w:tcW w:w="993"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.3103</w:t>
            </w:r>
          </w:p>
        </w:tc>
        <w:tc>
          <w:tcPr>
            <w:tcW w:w="1559"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.11312</w:t>
            </w:r>
          </w:p>
        </w:tc>
        <w:tc>
          <w:tcPr>
            <w:tcW w:w="1276"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30</w:t>
            </w:r>
          </w:p>
        </w:tc>
      </w:tr>
      <w:tr w:rsidR="00C2503B" w:rsidRPr="000713E2" w:rsidTr="00C2503B">
        <w:trPr>
          <w:cantSplit/>
        </w:trPr>
        <w:tc>
          <w:tcPr>
            <w:tcW w:w="1843" w:type="dxa"/>
            <w:vMerge/>
            <w:tcBorders>
              <w:top w:val="nil"/>
              <w:left w:val="single" w:sz="16" w:space="0" w:color="000000"/>
              <w:bottom w:val="single" w:sz="16" w:space="0" w:color="000000"/>
              <w:right w:val="nil"/>
            </w:tcBorders>
            <w:shd w:val="clear" w:color="auto" w:fill="FFFFFF"/>
            <w:vAlign w:val="center"/>
          </w:tcPr>
          <w:p w:rsidR="00C2503B" w:rsidRPr="000713E2" w:rsidRDefault="00C2503B" w:rsidP="00C2503B">
            <w:pPr>
              <w:autoSpaceDE w:val="0"/>
              <w:autoSpaceDN w:val="0"/>
              <w:adjustRightInd w:val="0"/>
              <w:rPr>
                <w:rFonts w:ascii="Arial" w:hAnsi="Arial" w:cs="Arial"/>
                <w:color w:val="000000"/>
                <w:sz w:val="18"/>
                <w:szCs w:val="18"/>
                <w:lang w:val="id-ID"/>
              </w:rPr>
            </w:pPr>
          </w:p>
        </w:tc>
        <w:tc>
          <w:tcPr>
            <w:tcW w:w="1559" w:type="dxa"/>
            <w:tcBorders>
              <w:top w:val="nil"/>
              <w:left w:val="nil"/>
              <w:bottom w:val="single" w:sz="16" w:space="0" w:color="000000"/>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Total</w:t>
            </w:r>
          </w:p>
        </w:tc>
        <w:tc>
          <w:tcPr>
            <w:tcW w:w="993" w:type="dxa"/>
            <w:tcBorders>
              <w:top w:val="nil"/>
              <w:left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.2173</w:t>
            </w:r>
          </w:p>
        </w:tc>
        <w:tc>
          <w:tcPr>
            <w:tcW w:w="1559" w:type="dxa"/>
            <w:tcBorders>
              <w:top w:val="nil"/>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.13536</w:t>
            </w:r>
          </w:p>
        </w:tc>
        <w:tc>
          <w:tcPr>
            <w:tcW w:w="1276" w:type="dxa"/>
            <w:tcBorders>
              <w:top w:val="nil"/>
              <w:bottom w:val="single" w:sz="16" w:space="0" w:color="000000"/>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60</w:t>
            </w:r>
          </w:p>
        </w:tc>
      </w:tr>
    </w:tbl>
    <w:p w:rsidR="00C2503B" w:rsidRPr="000713E2" w:rsidRDefault="00C2503B" w:rsidP="00C2503B">
      <w:pPr>
        <w:pStyle w:val="NoSpacing"/>
        <w:spacing w:line="480" w:lineRule="auto"/>
        <w:rPr>
          <w:lang w:val="id-ID"/>
        </w:rPr>
      </w:pPr>
    </w:p>
    <w:p w:rsidR="00C2503B" w:rsidRPr="00683872" w:rsidRDefault="00C2503B" w:rsidP="00E74193">
      <w:pPr>
        <w:pStyle w:val="NoSpacing"/>
        <w:spacing w:line="480" w:lineRule="auto"/>
        <w:ind w:left="567" w:firstLine="567"/>
        <w:jc w:val="both"/>
      </w:pPr>
      <w:r>
        <w:lastRenderedPageBreak/>
        <w:t>Beberapa</w:t>
      </w:r>
      <w:r w:rsidRPr="00683872">
        <w:t xml:space="preserve"> kesimp</w:t>
      </w:r>
      <w:r>
        <w:t>ulan yang</w:t>
      </w:r>
      <w:r w:rsidRPr="00683872">
        <w:t xml:space="preserve"> berkaita</w:t>
      </w:r>
      <w:r>
        <w:t xml:space="preserve">n dengan kemampuan </w:t>
      </w:r>
      <w:r>
        <w:rPr>
          <w:lang w:val="id-ID"/>
        </w:rPr>
        <w:t>penalaran</w:t>
      </w:r>
      <w:r>
        <w:t xml:space="preserve"> matematis</w:t>
      </w:r>
      <w:r w:rsidRPr="00683872">
        <w:t xml:space="preserve"> yang dapat diungkap dari </w:t>
      </w:r>
      <w:r>
        <w:t>t</w:t>
      </w:r>
      <w:r w:rsidRPr="00683872">
        <w:t>abel 4.</w:t>
      </w:r>
      <w:r>
        <w:t>11</w:t>
      </w:r>
      <w:r w:rsidRPr="00683872">
        <w:t xml:space="preserve"> yaitu: </w:t>
      </w:r>
    </w:p>
    <w:p w:rsidR="00C2503B" w:rsidRPr="00683872" w:rsidRDefault="00C2503B" w:rsidP="00F16659">
      <w:pPr>
        <w:pStyle w:val="NoSpacing"/>
        <w:numPr>
          <w:ilvl w:val="0"/>
          <w:numId w:val="11"/>
        </w:numPr>
        <w:spacing w:line="480" w:lineRule="auto"/>
        <w:ind w:left="851" w:hanging="284"/>
        <w:jc w:val="both"/>
      </w:pPr>
      <w:r>
        <w:t xml:space="preserve">Rataan gain kemampuan </w:t>
      </w:r>
      <w:r>
        <w:rPr>
          <w:lang w:val="id-ID"/>
        </w:rPr>
        <w:t>penalaran</w:t>
      </w:r>
      <w:r>
        <w:t xml:space="preserve"> matematis yang</w:t>
      </w:r>
      <w:r w:rsidRPr="00683872">
        <w:t xml:space="preserve"> pembelajarannya </w:t>
      </w:r>
      <w:r>
        <w:t xml:space="preserve">berdasarkan </w:t>
      </w:r>
      <w:r>
        <w:rPr>
          <w:lang w:val="id-ID"/>
        </w:rPr>
        <w:t>PBL</w:t>
      </w:r>
      <w:r>
        <w:t xml:space="preserve"> (0,3</w:t>
      </w:r>
      <w:r>
        <w:rPr>
          <w:lang w:val="id-ID"/>
        </w:rPr>
        <w:t>103</w:t>
      </w:r>
      <w:r>
        <w:t>) terlihat lebih tinggi dibandingkan</w:t>
      </w:r>
      <w:r w:rsidRPr="00683872">
        <w:t xml:space="preserve"> dengan pembelajaran berda</w:t>
      </w:r>
      <w:r>
        <w:t>sarkan PK (0,</w:t>
      </w:r>
      <w:r>
        <w:rPr>
          <w:lang w:val="id-ID"/>
        </w:rPr>
        <w:t>1243</w:t>
      </w:r>
      <w:r>
        <w:t xml:space="preserve">) atau </w:t>
      </w:r>
      <w:r>
        <w:rPr>
          <w:lang w:val="id-ID"/>
        </w:rPr>
        <w:t>PBL</w:t>
      </w:r>
      <w:r>
        <w:t xml:space="preserve"> &gt; PK.</w:t>
      </w:r>
    </w:p>
    <w:p w:rsidR="00C2503B" w:rsidRPr="00683872" w:rsidRDefault="00C2503B" w:rsidP="00F16659">
      <w:pPr>
        <w:pStyle w:val="NoSpacing"/>
        <w:numPr>
          <w:ilvl w:val="0"/>
          <w:numId w:val="11"/>
        </w:numPr>
        <w:spacing w:line="480" w:lineRule="auto"/>
        <w:ind w:left="851" w:hanging="284"/>
        <w:jc w:val="both"/>
      </w:pPr>
      <w:r>
        <w:t>Untuk siswa berkemampuan rendah, rataan gain kemampuan</w:t>
      </w:r>
      <w:r w:rsidRPr="00683872">
        <w:t xml:space="preserve"> </w:t>
      </w:r>
      <w:r>
        <w:rPr>
          <w:lang w:val="id-ID"/>
        </w:rPr>
        <w:t>penalaran</w:t>
      </w:r>
      <w:r w:rsidRPr="00683872">
        <w:t xml:space="preserve"> matematis yang pembelajarannya berdasarkan </w:t>
      </w:r>
      <w:r>
        <w:rPr>
          <w:lang w:val="id-ID"/>
        </w:rPr>
        <w:t>PBL</w:t>
      </w:r>
      <w:r>
        <w:t xml:space="preserve"> (0,</w:t>
      </w:r>
      <w:r>
        <w:rPr>
          <w:lang w:val="id-ID"/>
        </w:rPr>
        <w:t>2157</w:t>
      </w:r>
      <w:r>
        <w:t xml:space="preserve">) terlihat lebih tinggi </w:t>
      </w:r>
      <w:r w:rsidRPr="00683872">
        <w:t>dibandingkan dengan pembelajaran berda</w:t>
      </w:r>
      <w:r>
        <w:t>sarkan PK (0,</w:t>
      </w:r>
      <w:r>
        <w:rPr>
          <w:lang w:val="id-ID"/>
        </w:rPr>
        <w:t>970</w:t>
      </w:r>
      <w:r>
        <w:t xml:space="preserve">) atau </w:t>
      </w:r>
      <w:r>
        <w:rPr>
          <w:lang w:val="id-ID"/>
        </w:rPr>
        <w:t>PBL</w:t>
      </w:r>
      <w:r>
        <w:t xml:space="preserve"> &gt; PK.</w:t>
      </w:r>
    </w:p>
    <w:p w:rsidR="00C2503B" w:rsidRPr="00683872" w:rsidRDefault="00C2503B" w:rsidP="00F16659">
      <w:pPr>
        <w:pStyle w:val="NoSpacing"/>
        <w:numPr>
          <w:ilvl w:val="0"/>
          <w:numId w:val="11"/>
        </w:numPr>
        <w:spacing w:line="480" w:lineRule="auto"/>
        <w:ind w:left="851" w:hanging="284"/>
        <w:jc w:val="both"/>
      </w:pPr>
      <w:r>
        <w:t xml:space="preserve">Untuk siswa berkemampuan sedang, rataan gain kemampuan </w:t>
      </w:r>
      <w:r>
        <w:rPr>
          <w:lang w:val="id-ID"/>
        </w:rPr>
        <w:t>penalaran</w:t>
      </w:r>
      <w:r>
        <w:t xml:space="preserve"> matematis</w:t>
      </w:r>
      <w:r w:rsidRPr="00683872">
        <w:t xml:space="preserve"> yang pembelajarannya berdasarkan </w:t>
      </w:r>
      <w:r>
        <w:rPr>
          <w:lang w:val="id-ID"/>
        </w:rPr>
        <w:t>PBL</w:t>
      </w:r>
      <w:r w:rsidRPr="00683872">
        <w:t xml:space="preserve"> (0,</w:t>
      </w:r>
      <w:r>
        <w:t>39</w:t>
      </w:r>
      <w:r>
        <w:rPr>
          <w:lang w:val="id-ID"/>
        </w:rPr>
        <w:t>29</w:t>
      </w:r>
      <w:r w:rsidRPr="00683872">
        <w:t>) terlihat lebih tinggi dibandingkan dengan pembelajaran berda</w:t>
      </w:r>
      <w:r>
        <w:t>sarkan PK (0,</w:t>
      </w:r>
      <w:r>
        <w:rPr>
          <w:lang w:val="id-ID"/>
        </w:rPr>
        <w:t>1144</w:t>
      </w:r>
      <w:r>
        <w:t xml:space="preserve">) atau </w:t>
      </w:r>
      <w:r>
        <w:rPr>
          <w:lang w:val="id-ID"/>
        </w:rPr>
        <w:t>PBL</w:t>
      </w:r>
      <w:r>
        <w:t xml:space="preserve"> &gt; PK.</w:t>
      </w:r>
    </w:p>
    <w:p w:rsidR="00C2503B" w:rsidRDefault="00C2503B" w:rsidP="00F16659">
      <w:pPr>
        <w:pStyle w:val="NoSpacing"/>
        <w:numPr>
          <w:ilvl w:val="0"/>
          <w:numId w:val="11"/>
        </w:numPr>
        <w:spacing w:line="480" w:lineRule="auto"/>
        <w:ind w:left="851" w:hanging="284"/>
        <w:jc w:val="both"/>
      </w:pPr>
      <w:r>
        <w:t xml:space="preserve">Untuk siswa berkemampuan tinggi, rataan gain kemampuan </w:t>
      </w:r>
      <w:r>
        <w:rPr>
          <w:lang w:val="id-ID"/>
        </w:rPr>
        <w:t>penalaran</w:t>
      </w:r>
      <w:r>
        <w:t xml:space="preserve"> matematis</w:t>
      </w:r>
      <w:r w:rsidRPr="00683872">
        <w:t xml:space="preserve"> yang pembelajarannya berdasarkan </w:t>
      </w:r>
      <w:r>
        <w:rPr>
          <w:lang w:val="id-ID"/>
        </w:rPr>
        <w:t>PBL</w:t>
      </w:r>
      <w:r w:rsidRPr="00683872">
        <w:t xml:space="preserve"> (0,</w:t>
      </w:r>
      <w:r>
        <w:t>3</w:t>
      </w:r>
      <w:r>
        <w:rPr>
          <w:lang w:val="id-ID"/>
        </w:rPr>
        <w:t>933</w:t>
      </w:r>
      <w:r w:rsidRPr="00683872">
        <w:t>) terlihat lebih tinggi dibandingkan dengan pembelajaran berdasarkan PK (0,</w:t>
      </w:r>
      <w:r>
        <w:rPr>
          <w:lang w:val="id-ID"/>
        </w:rPr>
        <w:t>1573</w:t>
      </w:r>
      <w:r w:rsidRPr="00683872">
        <w:t xml:space="preserve">) atau </w:t>
      </w:r>
      <w:r>
        <w:rPr>
          <w:lang w:val="id-ID"/>
        </w:rPr>
        <w:t>PBL</w:t>
      </w:r>
      <w:r w:rsidRPr="00683872">
        <w:t xml:space="preserve"> &gt; PK</w:t>
      </w:r>
      <w:r>
        <w:t>.</w:t>
      </w:r>
    </w:p>
    <w:p w:rsidR="00C2503B" w:rsidRPr="00DF4A1C" w:rsidRDefault="00C2503B" w:rsidP="00F16659">
      <w:pPr>
        <w:pStyle w:val="NoSpacing"/>
        <w:numPr>
          <w:ilvl w:val="0"/>
          <w:numId w:val="11"/>
        </w:numPr>
        <w:spacing w:line="480" w:lineRule="auto"/>
        <w:ind w:left="851" w:hanging="284"/>
        <w:jc w:val="both"/>
      </w:pPr>
      <w:r>
        <w:t xml:space="preserve">Selisih rataan gain kemampuan </w:t>
      </w:r>
      <w:r>
        <w:rPr>
          <w:lang w:val="id-ID"/>
        </w:rPr>
        <w:t>penalaran</w:t>
      </w:r>
      <w:r>
        <w:t xml:space="preserve"> matematis antara siswa yang pembelajarannya menggunakan pembelajaran </w:t>
      </w:r>
      <w:r>
        <w:rPr>
          <w:lang w:val="id-ID"/>
        </w:rPr>
        <w:t>PBL</w:t>
      </w:r>
      <w:r>
        <w:t xml:space="preserve"> dan pembelajaran konvensional berturut-turut untuk siswa berkemampuan tinggi sebesar 0,</w:t>
      </w:r>
      <w:r>
        <w:rPr>
          <w:lang w:val="id-ID"/>
        </w:rPr>
        <w:t>236</w:t>
      </w:r>
      <w:r>
        <w:t xml:space="preserve"> dan untuk siswa berkemampuan sedang sebesar 0,</w:t>
      </w:r>
      <w:r>
        <w:rPr>
          <w:lang w:val="id-ID"/>
        </w:rPr>
        <w:t>2785</w:t>
      </w:r>
      <w:r>
        <w:t xml:space="preserve"> sedangkan untuk siswa berkemampuan rendah sebesar 0,</w:t>
      </w:r>
      <w:r>
        <w:rPr>
          <w:lang w:val="id-ID"/>
        </w:rPr>
        <w:t>186</w:t>
      </w:r>
      <w:r>
        <w:t xml:space="preserve">. Angka-angka ini diperoleh dari pengurangan rataan gain kemampuan </w:t>
      </w:r>
      <w:r>
        <w:rPr>
          <w:lang w:val="id-ID"/>
        </w:rPr>
        <w:t>penalaran</w:t>
      </w:r>
      <w:r>
        <w:t xml:space="preserve"> matematis </w:t>
      </w:r>
      <w:r>
        <w:lastRenderedPageBreak/>
        <w:t xml:space="preserve">kelas </w:t>
      </w:r>
      <w:r>
        <w:rPr>
          <w:lang w:val="id-ID"/>
        </w:rPr>
        <w:t>PBL</w:t>
      </w:r>
      <w:r>
        <w:t xml:space="preserve"> dengan rataan gain kemampuan </w:t>
      </w:r>
      <w:r>
        <w:rPr>
          <w:lang w:val="id-ID"/>
        </w:rPr>
        <w:t>penalaran</w:t>
      </w:r>
      <w:r>
        <w:t xml:space="preserve"> matematis kelas PK pada tiap kategori kemampuan siswa.</w:t>
      </w:r>
    </w:p>
    <w:p w:rsidR="00C2503B" w:rsidRDefault="00C2503B" w:rsidP="00E74193">
      <w:pPr>
        <w:pStyle w:val="NoSpacing"/>
        <w:spacing w:line="480" w:lineRule="auto"/>
        <w:ind w:left="851" w:firstLine="567"/>
        <w:jc w:val="both"/>
      </w:pPr>
      <w:r>
        <w:t xml:space="preserve">Selanjutnya standar deviasi gain dan mutu peningkatan dari hasil tes kemampuan </w:t>
      </w:r>
      <w:r>
        <w:rPr>
          <w:lang w:val="id-ID"/>
        </w:rPr>
        <w:t>penalaran</w:t>
      </w:r>
      <w:r>
        <w:t xml:space="preserve"> matematis pada kelompok eksperimen dan kelompok kontrol disajikan dalam table 4.12 berikut ini.</w:t>
      </w:r>
    </w:p>
    <w:p w:rsidR="00C2503B" w:rsidRPr="00DF4A1C" w:rsidRDefault="00C2503B" w:rsidP="00C2503B">
      <w:pPr>
        <w:pStyle w:val="NoSpacing"/>
        <w:ind w:left="567"/>
        <w:jc w:val="center"/>
        <w:rPr>
          <w:b/>
        </w:rPr>
      </w:pPr>
      <w:r w:rsidRPr="00DF4A1C">
        <w:rPr>
          <w:b/>
        </w:rPr>
        <w:t>Table 4.12</w:t>
      </w:r>
    </w:p>
    <w:p w:rsidR="00C2503B" w:rsidRDefault="00C2503B" w:rsidP="00C2503B">
      <w:pPr>
        <w:pStyle w:val="NoSpacing"/>
        <w:ind w:left="567"/>
        <w:jc w:val="center"/>
        <w:rPr>
          <w:b/>
        </w:rPr>
      </w:pPr>
      <w:r>
        <w:rPr>
          <w:b/>
        </w:rPr>
        <w:t>S</w:t>
      </w:r>
      <w:r w:rsidRPr="009B6997">
        <w:rPr>
          <w:b/>
        </w:rPr>
        <w:t xml:space="preserve">tandar </w:t>
      </w:r>
      <w:r>
        <w:rPr>
          <w:b/>
        </w:rPr>
        <w:t>D</w:t>
      </w:r>
      <w:r w:rsidRPr="009B6997">
        <w:rPr>
          <w:b/>
        </w:rPr>
        <w:t xml:space="preserve">eviasi </w:t>
      </w:r>
      <w:r>
        <w:rPr>
          <w:b/>
        </w:rPr>
        <w:t>dan Kualitas Gain K</w:t>
      </w:r>
      <w:r w:rsidRPr="009B6997">
        <w:rPr>
          <w:b/>
        </w:rPr>
        <w:t xml:space="preserve">emampuan </w:t>
      </w:r>
    </w:p>
    <w:p w:rsidR="00C2503B" w:rsidRDefault="00C2503B" w:rsidP="00C2503B">
      <w:pPr>
        <w:pStyle w:val="NoSpacing"/>
        <w:ind w:left="567"/>
        <w:jc w:val="center"/>
      </w:pPr>
      <w:r>
        <w:rPr>
          <w:b/>
          <w:lang w:val="id-ID"/>
        </w:rPr>
        <w:t>Penalaran</w:t>
      </w:r>
      <w:r w:rsidRPr="009B6997">
        <w:rPr>
          <w:b/>
        </w:rPr>
        <w:t xml:space="preserve"> </w:t>
      </w:r>
      <w:r>
        <w:rPr>
          <w:b/>
        </w:rPr>
        <w:t>M</w:t>
      </w:r>
      <w:r w:rsidRPr="009B6997">
        <w:rPr>
          <w:b/>
        </w:rPr>
        <w:t>atematis</w:t>
      </w:r>
    </w:p>
    <w:tbl>
      <w:tblPr>
        <w:tblStyle w:val="TableGrid"/>
        <w:tblW w:w="5636" w:type="dxa"/>
        <w:tblInd w:w="1526" w:type="dxa"/>
        <w:tblLook w:val="04A0"/>
      </w:tblPr>
      <w:tblGrid>
        <w:gridCol w:w="2235"/>
        <w:gridCol w:w="1475"/>
        <w:gridCol w:w="1926"/>
      </w:tblGrid>
      <w:tr w:rsidR="00C2503B" w:rsidTr="00C2503B">
        <w:tc>
          <w:tcPr>
            <w:tcW w:w="2235" w:type="dxa"/>
          </w:tcPr>
          <w:p w:rsidR="00C2503B" w:rsidRPr="00DF40AC" w:rsidRDefault="00C2503B" w:rsidP="00C2503B">
            <w:pPr>
              <w:pStyle w:val="NoSpacing"/>
              <w:spacing w:line="480" w:lineRule="auto"/>
              <w:jc w:val="center"/>
              <w:rPr>
                <w:b/>
              </w:rPr>
            </w:pPr>
            <w:r w:rsidRPr="00DF40AC">
              <w:rPr>
                <w:b/>
              </w:rPr>
              <w:t>Kelompok</w:t>
            </w:r>
          </w:p>
        </w:tc>
        <w:tc>
          <w:tcPr>
            <w:tcW w:w="1475" w:type="dxa"/>
          </w:tcPr>
          <w:p w:rsidR="00C2503B" w:rsidRPr="00DF40AC" w:rsidRDefault="00C2503B" w:rsidP="00C2503B">
            <w:pPr>
              <w:pStyle w:val="NoSpacing"/>
              <w:spacing w:line="480" w:lineRule="auto"/>
              <w:jc w:val="center"/>
              <w:rPr>
                <w:b/>
              </w:rPr>
            </w:pPr>
            <w:r w:rsidRPr="00DF40AC">
              <w:rPr>
                <w:b/>
              </w:rPr>
              <w:t>Std. Deviasi</w:t>
            </w:r>
          </w:p>
        </w:tc>
        <w:tc>
          <w:tcPr>
            <w:tcW w:w="1926" w:type="dxa"/>
          </w:tcPr>
          <w:p w:rsidR="00C2503B" w:rsidRPr="00DF40AC" w:rsidRDefault="00C2503B" w:rsidP="00C2503B">
            <w:pPr>
              <w:pStyle w:val="NoSpacing"/>
              <w:spacing w:line="480" w:lineRule="auto"/>
              <w:jc w:val="center"/>
              <w:rPr>
                <w:b/>
              </w:rPr>
            </w:pPr>
            <w:r w:rsidRPr="00DF40AC">
              <w:rPr>
                <w:b/>
              </w:rPr>
              <w:t>Kualifikasi Gain</w:t>
            </w:r>
          </w:p>
        </w:tc>
      </w:tr>
      <w:tr w:rsidR="00C2503B" w:rsidTr="00C2503B">
        <w:tc>
          <w:tcPr>
            <w:tcW w:w="2235" w:type="dxa"/>
          </w:tcPr>
          <w:p w:rsidR="00C2503B" w:rsidRDefault="00C2503B" w:rsidP="00C2503B">
            <w:pPr>
              <w:pStyle w:val="NoSpacing"/>
              <w:spacing w:line="480" w:lineRule="auto"/>
              <w:ind w:right="-108"/>
              <w:jc w:val="both"/>
            </w:pPr>
            <w:r>
              <w:t>Eksperimen (PBL)</w:t>
            </w:r>
          </w:p>
        </w:tc>
        <w:tc>
          <w:tcPr>
            <w:tcW w:w="1475" w:type="dxa"/>
          </w:tcPr>
          <w:p w:rsidR="00C2503B" w:rsidRPr="00DF4A1C" w:rsidRDefault="00C2503B" w:rsidP="00C2503B">
            <w:pPr>
              <w:pStyle w:val="NoSpacing"/>
              <w:spacing w:line="480" w:lineRule="auto"/>
              <w:jc w:val="center"/>
            </w:pPr>
            <w:r>
              <w:t>0,11312</w:t>
            </w:r>
          </w:p>
        </w:tc>
        <w:tc>
          <w:tcPr>
            <w:tcW w:w="1926" w:type="dxa"/>
          </w:tcPr>
          <w:p w:rsidR="00C2503B" w:rsidRPr="0019731A" w:rsidRDefault="00C2503B" w:rsidP="00C2503B">
            <w:pPr>
              <w:pStyle w:val="NoSpacing"/>
              <w:spacing w:line="480" w:lineRule="auto"/>
              <w:jc w:val="center"/>
            </w:pPr>
            <w:r>
              <w:t>Rendah</w:t>
            </w:r>
          </w:p>
        </w:tc>
      </w:tr>
      <w:tr w:rsidR="00C2503B" w:rsidTr="00C2503B">
        <w:tc>
          <w:tcPr>
            <w:tcW w:w="2235" w:type="dxa"/>
          </w:tcPr>
          <w:p w:rsidR="00C2503B" w:rsidRDefault="00C2503B" w:rsidP="00C2503B">
            <w:pPr>
              <w:pStyle w:val="NoSpacing"/>
              <w:spacing w:line="480" w:lineRule="auto"/>
              <w:jc w:val="both"/>
            </w:pPr>
            <w:r>
              <w:t>Kontrol (PK)</w:t>
            </w:r>
          </w:p>
        </w:tc>
        <w:tc>
          <w:tcPr>
            <w:tcW w:w="1475" w:type="dxa"/>
          </w:tcPr>
          <w:p w:rsidR="00C2503B" w:rsidRPr="00DF4A1C" w:rsidRDefault="00C2503B" w:rsidP="00C2503B">
            <w:pPr>
              <w:pStyle w:val="NoSpacing"/>
              <w:spacing w:line="480" w:lineRule="auto"/>
              <w:jc w:val="center"/>
            </w:pPr>
            <w:r>
              <w:t>0,8114</w:t>
            </w:r>
          </w:p>
        </w:tc>
        <w:tc>
          <w:tcPr>
            <w:tcW w:w="1926" w:type="dxa"/>
          </w:tcPr>
          <w:p w:rsidR="00C2503B" w:rsidRPr="0019731A" w:rsidRDefault="00C2503B" w:rsidP="00C2503B">
            <w:pPr>
              <w:pStyle w:val="NoSpacing"/>
              <w:spacing w:line="480" w:lineRule="auto"/>
              <w:jc w:val="center"/>
            </w:pPr>
            <w:r>
              <w:t>Tinggi</w:t>
            </w:r>
          </w:p>
        </w:tc>
      </w:tr>
    </w:tbl>
    <w:p w:rsidR="00C2503B" w:rsidRDefault="00C2503B" w:rsidP="00C2503B">
      <w:pPr>
        <w:pStyle w:val="NoSpacing"/>
        <w:spacing w:line="480" w:lineRule="auto"/>
        <w:ind w:left="567"/>
      </w:pPr>
    </w:p>
    <w:p w:rsidR="00C2503B" w:rsidRDefault="00C2503B" w:rsidP="00E74193">
      <w:pPr>
        <w:pStyle w:val="NoSpacing"/>
        <w:spacing w:line="480" w:lineRule="auto"/>
        <w:ind w:left="567" w:firstLine="709"/>
        <w:jc w:val="both"/>
      </w:pPr>
      <w:r>
        <w:t xml:space="preserve">Dari tabel 4.12 terlihat bahwa siswa kelompok eksperimen yang pembelajarannya menggunakan </w:t>
      </w:r>
      <w:r>
        <w:rPr>
          <w:lang w:val="id-ID"/>
        </w:rPr>
        <w:t>PBL</w:t>
      </w:r>
      <w:r>
        <w:t xml:space="preserve"> memiliki standar deviasi yang lebih kecil dari pada siswa kelompok kontrol yang pembelajarannya menggunakan pembelajaran konvensional. Namun demikian, kualifikasi gain</w:t>
      </w:r>
      <w:r w:rsidRPr="006D7983">
        <w:t xml:space="preserve"> </w:t>
      </w:r>
      <w:r>
        <w:t>kelompok</w:t>
      </w:r>
      <w:r w:rsidRPr="006D7983">
        <w:t xml:space="preserve"> e</w:t>
      </w:r>
      <w:r>
        <w:t xml:space="preserve">ksperimen termasuk tingkat </w:t>
      </w:r>
      <w:r>
        <w:rPr>
          <w:lang w:val="id-ID"/>
        </w:rPr>
        <w:t>rendah</w:t>
      </w:r>
      <w:r>
        <w:t xml:space="preserve"> dan kelompok kontrol termasuk tingkat </w:t>
      </w:r>
      <w:r>
        <w:rPr>
          <w:lang w:val="id-ID"/>
        </w:rPr>
        <w:t>tinggi</w:t>
      </w:r>
      <w:r>
        <w:t xml:space="preserve">. </w:t>
      </w:r>
      <w:r w:rsidRPr="006D7983">
        <w:t xml:space="preserve">Hal ini menunjukkan bahwa peningkatan </w:t>
      </w:r>
      <w:r>
        <w:t xml:space="preserve">kemampuan </w:t>
      </w:r>
      <w:r>
        <w:rPr>
          <w:lang w:val="id-ID"/>
        </w:rPr>
        <w:t>penalaran</w:t>
      </w:r>
      <w:r>
        <w:t xml:space="preserve"> matematis</w:t>
      </w:r>
      <w:r w:rsidRPr="006D7983">
        <w:t xml:space="preserve"> siswa </w:t>
      </w:r>
      <w:r>
        <w:t>kelompok eksperimen</w:t>
      </w:r>
      <w:r w:rsidRPr="006D7983">
        <w:t xml:space="preserve"> lebih tinggi dan lebih menyebar daripada </w:t>
      </w:r>
      <w:r>
        <w:t xml:space="preserve">kemampuan </w:t>
      </w:r>
      <w:r>
        <w:rPr>
          <w:lang w:val="id-ID"/>
        </w:rPr>
        <w:t>penalaran</w:t>
      </w:r>
      <w:r>
        <w:t xml:space="preserve"> matematis siswa kelompok kontrol.</w:t>
      </w:r>
      <w:r w:rsidRPr="006D7983">
        <w:t xml:space="preserve"> </w:t>
      </w:r>
      <w:r>
        <w:t xml:space="preserve">Selanjutnya, akan dilakukan uji </w:t>
      </w:r>
      <w:r w:rsidRPr="00297C7B">
        <w:t>perb</w:t>
      </w:r>
      <w:r>
        <w:t>andingan</w:t>
      </w:r>
      <w:r w:rsidRPr="00297C7B">
        <w:t xml:space="preserve"> peningkatan kemampuan </w:t>
      </w:r>
      <w:r>
        <w:rPr>
          <w:lang w:val="id-ID"/>
        </w:rPr>
        <w:t>penalaran</w:t>
      </w:r>
      <w:r w:rsidRPr="00297C7B">
        <w:t xml:space="preserve"> matematis</w:t>
      </w:r>
      <w:r>
        <w:t xml:space="preserve"> siswa berdasarkan kemampuan awal matematika siswa dengan menggunakan dengan menggunakan anova dua jalur yang dilakukan untuk menguji hipotesis penelitian ke tiga yaitu : terdapat perbedaan p</w:t>
      </w:r>
      <w:r w:rsidRPr="003C6A4E">
        <w:t xml:space="preserve">eningkatan kemampuan </w:t>
      </w:r>
      <w:r>
        <w:rPr>
          <w:lang w:val="id-ID"/>
        </w:rPr>
        <w:lastRenderedPageBreak/>
        <w:t>penalaran</w:t>
      </w:r>
      <w:r w:rsidRPr="003C6A4E">
        <w:t xml:space="preserve"> matematis siswa yang signifikan antara siswa dengan tingkat kemampuan tinggi, sedang dan rendah.</w:t>
      </w:r>
    </w:p>
    <w:p w:rsidR="00C2503B" w:rsidRPr="00E74193" w:rsidRDefault="00C2503B" w:rsidP="00E74193">
      <w:pPr>
        <w:pStyle w:val="NoSpacing"/>
        <w:spacing w:line="480" w:lineRule="auto"/>
        <w:ind w:left="567" w:firstLine="709"/>
        <w:jc w:val="both"/>
        <w:rPr>
          <w:lang w:val="id-ID"/>
        </w:rPr>
      </w:pPr>
      <w:r>
        <w:t>Hasil perhitungan uji analisis varians dengan SPSS</w:t>
      </w:r>
      <w:r w:rsidRPr="00BD0912">
        <w:t xml:space="preserve"> </w:t>
      </w:r>
      <w:r>
        <w:t xml:space="preserve">21.0 menggunakan </w:t>
      </w:r>
      <w:r w:rsidRPr="003C6A4E">
        <w:rPr>
          <w:i/>
        </w:rPr>
        <w:t>General Linear Model</w:t>
      </w:r>
      <w:r w:rsidRPr="00BD0912">
        <w:t xml:space="preserve"> (GLM) - </w:t>
      </w:r>
      <w:r w:rsidRPr="003C6A4E">
        <w:rPr>
          <w:i/>
        </w:rPr>
        <w:t>Univariate</w:t>
      </w:r>
      <w:r w:rsidRPr="00BD0912">
        <w:t xml:space="preserve"> </w:t>
      </w:r>
      <w:r>
        <w:t xml:space="preserve">yang dilakukan </w:t>
      </w:r>
      <w:r w:rsidRPr="00BD0912">
        <w:t>pada taraf s</w:t>
      </w:r>
      <w:r>
        <w:t xml:space="preserve">ignifikansi 5% (α = 0,05). Hasil analisisnya </w:t>
      </w:r>
      <w:r w:rsidRPr="00BD0912">
        <w:t>di</w:t>
      </w:r>
      <w:r>
        <w:t>tunju</w:t>
      </w:r>
      <w:r w:rsidRPr="00BD0912">
        <w:t xml:space="preserve">kan pada </w:t>
      </w:r>
      <w:r>
        <w:t>t</w:t>
      </w:r>
      <w:r w:rsidRPr="00BD0912">
        <w:t>abel 4.1</w:t>
      </w:r>
      <w:r>
        <w:t>3</w:t>
      </w:r>
      <w:r w:rsidRPr="00BD0912">
        <w:t xml:space="preserve"> berikut</w:t>
      </w:r>
      <w:r w:rsidR="00E74193">
        <w:t xml:space="preserve"> ini</w:t>
      </w:r>
      <w:r w:rsidR="00E74193">
        <w:rPr>
          <w:lang w:val="id-ID"/>
        </w:rPr>
        <w:t>.</w:t>
      </w:r>
    </w:p>
    <w:p w:rsidR="00C2503B" w:rsidRPr="004F3DDF" w:rsidRDefault="00C2503B" w:rsidP="00C2503B">
      <w:pPr>
        <w:pStyle w:val="NoSpacing"/>
        <w:ind w:left="567"/>
        <w:jc w:val="center"/>
        <w:rPr>
          <w:b/>
        </w:rPr>
      </w:pPr>
      <w:r w:rsidRPr="004F3DDF">
        <w:rPr>
          <w:b/>
        </w:rPr>
        <w:t>Table 4.13</w:t>
      </w:r>
    </w:p>
    <w:p w:rsidR="00C2503B" w:rsidRPr="00AA49D2" w:rsidRDefault="00C2503B" w:rsidP="00C2503B">
      <w:pPr>
        <w:pStyle w:val="NoSpacing"/>
        <w:ind w:left="567"/>
        <w:jc w:val="center"/>
        <w:rPr>
          <w:b/>
          <w:lang w:val="id-ID"/>
        </w:rPr>
      </w:pPr>
      <w:r>
        <w:rPr>
          <w:b/>
          <w:lang w:val="id-ID"/>
        </w:rPr>
        <w:t>Analisis Varians Gain Kemampuan Penalaran Matematis dan Kategori Kemampuan Siswa</w:t>
      </w:r>
    </w:p>
    <w:p w:rsidR="00C2503B" w:rsidRPr="000713E2" w:rsidRDefault="00C2503B" w:rsidP="00C2503B">
      <w:pPr>
        <w:autoSpaceDE w:val="0"/>
        <w:autoSpaceDN w:val="0"/>
        <w:adjustRightInd w:val="0"/>
        <w:rPr>
          <w:lang w:val="id-ID"/>
        </w:rPr>
      </w:pPr>
    </w:p>
    <w:tbl>
      <w:tblPr>
        <w:tblW w:w="737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2127"/>
        <w:gridCol w:w="567"/>
        <w:gridCol w:w="1275"/>
        <w:gridCol w:w="993"/>
        <w:gridCol w:w="708"/>
      </w:tblGrid>
      <w:tr w:rsidR="00C2503B" w:rsidRPr="000713E2" w:rsidTr="00C2503B">
        <w:trPr>
          <w:cantSplit/>
        </w:trPr>
        <w:tc>
          <w:tcPr>
            <w:tcW w:w="7371" w:type="dxa"/>
            <w:gridSpan w:val="6"/>
            <w:tcBorders>
              <w:top w:val="nil"/>
              <w:left w:val="nil"/>
              <w:bottom w:val="nil"/>
              <w:right w:val="nil"/>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b/>
                <w:bCs/>
                <w:color w:val="000000"/>
                <w:sz w:val="18"/>
                <w:szCs w:val="18"/>
                <w:lang w:val="id-ID"/>
              </w:rPr>
              <w:t>Tests of Between-Subjects Effects</w:t>
            </w:r>
          </w:p>
        </w:tc>
      </w:tr>
      <w:tr w:rsidR="00C2503B" w:rsidRPr="000713E2" w:rsidTr="00C2503B">
        <w:trPr>
          <w:cantSplit/>
        </w:trPr>
        <w:tc>
          <w:tcPr>
            <w:tcW w:w="7371" w:type="dxa"/>
            <w:gridSpan w:val="6"/>
            <w:tcBorders>
              <w:top w:val="nil"/>
              <w:left w:val="nil"/>
              <w:bottom w:val="nil"/>
              <w:right w:val="nil"/>
            </w:tcBorders>
            <w:shd w:val="clear" w:color="auto" w:fill="FFFFFF"/>
            <w:vAlign w:val="bottom"/>
          </w:tcPr>
          <w:p w:rsidR="00C2503B" w:rsidRPr="000713E2" w:rsidRDefault="00C2503B" w:rsidP="00C2503B">
            <w:pPr>
              <w:autoSpaceDE w:val="0"/>
              <w:autoSpaceDN w:val="0"/>
              <w:adjustRightInd w:val="0"/>
              <w:spacing w:line="320" w:lineRule="atLeast"/>
              <w:rPr>
                <w:lang w:val="id-ID"/>
              </w:rPr>
            </w:pPr>
            <w:r w:rsidRPr="000713E2">
              <w:rPr>
                <w:rFonts w:ascii="Arial" w:hAnsi="Arial" w:cs="Arial"/>
                <w:color w:val="000000"/>
                <w:sz w:val="18"/>
                <w:szCs w:val="18"/>
                <w:highlight w:val="white"/>
                <w:lang w:val="id-ID"/>
              </w:rPr>
              <w:t xml:space="preserve">Dependent Variable:   N-gain Kemampuan Penalaran  </w:t>
            </w:r>
          </w:p>
        </w:tc>
      </w:tr>
      <w:tr w:rsidR="00C2503B" w:rsidRPr="000713E2" w:rsidTr="00C2503B">
        <w:trPr>
          <w:cantSplit/>
        </w:trPr>
        <w:tc>
          <w:tcPr>
            <w:tcW w:w="1701"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Source</w:t>
            </w:r>
          </w:p>
        </w:tc>
        <w:tc>
          <w:tcPr>
            <w:tcW w:w="2127" w:type="dxa"/>
            <w:tcBorders>
              <w:top w:val="single" w:sz="16" w:space="0" w:color="000000"/>
              <w:left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Type III Sum of Squares</w:t>
            </w:r>
          </w:p>
        </w:tc>
        <w:tc>
          <w:tcPr>
            <w:tcW w:w="567" w:type="dxa"/>
            <w:tcBorders>
              <w:top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df</w:t>
            </w:r>
          </w:p>
        </w:tc>
        <w:tc>
          <w:tcPr>
            <w:tcW w:w="1275" w:type="dxa"/>
            <w:tcBorders>
              <w:top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Mean Square</w:t>
            </w:r>
          </w:p>
        </w:tc>
        <w:tc>
          <w:tcPr>
            <w:tcW w:w="993" w:type="dxa"/>
            <w:tcBorders>
              <w:top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F</w:t>
            </w:r>
          </w:p>
        </w:tc>
        <w:tc>
          <w:tcPr>
            <w:tcW w:w="708" w:type="dxa"/>
            <w:tcBorders>
              <w:top w:val="single" w:sz="16" w:space="0" w:color="000000"/>
              <w:bottom w:val="single" w:sz="16" w:space="0" w:color="000000"/>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0713E2">
              <w:rPr>
                <w:rFonts w:ascii="Arial" w:hAnsi="Arial" w:cs="Arial"/>
                <w:color w:val="000000"/>
                <w:sz w:val="18"/>
                <w:szCs w:val="18"/>
                <w:lang w:val="id-ID"/>
              </w:rPr>
              <w:t>Sig.</w:t>
            </w:r>
          </w:p>
        </w:tc>
      </w:tr>
      <w:tr w:rsidR="00C2503B" w:rsidRPr="000713E2" w:rsidTr="00C2503B">
        <w:trPr>
          <w:cantSplit/>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Corrected Model</w:t>
            </w:r>
          </w:p>
        </w:tc>
        <w:tc>
          <w:tcPr>
            <w:tcW w:w="2127" w:type="dxa"/>
            <w:tcBorders>
              <w:top w:val="single" w:sz="16" w:space="0" w:color="000000"/>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.774</w:t>
            </w:r>
            <w:r w:rsidRPr="000713E2">
              <w:rPr>
                <w:rFonts w:ascii="Arial" w:hAnsi="Arial" w:cs="Arial"/>
                <w:color w:val="000000"/>
                <w:sz w:val="18"/>
                <w:szCs w:val="18"/>
                <w:vertAlign w:val="superscript"/>
                <w:lang w:val="id-ID"/>
              </w:rPr>
              <w:t>a</w:t>
            </w:r>
          </w:p>
        </w:tc>
        <w:tc>
          <w:tcPr>
            <w:tcW w:w="567" w:type="dxa"/>
            <w:tcBorders>
              <w:top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5</w:t>
            </w:r>
          </w:p>
        </w:tc>
        <w:tc>
          <w:tcPr>
            <w:tcW w:w="1275" w:type="dxa"/>
            <w:tcBorders>
              <w:top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.155</w:t>
            </w:r>
          </w:p>
        </w:tc>
        <w:tc>
          <w:tcPr>
            <w:tcW w:w="993" w:type="dxa"/>
            <w:tcBorders>
              <w:top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27.260</w:t>
            </w:r>
          </w:p>
        </w:tc>
        <w:tc>
          <w:tcPr>
            <w:tcW w:w="708" w:type="dxa"/>
            <w:tcBorders>
              <w:top w:val="single" w:sz="16" w:space="0" w:color="000000"/>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.000</w:t>
            </w:r>
          </w:p>
        </w:tc>
      </w:tr>
      <w:tr w:rsidR="00C2503B" w:rsidRPr="000713E2" w:rsidTr="00C2503B">
        <w:trPr>
          <w:cantSplit/>
        </w:trPr>
        <w:tc>
          <w:tcPr>
            <w:tcW w:w="1701" w:type="dxa"/>
            <w:tcBorders>
              <w:top w:val="nil"/>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Intercept</w:t>
            </w:r>
          </w:p>
        </w:tc>
        <w:tc>
          <w:tcPr>
            <w:tcW w:w="2127"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2.994</w:t>
            </w:r>
          </w:p>
        </w:tc>
        <w:tc>
          <w:tcPr>
            <w:tcW w:w="567"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w:t>
            </w:r>
          </w:p>
        </w:tc>
        <w:tc>
          <w:tcPr>
            <w:tcW w:w="1275"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2.994</w:t>
            </w:r>
          </w:p>
        </w:tc>
        <w:tc>
          <w:tcPr>
            <w:tcW w:w="993"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527.118</w:t>
            </w:r>
          </w:p>
        </w:tc>
        <w:tc>
          <w:tcPr>
            <w:tcW w:w="708"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.000</w:t>
            </w:r>
          </w:p>
        </w:tc>
      </w:tr>
      <w:tr w:rsidR="00C2503B" w:rsidRPr="000713E2" w:rsidTr="00C2503B">
        <w:trPr>
          <w:cantSplit/>
        </w:trPr>
        <w:tc>
          <w:tcPr>
            <w:tcW w:w="1701" w:type="dxa"/>
            <w:tcBorders>
              <w:top w:val="nil"/>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KAM</w:t>
            </w:r>
          </w:p>
        </w:tc>
        <w:tc>
          <w:tcPr>
            <w:tcW w:w="2127"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.173</w:t>
            </w:r>
          </w:p>
        </w:tc>
        <w:tc>
          <w:tcPr>
            <w:tcW w:w="567"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w:t>
            </w:r>
          </w:p>
        </w:tc>
        <w:tc>
          <w:tcPr>
            <w:tcW w:w="1275"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.086</w:t>
            </w:r>
          </w:p>
        </w:tc>
        <w:tc>
          <w:tcPr>
            <w:tcW w:w="993"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15.190</w:t>
            </w:r>
          </w:p>
        </w:tc>
        <w:tc>
          <w:tcPr>
            <w:tcW w:w="708"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.000</w:t>
            </w:r>
          </w:p>
        </w:tc>
      </w:tr>
      <w:tr w:rsidR="00C2503B" w:rsidRPr="000713E2" w:rsidTr="00C2503B">
        <w:trPr>
          <w:cantSplit/>
        </w:trPr>
        <w:tc>
          <w:tcPr>
            <w:tcW w:w="1701" w:type="dxa"/>
            <w:tcBorders>
              <w:top w:val="nil"/>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Model</w:t>
            </w:r>
          </w:p>
        </w:tc>
        <w:tc>
          <w:tcPr>
            <w:tcW w:w="2127"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.639</w:t>
            </w:r>
          </w:p>
        </w:tc>
        <w:tc>
          <w:tcPr>
            <w:tcW w:w="567"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w:t>
            </w:r>
          </w:p>
        </w:tc>
        <w:tc>
          <w:tcPr>
            <w:tcW w:w="1275"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.639</w:t>
            </w:r>
          </w:p>
        </w:tc>
        <w:tc>
          <w:tcPr>
            <w:tcW w:w="993"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112.496</w:t>
            </w:r>
          </w:p>
        </w:tc>
        <w:tc>
          <w:tcPr>
            <w:tcW w:w="708"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.000</w:t>
            </w:r>
          </w:p>
        </w:tc>
      </w:tr>
      <w:tr w:rsidR="00C2503B" w:rsidRPr="000713E2" w:rsidTr="00C2503B">
        <w:trPr>
          <w:cantSplit/>
        </w:trPr>
        <w:tc>
          <w:tcPr>
            <w:tcW w:w="1701" w:type="dxa"/>
            <w:tcBorders>
              <w:top w:val="nil"/>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KAM * Model</w:t>
            </w:r>
          </w:p>
        </w:tc>
        <w:tc>
          <w:tcPr>
            <w:tcW w:w="2127"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.069</w:t>
            </w:r>
          </w:p>
        </w:tc>
        <w:tc>
          <w:tcPr>
            <w:tcW w:w="567"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2</w:t>
            </w:r>
          </w:p>
        </w:tc>
        <w:tc>
          <w:tcPr>
            <w:tcW w:w="1275"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.035</w:t>
            </w:r>
          </w:p>
        </w:tc>
        <w:tc>
          <w:tcPr>
            <w:tcW w:w="993"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6.089</w:t>
            </w:r>
          </w:p>
        </w:tc>
        <w:tc>
          <w:tcPr>
            <w:tcW w:w="708"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.004</w:t>
            </w:r>
          </w:p>
        </w:tc>
      </w:tr>
      <w:tr w:rsidR="00C2503B" w:rsidRPr="000713E2" w:rsidTr="00C2503B">
        <w:trPr>
          <w:cantSplit/>
        </w:trPr>
        <w:tc>
          <w:tcPr>
            <w:tcW w:w="1701" w:type="dxa"/>
            <w:tcBorders>
              <w:top w:val="nil"/>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Error</w:t>
            </w:r>
          </w:p>
        </w:tc>
        <w:tc>
          <w:tcPr>
            <w:tcW w:w="2127"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.307</w:t>
            </w:r>
          </w:p>
        </w:tc>
        <w:tc>
          <w:tcPr>
            <w:tcW w:w="567"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54</w:t>
            </w:r>
          </w:p>
        </w:tc>
        <w:tc>
          <w:tcPr>
            <w:tcW w:w="1275"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.006</w:t>
            </w:r>
          </w:p>
        </w:tc>
        <w:tc>
          <w:tcPr>
            <w:tcW w:w="993" w:type="dxa"/>
            <w:tcBorders>
              <w:top w:val="nil"/>
              <w:bottom w:val="nil"/>
            </w:tcBorders>
            <w:shd w:val="clear" w:color="auto" w:fill="FFFFFF"/>
          </w:tcPr>
          <w:p w:rsidR="00C2503B" w:rsidRPr="000713E2" w:rsidRDefault="00C2503B" w:rsidP="00C2503B">
            <w:pPr>
              <w:autoSpaceDE w:val="0"/>
              <w:autoSpaceDN w:val="0"/>
              <w:adjustRightInd w:val="0"/>
              <w:rPr>
                <w:lang w:val="id-ID"/>
              </w:rPr>
            </w:pPr>
          </w:p>
        </w:tc>
        <w:tc>
          <w:tcPr>
            <w:tcW w:w="708"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rPr>
                <w:lang w:val="id-ID"/>
              </w:rPr>
            </w:pPr>
          </w:p>
        </w:tc>
      </w:tr>
      <w:tr w:rsidR="00C2503B" w:rsidRPr="000713E2" w:rsidTr="00C2503B">
        <w:trPr>
          <w:cantSplit/>
        </w:trPr>
        <w:tc>
          <w:tcPr>
            <w:tcW w:w="1701" w:type="dxa"/>
            <w:tcBorders>
              <w:top w:val="nil"/>
              <w:left w:val="single" w:sz="16" w:space="0" w:color="000000"/>
              <w:bottom w:val="nil"/>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Total</w:t>
            </w:r>
          </w:p>
        </w:tc>
        <w:tc>
          <w:tcPr>
            <w:tcW w:w="2127" w:type="dxa"/>
            <w:tcBorders>
              <w:top w:val="nil"/>
              <w:left w:val="single" w:sz="16" w:space="0" w:color="000000"/>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3.915</w:t>
            </w:r>
          </w:p>
        </w:tc>
        <w:tc>
          <w:tcPr>
            <w:tcW w:w="567" w:type="dxa"/>
            <w:tcBorders>
              <w:top w:val="nil"/>
              <w:bottom w:val="nil"/>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60</w:t>
            </w:r>
          </w:p>
        </w:tc>
        <w:tc>
          <w:tcPr>
            <w:tcW w:w="1275" w:type="dxa"/>
            <w:tcBorders>
              <w:top w:val="nil"/>
              <w:bottom w:val="nil"/>
            </w:tcBorders>
            <w:shd w:val="clear" w:color="auto" w:fill="FFFFFF"/>
          </w:tcPr>
          <w:p w:rsidR="00C2503B" w:rsidRPr="000713E2" w:rsidRDefault="00C2503B" w:rsidP="00C2503B">
            <w:pPr>
              <w:autoSpaceDE w:val="0"/>
              <w:autoSpaceDN w:val="0"/>
              <w:adjustRightInd w:val="0"/>
              <w:rPr>
                <w:lang w:val="id-ID"/>
              </w:rPr>
            </w:pPr>
          </w:p>
        </w:tc>
        <w:tc>
          <w:tcPr>
            <w:tcW w:w="993" w:type="dxa"/>
            <w:tcBorders>
              <w:top w:val="nil"/>
              <w:bottom w:val="nil"/>
            </w:tcBorders>
            <w:shd w:val="clear" w:color="auto" w:fill="FFFFFF"/>
          </w:tcPr>
          <w:p w:rsidR="00C2503B" w:rsidRPr="000713E2" w:rsidRDefault="00C2503B" w:rsidP="00C2503B">
            <w:pPr>
              <w:autoSpaceDE w:val="0"/>
              <w:autoSpaceDN w:val="0"/>
              <w:adjustRightInd w:val="0"/>
              <w:rPr>
                <w:lang w:val="id-ID"/>
              </w:rPr>
            </w:pPr>
          </w:p>
        </w:tc>
        <w:tc>
          <w:tcPr>
            <w:tcW w:w="708" w:type="dxa"/>
            <w:tcBorders>
              <w:top w:val="nil"/>
              <w:bottom w:val="nil"/>
              <w:right w:val="single" w:sz="16" w:space="0" w:color="000000"/>
            </w:tcBorders>
            <w:shd w:val="clear" w:color="auto" w:fill="FFFFFF"/>
          </w:tcPr>
          <w:p w:rsidR="00C2503B" w:rsidRPr="000713E2" w:rsidRDefault="00C2503B" w:rsidP="00C2503B">
            <w:pPr>
              <w:autoSpaceDE w:val="0"/>
              <w:autoSpaceDN w:val="0"/>
              <w:adjustRightInd w:val="0"/>
              <w:rPr>
                <w:lang w:val="id-ID"/>
              </w:rPr>
            </w:pPr>
          </w:p>
        </w:tc>
      </w:tr>
      <w:tr w:rsidR="00C2503B" w:rsidRPr="000713E2" w:rsidTr="00C2503B">
        <w:trPr>
          <w:cantSplit/>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Corrected Total</w:t>
            </w:r>
          </w:p>
        </w:tc>
        <w:tc>
          <w:tcPr>
            <w:tcW w:w="2127" w:type="dxa"/>
            <w:tcBorders>
              <w:top w:val="nil"/>
              <w:left w:val="single" w:sz="16" w:space="0" w:color="000000"/>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1.081</w:t>
            </w:r>
          </w:p>
        </w:tc>
        <w:tc>
          <w:tcPr>
            <w:tcW w:w="567" w:type="dxa"/>
            <w:tcBorders>
              <w:top w:val="nil"/>
              <w:bottom w:val="single" w:sz="16" w:space="0" w:color="000000"/>
            </w:tcBorders>
            <w:shd w:val="clear" w:color="auto" w:fill="FFFFFF"/>
          </w:tcPr>
          <w:p w:rsidR="00C2503B" w:rsidRPr="000713E2"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0713E2">
              <w:rPr>
                <w:rFonts w:ascii="Arial" w:hAnsi="Arial" w:cs="Arial"/>
                <w:color w:val="000000"/>
                <w:sz w:val="18"/>
                <w:szCs w:val="18"/>
                <w:lang w:val="id-ID"/>
              </w:rPr>
              <w:t>59</w:t>
            </w:r>
          </w:p>
        </w:tc>
        <w:tc>
          <w:tcPr>
            <w:tcW w:w="1275" w:type="dxa"/>
            <w:tcBorders>
              <w:top w:val="nil"/>
              <w:bottom w:val="single" w:sz="16" w:space="0" w:color="000000"/>
            </w:tcBorders>
            <w:shd w:val="clear" w:color="auto" w:fill="FFFFFF"/>
          </w:tcPr>
          <w:p w:rsidR="00C2503B" w:rsidRPr="000713E2" w:rsidRDefault="00C2503B" w:rsidP="00C2503B">
            <w:pPr>
              <w:autoSpaceDE w:val="0"/>
              <w:autoSpaceDN w:val="0"/>
              <w:adjustRightInd w:val="0"/>
              <w:rPr>
                <w:lang w:val="id-ID"/>
              </w:rPr>
            </w:pPr>
          </w:p>
        </w:tc>
        <w:tc>
          <w:tcPr>
            <w:tcW w:w="993" w:type="dxa"/>
            <w:tcBorders>
              <w:top w:val="nil"/>
              <w:bottom w:val="single" w:sz="16" w:space="0" w:color="000000"/>
            </w:tcBorders>
            <w:shd w:val="clear" w:color="auto" w:fill="FFFFFF"/>
          </w:tcPr>
          <w:p w:rsidR="00C2503B" w:rsidRPr="000713E2" w:rsidRDefault="00C2503B" w:rsidP="00C2503B">
            <w:pPr>
              <w:autoSpaceDE w:val="0"/>
              <w:autoSpaceDN w:val="0"/>
              <w:adjustRightInd w:val="0"/>
              <w:rPr>
                <w:lang w:val="id-ID"/>
              </w:rPr>
            </w:pPr>
          </w:p>
        </w:tc>
        <w:tc>
          <w:tcPr>
            <w:tcW w:w="708" w:type="dxa"/>
            <w:tcBorders>
              <w:top w:val="nil"/>
              <w:bottom w:val="single" w:sz="16" w:space="0" w:color="000000"/>
              <w:right w:val="single" w:sz="16" w:space="0" w:color="000000"/>
            </w:tcBorders>
            <w:shd w:val="clear" w:color="auto" w:fill="FFFFFF"/>
          </w:tcPr>
          <w:p w:rsidR="00C2503B" w:rsidRPr="000713E2" w:rsidRDefault="00C2503B" w:rsidP="00C2503B">
            <w:pPr>
              <w:autoSpaceDE w:val="0"/>
              <w:autoSpaceDN w:val="0"/>
              <w:adjustRightInd w:val="0"/>
              <w:rPr>
                <w:lang w:val="id-ID"/>
              </w:rPr>
            </w:pPr>
          </w:p>
        </w:tc>
      </w:tr>
      <w:tr w:rsidR="00C2503B" w:rsidRPr="000713E2" w:rsidTr="00C2503B">
        <w:trPr>
          <w:cantSplit/>
        </w:trPr>
        <w:tc>
          <w:tcPr>
            <w:tcW w:w="7371" w:type="dxa"/>
            <w:gridSpan w:val="6"/>
            <w:tcBorders>
              <w:top w:val="nil"/>
              <w:left w:val="nil"/>
              <w:bottom w:val="nil"/>
              <w:right w:val="nil"/>
            </w:tcBorders>
            <w:shd w:val="clear" w:color="auto" w:fill="FFFFFF"/>
          </w:tcPr>
          <w:p w:rsidR="00C2503B" w:rsidRPr="000713E2"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0713E2">
              <w:rPr>
                <w:rFonts w:ascii="Arial" w:hAnsi="Arial" w:cs="Arial"/>
                <w:color w:val="000000"/>
                <w:sz w:val="18"/>
                <w:szCs w:val="18"/>
                <w:lang w:val="id-ID"/>
              </w:rPr>
              <w:t>a. R Squared = ,716 (Adjusted R Squared = ,690)</w:t>
            </w:r>
          </w:p>
        </w:tc>
      </w:tr>
    </w:tbl>
    <w:p w:rsidR="00C2503B" w:rsidRPr="000713E2" w:rsidRDefault="00C2503B" w:rsidP="00C2503B">
      <w:pPr>
        <w:autoSpaceDE w:val="0"/>
        <w:autoSpaceDN w:val="0"/>
        <w:adjustRightInd w:val="0"/>
        <w:spacing w:line="400" w:lineRule="atLeast"/>
        <w:rPr>
          <w:lang w:val="id-ID"/>
        </w:rPr>
      </w:pPr>
    </w:p>
    <w:p w:rsidR="00C2503B" w:rsidRDefault="00C2503B" w:rsidP="00E74193">
      <w:pPr>
        <w:pStyle w:val="NoSpacing"/>
        <w:spacing w:line="480" w:lineRule="auto"/>
        <w:ind w:left="567" w:firstLine="709"/>
        <w:jc w:val="both"/>
        <w:rPr>
          <w:lang w:val="id-ID"/>
        </w:rPr>
      </w:pPr>
      <w:r w:rsidRPr="00E1618F">
        <w:rPr>
          <w:lang w:val="id-ID"/>
        </w:rPr>
        <w:t>Selanjutnya, untuk menguji hipotesis</w:t>
      </w:r>
      <w:r>
        <w:rPr>
          <w:lang w:val="id-ID"/>
        </w:rPr>
        <w:t xml:space="preserve"> pertama yaitu: terdapat perbedaan </w:t>
      </w:r>
      <w:r w:rsidRPr="00A21E38">
        <w:t xml:space="preserve">Peningkatan kemampuan </w:t>
      </w:r>
      <w:r w:rsidRPr="00A21E38">
        <w:rPr>
          <w:lang w:val="id-ID"/>
        </w:rPr>
        <w:t>penalaran matematis</w:t>
      </w:r>
      <w:r w:rsidRPr="00A21E38">
        <w:t xml:space="preserve"> peserta didik (tinggi, sedang, rendah)</w:t>
      </w:r>
      <w:r>
        <w:rPr>
          <w:lang w:val="id-ID"/>
        </w:rPr>
        <w:t>. Untuk menguji hipotesis tersebut dirumuskan hipotesis statistik sebagai berikut :</w:t>
      </w:r>
    </w:p>
    <w:p w:rsidR="00C2503B" w:rsidRDefault="00C2503B" w:rsidP="00E74193">
      <w:pPr>
        <w:pStyle w:val="NoSpacing"/>
        <w:spacing w:line="480" w:lineRule="auto"/>
        <w:ind w:left="567" w:firstLine="709"/>
        <w:jc w:val="both"/>
        <w:rPr>
          <w:lang w:val="id-ID"/>
        </w:rPr>
      </w:pPr>
      <w:r>
        <w:rPr>
          <w:lang w:val="id-ID"/>
        </w:rPr>
        <w:t>H</w:t>
      </w:r>
      <w:r>
        <w:rPr>
          <w:vertAlign w:val="subscript"/>
          <w:lang w:val="id-ID"/>
        </w:rPr>
        <w:t>0</w:t>
      </w:r>
      <w:r>
        <w:rPr>
          <w:lang w:val="id-ID"/>
        </w:rPr>
        <w:t xml:space="preserve"> : Tidak terdapat perbedaan peningkatan kemampuan penalaran</w:t>
      </w:r>
    </w:p>
    <w:p w:rsidR="00C2503B" w:rsidRDefault="00C2503B" w:rsidP="00E74193">
      <w:pPr>
        <w:pStyle w:val="NoSpacing"/>
        <w:spacing w:line="480" w:lineRule="auto"/>
        <w:ind w:left="1134" w:firstLine="567"/>
        <w:jc w:val="both"/>
        <w:rPr>
          <w:lang w:val="id-ID"/>
        </w:rPr>
      </w:pPr>
      <w:r>
        <w:rPr>
          <w:lang w:val="id-ID"/>
        </w:rPr>
        <w:t>yang signifikan antara siswa dengan tingkat kemampuan tinggi,</w:t>
      </w:r>
    </w:p>
    <w:p w:rsidR="00C2503B" w:rsidRDefault="00C2503B" w:rsidP="00E74193">
      <w:pPr>
        <w:pStyle w:val="NoSpacing"/>
        <w:spacing w:line="480" w:lineRule="auto"/>
        <w:ind w:left="567" w:firstLine="1134"/>
        <w:jc w:val="both"/>
        <w:rPr>
          <w:lang w:val="id-ID"/>
        </w:rPr>
      </w:pPr>
      <w:r>
        <w:rPr>
          <w:lang w:val="id-ID"/>
        </w:rPr>
        <w:t>sedang dan rendah.</w:t>
      </w:r>
    </w:p>
    <w:p w:rsidR="00C2503B" w:rsidRDefault="00C2503B" w:rsidP="00E74193">
      <w:pPr>
        <w:pStyle w:val="NoSpacing"/>
        <w:spacing w:line="480" w:lineRule="auto"/>
        <w:ind w:left="567" w:firstLine="709"/>
        <w:jc w:val="both"/>
        <w:rPr>
          <w:lang w:val="id-ID"/>
        </w:rPr>
      </w:pPr>
      <w:r>
        <w:rPr>
          <w:lang w:val="id-ID"/>
        </w:rPr>
        <w:lastRenderedPageBreak/>
        <w:t>H</w:t>
      </w:r>
      <w:r>
        <w:rPr>
          <w:vertAlign w:val="subscript"/>
          <w:lang w:val="id-ID"/>
        </w:rPr>
        <w:t>1</w:t>
      </w:r>
      <w:r>
        <w:rPr>
          <w:lang w:val="id-ID"/>
        </w:rPr>
        <w:t xml:space="preserve"> : Terdapat perbedaan peningkatan kemampuan penalaran yang</w:t>
      </w:r>
    </w:p>
    <w:p w:rsidR="00C2503B" w:rsidRDefault="00C2503B" w:rsidP="00E74193">
      <w:pPr>
        <w:pStyle w:val="NoSpacing"/>
        <w:spacing w:line="480" w:lineRule="auto"/>
        <w:ind w:left="567" w:firstLine="1134"/>
        <w:jc w:val="both"/>
        <w:rPr>
          <w:lang w:val="id-ID"/>
        </w:rPr>
      </w:pPr>
      <w:r>
        <w:rPr>
          <w:lang w:val="id-ID"/>
        </w:rPr>
        <w:t>signifikan  antara siswa dengan tingkat kemampuan tinggi,</w:t>
      </w:r>
    </w:p>
    <w:p w:rsidR="00C2503B" w:rsidRDefault="00C2503B" w:rsidP="00E74193">
      <w:pPr>
        <w:pStyle w:val="NoSpacing"/>
        <w:spacing w:line="480" w:lineRule="auto"/>
        <w:ind w:left="567" w:firstLine="1134"/>
        <w:jc w:val="both"/>
        <w:rPr>
          <w:lang w:val="id-ID"/>
        </w:rPr>
      </w:pPr>
      <w:r>
        <w:rPr>
          <w:lang w:val="id-ID"/>
        </w:rPr>
        <w:t>sedang dan rendah.</w:t>
      </w:r>
    </w:p>
    <w:p w:rsidR="00C2503B" w:rsidRDefault="00C2503B" w:rsidP="00E74193">
      <w:pPr>
        <w:pStyle w:val="NoSpacing"/>
        <w:spacing w:line="480" w:lineRule="auto"/>
        <w:ind w:left="567" w:firstLine="709"/>
        <w:jc w:val="both"/>
      </w:pPr>
      <w:r>
        <w:rPr>
          <w:lang w:val="id-ID"/>
        </w:rPr>
        <w:t>.</w:t>
      </w:r>
      <w:r>
        <w:t xml:space="preserve"> </w:t>
      </w:r>
      <w:r w:rsidRPr="00E1618F">
        <w:t xml:space="preserve"> </w:t>
      </w:r>
      <w:r>
        <w:t>Setelah dilakukan perhitungan ANOVA dua jalur, hasilnya dapat dilihat</w:t>
      </w:r>
      <w:r w:rsidRPr="00C22D0E">
        <w:t xml:space="preserve"> pada </w:t>
      </w:r>
      <w:r>
        <w:t>t</w:t>
      </w:r>
      <w:r w:rsidRPr="00C22D0E">
        <w:t>abel 4.1</w:t>
      </w:r>
      <w:r>
        <w:rPr>
          <w:lang w:val="id-ID"/>
        </w:rPr>
        <w:t>3</w:t>
      </w:r>
      <w:r w:rsidRPr="00C22D0E">
        <w:t xml:space="preserve"> yang diperoleh nilai signifikansi (</w:t>
      </w:r>
      <w:r>
        <w:rPr>
          <w:i/>
        </w:rPr>
        <w:t>S</w:t>
      </w:r>
      <w:r w:rsidRPr="00C22D0E">
        <w:rPr>
          <w:i/>
        </w:rPr>
        <w:t>ig.</w:t>
      </w:r>
      <w:r w:rsidRPr="00C22D0E">
        <w:t>) sebesar 0,</w:t>
      </w:r>
      <w:r>
        <w:rPr>
          <w:lang w:val="id-ID"/>
        </w:rPr>
        <w:t>000</w:t>
      </w:r>
      <w:r w:rsidRPr="00C22D0E">
        <w:t xml:space="preserve"> lebih kecil dari α </w:t>
      </w:r>
      <w:r>
        <w:t xml:space="preserve">= 0,05 </w:t>
      </w:r>
      <w:r w:rsidRPr="00C22D0E">
        <w:t xml:space="preserve">sehingga </w:t>
      </w:r>
      <w:r>
        <w:t>hipotesis nol diterima. Artinya tidak terdapat perbedaan peningkatan</w:t>
      </w:r>
      <w:r w:rsidRPr="00C22D0E">
        <w:t xml:space="preserve"> kemampuan </w:t>
      </w:r>
      <w:r>
        <w:rPr>
          <w:lang w:val="id-ID"/>
        </w:rPr>
        <w:t>penalaran</w:t>
      </w:r>
      <w:r w:rsidRPr="00C22D0E">
        <w:t xml:space="preserve"> matematis siswa antara siswa yang berkemampuan tinggi, sedang dan </w:t>
      </w:r>
      <w:r>
        <w:t xml:space="preserve">rendah. </w:t>
      </w:r>
    </w:p>
    <w:p w:rsidR="00C2503B" w:rsidRPr="002A2A07" w:rsidRDefault="00C2503B" w:rsidP="00F16659">
      <w:pPr>
        <w:pStyle w:val="ListParagraph"/>
        <w:numPr>
          <w:ilvl w:val="0"/>
          <w:numId w:val="7"/>
        </w:numPr>
        <w:spacing w:after="120" w:line="480" w:lineRule="auto"/>
        <w:ind w:left="567" w:hanging="283"/>
        <w:jc w:val="both"/>
        <w:rPr>
          <w:rFonts w:ascii="Times New Roman" w:hAnsi="Times New Roman"/>
          <w:b/>
          <w:sz w:val="24"/>
          <w:szCs w:val="24"/>
        </w:rPr>
      </w:pPr>
      <w:r w:rsidRPr="002A2A07">
        <w:rPr>
          <w:rFonts w:ascii="Times New Roman" w:hAnsi="Times New Roman"/>
          <w:b/>
          <w:sz w:val="24"/>
          <w:szCs w:val="24"/>
        </w:rPr>
        <w:t xml:space="preserve">Analisis Peningkatan Kemampuan </w:t>
      </w:r>
      <w:r>
        <w:rPr>
          <w:rFonts w:ascii="Times New Roman" w:hAnsi="Times New Roman"/>
          <w:b/>
          <w:sz w:val="24"/>
          <w:szCs w:val="24"/>
        </w:rPr>
        <w:t>Komunikasi</w:t>
      </w:r>
      <w:r w:rsidRPr="002A2A07">
        <w:rPr>
          <w:rFonts w:ascii="Times New Roman" w:hAnsi="Times New Roman"/>
          <w:b/>
          <w:sz w:val="24"/>
          <w:szCs w:val="24"/>
        </w:rPr>
        <w:t xml:space="preserve"> Matematis Secara Keseluruhan</w:t>
      </w:r>
    </w:p>
    <w:p w:rsidR="00C2503B" w:rsidRDefault="00C2503B" w:rsidP="00E74193">
      <w:pPr>
        <w:spacing w:line="480" w:lineRule="auto"/>
        <w:ind w:left="567" w:firstLine="720"/>
        <w:jc w:val="both"/>
        <w:rPr>
          <w:lang w:val="id-ID" w:eastAsia="id-ID"/>
        </w:rPr>
      </w:pPr>
      <w:r>
        <w:rPr>
          <w:lang w:val="sv-SE" w:eastAsia="id-ID"/>
        </w:rPr>
        <w:t>A</w:t>
      </w:r>
      <w:r w:rsidRPr="00BC6F56">
        <w:rPr>
          <w:lang w:val="sv-SE" w:eastAsia="id-ID"/>
        </w:rPr>
        <w:t xml:space="preserve">nalisis peningkatan kemampuan </w:t>
      </w:r>
      <w:r>
        <w:rPr>
          <w:lang w:val="id-ID" w:eastAsia="id-ID"/>
        </w:rPr>
        <w:t>komunikasi</w:t>
      </w:r>
      <w:r w:rsidRPr="00BC6F56">
        <w:rPr>
          <w:lang w:val="sv-SE" w:eastAsia="id-ID"/>
        </w:rPr>
        <w:t xml:space="preserve"> matematis</w:t>
      </w:r>
      <w:r>
        <w:rPr>
          <w:lang w:val="sv-SE" w:eastAsia="id-ID"/>
        </w:rPr>
        <w:t xml:space="preserve"> digunakan untuk menguji mutu peningkatan kemampuan ko</w:t>
      </w:r>
      <w:r>
        <w:rPr>
          <w:lang w:val="id-ID" w:eastAsia="id-ID"/>
        </w:rPr>
        <w:t>munikasi</w:t>
      </w:r>
      <w:r>
        <w:rPr>
          <w:lang w:val="sv-SE" w:eastAsia="id-ID"/>
        </w:rPr>
        <w:t xml:space="preserve"> matematis pada </w:t>
      </w:r>
      <w:r w:rsidRPr="00BC6F56">
        <w:rPr>
          <w:lang w:val="sv-SE" w:eastAsia="id-ID"/>
        </w:rPr>
        <w:t>kedua kelompok.</w:t>
      </w:r>
      <w:r>
        <w:rPr>
          <w:lang w:val="sv-SE" w:eastAsia="id-ID"/>
        </w:rPr>
        <w:t xml:space="preserve"> </w:t>
      </w:r>
      <w:r>
        <w:rPr>
          <w:lang w:eastAsia="id-ID"/>
        </w:rPr>
        <w:t>B</w:t>
      </w:r>
      <w:r w:rsidRPr="0041322D">
        <w:rPr>
          <w:lang w:eastAsia="id-ID"/>
        </w:rPr>
        <w:t xml:space="preserve">erikut ini disajikan statistik deskriptif </w:t>
      </w:r>
      <w:r>
        <w:rPr>
          <w:lang w:eastAsia="id-ID"/>
        </w:rPr>
        <w:t>data</w:t>
      </w:r>
      <w:r w:rsidRPr="001F6F35">
        <w:rPr>
          <w:iCs/>
          <w:lang w:eastAsia="id-ID"/>
        </w:rPr>
        <w:t xml:space="preserve"> gain</w:t>
      </w:r>
      <w:r>
        <w:rPr>
          <w:i/>
          <w:lang w:eastAsia="id-ID"/>
        </w:rPr>
        <w:t xml:space="preserve"> </w:t>
      </w:r>
      <w:r>
        <w:rPr>
          <w:lang w:eastAsia="id-ID"/>
        </w:rPr>
        <w:t>ternormalisasi (</w:t>
      </w:r>
      <w:r>
        <w:rPr>
          <w:i/>
          <w:lang w:eastAsia="id-ID"/>
        </w:rPr>
        <w:t>g</w:t>
      </w:r>
      <w:r>
        <w:rPr>
          <w:lang w:eastAsia="id-ID"/>
        </w:rPr>
        <w:t>)</w:t>
      </w:r>
      <w:r w:rsidRPr="0041322D">
        <w:rPr>
          <w:lang w:eastAsia="id-ID"/>
        </w:rPr>
        <w:t xml:space="preserve"> dalam bentuk </w:t>
      </w:r>
      <w:r>
        <w:rPr>
          <w:lang w:eastAsia="id-ID"/>
        </w:rPr>
        <w:t>tabel 4.14 berikut ini.</w:t>
      </w: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Default="00E74193" w:rsidP="00E74193">
      <w:pPr>
        <w:spacing w:line="480" w:lineRule="auto"/>
        <w:ind w:left="567" w:firstLine="720"/>
        <w:jc w:val="both"/>
        <w:rPr>
          <w:lang w:val="id-ID" w:eastAsia="id-ID"/>
        </w:rPr>
      </w:pPr>
    </w:p>
    <w:p w:rsidR="00E74193" w:rsidRPr="00E74193" w:rsidRDefault="00E74193" w:rsidP="00E74193">
      <w:pPr>
        <w:spacing w:line="480" w:lineRule="auto"/>
        <w:ind w:left="567" w:firstLine="720"/>
        <w:jc w:val="both"/>
        <w:rPr>
          <w:lang w:val="id-ID" w:eastAsia="id-ID"/>
        </w:rPr>
      </w:pPr>
    </w:p>
    <w:p w:rsidR="00C2503B" w:rsidRPr="00770277" w:rsidRDefault="00C2503B" w:rsidP="00C2503B">
      <w:pPr>
        <w:ind w:left="709"/>
        <w:jc w:val="center"/>
        <w:rPr>
          <w:b/>
          <w:lang w:eastAsia="id-ID"/>
        </w:rPr>
      </w:pPr>
      <w:r>
        <w:rPr>
          <w:b/>
          <w:lang w:eastAsia="id-ID"/>
        </w:rPr>
        <w:lastRenderedPageBreak/>
        <w:t>Tabel 4.14</w:t>
      </w:r>
    </w:p>
    <w:p w:rsidR="00C2503B" w:rsidRPr="00822E0A" w:rsidRDefault="00C2503B" w:rsidP="00C2503B">
      <w:pPr>
        <w:pStyle w:val="NoSpacing"/>
        <w:ind w:left="567"/>
        <w:jc w:val="center"/>
        <w:rPr>
          <w:b/>
          <w:lang w:val="id-ID"/>
        </w:rPr>
      </w:pPr>
      <w:r w:rsidRPr="00822E0A">
        <w:rPr>
          <w:b/>
          <w:lang w:val="id-ID"/>
        </w:rPr>
        <w:t>Analisis Varians Gain Kemampuan Komunikasi Matematis dan Kategori Kemampuan Siswa</w:t>
      </w:r>
    </w:p>
    <w:p w:rsidR="00C2503B" w:rsidRPr="00822E0A" w:rsidRDefault="00C2503B" w:rsidP="00C2503B">
      <w:pPr>
        <w:autoSpaceDE w:val="0"/>
        <w:autoSpaceDN w:val="0"/>
        <w:adjustRightInd w:val="0"/>
        <w:rPr>
          <w:lang w:val="id-ID"/>
        </w:rPr>
      </w:pPr>
    </w:p>
    <w:tbl>
      <w:tblPr>
        <w:tblW w:w="7371" w:type="dxa"/>
        <w:jc w:val="center"/>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1560"/>
        <w:gridCol w:w="708"/>
        <w:gridCol w:w="1418"/>
        <w:gridCol w:w="992"/>
        <w:gridCol w:w="992"/>
      </w:tblGrid>
      <w:tr w:rsidR="00C2503B" w:rsidRPr="00822E0A" w:rsidTr="00E74193">
        <w:trPr>
          <w:cantSplit/>
          <w:jc w:val="center"/>
        </w:trPr>
        <w:tc>
          <w:tcPr>
            <w:tcW w:w="7371" w:type="dxa"/>
            <w:gridSpan w:val="6"/>
            <w:tcBorders>
              <w:top w:val="nil"/>
              <w:left w:val="nil"/>
              <w:bottom w:val="nil"/>
              <w:right w:val="nil"/>
            </w:tcBorders>
            <w:shd w:val="clear" w:color="auto" w:fill="FFFFFF"/>
          </w:tcPr>
          <w:p w:rsidR="00C2503B" w:rsidRPr="00822E0A"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822E0A">
              <w:rPr>
                <w:rFonts w:ascii="Arial" w:hAnsi="Arial" w:cs="Arial"/>
                <w:b/>
                <w:bCs/>
                <w:color w:val="000000"/>
                <w:sz w:val="18"/>
                <w:szCs w:val="18"/>
                <w:lang w:val="id-ID"/>
              </w:rPr>
              <w:t>Tests of Between-Subjects Effects</w:t>
            </w:r>
          </w:p>
        </w:tc>
      </w:tr>
      <w:tr w:rsidR="00C2503B" w:rsidRPr="00822E0A" w:rsidTr="00E74193">
        <w:trPr>
          <w:cantSplit/>
          <w:jc w:val="center"/>
        </w:trPr>
        <w:tc>
          <w:tcPr>
            <w:tcW w:w="7371" w:type="dxa"/>
            <w:gridSpan w:val="6"/>
            <w:tcBorders>
              <w:top w:val="nil"/>
              <w:left w:val="nil"/>
              <w:bottom w:val="nil"/>
              <w:right w:val="nil"/>
            </w:tcBorders>
            <w:shd w:val="clear" w:color="auto" w:fill="FFFFFF"/>
            <w:vAlign w:val="bottom"/>
          </w:tcPr>
          <w:p w:rsidR="00C2503B" w:rsidRPr="00822E0A" w:rsidRDefault="00C2503B" w:rsidP="00C2503B">
            <w:pPr>
              <w:autoSpaceDE w:val="0"/>
              <w:autoSpaceDN w:val="0"/>
              <w:adjustRightInd w:val="0"/>
              <w:spacing w:line="320" w:lineRule="atLeast"/>
              <w:rPr>
                <w:lang w:val="id-ID"/>
              </w:rPr>
            </w:pPr>
            <w:r w:rsidRPr="00822E0A">
              <w:rPr>
                <w:rFonts w:ascii="Arial" w:hAnsi="Arial" w:cs="Arial"/>
                <w:color w:val="000000"/>
                <w:sz w:val="18"/>
                <w:szCs w:val="18"/>
                <w:highlight w:val="white"/>
                <w:lang w:val="id-ID"/>
              </w:rPr>
              <w:t xml:space="preserve">Dependent Variable:   N-gain Kemampuan Komunikasi  </w:t>
            </w:r>
          </w:p>
        </w:tc>
      </w:tr>
      <w:tr w:rsidR="00C2503B" w:rsidRPr="00822E0A" w:rsidTr="00E74193">
        <w:trPr>
          <w:cantSplit/>
          <w:jc w:val="center"/>
        </w:trPr>
        <w:tc>
          <w:tcPr>
            <w:tcW w:w="1701"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Source</w:t>
            </w:r>
          </w:p>
        </w:tc>
        <w:tc>
          <w:tcPr>
            <w:tcW w:w="1560" w:type="dxa"/>
            <w:tcBorders>
              <w:top w:val="single" w:sz="16" w:space="0" w:color="000000"/>
              <w:left w:val="single" w:sz="16" w:space="0" w:color="000000"/>
              <w:bottom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822E0A">
              <w:rPr>
                <w:rFonts w:ascii="Arial" w:hAnsi="Arial" w:cs="Arial"/>
                <w:color w:val="000000"/>
                <w:sz w:val="18"/>
                <w:szCs w:val="18"/>
                <w:lang w:val="id-ID"/>
              </w:rPr>
              <w:t>Type III Sum of Squares</w:t>
            </w:r>
          </w:p>
        </w:tc>
        <w:tc>
          <w:tcPr>
            <w:tcW w:w="708" w:type="dxa"/>
            <w:tcBorders>
              <w:top w:val="single" w:sz="16" w:space="0" w:color="000000"/>
              <w:bottom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822E0A">
              <w:rPr>
                <w:rFonts w:ascii="Arial" w:hAnsi="Arial" w:cs="Arial"/>
                <w:color w:val="000000"/>
                <w:sz w:val="18"/>
                <w:szCs w:val="18"/>
                <w:lang w:val="id-ID"/>
              </w:rPr>
              <w:t>df</w:t>
            </w:r>
          </w:p>
        </w:tc>
        <w:tc>
          <w:tcPr>
            <w:tcW w:w="1418" w:type="dxa"/>
            <w:tcBorders>
              <w:top w:val="single" w:sz="16" w:space="0" w:color="000000"/>
              <w:bottom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822E0A">
              <w:rPr>
                <w:rFonts w:ascii="Arial" w:hAnsi="Arial" w:cs="Arial"/>
                <w:color w:val="000000"/>
                <w:sz w:val="18"/>
                <w:szCs w:val="18"/>
                <w:lang w:val="id-ID"/>
              </w:rPr>
              <w:t>Mean Square</w:t>
            </w:r>
          </w:p>
        </w:tc>
        <w:tc>
          <w:tcPr>
            <w:tcW w:w="992" w:type="dxa"/>
            <w:tcBorders>
              <w:top w:val="single" w:sz="16" w:space="0" w:color="000000"/>
              <w:bottom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822E0A">
              <w:rPr>
                <w:rFonts w:ascii="Arial" w:hAnsi="Arial" w:cs="Arial"/>
                <w:color w:val="000000"/>
                <w:sz w:val="18"/>
                <w:szCs w:val="18"/>
                <w:lang w:val="id-ID"/>
              </w:rPr>
              <w:t>F</w:t>
            </w:r>
          </w:p>
        </w:tc>
        <w:tc>
          <w:tcPr>
            <w:tcW w:w="992" w:type="dxa"/>
            <w:tcBorders>
              <w:top w:val="single" w:sz="16" w:space="0" w:color="000000"/>
              <w:bottom w:val="single" w:sz="16" w:space="0" w:color="000000"/>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822E0A">
              <w:rPr>
                <w:rFonts w:ascii="Arial" w:hAnsi="Arial" w:cs="Arial"/>
                <w:color w:val="000000"/>
                <w:sz w:val="18"/>
                <w:szCs w:val="18"/>
                <w:lang w:val="id-ID"/>
              </w:rPr>
              <w:t>Sig.</w:t>
            </w:r>
          </w:p>
        </w:tc>
      </w:tr>
      <w:tr w:rsidR="00C2503B" w:rsidRPr="00822E0A" w:rsidTr="00E74193">
        <w:trPr>
          <w:cantSplit/>
          <w:jc w:val="center"/>
        </w:trPr>
        <w:tc>
          <w:tcPr>
            <w:tcW w:w="1701" w:type="dxa"/>
            <w:tcBorders>
              <w:top w:val="single" w:sz="16" w:space="0" w:color="000000"/>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Corrected Model</w:t>
            </w:r>
          </w:p>
        </w:tc>
        <w:tc>
          <w:tcPr>
            <w:tcW w:w="1560" w:type="dxa"/>
            <w:tcBorders>
              <w:top w:val="single" w:sz="16" w:space="0" w:color="000000"/>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.251</w:t>
            </w:r>
            <w:r w:rsidRPr="00822E0A">
              <w:rPr>
                <w:rFonts w:ascii="Arial" w:hAnsi="Arial" w:cs="Arial"/>
                <w:color w:val="000000"/>
                <w:sz w:val="18"/>
                <w:szCs w:val="18"/>
                <w:vertAlign w:val="superscript"/>
                <w:lang w:val="id-ID"/>
              </w:rPr>
              <w:t>a</w:t>
            </w:r>
          </w:p>
        </w:tc>
        <w:tc>
          <w:tcPr>
            <w:tcW w:w="708" w:type="dxa"/>
            <w:tcBorders>
              <w:top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5</w:t>
            </w:r>
          </w:p>
        </w:tc>
        <w:tc>
          <w:tcPr>
            <w:tcW w:w="1418" w:type="dxa"/>
            <w:tcBorders>
              <w:top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.050</w:t>
            </w:r>
          </w:p>
        </w:tc>
        <w:tc>
          <w:tcPr>
            <w:tcW w:w="992" w:type="dxa"/>
            <w:tcBorders>
              <w:top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16.220</w:t>
            </w:r>
          </w:p>
        </w:tc>
        <w:tc>
          <w:tcPr>
            <w:tcW w:w="992" w:type="dxa"/>
            <w:tcBorders>
              <w:top w:val="single" w:sz="16" w:space="0" w:color="000000"/>
              <w:bottom w:val="nil"/>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.000</w:t>
            </w:r>
          </w:p>
        </w:tc>
      </w:tr>
      <w:tr w:rsidR="00C2503B" w:rsidRPr="00822E0A" w:rsidTr="00E74193">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Intercept</w:t>
            </w:r>
          </w:p>
        </w:tc>
        <w:tc>
          <w:tcPr>
            <w:tcW w:w="1560" w:type="dxa"/>
            <w:tcBorders>
              <w:top w:val="nil"/>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2.316</w:t>
            </w:r>
          </w:p>
        </w:tc>
        <w:tc>
          <w:tcPr>
            <w:tcW w:w="70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w:t>
            </w:r>
          </w:p>
        </w:tc>
        <w:tc>
          <w:tcPr>
            <w:tcW w:w="141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2.316</w:t>
            </w:r>
          </w:p>
        </w:tc>
        <w:tc>
          <w:tcPr>
            <w:tcW w:w="992"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749.424</w:t>
            </w:r>
          </w:p>
        </w:tc>
        <w:tc>
          <w:tcPr>
            <w:tcW w:w="992" w:type="dxa"/>
            <w:tcBorders>
              <w:top w:val="nil"/>
              <w:bottom w:val="nil"/>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.000</w:t>
            </w:r>
          </w:p>
        </w:tc>
      </w:tr>
      <w:tr w:rsidR="00C2503B" w:rsidRPr="00822E0A" w:rsidTr="00E74193">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KAM</w:t>
            </w:r>
          </w:p>
        </w:tc>
        <w:tc>
          <w:tcPr>
            <w:tcW w:w="1560" w:type="dxa"/>
            <w:tcBorders>
              <w:top w:val="nil"/>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.107</w:t>
            </w:r>
          </w:p>
        </w:tc>
        <w:tc>
          <w:tcPr>
            <w:tcW w:w="70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2</w:t>
            </w:r>
          </w:p>
        </w:tc>
        <w:tc>
          <w:tcPr>
            <w:tcW w:w="141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.053</w:t>
            </w:r>
          </w:p>
        </w:tc>
        <w:tc>
          <w:tcPr>
            <w:tcW w:w="992"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17.253</w:t>
            </w:r>
          </w:p>
        </w:tc>
        <w:tc>
          <w:tcPr>
            <w:tcW w:w="992" w:type="dxa"/>
            <w:tcBorders>
              <w:top w:val="nil"/>
              <w:bottom w:val="nil"/>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.000</w:t>
            </w:r>
          </w:p>
        </w:tc>
      </w:tr>
      <w:tr w:rsidR="00C2503B" w:rsidRPr="00822E0A" w:rsidTr="00E74193">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Model</w:t>
            </w:r>
          </w:p>
        </w:tc>
        <w:tc>
          <w:tcPr>
            <w:tcW w:w="1560" w:type="dxa"/>
            <w:tcBorders>
              <w:top w:val="nil"/>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.123</w:t>
            </w:r>
          </w:p>
        </w:tc>
        <w:tc>
          <w:tcPr>
            <w:tcW w:w="70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w:t>
            </w:r>
          </w:p>
        </w:tc>
        <w:tc>
          <w:tcPr>
            <w:tcW w:w="141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.123</w:t>
            </w:r>
          </w:p>
        </w:tc>
        <w:tc>
          <w:tcPr>
            <w:tcW w:w="992"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39.675</w:t>
            </w:r>
          </w:p>
        </w:tc>
        <w:tc>
          <w:tcPr>
            <w:tcW w:w="992" w:type="dxa"/>
            <w:tcBorders>
              <w:top w:val="nil"/>
              <w:bottom w:val="nil"/>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.000</w:t>
            </w:r>
          </w:p>
        </w:tc>
      </w:tr>
      <w:tr w:rsidR="00C2503B" w:rsidRPr="00822E0A" w:rsidTr="00E74193">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KAM * Model</w:t>
            </w:r>
          </w:p>
        </w:tc>
        <w:tc>
          <w:tcPr>
            <w:tcW w:w="1560" w:type="dxa"/>
            <w:tcBorders>
              <w:top w:val="nil"/>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.039</w:t>
            </w:r>
          </w:p>
        </w:tc>
        <w:tc>
          <w:tcPr>
            <w:tcW w:w="70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2</w:t>
            </w:r>
          </w:p>
        </w:tc>
        <w:tc>
          <w:tcPr>
            <w:tcW w:w="141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.019</w:t>
            </w:r>
          </w:p>
        </w:tc>
        <w:tc>
          <w:tcPr>
            <w:tcW w:w="992"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6.241</w:t>
            </w:r>
          </w:p>
        </w:tc>
        <w:tc>
          <w:tcPr>
            <w:tcW w:w="992" w:type="dxa"/>
            <w:tcBorders>
              <w:top w:val="nil"/>
              <w:bottom w:val="nil"/>
              <w:right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.004</w:t>
            </w:r>
          </w:p>
        </w:tc>
      </w:tr>
      <w:tr w:rsidR="00C2503B" w:rsidRPr="00822E0A" w:rsidTr="00E74193">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Error</w:t>
            </w:r>
          </w:p>
        </w:tc>
        <w:tc>
          <w:tcPr>
            <w:tcW w:w="1560" w:type="dxa"/>
            <w:tcBorders>
              <w:top w:val="nil"/>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.167</w:t>
            </w:r>
          </w:p>
        </w:tc>
        <w:tc>
          <w:tcPr>
            <w:tcW w:w="70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54</w:t>
            </w:r>
          </w:p>
        </w:tc>
        <w:tc>
          <w:tcPr>
            <w:tcW w:w="141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.003</w:t>
            </w:r>
          </w:p>
        </w:tc>
        <w:tc>
          <w:tcPr>
            <w:tcW w:w="992" w:type="dxa"/>
            <w:tcBorders>
              <w:top w:val="nil"/>
              <w:bottom w:val="nil"/>
            </w:tcBorders>
            <w:shd w:val="clear" w:color="auto" w:fill="FFFFFF"/>
          </w:tcPr>
          <w:p w:rsidR="00C2503B" w:rsidRPr="00822E0A" w:rsidRDefault="00C2503B" w:rsidP="00C2503B">
            <w:pPr>
              <w:autoSpaceDE w:val="0"/>
              <w:autoSpaceDN w:val="0"/>
              <w:adjustRightInd w:val="0"/>
              <w:rPr>
                <w:lang w:val="id-ID"/>
              </w:rPr>
            </w:pPr>
          </w:p>
        </w:tc>
        <w:tc>
          <w:tcPr>
            <w:tcW w:w="992" w:type="dxa"/>
            <w:tcBorders>
              <w:top w:val="nil"/>
              <w:bottom w:val="nil"/>
              <w:right w:val="single" w:sz="16" w:space="0" w:color="000000"/>
            </w:tcBorders>
            <w:shd w:val="clear" w:color="auto" w:fill="FFFFFF"/>
          </w:tcPr>
          <w:p w:rsidR="00C2503B" w:rsidRPr="00822E0A" w:rsidRDefault="00C2503B" w:rsidP="00C2503B">
            <w:pPr>
              <w:autoSpaceDE w:val="0"/>
              <w:autoSpaceDN w:val="0"/>
              <w:adjustRightInd w:val="0"/>
              <w:rPr>
                <w:lang w:val="id-ID"/>
              </w:rPr>
            </w:pPr>
          </w:p>
        </w:tc>
      </w:tr>
      <w:tr w:rsidR="00C2503B" w:rsidRPr="00822E0A" w:rsidTr="00E74193">
        <w:trPr>
          <w:cantSplit/>
          <w:jc w:val="center"/>
        </w:trPr>
        <w:tc>
          <w:tcPr>
            <w:tcW w:w="1701" w:type="dxa"/>
            <w:tcBorders>
              <w:top w:val="nil"/>
              <w:left w:val="single" w:sz="16" w:space="0" w:color="000000"/>
              <w:bottom w:val="nil"/>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Total</w:t>
            </w:r>
          </w:p>
        </w:tc>
        <w:tc>
          <w:tcPr>
            <w:tcW w:w="1560" w:type="dxa"/>
            <w:tcBorders>
              <w:top w:val="nil"/>
              <w:left w:val="single" w:sz="16" w:space="0" w:color="000000"/>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2.794</w:t>
            </w:r>
          </w:p>
        </w:tc>
        <w:tc>
          <w:tcPr>
            <w:tcW w:w="708" w:type="dxa"/>
            <w:tcBorders>
              <w:top w:val="nil"/>
              <w:bottom w:val="nil"/>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60</w:t>
            </w:r>
          </w:p>
        </w:tc>
        <w:tc>
          <w:tcPr>
            <w:tcW w:w="1418" w:type="dxa"/>
            <w:tcBorders>
              <w:top w:val="nil"/>
              <w:bottom w:val="nil"/>
            </w:tcBorders>
            <w:shd w:val="clear" w:color="auto" w:fill="FFFFFF"/>
          </w:tcPr>
          <w:p w:rsidR="00C2503B" w:rsidRPr="00822E0A" w:rsidRDefault="00C2503B" w:rsidP="00C2503B">
            <w:pPr>
              <w:autoSpaceDE w:val="0"/>
              <w:autoSpaceDN w:val="0"/>
              <w:adjustRightInd w:val="0"/>
              <w:rPr>
                <w:lang w:val="id-ID"/>
              </w:rPr>
            </w:pPr>
          </w:p>
        </w:tc>
        <w:tc>
          <w:tcPr>
            <w:tcW w:w="992" w:type="dxa"/>
            <w:tcBorders>
              <w:top w:val="nil"/>
              <w:bottom w:val="nil"/>
            </w:tcBorders>
            <w:shd w:val="clear" w:color="auto" w:fill="FFFFFF"/>
          </w:tcPr>
          <w:p w:rsidR="00C2503B" w:rsidRPr="00822E0A" w:rsidRDefault="00C2503B" w:rsidP="00C2503B">
            <w:pPr>
              <w:autoSpaceDE w:val="0"/>
              <w:autoSpaceDN w:val="0"/>
              <w:adjustRightInd w:val="0"/>
              <w:rPr>
                <w:lang w:val="id-ID"/>
              </w:rPr>
            </w:pPr>
          </w:p>
        </w:tc>
        <w:tc>
          <w:tcPr>
            <w:tcW w:w="992" w:type="dxa"/>
            <w:tcBorders>
              <w:top w:val="nil"/>
              <w:bottom w:val="nil"/>
              <w:right w:val="single" w:sz="16" w:space="0" w:color="000000"/>
            </w:tcBorders>
            <w:shd w:val="clear" w:color="auto" w:fill="FFFFFF"/>
          </w:tcPr>
          <w:p w:rsidR="00C2503B" w:rsidRPr="00822E0A" w:rsidRDefault="00C2503B" w:rsidP="00C2503B">
            <w:pPr>
              <w:autoSpaceDE w:val="0"/>
              <w:autoSpaceDN w:val="0"/>
              <w:adjustRightInd w:val="0"/>
              <w:rPr>
                <w:lang w:val="id-ID"/>
              </w:rPr>
            </w:pPr>
          </w:p>
        </w:tc>
      </w:tr>
      <w:tr w:rsidR="00C2503B" w:rsidRPr="00822E0A" w:rsidTr="00E74193">
        <w:trPr>
          <w:cantSplit/>
          <w:jc w:val="center"/>
        </w:trPr>
        <w:tc>
          <w:tcPr>
            <w:tcW w:w="1701" w:type="dxa"/>
            <w:tcBorders>
              <w:top w:val="nil"/>
              <w:left w:val="single" w:sz="16" w:space="0" w:color="000000"/>
              <w:bottom w:val="single" w:sz="16" w:space="0" w:color="000000"/>
              <w:right w:val="single" w:sz="16" w:space="0" w:color="000000"/>
            </w:tcBorders>
            <w:shd w:val="clear" w:color="auto" w:fill="FFFFFF"/>
            <w:vAlign w:val="center"/>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Corrected Total</w:t>
            </w:r>
          </w:p>
        </w:tc>
        <w:tc>
          <w:tcPr>
            <w:tcW w:w="1560" w:type="dxa"/>
            <w:tcBorders>
              <w:top w:val="nil"/>
              <w:left w:val="single" w:sz="16" w:space="0" w:color="000000"/>
              <w:bottom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.418</w:t>
            </w:r>
          </w:p>
        </w:tc>
        <w:tc>
          <w:tcPr>
            <w:tcW w:w="708" w:type="dxa"/>
            <w:tcBorders>
              <w:top w:val="nil"/>
              <w:bottom w:val="single" w:sz="16" w:space="0" w:color="000000"/>
            </w:tcBorders>
            <w:shd w:val="clear" w:color="auto" w:fill="FFFFFF"/>
          </w:tcPr>
          <w:p w:rsidR="00C2503B" w:rsidRPr="00822E0A"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822E0A">
              <w:rPr>
                <w:rFonts w:ascii="Arial" w:hAnsi="Arial" w:cs="Arial"/>
                <w:color w:val="000000"/>
                <w:sz w:val="18"/>
                <w:szCs w:val="18"/>
                <w:lang w:val="id-ID"/>
              </w:rPr>
              <w:t>59</w:t>
            </w:r>
          </w:p>
        </w:tc>
        <w:tc>
          <w:tcPr>
            <w:tcW w:w="1418" w:type="dxa"/>
            <w:tcBorders>
              <w:top w:val="nil"/>
              <w:bottom w:val="single" w:sz="16" w:space="0" w:color="000000"/>
            </w:tcBorders>
            <w:shd w:val="clear" w:color="auto" w:fill="FFFFFF"/>
          </w:tcPr>
          <w:p w:rsidR="00C2503B" w:rsidRPr="00822E0A" w:rsidRDefault="00C2503B" w:rsidP="00C2503B">
            <w:pPr>
              <w:autoSpaceDE w:val="0"/>
              <w:autoSpaceDN w:val="0"/>
              <w:adjustRightInd w:val="0"/>
              <w:rPr>
                <w:lang w:val="id-ID"/>
              </w:rPr>
            </w:pPr>
          </w:p>
        </w:tc>
        <w:tc>
          <w:tcPr>
            <w:tcW w:w="992" w:type="dxa"/>
            <w:tcBorders>
              <w:top w:val="nil"/>
              <w:bottom w:val="single" w:sz="16" w:space="0" w:color="000000"/>
            </w:tcBorders>
            <w:shd w:val="clear" w:color="auto" w:fill="FFFFFF"/>
          </w:tcPr>
          <w:p w:rsidR="00C2503B" w:rsidRPr="00822E0A" w:rsidRDefault="00C2503B" w:rsidP="00C2503B">
            <w:pPr>
              <w:autoSpaceDE w:val="0"/>
              <w:autoSpaceDN w:val="0"/>
              <w:adjustRightInd w:val="0"/>
              <w:rPr>
                <w:lang w:val="id-ID"/>
              </w:rPr>
            </w:pPr>
          </w:p>
        </w:tc>
        <w:tc>
          <w:tcPr>
            <w:tcW w:w="992" w:type="dxa"/>
            <w:tcBorders>
              <w:top w:val="nil"/>
              <w:bottom w:val="single" w:sz="16" w:space="0" w:color="000000"/>
              <w:right w:val="single" w:sz="16" w:space="0" w:color="000000"/>
            </w:tcBorders>
            <w:shd w:val="clear" w:color="auto" w:fill="FFFFFF"/>
          </w:tcPr>
          <w:p w:rsidR="00C2503B" w:rsidRPr="00822E0A" w:rsidRDefault="00C2503B" w:rsidP="00C2503B">
            <w:pPr>
              <w:autoSpaceDE w:val="0"/>
              <w:autoSpaceDN w:val="0"/>
              <w:adjustRightInd w:val="0"/>
              <w:rPr>
                <w:lang w:val="id-ID"/>
              </w:rPr>
            </w:pPr>
          </w:p>
        </w:tc>
      </w:tr>
      <w:tr w:rsidR="00C2503B" w:rsidRPr="00822E0A" w:rsidTr="00E74193">
        <w:trPr>
          <w:cantSplit/>
          <w:jc w:val="center"/>
        </w:trPr>
        <w:tc>
          <w:tcPr>
            <w:tcW w:w="7371" w:type="dxa"/>
            <w:gridSpan w:val="6"/>
            <w:tcBorders>
              <w:top w:val="nil"/>
              <w:left w:val="nil"/>
              <w:bottom w:val="nil"/>
              <w:right w:val="nil"/>
            </w:tcBorders>
            <w:shd w:val="clear" w:color="auto" w:fill="FFFFFF"/>
          </w:tcPr>
          <w:p w:rsidR="00C2503B" w:rsidRPr="00822E0A"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822E0A">
              <w:rPr>
                <w:rFonts w:ascii="Arial" w:hAnsi="Arial" w:cs="Arial"/>
                <w:color w:val="000000"/>
                <w:sz w:val="18"/>
                <w:szCs w:val="18"/>
                <w:lang w:val="id-ID"/>
              </w:rPr>
              <w:t>a. R Squared = ,600 (Adjusted R Squared = ,563)</w:t>
            </w:r>
          </w:p>
        </w:tc>
      </w:tr>
    </w:tbl>
    <w:p w:rsidR="00C2503B" w:rsidRDefault="00C2503B" w:rsidP="00C2503B">
      <w:pPr>
        <w:pStyle w:val="NoSpacing"/>
        <w:spacing w:line="480" w:lineRule="auto"/>
        <w:rPr>
          <w:lang w:val="id-ID"/>
        </w:rPr>
      </w:pPr>
    </w:p>
    <w:p w:rsidR="00C2503B" w:rsidRDefault="00C2503B" w:rsidP="00E74193">
      <w:pPr>
        <w:pStyle w:val="NoSpacing"/>
        <w:spacing w:line="480" w:lineRule="auto"/>
        <w:ind w:left="567" w:firstLine="709"/>
        <w:jc w:val="both"/>
        <w:rPr>
          <w:lang w:val="id-ID"/>
        </w:rPr>
      </w:pPr>
      <w:r w:rsidRPr="00E1618F">
        <w:rPr>
          <w:lang w:val="id-ID"/>
        </w:rPr>
        <w:t>Selanjutnya, untuk menguji hipotesis</w:t>
      </w:r>
      <w:r>
        <w:rPr>
          <w:lang w:val="id-ID"/>
        </w:rPr>
        <w:t xml:space="preserve"> kedua yaitu: terdapat perbedaan </w:t>
      </w:r>
      <w:r w:rsidRPr="00A21E38">
        <w:t xml:space="preserve">Peningkatan kemampuan </w:t>
      </w:r>
      <w:r>
        <w:rPr>
          <w:lang w:val="id-ID"/>
        </w:rPr>
        <w:t>komunikasi</w:t>
      </w:r>
      <w:r w:rsidRPr="00A21E38">
        <w:rPr>
          <w:lang w:val="id-ID"/>
        </w:rPr>
        <w:t xml:space="preserve"> matematis</w:t>
      </w:r>
      <w:r w:rsidRPr="00A21E38">
        <w:t xml:space="preserve"> peserta didik (tinggi, sedang, rendah)</w:t>
      </w:r>
      <w:r>
        <w:rPr>
          <w:lang w:val="id-ID"/>
        </w:rPr>
        <w:t>. Untuk menguji hipotesis tersebut dirumuskan hipotesis statistik sebagai berikut :</w:t>
      </w:r>
    </w:p>
    <w:p w:rsidR="00C2503B" w:rsidRDefault="00C2503B" w:rsidP="00E74193">
      <w:pPr>
        <w:pStyle w:val="NoSpacing"/>
        <w:spacing w:line="480" w:lineRule="auto"/>
        <w:ind w:left="567" w:firstLine="709"/>
        <w:jc w:val="both"/>
        <w:rPr>
          <w:lang w:val="id-ID"/>
        </w:rPr>
      </w:pPr>
      <w:r>
        <w:rPr>
          <w:lang w:val="id-ID"/>
        </w:rPr>
        <w:t>H</w:t>
      </w:r>
      <w:r>
        <w:rPr>
          <w:vertAlign w:val="subscript"/>
          <w:lang w:val="id-ID"/>
        </w:rPr>
        <w:t>0</w:t>
      </w:r>
      <w:r>
        <w:rPr>
          <w:lang w:val="id-ID"/>
        </w:rPr>
        <w:t xml:space="preserve"> : Tidak terdapat perbedaan peningkatan kemampuan komunikasi</w:t>
      </w:r>
    </w:p>
    <w:p w:rsidR="00C2503B" w:rsidRDefault="00C2503B" w:rsidP="00E74193">
      <w:pPr>
        <w:pStyle w:val="NoSpacing"/>
        <w:spacing w:line="480" w:lineRule="auto"/>
        <w:ind w:left="1134" w:firstLine="567"/>
        <w:jc w:val="both"/>
        <w:rPr>
          <w:lang w:val="id-ID"/>
        </w:rPr>
      </w:pPr>
      <w:r>
        <w:rPr>
          <w:lang w:val="id-ID"/>
        </w:rPr>
        <w:t>yang signifikan antara siswa dengan tingkat kemampuan tinggi,</w:t>
      </w:r>
    </w:p>
    <w:p w:rsidR="00C2503B" w:rsidRDefault="00C2503B" w:rsidP="00E74193">
      <w:pPr>
        <w:pStyle w:val="NoSpacing"/>
        <w:spacing w:line="480" w:lineRule="auto"/>
        <w:ind w:left="567" w:firstLine="1134"/>
        <w:jc w:val="both"/>
        <w:rPr>
          <w:lang w:val="id-ID"/>
        </w:rPr>
      </w:pPr>
      <w:r>
        <w:rPr>
          <w:lang w:val="id-ID"/>
        </w:rPr>
        <w:t>sedang dan rendah.</w:t>
      </w:r>
    </w:p>
    <w:p w:rsidR="00C2503B" w:rsidRDefault="00C2503B" w:rsidP="00E74193">
      <w:pPr>
        <w:pStyle w:val="NoSpacing"/>
        <w:spacing w:line="480" w:lineRule="auto"/>
        <w:ind w:left="567" w:firstLine="709"/>
        <w:jc w:val="both"/>
        <w:rPr>
          <w:lang w:val="id-ID"/>
        </w:rPr>
      </w:pPr>
      <w:r>
        <w:rPr>
          <w:lang w:val="id-ID"/>
        </w:rPr>
        <w:t>H</w:t>
      </w:r>
      <w:r>
        <w:rPr>
          <w:vertAlign w:val="subscript"/>
          <w:lang w:val="id-ID"/>
        </w:rPr>
        <w:t>1</w:t>
      </w:r>
      <w:r>
        <w:rPr>
          <w:lang w:val="id-ID"/>
        </w:rPr>
        <w:t xml:space="preserve"> : Terdapat perbedaan peningkatan kemampuan komunikasi yang</w:t>
      </w:r>
    </w:p>
    <w:p w:rsidR="00C2503B" w:rsidRDefault="00C2503B" w:rsidP="00E74193">
      <w:pPr>
        <w:pStyle w:val="NoSpacing"/>
        <w:spacing w:line="480" w:lineRule="auto"/>
        <w:ind w:left="567" w:firstLine="1134"/>
        <w:jc w:val="both"/>
        <w:rPr>
          <w:lang w:val="id-ID"/>
        </w:rPr>
      </w:pPr>
      <w:r>
        <w:rPr>
          <w:lang w:val="id-ID"/>
        </w:rPr>
        <w:t>signifikan  antara siswa dengan tingkat kemampuan tinggi,</w:t>
      </w:r>
    </w:p>
    <w:p w:rsidR="00C2503B" w:rsidRDefault="00C2503B" w:rsidP="00E74193">
      <w:pPr>
        <w:pStyle w:val="NoSpacing"/>
        <w:spacing w:line="480" w:lineRule="auto"/>
        <w:ind w:left="567" w:firstLine="1134"/>
        <w:jc w:val="both"/>
        <w:rPr>
          <w:lang w:val="id-ID"/>
        </w:rPr>
      </w:pPr>
      <w:r>
        <w:rPr>
          <w:lang w:val="id-ID"/>
        </w:rPr>
        <w:t>sedang dan rendah.</w:t>
      </w:r>
    </w:p>
    <w:p w:rsidR="00C2503B" w:rsidRDefault="00C2503B" w:rsidP="00E74193">
      <w:pPr>
        <w:pStyle w:val="NoSpacing"/>
        <w:spacing w:line="480" w:lineRule="auto"/>
        <w:ind w:left="567" w:firstLine="1134"/>
        <w:jc w:val="both"/>
        <w:rPr>
          <w:lang w:val="id-ID"/>
        </w:rPr>
      </w:pPr>
      <w:r>
        <w:t>Setelah dilakukan perhitungan ANOVA dua jalur, hasilnya dapat dilihat</w:t>
      </w:r>
      <w:r w:rsidRPr="00C22D0E">
        <w:t xml:space="preserve"> pada </w:t>
      </w:r>
      <w:r>
        <w:t>t</w:t>
      </w:r>
      <w:r w:rsidRPr="00C22D0E">
        <w:t>abel 4.1</w:t>
      </w:r>
      <w:r>
        <w:rPr>
          <w:lang w:val="id-ID"/>
        </w:rPr>
        <w:t>4</w:t>
      </w:r>
      <w:r w:rsidRPr="00C22D0E">
        <w:t xml:space="preserve"> yang diperoleh nilai signifikansi (</w:t>
      </w:r>
      <w:r>
        <w:rPr>
          <w:i/>
        </w:rPr>
        <w:t>S</w:t>
      </w:r>
      <w:r w:rsidRPr="00C22D0E">
        <w:rPr>
          <w:i/>
        </w:rPr>
        <w:t>ig.</w:t>
      </w:r>
      <w:r w:rsidRPr="00C22D0E">
        <w:t>) sebesar 0,</w:t>
      </w:r>
      <w:r>
        <w:rPr>
          <w:lang w:val="id-ID"/>
        </w:rPr>
        <w:t>000</w:t>
      </w:r>
      <w:r w:rsidRPr="00C22D0E">
        <w:t xml:space="preserve"> lebih kecil dari α </w:t>
      </w:r>
      <w:r>
        <w:t xml:space="preserve">= 0,05 </w:t>
      </w:r>
      <w:r w:rsidRPr="00C22D0E">
        <w:t xml:space="preserve">sehingga </w:t>
      </w:r>
      <w:r>
        <w:t xml:space="preserve">hipotesis nol diterima. Artinya tidak </w:t>
      </w:r>
      <w:r>
        <w:lastRenderedPageBreak/>
        <w:t>terdapat perbedaan peningkatan</w:t>
      </w:r>
      <w:r w:rsidRPr="00C22D0E">
        <w:t xml:space="preserve"> kemampuan </w:t>
      </w:r>
      <w:r>
        <w:rPr>
          <w:lang w:val="id-ID"/>
        </w:rPr>
        <w:t>komunikasi</w:t>
      </w:r>
      <w:r w:rsidRPr="00C22D0E">
        <w:t xml:space="preserve"> matematis siswa antara siswa yang berkemampuan tinggi, sedang dan </w:t>
      </w:r>
      <w:r>
        <w:t>rendah.</w:t>
      </w:r>
    </w:p>
    <w:p w:rsidR="00C2503B" w:rsidRPr="006F1409" w:rsidRDefault="00E74193" w:rsidP="00E74193">
      <w:pPr>
        <w:pStyle w:val="NoSpacing"/>
        <w:ind w:left="567" w:firstLine="1134"/>
        <w:rPr>
          <w:b/>
          <w:lang w:val="id-ID"/>
        </w:rPr>
      </w:pPr>
      <w:r>
        <w:rPr>
          <w:b/>
          <w:lang w:val="id-ID"/>
        </w:rPr>
        <w:t xml:space="preserve">                               </w:t>
      </w:r>
      <w:r w:rsidR="00C2503B" w:rsidRPr="006F1409">
        <w:rPr>
          <w:b/>
          <w:lang w:val="id-ID"/>
        </w:rPr>
        <w:t>Tabel 4.15</w:t>
      </w:r>
    </w:p>
    <w:p w:rsidR="00C2503B" w:rsidRPr="00934ACD" w:rsidRDefault="00C2503B" w:rsidP="00C2503B">
      <w:pPr>
        <w:ind w:left="709"/>
        <w:jc w:val="center"/>
        <w:rPr>
          <w:b/>
          <w:lang w:val="id-ID" w:eastAsia="id-ID"/>
        </w:rPr>
      </w:pPr>
      <w:r w:rsidRPr="00934ACD">
        <w:rPr>
          <w:b/>
          <w:lang w:eastAsia="id-ID"/>
        </w:rPr>
        <w:t xml:space="preserve">Statistik Deskriptif Skor Kemampuan </w:t>
      </w:r>
      <w:r w:rsidRPr="00934ACD">
        <w:rPr>
          <w:b/>
          <w:lang w:val="id-ID" w:eastAsia="id-ID"/>
        </w:rPr>
        <w:t xml:space="preserve">Komunikasi </w:t>
      </w:r>
      <w:r w:rsidRPr="00934ACD">
        <w:rPr>
          <w:b/>
          <w:lang w:eastAsia="id-ID"/>
        </w:rPr>
        <w:t>Matematis</w:t>
      </w:r>
    </w:p>
    <w:p w:rsidR="00C2503B" w:rsidRPr="006F1409" w:rsidRDefault="00C2503B" w:rsidP="00C2503B">
      <w:pPr>
        <w:autoSpaceDE w:val="0"/>
        <w:autoSpaceDN w:val="0"/>
        <w:adjustRightInd w:val="0"/>
        <w:rPr>
          <w:color w:val="FF0000"/>
          <w:lang w:val="id-ID"/>
        </w:rPr>
      </w:pPr>
    </w:p>
    <w:tbl>
      <w:tblPr>
        <w:tblW w:w="7229" w:type="dxa"/>
        <w:jc w:val="center"/>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68"/>
        <w:gridCol w:w="1701"/>
        <w:gridCol w:w="992"/>
        <w:gridCol w:w="1418"/>
        <w:gridCol w:w="850"/>
      </w:tblGrid>
      <w:tr w:rsidR="00C2503B" w:rsidRPr="006F1409" w:rsidTr="00E74193">
        <w:trPr>
          <w:cantSplit/>
          <w:jc w:val="center"/>
        </w:trPr>
        <w:tc>
          <w:tcPr>
            <w:tcW w:w="7229" w:type="dxa"/>
            <w:gridSpan w:val="5"/>
            <w:tcBorders>
              <w:top w:val="nil"/>
              <w:left w:val="nil"/>
              <w:bottom w:val="nil"/>
              <w:right w:val="nil"/>
            </w:tcBorders>
            <w:shd w:val="clear" w:color="auto" w:fill="FFFFFF"/>
          </w:tcPr>
          <w:p w:rsidR="00C2503B" w:rsidRPr="006F140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6F1409">
              <w:rPr>
                <w:rFonts w:ascii="Arial" w:hAnsi="Arial" w:cs="Arial"/>
                <w:b/>
                <w:bCs/>
                <w:color w:val="000000"/>
                <w:sz w:val="18"/>
                <w:szCs w:val="18"/>
                <w:lang w:val="id-ID"/>
              </w:rPr>
              <w:t>Descriptive Statistics</w:t>
            </w:r>
          </w:p>
        </w:tc>
      </w:tr>
      <w:tr w:rsidR="00C2503B" w:rsidRPr="006F1409" w:rsidTr="00E74193">
        <w:trPr>
          <w:cantSplit/>
          <w:jc w:val="center"/>
        </w:trPr>
        <w:tc>
          <w:tcPr>
            <w:tcW w:w="7229" w:type="dxa"/>
            <w:gridSpan w:val="5"/>
            <w:tcBorders>
              <w:top w:val="nil"/>
              <w:left w:val="nil"/>
              <w:bottom w:val="nil"/>
              <w:right w:val="nil"/>
            </w:tcBorders>
            <w:shd w:val="clear" w:color="auto" w:fill="FFFFFF"/>
            <w:vAlign w:val="bottom"/>
          </w:tcPr>
          <w:p w:rsidR="00C2503B" w:rsidRPr="006F1409" w:rsidRDefault="00C2503B" w:rsidP="00C2503B">
            <w:pPr>
              <w:autoSpaceDE w:val="0"/>
              <w:autoSpaceDN w:val="0"/>
              <w:adjustRightInd w:val="0"/>
              <w:spacing w:line="320" w:lineRule="atLeast"/>
              <w:rPr>
                <w:lang w:val="id-ID"/>
              </w:rPr>
            </w:pPr>
            <w:r w:rsidRPr="006F1409">
              <w:rPr>
                <w:rFonts w:ascii="Arial" w:hAnsi="Arial" w:cs="Arial"/>
                <w:color w:val="000000"/>
                <w:sz w:val="18"/>
                <w:szCs w:val="18"/>
                <w:highlight w:val="white"/>
                <w:lang w:val="id-ID"/>
              </w:rPr>
              <w:t xml:space="preserve">Dependent Variable:   N-gain Kemampuan Komunikasi  </w:t>
            </w:r>
          </w:p>
        </w:tc>
      </w:tr>
      <w:tr w:rsidR="00C2503B" w:rsidRPr="006F1409" w:rsidTr="00E74193">
        <w:trPr>
          <w:cantSplit/>
          <w:jc w:val="center"/>
        </w:trPr>
        <w:tc>
          <w:tcPr>
            <w:tcW w:w="2268" w:type="dxa"/>
            <w:tcBorders>
              <w:top w:val="single" w:sz="16" w:space="0" w:color="000000"/>
              <w:left w:val="single" w:sz="16" w:space="0" w:color="000000"/>
              <w:bottom w:val="single" w:sz="16" w:space="0" w:color="000000"/>
              <w:right w:val="nil"/>
            </w:tcBorders>
            <w:shd w:val="clear" w:color="auto" w:fill="FFFFFF"/>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Kategori Kemampuan Siswa</w:t>
            </w:r>
          </w:p>
        </w:tc>
        <w:tc>
          <w:tcPr>
            <w:tcW w:w="1701" w:type="dxa"/>
            <w:tcBorders>
              <w:top w:val="single" w:sz="16" w:space="0" w:color="000000"/>
              <w:left w:val="nil"/>
              <w:bottom w:val="single" w:sz="16" w:space="0" w:color="000000"/>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Pendekatan Pembelajaran</w:t>
            </w:r>
          </w:p>
        </w:tc>
        <w:tc>
          <w:tcPr>
            <w:tcW w:w="992" w:type="dxa"/>
            <w:tcBorders>
              <w:top w:val="single" w:sz="16" w:space="0" w:color="000000"/>
              <w:left w:val="single" w:sz="16" w:space="0" w:color="000000"/>
              <w:bottom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6F1409">
              <w:rPr>
                <w:rFonts w:ascii="Arial" w:hAnsi="Arial" w:cs="Arial"/>
                <w:color w:val="000000"/>
                <w:sz w:val="18"/>
                <w:szCs w:val="18"/>
                <w:lang w:val="id-ID"/>
              </w:rPr>
              <w:t>Mean</w:t>
            </w:r>
          </w:p>
        </w:tc>
        <w:tc>
          <w:tcPr>
            <w:tcW w:w="1418" w:type="dxa"/>
            <w:tcBorders>
              <w:top w:val="single" w:sz="16" w:space="0" w:color="000000"/>
              <w:bottom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6F1409">
              <w:rPr>
                <w:rFonts w:ascii="Arial" w:hAnsi="Arial" w:cs="Arial"/>
                <w:color w:val="000000"/>
                <w:sz w:val="18"/>
                <w:szCs w:val="18"/>
                <w:lang w:val="id-ID"/>
              </w:rPr>
              <w:t>Std. Deviation</w:t>
            </w:r>
          </w:p>
        </w:tc>
        <w:tc>
          <w:tcPr>
            <w:tcW w:w="850" w:type="dxa"/>
            <w:tcBorders>
              <w:top w:val="single" w:sz="16" w:space="0" w:color="000000"/>
              <w:bottom w:val="single" w:sz="16" w:space="0" w:color="000000"/>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6F1409">
              <w:rPr>
                <w:rFonts w:ascii="Arial" w:hAnsi="Arial" w:cs="Arial"/>
                <w:color w:val="000000"/>
                <w:sz w:val="18"/>
                <w:szCs w:val="18"/>
                <w:lang w:val="id-ID"/>
              </w:rPr>
              <w:t>N</w:t>
            </w:r>
          </w:p>
        </w:tc>
      </w:tr>
      <w:tr w:rsidR="00C2503B" w:rsidRPr="006F1409" w:rsidTr="00E74193">
        <w:trPr>
          <w:cantSplit/>
          <w:jc w:val="center"/>
        </w:trPr>
        <w:tc>
          <w:tcPr>
            <w:tcW w:w="2268" w:type="dxa"/>
            <w:vMerge w:val="restart"/>
            <w:tcBorders>
              <w:top w:val="single" w:sz="16" w:space="0" w:color="000000"/>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Rendah</w:t>
            </w:r>
          </w:p>
        </w:tc>
        <w:tc>
          <w:tcPr>
            <w:tcW w:w="1701" w:type="dxa"/>
            <w:tcBorders>
              <w:top w:val="single" w:sz="16" w:space="0" w:color="000000"/>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PK</w:t>
            </w:r>
          </w:p>
        </w:tc>
        <w:tc>
          <w:tcPr>
            <w:tcW w:w="992" w:type="dxa"/>
            <w:tcBorders>
              <w:top w:val="single" w:sz="16" w:space="0" w:color="000000"/>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.1580</w:t>
            </w:r>
          </w:p>
        </w:tc>
        <w:tc>
          <w:tcPr>
            <w:tcW w:w="1418" w:type="dxa"/>
            <w:tcBorders>
              <w:top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.03048</w:t>
            </w:r>
          </w:p>
        </w:tc>
        <w:tc>
          <w:tcPr>
            <w:tcW w:w="850" w:type="dxa"/>
            <w:tcBorders>
              <w:top w:val="single" w:sz="16" w:space="0" w:color="000000"/>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10</w:t>
            </w:r>
          </w:p>
        </w:tc>
      </w:tr>
      <w:tr w:rsidR="00C2503B" w:rsidRPr="006F1409" w:rsidTr="00E74193">
        <w:trPr>
          <w:cantSplit/>
          <w:jc w:val="center"/>
        </w:trPr>
        <w:tc>
          <w:tcPr>
            <w:tcW w:w="2268" w:type="dxa"/>
            <w:vMerge/>
            <w:tcBorders>
              <w:top w:val="single" w:sz="16" w:space="0" w:color="000000"/>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PBL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.1957</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.07356</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14</w:t>
            </w:r>
          </w:p>
        </w:tc>
      </w:tr>
      <w:tr w:rsidR="00C2503B" w:rsidRPr="006F1409" w:rsidTr="00E74193">
        <w:trPr>
          <w:cantSplit/>
          <w:jc w:val="center"/>
        </w:trPr>
        <w:tc>
          <w:tcPr>
            <w:tcW w:w="2268" w:type="dxa"/>
            <w:vMerge/>
            <w:tcBorders>
              <w:top w:val="single" w:sz="16" w:space="0" w:color="000000"/>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Total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.1800</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.06150</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24</w:t>
            </w:r>
          </w:p>
        </w:tc>
      </w:tr>
      <w:tr w:rsidR="00C2503B" w:rsidRPr="006F1409" w:rsidTr="00E74193">
        <w:trPr>
          <w:cantSplit/>
          <w:jc w:val="center"/>
        </w:trPr>
        <w:tc>
          <w:tcPr>
            <w:tcW w:w="2268" w:type="dxa"/>
            <w:vMerge w:val="restart"/>
            <w:tcBorders>
              <w:top w:val="nil"/>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Sedang</w:t>
            </w: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PK</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.1233</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.04950</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9</w:t>
            </w:r>
          </w:p>
        </w:tc>
      </w:tr>
      <w:tr w:rsidR="00C2503B" w:rsidRPr="006F1409" w:rsidTr="00E74193">
        <w:trPr>
          <w:cantSplit/>
          <w:jc w:val="center"/>
        </w:trPr>
        <w:tc>
          <w:tcPr>
            <w:tcW w:w="2268" w:type="dxa"/>
            <w:vMerge/>
            <w:tcBorders>
              <w:top w:val="nil"/>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PBL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.2057</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.04650</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7</w:t>
            </w:r>
          </w:p>
        </w:tc>
      </w:tr>
      <w:tr w:rsidR="00C2503B" w:rsidRPr="006F1409" w:rsidTr="00E74193">
        <w:trPr>
          <w:cantSplit/>
          <w:jc w:val="center"/>
        </w:trPr>
        <w:tc>
          <w:tcPr>
            <w:tcW w:w="2268" w:type="dxa"/>
            <w:vMerge/>
            <w:tcBorders>
              <w:top w:val="nil"/>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Total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.1594</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.06287</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16</w:t>
            </w:r>
          </w:p>
        </w:tc>
      </w:tr>
      <w:tr w:rsidR="00C2503B" w:rsidRPr="006F1409" w:rsidTr="00E74193">
        <w:trPr>
          <w:cantSplit/>
          <w:jc w:val="center"/>
        </w:trPr>
        <w:tc>
          <w:tcPr>
            <w:tcW w:w="2268" w:type="dxa"/>
            <w:vMerge w:val="restart"/>
            <w:tcBorders>
              <w:top w:val="nil"/>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Tinggi</w:t>
            </w: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PK</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.1827</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.06798</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11</w:t>
            </w:r>
          </w:p>
        </w:tc>
      </w:tr>
      <w:tr w:rsidR="00C2503B" w:rsidRPr="006F1409" w:rsidTr="00E74193">
        <w:trPr>
          <w:cantSplit/>
          <w:jc w:val="center"/>
        </w:trPr>
        <w:tc>
          <w:tcPr>
            <w:tcW w:w="2268" w:type="dxa"/>
            <w:vMerge/>
            <w:tcBorders>
              <w:top w:val="nil"/>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PBL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.3400</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.03428</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9</w:t>
            </w:r>
          </w:p>
        </w:tc>
      </w:tr>
      <w:tr w:rsidR="00C2503B" w:rsidRPr="006F1409" w:rsidTr="00E74193">
        <w:trPr>
          <w:cantSplit/>
          <w:jc w:val="center"/>
        </w:trPr>
        <w:tc>
          <w:tcPr>
            <w:tcW w:w="2268" w:type="dxa"/>
            <w:vMerge/>
            <w:tcBorders>
              <w:top w:val="nil"/>
              <w:left w:val="single" w:sz="16" w:space="0" w:color="000000"/>
              <w:bottom w:val="nil"/>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Total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.2535</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.09681</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20</w:t>
            </w:r>
          </w:p>
        </w:tc>
      </w:tr>
      <w:tr w:rsidR="00C2503B" w:rsidRPr="006F1409" w:rsidTr="00E74193">
        <w:trPr>
          <w:cantSplit/>
          <w:jc w:val="center"/>
        </w:trPr>
        <w:tc>
          <w:tcPr>
            <w:tcW w:w="2268" w:type="dxa"/>
            <w:vMerge w:val="restart"/>
            <w:tcBorders>
              <w:top w:val="nil"/>
              <w:left w:val="single" w:sz="16" w:space="0" w:color="000000"/>
              <w:bottom w:val="single" w:sz="16" w:space="0" w:color="000000"/>
              <w:right w:val="nil"/>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Total</w:t>
            </w: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PK</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.1567</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.05622</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30</w:t>
            </w:r>
          </w:p>
        </w:tc>
      </w:tr>
      <w:tr w:rsidR="00C2503B" w:rsidRPr="006F1409" w:rsidTr="00E74193">
        <w:trPr>
          <w:cantSplit/>
          <w:jc w:val="center"/>
        </w:trPr>
        <w:tc>
          <w:tcPr>
            <w:tcW w:w="2268" w:type="dxa"/>
            <w:vMerge/>
            <w:tcBorders>
              <w:top w:val="nil"/>
              <w:left w:val="single" w:sz="16" w:space="0" w:color="000000"/>
              <w:bottom w:val="single" w:sz="16" w:space="0" w:color="000000"/>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nil"/>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PBL</w:t>
            </w:r>
          </w:p>
        </w:tc>
        <w:tc>
          <w:tcPr>
            <w:tcW w:w="992" w:type="dxa"/>
            <w:tcBorders>
              <w:top w:val="nil"/>
              <w:left w:val="single" w:sz="16" w:space="0" w:color="000000"/>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.2413</w:t>
            </w:r>
          </w:p>
        </w:tc>
        <w:tc>
          <w:tcPr>
            <w:tcW w:w="1418" w:type="dxa"/>
            <w:tcBorders>
              <w:top w:val="nil"/>
              <w:bottom w:val="nil"/>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.08677</w:t>
            </w:r>
          </w:p>
        </w:tc>
        <w:tc>
          <w:tcPr>
            <w:tcW w:w="850" w:type="dxa"/>
            <w:tcBorders>
              <w:top w:val="nil"/>
              <w:bottom w:val="nil"/>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30</w:t>
            </w:r>
          </w:p>
        </w:tc>
      </w:tr>
      <w:tr w:rsidR="00C2503B" w:rsidRPr="006F1409" w:rsidTr="00E74193">
        <w:trPr>
          <w:cantSplit/>
          <w:jc w:val="center"/>
        </w:trPr>
        <w:tc>
          <w:tcPr>
            <w:tcW w:w="2268" w:type="dxa"/>
            <w:vMerge/>
            <w:tcBorders>
              <w:top w:val="nil"/>
              <w:left w:val="single" w:sz="16" w:space="0" w:color="000000"/>
              <w:bottom w:val="single" w:sz="16" w:space="0" w:color="000000"/>
              <w:right w:val="nil"/>
            </w:tcBorders>
            <w:shd w:val="clear" w:color="auto" w:fill="FFFFFF"/>
            <w:vAlign w:val="center"/>
          </w:tcPr>
          <w:p w:rsidR="00C2503B" w:rsidRPr="006F1409" w:rsidRDefault="00C2503B" w:rsidP="00C2503B">
            <w:pPr>
              <w:autoSpaceDE w:val="0"/>
              <w:autoSpaceDN w:val="0"/>
              <w:adjustRightInd w:val="0"/>
              <w:rPr>
                <w:rFonts w:ascii="Arial" w:hAnsi="Arial" w:cs="Arial"/>
                <w:color w:val="000000"/>
                <w:sz w:val="18"/>
                <w:szCs w:val="18"/>
                <w:lang w:val="id-ID"/>
              </w:rPr>
            </w:pPr>
          </w:p>
        </w:tc>
        <w:tc>
          <w:tcPr>
            <w:tcW w:w="1701" w:type="dxa"/>
            <w:tcBorders>
              <w:top w:val="nil"/>
              <w:left w:val="nil"/>
              <w:bottom w:val="single" w:sz="16" w:space="0" w:color="000000"/>
              <w:right w:val="single" w:sz="16" w:space="0" w:color="000000"/>
            </w:tcBorders>
            <w:shd w:val="clear" w:color="auto" w:fill="FFFFFF"/>
            <w:vAlign w:val="center"/>
          </w:tcPr>
          <w:p w:rsidR="00C2503B" w:rsidRPr="006F140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6F1409">
              <w:rPr>
                <w:rFonts w:ascii="Arial" w:hAnsi="Arial" w:cs="Arial"/>
                <w:color w:val="000000"/>
                <w:sz w:val="18"/>
                <w:szCs w:val="18"/>
                <w:lang w:val="id-ID"/>
              </w:rPr>
              <w:t>Total</w:t>
            </w:r>
          </w:p>
        </w:tc>
        <w:tc>
          <w:tcPr>
            <w:tcW w:w="992" w:type="dxa"/>
            <w:tcBorders>
              <w:top w:val="nil"/>
              <w:left w:val="single" w:sz="16" w:space="0" w:color="000000"/>
              <w:bottom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.1990</w:t>
            </w:r>
          </w:p>
        </w:tc>
        <w:tc>
          <w:tcPr>
            <w:tcW w:w="1418" w:type="dxa"/>
            <w:tcBorders>
              <w:top w:val="nil"/>
              <w:bottom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.08412</w:t>
            </w:r>
          </w:p>
        </w:tc>
        <w:tc>
          <w:tcPr>
            <w:tcW w:w="850" w:type="dxa"/>
            <w:tcBorders>
              <w:top w:val="nil"/>
              <w:bottom w:val="single" w:sz="16" w:space="0" w:color="000000"/>
              <w:right w:val="single" w:sz="16" w:space="0" w:color="000000"/>
            </w:tcBorders>
            <w:shd w:val="clear" w:color="auto" w:fill="FFFFFF"/>
          </w:tcPr>
          <w:p w:rsidR="00C2503B" w:rsidRPr="006F140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6F1409">
              <w:rPr>
                <w:rFonts w:ascii="Arial" w:hAnsi="Arial" w:cs="Arial"/>
                <w:color w:val="000000"/>
                <w:sz w:val="18"/>
                <w:szCs w:val="18"/>
                <w:lang w:val="id-ID"/>
              </w:rPr>
              <w:t>60</w:t>
            </w:r>
          </w:p>
        </w:tc>
      </w:tr>
    </w:tbl>
    <w:p w:rsidR="00C2503B" w:rsidRPr="00822E0A" w:rsidRDefault="00C2503B" w:rsidP="00C2503B">
      <w:pPr>
        <w:pStyle w:val="NoSpacing"/>
        <w:spacing w:line="480" w:lineRule="auto"/>
        <w:rPr>
          <w:lang w:val="id-ID"/>
        </w:rPr>
      </w:pPr>
    </w:p>
    <w:p w:rsidR="00C2503B" w:rsidRPr="00683872" w:rsidRDefault="00C2503B" w:rsidP="00E74193">
      <w:pPr>
        <w:pStyle w:val="NoSpacing"/>
        <w:spacing w:line="480" w:lineRule="auto"/>
        <w:ind w:left="567" w:firstLine="567"/>
        <w:jc w:val="both"/>
      </w:pPr>
      <w:r>
        <w:t>Beberapa</w:t>
      </w:r>
      <w:r w:rsidRPr="00683872">
        <w:t xml:space="preserve"> kesimp</w:t>
      </w:r>
      <w:r>
        <w:t>ulan yang</w:t>
      </w:r>
      <w:r w:rsidRPr="00683872">
        <w:t xml:space="preserve"> berkaita</w:t>
      </w:r>
      <w:r>
        <w:t xml:space="preserve">n dengan kemampuan </w:t>
      </w:r>
      <w:r>
        <w:rPr>
          <w:lang w:val="sv-SE" w:eastAsia="id-ID"/>
        </w:rPr>
        <w:t>ko</w:t>
      </w:r>
      <w:r>
        <w:rPr>
          <w:lang w:val="id-ID" w:eastAsia="id-ID"/>
        </w:rPr>
        <w:t>munikasi</w:t>
      </w:r>
      <w:r>
        <w:t xml:space="preserve"> matematis</w:t>
      </w:r>
      <w:r w:rsidRPr="00683872">
        <w:t xml:space="preserve"> yang dapat diungkap dari </w:t>
      </w:r>
      <w:r>
        <w:t>t</w:t>
      </w:r>
      <w:r w:rsidRPr="00683872">
        <w:t>abel 4.</w:t>
      </w:r>
      <w:r>
        <w:t>1</w:t>
      </w:r>
      <w:r>
        <w:rPr>
          <w:lang w:val="id-ID"/>
        </w:rPr>
        <w:t>5</w:t>
      </w:r>
      <w:r w:rsidRPr="00683872">
        <w:t xml:space="preserve"> yaitu: </w:t>
      </w:r>
    </w:p>
    <w:p w:rsidR="00C2503B" w:rsidRPr="00683872" w:rsidRDefault="00C2503B" w:rsidP="00F16659">
      <w:pPr>
        <w:pStyle w:val="NoSpacing"/>
        <w:numPr>
          <w:ilvl w:val="0"/>
          <w:numId w:val="12"/>
        </w:numPr>
        <w:spacing w:line="480" w:lineRule="auto"/>
        <w:ind w:left="851" w:hanging="284"/>
        <w:jc w:val="both"/>
      </w:pPr>
      <w:r>
        <w:t xml:space="preserve">Rataan gain kemampuan </w:t>
      </w:r>
      <w:r>
        <w:rPr>
          <w:lang w:val="sv-SE" w:eastAsia="id-ID"/>
        </w:rPr>
        <w:t>ko</w:t>
      </w:r>
      <w:r>
        <w:rPr>
          <w:lang w:val="id-ID" w:eastAsia="id-ID"/>
        </w:rPr>
        <w:t>munikasi</w:t>
      </w:r>
      <w:r>
        <w:t xml:space="preserve"> matematis yang</w:t>
      </w:r>
      <w:r w:rsidRPr="00683872">
        <w:t xml:space="preserve"> pembelajarannya </w:t>
      </w:r>
      <w:r>
        <w:t xml:space="preserve">berdasarkan </w:t>
      </w:r>
      <w:r>
        <w:rPr>
          <w:lang w:val="id-ID"/>
        </w:rPr>
        <w:t>PBL</w:t>
      </w:r>
      <w:r>
        <w:t xml:space="preserve"> (0,</w:t>
      </w:r>
      <w:r>
        <w:rPr>
          <w:lang w:val="id-ID"/>
        </w:rPr>
        <w:t>2413</w:t>
      </w:r>
      <w:r>
        <w:t>) terlihat lebih tinggi dibandingkan</w:t>
      </w:r>
      <w:r w:rsidRPr="00683872">
        <w:t xml:space="preserve"> dengan pembelajaran berda</w:t>
      </w:r>
      <w:r>
        <w:t>sarkan PK (0,</w:t>
      </w:r>
      <w:r>
        <w:rPr>
          <w:lang w:val="id-ID"/>
        </w:rPr>
        <w:t>1567</w:t>
      </w:r>
      <w:r>
        <w:t xml:space="preserve">) atau </w:t>
      </w:r>
      <w:r>
        <w:rPr>
          <w:lang w:val="id-ID"/>
        </w:rPr>
        <w:t>PBL</w:t>
      </w:r>
      <w:r>
        <w:t xml:space="preserve"> &gt; PK.</w:t>
      </w:r>
    </w:p>
    <w:p w:rsidR="00C2503B" w:rsidRPr="00683872" w:rsidRDefault="00C2503B" w:rsidP="00F16659">
      <w:pPr>
        <w:pStyle w:val="NoSpacing"/>
        <w:numPr>
          <w:ilvl w:val="0"/>
          <w:numId w:val="12"/>
        </w:numPr>
        <w:spacing w:line="480" w:lineRule="auto"/>
        <w:ind w:left="851" w:hanging="284"/>
        <w:jc w:val="both"/>
      </w:pPr>
      <w:r>
        <w:t>Untuk siswa berkemampuan rendah, rataan gain kemampuan</w:t>
      </w:r>
      <w:r w:rsidRPr="00683872">
        <w:t xml:space="preserve"> </w:t>
      </w:r>
      <w:r>
        <w:rPr>
          <w:lang w:val="sv-SE" w:eastAsia="id-ID"/>
        </w:rPr>
        <w:t>ko</w:t>
      </w:r>
      <w:r>
        <w:rPr>
          <w:lang w:val="id-ID" w:eastAsia="id-ID"/>
        </w:rPr>
        <w:t>munikasi</w:t>
      </w:r>
      <w:r w:rsidRPr="00683872">
        <w:t xml:space="preserve"> matematis yang pembelajarannya berdasarkan </w:t>
      </w:r>
      <w:r>
        <w:rPr>
          <w:lang w:val="id-ID"/>
        </w:rPr>
        <w:t>PBL</w:t>
      </w:r>
      <w:r>
        <w:t xml:space="preserve"> (0,</w:t>
      </w:r>
      <w:r>
        <w:rPr>
          <w:lang w:val="id-ID"/>
        </w:rPr>
        <w:t>1957</w:t>
      </w:r>
      <w:r>
        <w:t xml:space="preserve">) terlihat lebih tinggi </w:t>
      </w:r>
      <w:r w:rsidRPr="00683872">
        <w:t>dibandingkan dengan pembelajaran berda</w:t>
      </w:r>
      <w:r>
        <w:t>sarkan PK (0,</w:t>
      </w:r>
      <w:r>
        <w:rPr>
          <w:lang w:val="id-ID"/>
        </w:rPr>
        <w:t>1580</w:t>
      </w:r>
      <w:r>
        <w:t xml:space="preserve">) atau </w:t>
      </w:r>
      <w:r>
        <w:rPr>
          <w:lang w:val="id-ID"/>
        </w:rPr>
        <w:t>PBL</w:t>
      </w:r>
      <w:r>
        <w:t xml:space="preserve"> </w:t>
      </w:r>
      <w:r>
        <w:rPr>
          <w:lang w:val="id-ID"/>
        </w:rPr>
        <w:t>&gt;</w:t>
      </w:r>
      <w:r>
        <w:t xml:space="preserve"> PK.</w:t>
      </w:r>
    </w:p>
    <w:p w:rsidR="00C2503B" w:rsidRPr="00683872" w:rsidRDefault="00C2503B" w:rsidP="00F16659">
      <w:pPr>
        <w:pStyle w:val="NoSpacing"/>
        <w:numPr>
          <w:ilvl w:val="0"/>
          <w:numId w:val="12"/>
        </w:numPr>
        <w:spacing w:line="480" w:lineRule="auto"/>
        <w:ind w:left="851" w:hanging="284"/>
        <w:jc w:val="both"/>
      </w:pPr>
      <w:r>
        <w:lastRenderedPageBreak/>
        <w:t xml:space="preserve">Untuk siswa berkemampuan sedang, rataan gain kemampuan </w:t>
      </w:r>
      <w:r>
        <w:rPr>
          <w:lang w:val="sv-SE" w:eastAsia="id-ID"/>
        </w:rPr>
        <w:t>ko</w:t>
      </w:r>
      <w:r>
        <w:rPr>
          <w:lang w:val="id-ID" w:eastAsia="id-ID"/>
        </w:rPr>
        <w:t>munikasi</w:t>
      </w:r>
      <w:r>
        <w:t xml:space="preserve"> matematis</w:t>
      </w:r>
      <w:r w:rsidRPr="00683872">
        <w:t xml:space="preserve"> yang pembelajarannya berdasarkan </w:t>
      </w:r>
      <w:r>
        <w:rPr>
          <w:lang w:val="id-ID"/>
        </w:rPr>
        <w:t>PBL</w:t>
      </w:r>
      <w:r w:rsidRPr="00683872">
        <w:t xml:space="preserve"> (0,</w:t>
      </w:r>
      <w:r>
        <w:rPr>
          <w:lang w:val="id-ID"/>
        </w:rPr>
        <w:t>2057</w:t>
      </w:r>
      <w:r w:rsidRPr="00683872">
        <w:t>) terlihat lebih tinggi dibandingkan dengan pembelajaran berda</w:t>
      </w:r>
      <w:r>
        <w:t>sarkan PK (0,</w:t>
      </w:r>
      <w:r>
        <w:rPr>
          <w:lang w:val="id-ID"/>
        </w:rPr>
        <w:t>12</w:t>
      </w:r>
      <w:r>
        <w:t>3</w:t>
      </w:r>
      <w:r>
        <w:rPr>
          <w:lang w:val="id-ID"/>
        </w:rPr>
        <w:t>3</w:t>
      </w:r>
      <w:r>
        <w:t xml:space="preserve">) atau </w:t>
      </w:r>
      <w:r>
        <w:rPr>
          <w:lang w:val="id-ID"/>
        </w:rPr>
        <w:t>PBL</w:t>
      </w:r>
      <w:r>
        <w:t xml:space="preserve"> &gt; PK.</w:t>
      </w:r>
    </w:p>
    <w:p w:rsidR="00C2503B" w:rsidRDefault="00C2503B" w:rsidP="00F16659">
      <w:pPr>
        <w:pStyle w:val="NoSpacing"/>
        <w:numPr>
          <w:ilvl w:val="0"/>
          <w:numId w:val="12"/>
        </w:numPr>
        <w:spacing w:line="480" w:lineRule="auto"/>
        <w:ind w:left="851" w:hanging="284"/>
        <w:jc w:val="both"/>
      </w:pPr>
      <w:r>
        <w:t xml:space="preserve">Untuk siswa berkemampuan tinggi, rataan gain kemampuan </w:t>
      </w:r>
      <w:r>
        <w:rPr>
          <w:lang w:val="sv-SE" w:eastAsia="id-ID"/>
        </w:rPr>
        <w:t>ko</w:t>
      </w:r>
      <w:r>
        <w:rPr>
          <w:lang w:val="id-ID" w:eastAsia="id-ID"/>
        </w:rPr>
        <w:t>munikasi</w:t>
      </w:r>
      <w:r>
        <w:t xml:space="preserve"> matematis</w:t>
      </w:r>
      <w:r w:rsidRPr="00683872">
        <w:t xml:space="preserve"> yang pembelajarannya berdasarkan </w:t>
      </w:r>
      <w:r>
        <w:rPr>
          <w:lang w:val="id-ID"/>
        </w:rPr>
        <w:t>PBL</w:t>
      </w:r>
      <w:r w:rsidRPr="00683872">
        <w:t xml:space="preserve"> (0,</w:t>
      </w:r>
      <w:r>
        <w:rPr>
          <w:lang w:val="id-ID"/>
        </w:rPr>
        <w:t>34</w:t>
      </w:r>
      <w:r>
        <w:t>00</w:t>
      </w:r>
      <w:r w:rsidRPr="00683872">
        <w:t>) terlihat lebih tinggi dibandingkan dengan pembelajaran berdasarkan PK (0,</w:t>
      </w:r>
      <w:r>
        <w:t>1</w:t>
      </w:r>
      <w:r>
        <w:rPr>
          <w:lang w:val="id-ID"/>
        </w:rPr>
        <w:t>8</w:t>
      </w:r>
      <w:r>
        <w:t>2</w:t>
      </w:r>
      <w:r>
        <w:rPr>
          <w:lang w:val="id-ID"/>
        </w:rPr>
        <w:t>7</w:t>
      </w:r>
      <w:r w:rsidRPr="00683872">
        <w:t xml:space="preserve">) atau </w:t>
      </w:r>
      <w:r>
        <w:rPr>
          <w:lang w:val="id-ID"/>
        </w:rPr>
        <w:t>PBL</w:t>
      </w:r>
      <w:r w:rsidRPr="00683872">
        <w:t xml:space="preserve"> &gt; PK</w:t>
      </w:r>
      <w:r>
        <w:t>.</w:t>
      </w:r>
    </w:p>
    <w:p w:rsidR="00C2503B" w:rsidRDefault="00C2503B" w:rsidP="00F16659">
      <w:pPr>
        <w:pStyle w:val="NoSpacing"/>
        <w:numPr>
          <w:ilvl w:val="0"/>
          <w:numId w:val="12"/>
        </w:numPr>
        <w:spacing w:line="480" w:lineRule="auto"/>
        <w:ind w:left="851" w:hanging="284"/>
        <w:jc w:val="both"/>
      </w:pPr>
      <w:r w:rsidRPr="002728F1">
        <w:t>Selisih</w:t>
      </w:r>
      <w:r w:rsidRPr="00934ACD">
        <w:rPr>
          <w:color w:val="FF0000"/>
        </w:rPr>
        <w:t xml:space="preserve"> </w:t>
      </w:r>
      <w:r>
        <w:t xml:space="preserve">rataan gain kemampuan </w:t>
      </w:r>
      <w:r>
        <w:rPr>
          <w:lang w:val="sv-SE" w:eastAsia="id-ID"/>
        </w:rPr>
        <w:t>ko</w:t>
      </w:r>
      <w:r>
        <w:rPr>
          <w:lang w:val="id-ID" w:eastAsia="id-ID"/>
        </w:rPr>
        <w:t>munikasi</w:t>
      </w:r>
      <w:r>
        <w:t xml:space="preserve"> matematis antara siswa yang pembelajarannya menggunakan pembelajaran </w:t>
      </w:r>
      <w:r>
        <w:rPr>
          <w:lang w:val="id-ID"/>
        </w:rPr>
        <w:t>PBL</w:t>
      </w:r>
      <w:r>
        <w:t xml:space="preserve"> dan pembelajaran konvensional berturut-turut untuk siswa berkemampuan tinggi sebesar 0,0</w:t>
      </w:r>
      <w:r>
        <w:rPr>
          <w:lang w:val="id-ID"/>
        </w:rPr>
        <w:t>846</w:t>
      </w:r>
      <w:r>
        <w:t xml:space="preserve"> dan untuk siswa berkemampuan sedang sebesar 0,</w:t>
      </w:r>
      <w:r>
        <w:rPr>
          <w:lang w:val="id-ID"/>
        </w:rPr>
        <w:t>0824</w:t>
      </w:r>
      <w:r>
        <w:t xml:space="preserve"> sedangkan untuk siswa berkemampuan rendah sebesar 0,0</w:t>
      </w:r>
      <w:r>
        <w:rPr>
          <w:lang w:val="id-ID"/>
        </w:rPr>
        <w:t>377</w:t>
      </w:r>
      <w:r>
        <w:t xml:space="preserve">. Angka-angka ini diperoleh dari pengurangan rataan gain kemampuan </w:t>
      </w:r>
      <w:r>
        <w:rPr>
          <w:lang w:val="sv-SE" w:eastAsia="id-ID"/>
        </w:rPr>
        <w:t>ko</w:t>
      </w:r>
      <w:r>
        <w:rPr>
          <w:lang w:val="id-ID" w:eastAsia="id-ID"/>
        </w:rPr>
        <w:t>munikasi</w:t>
      </w:r>
      <w:r>
        <w:t xml:space="preserve"> matematis kelas </w:t>
      </w:r>
      <w:r>
        <w:rPr>
          <w:lang w:val="id-ID"/>
        </w:rPr>
        <w:t>PBL</w:t>
      </w:r>
      <w:r>
        <w:t xml:space="preserve"> dengan rataan gain kemampuan </w:t>
      </w:r>
      <w:r>
        <w:rPr>
          <w:lang w:val="sv-SE" w:eastAsia="id-ID"/>
        </w:rPr>
        <w:t>ko</w:t>
      </w:r>
      <w:r>
        <w:rPr>
          <w:lang w:val="id-ID" w:eastAsia="id-ID"/>
        </w:rPr>
        <w:t>munikasi</w:t>
      </w:r>
      <w:r>
        <w:t xml:space="preserve"> matematis kelas PK pada tiap kategori kemampuan siswa.</w:t>
      </w:r>
    </w:p>
    <w:p w:rsidR="00C2503B" w:rsidRPr="00C91575" w:rsidRDefault="00C2503B" w:rsidP="00C2503B">
      <w:pPr>
        <w:pStyle w:val="NoSpacing"/>
        <w:spacing w:line="480" w:lineRule="auto"/>
        <w:ind w:left="851"/>
      </w:pPr>
    </w:p>
    <w:p w:rsidR="00C2503B" w:rsidRDefault="00C2503B" w:rsidP="00E74193">
      <w:pPr>
        <w:pStyle w:val="NoSpacing"/>
        <w:spacing w:line="480" w:lineRule="auto"/>
        <w:ind w:left="567" w:firstLine="567"/>
        <w:jc w:val="both"/>
        <w:rPr>
          <w:lang w:val="id-ID"/>
        </w:rPr>
      </w:pPr>
      <w:r>
        <w:t xml:space="preserve">Selanjutnya standar deviasi gain dan mutu peningkatan dari hasil tes kemampuan </w:t>
      </w:r>
      <w:r>
        <w:rPr>
          <w:lang w:val="sv-SE" w:eastAsia="id-ID"/>
        </w:rPr>
        <w:t>ko</w:t>
      </w:r>
      <w:r>
        <w:rPr>
          <w:lang w:val="id-ID" w:eastAsia="id-ID"/>
        </w:rPr>
        <w:t>munikasi</w:t>
      </w:r>
      <w:r>
        <w:t xml:space="preserve"> matematis pada kelompok eksperimen dan kelompok kontrol disajikan dalam table 4.15 berikut ini.</w:t>
      </w:r>
    </w:p>
    <w:p w:rsidR="00E74193" w:rsidRDefault="00E74193" w:rsidP="00E74193">
      <w:pPr>
        <w:pStyle w:val="NoSpacing"/>
        <w:spacing w:line="480" w:lineRule="auto"/>
        <w:ind w:left="567" w:firstLine="567"/>
        <w:jc w:val="both"/>
        <w:rPr>
          <w:lang w:val="id-ID"/>
        </w:rPr>
      </w:pPr>
    </w:p>
    <w:p w:rsidR="00E74193" w:rsidRDefault="00E74193" w:rsidP="00E74193">
      <w:pPr>
        <w:pStyle w:val="NoSpacing"/>
        <w:spacing w:line="480" w:lineRule="auto"/>
        <w:ind w:left="567" w:firstLine="567"/>
        <w:jc w:val="both"/>
        <w:rPr>
          <w:lang w:val="id-ID"/>
        </w:rPr>
      </w:pPr>
    </w:p>
    <w:p w:rsidR="00E74193" w:rsidRPr="00E74193" w:rsidRDefault="00E74193" w:rsidP="00E74193">
      <w:pPr>
        <w:pStyle w:val="NoSpacing"/>
        <w:spacing w:line="480" w:lineRule="auto"/>
        <w:ind w:left="567" w:firstLine="567"/>
        <w:jc w:val="both"/>
        <w:rPr>
          <w:lang w:val="id-ID"/>
        </w:rPr>
      </w:pPr>
    </w:p>
    <w:p w:rsidR="00C2503B" w:rsidRPr="009B6997" w:rsidRDefault="00C2503B" w:rsidP="00C2503B">
      <w:pPr>
        <w:pStyle w:val="NoSpacing"/>
        <w:ind w:left="567"/>
        <w:jc w:val="center"/>
        <w:rPr>
          <w:b/>
        </w:rPr>
      </w:pPr>
      <w:r w:rsidRPr="009B6997">
        <w:rPr>
          <w:b/>
        </w:rPr>
        <w:lastRenderedPageBreak/>
        <w:t>Table 4.1</w:t>
      </w:r>
      <w:r>
        <w:rPr>
          <w:b/>
        </w:rPr>
        <w:t>5</w:t>
      </w:r>
    </w:p>
    <w:p w:rsidR="00C2503B" w:rsidRDefault="00C2503B" w:rsidP="00C2503B">
      <w:pPr>
        <w:pStyle w:val="NoSpacing"/>
        <w:ind w:left="567"/>
        <w:jc w:val="center"/>
        <w:rPr>
          <w:b/>
        </w:rPr>
      </w:pPr>
      <w:r>
        <w:rPr>
          <w:b/>
        </w:rPr>
        <w:t>S</w:t>
      </w:r>
      <w:r w:rsidRPr="009B6997">
        <w:rPr>
          <w:b/>
        </w:rPr>
        <w:t xml:space="preserve">tandar </w:t>
      </w:r>
      <w:r>
        <w:rPr>
          <w:b/>
        </w:rPr>
        <w:t>D</w:t>
      </w:r>
      <w:r w:rsidRPr="009B6997">
        <w:rPr>
          <w:b/>
        </w:rPr>
        <w:t xml:space="preserve">eviasi </w:t>
      </w:r>
      <w:r>
        <w:rPr>
          <w:b/>
        </w:rPr>
        <w:t>dan Kualitas Gain K</w:t>
      </w:r>
      <w:r w:rsidRPr="009B6997">
        <w:rPr>
          <w:b/>
        </w:rPr>
        <w:t xml:space="preserve">emampuan </w:t>
      </w:r>
    </w:p>
    <w:p w:rsidR="00C2503B" w:rsidRDefault="00C2503B" w:rsidP="00C2503B">
      <w:pPr>
        <w:pStyle w:val="NoSpacing"/>
        <w:ind w:left="567"/>
        <w:jc w:val="center"/>
      </w:pPr>
      <w:r>
        <w:rPr>
          <w:b/>
        </w:rPr>
        <w:t>K</w:t>
      </w:r>
      <w:r>
        <w:rPr>
          <w:b/>
          <w:lang w:val="sv-SE" w:eastAsia="id-ID"/>
        </w:rPr>
        <w:t>o</w:t>
      </w:r>
      <w:r>
        <w:rPr>
          <w:b/>
          <w:lang w:val="id-ID" w:eastAsia="id-ID"/>
        </w:rPr>
        <w:t>munikasi</w:t>
      </w:r>
      <w:r w:rsidRPr="009B6997">
        <w:rPr>
          <w:b/>
        </w:rPr>
        <w:t xml:space="preserve"> </w:t>
      </w:r>
      <w:r>
        <w:rPr>
          <w:b/>
        </w:rPr>
        <w:t>M</w:t>
      </w:r>
      <w:r w:rsidRPr="009B6997">
        <w:rPr>
          <w:b/>
        </w:rPr>
        <w:t>atematis</w:t>
      </w:r>
    </w:p>
    <w:tbl>
      <w:tblPr>
        <w:tblStyle w:val="TableGrid"/>
        <w:tblW w:w="5636" w:type="dxa"/>
        <w:tblInd w:w="1526" w:type="dxa"/>
        <w:tblLook w:val="04A0"/>
      </w:tblPr>
      <w:tblGrid>
        <w:gridCol w:w="2235"/>
        <w:gridCol w:w="1475"/>
        <w:gridCol w:w="1926"/>
      </w:tblGrid>
      <w:tr w:rsidR="00C2503B" w:rsidTr="00C2503B">
        <w:tc>
          <w:tcPr>
            <w:tcW w:w="2235" w:type="dxa"/>
          </w:tcPr>
          <w:p w:rsidR="00C2503B" w:rsidRPr="00DF40AC" w:rsidRDefault="00C2503B" w:rsidP="00C2503B">
            <w:pPr>
              <w:pStyle w:val="NoSpacing"/>
              <w:spacing w:line="480" w:lineRule="auto"/>
              <w:jc w:val="center"/>
              <w:rPr>
                <w:b/>
              </w:rPr>
            </w:pPr>
            <w:r w:rsidRPr="00DF40AC">
              <w:rPr>
                <w:b/>
              </w:rPr>
              <w:t>Kelompok</w:t>
            </w:r>
          </w:p>
        </w:tc>
        <w:tc>
          <w:tcPr>
            <w:tcW w:w="1475" w:type="dxa"/>
          </w:tcPr>
          <w:p w:rsidR="00C2503B" w:rsidRPr="00DF40AC" w:rsidRDefault="00C2503B" w:rsidP="00C2503B">
            <w:pPr>
              <w:pStyle w:val="NoSpacing"/>
              <w:spacing w:line="480" w:lineRule="auto"/>
              <w:jc w:val="center"/>
              <w:rPr>
                <w:b/>
              </w:rPr>
            </w:pPr>
            <w:r w:rsidRPr="00DF40AC">
              <w:rPr>
                <w:b/>
              </w:rPr>
              <w:t>Std. Deviasi</w:t>
            </w:r>
          </w:p>
        </w:tc>
        <w:tc>
          <w:tcPr>
            <w:tcW w:w="1926" w:type="dxa"/>
          </w:tcPr>
          <w:p w:rsidR="00C2503B" w:rsidRPr="00DF40AC" w:rsidRDefault="00C2503B" w:rsidP="00C2503B">
            <w:pPr>
              <w:pStyle w:val="NoSpacing"/>
              <w:spacing w:line="480" w:lineRule="auto"/>
              <w:jc w:val="center"/>
              <w:rPr>
                <w:b/>
              </w:rPr>
            </w:pPr>
            <w:r w:rsidRPr="00DF40AC">
              <w:rPr>
                <w:b/>
              </w:rPr>
              <w:t>Kualifikasi Gain</w:t>
            </w:r>
          </w:p>
        </w:tc>
      </w:tr>
      <w:tr w:rsidR="00C2503B" w:rsidTr="00C2503B">
        <w:tc>
          <w:tcPr>
            <w:tcW w:w="2235" w:type="dxa"/>
          </w:tcPr>
          <w:p w:rsidR="00C2503B" w:rsidRDefault="00C2503B" w:rsidP="00C2503B">
            <w:pPr>
              <w:pStyle w:val="NoSpacing"/>
              <w:spacing w:line="480" w:lineRule="auto"/>
              <w:ind w:right="-108"/>
              <w:jc w:val="both"/>
            </w:pPr>
            <w:r>
              <w:t>Eksperimen (PBL)</w:t>
            </w:r>
          </w:p>
        </w:tc>
        <w:tc>
          <w:tcPr>
            <w:tcW w:w="1475" w:type="dxa"/>
          </w:tcPr>
          <w:p w:rsidR="00C2503B" w:rsidRPr="00673430" w:rsidRDefault="00C2503B" w:rsidP="00C2503B">
            <w:pPr>
              <w:pStyle w:val="NoSpacing"/>
              <w:spacing w:line="480" w:lineRule="auto"/>
              <w:jc w:val="center"/>
            </w:pPr>
            <w:r>
              <w:t>0,08677</w:t>
            </w:r>
          </w:p>
        </w:tc>
        <w:tc>
          <w:tcPr>
            <w:tcW w:w="1926" w:type="dxa"/>
          </w:tcPr>
          <w:p w:rsidR="00C2503B" w:rsidRPr="002728F1" w:rsidRDefault="00C2503B" w:rsidP="00C2503B">
            <w:pPr>
              <w:pStyle w:val="NoSpacing"/>
              <w:spacing w:line="480" w:lineRule="auto"/>
              <w:jc w:val="center"/>
            </w:pPr>
            <w:r>
              <w:t>Rendah</w:t>
            </w:r>
          </w:p>
        </w:tc>
      </w:tr>
      <w:tr w:rsidR="00C2503B" w:rsidTr="00C2503B">
        <w:tc>
          <w:tcPr>
            <w:tcW w:w="2235" w:type="dxa"/>
          </w:tcPr>
          <w:p w:rsidR="00C2503B" w:rsidRDefault="00C2503B" w:rsidP="00C2503B">
            <w:pPr>
              <w:pStyle w:val="NoSpacing"/>
              <w:spacing w:line="480" w:lineRule="auto"/>
              <w:jc w:val="both"/>
            </w:pPr>
            <w:r>
              <w:t>Kontrol (PK)</w:t>
            </w:r>
          </w:p>
        </w:tc>
        <w:tc>
          <w:tcPr>
            <w:tcW w:w="1475" w:type="dxa"/>
          </w:tcPr>
          <w:p w:rsidR="00C2503B" w:rsidRPr="00673430" w:rsidRDefault="00C2503B" w:rsidP="00C2503B">
            <w:pPr>
              <w:pStyle w:val="NoSpacing"/>
              <w:spacing w:line="480" w:lineRule="auto"/>
              <w:jc w:val="center"/>
            </w:pPr>
            <w:r>
              <w:t>0,5622</w:t>
            </w:r>
          </w:p>
        </w:tc>
        <w:tc>
          <w:tcPr>
            <w:tcW w:w="1926" w:type="dxa"/>
          </w:tcPr>
          <w:p w:rsidR="00C2503B" w:rsidRPr="002728F1" w:rsidRDefault="00C2503B" w:rsidP="00C2503B">
            <w:pPr>
              <w:pStyle w:val="NoSpacing"/>
              <w:spacing w:line="480" w:lineRule="auto"/>
              <w:jc w:val="center"/>
            </w:pPr>
            <w:r>
              <w:t>Sedang</w:t>
            </w:r>
          </w:p>
        </w:tc>
      </w:tr>
    </w:tbl>
    <w:p w:rsidR="00C2503B" w:rsidRDefault="00C2503B" w:rsidP="00C2503B">
      <w:pPr>
        <w:pStyle w:val="NoSpacing"/>
        <w:spacing w:line="480" w:lineRule="auto"/>
        <w:ind w:left="567"/>
      </w:pPr>
    </w:p>
    <w:p w:rsidR="00C2503B" w:rsidRDefault="00C2503B" w:rsidP="00E74193">
      <w:pPr>
        <w:pStyle w:val="NoSpacing"/>
        <w:spacing w:line="480" w:lineRule="auto"/>
        <w:ind w:left="567" w:firstLine="709"/>
        <w:jc w:val="both"/>
        <w:rPr>
          <w:lang w:val="id-ID"/>
        </w:rPr>
      </w:pPr>
      <w:r>
        <w:t xml:space="preserve">Dari tabel 4.15 terlihat bahwa siswa kelompok eksperimen yang pembelajarannya menggunakan </w:t>
      </w:r>
      <w:r>
        <w:rPr>
          <w:lang w:val="id-ID"/>
        </w:rPr>
        <w:t>PBL</w:t>
      </w:r>
      <w:r>
        <w:t xml:space="preserve"> memiliki standar deviasi yang lebih kecil dari pada siswa kelompok kontrol yang pembelajarannya menggunakan pembelajaran konvensional. Namun demikian, kualifikasi gain</w:t>
      </w:r>
      <w:r w:rsidRPr="006D7983">
        <w:t xml:space="preserve"> </w:t>
      </w:r>
      <w:r>
        <w:t>kelompok</w:t>
      </w:r>
      <w:r w:rsidRPr="006D7983">
        <w:t xml:space="preserve"> e</w:t>
      </w:r>
      <w:r>
        <w:t xml:space="preserve">ksperimen termasuk tingkat </w:t>
      </w:r>
      <w:r>
        <w:rPr>
          <w:lang w:val="id-ID"/>
        </w:rPr>
        <w:t>rendah</w:t>
      </w:r>
      <w:r>
        <w:t xml:space="preserve"> dan kelompok kontrol termasuk tingkat </w:t>
      </w:r>
      <w:r>
        <w:rPr>
          <w:lang w:val="id-ID"/>
        </w:rPr>
        <w:t>sedang</w:t>
      </w:r>
      <w:r>
        <w:t xml:space="preserve">. </w:t>
      </w:r>
      <w:r w:rsidRPr="006D7983">
        <w:t xml:space="preserve">Hal ini menunjukkan bahwa peningkatan </w:t>
      </w:r>
      <w:r>
        <w:t xml:space="preserve">kemampuan </w:t>
      </w:r>
      <w:r>
        <w:rPr>
          <w:lang w:val="sv-SE" w:eastAsia="id-ID"/>
        </w:rPr>
        <w:t>ko</w:t>
      </w:r>
      <w:r>
        <w:rPr>
          <w:lang w:val="id-ID" w:eastAsia="id-ID"/>
        </w:rPr>
        <w:t>munikasi</w:t>
      </w:r>
      <w:r>
        <w:t xml:space="preserve"> matematis</w:t>
      </w:r>
      <w:r w:rsidRPr="006D7983">
        <w:t xml:space="preserve"> siswa </w:t>
      </w:r>
      <w:r>
        <w:t>kelompok eksperimen</w:t>
      </w:r>
      <w:r w:rsidRPr="006D7983">
        <w:t xml:space="preserve"> lebih tinggi dan lebih menyebar daripada </w:t>
      </w:r>
      <w:r>
        <w:t xml:space="preserve">kemampuan </w:t>
      </w:r>
      <w:r>
        <w:rPr>
          <w:lang w:val="sv-SE" w:eastAsia="id-ID"/>
        </w:rPr>
        <w:t>ko</w:t>
      </w:r>
      <w:r>
        <w:rPr>
          <w:lang w:val="id-ID" w:eastAsia="id-ID"/>
        </w:rPr>
        <w:t>munikasi</w:t>
      </w:r>
      <w:r>
        <w:t xml:space="preserve"> matematis siswa kelompok kontrol.</w:t>
      </w:r>
      <w:r w:rsidRPr="006D7983">
        <w:t xml:space="preserve"> </w:t>
      </w:r>
      <w:r>
        <w:t xml:space="preserve">Selanjutnya, akan dilakukan uji </w:t>
      </w:r>
      <w:r w:rsidRPr="00297C7B">
        <w:t>perb</w:t>
      </w:r>
      <w:r>
        <w:t>andingan</w:t>
      </w:r>
      <w:r w:rsidRPr="00297C7B">
        <w:t xml:space="preserve"> peningkatan kemampuan </w:t>
      </w:r>
      <w:r>
        <w:rPr>
          <w:lang w:val="sv-SE" w:eastAsia="id-ID"/>
        </w:rPr>
        <w:t>ko</w:t>
      </w:r>
      <w:r>
        <w:rPr>
          <w:lang w:val="id-ID" w:eastAsia="id-ID"/>
        </w:rPr>
        <w:t>munikasi</w:t>
      </w:r>
      <w:r w:rsidRPr="00297C7B">
        <w:t xml:space="preserve"> matematis</w:t>
      </w:r>
      <w:r>
        <w:t xml:space="preserve"> siswa berdasarkan kemampuan awal matematika siswa dengan menggunakan dengan menggunakan anova dua jalur yang dilakukan untuk menguji hipotesis penelitian ke empat yaitu : terdapat perbedaan p</w:t>
      </w:r>
      <w:r w:rsidRPr="003C6A4E">
        <w:t xml:space="preserve">eningkatan kemampuan </w:t>
      </w:r>
      <w:r>
        <w:rPr>
          <w:lang w:val="sv-SE" w:eastAsia="id-ID"/>
        </w:rPr>
        <w:t>ko</w:t>
      </w:r>
      <w:r>
        <w:rPr>
          <w:lang w:val="id-ID" w:eastAsia="id-ID"/>
        </w:rPr>
        <w:t>munikasi</w:t>
      </w:r>
      <w:r w:rsidRPr="003C6A4E">
        <w:t xml:space="preserve"> matematis siswa yang signifikan antara siswa dengan tingkat kemampuan tinggi, sedang dan rendah.</w:t>
      </w:r>
    </w:p>
    <w:p w:rsidR="00E74193" w:rsidRDefault="00E74193" w:rsidP="00E74193">
      <w:pPr>
        <w:pStyle w:val="NoSpacing"/>
        <w:spacing w:line="480" w:lineRule="auto"/>
        <w:ind w:left="567" w:firstLine="709"/>
        <w:jc w:val="both"/>
        <w:rPr>
          <w:lang w:val="id-ID"/>
        </w:rPr>
      </w:pPr>
    </w:p>
    <w:p w:rsidR="00E74193" w:rsidRPr="00E74193" w:rsidRDefault="00E74193" w:rsidP="00E74193">
      <w:pPr>
        <w:pStyle w:val="NoSpacing"/>
        <w:spacing w:line="480" w:lineRule="auto"/>
        <w:ind w:left="567" w:firstLine="709"/>
        <w:jc w:val="both"/>
        <w:rPr>
          <w:lang w:val="id-ID"/>
        </w:rPr>
      </w:pPr>
    </w:p>
    <w:p w:rsidR="00C2503B" w:rsidRDefault="00C2503B" w:rsidP="00F16659">
      <w:pPr>
        <w:pStyle w:val="NoSpacing"/>
        <w:numPr>
          <w:ilvl w:val="0"/>
          <w:numId w:val="7"/>
        </w:numPr>
        <w:spacing w:line="480" w:lineRule="auto"/>
        <w:ind w:left="567" w:hanging="283"/>
        <w:jc w:val="both"/>
        <w:rPr>
          <w:b/>
        </w:rPr>
      </w:pPr>
      <w:r>
        <w:rPr>
          <w:b/>
        </w:rPr>
        <w:lastRenderedPageBreak/>
        <w:t xml:space="preserve">Analisis Asosiasi Antara Kemampuan </w:t>
      </w:r>
      <w:r>
        <w:rPr>
          <w:b/>
          <w:lang w:val="id-ID"/>
        </w:rPr>
        <w:t>Penalaran</w:t>
      </w:r>
      <w:r>
        <w:rPr>
          <w:b/>
        </w:rPr>
        <w:t xml:space="preserve"> Matematis dengan Kemampuan Ko</w:t>
      </w:r>
      <w:r>
        <w:rPr>
          <w:b/>
          <w:lang w:val="id-ID"/>
        </w:rPr>
        <w:t xml:space="preserve">munikasi </w:t>
      </w:r>
      <w:r>
        <w:rPr>
          <w:b/>
        </w:rPr>
        <w:t>Matematis</w:t>
      </w:r>
    </w:p>
    <w:p w:rsidR="00C2503B" w:rsidRDefault="00C2503B" w:rsidP="00E74193">
      <w:pPr>
        <w:pStyle w:val="NoSpacing"/>
        <w:spacing w:line="480" w:lineRule="auto"/>
        <w:ind w:left="567" w:firstLine="567"/>
        <w:jc w:val="both"/>
      </w:pPr>
      <w:r>
        <w:t xml:space="preserve">Untuk melihat ada tidaknya asosiasi antara </w:t>
      </w:r>
      <w:r>
        <w:rPr>
          <w:iCs/>
        </w:rPr>
        <w:t xml:space="preserve">kemampuan </w:t>
      </w:r>
      <w:r>
        <w:rPr>
          <w:iCs/>
          <w:lang w:val="id-ID"/>
        </w:rPr>
        <w:t>penalaran</w:t>
      </w:r>
      <w:r w:rsidRPr="00CF5F08">
        <w:rPr>
          <w:i/>
          <w:iCs/>
        </w:rPr>
        <w:t xml:space="preserve"> </w:t>
      </w:r>
      <w:r w:rsidRPr="00CF5F08">
        <w:t>dan</w:t>
      </w:r>
      <w:r>
        <w:t xml:space="preserve"> kemampuan ko</w:t>
      </w:r>
      <w:r>
        <w:rPr>
          <w:lang w:val="id-ID"/>
        </w:rPr>
        <w:t>munikasi</w:t>
      </w:r>
      <w:r w:rsidRPr="00CF5F08">
        <w:t xml:space="preserve"> matematis</w:t>
      </w:r>
      <w:r>
        <w:t xml:space="preserve"> siswa digunakan asosiasi kontingensi. Perhitungan uji </w:t>
      </w:r>
      <w:r w:rsidRPr="00880F72">
        <w:rPr>
          <w:i/>
        </w:rPr>
        <w:t>Pearson Chi-Square</w:t>
      </w:r>
      <w:r>
        <w:t xml:space="preserve"> untuk melihat asosiasi dilakukan dengan</w:t>
      </w:r>
      <w:r>
        <w:rPr>
          <w:i/>
          <w:iCs/>
        </w:rPr>
        <w:t xml:space="preserve"> </w:t>
      </w:r>
      <w:r>
        <w:t xml:space="preserve">SPSS 21.0 dengan </w:t>
      </w:r>
      <w:r>
        <w:rPr>
          <w:rFonts w:ascii="Symbol" w:hAnsi="Symbol" w:cs="Symbol"/>
          <w:sz w:val="25"/>
          <w:szCs w:val="25"/>
        </w:rPr>
        <w:t></w:t>
      </w:r>
      <w:r>
        <w:rPr>
          <w:rFonts w:ascii="Symbol" w:hAnsi="Symbol" w:cs="Symbol"/>
          <w:sz w:val="25"/>
          <w:szCs w:val="25"/>
        </w:rPr>
        <w:t></w:t>
      </w:r>
      <w:r>
        <w:rPr>
          <w:rFonts w:ascii="Symbol" w:hAnsi="Symbol" w:cs="Symbol"/>
        </w:rPr>
        <w:t></w:t>
      </w:r>
      <w:r>
        <w:rPr>
          <w:rFonts w:ascii="Symbol" w:hAnsi="Symbol" w:cs="Symbol"/>
        </w:rPr>
        <w:t></w:t>
      </w:r>
      <w:r>
        <w:t>0,05. Adapun hipotesisnya yaitu sebagai berikut: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6979"/>
      </w:tblGrid>
      <w:tr w:rsidR="00C2503B" w:rsidTr="00C2503B">
        <w:tc>
          <w:tcPr>
            <w:tcW w:w="533" w:type="dxa"/>
          </w:tcPr>
          <w:p w:rsidR="00C2503B" w:rsidRDefault="00C2503B" w:rsidP="00C2503B">
            <w:pPr>
              <w:pStyle w:val="NoSpacing"/>
              <w:spacing w:line="480" w:lineRule="auto"/>
              <w:ind w:right="-108"/>
              <w:jc w:val="both"/>
            </w:pPr>
            <w:r>
              <w:t>H</w:t>
            </w:r>
            <w:r w:rsidRPr="00121581">
              <w:rPr>
                <w:vertAlign w:val="subscript"/>
              </w:rPr>
              <w:t>0</w:t>
            </w:r>
            <w:r>
              <w:t xml:space="preserve"> :</w:t>
            </w:r>
          </w:p>
        </w:tc>
        <w:tc>
          <w:tcPr>
            <w:tcW w:w="6979" w:type="dxa"/>
          </w:tcPr>
          <w:p w:rsidR="00C2503B" w:rsidRDefault="00C2503B" w:rsidP="00C2503B">
            <w:pPr>
              <w:pStyle w:val="NoSpacing"/>
              <w:spacing w:line="480" w:lineRule="auto"/>
              <w:ind w:right="-108"/>
              <w:jc w:val="both"/>
            </w:pPr>
            <w:r>
              <w:t xml:space="preserve">Tidak </w:t>
            </w:r>
            <w:r w:rsidRPr="004E6C41">
              <w:rPr>
                <w:rFonts w:eastAsiaTheme="minorHAnsi"/>
              </w:rPr>
              <w:t xml:space="preserve">terdapat </w:t>
            </w:r>
            <w:r>
              <w:rPr>
                <w:rFonts w:eastAsiaTheme="minorHAnsi"/>
              </w:rPr>
              <w:t>asosiasi</w:t>
            </w:r>
            <w:r w:rsidRPr="004E6C41">
              <w:rPr>
                <w:rFonts w:eastAsiaTheme="minorHAnsi"/>
              </w:rPr>
              <w:t xml:space="preserve"> antara kemampuan </w:t>
            </w:r>
            <w:r>
              <w:rPr>
                <w:rFonts w:eastAsiaTheme="minorHAnsi"/>
              </w:rPr>
              <w:t>penalaran</w:t>
            </w:r>
            <w:r w:rsidRPr="004E6C41">
              <w:rPr>
                <w:rFonts w:eastAsiaTheme="minorHAnsi"/>
              </w:rPr>
              <w:t xml:space="preserve"> matematis </w:t>
            </w:r>
            <w:r>
              <w:rPr>
                <w:rFonts w:eastAsiaTheme="minorHAnsi"/>
              </w:rPr>
              <w:t xml:space="preserve">dengan </w:t>
            </w:r>
            <w:r w:rsidRPr="004E6C41">
              <w:rPr>
                <w:rFonts w:eastAsiaTheme="minorHAnsi"/>
              </w:rPr>
              <w:t xml:space="preserve">kemampuan </w:t>
            </w:r>
            <w:r>
              <w:rPr>
                <w:rFonts w:eastAsiaTheme="minorHAnsi"/>
              </w:rPr>
              <w:t>komunikasi</w:t>
            </w:r>
            <w:r w:rsidRPr="004E6C41">
              <w:rPr>
                <w:rFonts w:eastAsiaTheme="minorHAnsi"/>
              </w:rPr>
              <w:t xml:space="preserve"> matematis</w:t>
            </w:r>
            <w:r>
              <w:rPr>
                <w:rFonts w:eastAsiaTheme="minorHAnsi"/>
              </w:rPr>
              <w:t xml:space="preserve"> siswa</w:t>
            </w:r>
            <w:r w:rsidRPr="003C6A4E">
              <w:rPr>
                <w:rFonts w:eastAsiaTheme="minorHAnsi"/>
              </w:rPr>
              <w:t>.</w:t>
            </w:r>
          </w:p>
        </w:tc>
      </w:tr>
      <w:tr w:rsidR="00C2503B" w:rsidTr="00C2503B">
        <w:tc>
          <w:tcPr>
            <w:tcW w:w="533" w:type="dxa"/>
          </w:tcPr>
          <w:p w:rsidR="00C2503B" w:rsidRDefault="00C2503B" w:rsidP="00C2503B">
            <w:pPr>
              <w:pStyle w:val="NoSpacing"/>
              <w:spacing w:line="480" w:lineRule="auto"/>
              <w:ind w:right="-108"/>
              <w:jc w:val="both"/>
            </w:pPr>
            <w:r>
              <w:t>H</w:t>
            </w:r>
            <w:r w:rsidRPr="00121581">
              <w:rPr>
                <w:vertAlign w:val="subscript"/>
              </w:rPr>
              <w:t>1</w:t>
            </w:r>
            <w:r>
              <w:t xml:space="preserve"> :</w:t>
            </w:r>
          </w:p>
        </w:tc>
        <w:tc>
          <w:tcPr>
            <w:tcW w:w="6979" w:type="dxa"/>
          </w:tcPr>
          <w:p w:rsidR="00C2503B" w:rsidRDefault="00C2503B" w:rsidP="00C2503B">
            <w:pPr>
              <w:pStyle w:val="NoSpacing"/>
              <w:spacing w:line="480" w:lineRule="auto"/>
              <w:ind w:right="-108"/>
              <w:jc w:val="both"/>
            </w:pPr>
            <w:r>
              <w:t>T</w:t>
            </w:r>
            <w:r>
              <w:rPr>
                <w:rFonts w:eastAsiaTheme="minorHAnsi"/>
              </w:rPr>
              <w:t>erdapat</w:t>
            </w:r>
            <w:r w:rsidRPr="004E6C41">
              <w:rPr>
                <w:rFonts w:eastAsiaTheme="minorHAnsi"/>
              </w:rPr>
              <w:t xml:space="preserve"> </w:t>
            </w:r>
            <w:r>
              <w:rPr>
                <w:rFonts w:eastAsiaTheme="minorHAnsi"/>
              </w:rPr>
              <w:t>asosiasi</w:t>
            </w:r>
            <w:r w:rsidRPr="004E6C41">
              <w:rPr>
                <w:rFonts w:eastAsiaTheme="minorHAnsi"/>
              </w:rPr>
              <w:t xml:space="preserve"> kemampuan </w:t>
            </w:r>
            <w:r>
              <w:rPr>
                <w:rFonts w:eastAsiaTheme="minorHAnsi"/>
              </w:rPr>
              <w:t>penalaran</w:t>
            </w:r>
            <w:r w:rsidRPr="004E6C41">
              <w:rPr>
                <w:rFonts w:eastAsiaTheme="minorHAnsi"/>
              </w:rPr>
              <w:t xml:space="preserve"> matematis </w:t>
            </w:r>
            <w:r>
              <w:rPr>
                <w:rFonts w:eastAsiaTheme="minorHAnsi"/>
              </w:rPr>
              <w:t xml:space="preserve">dengan </w:t>
            </w:r>
            <w:r w:rsidRPr="004E6C41">
              <w:rPr>
                <w:rFonts w:eastAsiaTheme="minorHAnsi"/>
              </w:rPr>
              <w:t xml:space="preserve">kemampuan </w:t>
            </w:r>
            <w:r>
              <w:rPr>
                <w:rFonts w:eastAsiaTheme="minorHAnsi"/>
              </w:rPr>
              <w:t>komunikasi</w:t>
            </w:r>
            <w:r w:rsidRPr="004E6C41">
              <w:rPr>
                <w:rFonts w:eastAsiaTheme="minorHAnsi"/>
              </w:rPr>
              <w:t xml:space="preserve"> matematis</w:t>
            </w:r>
            <w:r>
              <w:rPr>
                <w:rFonts w:eastAsiaTheme="minorHAnsi"/>
              </w:rPr>
              <w:t xml:space="preserve"> siswa</w:t>
            </w:r>
            <w:r w:rsidRPr="003C6A4E">
              <w:rPr>
                <w:rFonts w:eastAsiaTheme="minorHAnsi"/>
              </w:rPr>
              <w:t>.</w:t>
            </w:r>
          </w:p>
        </w:tc>
      </w:tr>
    </w:tbl>
    <w:p w:rsidR="00C2503B" w:rsidRPr="00880F72" w:rsidRDefault="00C2503B" w:rsidP="00C2503B">
      <w:pPr>
        <w:autoSpaceDE w:val="0"/>
        <w:autoSpaceDN w:val="0"/>
        <w:adjustRightInd w:val="0"/>
        <w:spacing w:line="480" w:lineRule="auto"/>
        <w:ind w:left="567"/>
      </w:pPr>
      <w:r w:rsidRPr="00880F72">
        <w:t>Kriteria pengujian hipotesis :</w:t>
      </w:r>
    </w:p>
    <w:p w:rsidR="00C2503B" w:rsidRPr="00880F72" w:rsidRDefault="00C2503B" w:rsidP="00C2503B">
      <w:pPr>
        <w:autoSpaceDE w:val="0"/>
        <w:autoSpaceDN w:val="0"/>
        <w:adjustRightInd w:val="0"/>
        <w:spacing w:line="480" w:lineRule="auto"/>
        <w:ind w:left="567"/>
      </w:pPr>
      <w:r w:rsidRPr="00880F72">
        <w:t xml:space="preserve">Jika </w:t>
      </w:r>
      <w:r w:rsidRPr="00880F72">
        <w:rPr>
          <w:i/>
          <w:iCs/>
        </w:rPr>
        <w:t>P</w:t>
      </w:r>
      <w:r>
        <w:rPr>
          <w:i/>
          <w:iCs/>
        </w:rPr>
        <w:t xml:space="preserve"> &gt; </w:t>
      </w:r>
      <w:r w:rsidRPr="00880F72">
        <w:rPr>
          <w:i/>
          <w:iCs/>
        </w:rPr>
        <w:t xml:space="preserve"> </w:t>
      </w:r>
      <w:r w:rsidRPr="00880F72">
        <w:t>0,05 → Terima H</w:t>
      </w:r>
      <w:r w:rsidRPr="00880F72">
        <w:rPr>
          <w:vertAlign w:val="subscript"/>
        </w:rPr>
        <w:t>0</w:t>
      </w:r>
    </w:p>
    <w:p w:rsidR="00C2503B" w:rsidRPr="00102DD8" w:rsidRDefault="00C2503B" w:rsidP="00C2503B">
      <w:pPr>
        <w:autoSpaceDE w:val="0"/>
        <w:autoSpaceDN w:val="0"/>
        <w:adjustRightInd w:val="0"/>
        <w:spacing w:line="480" w:lineRule="auto"/>
        <w:ind w:left="567"/>
        <w:rPr>
          <w:vertAlign w:val="subscript"/>
        </w:rPr>
      </w:pPr>
      <w:r w:rsidRPr="00880F72">
        <w:t xml:space="preserve">Jika </w:t>
      </w:r>
      <w:r w:rsidRPr="00880F72">
        <w:rPr>
          <w:i/>
          <w:iCs/>
        </w:rPr>
        <w:t xml:space="preserve">P </w:t>
      </w:r>
      <w:r>
        <w:rPr>
          <w:i/>
          <w:iCs/>
        </w:rPr>
        <w:t xml:space="preserve"> ≥ </w:t>
      </w:r>
      <w:r w:rsidRPr="00880F72">
        <w:t>0,05 → Tolak H</w:t>
      </w:r>
      <w:r w:rsidRPr="00880F72">
        <w:rPr>
          <w:vertAlign w:val="subscript"/>
        </w:rPr>
        <w:t>0</w:t>
      </w:r>
    </w:p>
    <w:p w:rsidR="00C2503B" w:rsidRDefault="00C2503B" w:rsidP="00C2503B">
      <w:pPr>
        <w:autoSpaceDE w:val="0"/>
        <w:autoSpaceDN w:val="0"/>
        <w:adjustRightInd w:val="0"/>
        <w:spacing w:line="480" w:lineRule="auto"/>
        <w:ind w:left="567" w:firstLine="567"/>
        <w:rPr>
          <w:lang w:val="id-ID"/>
        </w:rPr>
      </w:pPr>
      <w:r>
        <w:t xml:space="preserve">Hasil uji </w:t>
      </w:r>
      <w:r>
        <w:rPr>
          <w:i/>
          <w:iCs/>
        </w:rPr>
        <w:t>Pearson Chi-Square</w:t>
      </w:r>
      <w:r>
        <w:t xml:space="preserve"> dapat dilihat pada Tabel 4.1</w:t>
      </w:r>
      <w:r>
        <w:rPr>
          <w:lang w:val="id-ID"/>
        </w:rPr>
        <w:t>6</w:t>
      </w:r>
      <w:r>
        <w:t xml:space="preserve"> berikut ini.</w:t>
      </w: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E74193" w:rsidRDefault="00E74193" w:rsidP="00C2503B">
      <w:pPr>
        <w:autoSpaceDE w:val="0"/>
        <w:autoSpaceDN w:val="0"/>
        <w:adjustRightInd w:val="0"/>
        <w:spacing w:line="480" w:lineRule="auto"/>
        <w:ind w:left="567" w:firstLine="567"/>
        <w:rPr>
          <w:lang w:val="id-ID"/>
        </w:rPr>
      </w:pPr>
    </w:p>
    <w:p w:rsidR="00E74193" w:rsidRDefault="00E74193" w:rsidP="00C2503B">
      <w:pPr>
        <w:autoSpaceDE w:val="0"/>
        <w:autoSpaceDN w:val="0"/>
        <w:adjustRightInd w:val="0"/>
        <w:spacing w:line="480" w:lineRule="auto"/>
        <w:ind w:left="567" w:firstLine="567"/>
        <w:rPr>
          <w:lang w:val="id-ID"/>
        </w:rPr>
      </w:pPr>
    </w:p>
    <w:p w:rsidR="00E74193" w:rsidRPr="0038577E" w:rsidRDefault="00E74193" w:rsidP="00C2503B">
      <w:pPr>
        <w:autoSpaceDE w:val="0"/>
        <w:autoSpaceDN w:val="0"/>
        <w:adjustRightInd w:val="0"/>
        <w:spacing w:line="480" w:lineRule="auto"/>
        <w:ind w:left="567" w:firstLine="567"/>
        <w:rPr>
          <w:lang w:val="id-ID"/>
        </w:rPr>
      </w:pPr>
    </w:p>
    <w:p w:rsidR="00C2503B" w:rsidRPr="0038577E" w:rsidRDefault="00C2503B" w:rsidP="00C2503B">
      <w:pPr>
        <w:pStyle w:val="NoSpacing"/>
        <w:jc w:val="center"/>
        <w:rPr>
          <w:b/>
          <w:lang w:val="id-ID"/>
        </w:rPr>
      </w:pPr>
      <w:r w:rsidRPr="009B6997">
        <w:rPr>
          <w:b/>
        </w:rPr>
        <w:lastRenderedPageBreak/>
        <w:t>Table 4.</w:t>
      </w:r>
      <w:r>
        <w:rPr>
          <w:b/>
        </w:rPr>
        <w:t>1</w:t>
      </w:r>
      <w:r>
        <w:rPr>
          <w:b/>
          <w:lang w:val="id-ID"/>
        </w:rPr>
        <w:t>6</w:t>
      </w:r>
    </w:p>
    <w:p w:rsidR="00C2503B" w:rsidRDefault="00C2503B" w:rsidP="00C2503B">
      <w:pPr>
        <w:pStyle w:val="NoSpacing"/>
        <w:ind w:left="567"/>
        <w:jc w:val="center"/>
        <w:rPr>
          <w:b/>
          <w:bCs/>
          <w:lang w:val="id-ID"/>
        </w:rPr>
      </w:pPr>
      <w:r>
        <w:rPr>
          <w:b/>
          <w:bCs/>
        </w:rPr>
        <w:t xml:space="preserve">Hasil </w:t>
      </w:r>
      <w:r>
        <w:rPr>
          <w:b/>
          <w:bCs/>
          <w:i/>
          <w:iCs/>
        </w:rPr>
        <w:t>Output Pearson Chi-</w:t>
      </w:r>
      <w:r w:rsidRPr="00880F72">
        <w:rPr>
          <w:b/>
          <w:bCs/>
          <w:i/>
        </w:rPr>
        <w:t>Square Test</w:t>
      </w:r>
      <w:r>
        <w:rPr>
          <w:b/>
          <w:bCs/>
        </w:rPr>
        <w:t xml:space="preserve"> antara</w:t>
      </w:r>
      <w:r w:rsidRPr="00D26D85">
        <w:rPr>
          <w:b/>
          <w:bCs/>
        </w:rPr>
        <w:t xml:space="preserve"> Kemampuan </w:t>
      </w:r>
      <w:r>
        <w:rPr>
          <w:b/>
          <w:bCs/>
          <w:lang w:val="id-ID"/>
        </w:rPr>
        <w:t>Penalaran</w:t>
      </w:r>
      <w:r w:rsidRPr="00D26D85">
        <w:rPr>
          <w:b/>
          <w:bCs/>
        </w:rPr>
        <w:t xml:space="preserve"> Matematis dan</w:t>
      </w:r>
      <w:r>
        <w:rPr>
          <w:b/>
          <w:bCs/>
        </w:rPr>
        <w:t xml:space="preserve"> Kemampuan Ko</w:t>
      </w:r>
      <w:r>
        <w:rPr>
          <w:b/>
          <w:bCs/>
          <w:lang w:val="id-ID"/>
        </w:rPr>
        <w:t>munikasi</w:t>
      </w:r>
      <w:r w:rsidRPr="00D26D85">
        <w:rPr>
          <w:b/>
          <w:bCs/>
        </w:rPr>
        <w:t xml:space="preserve"> Matematis</w:t>
      </w:r>
    </w:p>
    <w:p w:rsidR="00C2503B" w:rsidRPr="0038577E" w:rsidRDefault="00C2503B" w:rsidP="00C2503B">
      <w:pPr>
        <w:autoSpaceDE w:val="0"/>
        <w:autoSpaceDN w:val="0"/>
        <w:adjustRightInd w:val="0"/>
        <w:rPr>
          <w:lang w:val="id-ID"/>
        </w:rPr>
      </w:pPr>
    </w:p>
    <w:tbl>
      <w:tblPr>
        <w:tblW w:w="6379" w:type="dxa"/>
        <w:jc w:val="center"/>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0"/>
        <w:gridCol w:w="1276"/>
        <w:gridCol w:w="567"/>
        <w:gridCol w:w="2126"/>
      </w:tblGrid>
      <w:tr w:rsidR="00C2503B" w:rsidRPr="0038577E" w:rsidTr="00E74193">
        <w:trPr>
          <w:cantSplit/>
          <w:jc w:val="center"/>
        </w:trPr>
        <w:tc>
          <w:tcPr>
            <w:tcW w:w="6379" w:type="dxa"/>
            <w:gridSpan w:val="4"/>
            <w:tcBorders>
              <w:top w:val="nil"/>
              <w:left w:val="nil"/>
              <w:bottom w:val="nil"/>
              <w:right w:val="nil"/>
            </w:tcBorders>
            <w:shd w:val="clear" w:color="auto" w:fill="FFFFFF"/>
          </w:tcPr>
          <w:p w:rsidR="00C2503B" w:rsidRPr="0038577E"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8577E">
              <w:rPr>
                <w:rFonts w:ascii="Arial" w:hAnsi="Arial" w:cs="Arial"/>
                <w:b/>
                <w:bCs/>
                <w:color w:val="000000"/>
                <w:sz w:val="18"/>
                <w:szCs w:val="18"/>
                <w:lang w:val="id-ID"/>
              </w:rPr>
              <w:t>Chi-Square Tests</w:t>
            </w:r>
          </w:p>
        </w:tc>
      </w:tr>
      <w:tr w:rsidR="00C2503B" w:rsidRPr="0038577E" w:rsidTr="00E74193">
        <w:trPr>
          <w:cantSplit/>
          <w:jc w:val="center"/>
        </w:trPr>
        <w:tc>
          <w:tcPr>
            <w:tcW w:w="2410" w:type="dxa"/>
            <w:tcBorders>
              <w:top w:val="single" w:sz="16" w:space="0" w:color="000000"/>
              <w:left w:val="single" w:sz="16" w:space="0" w:color="000000"/>
              <w:bottom w:val="single" w:sz="16" w:space="0" w:color="000000"/>
              <w:right w:val="single" w:sz="16" w:space="0" w:color="000000"/>
            </w:tcBorders>
            <w:shd w:val="clear" w:color="auto" w:fill="FFFFFF"/>
          </w:tcPr>
          <w:p w:rsidR="00C2503B" w:rsidRPr="0038577E" w:rsidRDefault="00C2503B" w:rsidP="00C2503B">
            <w:pPr>
              <w:autoSpaceDE w:val="0"/>
              <w:autoSpaceDN w:val="0"/>
              <w:adjustRightInd w:val="0"/>
              <w:rPr>
                <w:lang w:val="id-ID"/>
              </w:rPr>
            </w:pPr>
          </w:p>
        </w:tc>
        <w:tc>
          <w:tcPr>
            <w:tcW w:w="1276" w:type="dxa"/>
            <w:tcBorders>
              <w:top w:val="single" w:sz="16" w:space="0" w:color="000000"/>
              <w:left w:val="single" w:sz="16" w:space="0" w:color="000000"/>
              <w:bottom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8577E">
              <w:rPr>
                <w:rFonts w:ascii="Arial" w:hAnsi="Arial" w:cs="Arial"/>
                <w:color w:val="000000"/>
                <w:sz w:val="18"/>
                <w:szCs w:val="18"/>
                <w:lang w:val="id-ID"/>
              </w:rPr>
              <w:t>Value</w:t>
            </w:r>
          </w:p>
        </w:tc>
        <w:tc>
          <w:tcPr>
            <w:tcW w:w="567" w:type="dxa"/>
            <w:tcBorders>
              <w:top w:val="single" w:sz="16" w:space="0" w:color="000000"/>
              <w:bottom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8577E">
              <w:rPr>
                <w:rFonts w:ascii="Arial" w:hAnsi="Arial" w:cs="Arial"/>
                <w:color w:val="000000"/>
                <w:sz w:val="18"/>
                <w:szCs w:val="18"/>
                <w:lang w:val="id-ID"/>
              </w:rPr>
              <w:t>df</w:t>
            </w:r>
          </w:p>
        </w:tc>
        <w:tc>
          <w:tcPr>
            <w:tcW w:w="2126" w:type="dxa"/>
            <w:tcBorders>
              <w:top w:val="single" w:sz="16" w:space="0" w:color="000000"/>
              <w:bottom w:val="single" w:sz="16" w:space="0" w:color="000000"/>
              <w:right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38577E">
              <w:rPr>
                <w:rFonts w:ascii="Arial" w:hAnsi="Arial" w:cs="Arial"/>
                <w:color w:val="000000"/>
                <w:sz w:val="18"/>
                <w:szCs w:val="18"/>
                <w:lang w:val="id-ID"/>
              </w:rPr>
              <w:t>Asymp. Sig. (2-sided)</w:t>
            </w:r>
          </w:p>
        </w:tc>
      </w:tr>
      <w:tr w:rsidR="00C2503B" w:rsidRPr="0038577E" w:rsidTr="00E74193">
        <w:trPr>
          <w:cantSplit/>
          <w:jc w:val="center"/>
        </w:trPr>
        <w:tc>
          <w:tcPr>
            <w:tcW w:w="2410" w:type="dxa"/>
            <w:tcBorders>
              <w:top w:val="single" w:sz="16" w:space="0" w:color="000000"/>
              <w:left w:val="single" w:sz="16" w:space="0" w:color="000000"/>
              <w:bottom w:val="nil"/>
              <w:right w:val="single" w:sz="16" w:space="0" w:color="000000"/>
            </w:tcBorders>
            <w:shd w:val="clear" w:color="auto" w:fill="FFFFFF"/>
            <w:vAlign w:val="center"/>
          </w:tcPr>
          <w:p w:rsidR="00C2503B" w:rsidRPr="0038577E"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8577E">
              <w:rPr>
                <w:rFonts w:ascii="Arial" w:hAnsi="Arial" w:cs="Arial"/>
                <w:color w:val="000000"/>
                <w:sz w:val="18"/>
                <w:szCs w:val="18"/>
                <w:lang w:val="id-ID"/>
              </w:rPr>
              <w:t>Pearson Chi-Square</w:t>
            </w:r>
          </w:p>
        </w:tc>
        <w:tc>
          <w:tcPr>
            <w:tcW w:w="1276" w:type="dxa"/>
            <w:tcBorders>
              <w:top w:val="single" w:sz="16" w:space="0" w:color="000000"/>
              <w:left w:val="single" w:sz="16" w:space="0" w:color="000000"/>
              <w:bottom w:val="nil"/>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547.523</w:t>
            </w:r>
            <w:r w:rsidRPr="0038577E">
              <w:rPr>
                <w:rFonts w:ascii="Arial" w:hAnsi="Arial" w:cs="Arial"/>
                <w:color w:val="000000"/>
                <w:sz w:val="18"/>
                <w:szCs w:val="18"/>
                <w:vertAlign w:val="superscript"/>
                <w:lang w:val="id-ID"/>
              </w:rPr>
              <w:t>a</w:t>
            </w:r>
          </w:p>
        </w:tc>
        <w:tc>
          <w:tcPr>
            <w:tcW w:w="567" w:type="dxa"/>
            <w:tcBorders>
              <w:top w:val="single" w:sz="16" w:space="0" w:color="000000"/>
              <w:bottom w:val="nil"/>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420</w:t>
            </w:r>
          </w:p>
        </w:tc>
        <w:tc>
          <w:tcPr>
            <w:tcW w:w="2126" w:type="dxa"/>
            <w:tcBorders>
              <w:top w:val="single" w:sz="16" w:space="0" w:color="000000"/>
              <w:bottom w:val="nil"/>
              <w:right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.000</w:t>
            </w:r>
          </w:p>
        </w:tc>
      </w:tr>
      <w:tr w:rsidR="00C2503B" w:rsidRPr="0038577E" w:rsidTr="00E74193">
        <w:trPr>
          <w:cantSplit/>
          <w:jc w:val="center"/>
        </w:trPr>
        <w:tc>
          <w:tcPr>
            <w:tcW w:w="2410" w:type="dxa"/>
            <w:tcBorders>
              <w:top w:val="nil"/>
              <w:left w:val="single" w:sz="16" w:space="0" w:color="000000"/>
              <w:bottom w:val="nil"/>
              <w:right w:val="single" w:sz="16" w:space="0" w:color="000000"/>
            </w:tcBorders>
            <w:shd w:val="clear" w:color="auto" w:fill="FFFFFF"/>
            <w:vAlign w:val="center"/>
          </w:tcPr>
          <w:p w:rsidR="00C2503B" w:rsidRPr="0038577E"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8577E">
              <w:rPr>
                <w:rFonts w:ascii="Arial" w:hAnsi="Arial" w:cs="Arial"/>
                <w:color w:val="000000"/>
                <w:sz w:val="18"/>
                <w:szCs w:val="18"/>
                <w:lang w:val="id-ID"/>
              </w:rPr>
              <w:t>Likelihood Ratio</w:t>
            </w:r>
          </w:p>
        </w:tc>
        <w:tc>
          <w:tcPr>
            <w:tcW w:w="1276" w:type="dxa"/>
            <w:tcBorders>
              <w:top w:val="nil"/>
              <w:left w:val="single" w:sz="16" w:space="0" w:color="000000"/>
              <w:bottom w:val="nil"/>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240.331</w:t>
            </w:r>
          </w:p>
        </w:tc>
        <w:tc>
          <w:tcPr>
            <w:tcW w:w="567" w:type="dxa"/>
            <w:tcBorders>
              <w:top w:val="nil"/>
              <w:bottom w:val="nil"/>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420</w:t>
            </w:r>
          </w:p>
        </w:tc>
        <w:tc>
          <w:tcPr>
            <w:tcW w:w="2126" w:type="dxa"/>
            <w:tcBorders>
              <w:top w:val="nil"/>
              <w:bottom w:val="nil"/>
              <w:right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1.000</w:t>
            </w:r>
          </w:p>
        </w:tc>
      </w:tr>
      <w:tr w:rsidR="00C2503B" w:rsidRPr="0038577E" w:rsidTr="00E74193">
        <w:trPr>
          <w:cantSplit/>
          <w:jc w:val="center"/>
        </w:trPr>
        <w:tc>
          <w:tcPr>
            <w:tcW w:w="2410" w:type="dxa"/>
            <w:tcBorders>
              <w:top w:val="nil"/>
              <w:left w:val="single" w:sz="16" w:space="0" w:color="000000"/>
              <w:bottom w:val="nil"/>
              <w:right w:val="single" w:sz="16" w:space="0" w:color="000000"/>
            </w:tcBorders>
            <w:shd w:val="clear" w:color="auto" w:fill="FFFFFF"/>
            <w:vAlign w:val="center"/>
          </w:tcPr>
          <w:p w:rsidR="00C2503B" w:rsidRPr="0038577E"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8577E">
              <w:rPr>
                <w:rFonts w:ascii="Arial" w:hAnsi="Arial" w:cs="Arial"/>
                <w:color w:val="000000"/>
                <w:sz w:val="18"/>
                <w:szCs w:val="18"/>
                <w:lang w:val="id-ID"/>
              </w:rPr>
              <w:t>Linear-by-Linear Association</w:t>
            </w:r>
          </w:p>
        </w:tc>
        <w:tc>
          <w:tcPr>
            <w:tcW w:w="1276" w:type="dxa"/>
            <w:tcBorders>
              <w:top w:val="nil"/>
              <w:left w:val="single" w:sz="16" w:space="0" w:color="000000"/>
              <w:bottom w:val="nil"/>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17.096</w:t>
            </w:r>
          </w:p>
        </w:tc>
        <w:tc>
          <w:tcPr>
            <w:tcW w:w="567" w:type="dxa"/>
            <w:tcBorders>
              <w:top w:val="nil"/>
              <w:bottom w:val="nil"/>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1</w:t>
            </w:r>
          </w:p>
        </w:tc>
        <w:tc>
          <w:tcPr>
            <w:tcW w:w="2126" w:type="dxa"/>
            <w:tcBorders>
              <w:top w:val="nil"/>
              <w:bottom w:val="nil"/>
              <w:right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.000</w:t>
            </w:r>
          </w:p>
        </w:tc>
      </w:tr>
      <w:tr w:rsidR="00C2503B" w:rsidRPr="0038577E" w:rsidTr="00E74193">
        <w:trPr>
          <w:cantSplit/>
          <w:jc w:val="center"/>
        </w:trPr>
        <w:tc>
          <w:tcPr>
            <w:tcW w:w="2410" w:type="dxa"/>
            <w:tcBorders>
              <w:top w:val="nil"/>
              <w:left w:val="single" w:sz="16" w:space="0" w:color="000000"/>
              <w:bottom w:val="single" w:sz="16" w:space="0" w:color="000000"/>
              <w:right w:val="single" w:sz="16" w:space="0" w:color="000000"/>
            </w:tcBorders>
            <w:shd w:val="clear" w:color="auto" w:fill="FFFFFF"/>
            <w:vAlign w:val="center"/>
          </w:tcPr>
          <w:p w:rsidR="00C2503B" w:rsidRPr="0038577E"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8577E">
              <w:rPr>
                <w:rFonts w:ascii="Arial" w:hAnsi="Arial" w:cs="Arial"/>
                <w:color w:val="000000"/>
                <w:sz w:val="18"/>
                <w:szCs w:val="18"/>
                <w:lang w:val="id-ID"/>
              </w:rPr>
              <w:t>N of Valid Cases</w:t>
            </w:r>
          </w:p>
        </w:tc>
        <w:tc>
          <w:tcPr>
            <w:tcW w:w="1276" w:type="dxa"/>
            <w:tcBorders>
              <w:top w:val="nil"/>
              <w:left w:val="single" w:sz="16" w:space="0" w:color="000000"/>
              <w:bottom w:val="single" w:sz="16" w:space="0" w:color="000000"/>
            </w:tcBorders>
            <w:shd w:val="clear" w:color="auto" w:fill="FFFFFF"/>
          </w:tcPr>
          <w:p w:rsidR="00C2503B" w:rsidRPr="0038577E"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38577E">
              <w:rPr>
                <w:rFonts w:ascii="Arial" w:hAnsi="Arial" w:cs="Arial"/>
                <w:color w:val="000000"/>
                <w:sz w:val="18"/>
                <w:szCs w:val="18"/>
                <w:lang w:val="id-ID"/>
              </w:rPr>
              <w:t>60</w:t>
            </w:r>
          </w:p>
        </w:tc>
        <w:tc>
          <w:tcPr>
            <w:tcW w:w="567" w:type="dxa"/>
            <w:tcBorders>
              <w:top w:val="nil"/>
              <w:bottom w:val="single" w:sz="16" w:space="0" w:color="000000"/>
            </w:tcBorders>
            <w:shd w:val="clear" w:color="auto" w:fill="FFFFFF"/>
          </w:tcPr>
          <w:p w:rsidR="00C2503B" w:rsidRPr="0038577E" w:rsidRDefault="00C2503B" w:rsidP="00C2503B">
            <w:pPr>
              <w:autoSpaceDE w:val="0"/>
              <w:autoSpaceDN w:val="0"/>
              <w:adjustRightInd w:val="0"/>
              <w:rPr>
                <w:lang w:val="id-ID"/>
              </w:rPr>
            </w:pPr>
          </w:p>
        </w:tc>
        <w:tc>
          <w:tcPr>
            <w:tcW w:w="2126" w:type="dxa"/>
            <w:tcBorders>
              <w:top w:val="nil"/>
              <w:bottom w:val="single" w:sz="16" w:space="0" w:color="000000"/>
              <w:right w:val="single" w:sz="16" w:space="0" w:color="000000"/>
            </w:tcBorders>
            <w:shd w:val="clear" w:color="auto" w:fill="FFFFFF"/>
          </w:tcPr>
          <w:p w:rsidR="00C2503B" w:rsidRPr="0038577E" w:rsidRDefault="00C2503B" w:rsidP="00C2503B">
            <w:pPr>
              <w:autoSpaceDE w:val="0"/>
              <w:autoSpaceDN w:val="0"/>
              <w:adjustRightInd w:val="0"/>
              <w:rPr>
                <w:lang w:val="id-ID"/>
              </w:rPr>
            </w:pPr>
          </w:p>
        </w:tc>
      </w:tr>
      <w:tr w:rsidR="00C2503B" w:rsidRPr="0038577E" w:rsidTr="00E74193">
        <w:trPr>
          <w:cantSplit/>
          <w:jc w:val="center"/>
        </w:trPr>
        <w:tc>
          <w:tcPr>
            <w:tcW w:w="6379" w:type="dxa"/>
            <w:gridSpan w:val="4"/>
            <w:tcBorders>
              <w:top w:val="nil"/>
              <w:left w:val="nil"/>
              <w:bottom w:val="nil"/>
              <w:right w:val="nil"/>
            </w:tcBorders>
            <w:shd w:val="clear" w:color="auto" w:fill="FFFFFF"/>
          </w:tcPr>
          <w:p w:rsidR="00C2503B" w:rsidRPr="0038577E"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38577E">
              <w:rPr>
                <w:rFonts w:ascii="Arial" w:hAnsi="Arial" w:cs="Arial"/>
                <w:color w:val="000000"/>
                <w:sz w:val="18"/>
                <w:szCs w:val="18"/>
                <w:lang w:val="id-ID"/>
              </w:rPr>
              <w:t>a. 462 cells (100,0%) have expected count less than 5. The minimum expected count is ,02.</w:t>
            </w:r>
          </w:p>
        </w:tc>
      </w:tr>
    </w:tbl>
    <w:p w:rsidR="00C2503B" w:rsidRPr="00711839" w:rsidRDefault="00C2503B" w:rsidP="00C2503B">
      <w:pPr>
        <w:autoSpaceDE w:val="0"/>
        <w:autoSpaceDN w:val="0"/>
        <w:adjustRightInd w:val="0"/>
        <w:spacing w:line="400" w:lineRule="atLeast"/>
        <w:rPr>
          <w:lang w:val="id-ID"/>
        </w:rPr>
      </w:pPr>
    </w:p>
    <w:p w:rsidR="00C2503B" w:rsidRPr="00880F72" w:rsidRDefault="00C2503B" w:rsidP="00C2503B">
      <w:pPr>
        <w:autoSpaceDE w:val="0"/>
        <w:autoSpaceDN w:val="0"/>
        <w:adjustRightInd w:val="0"/>
        <w:spacing w:line="400" w:lineRule="atLeast"/>
      </w:pPr>
    </w:p>
    <w:p w:rsidR="00C2503B" w:rsidRDefault="00C2503B" w:rsidP="00E74193">
      <w:pPr>
        <w:autoSpaceDE w:val="0"/>
        <w:autoSpaceDN w:val="0"/>
        <w:adjustRightInd w:val="0"/>
        <w:spacing w:line="480" w:lineRule="auto"/>
        <w:ind w:left="567" w:firstLine="567"/>
        <w:jc w:val="both"/>
        <w:rPr>
          <w:lang w:val="id-ID"/>
        </w:rPr>
      </w:pPr>
      <w:r w:rsidRPr="00880F72">
        <w:t xml:space="preserve">Dari </w:t>
      </w:r>
      <w:r>
        <w:t>t</w:t>
      </w:r>
      <w:r w:rsidRPr="00880F72">
        <w:t>abel 4.</w:t>
      </w:r>
      <w:r>
        <w:t>1</w:t>
      </w:r>
      <w:r>
        <w:rPr>
          <w:lang w:val="id-ID"/>
        </w:rPr>
        <w:t>6</w:t>
      </w:r>
      <w:r w:rsidRPr="00880F72">
        <w:t xml:space="preserve"> diperoleh uji </w:t>
      </w:r>
      <w:r w:rsidRPr="00880F72">
        <w:rPr>
          <w:i/>
        </w:rPr>
        <w:t>Pearson Chi-Square</w:t>
      </w:r>
      <w:r w:rsidRPr="00880F72">
        <w:t xml:space="preserve"> dengan harga </w:t>
      </w:r>
      <w:r>
        <w:rPr>
          <w:i/>
          <w:iCs/>
        </w:rPr>
        <w:t>S</w:t>
      </w:r>
      <w:r w:rsidRPr="00880F72">
        <w:rPr>
          <w:i/>
          <w:iCs/>
        </w:rPr>
        <w:t>ig</w:t>
      </w:r>
      <w:r>
        <w:rPr>
          <w:i/>
          <w:iCs/>
        </w:rPr>
        <w:t>.</w:t>
      </w:r>
      <w:r w:rsidRPr="00880F72">
        <w:rPr>
          <w:i/>
          <w:iCs/>
        </w:rPr>
        <w:t xml:space="preserve"> </w:t>
      </w:r>
      <w:r w:rsidRPr="00880F72">
        <w:t>= 0,0</w:t>
      </w:r>
      <w:r>
        <w:t>0</w:t>
      </w:r>
      <w:r>
        <w:rPr>
          <w:lang w:val="id-ID"/>
        </w:rPr>
        <w:t>0</w:t>
      </w:r>
      <w:r w:rsidRPr="00880F72">
        <w:t xml:space="preserve">. Karena harga </w:t>
      </w:r>
      <w:r>
        <w:rPr>
          <w:i/>
          <w:iCs/>
        </w:rPr>
        <w:t>S</w:t>
      </w:r>
      <w:r w:rsidRPr="00880F72">
        <w:rPr>
          <w:i/>
          <w:iCs/>
        </w:rPr>
        <w:t>ig</w:t>
      </w:r>
      <w:r>
        <w:rPr>
          <w:i/>
          <w:iCs/>
        </w:rPr>
        <w:t>.</w:t>
      </w:r>
      <w:r w:rsidRPr="00880F72">
        <w:rPr>
          <w:i/>
          <w:iCs/>
        </w:rPr>
        <w:t xml:space="preserve"> </w:t>
      </w:r>
      <w:r w:rsidRPr="00880F72">
        <w:t xml:space="preserve">lebih kecil dari </w:t>
      </w:r>
      <w:r>
        <w:t xml:space="preserve">α </w:t>
      </w:r>
      <w:r w:rsidRPr="00880F72">
        <w:t>= 0,05 , maka hipotesis nol</w:t>
      </w:r>
      <w:r>
        <w:t xml:space="preserve"> </w:t>
      </w:r>
      <w:r w:rsidRPr="00880F72">
        <w:t xml:space="preserve">ditolak yang artinya </w:t>
      </w:r>
      <w:r w:rsidRPr="00711839">
        <w:rPr>
          <w:color w:val="000000" w:themeColor="text1"/>
        </w:rPr>
        <w:t>terdapat asosiasi</w:t>
      </w:r>
      <w:r w:rsidRPr="00880F72">
        <w:t xml:space="preserve"> yang signifikan antara </w:t>
      </w:r>
      <w:r w:rsidRPr="004E6C41">
        <w:t xml:space="preserve">kemampuan </w:t>
      </w:r>
      <w:r>
        <w:rPr>
          <w:lang w:val="id-ID"/>
        </w:rPr>
        <w:t>Penalaran</w:t>
      </w:r>
      <w:r w:rsidRPr="004E6C41">
        <w:t xml:space="preserve"> matematis </w:t>
      </w:r>
      <w:r>
        <w:t xml:space="preserve">dengan </w:t>
      </w:r>
      <w:r w:rsidRPr="004E6C41">
        <w:t xml:space="preserve">kemampuan </w:t>
      </w:r>
      <w:r>
        <w:t>ko</w:t>
      </w:r>
      <w:r>
        <w:rPr>
          <w:lang w:val="id-ID"/>
        </w:rPr>
        <w:t>munikasi</w:t>
      </w:r>
      <w:r w:rsidRPr="004E6C41">
        <w:t xml:space="preserve"> matematis</w:t>
      </w:r>
      <w:r>
        <w:t xml:space="preserve"> siswa</w:t>
      </w:r>
      <w:r w:rsidRPr="00880F72">
        <w:t>. Selanjutnya,</w:t>
      </w:r>
      <w:r>
        <w:t xml:space="preserve"> </w:t>
      </w:r>
      <w:r w:rsidRPr="00880F72">
        <w:t>untuk mengetahui derajat asosiasi (ketergantungan) antara variabel yang satu</w:t>
      </w:r>
      <w:r>
        <w:t xml:space="preserve"> </w:t>
      </w:r>
      <w:r w:rsidRPr="00880F72">
        <w:t>dengan yang lainnya digunakan koefisien kontingensi yang diperlihatkan pada</w:t>
      </w:r>
      <w:r>
        <w:t xml:space="preserve"> t</w:t>
      </w:r>
      <w:r w:rsidRPr="00880F72">
        <w:t>abel 4.</w:t>
      </w:r>
      <w:r>
        <w:t>1</w:t>
      </w:r>
      <w:r>
        <w:rPr>
          <w:lang w:val="id-ID"/>
        </w:rPr>
        <w:t>7</w:t>
      </w:r>
      <w:r>
        <w:t xml:space="preserve"> berikut ini</w:t>
      </w:r>
      <w:r w:rsidRPr="00880F72">
        <w:t>.</w:t>
      </w: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Default="00C2503B" w:rsidP="00C2503B">
      <w:pPr>
        <w:autoSpaceDE w:val="0"/>
        <w:autoSpaceDN w:val="0"/>
        <w:adjustRightInd w:val="0"/>
        <w:spacing w:line="480" w:lineRule="auto"/>
        <w:ind w:left="567" w:firstLine="567"/>
        <w:rPr>
          <w:lang w:val="id-ID"/>
        </w:rPr>
      </w:pPr>
    </w:p>
    <w:p w:rsidR="00C2503B" w:rsidRPr="005A5B91" w:rsidRDefault="00C2503B" w:rsidP="00C2503B">
      <w:pPr>
        <w:autoSpaceDE w:val="0"/>
        <w:autoSpaceDN w:val="0"/>
        <w:adjustRightInd w:val="0"/>
        <w:spacing w:line="480" w:lineRule="auto"/>
        <w:ind w:left="567" w:firstLine="567"/>
        <w:rPr>
          <w:lang w:val="id-ID"/>
        </w:rPr>
      </w:pPr>
    </w:p>
    <w:p w:rsidR="00C2503B" w:rsidRPr="00711839" w:rsidRDefault="00C2503B" w:rsidP="00C2503B">
      <w:pPr>
        <w:pStyle w:val="NoSpacing"/>
        <w:jc w:val="center"/>
        <w:rPr>
          <w:b/>
          <w:lang w:val="id-ID"/>
        </w:rPr>
      </w:pPr>
      <w:r w:rsidRPr="009B6997">
        <w:rPr>
          <w:b/>
        </w:rPr>
        <w:lastRenderedPageBreak/>
        <w:t>Table 4.</w:t>
      </w:r>
      <w:r>
        <w:rPr>
          <w:b/>
        </w:rPr>
        <w:t>1</w:t>
      </w:r>
      <w:r>
        <w:rPr>
          <w:b/>
          <w:lang w:val="id-ID"/>
        </w:rPr>
        <w:t>7</w:t>
      </w:r>
    </w:p>
    <w:p w:rsidR="00C2503B" w:rsidRDefault="00C2503B" w:rsidP="00C2503B">
      <w:pPr>
        <w:autoSpaceDE w:val="0"/>
        <w:autoSpaceDN w:val="0"/>
        <w:adjustRightInd w:val="0"/>
        <w:jc w:val="center"/>
        <w:rPr>
          <w:b/>
          <w:bCs/>
          <w:lang w:val="id-ID"/>
        </w:rPr>
      </w:pPr>
      <w:r w:rsidRPr="00880F72">
        <w:rPr>
          <w:b/>
          <w:bCs/>
          <w:i/>
          <w:iCs/>
        </w:rPr>
        <w:t xml:space="preserve">Hasil Output </w:t>
      </w:r>
      <w:r>
        <w:rPr>
          <w:b/>
          <w:bCs/>
          <w:i/>
          <w:iCs/>
          <w:lang w:val="id-ID"/>
        </w:rPr>
        <w:t>Pembelajaran Berbasis Masalah</w:t>
      </w:r>
      <w:r>
        <w:rPr>
          <w:b/>
          <w:bCs/>
        </w:rPr>
        <w:t xml:space="preserve"> antara</w:t>
      </w:r>
      <w:r w:rsidRPr="00D26D85">
        <w:rPr>
          <w:b/>
          <w:bCs/>
        </w:rPr>
        <w:t xml:space="preserve"> Kemampuan </w:t>
      </w:r>
      <w:r>
        <w:rPr>
          <w:b/>
          <w:bCs/>
          <w:lang w:val="id-ID"/>
        </w:rPr>
        <w:t>Penalaran</w:t>
      </w:r>
      <w:r w:rsidRPr="00D26D85">
        <w:rPr>
          <w:b/>
          <w:bCs/>
        </w:rPr>
        <w:t xml:space="preserve"> Matematis dan</w:t>
      </w:r>
      <w:r>
        <w:rPr>
          <w:b/>
          <w:bCs/>
        </w:rPr>
        <w:t xml:space="preserve"> Kemampuan Ko</w:t>
      </w:r>
      <w:r>
        <w:rPr>
          <w:b/>
          <w:bCs/>
          <w:lang w:val="id-ID"/>
        </w:rPr>
        <w:t>munikasi</w:t>
      </w:r>
      <w:r w:rsidRPr="00D26D85">
        <w:rPr>
          <w:b/>
          <w:bCs/>
        </w:rPr>
        <w:t xml:space="preserve"> Matematis</w:t>
      </w:r>
    </w:p>
    <w:p w:rsidR="00C2503B" w:rsidRPr="00711839" w:rsidRDefault="00C2503B" w:rsidP="00C2503B">
      <w:pPr>
        <w:autoSpaceDE w:val="0"/>
        <w:autoSpaceDN w:val="0"/>
        <w:adjustRightInd w:val="0"/>
        <w:rPr>
          <w:lang w:val="id-ID"/>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90"/>
        <w:gridCol w:w="2249"/>
        <w:gridCol w:w="723"/>
        <w:gridCol w:w="992"/>
        <w:gridCol w:w="850"/>
        <w:gridCol w:w="1134"/>
      </w:tblGrid>
      <w:tr w:rsidR="00C2503B" w:rsidRPr="00711839" w:rsidTr="00C2503B">
        <w:trPr>
          <w:cantSplit/>
        </w:trPr>
        <w:tc>
          <w:tcPr>
            <w:tcW w:w="7938" w:type="dxa"/>
            <w:gridSpan w:val="6"/>
            <w:tcBorders>
              <w:top w:val="nil"/>
              <w:left w:val="nil"/>
              <w:bottom w:val="nil"/>
              <w:right w:val="nil"/>
            </w:tcBorders>
            <w:shd w:val="clear" w:color="auto" w:fill="FFFFFF"/>
          </w:tcPr>
          <w:p w:rsidR="00C2503B" w:rsidRPr="0071183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11839">
              <w:rPr>
                <w:rFonts w:ascii="Arial" w:hAnsi="Arial" w:cs="Arial"/>
                <w:b/>
                <w:bCs/>
                <w:color w:val="000000"/>
                <w:sz w:val="18"/>
                <w:szCs w:val="18"/>
                <w:lang w:val="id-ID"/>
              </w:rPr>
              <w:t>Symmetric Measures</w:t>
            </w:r>
          </w:p>
        </w:tc>
      </w:tr>
      <w:tr w:rsidR="00C2503B" w:rsidRPr="00711839" w:rsidTr="00C2503B">
        <w:trPr>
          <w:cantSplit/>
        </w:trPr>
        <w:tc>
          <w:tcPr>
            <w:tcW w:w="4239" w:type="dxa"/>
            <w:gridSpan w:val="2"/>
            <w:tcBorders>
              <w:top w:val="single" w:sz="16" w:space="0" w:color="000000"/>
              <w:left w:val="single" w:sz="16" w:space="0" w:color="000000"/>
              <w:bottom w:val="single" w:sz="16" w:space="0" w:color="000000"/>
              <w:right w:val="nil"/>
            </w:tcBorders>
            <w:shd w:val="clear" w:color="auto" w:fill="FFFFFF"/>
          </w:tcPr>
          <w:p w:rsidR="00C2503B" w:rsidRPr="00711839" w:rsidRDefault="00C2503B" w:rsidP="00C2503B">
            <w:pPr>
              <w:autoSpaceDE w:val="0"/>
              <w:autoSpaceDN w:val="0"/>
              <w:adjustRightInd w:val="0"/>
              <w:rPr>
                <w:lang w:val="id-ID"/>
              </w:rPr>
            </w:pPr>
          </w:p>
        </w:tc>
        <w:tc>
          <w:tcPr>
            <w:tcW w:w="723" w:type="dxa"/>
            <w:tcBorders>
              <w:top w:val="single" w:sz="16" w:space="0" w:color="000000"/>
              <w:left w:val="single" w:sz="16" w:space="0" w:color="000000"/>
              <w:bottom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11839">
              <w:rPr>
                <w:rFonts w:ascii="Arial" w:hAnsi="Arial" w:cs="Arial"/>
                <w:color w:val="000000"/>
                <w:sz w:val="18"/>
                <w:szCs w:val="18"/>
                <w:lang w:val="id-ID"/>
              </w:rPr>
              <w:t>Value</w:t>
            </w:r>
          </w:p>
        </w:tc>
        <w:tc>
          <w:tcPr>
            <w:tcW w:w="992" w:type="dxa"/>
            <w:tcBorders>
              <w:top w:val="single" w:sz="16" w:space="0" w:color="000000"/>
              <w:bottom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11839">
              <w:rPr>
                <w:rFonts w:ascii="Arial" w:hAnsi="Arial" w:cs="Arial"/>
                <w:color w:val="000000"/>
                <w:sz w:val="18"/>
                <w:szCs w:val="18"/>
                <w:lang w:val="id-ID"/>
              </w:rPr>
              <w:t>Asymp. Std. Error</w:t>
            </w:r>
            <w:r w:rsidRPr="00711839">
              <w:rPr>
                <w:rFonts w:ascii="Arial" w:hAnsi="Arial" w:cs="Arial"/>
                <w:color w:val="000000"/>
                <w:sz w:val="18"/>
                <w:szCs w:val="18"/>
                <w:vertAlign w:val="superscript"/>
                <w:lang w:val="id-ID"/>
              </w:rPr>
              <w:t>a</w:t>
            </w:r>
          </w:p>
        </w:tc>
        <w:tc>
          <w:tcPr>
            <w:tcW w:w="850" w:type="dxa"/>
            <w:tcBorders>
              <w:top w:val="single" w:sz="16" w:space="0" w:color="000000"/>
              <w:bottom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11839">
              <w:rPr>
                <w:rFonts w:ascii="Arial" w:hAnsi="Arial" w:cs="Arial"/>
                <w:color w:val="000000"/>
                <w:sz w:val="18"/>
                <w:szCs w:val="18"/>
                <w:lang w:val="id-ID"/>
              </w:rPr>
              <w:t>Approx. T</w:t>
            </w:r>
            <w:r w:rsidRPr="00711839">
              <w:rPr>
                <w:rFonts w:ascii="Arial" w:hAnsi="Arial" w:cs="Arial"/>
                <w:color w:val="000000"/>
                <w:sz w:val="18"/>
                <w:szCs w:val="18"/>
                <w:vertAlign w:val="superscript"/>
                <w:lang w:val="id-ID"/>
              </w:rPr>
              <w:t>b</w:t>
            </w:r>
          </w:p>
        </w:tc>
        <w:tc>
          <w:tcPr>
            <w:tcW w:w="1134" w:type="dxa"/>
            <w:tcBorders>
              <w:top w:val="single" w:sz="16" w:space="0" w:color="000000"/>
              <w:bottom w:val="single" w:sz="16" w:space="0" w:color="000000"/>
              <w:right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center"/>
              <w:rPr>
                <w:rFonts w:ascii="Arial" w:hAnsi="Arial" w:cs="Arial"/>
                <w:color w:val="000000"/>
                <w:sz w:val="18"/>
                <w:szCs w:val="18"/>
                <w:lang w:val="id-ID"/>
              </w:rPr>
            </w:pPr>
            <w:r w:rsidRPr="00711839">
              <w:rPr>
                <w:rFonts w:ascii="Arial" w:hAnsi="Arial" w:cs="Arial"/>
                <w:color w:val="000000"/>
                <w:sz w:val="18"/>
                <w:szCs w:val="18"/>
                <w:lang w:val="id-ID"/>
              </w:rPr>
              <w:t>Approx. Sig.</w:t>
            </w:r>
          </w:p>
        </w:tc>
      </w:tr>
      <w:tr w:rsidR="00C2503B" w:rsidRPr="00711839" w:rsidTr="00C2503B">
        <w:trPr>
          <w:cantSplit/>
        </w:trPr>
        <w:tc>
          <w:tcPr>
            <w:tcW w:w="1990" w:type="dxa"/>
            <w:tcBorders>
              <w:top w:val="single" w:sz="16" w:space="0" w:color="000000"/>
              <w:left w:val="single" w:sz="16" w:space="0" w:color="000000"/>
              <w:bottom w:val="nil"/>
              <w:right w:val="nil"/>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Nominal by Nominal</w:t>
            </w:r>
          </w:p>
        </w:tc>
        <w:tc>
          <w:tcPr>
            <w:tcW w:w="2249" w:type="dxa"/>
            <w:tcBorders>
              <w:top w:val="single" w:sz="16" w:space="0" w:color="000000"/>
              <w:left w:val="nil"/>
              <w:bottom w:val="nil"/>
              <w:right w:val="single" w:sz="16" w:space="0" w:color="000000"/>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Contingency Coefficient</w:t>
            </w:r>
          </w:p>
        </w:tc>
        <w:tc>
          <w:tcPr>
            <w:tcW w:w="723" w:type="dxa"/>
            <w:tcBorders>
              <w:top w:val="single" w:sz="16" w:space="0" w:color="000000"/>
              <w:left w:val="single" w:sz="16" w:space="0" w:color="000000"/>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.949</w:t>
            </w:r>
          </w:p>
        </w:tc>
        <w:tc>
          <w:tcPr>
            <w:tcW w:w="992" w:type="dxa"/>
            <w:tcBorders>
              <w:top w:val="single" w:sz="16" w:space="0" w:color="000000"/>
              <w:bottom w:val="nil"/>
            </w:tcBorders>
            <w:shd w:val="clear" w:color="auto" w:fill="FFFFFF"/>
          </w:tcPr>
          <w:p w:rsidR="00C2503B" w:rsidRPr="00711839" w:rsidRDefault="00C2503B" w:rsidP="00C2503B">
            <w:pPr>
              <w:autoSpaceDE w:val="0"/>
              <w:autoSpaceDN w:val="0"/>
              <w:adjustRightInd w:val="0"/>
              <w:rPr>
                <w:lang w:val="id-ID"/>
              </w:rPr>
            </w:pPr>
          </w:p>
        </w:tc>
        <w:tc>
          <w:tcPr>
            <w:tcW w:w="850" w:type="dxa"/>
            <w:tcBorders>
              <w:top w:val="single" w:sz="16" w:space="0" w:color="000000"/>
              <w:bottom w:val="nil"/>
            </w:tcBorders>
            <w:shd w:val="clear" w:color="auto" w:fill="FFFFFF"/>
          </w:tcPr>
          <w:p w:rsidR="00C2503B" w:rsidRPr="00711839" w:rsidRDefault="00C2503B" w:rsidP="00C2503B">
            <w:pPr>
              <w:autoSpaceDE w:val="0"/>
              <w:autoSpaceDN w:val="0"/>
              <w:adjustRightInd w:val="0"/>
              <w:rPr>
                <w:lang w:val="id-ID"/>
              </w:rPr>
            </w:pPr>
          </w:p>
        </w:tc>
        <w:tc>
          <w:tcPr>
            <w:tcW w:w="1134" w:type="dxa"/>
            <w:tcBorders>
              <w:top w:val="single" w:sz="16" w:space="0" w:color="000000"/>
              <w:bottom w:val="nil"/>
              <w:right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.000</w:t>
            </w:r>
          </w:p>
        </w:tc>
      </w:tr>
      <w:tr w:rsidR="00C2503B" w:rsidRPr="00711839" w:rsidTr="00C2503B">
        <w:trPr>
          <w:cantSplit/>
        </w:trPr>
        <w:tc>
          <w:tcPr>
            <w:tcW w:w="1990" w:type="dxa"/>
            <w:tcBorders>
              <w:top w:val="nil"/>
              <w:left w:val="single" w:sz="16" w:space="0" w:color="000000"/>
              <w:bottom w:val="nil"/>
              <w:right w:val="nil"/>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Interval by Interval</w:t>
            </w:r>
          </w:p>
        </w:tc>
        <w:tc>
          <w:tcPr>
            <w:tcW w:w="2249" w:type="dxa"/>
            <w:tcBorders>
              <w:top w:val="nil"/>
              <w:left w:val="nil"/>
              <w:bottom w:val="nil"/>
              <w:right w:val="single" w:sz="16" w:space="0" w:color="000000"/>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Pearson's R</w:t>
            </w:r>
          </w:p>
        </w:tc>
        <w:tc>
          <w:tcPr>
            <w:tcW w:w="723" w:type="dxa"/>
            <w:tcBorders>
              <w:top w:val="nil"/>
              <w:left w:val="single" w:sz="16" w:space="0" w:color="000000"/>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.538</w:t>
            </w:r>
          </w:p>
        </w:tc>
        <w:tc>
          <w:tcPr>
            <w:tcW w:w="992" w:type="dxa"/>
            <w:tcBorders>
              <w:top w:val="nil"/>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.087</w:t>
            </w:r>
          </w:p>
        </w:tc>
        <w:tc>
          <w:tcPr>
            <w:tcW w:w="850" w:type="dxa"/>
            <w:tcBorders>
              <w:top w:val="nil"/>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4.864</w:t>
            </w:r>
          </w:p>
        </w:tc>
        <w:tc>
          <w:tcPr>
            <w:tcW w:w="1134" w:type="dxa"/>
            <w:tcBorders>
              <w:top w:val="nil"/>
              <w:bottom w:val="nil"/>
              <w:right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.000</w:t>
            </w:r>
            <w:r w:rsidRPr="00711839">
              <w:rPr>
                <w:rFonts w:ascii="Arial" w:hAnsi="Arial" w:cs="Arial"/>
                <w:color w:val="000000"/>
                <w:sz w:val="18"/>
                <w:szCs w:val="18"/>
                <w:vertAlign w:val="superscript"/>
                <w:lang w:val="id-ID"/>
              </w:rPr>
              <w:t>c</w:t>
            </w:r>
          </w:p>
        </w:tc>
      </w:tr>
      <w:tr w:rsidR="00C2503B" w:rsidRPr="00711839" w:rsidTr="00C2503B">
        <w:trPr>
          <w:cantSplit/>
        </w:trPr>
        <w:tc>
          <w:tcPr>
            <w:tcW w:w="1990" w:type="dxa"/>
            <w:tcBorders>
              <w:top w:val="nil"/>
              <w:left w:val="single" w:sz="16" w:space="0" w:color="000000"/>
              <w:bottom w:val="nil"/>
              <w:right w:val="nil"/>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Ordinal by Ordinal</w:t>
            </w:r>
          </w:p>
        </w:tc>
        <w:tc>
          <w:tcPr>
            <w:tcW w:w="2249" w:type="dxa"/>
            <w:tcBorders>
              <w:top w:val="nil"/>
              <w:left w:val="nil"/>
              <w:bottom w:val="nil"/>
              <w:right w:val="single" w:sz="16" w:space="0" w:color="000000"/>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Spearman Correlation</w:t>
            </w:r>
          </w:p>
        </w:tc>
        <w:tc>
          <w:tcPr>
            <w:tcW w:w="723" w:type="dxa"/>
            <w:tcBorders>
              <w:top w:val="nil"/>
              <w:left w:val="single" w:sz="16" w:space="0" w:color="000000"/>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.530</w:t>
            </w:r>
          </w:p>
        </w:tc>
        <w:tc>
          <w:tcPr>
            <w:tcW w:w="992" w:type="dxa"/>
            <w:tcBorders>
              <w:top w:val="nil"/>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.084</w:t>
            </w:r>
          </w:p>
        </w:tc>
        <w:tc>
          <w:tcPr>
            <w:tcW w:w="850" w:type="dxa"/>
            <w:tcBorders>
              <w:top w:val="nil"/>
              <w:bottom w:val="nil"/>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4.764</w:t>
            </w:r>
          </w:p>
        </w:tc>
        <w:tc>
          <w:tcPr>
            <w:tcW w:w="1134" w:type="dxa"/>
            <w:tcBorders>
              <w:top w:val="nil"/>
              <w:bottom w:val="nil"/>
              <w:right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.000</w:t>
            </w:r>
            <w:r w:rsidRPr="00711839">
              <w:rPr>
                <w:rFonts w:ascii="Arial" w:hAnsi="Arial" w:cs="Arial"/>
                <w:color w:val="000000"/>
                <w:sz w:val="18"/>
                <w:szCs w:val="18"/>
                <w:vertAlign w:val="superscript"/>
                <w:lang w:val="id-ID"/>
              </w:rPr>
              <w:t>c</w:t>
            </w:r>
          </w:p>
        </w:tc>
      </w:tr>
      <w:tr w:rsidR="00C2503B" w:rsidRPr="00711839" w:rsidTr="00C2503B">
        <w:trPr>
          <w:cantSplit/>
        </w:trPr>
        <w:tc>
          <w:tcPr>
            <w:tcW w:w="4239" w:type="dxa"/>
            <w:gridSpan w:val="2"/>
            <w:tcBorders>
              <w:top w:val="nil"/>
              <w:left w:val="single" w:sz="16" w:space="0" w:color="000000"/>
              <w:bottom w:val="single" w:sz="16" w:space="0" w:color="000000"/>
              <w:right w:val="nil"/>
            </w:tcBorders>
            <w:shd w:val="clear" w:color="auto" w:fill="FFFFFF"/>
            <w:vAlign w:val="center"/>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N of Valid Cases</w:t>
            </w:r>
          </w:p>
        </w:tc>
        <w:tc>
          <w:tcPr>
            <w:tcW w:w="723" w:type="dxa"/>
            <w:tcBorders>
              <w:top w:val="nil"/>
              <w:left w:val="single" w:sz="16" w:space="0" w:color="000000"/>
              <w:bottom w:val="single" w:sz="16" w:space="0" w:color="000000"/>
            </w:tcBorders>
            <w:shd w:val="clear" w:color="auto" w:fill="FFFFFF"/>
          </w:tcPr>
          <w:p w:rsidR="00C2503B" w:rsidRPr="00711839" w:rsidRDefault="00C2503B" w:rsidP="00C2503B">
            <w:pPr>
              <w:autoSpaceDE w:val="0"/>
              <w:autoSpaceDN w:val="0"/>
              <w:adjustRightInd w:val="0"/>
              <w:spacing w:line="320" w:lineRule="atLeast"/>
              <w:ind w:left="60" w:right="60"/>
              <w:jc w:val="right"/>
              <w:rPr>
                <w:rFonts w:ascii="Arial" w:hAnsi="Arial" w:cs="Arial"/>
                <w:color w:val="000000"/>
                <w:sz w:val="18"/>
                <w:szCs w:val="18"/>
                <w:lang w:val="id-ID"/>
              </w:rPr>
            </w:pPr>
            <w:r w:rsidRPr="00711839">
              <w:rPr>
                <w:rFonts w:ascii="Arial" w:hAnsi="Arial" w:cs="Arial"/>
                <w:color w:val="000000"/>
                <w:sz w:val="18"/>
                <w:szCs w:val="18"/>
                <w:lang w:val="id-ID"/>
              </w:rPr>
              <w:t>60</w:t>
            </w:r>
          </w:p>
        </w:tc>
        <w:tc>
          <w:tcPr>
            <w:tcW w:w="992" w:type="dxa"/>
            <w:tcBorders>
              <w:top w:val="nil"/>
              <w:bottom w:val="single" w:sz="16" w:space="0" w:color="000000"/>
            </w:tcBorders>
            <w:shd w:val="clear" w:color="auto" w:fill="FFFFFF"/>
          </w:tcPr>
          <w:p w:rsidR="00C2503B" w:rsidRPr="00711839" w:rsidRDefault="00C2503B" w:rsidP="00C2503B">
            <w:pPr>
              <w:autoSpaceDE w:val="0"/>
              <w:autoSpaceDN w:val="0"/>
              <w:adjustRightInd w:val="0"/>
              <w:rPr>
                <w:lang w:val="id-ID"/>
              </w:rPr>
            </w:pPr>
          </w:p>
        </w:tc>
        <w:tc>
          <w:tcPr>
            <w:tcW w:w="850" w:type="dxa"/>
            <w:tcBorders>
              <w:top w:val="nil"/>
              <w:bottom w:val="single" w:sz="16" w:space="0" w:color="000000"/>
            </w:tcBorders>
            <w:shd w:val="clear" w:color="auto" w:fill="FFFFFF"/>
          </w:tcPr>
          <w:p w:rsidR="00C2503B" w:rsidRPr="00711839" w:rsidRDefault="00C2503B" w:rsidP="00C2503B">
            <w:pPr>
              <w:autoSpaceDE w:val="0"/>
              <w:autoSpaceDN w:val="0"/>
              <w:adjustRightInd w:val="0"/>
              <w:rPr>
                <w:lang w:val="id-ID"/>
              </w:rPr>
            </w:pPr>
          </w:p>
        </w:tc>
        <w:tc>
          <w:tcPr>
            <w:tcW w:w="1134" w:type="dxa"/>
            <w:tcBorders>
              <w:top w:val="nil"/>
              <w:bottom w:val="single" w:sz="16" w:space="0" w:color="000000"/>
              <w:right w:val="single" w:sz="16" w:space="0" w:color="000000"/>
            </w:tcBorders>
            <w:shd w:val="clear" w:color="auto" w:fill="FFFFFF"/>
          </w:tcPr>
          <w:p w:rsidR="00C2503B" w:rsidRPr="00711839" w:rsidRDefault="00C2503B" w:rsidP="00C2503B">
            <w:pPr>
              <w:autoSpaceDE w:val="0"/>
              <w:autoSpaceDN w:val="0"/>
              <w:adjustRightInd w:val="0"/>
              <w:rPr>
                <w:lang w:val="id-ID"/>
              </w:rPr>
            </w:pPr>
          </w:p>
        </w:tc>
      </w:tr>
      <w:tr w:rsidR="00C2503B" w:rsidRPr="00711839" w:rsidTr="00C2503B">
        <w:trPr>
          <w:cantSplit/>
        </w:trPr>
        <w:tc>
          <w:tcPr>
            <w:tcW w:w="7938" w:type="dxa"/>
            <w:gridSpan w:val="6"/>
            <w:tcBorders>
              <w:top w:val="nil"/>
              <w:left w:val="nil"/>
              <w:bottom w:val="nil"/>
              <w:right w:val="nil"/>
            </w:tcBorders>
            <w:shd w:val="clear" w:color="auto" w:fill="FFFFFF"/>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a. Not assuming the null hypothesis.</w:t>
            </w:r>
          </w:p>
        </w:tc>
      </w:tr>
      <w:tr w:rsidR="00C2503B" w:rsidRPr="00711839" w:rsidTr="00C2503B">
        <w:trPr>
          <w:cantSplit/>
        </w:trPr>
        <w:tc>
          <w:tcPr>
            <w:tcW w:w="7938" w:type="dxa"/>
            <w:gridSpan w:val="6"/>
            <w:tcBorders>
              <w:top w:val="nil"/>
              <w:left w:val="nil"/>
              <w:bottom w:val="nil"/>
              <w:right w:val="nil"/>
            </w:tcBorders>
            <w:shd w:val="clear" w:color="auto" w:fill="FFFFFF"/>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b. Using the asymptotic standard error assuming the null hypothesis.</w:t>
            </w:r>
          </w:p>
        </w:tc>
      </w:tr>
      <w:tr w:rsidR="00C2503B" w:rsidRPr="00711839" w:rsidTr="00C2503B">
        <w:trPr>
          <w:cantSplit/>
        </w:trPr>
        <w:tc>
          <w:tcPr>
            <w:tcW w:w="7938" w:type="dxa"/>
            <w:gridSpan w:val="6"/>
            <w:tcBorders>
              <w:top w:val="nil"/>
              <w:left w:val="nil"/>
              <w:bottom w:val="nil"/>
              <w:right w:val="nil"/>
            </w:tcBorders>
            <w:shd w:val="clear" w:color="auto" w:fill="FFFFFF"/>
          </w:tcPr>
          <w:p w:rsidR="00C2503B" w:rsidRPr="00711839" w:rsidRDefault="00C2503B" w:rsidP="00C2503B">
            <w:pPr>
              <w:autoSpaceDE w:val="0"/>
              <w:autoSpaceDN w:val="0"/>
              <w:adjustRightInd w:val="0"/>
              <w:spacing w:line="320" w:lineRule="atLeast"/>
              <w:ind w:left="60" w:right="60"/>
              <w:rPr>
                <w:rFonts w:ascii="Arial" w:hAnsi="Arial" w:cs="Arial"/>
                <w:color w:val="000000"/>
                <w:sz w:val="18"/>
                <w:szCs w:val="18"/>
                <w:lang w:val="id-ID"/>
              </w:rPr>
            </w:pPr>
            <w:r w:rsidRPr="00711839">
              <w:rPr>
                <w:rFonts w:ascii="Arial" w:hAnsi="Arial" w:cs="Arial"/>
                <w:color w:val="000000"/>
                <w:sz w:val="18"/>
                <w:szCs w:val="18"/>
                <w:lang w:val="id-ID"/>
              </w:rPr>
              <w:t>c. Based on normal approximation.</w:t>
            </w:r>
          </w:p>
        </w:tc>
      </w:tr>
    </w:tbl>
    <w:p w:rsidR="00C2503B" w:rsidRPr="00711839" w:rsidRDefault="00C2503B" w:rsidP="00C2503B">
      <w:pPr>
        <w:autoSpaceDE w:val="0"/>
        <w:autoSpaceDN w:val="0"/>
        <w:adjustRightInd w:val="0"/>
        <w:spacing w:line="400" w:lineRule="atLeast"/>
        <w:rPr>
          <w:lang w:val="id-ID"/>
        </w:rPr>
      </w:pPr>
    </w:p>
    <w:p w:rsidR="00C2503B" w:rsidRPr="00711839" w:rsidRDefault="00C2503B" w:rsidP="00C2503B">
      <w:pPr>
        <w:autoSpaceDE w:val="0"/>
        <w:autoSpaceDN w:val="0"/>
        <w:adjustRightInd w:val="0"/>
        <w:spacing w:line="400" w:lineRule="atLeast"/>
        <w:rPr>
          <w:lang w:val="id-ID"/>
        </w:rPr>
      </w:pPr>
    </w:p>
    <w:p w:rsidR="00C2503B" w:rsidRDefault="00C2503B" w:rsidP="00E74193">
      <w:pPr>
        <w:pStyle w:val="NoSpacing"/>
        <w:spacing w:line="480" w:lineRule="auto"/>
        <w:ind w:left="567" w:firstLine="567"/>
        <w:jc w:val="both"/>
        <w:rPr>
          <w:lang w:val="id-ID"/>
        </w:rPr>
      </w:pPr>
      <w:r>
        <w:t>Dari tabel 4.1</w:t>
      </w:r>
      <w:r>
        <w:rPr>
          <w:lang w:val="id-ID"/>
        </w:rPr>
        <w:t>7</w:t>
      </w:r>
      <w:r>
        <w:t xml:space="preserve"> diperoleh hasil </w:t>
      </w:r>
      <w:r w:rsidRPr="00880F72">
        <w:rPr>
          <w:i/>
        </w:rPr>
        <w:t>Contingency Coefficient</w:t>
      </w:r>
      <w:r>
        <w:t xml:space="preserve"> (koefisien kontingensi) sebesar 0,94</w:t>
      </w:r>
      <w:r>
        <w:rPr>
          <w:lang w:val="id-ID"/>
        </w:rPr>
        <w:t>9</w:t>
      </w:r>
      <w:r>
        <w:t xml:space="preserve">. Berdasarkan kriteria penggolongan koefisien kontingensi diketahui bahwa asosiasi antara </w:t>
      </w:r>
      <w:r w:rsidRPr="004E6C41">
        <w:t xml:space="preserve">kemampuan </w:t>
      </w:r>
      <w:r>
        <w:rPr>
          <w:lang w:val="id-ID"/>
        </w:rPr>
        <w:t>penalaran</w:t>
      </w:r>
      <w:r w:rsidRPr="004E6C41">
        <w:t xml:space="preserve"> matematis </w:t>
      </w:r>
      <w:r>
        <w:t xml:space="preserve">dengan </w:t>
      </w:r>
      <w:r w:rsidRPr="004E6C41">
        <w:t xml:space="preserve">kemampuan </w:t>
      </w:r>
      <w:r>
        <w:t>ko</w:t>
      </w:r>
      <w:r>
        <w:rPr>
          <w:lang w:val="id-ID"/>
        </w:rPr>
        <w:t>munikasi</w:t>
      </w:r>
      <w:r w:rsidRPr="004E6C41">
        <w:t xml:space="preserve"> matematis</w:t>
      </w:r>
      <w:r>
        <w:t xml:space="preserve"> siswa tergolong tinggi. </w:t>
      </w:r>
    </w:p>
    <w:p w:rsidR="00C2503B" w:rsidRPr="00414DDF" w:rsidRDefault="00C2503B" w:rsidP="00C2503B">
      <w:pPr>
        <w:pStyle w:val="NoSpacing"/>
        <w:spacing w:line="480" w:lineRule="auto"/>
        <w:ind w:left="567" w:firstLine="567"/>
        <w:rPr>
          <w:b/>
          <w:lang w:val="id-ID"/>
        </w:rPr>
      </w:pPr>
    </w:p>
    <w:p w:rsidR="00C2503B" w:rsidRPr="003414A4" w:rsidRDefault="00C2503B" w:rsidP="00F16659">
      <w:pPr>
        <w:pStyle w:val="NoSpacing"/>
        <w:numPr>
          <w:ilvl w:val="0"/>
          <w:numId w:val="7"/>
        </w:numPr>
        <w:spacing w:line="480" w:lineRule="auto"/>
        <w:ind w:left="567" w:hanging="283"/>
        <w:jc w:val="both"/>
        <w:rPr>
          <w:b/>
        </w:rPr>
      </w:pPr>
      <w:r>
        <w:rPr>
          <w:b/>
          <w:lang w:val="id-ID"/>
        </w:rPr>
        <w:t>Sikap</w:t>
      </w:r>
      <w:r w:rsidRPr="008A0DEA">
        <w:rPr>
          <w:b/>
        </w:rPr>
        <w:t xml:space="preserve"> Siswa</w:t>
      </w:r>
      <w:r>
        <w:rPr>
          <w:b/>
          <w:lang w:val="id-ID"/>
        </w:rPr>
        <w:t xml:space="preserve"> Terhadap Pembelajaran </w:t>
      </w:r>
      <w:r w:rsidRPr="00B30354">
        <w:rPr>
          <w:b/>
          <w:i/>
          <w:lang w:val="id-ID"/>
        </w:rPr>
        <w:t>Problem Based Learning</w:t>
      </w:r>
    </w:p>
    <w:p w:rsidR="00C2503B" w:rsidRPr="003414A4" w:rsidRDefault="00C2503B" w:rsidP="00E74193">
      <w:pPr>
        <w:pStyle w:val="ListParagraph"/>
        <w:spacing w:line="480" w:lineRule="auto"/>
        <w:ind w:firstLine="720"/>
        <w:jc w:val="both"/>
        <w:rPr>
          <w:rFonts w:ascii="Times New Roman" w:hAnsi="Times New Roman"/>
          <w:sz w:val="24"/>
          <w:szCs w:val="24"/>
        </w:rPr>
      </w:pPr>
      <w:r w:rsidRPr="003414A4">
        <w:rPr>
          <w:rFonts w:ascii="Times New Roman" w:hAnsi="Times New Roman"/>
          <w:sz w:val="24"/>
          <w:szCs w:val="24"/>
        </w:rPr>
        <w:t xml:space="preserve">Untuk menjawab rumusan masalah bagaimana sikap siswa terhadap penerapan pembelajaran dengan strategi PBL?  Maka dikumpulkan data skala sikap melalui angket </w:t>
      </w:r>
      <w:r w:rsidRPr="003414A4">
        <w:rPr>
          <w:rFonts w:ascii="Times New Roman" w:hAnsi="Times New Roman"/>
          <w:iCs/>
          <w:sz w:val="24"/>
          <w:szCs w:val="24"/>
        </w:rPr>
        <w:t>skala sikap</w:t>
      </w:r>
      <w:r w:rsidRPr="003414A4">
        <w:rPr>
          <w:rFonts w:ascii="Times New Roman" w:hAnsi="Times New Roman"/>
          <w:sz w:val="24"/>
          <w:szCs w:val="24"/>
        </w:rPr>
        <w:t xml:space="preserve"> yang diberikan kepada kelas eksperimen di akhir pembelajaran. </w:t>
      </w:r>
    </w:p>
    <w:p w:rsidR="00C2503B" w:rsidRPr="003414A4" w:rsidRDefault="00C2503B" w:rsidP="00E74193">
      <w:pPr>
        <w:pStyle w:val="ListParagraph"/>
        <w:spacing w:line="480" w:lineRule="auto"/>
        <w:ind w:firstLine="720"/>
        <w:jc w:val="both"/>
        <w:rPr>
          <w:rFonts w:ascii="Times New Roman" w:hAnsi="Times New Roman"/>
          <w:sz w:val="24"/>
          <w:szCs w:val="24"/>
        </w:rPr>
      </w:pPr>
      <w:r w:rsidRPr="003414A4">
        <w:rPr>
          <w:rFonts w:ascii="Times New Roman" w:hAnsi="Times New Roman"/>
          <w:sz w:val="24"/>
          <w:szCs w:val="24"/>
        </w:rPr>
        <w:t xml:space="preserve">Angket siswa ini digunakan untuk mengetahui sikap dan minat siswa terhadap pembelajaran matematika dengan penerapan  strategi  </w:t>
      </w:r>
      <w:r w:rsidRPr="003414A4">
        <w:rPr>
          <w:rFonts w:ascii="Times New Roman" w:hAnsi="Times New Roman"/>
          <w:i/>
          <w:sz w:val="24"/>
          <w:szCs w:val="24"/>
        </w:rPr>
        <w:t>Problem based learning (PBL)</w:t>
      </w:r>
      <w:r w:rsidRPr="003414A4">
        <w:rPr>
          <w:rFonts w:ascii="Times New Roman" w:hAnsi="Times New Roman"/>
          <w:sz w:val="24"/>
          <w:szCs w:val="24"/>
        </w:rPr>
        <w:t xml:space="preserve">, serta untuk mengetahui kemampuan </w:t>
      </w:r>
      <w:r w:rsidRPr="003414A4">
        <w:rPr>
          <w:rFonts w:ascii="Times New Roman" w:hAnsi="Times New Roman"/>
          <w:sz w:val="24"/>
          <w:szCs w:val="24"/>
        </w:rPr>
        <w:lastRenderedPageBreak/>
        <w:t>Koneksi Matematis Siswa dan kemampuan motivasi belajar matematis siswa. Lembar angket siswa terdiri dari SS(Sangat setuju), S (Setuju), TS (Tidak setuju) dan STS (Sangat Tidak Setuju).</w:t>
      </w:r>
    </w:p>
    <w:p w:rsidR="00C2503B" w:rsidRPr="003414A4" w:rsidRDefault="00C2503B" w:rsidP="00E74193">
      <w:pPr>
        <w:pStyle w:val="ListParagraph"/>
        <w:spacing w:line="480" w:lineRule="auto"/>
        <w:ind w:firstLine="720"/>
        <w:jc w:val="both"/>
        <w:rPr>
          <w:rFonts w:ascii="Times New Roman" w:hAnsi="Times New Roman"/>
          <w:sz w:val="24"/>
          <w:szCs w:val="24"/>
        </w:rPr>
      </w:pPr>
      <w:r w:rsidRPr="003414A4">
        <w:rPr>
          <w:rFonts w:ascii="Times New Roman" w:hAnsi="Times New Roman"/>
          <w:sz w:val="24"/>
          <w:szCs w:val="24"/>
        </w:rPr>
        <w:t>Pernyataan-pernyataan yang terdapat dalam angket dibagi menjadi pernyataan kalimat positif dan pernyataan kalimat negatif. Pernyataan kalimat positif sebanyak 11 pernyataan, yaitu pada nomor 1, 2, 4, 5, 7, 8, 11, 14, 16, 17, 19. Sedangkan kalimat negatif sebanyak 9 pernyataan, yaitu pada nomor 3, 6, 9, 10, 12, 13, 15, 18, 20.</w:t>
      </w:r>
    </w:p>
    <w:p w:rsidR="00C2503B" w:rsidRPr="003414A4" w:rsidRDefault="00C2503B" w:rsidP="00E74193">
      <w:pPr>
        <w:pStyle w:val="ListParagraph"/>
        <w:spacing w:line="480" w:lineRule="auto"/>
        <w:ind w:firstLine="720"/>
        <w:jc w:val="both"/>
        <w:rPr>
          <w:rFonts w:ascii="Times New Roman" w:hAnsi="Times New Roman"/>
          <w:sz w:val="24"/>
          <w:szCs w:val="24"/>
        </w:rPr>
      </w:pPr>
      <w:r w:rsidRPr="003414A4">
        <w:rPr>
          <w:rFonts w:ascii="Times New Roman" w:hAnsi="Times New Roman"/>
          <w:sz w:val="24"/>
          <w:szCs w:val="24"/>
        </w:rPr>
        <w:t xml:space="preserve">Distribusi pernyataan terhadap pembelajaran matematika dengan penerapan  strategi  </w:t>
      </w:r>
      <w:r w:rsidRPr="003414A4">
        <w:rPr>
          <w:rFonts w:ascii="Times New Roman" w:hAnsi="Times New Roman"/>
          <w:i/>
          <w:sz w:val="24"/>
          <w:szCs w:val="24"/>
        </w:rPr>
        <w:t>Problem based learning (PBL)</w:t>
      </w:r>
      <w:r w:rsidRPr="003414A4">
        <w:rPr>
          <w:rFonts w:ascii="Times New Roman" w:hAnsi="Times New Roman"/>
          <w:sz w:val="24"/>
          <w:szCs w:val="24"/>
        </w:rPr>
        <w:t xml:space="preserve"> untuk mengetahui sikap serta kemampuan Koneksi Matematis Siswa dan kemampuan motivasi belajar siswa dapat terlihat dari rangkuman  dalam Tabel 4.12 sebagai berikut:</w:t>
      </w:r>
    </w:p>
    <w:p w:rsidR="00C2503B" w:rsidRPr="003414A4" w:rsidRDefault="00C2503B" w:rsidP="00C2503B">
      <w:pPr>
        <w:pStyle w:val="ListParagraph"/>
        <w:tabs>
          <w:tab w:val="left" w:pos="993"/>
        </w:tabs>
        <w:jc w:val="center"/>
        <w:rPr>
          <w:rFonts w:ascii="Times New Roman" w:hAnsi="Times New Roman"/>
          <w:b/>
          <w:sz w:val="24"/>
          <w:szCs w:val="24"/>
        </w:rPr>
      </w:pPr>
      <w:r w:rsidRPr="003414A4">
        <w:rPr>
          <w:rFonts w:ascii="Times New Roman" w:hAnsi="Times New Roman"/>
          <w:b/>
          <w:sz w:val="24"/>
          <w:szCs w:val="24"/>
        </w:rPr>
        <w:t>Tabel</w:t>
      </w:r>
      <w:r>
        <w:rPr>
          <w:rFonts w:ascii="Times New Roman" w:hAnsi="Times New Roman"/>
          <w:b/>
          <w:sz w:val="24"/>
          <w:szCs w:val="24"/>
        </w:rPr>
        <w:t xml:space="preserve"> 4.18</w:t>
      </w:r>
    </w:p>
    <w:p w:rsidR="00C2503B" w:rsidRPr="003414A4" w:rsidRDefault="00C2503B" w:rsidP="00C2503B">
      <w:pPr>
        <w:pStyle w:val="ListParagraph"/>
        <w:tabs>
          <w:tab w:val="left" w:pos="993"/>
        </w:tabs>
        <w:jc w:val="center"/>
        <w:rPr>
          <w:rFonts w:ascii="Times New Roman" w:hAnsi="Times New Roman"/>
          <w:b/>
          <w:sz w:val="24"/>
          <w:szCs w:val="24"/>
        </w:rPr>
      </w:pPr>
      <w:r w:rsidRPr="003414A4">
        <w:rPr>
          <w:rFonts w:ascii="Times New Roman" w:hAnsi="Times New Roman"/>
          <w:b/>
          <w:sz w:val="24"/>
          <w:szCs w:val="24"/>
        </w:rPr>
        <w:t>Distribusi Pernyataan Skala Sikap Siswa</w:t>
      </w:r>
    </w:p>
    <w:tbl>
      <w:tblPr>
        <w:tblStyle w:val="TableGrid"/>
        <w:tblW w:w="7372" w:type="dxa"/>
        <w:jc w:val="center"/>
        <w:tblInd w:w="675" w:type="dxa"/>
        <w:tblLayout w:type="fixed"/>
        <w:tblLook w:val="04A0"/>
      </w:tblPr>
      <w:tblGrid>
        <w:gridCol w:w="3686"/>
        <w:gridCol w:w="1170"/>
        <w:gridCol w:w="990"/>
        <w:gridCol w:w="1526"/>
      </w:tblGrid>
      <w:tr w:rsidR="00C2503B" w:rsidRPr="004F17AA" w:rsidTr="00E74193">
        <w:trPr>
          <w:jc w:val="center"/>
        </w:trPr>
        <w:tc>
          <w:tcPr>
            <w:tcW w:w="3686" w:type="dxa"/>
            <w:vMerge w:val="restart"/>
            <w:vAlign w:val="center"/>
          </w:tcPr>
          <w:p w:rsidR="00C2503B" w:rsidRPr="004F17AA" w:rsidRDefault="00C2503B" w:rsidP="00C2503B">
            <w:pPr>
              <w:jc w:val="center"/>
              <w:rPr>
                <w:b/>
                <w:sz w:val="24"/>
                <w:szCs w:val="24"/>
              </w:rPr>
            </w:pPr>
            <w:r w:rsidRPr="004F17AA">
              <w:rPr>
                <w:b/>
                <w:sz w:val="24"/>
                <w:szCs w:val="24"/>
              </w:rPr>
              <w:t>PERNYATAAN</w:t>
            </w:r>
          </w:p>
        </w:tc>
        <w:tc>
          <w:tcPr>
            <w:tcW w:w="2160" w:type="dxa"/>
            <w:gridSpan w:val="2"/>
            <w:vAlign w:val="center"/>
          </w:tcPr>
          <w:p w:rsidR="00C2503B" w:rsidRPr="004F17AA" w:rsidRDefault="00C2503B" w:rsidP="00C2503B">
            <w:pPr>
              <w:jc w:val="center"/>
              <w:rPr>
                <w:b/>
                <w:sz w:val="24"/>
                <w:szCs w:val="24"/>
              </w:rPr>
            </w:pPr>
            <w:r w:rsidRPr="004F17AA">
              <w:rPr>
                <w:b/>
                <w:sz w:val="24"/>
                <w:szCs w:val="24"/>
              </w:rPr>
              <w:t>Nomor penyataan</w:t>
            </w:r>
          </w:p>
        </w:tc>
        <w:tc>
          <w:tcPr>
            <w:tcW w:w="1526" w:type="dxa"/>
            <w:vMerge w:val="restart"/>
            <w:vAlign w:val="center"/>
          </w:tcPr>
          <w:p w:rsidR="00C2503B" w:rsidRPr="004F17AA" w:rsidRDefault="00C2503B" w:rsidP="00C2503B">
            <w:pPr>
              <w:jc w:val="center"/>
              <w:rPr>
                <w:b/>
                <w:sz w:val="24"/>
                <w:szCs w:val="24"/>
              </w:rPr>
            </w:pPr>
            <w:r w:rsidRPr="004F17AA">
              <w:rPr>
                <w:b/>
                <w:sz w:val="24"/>
                <w:szCs w:val="24"/>
              </w:rPr>
              <w:t>Jumlah pernyataan</w:t>
            </w:r>
          </w:p>
        </w:tc>
      </w:tr>
      <w:tr w:rsidR="00C2503B" w:rsidRPr="004F17AA" w:rsidTr="00E74193">
        <w:trPr>
          <w:jc w:val="center"/>
        </w:trPr>
        <w:tc>
          <w:tcPr>
            <w:tcW w:w="3686" w:type="dxa"/>
            <w:vMerge/>
          </w:tcPr>
          <w:p w:rsidR="00C2503B" w:rsidRPr="004F17AA" w:rsidRDefault="00C2503B" w:rsidP="00C2503B">
            <w:pPr>
              <w:jc w:val="both"/>
              <w:rPr>
                <w:sz w:val="24"/>
                <w:szCs w:val="24"/>
              </w:rPr>
            </w:pPr>
          </w:p>
        </w:tc>
        <w:tc>
          <w:tcPr>
            <w:tcW w:w="1170" w:type="dxa"/>
            <w:vAlign w:val="center"/>
          </w:tcPr>
          <w:p w:rsidR="00C2503B" w:rsidRPr="004F17AA" w:rsidRDefault="00C2503B" w:rsidP="00C2503B">
            <w:pPr>
              <w:jc w:val="center"/>
              <w:rPr>
                <w:b/>
                <w:sz w:val="24"/>
                <w:szCs w:val="24"/>
              </w:rPr>
            </w:pPr>
            <w:r w:rsidRPr="004F17AA">
              <w:rPr>
                <w:b/>
                <w:sz w:val="24"/>
                <w:szCs w:val="24"/>
              </w:rPr>
              <w:t>+</w:t>
            </w:r>
          </w:p>
        </w:tc>
        <w:tc>
          <w:tcPr>
            <w:tcW w:w="990" w:type="dxa"/>
            <w:vAlign w:val="center"/>
          </w:tcPr>
          <w:p w:rsidR="00C2503B" w:rsidRPr="004F17AA" w:rsidRDefault="00C2503B" w:rsidP="00C2503B">
            <w:pPr>
              <w:jc w:val="center"/>
              <w:rPr>
                <w:b/>
                <w:sz w:val="24"/>
                <w:szCs w:val="24"/>
              </w:rPr>
            </w:pPr>
            <w:r w:rsidRPr="004F17AA">
              <w:rPr>
                <w:b/>
                <w:sz w:val="24"/>
                <w:szCs w:val="24"/>
              </w:rPr>
              <w:t>-</w:t>
            </w:r>
          </w:p>
        </w:tc>
        <w:tc>
          <w:tcPr>
            <w:tcW w:w="1526" w:type="dxa"/>
            <w:vMerge/>
          </w:tcPr>
          <w:p w:rsidR="00C2503B" w:rsidRPr="004F17AA" w:rsidRDefault="00C2503B" w:rsidP="00C2503B">
            <w:pPr>
              <w:jc w:val="both"/>
              <w:rPr>
                <w:sz w:val="24"/>
                <w:szCs w:val="24"/>
              </w:rPr>
            </w:pPr>
          </w:p>
        </w:tc>
      </w:tr>
      <w:tr w:rsidR="00C2503B" w:rsidRPr="004F17AA" w:rsidTr="00E74193">
        <w:trPr>
          <w:jc w:val="center"/>
        </w:trPr>
        <w:tc>
          <w:tcPr>
            <w:tcW w:w="3686" w:type="dxa"/>
          </w:tcPr>
          <w:p w:rsidR="00C2503B" w:rsidRPr="004F17AA" w:rsidRDefault="00C2503B" w:rsidP="00C2503B">
            <w:pPr>
              <w:jc w:val="both"/>
              <w:rPr>
                <w:sz w:val="24"/>
                <w:szCs w:val="24"/>
              </w:rPr>
            </w:pPr>
            <w:r w:rsidRPr="004F17AA">
              <w:rPr>
                <w:sz w:val="24"/>
                <w:szCs w:val="24"/>
              </w:rPr>
              <w:t>Respon siswa terhadap pembelajaran matematika</w:t>
            </w:r>
          </w:p>
        </w:tc>
        <w:tc>
          <w:tcPr>
            <w:tcW w:w="1170" w:type="dxa"/>
            <w:vAlign w:val="center"/>
          </w:tcPr>
          <w:p w:rsidR="00C2503B" w:rsidRPr="004F17AA" w:rsidRDefault="00C2503B" w:rsidP="00C2503B">
            <w:pPr>
              <w:ind w:left="-378" w:firstLine="378"/>
              <w:jc w:val="center"/>
              <w:rPr>
                <w:sz w:val="24"/>
                <w:szCs w:val="24"/>
              </w:rPr>
            </w:pPr>
            <w:r>
              <w:rPr>
                <w:sz w:val="24"/>
                <w:szCs w:val="24"/>
              </w:rPr>
              <w:t>1, 2, 8, 11, 15, 28</w:t>
            </w:r>
          </w:p>
        </w:tc>
        <w:tc>
          <w:tcPr>
            <w:tcW w:w="990" w:type="dxa"/>
            <w:vAlign w:val="center"/>
          </w:tcPr>
          <w:p w:rsidR="00C2503B" w:rsidRPr="004F17AA" w:rsidRDefault="00C2503B" w:rsidP="00C2503B">
            <w:pPr>
              <w:jc w:val="center"/>
              <w:rPr>
                <w:sz w:val="24"/>
                <w:szCs w:val="24"/>
              </w:rPr>
            </w:pPr>
            <w:r>
              <w:rPr>
                <w:sz w:val="24"/>
                <w:szCs w:val="24"/>
              </w:rPr>
              <w:t>6, 29, 24, 21, 17</w:t>
            </w:r>
          </w:p>
        </w:tc>
        <w:tc>
          <w:tcPr>
            <w:tcW w:w="1526" w:type="dxa"/>
            <w:vAlign w:val="center"/>
          </w:tcPr>
          <w:p w:rsidR="00C2503B" w:rsidRPr="004F17AA" w:rsidRDefault="00C2503B" w:rsidP="00C2503B">
            <w:pPr>
              <w:jc w:val="center"/>
              <w:rPr>
                <w:sz w:val="24"/>
                <w:szCs w:val="24"/>
              </w:rPr>
            </w:pPr>
            <w:r>
              <w:rPr>
                <w:sz w:val="24"/>
                <w:szCs w:val="24"/>
              </w:rPr>
              <w:t>11</w:t>
            </w:r>
          </w:p>
        </w:tc>
      </w:tr>
      <w:tr w:rsidR="00C2503B" w:rsidRPr="004F17AA" w:rsidTr="00E74193">
        <w:trPr>
          <w:jc w:val="center"/>
        </w:trPr>
        <w:tc>
          <w:tcPr>
            <w:tcW w:w="3686" w:type="dxa"/>
          </w:tcPr>
          <w:p w:rsidR="00C2503B" w:rsidRPr="004F17AA" w:rsidRDefault="00C2503B" w:rsidP="00C2503B">
            <w:pPr>
              <w:jc w:val="both"/>
              <w:rPr>
                <w:sz w:val="24"/>
                <w:szCs w:val="24"/>
              </w:rPr>
            </w:pPr>
            <w:r w:rsidRPr="004F17AA">
              <w:rPr>
                <w:sz w:val="24"/>
                <w:szCs w:val="24"/>
              </w:rPr>
              <w:t xml:space="preserve">Respon siswa terhadap model pembelajaran </w:t>
            </w:r>
            <w:r>
              <w:rPr>
                <w:sz w:val="24"/>
                <w:szCs w:val="24"/>
              </w:rPr>
              <w:t>PBL</w:t>
            </w:r>
          </w:p>
        </w:tc>
        <w:tc>
          <w:tcPr>
            <w:tcW w:w="1170" w:type="dxa"/>
            <w:vAlign w:val="center"/>
          </w:tcPr>
          <w:p w:rsidR="00C2503B" w:rsidRPr="004F17AA" w:rsidRDefault="00C2503B" w:rsidP="00C2503B">
            <w:pPr>
              <w:jc w:val="center"/>
              <w:rPr>
                <w:sz w:val="24"/>
                <w:szCs w:val="24"/>
              </w:rPr>
            </w:pPr>
            <w:r>
              <w:rPr>
                <w:sz w:val="24"/>
                <w:szCs w:val="24"/>
              </w:rPr>
              <w:t xml:space="preserve">3, 4, 10,19, 20, 22, </w:t>
            </w:r>
          </w:p>
        </w:tc>
        <w:tc>
          <w:tcPr>
            <w:tcW w:w="990" w:type="dxa"/>
            <w:vAlign w:val="center"/>
          </w:tcPr>
          <w:p w:rsidR="00C2503B" w:rsidRPr="004F17AA" w:rsidRDefault="00C2503B" w:rsidP="00C2503B">
            <w:pPr>
              <w:jc w:val="center"/>
              <w:rPr>
                <w:sz w:val="24"/>
                <w:szCs w:val="24"/>
              </w:rPr>
            </w:pPr>
            <w:r>
              <w:rPr>
                <w:sz w:val="24"/>
                <w:szCs w:val="24"/>
              </w:rPr>
              <w:t>18, 25, 30, 12, 14</w:t>
            </w:r>
          </w:p>
        </w:tc>
        <w:tc>
          <w:tcPr>
            <w:tcW w:w="1526" w:type="dxa"/>
            <w:vAlign w:val="center"/>
          </w:tcPr>
          <w:p w:rsidR="00C2503B" w:rsidRPr="004F17AA" w:rsidRDefault="00C2503B" w:rsidP="00C2503B">
            <w:pPr>
              <w:jc w:val="center"/>
              <w:rPr>
                <w:sz w:val="24"/>
                <w:szCs w:val="24"/>
              </w:rPr>
            </w:pPr>
            <w:r>
              <w:rPr>
                <w:sz w:val="24"/>
                <w:szCs w:val="24"/>
              </w:rPr>
              <w:t>11</w:t>
            </w:r>
          </w:p>
        </w:tc>
      </w:tr>
      <w:tr w:rsidR="00C2503B" w:rsidRPr="004F17AA" w:rsidTr="00E74193">
        <w:trPr>
          <w:jc w:val="center"/>
        </w:trPr>
        <w:tc>
          <w:tcPr>
            <w:tcW w:w="3686" w:type="dxa"/>
          </w:tcPr>
          <w:p w:rsidR="00C2503B" w:rsidRPr="004F17AA" w:rsidRDefault="00C2503B" w:rsidP="00C2503B">
            <w:pPr>
              <w:jc w:val="both"/>
              <w:rPr>
                <w:sz w:val="24"/>
                <w:szCs w:val="24"/>
              </w:rPr>
            </w:pPr>
            <w:r w:rsidRPr="004F17AA">
              <w:rPr>
                <w:sz w:val="24"/>
                <w:szCs w:val="24"/>
              </w:rPr>
              <w:t xml:space="preserve">Respon siswa terhadap </w:t>
            </w:r>
            <w:r>
              <w:rPr>
                <w:sz w:val="24"/>
                <w:szCs w:val="24"/>
              </w:rPr>
              <w:t>kemampuan Koneksi Matematis Siswa dan motivasi belajar  siawa</w:t>
            </w:r>
          </w:p>
        </w:tc>
        <w:tc>
          <w:tcPr>
            <w:tcW w:w="1170" w:type="dxa"/>
            <w:vAlign w:val="center"/>
          </w:tcPr>
          <w:p w:rsidR="00C2503B" w:rsidRPr="004F17AA" w:rsidRDefault="00C2503B" w:rsidP="00C2503B">
            <w:pPr>
              <w:jc w:val="center"/>
              <w:rPr>
                <w:sz w:val="24"/>
                <w:szCs w:val="24"/>
              </w:rPr>
            </w:pPr>
            <w:r>
              <w:rPr>
                <w:sz w:val="24"/>
                <w:szCs w:val="24"/>
              </w:rPr>
              <w:t xml:space="preserve">23, 27, 5, 7 </w:t>
            </w:r>
          </w:p>
        </w:tc>
        <w:tc>
          <w:tcPr>
            <w:tcW w:w="990" w:type="dxa"/>
            <w:vAlign w:val="center"/>
          </w:tcPr>
          <w:p w:rsidR="00C2503B" w:rsidRPr="004F17AA" w:rsidRDefault="00C2503B" w:rsidP="00C2503B">
            <w:pPr>
              <w:jc w:val="center"/>
              <w:rPr>
                <w:sz w:val="24"/>
                <w:szCs w:val="24"/>
              </w:rPr>
            </w:pPr>
            <w:r>
              <w:rPr>
                <w:sz w:val="24"/>
                <w:szCs w:val="24"/>
              </w:rPr>
              <w:t>9, 13, 16, 26</w:t>
            </w:r>
          </w:p>
        </w:tc>
        <w:tc>
          <w:tcPr>
            <w:tcW w:w="1526" w:type="dxa"/>
            <w:vAlign w:val="center"/>
          </w:tcPr>
          <w:p w:rsidR="00C2503B" w:rsidRPr="004F17AA" w:rsidRDefault="00C2503B" w:rsidP="00C2503B">
            <w:pPr>
              <w:jc w:val="center"/>
              <w:rPr>
                <w:sz w:val="24"/>
                <w:szCs w:val="24"/>
              </w:rPr>
            </w:pPr>
            <w:r>
              <w:rPr>
                <w:sz w:val="24"/>
                <w:szCs w:val="24"/>
              </w:rPr>
              <w:t>9</w:t>
            </w:r>
          </w:p>
        </w:tc>
      </w:tr>
    </w:tbl>
    <w:p w:rsidR="00C2503B" w:rsidRPr="003414A4" w:rsidRDefault="00C2503B" w:rsidP="00C2503B">
      <w:pPr>
        <w:pStyle w:val="ListParagraph"/>
        <w:tabs>
          <w:tab w:val="left" w:pos="993"/>
        </w:tabs>
        <w:spacing w:line="480" w:lineRule="auto"/>
        <w:jc w:val="both"/>
        <w:rPr>
          <w:rFonts w:ascii="Times New Roman" w:hAnsi="Times New Roman"/>
          <w:sz w:val="24"/>
          <w:szCs w:val="24"/>
        </w:rPr>
      </w:pPr>
    </w:p>
    <w:p w:rsidR="00C2503B" w:rsidRPr="003414A4" w:rsidRDefault="00C2503B" w:rsidP="00C2503B">
      <w:pPr>
        <w:pStyle w:val="ListParagraph"/>
        <w:spacing w:line="480" w:lineRule="auto"/>
        <w:jc w:val="both"/>
        <w:rPr>
          <w:rFonts w:ascii="Times New Roman" w:hAnsi="Times New Roman"/>
          <w:i/>
          <w:sz w:val="24"/>
          <w:szCs w:val="24"/>
        </w:rPr>
      </w:pPr>
      <w:r w:rsidRPr="003414A4">
        <w:rPr>
          <w:rFonts w:ascii="Times New Roman" w:hAnsi="Times New Roman"/>
          <w:sz w:val="24"/>
          <w:szCs w:val="24"/>
        </w:rPr>
        <w:t xml:space="preserve">Hasil yang diperoleh dari data angket skala sikap siswa disajikan dalam lampiran C dengan interpretasi sebagian besar siswa menyukai </w:t>
      </w:r>
      <w:r w:rsidRPr="003414A4">
        <w:rPr>
          <w:rFonts w:ascii="Times New Roman" w:hAnsi="Times New Roman"/>
          <w:sz w:val="24"/>
          <w:szCs w:val="24"/>
        </w:rPr>
        <w:lastRenderedPageBreak/>
        <w:t xml:space="preserve">pembelajaran matematika dengan penerapan strategi </w:t>
      </w:r>
      <w:r w:rsidRPr="003414A4">
        <w:rPr>
          <w:rFonts w:ascii="Times New Roman" w:hAnsi="Times New Roman"/>
          <w:i/>
          <w:sz w:val="24"/>
          <w:szCs w:val="24"/>
        </w:rPr>
        <w:t>Problem based learning (PBL)</w:t>
      </w:r>
    </w:p>
    <w:p w:rsidR="00C2503B" w:rsidRPr="003414A4" w:rsidRDefault="00C2503B" w:rsidP="00F16659">
      <w:pPr>
        <w:pStyle w:val="NoSpacing"/>
        <w:numPr>
          <w:ilvl w:val="0"/>
          <w:numId w:val="7"/>
        </w:numPr>
        <w:spacing w:line="480" w:lineRule="auto"/>
        <w:ind w:left="567" w:hanging="283"/>
        <w:jc w:val="both"/>
        <w:rPr>
          <w:b/>
        </w:rPr>
      </w:pPr>
      <w:r w:rsidRPr="008A0DEA">
        <w:rPr>
          <w:b/>
        </w:rPr>
        <w:t>Hasil Observasi Aktivitas Siswa</w:t>
      </w:r>
    </w:p>
    <w:p w:rsidR="00C2503B" w:rsidRPr="003414A4" w:rsidRDefault="00C2503B" w:rsidP="00E74193">
      <w:pPr>
        <w:pStyle w:val="ListParagraph"/>
        <w:spacing w:line="480" w:lineRule="auto"/>
        <w:ind w:firstLine="720"/>
        <w:jc w:val="both"/>
        <w:rPr>
          <w:rFonts w:ascii="Times New Roman" w:hAnsi="Times New Roman"/>
          <w:b/>
          <w:sz w:val="24"/>
          <w:szCs w:val="24"/>
        </w:rPr>
      </w:pPr>
      <w:r w:rsidRPr="003414A4">
        <w:rPr>
          <w:rFonts w:ascii="Times New Roman" w:hAnsi="Times New Roman"/>
          <w:sz w:val="24"/>
          <w:szCs w:val="24"/>
        </w:rPr>
        <w:t xml:space="preserve">Fokus observasi pada aktivitas siswa adalah sejauh mana respon yang diberikan siswa terhadap aktivitas yang dilakukan oleh guru. </w:t>
      </w:r>
    </w:p>
    <w:p w:rsidR="00C2503B" w:rsidRPr="003414A4" w:rsidRDefault="00C2503B" w:rsidP="00E74193">
      <w:pPr>
        <w:pStyle w:val="ListParagraph"/>
        <w:spacing w:line="480" w:lineRule="auto"/>
        <w:jc w:val="both"/>
        <w:rPr>
          <w:rFonts w:ascii="Times New Roman" w:hAnsi="Times New Roman"/>
          <w:sz w:val="24"/>
          <w:szCs w:val="24"/>
        </w:rPr>
      </w:pPr>
      <w:r w:rsidRPr="003414A4">
        <w:rPr>
          <w:rFonts w:ascii="Times New Roman" w:hAnsi="Times New Roman"/>
          <w:sz w:val="24"/>
          <w:szCs w:val="24"/>
        </w:rPr>
        <w:t xml:space="preserve">Observasi dilakukan untuk mengamati penilaian aktivitas siswa selama proses pembelajaran dengan menggunakan strategi  pembelajaran </w:t>
      </w:r>
      <w:r w:rsidRPr="003414A4">
        <w:rPr>
          <w:rFonts w:ascii="Times New Roman" w:hAnsi="Times New Roman"/>
          <w:i/>
          <w:sz w:val="24"/>
          <w:szCs w:val="24"/>
        </w:rPr>
        <w:t>Problem based learning (PBL)</w:t>
      </w:r>
      <w:r w:rsidRPr="003414A4">
        <w:rPr>
          <w:rFonts w:ascii="Times New Roman" w:hAnsi="Times New Roman"/>
          <w:sz w:val="24"/>
          <w:szCs w:val="24"/>
        </w:rPr>
        <w:t xml:space="preserve">. Observasi dilakukan kepada kelas eksperimen pada setiap pertemuan. Kategori penilaian observasi terdiri dari 5 tingkat aktivitas, mulai dari Tidak Pernah (1), Jarang Sekali (2), Kadang-Kadang (3), Sering (4), Sering Sekali (5) pada tahap kegiatan pendahuluan, kegiatan inti, dan kegiatan penutup. </w:t>
      </w:r>
    </w:p>
    <w:p w:rsidR="00C2503B" w:rsidRPr="003414A4" w:rsidRDefault="00C2503B" w:rsidP="00E74193">
      <w:pPr>
        <w:pStyle w:val="ListParagraph"/>
        <w:spacing w:line="480" w:lineRule="auto"/>
        <w:ind w:firstLine="720"/>
        <w:jc w:val="both"/>
        <w:rPr>
          <w:rFonts w:ascii="Times New Roman" w:hAnsi="Times New Roman"/>
          <w:sz w:val="24"/>
          <w:szCs w:val="24"/>
        </w:rPr>
      </w:pPr>
      <w:r w:rsidRPr="003414A4">
        <w:rPr>
          <w:rFonts w:ascii="Times New Roman" w:hAnsi="Times New Roman"/>
          <w:sz w:val="24"/>
          <w:szCs w:val="24"/>
        </w:rPr>
        <w:t xml:space="preserve">Tingkat aktivitas siswa pada pertemuan pertama yaitu 33,75% yang masuk ke dalam kategori Sedikit. Pertemuan kedua 41,25% (kategori Sedikit), pertemuan ketiga 55% (kategori banyak), pertemuaan keempat 65% (kategori banyak), perteman kelima 75% (kategori Banyak), dan pertemuan keenam masih 75% dan tetap termasuk ke dalam kategori banyak yaitu 75%. Secara umum, tingkat aktivitas siswa sudah  termasuk ke dalam kategori yang banyak dengan rata-rata persentase 57,5%. (Sudjana: 2005) </w:t>
      </w:r>
    </w:p>
    <w:p w:rsidR="00C2503B" w:rsidRDefault="00C2503B" w:rsidP="00C2503B">
      <w:pPr>
        <w:pStyle w:val="NoSpacing"/>
        <w:spacing w:line="480" w:lineRule="auto"/>
        <w:rPr>
          <w:b/>
          <w:lang w:val="id-ID"/>
        </w:rPr>
      </w:pPr>
    </w:p>
    <w:p w:rsidR="00C2503B" w:rsidRDefault="00C2503B" w:rsidP="00C2503B">
      <w:pPr>
        <w:pStyle w:val="NoSpacing"/>
        <w:spacing w:line="480" w:lineRule="auto"/>
        <w:rPr>
          <w:b/>
          <w:lang w:val="id-ID"/>
        </w:rPr>
      </w:pPr>
    </w:p>
    <w:p w:rsidR="00C2503B" w:rsidRPr="003414A4" w:rsidRDefault="00C2503B" w:rsidP="00C2503B">
      <w:pPr>
        <w:pStyle w:val="NoSpacing"/>
        <w:spacing w:line="480" w:lineRule="auto"/>
        <w:rPr>
          <w:b/>
          <w:lang w:val="id-ID"/>
        </w:rPr>
      </w:pPr>
    </w:p>
    <w:p w:rsidR="00C2503B" w:rsidRPr="00414DDF" w:rsidRDefault="00C2503B" w:rsidP="00F16659">
      <w:pPr>
        <w:pStyle w:val="NoSpacing"/>
        <w:numPr>
          <w:ilvl w:val="0"/>
          <w:numId w:val="7"/>
        </w:numPr>
        <w:spacing w:line="480" w:lineRule="auto"/>
        <w:ind w:left="567" w:hanging="283"/>
        <w:jc w:val="both"/>
      </w:pPr>
      <w:r w:rsidRPr="008A0DEA">
        <w:rPr>
          <w:b/>
        </w:rPr>
        <w:lastRenderedPageBreak/>
        <w:t>Hasil Observasi Aktivitas Guru</w:t>
      </w:r>
    </w:p>
    <w:p w:rsidR="00C2503B" w:rsidRPr="00414DDF" w:rsidRDefault="00C2503B" w:rsidP="00C2503B">
      <w:pPr>
        <w:pStyle w:val="ListParagraph"/>
        <w:spacing w:line="480" w:lineRule="auto"/>
        <w:ind w:firstLine="720"/>
        <w:jc w:val="both"/>
        <w:rPr>
          <w:rFonts w:ascii="Times New Roman" w:hAnsi="Times New Roman"/>
          <w:sz w:val="24"/>
          <w:szCs w:val="24"/>
        </w:rPr>
      </w:pPr>
      <w:r w:rsidRPr="00414DDF">
        <w:rPr>
          <w:rFonts w:ascii="Times New Roman" w:hAnsi="Times New Roman"/>
          <w:sz w:val="24"/>
          <w:szCs w:val="24"/>
        </w:rPr>
        <w:t>Observasi dilakukan oleh seorang observer setiap pertemuannya. Fokus penilaian aktivitas guru adalah kesesuaian langkah-langkah di kelas dengan langkah-langkah pembelajaran melalui strategi PBL.</w:t>
      </w:r>
    </w:p>
    <w:p w:rsidR="00C2503B" w:rsidRPr="003414A4" w:rsidRDefault="00C2503B" w:rsidP="00C2503B">
      <w:pPr>
        <w:pStyle w:val="ListParagraph"/>
        <w:spacing w:line="480" w:lineRule="auto"/>
        <w:jc w:val="both"/>
        <w:rPr>
          <w:rFonts w:ascii="Times New Roman" w:hAnsi="Times New Roman"/>
          <w:sz w:val="24"/>
          <w:szCs w:val="24"/>
        </w:rPr>
      </w:pPr>
      <w:r w:rsidRPr="00414DDF">
        <w:rPr>
          <w:rFonts w:ascii="Times New Roman" w:hAnsi="Times New Roman"/>
          <w:sz w:val="24"/>
          <w:szCs w:val="24"/>
        </w:rPr>
        <w:t>Pada pertemuan pertama guru tidak menyampaikan apersepsi, karena  dikhawatirkan waktunya tidak cukup untuk membahas materi pada penelitian awal. Hal yang  hampir sama juga masih terjadi pada pertemuan kedua, walaupun guru sudah  melakukan setiap langkah pada kegiatan pendahuluan dan kegiatan inti, tetapi masih belum terbiasa menerapkan strategi pembelajaran PBL. Guru masih kesulitan dalam mengarahkan siswa untuk melakukan setiap langkah dan mempertimbangkan waktu dalam penerapan strategi  pembelajaran PBL</w:t>
      </w:r>
      <w:r>
        <w:rPr>
          <w:rFonts w:ascii="Times New Roman" w:hAnsi="Times New Roman"/>
          <w:sz w:val="24"/>
          <w:szCs w:val="24"/>
        </w:rPr>
        <w:t xml:space="preserve">. </w:t>
      </w:r>
      <w:r w:rsidRPr="003414A4">
        <w:rPr>
          <w:rFonts w:ascii="Times New Roman" w:hAnsi="Times New Roman"/>
          <w:sz w:val="24"/>
          <w:szCs w:val="24"/>
        </w:rPr>
        <w:t xml:space="preserve">Pada pertemuan ketiga, guru melakukan setiap langkah dalam kegiatan pendahuluan, kegiatan inti, dan kegiatan penutup. Namun masih belum sepenuhnya sesuai, karena pada pertemuan ini guru tidak sama-sama mengajak siswa untuk membuat kesimpulan. Ini dikarenakan, guru harus menjelaskan kembali materi prasyarat sistem persamaan linear sehingga waktu yang dialokasikan untuk kesimpulan cukup tersita.  Mulai pertemuan keempat, kelima, dan keenam guru melaksanakan setiap langkah-langkah pembelajaran dalam strategi PBL dari kegiatan pendahuluan, kegiatan inti, dan kegiatan penutup, hal ini karena guru sudah terbiasa dengan penerapan treatment baru tersebut. </w:t>
      </w:r>
    </w:p>
    <w:p w:rsidR="00C2503B" w:rsidRDefault="00C2503B" w:rsidP="00C2503B">
      <w:pPr>
        <w:pStyle w:val="NoSpacing"/>
        <w:spacing w:line="480" w:lineRule="auto"/>
        <w:ind w:left="567"/>
        <w:rPr>
          <w:lang w:val="id-ID"/>
        </w:rPr>
      </w:pPr>
    </w:p>
    <w:p w:rsidR="00C2503B" w:rsidRPr="003414A4" w:rsidRDefault="00C2503B" w:rsidP="00C2503B">
      <w:pPr>
        <w:pStyle w:val="NoSpacing"/>
        <w:spacing w:line="480" w:lineRule="auto"/>
        <w:ind w:left="567"/>
        <w:rPr>
          <w:lang w:val="id-ID"/>
        </w:rPr>
      </w:pPr>
    </w:p>
    <w:p w:rsidR="00C2503B" w:rsidRPr="00F93DCB" w:rsidRDefault="00C2503B" w:rsidP="00F16659">
      <w:pPr>
        <w:pStyle w:val="NoSpacing"/>
        <w:numPr>
          <w:ilvl w:val="0"/>
          <w:numId w:val="7"/>
        </w:numPr>
        <w:spacing w:line="480" w:lineRule="auto"/>
        <w:ind w:left="567" w:hanging="283"/>
        <w:jc w:val="both"/>
      </w:pPr>
      <w:r>
        <w:rPr>
          <w:b/>
        </w:rPr>
        <w:lastRenderedPageBreak/>
        <w:t xml:space="preserve">Hasil Wawancara </w:t>
      </w:r>
    </w:p>
    <w:p w:rsidR="00C2503B" w:rsidRDefault="00C2503B" w:rsidP="00E74193">
      <w:pPr>
        <w:pStyle w:val="NoSpacing"/>
        <w:spacing w:line="480" w:lineRule="auto"/>
        <w:ind w:left="720" w:firstLine="720"/>
        <w:jc w:val="both"/>
        <w:rPr>
          <w:lang w:val="id-ID"/>
        </w:rPr>
      </w:pPr>
      <w:r>
        <w:rPr>
          <w:lang w:val="id-ID"/>
        </w:rPr>
        <w:t xml:space="preserve">Wawancara dilakukan untuk melihat temuan selama pembelajaran berkaitan dengan Pembelajaran </w:t>
      </w:r>
      <w:r w:rsidRPr="007F286C">
        <w:rPr>
          <w:i/>
          <w:lang w:val="id-ID"/>
        </w:rPr>
        <w:t>Problem Based Learning</w:t>
      </w:r>
      <w:r>
        <w:rPr>
          <w:i/>
          <w:lang w:val="id-ID"/>
        </w:rPr>
        <w:t xml:space="preserve"> </w:t>
      </w:r>
      <w:r>
        <w:rPr>
          <w:lang w:val="id-ID"/>
        </w:rPr>
        <w:t>, kemampuan Penalaran dan komunikasi matematis. Wawancara dilakukan terhadap lima siswa di kelas konvensional dan lima siswa dikelas eksperimen.</w:t>
      </w:r>
    </w:p>
    <w:p w:rsidR="00C2503B" w:rsidRDefault="00C2503B" w:rsidP="00E74193">
      <w:pPr>
        <w:pStyle w:val="NoSpacing"/>
        <w:spacing w:line="480" w:lineRule="auto"/>
        <w:ind w:firstLine="720"/>
        <w:jc w:val="both"/>
        <w:rPr>
          <w:lang w:val="id-ID"/>
        </w:rPr>
      </w:pPr>
      <w:r>
        <w:rPr>
          <w:lang w:val="id-ID"/>
        </w:rPr>
        <w:t>Berikut hasil wawancara tersebut:</w:t>
      </w:r>
    </w:p>
    <w:p w:rsidR="00C2503B" w:rsidRPr="007F286C" w:rsidRDefault="00C2503B" w:rsidP="00C2503B">
      <w:pPr>
        <w:pStyle w:val="NoSpacing"/>
        <w:ind w:left="720" w:firstLine="720"/>
        <w:jc w:val="center"/>
        <w:rPr>
          <w:b/>
          <w:lang w:val="id-ID"/>
        </w:rPr>
      </w:pPr>
      <w:r>
        <w:rPr>
          <w:b/>
          <w:lang w:val="id-ID"/>
        </w:rPr>
        <w:t>Tabel 4.19</w:t>
      </w:r>
    </w:p>
    <w:p w:rsidR="00C2503B" w:rsidRDefault="00C2503B" w:rsidP="00C2503B">
      <w:pPr>
        <w:pStyle w:val="NoSpacing"/>
        <w:ind w:left="720" w:firstLine="720"/>
        <w:jc w:val="center"/>
        <w:rPr>
          <w:b/>
          <w:lang w:val="id-ID"/>
        </w:rPr>
      </w:pPr>
      <w:r w:rsidRPr="007F286C">
        <w:rPr>
          <w:b/>
          <w:lang w:val="id-ID"/>
        </w:rPr>
        <w:t>Interpretasi Jawaban Siswa Terhadap Hasil Wawancara</w:t>
      </w:r>
    </w:p>
    <w:p w:rsidR="00C2503B" w:rsidRDefault="00C2503B" w:rsidP="00C2503B"/>
    <w:tbl>
      <w:tblPr>
        <w:tblStyle w:val="TableGrid"/>
        <w:tblW w:w="0" w:type="auto"/>
        <w:tblInd w:w="720" w:type="dxa"/>
        <w:tblLook w:val="04A0"/>
      </w:tblPr>
      <w:tblGrid>
        <w:gridCol w:w="560"/>
        <w:gridCol w:w="2660"/>
        <w:gridCol w:w="4211"/>
      </w:tblGrid>
      <w:tr w:rsidR="00C2503B" w:rsidRPr="001A3ED4" w:rsidTr="00C2503B">
        <w:trPr>
          <w:trHeight w:val="441"/>
          <w:tblHeader/>
        </w:trPr>
        <w:tc>
          <w:tcPr>
            <w:tcW w:w="560" w:type="dxa"/>
            <w:vAlign w:val="center"/>
          </w:tcPr>
          <w:p w:rsidR="00C2503B" w:rsidRPr="001A3ED4" w:rsidRDefault="00C2503B" w:rsidP="00C2503B">
            <w:pPr>
              <w:pStyle w:val="ListParagraph"/>
              <w:ind w:left="0"/>
              <w:jc w:val="center"/>
              <w:rPr>
                <w:rFonts w:ascii="Times New Roman" w:hAnsi="Times New Roman"/>
                <w:b/>
                <w:noProof/>
              </w:rPr>
            </w:pPr>
            <w:r w:rsidRPr="001A3ED4">
              <w:rPr>
                <w:rFonts w:ascii="Times New Roman" w:hAnsi="Times New Roman"/>
                <w:b/>
                <w:noProof/>
              </w:rPr>
              <w:t>No.</w:t>
            </w:r>
          </w:p>
        </w:tc>
        <w:tc>
          <w:tcPr>
            <w:tcW w:w="2660" w:type="dxa"/>
            <w:vAlign w:val="center"/>
          </w:tcPr>
          <w:p w:rsidR="00C2503B" w:rsidRPr="001A4A4D" w:rsidRDefault="00C2503B" w:rsidP="00C2503B">
            <w:pPr>
              <w:pStyle w:val="ListParagraph"/>
              <w:ind w:left="0"/>
              <w:jc w:val="center"/>
              <w:rPr>
                <w:rFonts w:ascii="Times New Roman" w:hAnsi="Times New Roman"/>
                <w:b/>
                <w:noProof/>
              </w:rPr>
            </w:pPr>
            <w:r>
              <w:rPr>
                <w:rFonts w:ascii="Times New Roman" w:hAnsi="Times New Roman"/>
                <w:b/>
                <w:noProof/>
              </w:rPr>
              <w:t xml:space="preserve">PERTANYAAN </w:t>
            </w:r>
          </w:p>
        </w:tc>
        <w:tc>
          <w:tcPr>
            <w:tcW w:w="4211" w:type="dxa"/>
            <w:vAlign w:val="center"/>
          </w:tcPr>
          <w:p w:rsidR="00C2503B" w:rsidRPr="001A4A4D" w:rsidRDefault="00C2503B" w:rsidP="00C2503B">
            <w:pPr>
              <w:pStyle w:val="ListParagraph"/>
              <w:ind w:left="0"/>
              <w:jc w:val="center"/>
              <w:rPr>
                <w:rFonts w:ascii="Times New Roman" w:hAnsi="Times New Roman"/>
                <w:b/>
                <w:noProof/>
              </w:rPr>
            </w:pPr>
            <w:r>
              <w:rPr>
                <w:rFonts w:ascii="Times New Roman" w:hAnsi="Times New Roman"/>
                <w:b/>
                <w:noProof/>
              </w:rPr>
              <w:t>JAWABAN SISWA</w:t>
            </w:r>
          </w:p>
        </w:tc>
      </w:tr>
      <w:tr w:rsidR="00C2503B" w:rsidRPr="001A3ED4" w:rsidTr="00C2503B">
        <w:trPr>
          <w:trHeight w:val="1990"/>
        </w:trPr>
        <w:tc>
          <w:tcPr>
            <w:tcW w:w="560" w:type="dxa"/>
          </w:tcPr>
          <w:p w:rsidR="00C2503B" w:rsidRPr="001A3ED4" w:rsidRDefault="00C2503B" w:rsidP="00C2503B">
            <w:pPr>
              <w:pStyle w:val="ListParagraph"/>
              <w:ind w:left="0"/>
              <w:jc w:val="center"/>
              <w:rPr>
                <w:rFonts w:ascii="Times New Roman" w:hAnsi="Times New Roman"/>
                <w:noProof/>
              </w:rPr>
            </w:pPr>
            <w:r w:rsidRPr="001A3ED4">
              <w:rPr>
                <w:rFonts w:ascii="Times New Roman" w:hAnsi="Times New Roman"/>
                <w:noProof/>
              </w:rPr>
              <w:t>1</w:t>
            </w:r>
          </w:p>
        </w:tc>
        <w:tc>
          <w:tcPr>
            <w:tcW w:w="2660" w:type="dxa"/>
          </w:tcPr>
          <w:p w:rsidR="00C2503B" w:rsidRPr="001A3ED4" w:rsidRDefault="00C2503B" w:rsidP="00C2503B">
            <w:pPr>
              <w:jc w:val="both"/>
            </w:pPr>
            <w:r w:rsidRPr="003F4DD8">
              <w:t xml:space="preserve">Bagaimana menurut </w:t>
            </w:r>
            <w:r>
              <w:t>Anda</w:t>
            </w:r>
            <w:r w:rsidRPr="003F4DD8">
              <w:t xml:space="preserve"> p</w:t>
            </w:r>
            <w:r>
              <w:t>embelajaran dengan menggunakan p</w:t>
            </w:r>
            <w:r w:rsidRPr="003F4DD8">
              <w:t>en</w:t>
            </w:r>
            <w:r>
              <w:t>erapan s</w:t>
            </w:r>
            <w:r w:rsidRPr="003F4DD8">
              <w:t>trategi</w:t>
            </w:r>
            <w:r w:rsidRPr="003F4DD8">
              <w:rPr>
                <w:i/>
              </w:rPr>
              <w:t xml:space="preserve"> </w:t>
            </w:r>
            <w:r>
              <w:rPr>
                <w:i/>
                <w:sz w:val="24"/>
                <w:szCs w:val="24"/>
              </w:rPr>
              <w:t>Problem based learning (PBL)</w:t>
            </w:r>
            <w:r w:rsidRPr="003F4DD8">
              <w:rPr>
                <w:i/>
              </w:rPr>
              <w:t xml:space="preserve"> </w:t>
            </w:r>
            <w:r w:rsidRPr="003F4DD8">
              <w:t xml:space="preserve">yang pernah </w:t>
            </w:r>
            <w:r>
              <w:t>Anda</w:t>
            </w:r>
            <w:r w:rsidRPr="003F4DD8">
              <w:t xml:space="preserve"> ikuti?</w:t>
            </w:r>
          </w:p>
        </w:tc>
        <w:tc>
          <w:tcPr>
            <w:tcW w:w="4211" w:type="dxa"/>
          </w:tcPr>
          <w:p w:rsidR="00C2503B" w:rsidRPr="00090034" w:rsidRDefault="00C2503B" w:rsidP="00C2503B">
            <w:pPr>
              <w:pStyle w:val="ListParagraph"/>
              <w:ind w:left="0"/>
              <w:jc w:val="both"/>
              <w:rPr>
                <w:rFonts w:ascii="Times New Roman" w:hAnsi="Times New Roman"/>
                <w:noProof/>
              </w:rPr>
            </w:pPr>
            <w:r w:rsidRPr="001A3ED4">
              <w:rPr>
                <w:rFonts w:ascii="Times New Roman" w:hAnsi="Times New Roman"/>
                <w:noProof/>
              </w:rPr>
              <w:t xml:space="preserve">Secara umum pembelajaran dengan </w:t>
            </w:r>
            <w:r>
              <w:rPr>
                <w:rFonts w:ascii="Times New Roman" w:hAnsi="Times New Roman"/>
              </w:rPr>
              <w:t>strategi</w:t>
            </w:r>
            <w:r w:rsidRPr="001A3ED4">
              <w:rPr>
                <w:rFonts w:ascii="Times New Roman" w:hAnsi="Times New Roman"/>
                <w:noProof/>
              </w:rPr>
              <w:t xml:space="preserve"> </w:t>
            </w:r>
            <w:r w:rsidRPr="009F46F5">
              <w:rPr>
                <w:rFonts w:ascii="Times New Roman" w:hAnsi="Times New Roman"/>
                <w:i/>
              </w:rPr>
              <w:t>Pembelajaran Problem Based Learning</w:t>
            </w:r>
            <w:r w:rsidRPr="003F4DD8">
              <w:rPr>
                <w:rFonts w:ascii="Times New Roman" w:hAnsi="Times New Roman"/>
                <w:i/>
              </w:rPr>
              <w:t xml:space="preserve"> </w:t>
            </w:r>
            <w:r w:rsidRPr="001A3ED4">
              <w:rPr>
                <w:rFonts w:ascii="Times New Roman" w:hAnsi="Times New Roman"/>
              </w:rPr>
              <w:t xml:space="preserve">sangat membantu, dan menarik karena </w:t>
            </w:r>
            <w:r>
              <w:rPr>
                <w:rFonts w:ascii="Times New Roman" w:hAnsi="Times New Roman"/>
              </w:rPr>
              <w:t xml:space="preserve">mereka </w:t>
            </w:r>
            <w:r w:rsidRPr="001A3ED4">
              <w:rPr>
                <w:rFonts w:ascii="Times New Roman" w:hAnsi="Times New Roman"/>
              </w:rPr>
              <w:t xml:space="preserve">merasa terpacu </w:t>
            </w:r>
            <w:r>
              <w:rPr>
                <w:rFonts w:ascii="Times New Roman" w:hAnsi="Times New Roman"/>
              </w:rPr>
              <w:t>untuk</w:t>
            </w:r>
            <w:r w:rsidRPr="001A3ED4">
              <w:rPr>
                <w:rFonts w:ascii="Times New Roman" w:hAnsi="Times New Roman"/>
              </w:rPr>
              <w:t xml:space="preserve"> lebih aktif dalam menyelesaikan permasalahan nyata dan mandiri </w:t>
            </w:r>
            <w:r>
              <w:rPr>
                <w:rFonts w:ascii="Times New Roman" w:hAnsi="Times New Roman"/>
              </w:rPr>
              <w:t>dalam mengkoneksikan permasalahan dalam kehidupan sehari hari dengan konsep matematika dam memicu motivasi dalam proses pembelajaran.</w:t>
            </w:r>
          </w:p>
        </w:tc>
      </w:tr>
      <w:tr w:rsidR="00C2503B" w:rsidRPr="001A3ED4" w:rsidTr="00C2503B">
        <w:trPr>
          <w:trHeight w:val="908"/>
        </w:trPr>
        <w:tc>
          <w:tcPr>
            <w:tcW w:w="560" w:type="dxa"/>
          </w:tcPr>
          <w:p w:rsidR="00C2503B" w:rsidRPr="003F4DD8" w:rsidRDefault="00C2503B" w:rsidP="00C2503B">
            <w:pPr>
              <w:pStyle w:val="ListParagraph"/>
              <w:ind w:left="0"/>
              <w:jc w:val="center"/>
              <w:rPr>
                <w:rFonts w:ascii="Times New Roman" w:hAnsi="Times New Roman"/>
                <w:noProof/>
              </w:rPr>
            </w:pPr>
            <w:r>
              <w:rPr>
                <w:rFonts w:ascii="Times New Roman" w:hAnsi="Times New Roman"/>
                <w:noProof/>
              </w:rPr>
              <w:t>2</w:t>
            </w:r>
          </w:p>
        </w:tc>
        <w:tc>
          <w:tcPr>
            <w:tcW w:w="2660" w:type="dxa"/>
          </w:tcPr>
          <w:p w:rsidR="00C2503B" w:rsidRPr="003F4DD8" w:rsidRDefault="00C2503B" w:rsidP="00C2503B">
            <w:pPr>
              <w:jc w:val="both"/>
            </w:pPr>
            <w:r w:rsidRPr="003F4DD8">
              <w:t xml:space="preserve">Dengan pembelajaran seperti ini, apakah </w:t>
            </w:r>
            <w:r>
              <w:t>Anda</w:t>
            </w:r>
            <w:r w:rsidRPr="003F4DD8">
              <w:t xml:space="preserve"> mengerti atau menjadi lebih </w:t>
            </w:r>
            <w:r>
              <w:t xml:space="preserve">sulit </w:t>
            </w:r>
            <w:r w:rsidRPr="003F4DD8">
              <w:t>dengan pembelajaran matematika?</w:t>
            </w:r>
          </w:p>
          <w:p w:rsidR="00C2503B" w:rsidRPr="003F4DD8" w:rsidRDefault="00C2503B" w:rsidP="00C2503B">
            <w:pPr>
              <w:pStyle w:val="ListParagraph"/>
              <w:ind w:left="0"/>
              <w:jc w:val="both"/>
              <w:rPr>
                <w:rFonts w:ascii="Times New Roman" w:hAnsi="Times New Roman"/>
              </w:rPr>
            </w:pPr>
          </w:p>
        </w:tc>
        <w:tc>
          <w:tcPr>
            <w:tcW w:w="4211" w:type="dxa"/>
          </w:tcPr>
          <w:p w:rsidR="00C2503B" w:rsidRPr="00F76A0A" w:rsidRDefault="00C2503B" w:rsidP="00C2503B">
            <w:pPr>
              <w:pStyle w:val="ListParagraph"/>
              <w:ind w:left="0"/>
              <w:jc w:val="both"/>
              <w:rPr>
                <w:rFonts w:ascii="Times New Roman" w:hAnsi="Times New Roman"/>
              </w:rPr>
            </w:pPr>
            <w:r>
              <w:rPr>
                <w:rFonts w:ascii="Times New Roman" w:hAnsi="Times New Roman"/>
              </w:rPr>
              <w:t xml:space="preserve">Secara umum belajar dengan penerapan strategi </w:t>
            </w:r>
            <w:r w:rsidRPr="009F46F5">
              <w:rPr>
                <w:rFonts w:ascii="Times New Roman" w:hAnsi="Times New Roman"/>
                <w:i/>
              </w:rPr>
              <w:t>Pembelajaran Problem Based Learning</w:t>
            </w:r>
            <w:r>
              <w:rPr>
                <w:rFonts w:ascii="Times New Roman" w:hAnsi="Times New Roman"/>
              </w:rPr>
              <w:t xml:space="preserve"> dapat memotivasi semangat belajar siswa, dalam mengemukakan pendapat, dan cukup mampu menepis image matematika yang sulit menjadi lebih mudah dan menarik.  </w:t>
            </w:r>
          </w:p>
        </w:tc>
      </w:tr>
      <w:tr w:rsidR="00C2503B" w:rsidRPr="001A3ED4" w:rsidTr="00C2503B">
        <w:trPr>
          <w:trHeight w:val="1090"/>
        </w:trPr>
        <w:tc>
          <w:tcPr>
            <w:tcW w:w="560" w:type="dxa"/>
          </w:tcPr>
          <w:p w:rsidR="00C2503B" w:rsidRPr="001A3ED4" w:rsidRDefault="00C2503B" w:rsidP="00C2503B">
            <w:pPr>
              <w:pStyle w:val="ListParagraph"/>
              <w:ind w:left="0"/>
              <w:jc w:val="center"/>
              <w:rPr>
                <w:rFonts w:ascii="Times New Roman" w:hAnsi="Times New Roman"/>
                <w:noProof/>
              </w:rPr>
            </w:pPr>
            <w:r w:rsidRPr="001A3ED4">
              <w:rPr>
                <w:rFonts w:ascii="Times New Roman" w:hAnsi="Times New Roman"/>
                <w:noProof/>
              </w:rPr>
              <w:t>3</w:t>
            </w:r>
          </w:p>
        </w:tc>
        <w:tc>
          <w:tcPr>
            <w:tcW w:w="2660" w:type="dxa"/>
          </w:tcPr>
          <w:p w:rsidR="00C2503B" w:rsidRPr="00745DBE" w:rsidRDefault="00C2503B" w:rsidP="00C2503B">
            <w:pPr>
              <w:pStyle w:val="ListParagraph"/>
              <w:ind w:left="0"/>
              <w:jc w:val="both"/>
              <w:rPr>
                <w:rFonts w:ascii="Times New Roman" w:hAnsi="Times New Roman"/>
              </w:rPr>
            </w:pPr>
            <w:r w:rsidRPr="00745DBE">
              <w:rPr>
                <w:rFonts w:ascii="Times New Roman" w:hAnsi="Times New Roman"/>
              </w:rPr>
              <w:t>Apakah ketika berdiskusi dengan teman sekelompok membuat anda lebih memahami konsep? Jelaskan.</w:t>
            </w:r>
          </w:p>
        </w:tc>
        <w:tc>
          <w:tcPr>
            <w:tcW w:w="4211" w:type="dxa"/>
          </w:tcPr>
          <w:p w:rsidR="00C2503B" w:rsidRPr="00090034" w:rsidRDefault="00C2503B" w:rsidP="00C2503B">
            <w:pPr>
              <w:pStyle w:val="ListParagraph"/>
              <w:ind w:left="0"/>
              <w:jc w:val="both"/>
              <w:rPr>
                <w:rFonts w:ascii="Times New Roman" w:hAnsi="Times New Roman"/>
                <w:noProof/>
              </w:rPr>
            </w:pPr>
            <w:r w:rsidRPr="00745DBE">
              <w:rPr>
                <w:rFonts w:ascii="Times New Roman" w:hAnsi="Times New Roman"/>
                <w:noProof/>
              </w:rPr>
              <w:t xml:space="preserve">Secara umum siswa menjawab lebih memahami dengan cara </w:t>
            </w:r>
            <w:r>
              <w:rPr>
                <w:rFonts w:ascii="Times New Roman" w:hAnsi="Times New Roman"/>
                <w:noProof/>
              </w:rPr>
              <w:t>belajar ber</w:t>
            </w:r>
            <w:r w:rsidRPr="00745DBE">
              <w:rPr>
                <w:rFonts w:ascii="Times New Roman" w:hAnsi="Times New Roman"/>
                <w:noProof/>
              </w:rPr>
              <w:t>kelompok,</w:t>
            </w:r>
            <w:r>
              <w:rPr>
                <w:rFonts w:ascii="Times New Roman" w:hAnsi="Times New Roman"/>
                <w:noProof/>
              </w:rPr>
              <w:t xml:space="preserve"> </w:t>
            </w:r>
            <w:r w:rsidRPr="00745DBE">
              <w:rPr>
                <w:rFonts w:ascii="Times New Roman" w:hAnsi="Times New Roman"/>
                <w:noProof/>
              </w:rPr>
              <w:t xml:space="preserve"> karena </w:t>
            </w:r>
            <w:r>
              <w:rPr>
                <w:rFonts w:ascii="Times New Roman" w:hAnsi="Times New Roman"/>
                <w:noProof/>
              </w:rPr>
              <w:t>mereka</w:t>
            </w:r>
            <w:r w:rsidRPr="00745DBE">
              <w:rPr>
                <w:rFonts w:ascii="Times New Roman" w:hAnsi="Times New Roman"/>
                <w:noProof/>
              </w:rPr>
              <w:t xml:space="preserve"> dapat </w:t>
            </w:r>
            <w:r>
              <w:rPr>
                <w:rFonts w:ascii="Times New Roman" w:hAnsi="Times New Roman"/>
                <w:noProof/>
              </w:rPr>
              <w:t>bertanya langsung</w:t>
            </w:r>
            <w:r w:rsidRPr="00745DBE">
              <w:rPr>
                <w:rFonts w:ascii="Times New Roman" w:hAnsi="Times New Roman"/>
                <w:noProof/>
              </w:rPr>
              <w:t xml:space="preserve"> </w:t>
            </w:r>
            <w:r>
              <w:rPr>
                <w:rFonts w:ascii="Times New Roman" w:hAnsi="Times New Roman"/>
                <w:noProof/>
              </w:rPr>
              <w:t>kepada</w:t>
            </w:r>
            <w:r w:rsidRPr="00745DBE">
              <w:rPr>
                <w:rFonts w:ascii="Times New Roman" w:hAnsi="Times New Roman"/>
                <w:noProof/>
              </w:rPr>
              <w:t xml:space="preserve"> teman satu kelompok</w:t>
            </w:r>
            <w:r>
              <w:rPr>
                <w:rFonts w:ascii="Times New Roman" w:hAnsi="Times New Roman"/>
                <w:noProof/>
              </w:rPr>
              <w:t xml:space="preserve"> dan memotivasi untuk lebih berani mengungkapkan gagasan.</w:t>
            </w:r>
          </w:p>
        </w:tc>
      </w:tr>
      <w:tr w:rsidR="00C2503B" w:rsidRPr="001A3ED4" w:rsidTr="00C2503B">
        <w:trPr>
          <w:trHeight w:val="1665"/>
        </w:trPr>
        <w:tc>
          <w:tcPr>
            <w:tcW w:w="560" w:type="dxa"/>
          </w:tcPr>
          <w:p w:rsidR="00C2503B" w:rsidRPr="006739B9" w:rsidRDefault="00C2503B" w:rsidP="00C2503B">
            <w:pPr>
              <w:pStyle w:val="ListParagraph"/>
              <w:ind w:left="0"/>
              <w:jc w:val="center"/>
              <w:rPr>
                <w:rFonts w:ascii="Times New Roman" w:hAnsi="Times New Roman"/>
                <w:noProof/>
              </w:rPr>
            </w:pPr>
            <w:r>
              <w:rPr>
                <w:rFonts w:ascii="Times New Roman" w:hAnsi="Times New Roman"/>
                <w:noProof/>
              </w:rPr>
              <w:lastRenderedPageBreak/>
              <w:t>4</w:t>
            </w:r>
          </w:p>
        </w:tc>
        <w:tc>
          <w:tcPr>
            <w:tcW w:w="2660" w:type="dxa"/>
          </w:tcPr>
          <w:p w:rsidR="00C2503B" w:rsidRPr="006739B9" w:rsidRDefault="00C2503B" w:rsidP="00C2503B">
            <w:pPr>
              <w:jc w:val="both"/>
            </w:pPr>
            <w:r>
              <w:t xml:space="preserve">Apakah dengan penerapan strategi </w:t>
            </w:r>
            <w:r w:rsidRPr="009F46F5">
              <w:rPr>
                <w:i/>
              </w:rPr>
              <w:t>Pembelajaran Problem Based Learning</w:t>
            </w:r>
            <w:r w:rsidRPr="003F4DD8">
              <w:rPr>
                <w:i/>
              </w:rPr>
              <w:t xml:space="preserve"> </w:t>
            </w:r>
            <w:r>
              <w:rPr>
                <w:i/>
              </w:rPr>
              <w:t xml:space="preserve">(PBL) </w:t>
            </w:r>
            <w:r>
              <w:t>dapat membuat pembelajaran matematika menyenangkan?</w:t>
            </w:r>
          </w:p>
          <w:p w:rsidR="00C2503B" w:rsidRPr="00493499" w:rsidRDefault="00C2503B" w:rsidP="00C2503B">
            <w:pPr>
              <w:pStyle w:val="ListParagraph"/>
              <w:ind w:left="0"/>
              <w:jc w:val="both"/>
              <w:rPr>
                <w:rFonts w:ascii="Times New Roman" w:hAnsi="Times New Roman"/>
              </w:rPr>
            </w:pPr>
          </w:p>
        </w:tc>
        <w:tc>
          <w:tcPr>
            <w:tcW w:w="4211" w:type="dxa"/>
          </w:tcPr>
          <w:p w:rsidR="00C2503B" w:rsidRPr="008B1537" w:rsidRDefault="00C2503B" w:rsidP="00C2503B">
            <w:pPr>
              <w:pStyle w:val="ListParagraph"/>
              <w:ind w:left="0"/>
              <w:jc w:val="both"/>
              <w:rPr>
                <w:rFonts w:ascii="Times New Roman" w:hAnsi="Times New Roman"/>
                <w:noProof/>
              </w:rPr>
            </w:pPr>
            <w:r w:rsidRPr="001A3ED4">
              <w:rPr>
                <w:rFonts w:ascii="Times New Roman" w:hAnsi="Times New Roman"/>
                <w:noProof/>
              </w:rPr>
              <w:t xml:space="preserve">Secara umum </w:t>
            </w:r>
            <w:r>
              <w:rPr>
                <w:rFonts w:ascii="Times New Roman" w:hAnsi="Times New Roman"/>
                <w:noProof/>
              </w:rPr>
              <w:t xml:space="preserve">penerapan strategi </w:t>
            </w:r>
            <w:r w:rsidRPr="009F46F5">
              <w:rPr>
                <w:rFonts w:ascii="Times New Roman" w:hAnsi="Times New Roman"/>
                <w:i/>
              </w:rPr>
              <w:t>Pembelajaran Problem Based Learning</w:t>
            </w:r>
            <w:r w:rsidRPr="003F4DD8">
              <w:rPr>
                <w:rFonts w:ascii="Times New Roman" w:hAnsi="Times New Roman"/>
                <w:i/>
              </w:rPr>
              <w:t xml:space="preserve"> </w:t>
            </w:r>
            <w:r>
              <w:rPr>
                <w:rFonts w:ascii="Times New Roman" w:hAnsi="Times New Roman"/>
                <w:noProof/>
              </w:rPr>
              <w:t>dapat membuat pembelajaran matematika lebih aktif</w:t>
            </w:r>
            <w:r w:rsidRPr="001A3ED4">
              <w:rPr>
                <w:rFonts w:ascii="Times New Roman" w:hAnsi="Times New Roman"/>
                <w:noProof/>
              </w:rPr>
              <w:t xml:space="preserve"> </w:t>
            </w:r>
            <w:r>
              <w:rPr>
                <w:rFonts w:ascii="Times New Roman" w:hAnsi="Times New Roman"/>
                <w:noProof/>
              </w:rPr>
              <w:t xml:space="preserve">dan menyenangkan </w:t>
            </w:r>
            <w:r w:rsidRPr="001A3ED4">
              <w:rPr>
                <w:rFonts w:ascii="Times New Roman" w:hAnsi="Times New Roman"/>
                <w:noProof/>
              </w:rPr>
              <w:t xml:space="preserve">karena </w:t>
            </w:r>
            <w:r>
              <w:rPr>
                <w:rFonts w:ascii="Times New Roman" w:hAnsi="Times New Roman"/>
                <w:noProof/>
              </w:rPr>
              <w:t>dalam</w:t>
            </w:r>
            <w:r w:rsidRPr="001A3ED4">
              <w:rPr>
                <w:rFonts w:ascii="Times New Roman" w:hAnsi="Times New Roman"/>
                <w:noProof/>
              </w:rPr>
              <w:t xml:space="preserve"> </w:t>
            </w:r>
            <w:r>
              <w:rPr>
                <w:rFonts w:ascii="Times New Roman" w:hAnsi="Times New Roman"/>
                <w:noProof/>
              </w:rPr>
              <w:t xml:space="preserve"> pembelajaran </w:t>
            </w:r>
            <w:r w:rsidRPr="001A3ED4">
              <w:rPr>
                <w:rFonts w:ascii="Times New Roman" w:hAnsi="Times New Roman"/>
                <w:noProof/>
              </w:rPr>
              <w:t xml:space="preserve">mereka bisa </w:t>
            </w:r>
            <w:r>
              <w:rPr>
                <w:rFonts w:ascii="Times New Roman" w:hAnsi="Times New Roman"/>
                <w:noProof/>
              </w:rPr>
              <w:t xml:space="preserve">mengaitkan dan menerapakan konsep matematika dengan masalah dalam </w:t>
            </w:r>
            <w:r w:rsidRPr="001A3ED4">
              <w:rPr>
                <w:rFonts w:ascii="Times New Roman" w:hAnsi="Times New Roman"/>
                <w:noProof/>
              </w:rPr>
              <w:t>kehidupan nyata</w:t>
            </w:r>
            <w:r>
              <w:rPr>
                <w:rFonts w:ascii="Times New Roman" w:hAnsi="Times New Roman"/>
                <w:noProof/>
              </w:rPr>
              <w:t xml:space="preserve"> melalui cara bertukar pikiran secara bebas.</w:t>
            </w:r>
          </w:p>
        </w:tc>
      </w:tr>
      <w:tr w:rsidR="00C2503B" w:rsidRPr="001A3ED4" w:rsidTr="00C2503B">
        <w:trPr>
          <w:trHeight w:val="2519"/>
        </w:trPr>
        <w:tc>
          <w:tcPr>
            <w:tcW w:w="560" w:type="dxa"/>
          </w:tcPr>
          <w:p w:rsidR="00C2503B" w:rsidRPr="006739B9" w:rsidRDefault="00C2503B" w:rsidP="00C2503B">
            <w:pPr>
              <w:pStyle w:val="ListParagraph"/>
              <w:ind w:left="0"/>
              <w:jc w:val="center"/>
              <w:rPr>
                <w:rFonts w:ascii="Times New Roman" w:hAnsi="Times New Roman"/>
                <w:noProof/>
              </w:rPr>
            </w:pPr>
            <w:r>
              <w:rPr>
                <w:rFonts w:ascii="Times New Roman" w:hAnsi="Times New Roman"/>
                <w:noProof/>
              </w:rPr>
              <w:t>5</w:t>
            </w:r>
          </w:p>
        </w:tc>
        <w:tc>
          <w:tcPr>
            <w:tcW w:w="2660" w:type="dxa"/>
          </w:tcPr>
          <w:p w:rsidR="00C2503B" w:rsidRPr="001A3ED4" w:rsidRDefault="00C2503B" w:rsidP="00C2503B">
            <w:pPr>
              <w:pStyle w:val="ListParagraph"/>
              <w:ind w:left="0"/>
              <w:jc w:val="both"/>
              <w:rPr>
                <w:rFonts w:ascii="Times New Roman" w:hAnsi="Times New Roman"/>
              </w:rPr>
            </w:pPr>
            <w:r w:rsidRPr="001A3ED4">
              <w:rPr>
                <w:rFonts w:ascii="Times New Roman" w:hAnsi="Times New Roman"/>
              </w:rPr>
              <w:t xml:space="preserve">Apa kelebihan dan kekurangan yang anda rasakan dalam pembelajaran dengan menggunakan </w:t>
            </w:r>
            <w:r>
              <w:rPr>
                <w:rFonts w:ascii="Times New Roman" w:hAnsi="Times New Roman"/>
              </w:rPr>
              <w:t>strategi</w:t>
            </w:r>
            <w:r w:rsidRPr="001A3ED4">
              <w:rPr>
                <w:rFonts w:ascii="Times New Roman" w:hAnsi="Times New Roman"/>
              </w:rPr>
              <w:t xml:space="preserve"> </w:t>
            </w:r>
            <w:r w:rsidRPr="009F46F5">
              <w:rPr>
                <w:rFonts w:ascii="Times New Roman" w:hAnsi="Times New Roman"/>
                <w:i/>
              </w:rPr>
              <w:t>Pembelajaran Problem Based Learning</w:t>
            </w:r>
            <w:r w:rsidRPr="003F4DD8">
              <w:rPr>
                <w:rFonts w:ascii="Times New Roman" w:hAnsi="Times New Roman"/>
                <w:i/>
              </w:rPr>
              <w:t xml:space="preserve"> </w:t>
            </w:r>
            <w:r>
              <w:rPr>
                <w:rFonts w:ascii="Times New Roman" w:hAnsi="Times New Roman"/>
                <w:i/>
              </w:rPr>
              <w:t>(PBL)</w:t>
            </w:r>
          </w:p>
        </w:tc>
        <w:tc>
          <w:tcPr>
            <w:tcW w:w="4211" w:type="dxa"/>
          </w:tcPr>
          <w:p w:rsidR="00C2503B" w:rsidRPr="001A3ED4" w:rsidRDefault="00C2503B" w:rsidP="00C2503B">
            <w:pPr>
              <w:pStyle w:val="ListParagraph"/>
              <w:ind w:left="0"/>
              <w:jc w:val="both"/>
              <w:rPr>
                <w:rFonts w:ascii="Times New Roman" w:hAnsi="Times New Roman"/>
                <w:noProof/>
              </w:rPr>
            </w:pPr>
            <w:r w:rsidRPr="001A3ED4">
              <w:rPr>
                <w:rFonts w:ascii="Times New Roman" w:hAnsi="Times New Roman"/>
                <w:noProof/>
              </w:rPr>
              <w:t>Secara umum kelebihan dan kekurangnnya sebagai berikut.</w:t>
            </w:r>
          </w:p>
          <w:p w:rsidR="00C2503B" w:rsidRPr="001A3ED4" w:rsidRDefault="00C2503B" w:rsidP="00C2503B">
            <w:pPr>
              <w:pStyle w:val="ListParagraph"/>
              <w:ind w:left="0"/>
              <w:jc w:val="both"/>
              <w:rPr>
                <w:rFonts w:ascii="Times New Roman" w:hAnsi="Times New Roman"/>
                <w:noProof/>
              </w:rPr>
            </w:pPr>
            <w:r w:rsidRPr="001A3ED4">
              <w:rPr>
                <w:rFonts w:ascii="Times New Roman" w:hAnsi="Times New Roman"/>
                <w:noProof/>
              </w:rPr>
              <w:t>Kelebihannya:</w:t>
            </w:r>
          </w:p>
          <w:p w:rsidR="00C2503B" w:rsidRPr="005271B9" w:rsidRDefault="00C2503B" w:rsidP="00F16659">
            <w:pPr>
              <w:pStyle w:val="ListParagraph"/>
              <w:numPr>
                <w:ilvl w:val="0"/>
                <w:numId w:val="5"/>
              </w:numPr>
              <w:spacing w:after="0" w:line="240" w:lineRule="auto"/>
              <w:ind w:left="313"/>
              <w:jc w:val="both"/>
              <w:rPr>
                <w:rFonts w:ascii="Times New Roman" w:hAnsi="Times New Roman"/>
                <w:noProof/>
              </w:rPr>
            </w:pPr>
            <w:r>
              <w:rPr>
                <w:rFonts w:ascii="Times New Roman" w:hAnsi="Times New Roman"/>
              </w:rPr>
              <w:t>Penalaran</w:t>
            </w:r>
            <w:r w:rsidRPr="005271B9">
              <w:rPr>
                <w:rFonts w:ascii="Times New Roman" w:hAnsi="Times New Roman"/>
              </w:rPr>
              <w:t xml:space="preserve"> merupakan teknik yang cukup bagus untuk memahami isi pelajaran</w:t>
            </w:r>
            <w:r w:rsidRPr="005271B9">
              <w:rPr>
                <w:rFonts w:ascii="Times New Roman" w:hAnsi="Times New Roman"/>
                <w:noProof/>
              </w:rPr>
              <w:t xml:space="preserve"> Membentuk sikap mencintai lingkungan</w:t>
            </w:r>
          </w:p>
          <w:p w:rsidR="00C2503B" w:rsidRPr="005271B9" w:rsidRDefault="00C2503B" w:rsidP="00F16659">
            <w:pPr>
              <w:pStyle w:val="ListParagraph"/>
              <w:numPr>
                <w:ilvl w:val="0"/>
                <w:numId w:val="5"/>
              </w:numPr>
              <w:spacing w:after="0" w:line="240" w:lineRule="auto"/>
              <w:ind w:left="313"/>
              <w:jc w:val="both"/>
              <w:rPr>
                <w:rFonts w:ascii="Times New Roman" w:hAnsi="Times New Roman"/>
                <w:noProof/>
              </w:rPr>
            </w:pPr>
            <w:r>
              <w:t>Penalaran</w:t>
            </w:r>
            <w:r w:rsidRPr="009F46F5">
              <w:t xml:space="preserve"> masalah dianggap lebih menyenangkan dan disukai siswa </w:t>
            </w:r>
            <w:r w:rsidRPr="005271B9">
              <w:rPr>
                <w:rFonts w:ascii="Times New Roman" w:hAnsi="Times New Roman"/>
                <w:noProof/>
              </w:rPr>
              <w:t xml:space="preserve"> </w:t>
            </w:r>
          </w:p>
          <w:p w:rsidR="00C2503B" w:rsidRPr="009F46F5" w:rsidRDefault="00C2503B" w:rsidP="00C2503B">
            <w:pPr>
              <w:pStyle w:val="NoSpacing"/>
              <w:ind w:left="237" w:hanging="237"/>
              <w:rPr>
                <w:noProof/>
              </w:rPr>
            </w:pPr>
            <w:r>
              <w:rPr>
                <w:rFonts w:hAnsi="Symbol"/>
              </w:rPr>
              <w:t></w:t>
            </w:r>
            <w:r>
              <w:t xml:space="preserve">   Penalarangan masalah dapat mengembangkan minat siswa untuk secara terus menerus belajar sekalipun belajar pada pendidikan formal telah berakhir.</w:t>
            </w:r>
          </w:p>
          <w:p w:rsidR="00C2503B" w:rsidRPr="009F46F5" w:rsidRDefault="00C2503B" w:rsidP="00C2503B">
            <w:pPr>
              <w:pStyle w:val="ListParagraph"/>
              <w:ind w:left="317"/>
              <w:jc w:val="both"/>
              <w:rPr>
                <w:rFonts w:ascii="Times New Roman" w:hAnsi="Times New Roman"/>
                <w:noProof/>
              </w:rPr>
            </w:pPr>
          </w:p>
          <w:p w:rsidR="00C2503B" w:rsidRPr="009F46F5" w:rsidRDefault="00C2503B" w:rsidP="00C2503B">
            <w:pPr>
              <w:pStyle w:val="ListParagraph"/>
              <w:ind w:left="317"/>
              <w:jc w:val="both"/>
              <w:rPr>
                <w:rFonts w:ascii="Times New Roman" w:hAnsi="Times New Roman"/>
                <w:noProof/>
              </w:rPr>
            </w:pPr>
            <w:r w:rsidRPr="009F46F5">
              <w:rPr>
                <w:rFonts w:ascii="Times New Roman" w:hAnsi="Times New Roman"/>
                <w:noProof/>
              </w:rPr>
              <w:t>Kekurangan:</w:t>
            </w:r>
          </w:p>
          <w:p w:rsidR="00C2503B" w:rsidRPr="00AE16F5" w:rsidRDefault="00C2503B" w:rsidP="00F16659">
            <w:pPr>
              <w:pStyle w:val="ListParagraph"/>
              <w:numPr>
                <w:ilvl w:val="0"/>
                <w:numId w:val="4"/>
              </w:numPr>
              <w:spacing w:after="0" w:line="240" w:lineRule="auto"/>
              <w:ind w:left="378"/>
              <w:jc w:val="both"/>
              <w:rPr>
                <w:rFonts w:ascii="Times New Roman" w:hAnsi="Times New Roman"/>
                <w:noProof/>
              </w:rPr>
            </w:pPr>
            <w:r w:rsidRPr="00AE16F5">
              <w:rPr>
                <w:rFonts w:ascii="Times New Roman" w:hAnsi="Times New Roman"/>
              </w:rPr>
              <w:t>Manakala siswa tidak memiliki minat atau tidak memiliki kepercayaan bahwa masalah yang dipelajari sulit untuk dipecahkan, maka mereka akan merasa enggan untuk mencoba </w:t>
            </w:r>
          </w:p>
        </w:tc>
      </w:tr>
      <w:tr w:rsidR="00C2503B" w:rsidRPr="001A3ED4" w:rsidTr="00C2503B">
        <w:trPr>
          <w:trHeight w:val="1126"/>
        </w:trPr>
        <w:tc>
          <w:tcPr>
            <w:tcW w:w="560" w:type="dxa"/>
          </w:tcPr>
          <w:p w:rsidR="00C2503B" w:rsidRPr="003F3FB1" w:rsidRDefault="00C2503B" w:rsidP="00C2503B">
            <w:pPr>
              <w:pStyle w:val="ListParagraph"/>
              <w:ind w:left="0"/>
              <w:jc w:val="center"/>
              <w:rPr>
                <w:rFonts w:ascii="Times New Roman" w:hAnsi="Times New Roman"/>
                <w:noProof/>
              </w:rPr>
            </w:pPr>
            <w:r>
              <w:rPr>
                <w:rFonts w:ascii="Times New Roman" w:hAnsi="Times New Roman"/>
                <w:noProof/>
              </w:rPr>
              <w:t>6</w:t>
            </w:r>
          </w:p>
        </w:tc>
        <w:tc>
          <w:tcPr>
            <w:tcW w:w="2660" w:type="dxa"/>
          </w:tcPr>
          <w:p w:rsidR="00C2503B" w:rsidRPr="009F46F5" w:rsidRDefault="00C2503B" w:rsidP="00C2503B">
            <w:pPr>
              <w:pStyle w:val="ListParagraph"/>
              <w:ind w:left="0"/>
              <w:jc w:val="both"/>
              <w:rPr>
                <w:rFonts w:ascii="Times New Roman" w:hAnsi="Times New Roman"/>
              </w:rPr>
            </w:pPr>
            <w:r w:rsidRPr="001A3ED4">
              <w:rPr>
                <w:rFonts w:ascii="Times New Roman" w:hAnsi="Times New Roman"/>
              </w:rPr>
              <w:t xml:space="preserve">Apa saran anda terhadap pembelajaran dengan menggunakan </w:t>
            </w:r>
            <w:r>
              <w:rPr>
                <w:rFonts w:ascii="Times New Roman" w:hAnsi="Times New Roman"/>
              </w:rPr>
              <w:t>strategi</w:t>
            </w:r>
            <w:r w:rsidRPr="001A3ED4">
              <w:rPr>
                <w:rFonts w:ascii="Times New Roman" w:hAnsi="Times New Roman"/>
              </w:rPr>
              <w:t xml:space="preserve"> </w:t>
            </w:r>
            <w:r w:rsidRPr="009F46F5">
              <w:rPr>
                <w:rFonts w:ascii="Times New Roman" w:hAnsi="Times New Roman"/>
                <w:i/>
              </w:rPr>
              <w:t>Pembelajaran Problem Based Learnin</w:t>
            </w:r>
            <w:r>
              <w:rPr>
                <w:rFonts w:ascii="Times New Roman" w:hAnsi="Times New Roman"/>
                <w:i/>
              </w:rPr>
              <w:t>g(PBL)</w:t>
            </w:r>
          </w:p>
        </w:tc>
        <w:tc>
          <w:tcPr>
            <w:tcW w:w="4211" w:type="dxa"/>
          </w:tcPr>
          <w:p w:rsidR="00C2503B" w:rsidRPr="001A3ED4" w:rsidRDefault="00C2503B" w:rsidP="00C2503B">
            <w:pPr>
              <w:pStyle w:val="ListParagraph"/>
              <w:ind w:left="0"/>
              <w:jc w:val="both"/>
              <w:rPr>
                <w:rFonts w:ascii="Times New Roman" w:hAnsi="Times New Roman"/>
                <w:noProof/>
              </w:rPr>
            </w:pPr>
            <w:r w:rsidRPr="001A3ED4">
              <w:rPr>
                <w:rFonts w:ascii="Times New Roman" w:hAnsi="Times New Roman"/>
                <w:noProof/>
              </w:rPr>
              <w:t>Secara umum sarannya yaitu:</w:t>
            </w:r>
          </w:p>
          <w:p w:rsidR="00C2503B" w:rsidRPr="001A3ED4" w:rsidRDefault="00C2503B" w:rsidP="00F16659">
            <w:pPr>
              <w:pStyle w:val="ListParagraph"/>
              <w:numPr>
                <w:ilvl w:val="0"/>
                <w:numId w:val="3"/>
              </w:numPr>
              <w:spacing w:after="0" w:line="240" w:lineRule="auto"/>
              <w:ind w:left="317" w:hanging="283"/>
              <w:jc w:val="both"/>
              <w:rPr>
                <w:rFonts w:ascii="Times New Roman" w:hAnsi="Times New Roman"/>
                <w:noProof/>
              </w:rPr>
            </w:pPr>
            <w:r>
              <w:rPr>
                <w:rFonts w:ascii="Times New Roman" w:hAnsi="Times New Roman"/>
                <w:noProof/>
              </w:rPr>
              <w:t xml:space="preserve">Strategi </w:t>
            </w:r>
            <w:r w:rsidRPr="001A3ED4">
              <w:rPr>
                <w:rFonts w:ascii="Times New Roman" w:hAnsi="Times New Roman"/>
                <w:noProof/>
              </w:rPr>
              <w:t>ini harap di</w:t>
            </w:r>
            <w:r>
              <w:rPr>
                <w:rFonts w:ascii="Times New Roman" w:hAnsi="Times New Roman"/>
                <w:noProof/>
              </w:rPr>
              <w:t>kembangkan, karena dapat memotivasi semangat belajar siswa</w:t>
            </w:r>
            <w:r w:rsidRPr="001A3ED4">
              <w:rPr>
                <w:rFonts w:ascii="Times New Roman" w:hAnsi="Times New Roman"/>
                <w:i/>
                <w:noProof/>
              </w:rPr>
              <w:t>.</w:t>
            </w:r>
          </w:p>
          <w:p w:rsidR="00C2503B" w:rsidRPr="001A3ED4" w:rsidRDefault="00C2503B" w:rsidP="00F16659">
            <w:pPr>
              <w:pStyle w:val="ListParagraph"/>
              <w:numPr>
                <w:ilvl w:val="0"/>
                <w:numId w:val="3"/>
              </w:numPr>
              <w:spacing w:after="0" w:line="240" w:lineRule="auto"/>
              <w:ind w:left="317" w:hanging="283"/>
              <w:jc w:val="both"/>
              <w:rPr>
                <w:rFonts w:ascii="Times New Roman" w:hAnsi="Times New Roman"/>
                <w:noProof/>
              </w:rPr>
            </w:pPr>
            <w:r>
              <w:rPr>
                <w:rFonts w:ascii="Times New Roman" w:hAnsi="Times New Roman"/>
                <w:noProof/>
              </w:rPr>
              <w:t xml:space="preserve">Strategi </w:t>
            </w:r>
            <w:r w:rsidRPr="009F46F5">
              <w:rPr>
                <w:rFonts w:ascii="Times New Roman" w:hAnsi="Times New Roman"/>
              </w:rPr>
              <w:t>ini</w:t>
            </w:r>
            <w:r>
              <w:rPr>
                <w:rFonts w:ascii="Times New Roman" w:hAnsi="Times New Roman"/>
                <w:noProof/>
              </w:rPr>
              <w:t xml:space="preserve"> harap dikembangkan karena dapat memperdalam pemahaman siswa, mengembangkan  sikap menghargai diri siswa dan orang lain serta dapat mengembangkan keterampilan untuk masa depan. </w:t>
            </w:r>
          </w:p>
        </w:tc>
      </w:tr>
    </w:tbl>
    <w:p w:rsidR="007A5D0C" w:rsidRDefault="007A5D0C" w:rsidP="00E74193">
      <w:pPr>
        <w:rPr>
          <w:lang w:val="id-ID"/>
        </w:rPr>
      </w:pPr>
    </w:p>
    <w:p w:rsidR="00E74193" w:rsidRDefault="00E74193" w:rsidP="00E74193">
      <w:pPr>
        <w:rPr>
          <w:lang w:val="id-ID"/>
        </w:rPr>
      </w:pPr>
    </w:p>
    <w:p w:rsidR="00E74193" w:rsidRDefault="00E74193" w:rsidP="00E74193">
      <w:pPr>
        <w:rPr>
          <w:lang w:val="id-ID"/>
        </w:rPr>
      </w:pPr>
    </w:p>
    <w:p w:rsidR="00E74193" w:rsidRDefault="00E74193" w:rsidP="00E74193">
      <w:pPr>
        <w:rPr>
          <w:lang w:val="id-ID"/>
        </w:rPr>
      </w:pPr>
    </w:p>
    <w:p w:rsidR="00E74193" w:rsidRDefault="00E74193" w:rsidP="00E74193">
      <w:pPr>
        <w:rPr>
          <w:lang w:val="id-ID"/>
        </w:rPr>
      </w:pPr>
    </w:p>
    <w:p w:rsidR="00E74193" w:rsidRPr="004C2F91" w:rsidRDefault="00E74193" w:rsidP="00E74193">
      <w:pPr>
        <w:rPr>
          <w:b/>
          <w:lang w:val="id-ID"/>
        </w:rPr>
      </w:pPr>
    </w:p>
    <w:p w:rsidR="000A24AB" w:rsidRPr="008C0DA6" w:rsidRDefault="000A24AB" w:rsidP="004C2F91">
      <w:pPr>
        <w:jc w:val="center"/>
        <w:rPr>
          <w:b/>
        </w:rPr>
      </w:pPr>
      <w:r w:rsidRPr="008C0DA6">
        <w:rPr>
          <w:b/>
        </w:rPr>
        <w:lastRenderedPageBreak/>
        <w:t>DAFTAR PUSTAKA</w:t>
      </w:r>
    </w:p>
    <w:p w:rsidR="000A24AB" w:rsidRPr="008C0DA6" w:rsidRDefault="000A24AB" w:rsidP="000A24AB">
      <w:pPr>
        <w:ind w:left="2880" w:firstLine="720"/>
        <w:rPr>
          <w:b/>
        </w:rPr>
      </w:pPr>
    </w:p>
    <w:p w:rsidR="000A24AB" w:rsidRDefault="000A24AB" w:rsidP="007A5D0C">
      <w:pPr>
        <w:ind w:left="709" w:hanging="720"/>
        <w:jc w:val="both"/>
        <w:rPr>
          <w:lang w:val="id-ID"/>
        </w:rPr>
      </w:pPr>
      <w:r w:rsidRPr="008C0DA6">
        <w:t xml:space="preserve">Anita Lie. (2002). </w:t>
      </w:r>
      <w:r w:rsidRPr="008C0DA6">
        <w:rPr>
          <w:i/>
        </w:rPr>
        <w:t>Cooperative Learning (Memperaktikan Cooperative Learning di Ruang-Ruang Kelas).</w:t>
      </w:r>
      <w:r w:rsidRPr="008C0DA6">
        <w:t xml:space="preserve"> Jakarta: PT Gramedia Widiasarana</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Ansari, Bansu Irianto. (2003). </w:t>
      </w:r>
      <w:r w:rsidRPr="008C0DA6">
        <w:rPr>
          <w:i/>
        </w:rPr>
        <w:t xml:space="preserve">Menumbuhkembangkan Kemampuan </w:t>
      </w:r>
      <w:r w:rsidR="00426CDC">
        <w:rPr>
          <w:i/>
        </w:rPr>
        <w:t>Koneksi</w:t>
      </w:r>
      <w:r w:rsidRPr="008C0DA6">
        <w:rPr>
          <w:i/>
        </w:rPr>
        <w:t xml:space="preserve"> dan </w:t>
      </w:r>
      <w:r w:rsidR="00637D13" w:rsidRPr="008C0DA6">
        <w:rPr>
          <w:i/>
        </w:rPr>
        <w:t>Berpikir kreatif</w:t>
      </w:r>
      <w:r w:rsidRPr="008C0DA6">
        <w:rPr>
          <w:i/>
        </w:rPr>
        <w:t xml:space="preserve"> Matematik Siswa SMU Melalui Strategi Think-Talk Write.</w:t>
      </w:r>
      <w:r w:rsidRPr="008C0DA6">
        <w:t>Yogyakarta: Pustaka Pelajar.</w:t>
      </w:r>
    </w:p>
    <w:p w:rsidR="00202F00" w:rsidRPr="00202F00" w:rsidRDefault="00202F00" w:rsidP="007A5D0C">
      <w:pPr>
        <w:ind w:left="709" w:hanging="720"/>
        <w:jc w:val="both"/>
        <w:rPr>
          <w:lang w:val="id-ID"/>
        </w:rPr>
      </w:pPr>
    </w:p>
    <w:p w:rsidR="000A24AB" w:rsidRDefault="000A24AB" w:rsidP="007A5D0C">
      <w:pPr>
        <w:ind w:left="709" w:hanging="720"/>
        <w:jc w:val="both"/>
        <w:rPr>
          <w:lang w:val="id-ID" w:eastAsia="id-ID"/>
        </w:rPr>
      </w:pPr>
      <w:r w:rsidRPr="008C0DA6">
        <w:rPr>
          <w:lang w:eastAsia="id-ID"/>
        </w:rPr>
        <w:t xml:space="preserve">Cai, J., Lane, S., &amp; Jakabcsin, M.S. (1996). </w:t>
      </w:r>
      <w:r w:rsidRPr="008C0DA6">
        <w:rPr>
          <w:i/>
          <w:lang w:eastAsia="id-ID"/>
        </w:rPr>
        <w:t>The Role of Open-Ended Tasks and Holistic Scoring Rubrics : Assessing Student’s mathematical Reasoning and Communication</w:t>
      </w:r>
      <w:r w:rsidRPr="008C0DA6">
        <w:rPr>
          <w:lang w:eastAsia="id-ID"/>
        </w:rPr>
        <w:t>. Dalam P.C.Elliot dan M.J Kenney (Eds).Yearbook Communication in Mathematics K-12 and Beyond. Reston, VA: The National Council of Teachersof Mathematics</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rPr>
          <w:lang w:val="es-ES"/>
        </w:rPr>
        <w:t xml:space="preserve">Dahar, R. Wilis. (1996). </w:t>
      </w:r>
      <w:r w:rsidRPr="008C0DA6">
        <w:rPr>
          <w:i/>
          <w:iCs/>
          <w:lang w:val="es-ES"/>
        </w:rPr>
        <w:t>Teori-Teori Belajar</w:t>
      </w:r>
      <w:r w:rsidRPr="008C0DA6">
        <w:rPr>
          <w:lang w:val="es-ES"/>
        </w:rPr>
        <w:t xml:space="preserve">. Bandung: PT Gelora Pratama Aksara.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Departemen Pendidikan Nasional. (2006). </w:t>
      </w:r>
      <w:r w:rsidRPr="008C0DA6">
        <w:rPr>
          <w:i/>
        </w:rPr>
        <w:t>Kurikulum Tingkat Satuan Pendidikan</w:t>
      </w:r>
      <w:r w:rsidRPr="008C0DA6">
        <w:t xml:space="preserve"> . Jakarta: Depdiknas</w:t>
      </w:r>
    </w:p>
    <w:p w:rsidR="00202F00" w:rsidRPr="00202F00" w:rsidRDefault="00202F00" w:rsidP="007A5D0C">
      <w:pPr>
        <w:ind w:left="709" w:hanging="720"/>
        <w:jc w:val="both"/>
        <w:rPr>
          <w:lang w:val="id-ID"/>
        </w:rPr>
      </w:pPr>
    </w:p>
    <w:p w:rsidR="000A24AB" w:rsidRDefault="000A24AB" w:rsidP="007A5D0C">
      <w:pPr>
        <w:ind w:left="709" w:hanging="720"/>
        <w:jc w:val="both"/>
        <w:rPr>
          <w:color w:val="000000" w:themeColor="text1"/>
          <w:lang w:val="id-ID"/>
        </w:rPr>
      </w:pPr>
      <w:r w:rsidRPr="008C0DA6">
        <w:rPr>
          <w:color w:val="000000" w:themeColor="text1"/>
        </w:rPr>
        <w:t xml:space="preserve">Huda, N.T (2011). </w:t>
      </w:r>
      <w:r w:rsidRPr="008C0DA6">
        <w:rPr>
          <w:i/>
          <w:color w:val="000000" w:themeColor="text1"/>
        </w:rPr>
        <w:t xml:space="preserve">Penggunaan Media Pembelajaran Berbasis ICT sebagai Upaya untuk Meningkatkan Kemampuan </w:t>
      </w:r>
      <w:r w:rsidR="00426CDC">
        <w:rPr>
          <w:i/>
          <w:color w:val="000000" w:themeColor="text1"/>
        </w:rPr>
        <w:t>Koneksi</w:t>
      </w:r>
      <w:r w:rsidRPr="008C0DA6">
        <w:rPr>
          <w:i/>
          <w:color w:val="000000" w:themeColor="text1"/>
        </w:rPr>
        <w:t xml:space="preserve"> Konsep Dimensi Tiga Terhadap Siswa Kelas X Madrasah Aliyah Sunan Pandanaran</w:t>
      </w:r>
      <w:r w:rsidRPr="008C0DA6">
        <w:rPr>
          <w:color w:val="000000" w:themeColor="text1"/>
        </w:rPr>
        <w:t>. Karya Ilmiah Pendidikan Matematika FMIPA Universitas Pendidikan Indonesia: Tidak diterbitkan</w:t>
      </w:r>
    </w:p>
    <w:p w:rsidR="00202F00" w:rsidRPr="00202F00" w:rsidRDefault="00202F00" w:rsidP="007A5D0C">
      <w:pPr>
        <w:ind w:left="709" w:hanging="720"/>
        <w:jc w:val="both"/>
        <w:rPr>
          <w:color w:val="000000" w:themeColor="text1"/>
          <w:lang w:val="id-ID"/>
        </w:rPr>
      </w:pPr>
    </w:p>
    <w:p w:rsidR="000A24AB" w:rsidRDefault="000A24AB" w:rsidP="007A5D0C">
      <w:pPr>
        <w:ind w:left="709" w:hanging="720"/>
        <w:jc w:val="both"/>
        <w:rPr>
          <w:lang w:val="id-ID"/>
        </w:rPr>
      </w:pPr>
      <w:r w:rsidRPr="008C0DA6">
        <w:t xml:space="preserve">Ibrahim, Muslimin, et.al. (2000). </w:t>
      </w:r>
      <w:r w:rsidRPr="008C0DA6">
        <w:rPr>
          <w:i/>
          <w:iCs/>
        </w:rPr>
        <w:t>Pembelajaran Kooperatif</w:t>
      </w:r>
      <w:r w:rsidRPr="008C0DA6">
        <w:t xml:space="preserve">. Surabaya: University Press.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Isjoni.(2007). </w:t>
      </w:r>
      <w:r w:rsidRPr="008C0DA6">
        <w:rPr>
          <w:i/>
        </w:rPr>
        <w:t>Cooperative Learning Efektifitas Pembelajaran Kelompok</w:t>
      </w:r>
      <w:r w:rsidRPr="008C0DA6">
        <w:t>. Pekan Baru : Alfabeta</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Iskandar, A.B (2012). </w:t>
      </w:r>
      <w:r w:rsidRPr="008C0DA6">
        <w:rPr>
          <w:i/>
        </w:rPr>
        <w:t xml:space="preserve">Meningkatkan Kemampuan dan </w:t>
      </w:r>
      <w:r w:rsidR="00637D13" w:rsidRPr="008C0DA6">
        <w:rPr>
          <w:i/>
        </w:rPr>
        <w:t>Berpikir kreatif</w:t>
      </w:r>
      <w:r w:rsidRPr="008C0DA6">
        <w:rPr>
          <w:i/>
        </w:rPr>
        <w:t xml:space="preserve"> Matematika dengan Menggunakan Model Pendekatan Realistic Mathematics Education (RME) pada Siswa Sekolah Dasar</w:t>
      </w:r>
      <w:r w:rsidRPr="008C0DA6">
        <w:t>.Tesis SPs UPI. Bandung. Tidak diterbitkan</w:t>
      </w:r>
    </w:p>
    <w:p w:rsidR="00202F00" w:rsidRPr="00202F00" w:rsidRDefault="00202F00" w:rsidP="007A5D0C">
      <w:pPr>
        <w:ind w:left="709" w:hanging="720"/>
        <w:jc w:val="both"/>
        <w:rPr>
          <w:color w:val="000000" w:themeColor="text1"/>
          <w:lang w:val="id-ID"/>
        </w:rPr>
      </w:pPr>
    </w:p>
    <w:p w:rsidR="000A24AB" w:rsidRDefault="000A24AB" w:rsidP="007A5D0C">
      <w:pPr>
        <w:ind w:left="709" w:hanging="720"/>
        <w:jc w:val="both"/>
        <w:rPr>
          <w:lang w:val="id-ID"/>
        </w:rPr>
      </w:pPr>
      <w:r w:rsidRPr="008C0DA6">
        <w:t xml:space="preserve">Kagan, Spencer. (1992). </w:t>
      </w:r>
      <w:r w:rsidRPr="008C0DA6">
        <w:rPr>
          <w:i/>
        </w:rPr>
        <w:t>Cooperative Learning. San Juan Capistrano</w:t>
      </w:r>
      <w:r w:rsidRPr="008C0DA6">
        <w:t xml:space="preserve">: Kagan Cooperative Learning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Karli, Hilda dan Margaretha.(2002) .</w:t>
      </w:r>
      <w:r w:rsidRPr="008C0DA6">
        <w:rPr>
          <w:i/>
        </w:rPr>
        <w:t>Implementasi Kurikulum Berbasis Kompetensi 2</w:t>
      </w:r>
      <w:r w:rsidRPr="008C0DA6">
        <w:t xml:space="preserve">.Bandung : Bina Media Informasi. </w:t>
      </w:r>
    </w:p>
    <w:p w:rsidR="00202F00" w:rsidRPr="00202F00" w:rsidRDefault="00202F00" w:rsidP="007A5D0C">
      <w:pPr>
        <w:ind w:left="709" w:hanging="720"/>
        <w:jc w:val="both"/>
        <w:rPr>
          <w:lang w:val="id-ID"/>
        </w:rPr>
      </w:pPr>
    </w:p>
    <w:p w:rsidR="000A24AB" w:rsidRDefault="000A24AB" w:rsidP="007A5D0C">
      <w:pPr>
        <w:ind w:left="709" w:hanging="720"/>
        <w:jc w:val="both"/>
        <w:rPr>
          <w:lang w:val="id-ID" w:eastAsia="id-ID"/>
        </w:rPr>
      </w:pPr>
      <w:r w:rsidRPr="008C0DA6">
        <w:rPr>
          <w:lang w:eastAsia="id-ID"/>
        </w:rPr>
        <w:lastRenderedPageBreak/>
        <w:t>Marpaung, (1999).</w:t>
      </w:r>
      <w:r w:rsidRPr="008C0DA6">
        <w:rPr>
          <w:i/>
          <w:lang w:eastAsia="id-ID"/>
        </w:rPr>
        <w:t>Belajar matematika berkaitan dengan belajar konsep-konsep abstrak, dan siswa merupakan makluk psikologis</w:t>
      </w:r>
      <w:r w:rsidRPr="008C0DA6">
        <w:rPr>
          <w:lang w:eastAsia="id-ID"/>
        </w:rPr>
        <w:t>.Tersedia pada ml.scribd.com/doc/94176064.</w:t>
      </w:r>
    </w:p>
    <w:p w:rsidR="00202F00" w:rsidRPr="00202F00" w:rsidRDefault="00202F00" w:rsidP="007A5D0C">
      <w:pPr>
        <w:ind w:left="709" w:hanging="720"/>
        <w:jc w:val="both"/>
        <w:rPr>
          <w:lang w:val="id-ID" w:eastAsia="id-ID"/>
        </w:rPr>
      </w:pPr>
    </w:p>
    <w:p w:rsidR="000A24AB" w:rsidRDefault="000A24AB" w:rsidP="007A5D0C">
      <w:pPr>
        <w:ind w:left="709" w:hanging="720"/>
        <w:jc w:val="both"/>
        <w:rPr>
          <w:lang w:val="id-ID"/>
        </w:rPr>
      </w:pPr>
      <w:r w:rsidRPr="008C0DA6">
        <w:t xml:space="preserve">NCTM.(1989). </w:t>
      </w:r>
      <w:r w:rsidRPr="008C0DA6">
        <w:rPr>
          <w:rStyle w:val="Emphasis"/>
        </w:rPr>
        <w:t>Curriculum and Evaluation Standards for School Mathematics.</w:t>
      </w:r>
      <w:r w:rsidRPr="008C0DA6">
        <w:t>Reston, VA : NCTM</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Nengsih, Senawati (2009). </w:t>
      </w:r>
      <w:r w:rsidRPr="008C0DA6">
        <w:rPr>
          <w:i/>
        </w:rPr>
        <w:t xml:space="preserve">Pengaruh Pendekatan Kontestual Terhadap Peningkatan Kemampuan </w:t>
      </w:r>
      <w:r w:rsidR="00426CDC">
        <w:rPr>
          <w:i/>
        </w:rPr>
        <w:t>Koneksi</w:t>
      </w:r>
      <w:r w:rsidRPr="008C0DA6">
        <w:rPr>
          <w:i/>
        </w:rPr>
        <w:t xml:space="preserve"> konsep Matematika Siswa SMP</w:t>
      </w:r>
      <w:r w:rsidRPr="008C0DA6">
        <w:t>.Tesis SPs UPI. Bandung. Tidak diterbitkan</w:t>
      </w:r>
    </w:p>
    <w:p w:rsidR="00202F00" w:rsidRPr="00202F00" w:rsidRDefault="00202F00" w:rsidP="007A5D0C">
      <w:pPr>
        <w:ind w:left="709" w:hanging="720"/>
        <w:jc w:val="both"/>
        <w:rPr>
          <w:lang w:val="id-ID"/>
        </w:rPr>
      </w:pPr>
    </w:p>
    <w:p w:rsidR="00202F00" w:rsidRPr="00202F00" w:rsidRDefault="00202F00" w:rsidP="007A5D0C">
      <w:pPr>
        <w:ind w:left="709" w:hanging="720"/>
        <w:jc w:val="both"/>
        <w:rPr>
          <w:lang w:val="id-ID"/>
        </w:rPr>
      </w:pPr>
    </w:p>
    <w:p w:rsidR="000A24AB" w:rsidRDefault="000A24AB" w:rsidP="007A5D0C">
      <w:pPr>
        <w:ind w:left="709" w:hanging="720"/>
        <w:jc w:val="both"/>
        <w:rPr>
          <w:sz w:val="30"/>
          <w:szCs w:val="30"/>
          <w:lang w:val="id-ID"/>
        </w:rPr>
      </w:pPr>
      <w:r w:rsidRPr="008C0DA6">
        <w:t>Priatna, N. (2003).</w:t>
      </w:r>
      <w:r w:rsidRPr="008C0DA6">
        <w:rPr>
          <w:i/>
        </w:rPr>
        <w:t xml:space="preserve">Kemampuan Penalaran dan </w:t>
      </w:r>
      <w:r w:rsidR="00426CDC">
        <w:rPr>
          <w:i/>
        </w:rPr>
        <w:t>Koneksi</w:t>
      </w:r>
      <w:r w:rsidRPr="008C0DA6">
        <w:rPr>
          <w:i/>
        </w:rPr>
        <w:t xml:space="preserve"> Matematika SiswaKelas 3 Sekolah Lanjutan Tingkat Pertama Negeri di Kota Bandung</w:t>
      </w:r>
      <w:r w:rsidRPr="008C0DA6">
        <w:t>. Disertasi Doktor PPS UPI Bandung: tidak diterbitkan</w:t>
      </w:r>
      <w:r w:rsidRPr="008C0DA6">
        <w:rPr>
          <w:sz w:val="30"/>
          <w:szCs w:val="30"/>
        </w:rPr>
        <w:t xml:space="preserve">. </w:t>
      </w:r>
    </w:p>
    <w:p w:rsidR="00202F00" w:rsidRPr="00202F00" w:rsidRDefault="00202F00" w:rsidP="007A5D0C">
      <w:pPr>
        <w:ind w:left="709" w:hanging="720"/>
        <w:jc w:val="both"/>
        <w:rPr>
          <w:sz w:val="30"/>
          <w:szCs w:val="30"/>
          <w:lang w:val="id-ID"/>
        </w:rPr>
      </w:pPr>
    </w:p>
    <w:p w:rsidR="000A24AB" w:rsidRDefault="000A24AB" w:rsidP="007A5D0C">
      <w:pPr>
        <w:ind w:left="709" w:hanging="720"/>
        <w:jc w:val="both"/>
        <w:rPr>
          <w:lang w:val="id-ID"/>
        </w:rPr>
      </w:pPr>
      <w:r w:rsidRPr="008C0DA6">
        <w:t xml:space="preserve">Ratnaningsih, Nani. (2006). </w:t>
      </w:r>
      <w:r w:rsidRPr="008C0DA6">
        <w:rPr>
          <w:i/>
        </w:rPr>
        <w:t xml:space="preserve">Pengaruh Pembelajaran Kontektual terhadap Kemampuan </w:t>
      </w:r>
      <w:r w:rsidR="00426CDC">
        <w:rPr>
          <w:i/>
        </w:rPr>
        <w:t>Koneksi</w:t>
      </w:r>
      <w:r w:rsidRPr="008C0DA6">
        <w:rPr>
          <w:i/>
        </w:rPr>
        <w:t xml:space="preserve"> dan Kreatif Matematika serta Kemandirian Belajar Siawa(Disertasi)</w:t>
      </w:r>
      <w:r w:rsidRPr="008C0DA6">
        <w:t>. Bandung. Tidak diterbitkan.</w:t>
      </w:r>
    </w:p>
    <w:p w:rsidR="00202F00" w:rsidRPr="00202F00" w:rsidRDefault="00202F00" w:rsidP="007A5D0C">
      <w:pPr>
        <w:ind w:left="709" w:hanging="720"/>
        <w:jc w:val="both"/>
        <w:rPr>
          <w:sz w:val="30"/>
          <w:szCs w:val="30"/>
          <w:lang w:val="id-ID"/>
        </w:rPr>
      </w:pPr>
    </w:p>
    <w:p w:rsidR="000A24AB" w:rsidRDefault="000A24AB" w:rsidP="007A5D0C">
      <w:pPr>
        <w:ind w:left="709" w:hanging="720"/>
        <w:jc w:val="both"/>
        <w:rPr>
          <w:lang w:val="id-ID"/>
        </w:rPr>
      </w:pPr>
      <w:r w:rsidRPr="008C0DA6">
        <w:rPr>
          <w:lang w:val="id-ID"/>
        </w:rPr>
        <w:t xml:space="preserve">Rohaeti, E. E. (2003). </w:t>
      </w:r>
      <w:r w:rsidRPr="008C0DA6">
        <w:rPr>
          <w:i/>
          <w:lang w:val="id-ID"/>
        </w:rPr>
        <w:t xml:space="preserve">Pembelajaran dengan Metode Improve untuk Meningkatkan </w:t>
      </w:r>
      <w:r w:rsidR="00426CDC">
        <w:rPr>
          <w:i/>
          <w:lang w:val="id-ID"/>
        </w:rPr>
        <w:t>Koneksi</w:t>
      </w:r>
      <w:r w:rsidRPr="008C0DA6">
        <w:rPr>
          <w:i/>
          <w:lang w:val="id-ID"/>
        </w:rPr>
        <w:t xml:space="preserve"> dan Kemampuan </w:t>
      </w:r>
      <w:r w:rsidR="00637D13" w:rsidRPr="008C0DA6">
        <w:rPr>
          <w:i/>
          <w:lang w:val="id-ID"/>
        </w:rPr>
        <w:t>Berpikir kreatif</w:t>
      </w:r>
      <w:r w:rsidRPr="008C0DA6">
        <w:rPr>
          <w:i/>
          <w:lang w:val="id-ID"/>
        </w:rPr>
        <w:t xml:space="preserve"> Matematik Siswa SLTP. </w:t>
      </w:r>
      <w:r w:rsidRPr="008C0DA6">
        <w:rPr>
          <w:lang w:val="id-ID"/>
        </w:rPr>
        <w:t>Tesis Pada PPS Universitas Pendidikan Indonesia, Bandung: Tidak Diterbitkan</w:t>
      </w:r>
    </w:p>
    <w:p w:rsidR="00202F00" w:rsidRPr="008C0DA6" w:rsidRDefault="00202F00" w:rsidP="007A5D0C">
      <w:pPr>
        <w:ind w:left="709" w:hanging="720"/>
        <w:jc w:val="both"/>
        <w:rPr>
          <w:lang w:eastAsia="id-ID"/>
        </w:rPr>
      </w:pPr>
    </w:p>
    <w:p w:rsidR="000A24AB" w:rsidRDefault="000A24AB" w:rsidP="007A5D0C">
      <w:pPr>
        <w:ind w:left="709" w:hanging="720"/>
        <w:jc w:val="both"/>
        <w:rPr>
          <w:lang w:val="id-ID"/>
        </w:rPr>
      </w:pPr>
      <w:r w:rsidRPr="008C0DA6">
        <w:t>Ruseffendi,E.T. (1984).</w:t>
      </w:r>
      <w:r w:rsidRPr="008C0DA6">
        <w:rPr>
          <w:i/>
        </w:rPr>
        <w:t>Dasar-Dasar Matematika Modern dan Komputer untuk Guru. Bandung</w:t>
      </w:r>
      <w:r w:rsidRPr="008C0DA6">
        <w:t>: Tarsito.</w:t>
      </w:r>
    </w:p>
    <w:p w:rsidR="00202F00" w:rsidRPr="00202F00" w:rsidRDefault="00202F00" w:rsidP="007A5D0C">
      <w:pPr>
        <w:ind w:left="709" w:hanging="720"/>
        <w:jc w:val="both"/>
        <w:rPr>
          <w:lang w:val="id-ID"/>
        </w:rPr>
      </w:pPr>
    </w:p>
    <w:p w:rsidR="000A24AB" w:rsidRDefault="0043009F" w:rsidP="007A5D0C">
      <w:pPr>
        <w:ind w:left="709" w:firstLine="720"/>
        <w:jc w:val="both"/>
        <w:rPr>
          <w:lang w:val="id-ID"/>
        </w:rPr>
      </w:pPr>
      <w:r w:rsidRPr="0043009F">
        <w:rPr>
          <w:noProof/>
        </w:rPr>
        <w:pict>
          <v:line id="Straight Connector 4" o:spid="_x0000_s1026" style="position:absolute;left:0;text-align:left;flip:y;z-index:251662336;visibility:visible" from="0,11.2pt" to="69.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" strokecolor="black [3213]" strokeweight=".5pt">
            <v:stroke joinstyle="miter"/>
          </v:line>
        </w:pict>
      </w:r>
      <w:r w:rsidR="000A24AB" w:rsidRPr="008C0DA6">
        <w:t>. (1990).</w:t>
      </w:r>
      <w:r w:rsidR="000A24AB" w:rsidRPr="008C0DA6">
        <w:rPr>
          <w:i/>
        </w:rPr>
        <w:t xml:space="preserve"> Pengantar kepada Membantu Guru Mengembangkan Kompetensinya dalam Pengajaran Matematika untuk Meningkatkan CBSA.</w:t>
      </w:r>
      <w:r w:rsidR="000A24AB" w:rsidRPr="008C0DA6">
        <w:t>Bandung: Tarsito.</w:t>
      </w:r>
    </w:p>
    <w:p w:rsidR="00202F00" w:rsidRPr="00202F00" w:rsidRDefault="00202F00" w:rsidP="007A5D0C">
      <w:pPr>
        <w:ind w:left="709" w:firstLine="720"/>
        <w:jc w:val="both"/>
        <w:rPr>
          <w:color w:val="000000" w:themeColor="text1"/>
          <w:lang w:val="id-ID"/>
        </w:rPr>
      </w:pPr>
    </w:p>
    <w:p w:rsidR="000A24AB" w:rsidRDefault="0043009F" w:rsidP="007A5D0C">
      <w:pPr>
        <w:ind w:left="709" w:firstLine="720"/>
        <w:jc w:val="both"/>
        <w:rPr>
          <w:lang w:val="id-ID"/>
        </w:rPr>
      </w:pPr>
      <w:r w:rsidRPr="0043009F">
        <w:rPr>
          <w:noProof/>
        </w:rPr>
        <w:pict>
          <v:line id="Straight Connector 22" o:spid="_x0000_s1029" style="position:absolute;left:0;text-align:left;flip:y;z-index:251659264;visibility:visible" from="-.05pt,10.45pt" to="69.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" strokecolor="black [3213]" strokeweight=".5pt">
            <v:stroke joinstyle="miter"/>
          </v:line>
        </w:pict>
      </w:r>
      <w:r w:rsidR="000A24AB" w:rsidRPr="008C0DA6">
        <w:t xml:space="preserve">.(1991). </w:t>
      </w:r>
      <w:r w:rsidR="000A24AB" w:rsidRPr="008C0DA6">
        <w:rPr>
          <w:i/>
        </w:rPr>
        <w:t>Pengantar kepada membantu guru mengembangkan kompetensinya dalam pengajaran matematika untuk meningkatkan CBSA</w:t>
      </w:r>
      <w:r w:rsidR="000A24AB" w:rsidRPr="008C0DA6">
        <w:t>. Bandung. Tarsito</w:t>
      </w:r>
    </w:p>
    <w:p w:rsidR="00202F00" w:rsidRPr="00202F00" w:rsidRDefault="00202F00" w:rsidP="007A5D0C">
      <w:pPr>
        <w:ind w:left="709" w:firstLine="720"/>
        <w:jc w:val="both"/>
        <w:rPr>
          <w:lang w:val="id-ID"/>
        </w:rPr>
      </w:pPr>
    </w:p>
    <w:p w:rsidR="000A24AB" w:rsidRPr="008C0DA6" w:rsidRDefault="000A24AB" w:rsidP="007A5D0C">
      <w:pPr>
        <w:ind w:left="709" w:hanging="720"/>
        <w:jc w:val="both"/>
      </w:pPr>
      <w:r w:rsidRPr="008C0DA6">
        <w:t>Santoso, S. (2001).</w:t>
      </w:r>
      <w:r w:rsidRPr="008C0DA6">
        <w:rPr>
          <w:i/>
        </w:rPr>
        <w:t>SPSS versi 10</w:t>
      </w:r>
      <w:r w:rsidRPr="008C0DA6">
        <w:t>. Jakarta: Gramedia</w:t>
      </w:r>
    </w:p>
    <w:p w:rsidR="000A24AB" w:rsidRDefault="000A24AB" w:rsidP="007A5D0C">
      <w:pPr>
        <w:ind w:left="709" w:hanging="720"/>
        <w:jc w:val="both"/>
        <w:rPr>
          <w:lang w:val="id-ID"/>
        </w:rPr>
      </w:pPr>
      <w:r w:rsidRPr="008C0DA6">
        <w:t xml:space="preserve">Santoso, Singgih. (2012). </w:t>
      </w:r>
      <w:r w:rsidRPr="008C0DA6">
        <w:rPr>
          <w:i/>
        </w:rPr>
        <w:t>Analisis SPSS pada Statistik Parametrik</w:t>
      </w:r>
      <w:r w:rsidRPr="008C0DA6">
        <w:t>. Jakarta: PT. Elex Media Komput indo.</w:t>
      </w:r>
    </w:p>
    <w:p w:rsidR="00202F00" w:rsidRPr="00202F00" w:rsidRDefault="00202F00" w:rsidP="007A5D0C">
      <w:pPr>
        <w:ind w:left="709" w:hanging="720"/>
        <w:jc w:val="both"/>
        <w:rPr>
          <w:lang w:val="id-ID"/>
        </w:rPr>
      </w:pPr>
    </w:p>
    <w:p w:rsidR="000A24AB" w:rsidRPr="008C0DA6" w:rsidRDefault="000A24AB" w:rsidP="007A5D0C">
      <w:pPr>
        <w:ind w:left="709" w:hanging="720"/>
        <w:jc w:val="both"/>
        <w:rPr>
          <w:lang w:eastAsia="id-ID"/>
        </w:rPr>
      </w:pPr>
      <w:r w:rsidRPr="008C0DA6">
        <w:t xml:space="preserve">Saripah, Ipah (2009). </w:t>
      </w:r>
      <w:r w:rsidRPr="008C0DA6">
        <w:rPr>
          <w:i/>
        </w:rPr>
        <w:t xml:space="preserve">Pengaruh Penerapan Model Pembelajaran Berbasis Kecerdasan Majemuk Terhadap Kemampuan </w:t>
      </w:r>
      <w:r w:rsidR="00426CDC">
        <w:rPr>
          <w:i/>
        </w:rPr>
        <w:t>Koneksi</w:t>
      </w:r>
      <w:r w:rsidRPr="008C0DA6">
        <w:rPr>
          <w:i/>
        </w:rPr>
        <w:t xml:space="preserve"> Matematik Siswa SMP</w:t>
      </w:r>
      <w:r w:rsidRPr="008C0DA6">
        <w:t xml:space="preserve">. </w:t>
      </w:r>
      <w:r w:rsidRPr="008C0DA6">
        <w:rPr>
          <w:lang w:val="id-ID"/>
        </w:rPr>
        <w:t>Tesis Pada PPS Universitas Pendidikan Indonesia, Bandung: Tidak Diterbitkan</w:t>
      </w:r>
    </w:p>
    <w:p w:rsidR="000A24AB" w:rsidRDefault="000A24AB" w:rsidP="007A5D0C">
      <w:pPr>
        <w:ind w:left="709" w:hanging="720"/>
        <w:jc w:val="both"/>
        <w:rPr>
          <w:lang w:val="id-ID"/>
        </w:rPr>
      </w:pPr>
      <w:r w:rsidRPr="008C0DA6">
        <w:lastRenderedPageBreak/>
        <w:t xml:space="preserve">Slavin, R.E. (1990) Cooperative Learning : Theory, Research ang Practice. Englewood Cliff, NJ: Prentice Hall.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Slavin, R E. (1997). </w:t>
      </w:r>
      <w:r w:rsidRPr="008C0DA6">
        <w:rPr>
          <w:i/>
        </w:rPr>
        <w:t>Educational Psychology Theory, Reseach, and Pratise. Dalam Trianto,.2011. Mendesain Model Pembelajaran Inovatif-Progresif. Ed ke-4</w:t>
      </w:r>
      <w:r w:rsidRPr="008C0DA6">
        <w:t>.Jakarta: Kencana</w:t>
      </w:r>
    </w:p>
    <w:p w:rsidR="00202F00" w:rsidRPr="00202F00" w:rsidRDefault="00202F00" w:rsidP="007A5D0C">
      <w:pPr>
        <w:ind w:left="709" w:hanging="720"/>
        <w:jc w:val="both"/>
        <w:rPr>
          <w:lang w:val="id-ID"/>
        </w:rPr>
      </w:pP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Sugiyanto.(2008). </w:t>
      </w:r>
      <w:r w:rsidRPr="008C0DA6">
        <w:rPr>
          <w:i/>
        </w:rPr>
        <w:t>Model-model Pembelajaran Inovatif. Surakarta</w:t>
      </w:r>
      <w:r w:rsidRPr="008C0DA6">
        <w:t>: Panitia Sertifikasi Universitas Sebelas Maret</w:t>
      </w:r>
    </w:p>
    <w:p w:rsidR="0020016F" w:rsidRPr="0020016F" w:rsidRDefault="0020016F" w:rsidP="007A5D0C">
      <w:pPr>
        <w:ind w:left="709" w:hanging="720"/>
        <w:jc w:val="both"/>
        <w:rPr>
          <w:lang w:val="id-ID"/>
        </w:rPr>
      </w:pPr>
    </w:p>
    <w:p w:rsidR="000A24AB" w:rsidRDefault="000A24AB" w:rsidP="007A5D0C">
      <w:pPr>
        <w:ind w:left="709" w:hanging="720"/>
        <w:jc w:val="both"/>
        <w:rPr>
          <w:lang w:val="id-ID"/>
        </w:rPr>
      </w:pPr>
      <w:r w:rsidRPr="008C0DA6">
        <w:t xml:space="preserve">Sugiyono. (2011). </w:t>
      </w:r>
      <w:r w:rsidRPr="008C0DA6">
        <w:rPr>
          <w:i/>
        </w:rPr>
        <w:t>Metode Penelitian Kuantitatif, Kualitatif dan R &amp; D</w:t>
      </w:r>
      <w:r w:rsidRPr="008C0DA6">
        <w:t>.Bandung: Alfabeta.</w:t>
      </w:r>
    </w:p>
    <w:p w:rsidR="0020016F" w:rsidRPr="0020016F" w:rsidRDefault="0020016F" w:rsidP="007A5D0C">
      <w:pPr>
        <w:ind w:left="709" w:hanging="720"/>
        <w:jc w:val="both"/>
        <w:rPr>
          <w:lang w:val="id-ID"/>
        </w:rPr>
      </w:pPr>
    </w:p>
    <w:p w:rsidR="000A24AB" w:rsidRDefault="0043009F" w:rsidP="007A5D0C">
      <w:pPr>
        <w:ind w:left="709" w:firstLine="720"/>
        <w:jc w:val="both"/>
        <w:rPr>
          <w:lang w:val="id-ID"/>
        </w:rPr>
      </w:pPr>
      <w:r w:rsidRPr="0043009F">
        <w:rPr>
          <w:noProof/>
        </w:rPr>
        <w:pict>
          <v:line id="Straight Connector 3" o:spid="_x0000_s1028" style="position:absolute;left:0;text-align:left;flip:y;z-index:251661312;visibility:visible" from="0,11.95pt" to="69.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" strokecolor="black [3213]" strokeweight=".5pt">
            <v:stroke joinstyle="miter"/>
          </v:line>
        </w:pict>
      </w:r>
      <w:r w:rsidR="000A24AB" w:rsidRPr="008C0DA6">
        <w:t xml:space="preserve">.(2013). </w:t>
      </w:r>
      <w:r w:rsidR="000A24AB" w:rsidRPr="008C0DA6">
        <w:rPr>
          <w:i/>
        </w:rPr>
        <w:t>Metode Penelitian Pendidikan (Pendekatan Kuantitatif, Kualitatif, dan R&amp;D).</w:t>
      </w:r>
      <w:r w:rsidR="000A24AB" w:rsidRPr="008C0DA6">
        <w:t>Bandung : Alfabeta.</w:t>
      </w:r>
    </w:p>
    <w:p w:rsidR="0020016F" w:rsidRPr="0020016F" w:rsidRDefault="0020016F" w:rsidP="007A5D0C">
      <w:pPr>
        <w:ind w:left="709" w:firstLine="720"/>
        <w:jc w:val="both"/>
        <w:rPr>
          <w:lang w:val="id-ID"/>
        </w:rPr>
      </w:pPr>
    </w:p>
    <w:p w:rsidR="000A24AB" w:rsidRDefault="000A24AB" w:rsidP="007A5D0C">
      <w:pPr>
        <w:ind w:left="709" w:hanging="720"/>
        <w:jc w:val="both"/>
        <w:rPr>
          <w:lang w:val="id-ID"/>
        </w:rPr>
      </w:pPr>
      <w:r w:rsidRPr="008C0DA6">
        <w:t>Suherman, E dan Sukjaya, Y. (1990).</w:t>
      </w:r>
      <w:r w:rsidRPr="008C0DA6">
        <w:rPr>
          <w:i/>
        </w:rPr>
        <w:t>Evaluasi Pendidikan Matematika</w:t>
      </w:r>
      <w:r w:rsidRPr="008C0DA6">
        <w:t>. Bandung: Wijaya Kusumah</w:t>
      </w:r>
    </w:p>
    <w:p w:rsidR="0020016F" w:rsidRPr="0020016F" w:rsidRDefault="0020016F" w:rsidP="007A5D0C">
      <w:pPr>
        <w:ind w:left="709" w:hanging="720"/>
        <w:jc w:val="both"/>
        <w:rPr>
          <w:lang w:val="id-ID"/>
        </w:rPr>
      </w:pPr>
    </w:p>
    <w:p w:rsidR="000A24AB" w:rsidRDefault="0043009F" w:rsidP="007A5D0C">
      <w:pPr>
        <w:ind w:left="709" w:hanging="720"/>
        <w:jc w:val="both"/>
        <w:rPr>
          <w:color w:val="000000" w:themeColor="text1"/>
          <w:lang w:val="id-ID"/>
        </w:rPr>
      </w:pPr>
      <w:r w:rsidRPr="0043009F">
        <w:rPr>
          <w:noProof/>
        </w:rPr>
        <w:pict>
          <v:line id="Straight Connector 2" o:spid="_x0000_s1027" style="position:absolute;left:0;text-align:left;flip:y;z-index:251660288;visibility:visible" from="-3.75pt,10.45pt" to="6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" strokecolor="black [3213]" strokeweight=".5pt">
            <v:stroke joinstyle="miter"/>
          </v:line>
        </w:pict>
      </w:r>
      <w:r w:rsidR="000A24AB" w:rsidRPr="008C0DA6">
        <w:rPr>
          <w:color w:val="000000" w:themeColor="text1"/>
        </w:rPr>
        <w:tab/>
      </w:r>
      <w:r w:rsidR="007A5D0C" w:rsidRPr="008C0DA6">
        <w:rPr>
          <w:color w:val="000000" w:themeColor="text1"/>
        </w:rPr>
        <w:tab/>
      </w:r>
      <w:r w:rsidR="000A24AB" w:rsidRPr="008C0DA6">
        <w:rPr>
          <w:color w:val="000000" w:themeColor="text1"/>
        </w:rPr>
        <w:tab/>
        <w:t xml:space="preserve">(2008). </w:t>
      </w:r>
      <w:r w:rsidR="000A24AB" w:rsidRPr="008C0DA6">
        <w:rPr>
          <w:i/>
          <w:color w:val="000000" w:themeColor="text1"/>
        </w:rPr>
        <w:t>Belajar dan Pembelajaran Matematika</w:t>
      </w:r>
      <w:r w:rsidR="000A24AB" w:rsidRPr="008C0DA6">
        <w:rPr>
          <w:color w:val="000000" w:themeColor="text1"/>
        </w:rPr>
        <w:t>. Bandung: Universitas Pendidikan Indonesia</w:t>
      </w:r>
    </w:p>
    <w:p w:rsidR="0020016F" w:rsidRPr="0020016F" w:rsidRDefault="0020016F" w:rsidP="007A5D0C">
      <w:pPr>
        <w:ind w:left="709" w:hanging="720"/>
        <w:jc w:val="both"/>
        <w:rPr>
          <w:color w:val="000000" w:themeColor="text1"/>
          <w:lang w:val="id-ID"/>
        </w:rPr>
      </w:pPr>
    </w:p>
    <w:p w:rsidR="000A24AB" w:rsidRDefault="000A24AB" w:rsidP="007A5D0C">
      <w:pPr>
        <w:ind w:left="709" w:hanging="720"/>
        <w:jc w:val="both"/>
        <w:rPr>
          <w:lang w:val="id-ID"/>
        </w:rPr>
      </w:pPr>
      <w:r w:rsidRPr="008C0DA6">
        <w:t>Sukmadinata, Nana Syaodih. (2008). Metode Penelitian Pendidikan. Bandung: PT Remaja Rosdakarya.</w:t>
      </w:r>
    </w:p>
    <w:p w:rsidR="0020016F" w:rsidRPr="0020016F" w:rsidRDefault="0020016F" w:rsidP="007A5D0C">
      <w:pPr>
        <w:ind w:left="709" w:hanging="720"/>
        <w:jc w:val="both"/>
        <w:rPr>
          <w:color w:val="000000" w:themeColor="text1"/>
          <w:lang w:val="id-ID"/>
        </w:rPr>
      </w:pPr>
    </w:p>
    <w:p w:rsidR="000A24AB" w:rsidRDefault="000A24AB" w:rsidP="007A5D0C">
      <w:pPr>
        <w:ind w:left="709" w:hanging="720"/>
        <w:jc w:val="both"/>
        <w:rPr>
          <w:lang w:val="id-ID"/>
        </w:rPr>
      </w:pPr>
      <w:r w:rsidRPr="008C0DA6">
        <w:t xml:space="preserve">Susento.(2006). </w:t>
      </w:r>
      <w:r w:rsidRPr="008C0DA6">
        <w:rPr>
          <w:i/>
        </w:rPr>
        <w:t>Mekanisme Interaksi Antara Pengalaman Kultural-Matematis, Proses Kognitif, dan Topangan dalam Reivensi Terbimbing</w:t>
      </w:r>
      <w:r w:rsidRPr="008C0DA6">
        <w:t>.Disertasi. Surabaya: Unesa</w:t>
      </w:r>
    </w:p>
    <w:p w:rsidR="0020016F" w:rsidRPr="0020016F" w:rsidRDefault="0020016F" w:rsidP="007A5D0C">
      <w:pPr>
        <w:ind w:left="709" w:hanging="720"/>
        <w:jc w:val="both"/>
        <w:rPr>
          <w:lang w:val="id-ID"/>
        </w:rPr>
      </w:pPr>
    </w:p>
    <w:p w:rsidR="000A24AB" w:rsidRDefault="000A24AB" w:rsidP="007A5D0C">
      <w:pPr>
        <w:ind w:left="709" w:hanging="720"/>
        <w:jc w:val="both"/>
        <w:rPr>
          <w:lang w:val="id-ID"/>
        </w:rPr>
      </w:pPr>
      <w:r w:rsidRPr="008C0DA6">
        <w:t xml:space="preserve">Sumarmo, U. (2010). </w:t>
      </w:r>
      <w:r w:rsidRPr="008C0DA6">
        <w:rPr>
          <w:i/>
        </w:rPr>
        <w:t>Teori, Paradigma, Prinsip, dan Pendekatan Pembelajaran MIPA dalam Konteks Indonesia</w:t>
      </w:r>
      <w:r w:rsidRPr="008C0DA6">
        <w:t xml:space="preserve">. Bandung: FPMIPA UPI. </w:t>
      </w:r>
    </w:p>
    <w:p w:rsidR="0020016F" w:rsidRPr="0020016F" w:rsidRDefault="0020016F" w:rsidP="007A5D0C">
      <w:pPr>
        <w:ind w:left="709" w:hanging="720"/>
        <w:jc w:val="both"/>
        <w:rPr>
          <w:lang w:val="id-ID"/>
        </w:rPr>
      </w:pPr>
    </w:p>
    <w:p w:rsidR="000A24AB" w:rsidRDefault="000A24AB" w:rsidP="0020016F">
      <w:pPr>
        <w:ind w:left="709" w:hanging="720"/>
        <w:jc w:val="both"/>
        <w:rPr>
          <w:lang w:val="id-ID"/>
        </w:rPr>
      </w:pPr>
      <w:r w:rsidRPr="008C0DA6">
        <w:t xml:space="preserve">Riduwan (2014), </w:t>
      </w:r>
      <w:r w:rsidRPr="008C0DA6">
        <w:rPr>
          <w:i/>
        </w:rPr>
        <w:t>Metodologi dan Riset Data</w:t>
      </w:r>
      <w:r w:rsidR="0020016F">
        <w:t xml:space="preserve">,Alumni, Bandung </w:t>
      </w:r>
      <w:r w:rsidRPr="008C0DA6">
        <w:rPr>
          <w:color w:val="000000" w:themeColor="text1"/>
        </w:rPr>
        <w:t xml:space="preserve">Wulansari, Ega (2010), </w:t>
      </w:r>
      <w:r w:rsidRPr="008C0DA6">
        <w:rPr>
          <w:i/>
          <w:color w:val="000000" w:themeColor="text1"/>
        </w:rPr>
        <w:t xml:space="preserve">Pengaruh Metode Permainan dalam Pembelajaran Terhadap Kemampuan </w:t>
      </w:r>
      <w:r w:rsidR="00426CDC">
        <w:rPr>
          <w:i/>
          <w:color w:val="000000" w:themeColor="text1"/>
        </w:rPr>
        <w:t>Koneksi</w:t>
      </w:r>
      <w:r w:rsidRPr="008C0DA6">
        <w:rPr>
          <w:i/>
          <w:color w:val="000000" w:themeColor="text1"/>
        </w:rPr>
        <w:t xml:space="preserve"> Matematik Siswa SMP</w:t>
      </w:r>
      <w:r w:rsidRPr="008C0DA6">
        <w:rPr>
          <w:color w:val="000000" w:themeColor="text1"/>
        </w:rPr>
        <w:t xml:space="preserve">. </w:t>
      </w:r>
      <w:r w:rsidRPr="008C0DA6">
        <w:rPr>
          <w:lang w:val="id-ID"/>
        </w:rPr>
        <w:t>Tesis Pada PPS Universitas Pendidikan Indonesia, Bandung: Tidak Diterbitkan</w:t>
      </w:r>
    </w:p>
    <w:p w:rsidR="0020016F" w:rsidRPr="008C0DA6" w:rsidRDefault="0020016F" w:rsidP="0020016F">
      <w:pPr>
        <w:ind w:left="709" w:hanging="720"/>
        <w:jc w:val="both"/>
      </w:pPr>
    </w:p>
    <w:p w:rsidR="000A24AB" w:rsidRDefault="000A24AB" w:rsidP="007A5D0C">
      <w:pPr>
        <w:ind w:left="709" w:hanging="720"/>
        <w:jc w:val="both"/>
        <w:rPr>
          <w:lang w:val="id-ID" w:eastAsia="id-ID"/>
        </w:rPr>
      </w:pPr>
      <w:r w:rsidRPr="008C0DA6">
        <w:rPr>
          <w:lang w:eastAsia="id-ID"/>
        </w:rPr>
        <w:t xml:space="preserve">Takahashi, Akihito. (2006). </w:t>
      </w:r>
      <w:r w:rsidRPr="008C0DA6">
        <w:rPr>
          <w:i/>
          <w:lang w:eastAsia="id-ID"/>
        </w:rPr>
        <w:t>Communication as A Process for Students to Learn Mathematical</w:t>
      </w:r>
      <w:r w:rsidRPr="008C0DA6">
        <w:rPr>
          <w:lang w:eastAsia="id-ID"/>
        </w:rPr>
        <w:t>.[Online].Tersedia:http://www.criced.tsukuba.ac.jp/math/apec/apec2008/papers/PDF/14.Akihiko_Takahashi_USA.pdf</w:t>
      </w:r>
    </w:p>
    <w:p w:rsidR="0020016F" w:rsidRPr="0020016F" w:rsidRDefault="0020016F" w:rsidP="007A5D0C">
      <w:pPr>
        <w:ind w:left="709" w:hanging="720"/>
        <w:jc w:val="both"/>
        <w:rPr>
          <w:lang w:val="id-ID" w:eastAsia="id-ID"/>
        </w:rPr>
      </w:pPr>
    </w:p>
    <w:p w:rsidR="0020016F" w:rsidRDefault="000A24AB" w:rsidP="007A5D0C">
      <w:pPr>
        <w:ind w:left="709" w:hanging="720"/>
        <w:jc w:val="both"/>
        <w:rPr>
          <w:lang w:val="id-ID"/>
        </w:rPr>
      </w:pPr>
      <w:r w:rsidRPr="008C0DA6">
        <w:t xml:space="preserve">Tim MKPBM Jurusan Pendidikan Matematika. (2001). </w:t>
      </w:r>
      <w:r w:rsidRPr="008C0DA6">
        <w:rPr>
          <w:i/>
        </w:rPr>
        <w:t>Strategi PembelajaranKontemporer</w:t>
      </w:r>
      <w:r w:rsidRPr="008C0DA6">
        <w:t>.Bandung:JICA.http://edukasi.kompasiana.com/2009/12/20/</w:t>
      </w:r>
    </w:p>
    <w:p w:rsidR="000A24AB" w:rsidRPr="008C0DA6" w:rsidRDefault="000A24AB" w:rsidP="0020016F">
      <w:pPr>
        <w:ind w:left="709"/>
        <w:jc w:val="both"/>
      </w:pPr>
      <w:r w:rsidRPr="008C0DA6">
        <w:t>pendekatan-pembelajaran-konvensional</w:t>
      </w:r>
    </w:p>
    <w:p w:rsidR="000A24AB" w:rsidRDefault="000A24AB" w:rsidP="007A5D0C">
      <w:pPr>
        <w:ind w:left="709" w:hanging="720"/>
        <w:jc w:val="both"/>
        <w:rPr>
          <w:lang w:val="id-ID"/>
        </w:rPr>
      </w:pPr>
      <w:r w:rsidRPr="008C0DA6">
        <w:rPr>
          <w:color w:val="000000" w:themeColor="text1"/>
        </w:rPr>
        <w:lastRenderedPageBreak/>
        <w:t xml:space="preserve">Trias, Isnatika. (2010). </w:t>
      </w:r>
      <w:r w:rsidRPr="008C0DA6">
        <w:rPr>
          <w:i/>
          <w:color w:val="000000" w:themeColor="text1"/>
        </w:rPr>
        <w:t>Peningkatan Konsep Matematis Siswa Melalui Pemberian Tugas Concept Mapping pada Alur Pembelajaran</w:t>
      </w:r>
      <w:r w:rsidRPr="008C0DA6">
        <w:rPr>
          <w:color w:val="000000" w:themeColor="text1"/>
        </w:rPr>
        <w:t>.</w:t>
      </w:r>
      <w:r w:rsidRPr="008C0DA6">
        <w:rPr>
          <w:lang w:val="id-ID"/>
        </w:rPr>
        <w:t>Tesis Pada PPS Universitas Pendidikan Indonesia, Bandung: Tidak Diterbitkan</w:t>
      </w:r>
    </w:p>
    <w:p w:rsidR="0020016F" w:rsidRPr="0020016F" w:rsidRDefault="0020016F" w:rsidP="007A5D0C">
      <w:pPr>
        <w:ind w:left="709" w:hanging="720"/>
        <w:jc w:val="both"/>
        <w:rPr>
          <w:lang w:val="id-ID"/>
        </w:rPr>
      </w:pPr>
    </w:p>
    <w:p w:rsidR="000A24AB" w:rsidRDefault="000A24AB" w:rsidP="007A5D0C">
      <w:pPr>
        <w:ind w:left="709" w:hanging="720"/>
        <w:jc w:val="both"/>
        <w:rPr>
          <w:lang w:val="id-ID"/>
        </w:rPr>
      </w:pPr>
      <w:r w:rsidRPr="008C0DA6">
        <w:t xml:space="preserve">Uyanto, Stanislaus S. (2006). </w:t>
      </w:r>
      <w:r w:rsidRPr="008C0DA6">
        <w:rPr>
          <w:i/>
        </w:rPr>
        <w:t>Pedoman Analisis Data dengan SPSS</w:t>
      </w:r>
      <w:r w:rsidRPr="008C0DA6">
        <w:t>.Yogyakarta : Graha Ilmu</w:t>
      </w:r>
    </w:p>
    <w:p w:rsidR="0020016F" w:rsidRPr="0020016F" w:rsidRDefault="0020016F" w:rsidP="007A5D0C">
      <w:pPr>
        <w:ind w:left="709" w:hanging="720"/>
        <w:jc w:val="both"/>
        <w:rPr>
          <w:lang w:val="id-ID"/>
        </w:rPr>
      </w:pPr>
    </w:p>
    <w:p w:rsidR="000A24AB" w:rsidRPr="008C0DA6" w:rsidRDefault="000A24AB" w:rsidP="007A5D0C">
      <w:pPr>
        <w:ind w:left="709" w:hanging="720"/>
        <w:jc w:val="both"/>
        <w:rPr>
          <w:lang w:eastAsia="id-ID"/>
        </w:rPr>
      </w:pPr>
      <w:r w:rsidRPr="008C0DA6">
        <w:rPr>
          <w:lang w:eastAsia="id-ID"/>
        </w:rPr>
        <w:t xml:space="preserve">Within.(1992). </w:t>
      </w:r>
      <w:r w:rsidRPr="008C0DA6">
        <w:rPr>
          <w:i/>
          <w:lang w:eastAsia="id-ID"/>
        </w:rPr>
        <w:t>Mathematics Task Centre; Proffesional Development and Problem Solving.In J Wakefield and L. Velardi (Ed).</w:t>
      </w:r>
      <w:r w:rsidRPr="008C0DA6">
        <w:rPr>
          <w:i/>
          <w:iCs/>
          <w:lang w:eastAsia="id-ID"/>
        </w:rPr>
        <w:t>Celebrating Mathematics Learning</w:t>
      </w:r>
      <w:r w:rsidRPr="008C0DA6">
        <w:rPr>
          <w:lang w:eastAsia="id-ID"/>
        </w:rPr>
        <w:t>. Melbourne: The Mathematical Association of Victoria</w:t>
      </w:r>
    </w:p>
    <w:p w:rsidR="000A24AB" w:rsidRPr="008C0DA6" w:rsidRDefault="000A24AB" w:rsidP="007A5D0C">
      <w:pPr>
        <w:spacing w:line="480" w:lineRule="auto"/>
        <w:ind w:left="709"/>
        <w:jc w:val="both"/>
      </w:pPr>
    </w:p>
    <w:p w:rsidR="000A24AB" w:rsidRPr="008C0DA6" w:rsidRDefault="000A24AB" w:rsidP="000A24AB">
      <w:pPr>
        <w:spacing w:line="480" w:lineRule="auto"/>
        <w:jc w:val="both"/>
      </w:pPr>
    </w:p>
    <w:p w:rsidR="00443F9B" w:rsidRPr="008C0DA6" w:rsidRDefault="00443F9B" w:rsidP="00443F9B">
      <w:pPr>
        <w:spacing w:line="480" w:lineRule="auto"/>
        <w:ind w:left="1276" w:hanging="567"/>
        <w:jc w:val="both"/>
      </w:pPr>
    </w:p>
    <w:sectPr w:rsidR="00443F9B" w:rsidRPr="008C0DA6" w:rsidSect="00981474">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59" w:rsidRDefault="00F16659" w:rsidP="000F1EE9">
      <w:r>
        <w:separator/>
      </w:r>
    </w:p>
  </w:endnote>
  <w:endnote w:type="continuationSeparator" w:id="1">
    <w:p w:rsidR="00F16659" w:rsidRDefault="00F16659" w:rsidP="000F1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160319"/>
      <w:docPartObj>
        <w:docPartGallery w:val="Page Numbers (Bottom of Page)"/>
        <w:docPartUnique/>
      </w:docPartObj>
    </w:sdtPr>
    <w:sdtEndPr>
      <w:rPr>
        <w:noProof/>
      </w:rPr>
    </w:sdtEndPr>
    <w:sdtContent>
      <w:p w:rsidR="00C2503B" w:rsidRDefault="00C2503B">
        <w:pPr>
          <w:pStyle w:val="Footer"/>
          <w:jc w:val="center"/>
        </w:pPr>
        <w:fldSimple w:instr=" PAGE   \* MERGEFORMAT ">
          <w:r w:rsidR="007A0116">
            <w:rPr>
              <w:noProof/>
            </w:rPr>
            <w:t>46</w:t>
          </w:r>
        </w:fldSimple>
      </w:p>
    </w:sdtContent>
  </w:sdt>
  <w:p w:rsidR="00C2503B" w:rsidRDefault="00C25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59" w:rsidRDefault="00F16659" w:rsidP="000F1EE9">
      <w:r>
        <w:separator/>
      </w:r>
    </w:p>
  </w:footnote>
  <w:footnote w:type="continuationSeparator" w:id="1">
    <w:p w:rsidR="00F16659" w:rsidRDefault="00F16659" w:rsidP="000F1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49"/>
    <w:multiLevelType w:val="hybridMultilevel"/>
    <w:tmpl w:val="F738E37E"/>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nsid w:val="09053FC1"/>
    <w:multiLevelType w:val="hybridMultilevel"/>
    <w:tmpl w:val="2B14E68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10496F32"/>
    <w:multiLevelType w:val="hybridMultilevel"/>
    <w:tmpl w:val="36F4C1A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1AC1538"/>
    <w:multiLevelType w:val="multilevel"/>
    <w:tmpl w:val="EBE678EE"/>
    <w:styleLink w:val="Style1"/>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CF76990"/>
    <w:multiLevelType w:val="hybridMultilevel"/>
    <w:tmpl w:val="417CA0A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6">
    <w:nsid w:val="334E03A1"/>
    <w:multiLevelType w:val="hybridMultilevel"/>
    <w:tmpl w:val="C2F490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FDC2164"/>
    <w:multiLevelType w:val="hybridMultilevel"/>
    <w:tmpl w:val="57CC9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F407F"/>
    <w:multiLevelType w:val="hybridMultilevel"/>
    <w:tmpl w:val="36F4C1A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5B315E7"/>
    <w:multiLevelType w:val="hybridMultilevel"/>
    <w:tmpl w:val="98267F64"/>
    <w:lvl w:ilvl="0" w:tplc="C37C273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5721492C"/>
    <w:multiLevelType w:val="hybridMultilevel"/>
    <w:tmpl w:val="4C2A657C"/>
    <w:lvl w:ilvl="0" w:tplc="E0304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A38DD"/>
    <w:multiLevelType w:val="hybridMultilevel"/>
    <w:tmpl w:val="77544FA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10"/>
  </w:num>
  <w:num w:numId="8">
    <w:abstractNumId w:val="7"/>
  </w:num>
  <w:num w:numId="9">
    <w:abstractNumId w:val="9"/>
  </w:num>
  <w:num w:numId="10">
    <w:abstractNumId w:val="11"/>
  </w:num>
  <w:num w:numId="11">
    <w:abstractNumId w:val="2"/>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81474"/>
    <w:rsid w:val="00006B4B"/>
    <w:rsid w:val="00014E66"/>
    <w:rsid w:val="00023E8E"/>
    <w:rsid w:val="000540BE"/>
    <w:rsid w:val="00072527"/>
    <w:rsid w:val="00095DD2"/>
    <w:rsid w:val="000A24AB"/>
    <w:rsid w:val="000F1EE9"/>
    <w:rsid w:val="00150FA5"/>
    <w:rsid w:val="001E2B8A"/>
    <w:rsid w:val="0020016F"/>
    <w:rsid w:val="00202F00"/>
    <w:rsid w:val="00227E26"/>
    <w:rsid w:val="002A4203"/>
    <w:rsid w:val="002C6CAF"/>
    <w:rsid w:val="00327B5E"/>
    <w:rsid w:val="0036223F"/>
    <w:rsid w:val="003B5184"/>
    <w:rsid w:val="00426CDC"/>
    <w:rsid w:val="0043009F"/>
    <w:rsid w:val="00443F9B"/>
    <w:rsid w:val="00456D95"/>
    <w:rsid w:val="00465DAB"/>
    <w:rsid w:val="004C2F91"/>
    <w:rsid w:val="004E747D"/>
    <w:rsid w:val="004F1C24"/>
    <w:rsid w:val="00513F9C"/>
    <w:rsid w:val="00516D44"/>
    <w:rsid w:val="00522AC0"/>
    <w:rsid w:val="0053686B"/>
    <w:rsid w:val="00574E6A"/>
    <w:rsid w:val="00637D13"/>
    <w:rsid w:val="00753503"/>
    <w:rsid w:val="007A0116"/>
    <w:rsid w:val="007A5D0C"/>
    <w:rsid w:val="007B0D68"/>
    <w:rsid w:val="0086054D"/>
    <w:rsid w:val="008C0DA6"/>
    <w:rsid w:val="008D6356"/>
    <w:rsid w:val="008F62E6"/>
    <w:rsid w:val="009300A2"/>
    <w:rsid w:val="00975600"/>
    <w:rsid w:val="00981474"/>
    <w:rsid w:val="009B7141"/>
    <w:rsid w:val="009D1535"/>
    <w:rsid w:val="00A015BD"/>
    <w:rsid w:val="00A5740A"/>
    <w:rsid w:val="00AB30B9"/>
    <w:rsid w:val="00AE6D20"/>
    <w:rsid w:val="00B04994"/>
    <w:rsid w:val="00B67C57"/>
    <w:rsid w:val="00B86FF9"/>
    <w:rsid w:val="00BA477E"/>
    <w:rsid w:val="00BE0EC7"/>
    <w:rsid w:val="00BE3B2D"/>
    <w:rsid w:val="00C22264"/>
    <w:rsid w:val="00C2437E"/>
    <w:rsid w:val="00C2503B"/>
    <w:rsid w:val="00C842F1"/>
    <w:rsid w:val="00D4721C"/>
    <w:rsid w:val="00D97E89"/>
    <w:rsid w:val="00DA7ED7"/>
    <w:rsid w:val="00DC36FF"/>
    <w:rsid w:val="00DF5B1B"/>
    <w:rsid w:val="00E243FE"/>
    <w:rsid w:val="00E26190"/>
    <w:rsid w:val="00E44001"/>
    <w:rsid w:val="00E74193"/>
    <w:rsid w:val="00E75FBB"/>
    <w:rsid w:val="00E8358F"/>
    <w:rsid w:val="00E93F77"/>
    <w:rsid w:val="00F16659"/>
    <w:rsid w:val="00F96BE0"/>
    <w:rsid w:val="00FE0C1B"/>
    <w:rsid w:val="00FE33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EE9"/>
    <w:rPr>
      <w:color w:val="0563C1" w:themeColor="hyperlink"/>
      <w:u w:val="single"/>
    </w:rPr>
  </w:style>
  <w:style w:type="paragraph" w:styleId="Header">
    <w:name w:val="header"/>
    <w:basedOn w:val="Normal"/>
    <w:link w:val="HeaderChar"/>
    <w:uiPriority w:val="99"/>
    <w:unhideWhenUsed/>
    <w:rsid w:val="000F1EE9"/>
    <w:pPr>
      <w:tabs>
        <w:tab w:val="center" w:pos="4680"/>
        <w:tab w:val="right" w:pos="9360"/>
      </w:tabs>
    </w:pPr>
  </w:style>
  <w:style w:type="character" w:customStyle="1" w:styleId="HeaderChar">
    <w:name w:val="Header Char"/>
    <w:basedOn w:val="DefaultParagraphFont"/>
    <w:link w:val="Header"/>
    <w:uiPriority w:val="99"/>
    <w:rsid w:val="000F1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EE9"/>
    <w:pPr>
      <w:tabs>
        <w:tab w:val="center" w:pos="4680"/>
        <w:tab w:val="right" w:pos="9360"/>
      </w:tabs>
    </w:pPr>
  </w:style>
  <w:style w:type="character" w:customStyle="1" w:styleId="FooterChar">
    <w:name w:val="Footer Char"/>
    <w:basedOn w:val="DefaultParagraphFont"/>
    <w:link w:val="Footer"/>
    <w:uiPriority w:val="99"/>
    <w:rsid w:val="000F1EE9"/>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095DD2"/>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095DD2"/>
    <w:rPr>
      <w:lang w:val="id-ID"/>
    </w:rPr>
  </w:style>
  <w:style w:type="paragraph" w:styleId="BodyTextIndent2">
    <w:name w:val="Body Text Indent 2"/>
    <w:basedOn w:val="Normal"/>
    <w:link w:val="BodyTextIndent2Char"/>
    <w:semiHidden/>
    <w:rsid w:val="00095DD2"/>
    <w:pPr>
      <w:spacing w:line="480" w:lineRule="auto"/>
      <w:ind w:firstLine="720"/>
      <w:jc w:val="both"/>
    </w:pPr>
  </w:style>
  <w:style w:type="character" w:customStyle="1" w:styleId="BodyTextIndent2Char">
    <w:name w:val="Body Text Indent 2 Char"/>
    <w:basedOn w:val="DefaultParagraphFont"/>
    <w:link w:val="BodyTextIndent2"/>
    <w:semiHidden/>
    <w:rsid w:val="00095DD2"/>
    <w:rPr>
      <w:rFonts w:ascii="Times New Roman" w:eastAsia="Times New Roman" w:hAnsi="Times New Roman" w:cs="Times New Roman"/>
      <w:sz w:val="24"/>
      <w:szCs w:val="24"/>
    </w:rPr>
  </w:style>
  <w:style w:type="table" w:styleId="TableGrid">
    <w:name w:val="Table Grid"/>
    <w:basedOn w:val="TableNormal"/>
    <w:uiPriority w:val="59"/>
    <w:rsid w:val="00023E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5B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015BD"/>
    <w:rPr>
      <w:rFonts w:ascii="Segoe UI" w:hAnsi="Segoe UI" w:cs="Segoe UI"/>
      <w:sz w:val="18"/>
      <w:szCs w:val="18"/>
    </w:rPr>
  </w:style>
  <w:style w:type="character" w:styleId="Emphasis">
    <w:name w:val="Emphasis"/>
    <w:basedOn w:val="DefaultParagraphFont"/>
    <w:uiPriority w:val="20"/>
    <w:qFormat/>
    <w:rsid w:val="000A24AB"/>
    <w:rPr>
      <w:i/>
      <w:iCs/>
    </w:rPr>
  </w:style>
  <w:style w:type="character" w:styleId="PlaceholderText">
    <w:name w:val="Placeholder Text"/>
    <w:basedOn w:val="DefaultParagraphFont"/>
    <w:uiPriority w:val="99"/>
    <w:semiHidden/>
    <w:rsid w:val="0036223F"/>
    <w:rPr>
      <w:rFonts w:cs="Times New Roman"/>
      <w:color w:val="808080"/>
    </w:rPr>
  </w:style>
  <w:style w:type="paragraph" w:customStyle="1" w:styleId="Judul">
    <w:name w:val="Judul"/>
    <w:basedOn w:val="ListParagraph"/>
    <w:link w:val="JudulChar"/>
    <w:rsid w:val="0036223F"/>
    <w:pPr>
      <w:numPr>
        <w:numId w:val="1"/>
      </w:numPr>
      <w:spacing w:after="0" w:line="240" w:lineRule="auto"/>
    </w:pPr>
    <w:rPr>
      <w:rFonts w:eastAsia="Times New Roman" w:cs="Times New Roman"/>
      <w:b/>
      <w:sz w:val="24"/>
      <w:szCs w:val="24"/>
      <w:lang w:val="en-GB" w:eastAsia="en-GB"/>
    </w:rPr>
  </w:style>
  <w:style w:type="character" w:customStyle="1" w:styleId="JudulChar">
    <w:name w:val="Judul Char"/>
    <w:basedOn w:val="DefaultParagraphFont"/>
    <w:link w:val="Judul"/>
    <w:locked/>
    <w:rsid w:val="0036223F"/>
    <w:rPr>
      <w:rFonts w:eastAsia="Times New Roman" w:cs="Times New Roman"/>
      <w:b/>
      <w:sz w:val="24"/>
      <w:szCs w:val="24"/>
      <w:lang w:val="en-GB" w:eastAsia="en-GB"/>
    </w:rPr>
  </w:style>
  <w:style w:type="paragraph" w:customStyle="1" w:styleId="Default">
    <w:name w:val="Default"/>
    <w:rsid w:val="0036223F"/>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Spacing">
    <w:name w:val="No Spacing"/>
    <w:uiPriority w:val="1"/>
    <w:qFormat/>
    <w:rsid w:val="0036223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36223F"/>
    <w:pPr>
      <w:spacing w:line="360" w:lineRule="auto"/>
      <w:jc w:val="both"/>
    </w:pPr>
    <w:rPr>
      <w:rFonts w:ascii="Tahoma" w:hAnsi="Tahoma"/>
      <w:sz w:val="22"/>
      <w:szCs w:val="20"/>
    </w:rPr>
  </w:style>
  <w:style w:type="character" w:customStyle="1" w:styleId="BodyTextChar">
    <w:name w:val="Body Text Char"/>
    <w:basedOn w:val="DefaultParagraphFont"/>
    <w:link w:val="BodyText"/>
    <w:uiPriority w:val="99"/>
    <w:rsid w:val="0036223F"/>
    <w:rPr>
      <w:rFonts w:ascii="Tahoma" w:eastAsia="Times New Roman" w:hAnsi="Tahoma" w:cs="Times New Roman"/>
      <w:szCs w:val="20"/>
    </w:rPr>
  </w:style>
  <w:style w:type="paragraph" w:styleId="BodyTextIndent">
    <w:name w:val="Body Text Indent"/>
    <w:basedOn w:val="Normal"/>
    <w:link w:val="BodyTextIndentChar"/>
    <w:uiPriority w:val="99"/>
    <w:unhideWhenUsed/>
    <w:rsid w:val="0036223F"/>
    <w:pPr>
      <w:spacing w:after="120" w:line="276" w:lineRule="auto"/>
      <w:ind w:left="360"/>
    </w:pPr>
    <w:rPr>
      <w:rFonts w:asciiTheme="minorHAnsi" w:hAnsiTheme="minorHAnsi"/>
      <w:sz w:val="22"/>
      <w:szCs w:val="22"/>
    </w:rPr>
  </w:style>
  <w:style w:type="character" w:customStyle="1" w:styleId="BodyTextIndentChar">
    <w:name w:val="Body Text Indent Char"/>
    <w:basedOn w:val="DefaultParagraphFont"/>
    <w:link w:val="BodyTextIndent"/>
    <w:uiPriority w:val="99"/>
    <w:rsid w:val="0036223F"/>
    <w:rPr>
      <w:rFonts w:eastAsia="Times New Roman" w:cs="Times New Roman"/>
    </w:rPr>
  </w:style>
  <w:style w:type="paragraph" w:styleId="NormalWeb">
    <w:name w:val="Normal (Web)"/>
    <w:basedOn w:val="Normal"/>
    <w:uiPriority w:val="99"/>
    <w:unhideWhenUsed/>
    <w:rsid w:val="0036223F"/>
    <w:pPr>
      <w:spacing w:before="100" w:beforeAutospacing="1" w:after="100" w:afterAutospacing="1"/>
    </w:pPr>
  </w:style>
  <w:style w:type="character" w:styleId="FollowedHyperlink">
    <w:name w:val="FollowedHyperlink"/>
    <w:basedOn w:val="DefaultParagraphFont"/>
    <w:uiPriority w:val="99"/>
    <w:semiHidden/>
    <w:unhideWhenUsed/>
    <w:rsid w:val="0036223F"/>
    <w:rPr>
      <w:rFonts w:cs="Times New Roman"/>
      <w:color w:val="800080"/>
      <w:u w:val="single"/>
    </w:rPr>
  </w:style>
  <w:style w:type="paragraph" w:customStyle="1" w:styleId="xl70">
    <w:name w:val="xl70"/>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3622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6">
    <w:name w:val="xl76"/>
    <w:basedOn w:val="Normal"/>
    <w:rsid w:val="0036223F"/>
    <w:pPr>
      <w:pBdr>
        <w:top w:val="double" w:sz="6"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7">
    <w:name w:val="xl77"/>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79">
    <w:name w:val="xl79"/>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80">
    <w:name w:val="xl80"/>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81">
    <w:name w:val="xl81"/>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2">
    <w:name w:val="xl82"/>
    <w:basedOn w:val="Normal"/>
    <w:rsid w:val="0036223F"/>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3">
    <w:name w:val="xl83"/>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4">
    <w:name w:val="xl84"/>
    <w:basedOn w:val="Normal"/>
    <w:rsid w:val="0036223F"/>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5">
    <w:name w:val="xl85"/>
    <w:basedOn w:val="Normal"/>
    <w:rsid w:val="0036223F"/>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6">
    <w:name w:val="xl86"/>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7">
    <w:name w:val="xl87"/>
    <w:basedOn w:val="Normal"/>
    <w:rsid w:val="0036223F"/>
    <w:pPr>
      <w:pBdr>
        <w:top w:val="single" w:sz="4" w:space="0" w:color="auto"/>
        <w:left w:val="double" w:sz="6"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8">
    <w:name w:val="xl88"/>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9">
    <w:name w:val="xl89"/>
    <w:basedOn w:val="Normal"/>
    <w:rsid w:val="0036223F"/>
    <w:pPr>
      <w:pBdr>
        <w:top w:val="double" w:sz="6"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0">
    <w:name w:val="xl90"/>
    <w:basedOn w:val="Normal"/>
    <w:rsid w:val="0036223F"/>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1">
    <w:name w:val="xl91"/>
    <w:basedOn w:val="Normal"/>
    <w:rsid w:val="0036223F"/>
    <w:pPr>
      <w:pBdr>
        <w:top w:val="single" w:sz="4" w:space="0" w:color="auto"/>
        <w:bottom w:val="single" w:sz="4" w:space="0" w:color="auto"/>
      </w:pBdr>
      <w:spacing w:before="100" w:beforeAutospacing="1" w:after="100" w:afterAutospacing="1"/>
      <w:jc w:val="center"/>
    </w:pPr>
    <w:rPr>
      <w:sz w:val="16"/>
      <w:szCs w:val="16"/>
    </w:rPr>
  </w:style>
  <w:style w:type="paragraph" w:customStyle="1" w:styleId="xl92">
    <w:name w:val="xl92"/>
    <w:basedOn w:val="Normal"/>
    <w:rsid w:val="0036223F"/>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Normal"/>
    <w:rsid w:val="003622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4">
    <w:name w:val="xl94"/>
    <w:basedOn w:val="Normal"/>
    <w:rsid w:val="0036223F"/>
    <w:pPr>
      <w:pBdr>
        <w:top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5">
    <w:name w:val="xl95"/>
    <w:basedOn w:val="Normal"/>
    <w:rsid w:val="003622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6">
    <w:name w:val="xl96"/>
    <w:basedOn w:val="Normal"/>
    <w:rsid w:val="0036223F"/>
    <w:pPr>
      <w:pBdr>
        <w:top w:val="single" w:sz="4" w:space="0" w:color="auto"/>
        <w:left w:val="double" w:sz="6" w:space="0" w:color="auto"/>
        <w:bottom w:val="single" w:sz="4" w:space="0" w:color="auto"/>
      </w:pBdr>
      <w:spacing w:before="100" w:beforeAutospacing="1" w:after="100" w:afterAutospacing="1"/>
      <w:jc w:val="center"/>
    </w:pPr>
    <w:rPr>
      <w:b/>
      <w:bCs/>
      <w:color w:val="000000"/>
      <w:sz w:val="16"/>
      <w:szCs w:val="16"/>
    </w:rPr>
  </w:style>
  <w:style w:type="paragraph" w:customStyle="1" w:styleId="xl97">
    <w:name w:val="xl97"/>
    <w:basedOn w:val="Normal"/>
    <w:rsid w:val="0036223F"/>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8">
    <w:name w:val="xl98"/>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3622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3622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36223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3">
    <w:name w:val="xl103"/>
    <w:basedOn w:val="Normal"/>
    <w:rsid w:val="0036223F"/>
    <w:pPr>
      <w:pBdr>
        <w:top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4">
    <w:name w:val="xl104"/>
    <w:basedOn w:val="Normal"/>
    <w:rsid w:val="0036223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character" w:customStyle="1" w:styleId="hps">
    <w:name w:val="hps"/>
    <w:basedOn w:val="DefaultParagraphFont"/>
    <w:rsid w:val="0036223F"/>
    <w:rPr>
      <w:rFonts w:cs="Times New Roman"/>
    </w:rPr>
  </w:style>
  <w:style w:type="numbering" w:customStyle="1" w:styleId="Style1">
    <w:name w:val="Style1"/>
    <w:rsid w:val="0036223F"/>
    <w:pPr>
      <w:numPr>
        <w:numId w:val="2"/>
      </w:numPr>
    </w:pPr>
  </w:style>
  <w:style w:type="paragraph" w:styleId="HTMLPreformatted">
    <w:name w:val="HTML Preformatted"/>
    <w:basedOn w:val="Normal"/>
    <w:link w:val="HTMLPreformattedChar"/>
    <w:uiPriority w:val="99"/>
    <w:semiHidden/>
    <w:unhideWhenUsed/>
    <w:rsid w:val="00FE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E0C1B"/>
    <w:rPr>
      <w:rFonts w:ascii="Courier New" w:eastAsia="Times New Roman" w:hAnsi="Courier New" w:cs="Courier New"/>
      <w:sz w:val="20"/>
      <w:szCs w:val="20"/>
      <w:lang w:val="id-ID" w:eastAsia="id-ID"/>
    </w:rPr>
  </w:style>
  <w:style w:type="character" w:styleId="PageNumber">
    <w:name w:val="page number"/>
    <w:basedOn w:val="DefaultParagraphFont"/>
    <w:rsid w:val="00C2503B"/>
  </w:style>
  <w:style w:type="paragraph" w:styleId="BodyText2">
    <w:name w:val="Body Text 2"/>
    <w:basedOn w:val="Normal"/>
    <w:link w:val="BodyText2Char"/>
    <w:rsid w:val="00C2503B"/>
    <w:pPr>
      <w:spacing w:line="480" w:lineRule="auto"/>
      <w:jc w:val="both"/>
    </w:pPr>
    <w:rPr>
      <w:lang w:val="id-ID"/>
    </w:rPr>
  </w:style>
  <w:style w:type="character" w:customStyle="1" w:styleId="BodyText2Char">
    <w:name w:val="Body Text 2 Char"/>
    <w:basedOn w:val="DefaultParagraphFont"/>
    <w:link w:val="BodyText2"/>
    <w:rsid w:val="00C2503B"/>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C2503B"/>
    <w:pPr>
      <w:spacing w:after="200"/>
      <w:jc w:val="both"/>
    </w:pPr>
    <w:rPr>
      <w:rFonts w:asciiTheme="minorHAnsi" w:eastAsiaTheme="minorHAnsi" w:hAnsiTheme="minorHAnsi" w:cstheme="minorBidi"/>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EE9"/>
    <w:rPr>
      <w:color w:val="0563C1" w:themeColor="hyperlink"/>
      <w:u w:val="single"/>
    </w:rPr>
  </w:style>
  <w:style w:type="paragraph" w:styleId="Header">
    <w:name w:val="header"/>
    <w:basedOn w:val="Normal"/>
    <w:link w:val="HeaderChar"/>
    <w:uiPriority w:val="99"/>
    <w:unhideWhenUsed/>
    <w:rsid w:val="000F1EE9"/>
    <w:pPr>
      <w:tabs>
        <w:tab w:val="center" w:pos="4680"/>
        <w:tab w:val="right" w:pos="9360"/>
      </w:tabs>
    </w:pPr>
  </w:style>
  <w:style w:type="character" w:customStyle="1" w:styleId="HeaderChar">
    <w:name w:val="Header Char"/>
    <w:basedOn w:val="DefaultParagraphFont"/>
    <w:link w:val="Header"/>
    <w:uiPriority w:val="99"/>
    <w:rsid w:val="000F1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EE9"/>
    <w:pPr>
      <w:tabs>
        <w:tab w:val="center" w:pos="4680"/>
        <w:tab w:val="right" w:pos="9360"/>
      </w:tabs>
    </w:pPr>
  </w:style>
  <w:style w:type="character" w:customStyle="1" w:styleId="FooterChar">
    <w:name w:val="Footer Char"/>
    <w:basedOn w:val="DefaultParagraphFont"/>
    <w:link w:val="Footer"/>
    <w:uiPriority w:val="99"/>
    <w:rsid w:val="000F1EE9"/>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095DD2"/>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095DD2"/>
    <w:rPr>
      <w:lang w:val="id-ID"/>
    </w:rPr>
  </w:style>
  <w:style w:type="paragraph" w:styleId="BodyTextIndent2">
    <w:name w:val="Body Text Indent 2"/>
    <w:basedOn w:val="Normal"/>
    <w:link w:val="BodyTextIndent2Char"/>
    <w:semiHidden/>
    <w:rsid w:val="00095DD2"/>
    <w:pPr>
      <w:spacing w:line="480" w:lineRule="auto"/>
      <w:ind w:firstLine="720"/>
      <w:jc w:val="both"/>
    </w:pPr>
  </w:style>
  <w:style w:type="character" w:customStyle="1" w:styleId="BodyTextIndent2Char">
    <w:name w:val="Body Text Indent 2 Char"/>
    <w:basedOn w:val="DefaultParagraphFont"/>
    <w:link w:val="BodyTextIndent2"/>
    <w:semiHidden/>
    <w:rsid w:val="00095DD2"/>
    <w:rPr>
      <w:rFonts w:ascii="Times New Roman" w:eastAsia="Times New Roman" w:hAnsi="Times New Roman" w:cs="Times New Roman"/>
      <w:sz w:val="24"/>
      <w:szCs w:val="24"/>
    </w:rPr>
  </w:style>
  <w:style w:type="table" w:styleId="TableGrid">
    <w:name w:val="Table Grid"/>
    <w:basedOn w:val="TableNormal"/>
    <w:uiPriority w:val="59"/>
    <w:rsid w:val="00023E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5B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015BD"/>
    <w:rPr>
      <w:rFonts w:ascii="Segoe UI" w:hAnsi="Segoe UI" w:cs="Segoe UI"/>
      <w:sz w:val="18"/>
      <w:szCs w:val="18"/>
    </w:rPr>
  </w:style>
  <w:style w:type="character" w:styleId="Emphasis">
    <w:name w:val="Emphasis"/>
    <w:basedOn w:val="DefaultParagraphFont"/>
    <w:uiPriority w:val="20"/>
    <w:qFormat/>
    <w:rsid w:val="000A24AB"/>
    <w:rPr>
      <w:i/>
      <w:iCs/>
    </w:rPr>
  </w:style>
  <w:style w:type="numbering" w:customStyle="1" w:styleId="PlaceholderText">
    <w:name w:val="Style1"/>
    <w:pPr>
      <w:numPr>
        <w:numId w:val="25"/>
      </w:numPr>
    </w:pPr>
  </w:style>
</w:styles>
</file>

<file path=word/webSettings.xml><?xml version="1.0" encoding="utf-8"?>
<w:webSettings xmlns:r="http://schemas.openxmlformats.org/officeDocument/2006/relationships" xmlns:w="http://schemas.openxmlformats.org/wordprocessingml/2006/main">
  <w:divs>
    <w:div w:id="178393364">
      <w:bodyDiv w:val="1"/>
      <w:marLeft w:val="0"/>
      <w:marRight w:val="0"/>
      <w:marTop w:val="0"/>
      <w:marBottom w:val="0"/>
      <w:divBdr>
        <w:top w:val="none" w:sz="0" w:space="0" w:color="auto"/>
        <w:left w:val="none" w:sz="0" w:space="0" w:color="auto"/>
        <w:bottom w:val="none" w:sz="0" w:space="0" w:color="auto"/>
        <w:right w:val="none" w:sz="0" w:space="0" w:color="auto"/>
      </w:divBdr>
      <w:divsChild>
        <w:div w:id="488861550">
          <w:marLeft w:val="0"/>
          <w:marRight w:val="0"/>
          <w:marTop w:val="0"/>
          <w:marBottom w:val="0"/>
          <w:divBdr>
            <w:top w:val="none" w:sz="0" w:space="0" w:color="auto"/>
            <w:left w:val="none" w:sz="0" w:space="0" w:color="auto"/>
            <w:bottom w:val="none" w:sz="0" w:space="0" w:color="auto"/>
            <w:right w:val="none" w:sz="0" w:space="0" w:color="auto"/>
          </w:divBdr>
          <w:divsChild>
            <w:div w:id="417797552">
              <w:marLeft w:val="0"/>
              <w:marRight w:val="0"/>
              <w:marTop w:val="0"/>
              <w:marBottom w:val="0"/>
              <w:divBdr>
                <w:top w:val="none" w:sz="0" w:space="0" w:color="auto"/>
                <w:left w:val="none" w:sz="0" w:space="0" w:color="auto"/>
                <w:bottom w:val="none" w:sz="0" w:space="0" w:color="auto"/>
                <w:right w:val="none" w:sz="0" w:space="0" w:color="auto"/>
              </w:divBdr>
              <w:divsChild>
                <w:div w:id="13594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5333">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sChild>
        <w:div w:id="62802079">
          <w:marLeft w:val="0"/>
          <w:marRight w:val="0"/>
          <w:marTop w:val="0"/>
          <w:marBottom w:val="0"/>
          <w:divBdr>
            <w:top w:val="none" w:sz="0" w:space="0" w:color="auto"/>
            <w:left w:val="none" w:sz="0" w:space="0" w:color="auto"/>
            <w:bottom w:val="none" w:sz="0" w:space="0" w:color="auto"/>
            <w:right w:val="none" w:sz="0" w:space="0" w:color="auto"/>
          </w:divBdr>
          <w:divsChild>
            <w:div w:id="5914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029">
      <w:bodyDiv w:val="1"/>
      <w:marLeft w:val="0"/>
      <w:marRight w:val="0"/>
      <w:marTop w:val="0"/>
      <w:marBottom w:val="0"/>
      <w:divBdr>
        <w:top w:val="none" w:sz="0" w:space="0" w:color="auto"/>
        <w:left w:val="none" w:sz="0" w:space="0" w:color="auto"/>
        <w:bottom w:val="none" w:sz="0" w:space="0" w:color="auto"/>
        <w:right w:val="none" w:sz="0" w:space="0" w:color="auto"/>
      </w:divBdr>
    </w:div>
    <w:div w:id="13699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perspective val="30"/>
    </c:view3D>
    <c:plotArea>
      <c:layout/>
      <c:bar3DChart>
        <c:barDir val="col"/>
        <c:grouping val="standard"/>
        <c:ser>
          <c:idx val="0"/>
          <c:order val="0"/>
          <c:tx>
            <c:strRef>
              <c:f>Sheet1!$B$1</c:f>
              <c:strCache>
                <c:ptCount val="1"/>
                <c:pt idx="0">
                  <c:v>Eksperimen</c:v>
                </c:pt>
              </c:strCache>
            </c:strRef>
          </c:tx>
          <c:spPr>
            <a:solidFill>
              <a:srgbClr val="0070C0"/>
            </a:solidFill>
            <a:ln w="12700">
              <a:solidFill>
                <a:srgbClr val="FF0000"/>
              </a:solidFill>
            </a:ln>
          </c:spPr>
          <c:dLbls>
            <c:dLbl>
              <c:idx val="0"/>
              <c:layout>
                <c:manualLayout>
                  <c:x val="2.1604938271605551E-2"/>
                  <c:y val="0.15126050420168066"/>
                </c:manualLayout>
              </c:layout>
              <c:showVal val="1"/>
            </c:dLbl>
            <c:dLbl>
              <c:idx val="1"/>
              <c:layout>
                <c:manualLayout>
                  <c:x val="2.7777777777778963E-2"/>
                  <c:y val="0.29131652661065477"/>
                </c:manualLayout>
              </c:layout>
              <c:showVal val="1"/>
            </c:dLbl>
            <c:txPr>
              <a:bodyPr/>
              <a:lstStyle/>
              <a:p>
                <a:pPr>
                  <a:defRPr lang="en-US"/>
                </a:pPr>
                <a:endParaRPr lang="id-ID"/>
              </a:p>
            </c:txPr>
            <c:showVal val="1"/>
          </c:dLbls>
          <c:cat>
            <c:strRef>
              <c:f>Sheet1!$A$2:$A$3</c:f>
              <c:strCache>
                <c:ptCount val="2"/>
                <c:pt idx="0">
                  <c:v>Pretes</c:v>
                </c:pt>
                <c:pt idx="1">
                  <c:v>Postes</c:v>
                </c:pt>
              </c:strCache>
            </c:strRef>
          </c:cat>
          <c:val>
            <c:numRef>
              <c:f>Sheet1!$B$2:$B$3</c:f>
              <c:numCache>
                <c:formatCode>General</c:formatCode>
                <c:ptCount val="2"/>
                <c:pt idx="0">
                  <c:v>7.13</c:v>
                </c:pt>
                <c:pt idx="1">
                  <c:v>12.2</c:v>
                </c:pt>
              </c:numCache>
            </c:numRef>
          </c:val>
        </c:ser>
        <c:ser>
          <c:idx val="1"/>
          <c:order val="1"/>
          <c:tx>
            <c:strRef>
              <c:f>Sheet1!$C$1</c:f>
              <c:strCache>
                <c:ptCount val="1"/>
                <c:pt idx="0">
                  <c:v>Kontrol</c:v>
                </c:pt>
              </c:strCache>
            </c:strRef>
          </c:tx>
          <c:spPr>
            <a:solidFill>
              <a:srgbClr val="FF0000"/>
            </a:solidFill>
            <a:ln w="12700">
              <a:solidFill>
                <a:srgbClr val="0070C0"/>
              </a:solidFill>
            </a:ln>
          </c:spPr>
          <c:dLbls>
            <c:dLbl>
              <c:idx val="0"/>
              <c:layout>
                <c:manualLayout>
                  <c:x val="4.0123456790123482E-2"/>
                  <c:y val="0.12885154061624637"/>
                </c:manualLayout>
              </c:layout>
              <c:showVal val="1"/>
            </c:dLbl>
            <c:dLbl>
              <c:idx val="1"/>
              <c:layout>
                <c:manualLayout>
                  <c:x val="4.9382716049384601E-2"/>
                  <c:y val="0.17366946778711814"/>
                </c:manualLayout>
              </c:layout>
              <c:showVal val="1"/>
            </c:dLbl>
            <c:txPr>
              <a:bodyPr/>
              <a:lstStyle/>
              <a:p>
                <a:pPr>
                  <a:defRPr lang="en-US"/>
                </a:pPr>
                <a:endParaRPr lang="id-ID"/>
              </a:p>
            </c:txPr>
            <c:showVal val="1"/>
          </c:dLbls>
          <c:cat>
            <c:strRef>
              <c:f>Sheet1!$A$2:$A$3</c:f>
              <c:strCache>
                <c:ptCount val="2"/>
                <c:pt idx="0">
                  <c:v>Pretes</c:v>
                </c:pt>
                <c:pt idx="1">
                  <c:v>Postes</c:v>
                </c:pt>
              </c:strCache>
            </c:strRef>
          </c:cat>
          <c:val>
            <c:numRef>
              <c:f>Sheet1!$C$2:$C$3</c:f>
              <c:numCache>
                <c:formatCode>General</c:formatCode>
                <c:ptCount val="2"/>
                <c:pt idx="0">
                  <c:v>7.37</c:v>
                </c:pt>
                <c:pt idx="1">
                  <c:v>9.3700000000000028</c:v>
                </c:pt>
              </c:numCache>
            </c:numRef>
          </c:val>
        </c:ser>
        <c:gapDepth val="52"/>
        <c:shape val="cylinder"/>
        <c:axId val="80046720"/>
        <c:axId val="80056704"/>
        <c:axId val="75765952"/>
      </c:bar3DChart>
      <c:catAx>
        <c:axId val="80046720"/>
        <c:scaling>
          <c:orientation val="minMax"/>
        </c:scaling>
        <c:axPos val="b"/>
        <c:tickLblPos val="nextTo"/>
        <c:txPr>
          <a:bodyPr/>
          <a:lstStyle/>
          <a:p>
            <a:pPr>
              <a:defRPr lang="en-US"/>
            </a:pPr>
            <a:endParaRPr lang="id-ID"/>
          </a:p>
        </c:txPr>
        <c:crossAx val="80056704"/>
        <c:crosses val="autoZero"/>
        <c:auto val="1"/>
        <c:lblAlgn val="ctr"/>
        <c:lblOffset val="100"/>
      </c:catAx>
      <c:valAx>
        <c:axId val="80056704"/>
        <c:scaling>
          <c:orientation val="minMax"/>
        </c:scaling>
        <c:axPos val="l"/>
        <c:majorGridlines/>
        <c:numFmt formatCode="General" sourceLinked="1"/>
        <c:tickLblPos val="nextTo"/>
        <c:txPr>
          <a:bodyPr/>
          <a:lstStyle/>
          <a:p>
            <a:pPr>
              <a:defRPr lang="en-US"/>
            </a:pPr>
            <a:endParaRPr lang="id-ID"/>
          </a:p>
        </c:txPr>
        <c:crossAx val="80046720"/>
        <c:crosses val="autoZero"/>
        <c:crossBetween val="between"/>
      </c:valAx>
      <c:serAx>
        <c:axId val="75765952"/>
        <c:scaling>
          <c:orientation val="minMax"/>
        </c:scaling>
        <c:axPos val="b"/>
        <c:tickLblPos val="nextTo"/>
        <c:txPr>
          <a:bodyPr/>
          <a:lstStyle/>
          <a:p>
            <a:pPr>
              <a:defRPr lang="en-US"/>
            </a:pPr>
            <a:endParaRPr lang="id-ID"/>
          </a:p>
        </c:txPr>
        <c:crossAx val="80056704"/>
        <c:crosses val="autoZero"/>
      </c:serAx>
    </c:plotArea>
    <c:plotVisOnly val="1"/>
  </c:chart>
  <c:spPr>
    <a:solidFill>
      <a:schemeClr val="bg1">
        <a:lumMod val="9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perspective val="30"/>
    </c:view3D>
    <c:plotArea>
      <c:layout>
        <c:manualLayout>
          <c:layoutTarget val="inner"/>
          <c:xMode val="edge"/>
          <c:yMode val="edge"/>
          <c:x val="7.5477773433627091E-2"/>
          <c:y val="6.440426193177283E-2"/>
          <c:w val="0.8770067793693167"/>
          <c:h val="0.78576977069029774"/>
        </c:manualLayout>
      </c:layout>
      <c:bar3DChart>
        <c:barDir val="col"/>
        <c:grouping val="standard"/>
        <c:ser>
          <c:idx val="0"/>
          <c:order val="0"/>
          <c:tx>
            <c:strRef>
              <c:f>Sheet1!$B$1</c:f>
              <c:strCache>
                <c:ptCount val="1"/>
                <c:pt idx="0">
                  <c:v>Eksperimen</c:v>
                </c:pt>
              </c:strCache>
            </c:strRef>
          </c:tx>
          <c:spPr>
            <a:solidFill>
              <a:srgbClr val="0070C0"/>
            </a:solidFill>
            <a:ln w="12700">
              <a:solidFill>
                <a:srgbClr val="FF0000"/>
              </a:solidFill>
            </a:ln>
          </c:spPr>
          <c:dLbls>
            <c:txPr>
              <a:bodyPr/>
              <a:lstStyle/>
              <a:p>
                <a:pPr>
                  <a:defRPr lang="en-US"/>
                </a:pPr>
                <a:endParaRPr lang="id-ID"/>
              </a:p>
            </c:txPr>
            <c:showVal val="1"/>
          </c:dLbls>
          <c:cat>
            <c:strRef>
              <c:f>Sheet1!$A$2:$A$3</c:f>
              <c:strCache>
                <c:ptCount val="2"/>
                <c:pt idx="0">
                  <c:v>Pretes</c:v>
                </c:pt>
                <c:pt idx="1">
                  <c:v>Postes</c:v>
                </c:pt>
              </c:strCache>
            </c:strRef>
          </c:cat>
          <c:val>
            <c:numRef>
              <c:f>Sheet1!$B$2:$B$3</c:f>
              <c:numCache>
                <c:formatCode>General</c:formatCode>
                <c:ptCount val="2"/>
                <c:pt idx="0">
                  <c:v>5.9700000000000024</c:v>
                </c:pt>
                <c:pt idx="1">
                  <c:v>10.229999999999999</c:v>
                </c:pt>
              </c:numCache>
            </c:numRef>
          </c:val>
        </c:ser>
        <c:ser>
          <c:idx val="1"/>
          <c:order val="1"/>
          <c:tx>
            <c:strRef>
              <c:f>Sheet1!$C$1</c:f>
              <c:strCache>
                <c:ptCount val="1"/>
                <c:pt idx="0">
                  <c:v>Kontrol</c:v>
                </c:pt>
              </c:strCache>
            </c:strRef>
          </c:tx>
          <c:spPr>
            <a:solidFill>
              <a:srgbClr val="FF0000"/>
            </a:solidFill>
            <a:ln w="12700">
              <a:solidFill>
                <a:srgbClr val="0070C0"/>
              </a:solidFill>
            </a:ln>
          </c:spPr>
          <c:dLbls>
            <c:txPr>
              <a:bodyPr/>
              <a:lstStyle/>
              <a:p>
                <a:pPr>
                  <a:defRPr lang="en-US"/>
                </a:pPr>
                <a:endParaRPr lang="id-ID"/>
              </a:p>
            </c:txPr>
            <c:showVal val="1"/>
          </c:dLbls>
          <c:cat>
            <c:strRef>
              <c:f>Sheet1!$A$2:$A$3</c:f>
              <c:strCache>
                <c:ptCount val="2"/>
                <c:pt idx="0">
                  <c:v>Pretes</c:v>
                </c:pt>
                <c:pt idx="1">
                  <c:v>Postes</c:v>
                </c:pt>
              </c:strCache>
            </c:strRef>
          </c:cat>
          <c:val>
            <c:numRef>
              <c:f>Sheet1!$C$2:$C$3</c:f>
              <c:numCache>
                <c:formatCode>General</c:formatCode>
                <c:ptCount val="2"/>
                <c:pt idx="0">
                  <c:v>6.2</c:v>
                </c:pt>
                <c:pt idx="1">
                  <c:v>8.93</c:v>
                </c:pt>
              </c:numCache>
            </c:numRef>
          </c:val>
        </c:ser>
        <c:gapDepth val="52"/>
        <c:shape val="cylinder"/>
        <c:axId val="78883072"/>
        <c:axId val="78884864"/>
        <c:axId val="77911360"/>
      </c:bar3DChart>
      <c:catAx>
        <c:axId val="78883072"/>
        <c:scaling>
          <c:orientation val="minMax"/>
        </c:scaling>
        <c:axPos val="b"/>
        <c:tickLblPos val="nextTo"/>
        <c:txPr>
          <a:bodyPr/>
          <a:lstStyle/>
          <a:p>
            <a:pPr>
              <a:defRPr lang="en-US"/>
            </a:pPr>
            <a:endParaRPr lang="id-ID"/>
          </a:p>
        </c:txPr>
        <c:crossAx val="78884864"/>
        <c:crosses val="autoZero"/>
        <c:auto val="1"/>
        <c:lblAlgn val="ctr"/>
        <c:lblOffset val="100"/>
      </c:catAx>
      <c:valAx>
        <c:axId val="78884864"/>
        <c:scaling>
          <c:orientation val="minMax"/>
        </c:scaling>
        <c:axPos val="l"/>
        <c:majorGridlines/>
        <c:numFmt formatCode="General" sourceLinked="1"/>
        <c:tickLblPos val="nextTo"/>
        <c:txPr>
          <a:bodyPr/>
          <a:lstStyle/>
          <a:p>
            <a:pPr>
              <a:defRPr lang="en-US"/>
            </a:pPr>
            <a:endParaRPr lang="id-ID"/>
          </a:p>
        </c:txPr>
        <c:crossAx val="78883072"/>
        <c:crosses val="autoZero"/>
        <c:crossBetween val="between"/>
      </c:valAx>
      <c:serAx>
        <c:axId val="77911360"/>
        <c:scaling>
          <c:orientation val="minMax"/>
        </c:scaling>
        <c:delete val="1"/>
        <c:axPos val="b"/>
        <c:tickLblPos val="nextTo"/>
        <c:crossAx val="78884864"/>
        <c:crosses val="autoZero"/>
      </c:serAx>
    </c:plotArea>
    <c:plotVisOnly val="1"/>
  </c:chart>
  <c:spPr>
    <a:solidFill>
      <a:schemeClr val="bg1">
        <a:lumMod val="95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9017</Words>
  <Characters>51397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Komputer</cp:lastModifiedBy>
  <cp:revision>2</cp:revision>
  <dcterms:created xsi:type="dcterms:W3CDTF">2017-02-02T03:19:00Z</dcterms:created>
  <dcterms:modified xsi:type="dcterms:W3CDTF">2017-02-02T03:19:00Z</dcterms:modified>
</cp:coreProperties>
</file>