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948" w:rsidRPr="00632C1B" w:rsidRDefault="00F71948" w:rsidP="00F71948">
      <w:pPr>
        <w:pStyle w:val="ListParagraph"/>
        <w:spacing w:line="48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C1B">
        <w:rPr>
          <w:rFonts w:ascii="Times New Roman" w:hAnsi="Times New Roman" w:cs="Times New Roman"/>
          <w:b/>
          <w:sz w:val="24"/>
          <w:szCs w:val="24"/>
        </w:rPr>
        <w:t>BAB II</w:t>
      </w:r>
    </w:p>
    <w:p w:rsidR="00F71948" w:rsidRDefault="00F71948" w:rsidP="00F71948">
      <w:pPr>
        <w:pStyle w:val="ListParagraph"/>
        <w:spacing w:line="48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C1B">
        <w:rPr>
          <w:rFonts w:ascii="Times New Roman" w:hAnsi="Times New Roman" w:cs="Times New Roman"/>
          <w:b/>
          <w:sz w:val="24"/>
          <w:szCs w:val="24"/>
        </w:rPr>
        <w:t>KAJIAN PUSTAKA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F71948" w:rsidRPr="006831B0" w:rsidRDefault="00F71948" w:rsidP="00F71948">
      <w:pPr>
        <w:pStyle w:val="ListParagraph"/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831B0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Pr="006831B0">
        <w:rPr>
          <w:rFonts w:ascii="Times New Roman" w:hAnsi="Times New Roman" w:cs="Times New Roman"/>
          <w:b/>
          <w:i/>
          <w:sz w:val="24"/>
          <w:szCs w:val="24"/>
        </w:rPr>
        <w:t xml:space="preserve">Review </w:t>
      </w:r>
      <w:proofErr w:type="spellStart"/>
      <w:r w:rsidRPr="006831B0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F71948" w:rsidRDefault="00F71948" w:rsidP="00F71948">
      <w:pPr>
        <w:pStyle w:val="ListParagraph"/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mereview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4834" w:rsidRPr="004E14FD" w:rsidRDefault="00F71948" w:rsidP="00F71948">
      <w:pPr>
        <w:pStyle w:val="ListParagraph"/>
        <w:spacing w:line="480" w:lineRule="auto"/>
        <w:ind w:left="0" w:firstLine="567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Communication Strategy of the Importance of Vaccine Using Social Media and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Piblic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Relation at </w:t>
      </w:r>
      <w:r>
        <w:rPr>
          <w:rFonts w:ascii="Times New Roman" w:hAnsi="Times New Roman" w:cs="Times New Roman"/>
          <w:sz w:val="24"/>
          <w:szCs w:val="24"/>
        </w:rPr>
        <w:t xml:space="preserve">PT Bio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Nurlaela,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S2,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Intstitut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Bandung,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korporat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Bio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vaksinasi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bookmarkStart w:id="0" w:name="_GoBack"/>
      <w:bookmarkEnd w:id="0"/>
    </w:p>
    <w:sectPr w:rsidR="006E4834" w:rsidRPr="004E14FD" w:rsidSect="000E6514">
      <w:footerReference w:type="default" r:id="rId7"/>
      <w:pgSz w:w="12240" w:h="15840"/>
      <w:pgMar w:top="2268" w:right="1701" w:bottom="1701" w:left="2268" w:header="720" w:footer="720" w:gutter="0"/>
      <w:pgNumType w:start="1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79C" w:rsidRDefault="0012679C" w:rsidP="000E6514">
      <w:pPr>
        <w:spacing w:after="0" w:line="240" w:lineRule="auto"/>
      </w:pPr>
      <w:r>
        <w:separator/>
      </w:r>
    </w:p>
  </w:endnote>
  <w:endnote w:type="continuationSeparator" w:id="0">
    <w:p w:rsidR="0012679C" w:rsidRDefault="0012679C" w:rsidP="000E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48505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6514" w:rsidRDefault="000E65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1948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0E6514" w:rsidRDefault="000E65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79C" w:rsidRDefault="0012679C" w:rsidP="000E6514">
      <w:pPr>
        <w:spacing w:after="0" w:line="240" w:lineRule="auto"/>
      </w:pPr>
      <w:r>
        <w:separator/>
      </w:r>
    </w:p>
  </w:footnote>
  <w:footnote w:type="continuationSeparator" w:id="0">
    <w:p w:rsidR="0012679C" w:rsidRDefault="0012679C" w:rsidP="000E6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12218"/>
    <w:multiLevelType w:val="hybridMultilevel"/>
    <w:tmpl w:val="F71A68DE"/>
    <w:lvl w:ilvl="0" w:tplc="913AC872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623F43"/>
    <w:multiLevelType w:val="hybridMultilevel"/>
    <w:tmpl w:val="55809A72"/>
    <w:lvl w:ilvl="0" w:tplc="CB7CEE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7616D8"/>
    <w:multiLevelType w:val="multilevel"/>
    <w:tmpl w:val="01D472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0C374F56"/>
    <w:multiLevelType w:val="hybridMultilevel"/>
    <w:tmpl w:val="40985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B1E75"/>
    <w:multiLevelType w:val="hybridMultilevel"/>
    <w:tmpl w:val="51582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80B16"/>
    <w:multiLevelType w:val="hybridMultilevel"/>
    <w:tmpl w:val="C84E0E20"/>
    <w:lvl w:ilvl="0" w:tplc="7F9021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2D07B95"/>
    <w:multiLevelType w:val="hybridMultilevel"/>
    <w:tmpl w:val="E29E4904"/>
    <w:lvl w:ilvl="0" w:tplc="84A2A3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385F2B"/>
    <w:multiLevelType w:val="hybridMultilevel"/>
    <w:tmpl w:val="08F296D2"/>
    <w:lvl w:ilvl="0" w:tplc="7CD6817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09C412D"/>
    <w:multiLevelType w:val="hybridMultilevel"/>
    <w:tmpl w:val="BE2C1844"/>
    <w:lvl w:ilvl="0" w:tplc="B78034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E75295"/>
    <w:multiLevelType w:val="hybridMultilevel"/>
    <w:tmpl w:val="187CC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A3B3F"/>
    <w:multiLevelType w:val="multilevel"/>
    <w:tmpl w:val="3B6E3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9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9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3DB2611"/>
    <w:multiLevelType w:val="hybridMultilevel"/>
    <w:tmpl w:val="E8C6A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B1099"/>
    <w:multiLevelType w:val="hybridMultilevel"/>
    <w:tmpl w:val="3818676C"/>
    <w:lvl w:ilvl="0" w:tplc="C1B4B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F2A4A87"/>
    <w:multiLevelType w:val="hybridMultilevel"/>
    <w:tmpl w:val="0658A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6428E7"/>
    <w:multiLevelType w:val="hybridMultilevel"/>
    <w:tmpl w:val="7DD01A90"/>
    <w:lvl w:ilvl="0" w:tplc="49349DA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98A431D"/>
    <w:multiLevelType w:val="multilevel"/>
    <w:tmpl w:val="5C023474"/>
    <w:lvl w:ilvl="0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</w:rPr>
    </w:lvl>
    <w:lvl w:ilvl="1">
      <w:start w:val="4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6">
    <w:nsid w:val="605C61E9"/>
    <w:multiLevelType w:val="hybridMultilevel"/>
    <w:tmpl w:val="9B20ADA2"/>
    <w:lvl w:ilvl="0" w:tplc="560C8BC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75C56126"/>
    <w:multiLevelType w:val="hybridMultilevel"/>
    <w:tmpl w:val="F9D03D64"/>
    <w:lvl w:ilvl="0" w:tplc="5EF8DB7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C2B415B"/>
    <w:multiLevelType w:val="multilevel"/>
    <w:tmpl w:val="C722E6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87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8"/>
  </w:num>
  <w:num w:numId="5">
    <w:abstractNumId w:val="18"/>
  </w:num>
  <w:num w:numId="6">
    <w:abstractNumId w:val="1"/>
  </w:num>
  <w:num w:numId="7">
    <w:abstractNumId w:val="5"/>
  </w:num>
  <w:num w:numId="8">
    <w:abstractNumId w:val="10"/>
  </w:num>
  <w:num w:numId="9">
    <w:abstractNumId w:val="2"/>
  </w:num>
  <w:num w:numId="10">
    <w:abstractNumId w:val="14"/>
  </w:num>
  <w:num w:numId="11">
    <w:abstractNumId w:val="7"/>
  </w:num>
  <w:num w:numId="12">
    <w:abstractNumId w:val="4"/>
  </w:num>
  <w:num w:numId="13">
    <w:abstractNumId w:val="9"/>
  </w:num>
  <w:num w:numId="14">
    <w:abstractNumId w:val="3"/>
  </w:num>
  <w:num w:numId="15">
    <w:abstractNumId w:val="16"/>
  </w:num>
  <w:num w:numId="16">
    <w:abstractNumId w:val="6"/>
  </w:num>
  <w:num w:numId="17">
    <w:abstractNumId w:val="17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34"/>
    <w:rsid w:val="000E6514"/>
    <w:rsid w:val="000E7258"/>
    <w:rsid w:val="0012679C"/>
    <w:rsid w:val="004E14FD"/>
    <w:rsid w:val="006E4834"/>
    <w:rsid w:val="00AB0BB1"/>
    <w:rsid w:val="00DD1599"/>
    <w:rsid w:val="00F7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B341A-D70C-4AED-BBF3-E5C7375D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8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E48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4834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E4834"/>
  </w:style>
  <w:style w:type="table" w:styleId="TableGrid">
    <w:name w:val="Table Grid"/>
    <w:basedOn w:val="TableNormal"/>
    <w:uiPriority w:val="39"/>
    <w:rsid w:val="006E4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6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514"/>
  </w:style>
  <w:style w:type="paragraph" w:styleId="Footer">
    <w:name w:val="footer"/>
    <w:basedOn w:val="Normal"/>
    <w:link w:val="FooterChar"/>
    <w:uiPriority w:val="99"/>
    <w:unhideWhenUsed/>
    <w:rsid w:val="000E6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Nanda Kurnia Putri</dc:creator>
  <cp:keywords/>
  <dc:description/>
  <cp:lastModifiedBy>Nanda Kurnia Putri</cp:lastModifiedBy>
  <cp:revision>6</cp:revision>
  <dcterms:created xsi:type="dcterms:W3CDTF">2016-12-16T07:44:00Z</dcterms:created>
  <dcterms:modified xsi:type="dcterms:W3CDTF">2017-01-03T08:33:00Z</dcterms:modified>
</cp:coreProperties>
</file>