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52" w:rsidRPr="00B67C80" w:rsidRDefault="00C1386F" w:rsidP="00103552">
      <w:pPr>
        <w:pStyle w:val="Default"/>
        <w:jc w:val="center"/>
        <w:rPr>
          <w:rFonts w:ascii="Times New Roman" w:hAnsi="Times New Roman" w:cs="Times New Roman"/>
          <w:b/>
          <w:sz w:val="28"/>
          <w:szCs w:val="28"/>
          <w:lang w:val="id-ID"/>
        </w:rPr>
      </w:pPr>
      <w:r>
        <w:rPr>
          <w:rFonts w:ascii="Times New Roman" w:hAnsi="Times New Roman" w:cs="Times New Roman"/>
          <w:b/>
          <w:sz w:val="28"/>
          <w:szCs w:val="28"/>
        </w:rPr>
        <w:t xml:space="preserve"> </w:t>
      </w:r>
      <w:r w:rsidR="00103552" w:rsidRPr="00B67C80">
        <w:rPr>
          <w:rFonts w:ascii="Times New Roman" w:hAnsi="Times New Roman" w:cs="Times New Roman"/>
          <w:b/>
          <w:sz w:val="28"/>
          <w:szCs w:val="28"/>
        </w:rPr>
        <w:t>BA</w:t>
      </w:r>
      <w:r w:rsidR="00103552" w:rsidRPr="00B67C80">
        <w:rPr>
          <w:rFonts w:ascii="Times New Roman" w:hAnsi="Times New Roman" w:cs="Times New Roman"/>
          <w:b/>
          <w:sz w:val="28"/>
          <w:szCs w:val="28"/>
          <w:lang w:val="id-ID"/>
        </w:rPr>
        <w:t>B I</w:t>
      </w:r>
    </w:p>
    <w:p w:rsidR="00103552" w:rsidRDefault="00103552" w:rsidP="00103552">
      <w:pPr>
        <w:pStyle w:val="Default"/>
        <w:spacing w:line="480" w:lineRule="auto"/>
        <w:jc w:val="center"/>
        <w:rPr>
          <w:rFonts w:ascii="Times New Roman" w:hAnsi="Times New Roman" w:cs="Times New Roman"/>
          <w:b/>
          <w:sz w:val="28"/>
          <w:szCs w:val="28"/>
        </w:rPr>
      </w:pPr>
      <w:r w:rsidRPr="00B67C80">
        <w:rPr>
          <w:rFonts w:ascii="Times New Roman" w:hAnsi="Times New Roman" w:cs="Times New Roman"/>
          <w:b/>
          <w:sz w:val="28"/>
          <w:szCs w:val="28"/>
          <w:lang w:val="id-ID"/>
        </w:rPr>
        <w:t>PENDAHULUAN</w:t>
      </w:r>
    </w:p>
    <w:p w:rsidR="00103552" w:rsidRPr="00103552" w:rsidRDefault="00103552" w:rsidP="00103552">
      <w:pPr>
        <w:pStyle w:val="Default"/>
        <w:spacing w:line="480" w:lineRule="auto"/>
        <w:jc w:val="center"/>
        <w:rPr>
          <w:rFonts w:ascii="Times New Roman" w:hAnsi="Times New Roman" w:cs="Times New Roman"/>
          <w:b/>
          <w:sz w:val="28"/>
          <w:szCs w:val="28"/>
        </w:rPr>
      </w:pPr>
    </w:p>
    <w:p w:rsidR="00103552" w:rsidRPr="00B67C80" w:rsidRDefault="00B52630" w:rsidP="00103552">
      <w:pPr>
        <w:pStyle w:val="Default"/>
        <w:spacing w:line="480" w:lineRule="auto"/>
        <w:rPr>
          <w:rFonts w:ascii="Times New Roman" w:hAnsi="Times New Roman" w:cs="Times New Roman"/>
          <w:b/>
          <w:lang w:val="id-ID"/>
        </w:rPr>
      </w:pPr>
      <w:r>
        <w:rPr>
          <w:rFonts w:ascii="Times New Roman" w:hAnsi="Times New Roman" w:cs="Times New Roman"/>
          <w:b/>
        </w:rPr>
        <w:t>1</w:t>
      </w:r>
      <w:r w:rsidR="00103552" w:rsidRPr="00B67C80">
        <w:rPr>
          <w:rFonts w:ascii="Times New Roman" w:hAnsi="Times New Roman" w:cs="Times New Roman"/>
          <w:b/>
          <w:lang w:val="id-ID"/>
        </w:rPr>
        <w:t xml:space="preserve">.1 </w:t>
      </w:r>
      <w:r>
        <w:rPr>
          <w:rFonts w:ascii="Times New Roman" w:hAnsi="Times New Roman" w:cs="Times New Roman"/>
          <w:b/>
        </w:rPr>
        <w:t xml:space="preserve">  </w:t>
      </w:r>
      <w:r w:rsidR="00103552">
        <w:rPr>
          <w:rFonts w:ascii="Times New Roman" w:hAnsi="Times New Roman" w:cs="Times New Roman"/>
          <w:b/>
          <w:lang w:val="id-ID"/>
        </w:rPr>
        <w:t>Latar Belakang</w:t>
      </w:r>
      <w:r w:rsidR="0011791B">
        <w:rPr>
          <w:rFonts w:ascii="Times New Roman" w:hAnsi="Times New Roman" w:cs="Times New Roman"/>
          <w:b/>
          <w:lang w:val="id-ID"/>
        </w:rPr>
        <w:t xml:space="preserve"> </w:t>
      </w:r>
      <w:r w:rsidR="006F32ED">
        <w:rPr>
          <w:rFonts w:ascii="Times New Roman" w:hAnsi="Times New Roman" w:cs="Times New Roman"/>
          <w:b/>
          <w:lang w:val="id-ID"/>
        </w:rPr>
        <w:t>Penulis</w:t>
      </w:r>
      <w:r w:rsidR="00AD71D0">
        <w:rPr>
          <w:rFonts w:ascii="Times New Roman" w:hAnsi="Times New Roman" w:cs="Times New Roman"/>
          <w:b/>
          <w:lang w:val="id-ID"/>
        </w:rPr>
        <w:t>an</w:t>
      </w:r>
    </w:p>
    <w:p w:rsidR="00103552" w:rsidRPr="00B67C80" w:rsidRDefault="00103552" w:rsidP="00103552">
      <w:pPr>
        <w:spacing w:after="0" w:line="480" w:lineRule="auto"/>
        <w:ind w:firstLine="720"/>
        <w:jc w:val="both"/>
        <w:rPr>
          <w:rFonts w:ascii="Times New Roman" w:hAnsi="Times New Roman" w:cs="Times New Roman"/>
          <w:sz w:val="24"/>
          <w:szCs w:val="24"/>
        </w:rPr>
      </w:pPr>
      <w:r w:rsidRPr="00B67C80">
        <w:rPr>
          <w:rFonts w:ascii="Times New Roman" w:hAnsi="Times New Roman" w:cs="Times New Roman"/>
          <w:sz w:val="24"/>
          <w:szCs w:val="24"/>
          <w:lang w:val="id-ID"/>
        </w:rPr>
        <w:t>Dalam rangka menjamin pemerintahan daerah berjalan sesuai dengan ketentuan perundang-undangan yang berlaku, pemerintah perlu melakukan pengawasan atas penyelenggaraan pemerintah daerah.</w:t>
      </w:r>
    </w:p>
    <w:p w:rsidR="00103552" w:rsidRPr="00B67C80" w:rsidRDefault="00103552" w:rsidP="00103552">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Pengawasan atas penyelenggaraan Pemerintah Daerah adalah proses kegiatan yang ditujukan untuk menjamin agar Pemerintah Daerah berjalan secara efisien dan efektif sesuai dengan rencana dan ketentuan peraturan perundang-undangan. Pengawasan atas penyelenggaraan pemerintahan daerah secara normatif meliputi pengawasan administrasi umum pemerintah dan pengawasan urusan pemerintah. </w:t>
      </w:r>
    </w:p>
    <w:p w:rsidR="00E82BA7" w:rsidRPr="00B67C80" w:rsidRDefault="00E82BA7" w:rsidP="00E82BA7">
      <w:pPr>
        <w:shd w:val="clear" w:color="auto" w:fill="FFFFFF"/>
        <w:spacing w:after="0" w:line="480" w:lineRule="auto"/>
        <w:ind w:firstLine="720"/>
        <w:jc w:val="both"/>
        <w:rPr>
          <w:rFonts w:ascii="Times New Roman" w:eastAsia="Times New Roman" w:hAnsi="Times New Roman" w:cs="Times New Roman"/>
          <w:color w:val="000000"/>
          <w:sz w:val="24"/>
          <w:szCs w:val="24"/>
        </w:rPr>
      </w:pPr>
      <w:r w:rsidRPr="00B67C80">
        <w:rPr>
          <w:rFonts w:ascii="Times New Roman" w:eastAsia="Times New Roman" w:hAnsi="Times New Roman" w:cs="Times New Roman"/>
          <w:color w:val="000000"/>
          <w:sz w:val="24"/>
          <w:szCs w:val="24"/>
        </w:rPr>
        <w:t>Salah satu implikasi pelaksanaan Otonomi Daerah adalah adanya tuntutan kepada Pemerintah Daerah agar menyelenggarakan tata pemerintahan yang baik, bersih dan berwibawa</w:t>
      </w:r>
      <w:r w:rsidR="00000F79">
        <w:rPr>
          <w:rFonts w:ascii="Times New Roman" w:eastAsia="Times New Roman" w:hAnsi="Times New Roman" w:cs="Times New Roman"/>
          <w:color w:val="000000"/>
          <w:sz w:val="24"/>
          <w:szCs w:val="24"/>
          <w:lang w:val="id-ID"/>
        </w:rPr>
        <w:t xml:space="preserve">, </w:t>
      </w:r>
      <w:r w:rsidRPr="00B67C80">
        <w:rPr>
          <w:rFonts w:ascii="Times New Roman" w:eastAsia="Times New Roman" w:hAnsi="Times New Roman" w:cs="Times New Roman"/>
          <w:color w:val="000000"/>
          <w:sz w:val="24"/>
          <w:szCs w:val="24"/>
        </w:rPr>
        <w:t>untuk mendukung pelaksanaan tuntutan tersebut perlu dilakukan Reformasi Birokrasi, melalui Reformasi Birokrasi maka dilakukanlah penataan terhadap sistem penyelenggaraan pemerintah yang selektif dan efisien.</w:t>
      </w:r>
    </w:p>
    <w:p w:rsidR="00103552" w:rsidRPr="00B67C80" w:rsidRDefault="00103552" w:rsidP="00103552">
      <w:pPr>
        <w:autoSpaceDE w:val="0"/>
        <w:autoSpaceDN w:val="0"/>
        <w:adjustRightInd w:val="0"/>
        <w:spacing w:after="0" w:line="480" w:lineRule="auto"/>
        <w:ind w:firstLine="720"/>
        <w:jc w:val="both"/>
        <w:rPr>
          <w:rFonts w:ascii="Times New Roman" w:hAnsi="Times New Roman" w:cs="Times New Roman"/>
          <w:sz w:val="24"/>
          <w:szCs w:val="24"/>
        </w:rPr>
      </w:pPr>
      <w:r w:rsidRPr="00B67C80">
        <w:rPr>
          <w:rFonts w:ascii="Times New Roman" w:hAnsi="Times New Roman" w:cs="Times New Roman"/>
          <w:color w:val="000000"/>
          <w:sz w:val="24"/>
          <w:szCs w:val="24"/>
        </w:rPr>
        <w:t xml:space="preserve">Pengawasan keuangan daerah bertujuan untuk menjamin bahwa semua sumber daya ekonomi yang dimiliki daerah telah digunakan untuk kepentingan </w:t>
      </w:r>
      <w:r w:rsidRPr="00B67C80">
        <w:rPr>
          <w:rFonts w:ascii="Times New Roman" w:hAnsi="Times New Roman" w:cs="Times New Roman"/>
          <w:sz w:val="24"/>
          <w:szCs w:val="24"/>
        </w:rPr>
        <w:t xml:space="preserve">masyarakat dan telah dipertanggungjawabkan sesuai dengan azas akuntabilitas dan transparansi. Untuk kepentingan tersebut, kemudian daerah membentuk satuan pengawas internal yang diwadahi dalam sebuah Satuan Kerja Perangkat Daerah </w:t>
      </w:r>
      <w:r w:rsidRPr="00B67C80">
        <w:rPr>
          <w:rFonts w:ascii="Times New Roman" w:hAnsi="Times New Roman" w:cs="Times New Roman"/>
          <w:sz w:val="24"/>
          <w:szCs w:val="24"/>
        </w:rPr>
        <w:lastRenderedPageBreak/>
        <w:t xml:space="preserve">(SKPD) yang kemudian dikenal dengan Inspektorat Daerah yang berfungsi sebagai </w:t>
      </w:r>
      <w:r>
        <w:rPr>
          <w:rFonts w:ascii="Times New Roman" w:hAnsi="Times New Roman" w:cs="Times New Roman"/>
          <w:sz w:val="24"/>
          <w:szCs w:val="24"/>
        </w:rPr>
        <w:t>pengawas</w:t>
      </w:r>
      <w:r w:rsidRPr="00B67C80">
        <w:rPr>
          <w:rFonts w:ascii="Times New Roman" w:hAnsi="Times New Roman" w:cs="Times New Roman"/>
          <w:sz w:val="24"/>
          <w:szCs w:val="24"/>
        </w:rPr>
        <w:t xml:space="preserve"> atau pemeriksa internal bagi Pemerintah Kabupaten yang bertanggungjawab kepada Bupati. </w:t>
      </w:r>
    </w:p>
    <w:p w:rsidR="00103552" w:rsidRPr="00B67C80" w:rsidRDefault="00103552" w:rsidP="00103552">
      <w:pPr>
        <w:autoSpaceDE w:val="0"/>
        <w:autoSpaceDN w:val="0"/>
        <w:adjustRightInd w:val="0"/>
        <w:spacing w:after="0" w:line="480" w:lineRule="auto"/>
        <w:ind w:firstLine="720"/>
        <w:jc w:val="both"/>
        <w:rPr>
          <w:rFonts w:ascii="Times New Roman" w:hAnsi="Times New Roman" w:cs="Times New Roman"/>
          <w:sz w:val="24"/>
          <w:szCs w:val="24"/>
        </w:rPr>
      </w:pPr>
      <w:r w:rsidRPr="00B67C80">
        <w:rPr>
          <w:rFonts w:ascii="Times New Roman" w:hAnsi="Times New Roman" w:cs="Times New Roman"/>
          <w:sz w:val="24"/>
          <w:szCs w:val="24"/>
        </w:rPr>
        <w:t>Dalam melakukan fungsi pemeriksaan, inspektorat harus dapat menemukan semua kesalahan material yang terjadi dalam pengelolaan keuangan daerah, baik kesalahan dalam penyajian angka maupun kesalahan akibat dilanggarnya prosedur-prosedur tertentu dalam pengelolaan keuangan.</w:t>
      </w:r>
    </w:p>
    <w:p w:rsidR="00103552" w:rsidRPr="00B67C80" w:rsidRDefault="00103552" w:rsidP="00103552">
      <w:pPr>
        <w:spacing w:after="0" w:line="480" w:lineRule="auto"/>
        <w:ind w:firstLine="720"/>
        <w:jc w:val="both"/>
        <w:rPr>
          <w:rFonts w:ascii="Times New Roman" w:eastAsia="Times New Roman" w:hAnsi="Times New Roman" w:cs="Times New Roman"/>
          <w:sz w:val="24"/>
          <w:szCs w:val="24"/>
          <w:lang w:val="id-ID"/>
        </w:rPr>
      </w:pPr>
      <w:r w:rsidRPr="00B67C80">
        <w:rPr>
          <w:rFonts w:ascii="Times New Roman" w:hAnsi="Times New Roman" w:cs="Times New Roman"/>
          <w:sz w:val="24"/>
          <w:szCs w:val="24"/>
        </w:rPr>
        <w:t>Namun fakta menyatakan lain</w:t>
      </w:r>
      <w:r>
        <w:rPr>
          <w:rFonts w:ascii="Times New Roman" w:hAnsi="Times New Roman" w:cs="Times New Roman"/>
          <w:sz w:val="24"/>
          <w:szCs w:val="24"/>
        </w:rPr>
        <w:t>,</w:t>
      </w:r>
      <w:r w:rsidRPr="00B67C80">
        <w:rPr>
          <w:rFonts w:ascii="Times New Roman" w:hAnsi="Times New Roman" w:cs="Times New Roman"/>
          <w:sz w:val="24"/>
          <w:szCs w:val="24"/>
        </w:rPr>
        <w:t xml:space="preserve"> </w:t>
      </w:r>
      <w:r>
        <w:rPr>
          <w:rFonts w:ascii="Times New Roman" w:hAnsi="Times New Roman" w:cs="Times New Roman"/>
          <w:sz w:val="24"/>
          <w:szCs w:val="24"/>
        </w:rPr>
        <w:t>t</w:t>
      </w:r>
      <w:r w:rsidRPr="00B67C80">
        <w:rPr>
          <w:rFonts w:ascii="Times New Roman" w:hAnsi="Times New Roman" w:cs="Times New Roman"/>
          <w:sz w:val="24"/>
          <w:szCs w:val="24"/>
        </w:rPr>
        <w:t xml:space="preserve">ingkat penyimpangan keuangan di daerah masih cukup tinggi. Hasil temuan dari BPK terhadap beberapa Kabupaten cukup mengejutkan, </w:t>
      </w:r>
      <w:r w:rsidR="00FC09D6">
        <w:rPr>
          <w:rFonts w:ascii="Times New Roman" w:eastAsia="Times New Roman" w:hAnsi="Times New Roman" w:cs="Times New Roman"/>
          <w:sz w:val="24"/>
          <w:szCs w:val="24"/>
        </w:rPr>
        <w:t>m</w:t>
      </w:r>
      <w:r w:rsidRPr="00B67C80">
        <w:rPr>
          <w:rFonts w:ascii="Times New Roman" w:eastAsia="Times New Roman" w:hAnsi="Times New Roman" w:cs="Times New Roman"/>
          <w:sz w:val="24"/>
          <w:szCs w:val="24"/>
        </w:rPr>
        <w:t xml:space="preserve">enurut hasil pemeriksaan BPK atas laporan keuangan Semester I Tahun 2012 menunjukkan adanya 5.036 kasus kelemahan SPI (Sistem Pengendalian Intern) yang terdiri atas tiga kelompok temuan yaitu kelemahan sistem pengendalian akuntansi dan pelaporan, kelemahan sistem pengendalian pelaksanaan anggaran pendapatan dan belanja, serta kelemahan struktur pengendalian intern. Jumlah kasus tiap-tiap kelompok temuan disajikan dalam Tabel </w:t>
      </w:r>
      <w:r w:rsidR="00B52630">
        <w:rPr>
          <w:rFonts w:ascii="Times New Roman" w:eastAsia="Times New Roman" w:hAnsi="Times New Roman" w:cs="Times New Roman"/>
          <w:sz w:val="24"/>
          <w:szCs w:val="24"/>
        </w:rPr>
        <w:t xml:space="preserve">1.1 </w:t>
      </w:r>
      <w:r w:rsidRPr="00B67C80">
        <w:rPr>
          <w:rFonts w:ascii="Times New Roman" w:eastAsia="Times New Roman" w:hAnsi="Times New Roman" w:cs="Times New Roman"/>
          <w:sz w:val="24"/>
          <w:szCs w:val="24"/>
        </w:rPr>
        <w:t>di bawah ini.</w:t>
      </w:r>
    </w:p>
    <w:p w:rsidR="00103552" w:rsidRPr="004B29CF" w:rsidRDefault="00103552" w:rsidP="00103552">
      <w:pPr>
        <w:spacing w:after="0" w:line="240" w:lineRule="auto"/>
        <w:ind w:left="2160" w:firstLine="1440"/>
        <w:jc w:val="both"/>
        <w:rPr>
          <w:rFonts w:ascii="Times New Roman" w:eastAsia="Times New Roman" w:hAnsi="Times New Roman" w:cs="Times New Roman"/>
        </w:rPr>
      </w:pPr>
      <w:r w:rsidRPr="004B29CF">
        <w:rPr>
          <w:rFonts w:ascii="Times New Roman" w:eastAsia="Times New Roman" w:hAnsi="Times New Roman" w:cs="Times New Roman"/>
        </w:rPr>
        <w:t>Tabel 1.1</w:t>
      </w:r>
    </w:p>
    <w:p w:rsidR="00103552" w:rsidRPr="00232511" w:rsidRDefault="00103552" w:rsidP="00913084">
      <w:pPr>
        <w:spacing w:after="120" w:line="240" w:lineRule="auto"/>
        <w:ind w:firstLine="1440"/>
        <w:jc w:val="both"/>
        <w:rPr>
          <w:rFonts w:ascii="Times New Roman" w:eastAsia="Times New Roman" w:hAnsi="Times New Roman" w:cs="Times New Roman"/>
          <w:b/>
          <w:lang w:val="id-ID"/>
        </w:rPr>
      </w:pPr>
      <w:r w:rsidRPr="00232511">
        <w:rPr>
          <w:rFonts w:ascii="Times New Roman" w:eastAsia="Times New Roman" w:hAnsi="Times New Roman" w:cs="Times New Roman"/>
          <w:b/>
        </w:rPr>
        <w:t xml:space="preserve">Kelompok </w:t>
      </w:r>
      <w:r w:rsidR="0011791B" w:rsidRPr="00232511">
        <w:rPr>
          <w:rFonts w:ascii="Times New Roman" w:eastAsia="Times New Roman" w:hAnsi="Times New Roman" w:cs="Times New Roman"/>
          <w:b/>
          <w:lang w:val="id-ID"/>
        </w:rPr>
        <w:t>T</w:t>
      </w:r>
      <w:r w:rsidRPr="00232511">
        <w:rPr>
          <w:rFonts w:ascii="Times New Roman" w:eastAsia="Times New Roman" w:hAnsi="Times New Roman" w:cs="Times New Roman"/>
          <w:b/>
        </w:rPr>
        <w:t xml:space="preserve">emuan SPI </w:t>
      </w:r>
      <w:r w:rsidR="0049335E">
        <w:rPr>
          <w:rFonts w:ascii="Times New Roman" w:eastAsia="Times New Roman" w:hAnsi="Times New Roman" w:cs="Times New Roman"/>
          <w:b/>
          <w:lang w:val="id-ID"/>
        </w:rPr>
        <w:t>A</w:t>
      </w:r>
      <w:r w:rsidRPr="00232511">
        <w:rPr>
          <w:rFonts w:ascii="Times New Roman" w:eastAsia="Times New Roman" w:hAnsi="Times New Roman" w:cs="Times New Roman"/>
          <w:b/>
        </w:rPr>
        <w:t>tas Pemeriksaan Keuangan</w:t>
      </w:r>
    </w:p>
    <w:tbl>
      <w:tblPr>
        <w:tblStyle w:val="TableGrid"/>
        <w:tblW w:w="7129" w:type="dxa"/>
        <w:tblInd w:w="634" w:type="dxa"/>
        <w:tblLook w:val="04A0"/>
      </w:tblPr>
      <w:tblGrid>
        <w:gridCol w:w="485"/>
        <w:gridCol w:w="5510"/>
        <w:gridCol w:w="1134"/>
      </w:tblGrid>
      <w:tr w:rsidR="00103552" w:rsidRPr="00B67C80" w:rsidTr="004B29CF">
        <w:trPr>
          <w:trHeight w:val="481"/>
        </w:trPr>
        <w:tc>
          <w:tcPr>
            <w:tcW w:w="485" w:type="dxa"/>
            <w:shd w:val="clear" w:color="auto" w:fill="DDD9C3" w:themeFill="background2" w:themeFillShade="E6"/>
            <w:vAlign w:val="center"/>
          </w:tcPr>
          <w:p w:rsidR="00103552" w:rsidRPr="00184E9F" w:rsidRDefault="00103552" w:rsidP="004B29CF">
            <w:pPr>
              <w:spacing w:line="480" w:lineRule="auto"/>
              <w:jc w:val="center"/>
              <w:rPr>
                <w:rFonts w:ascii="Times New Roman" w:eastAsia="Times New Roman" w:hAnsi="Times New Roman" w:cs="Times New Roman"/>
                <w:b/>
                <w:sz w:val="20"/>
                <w:szCs w:val="20"/>
              </w:rPr>
            </w:pPr>
            <w:r w:rsidRPr="00184E9F">
              <w:rPr>
                <w:rFonts w:ascii="Times New Roman" w:eastAsia="Times New Roman" w:hAnsi="Times New Roman" w:cs="Times New Roman"/>
                <w:b/>
                <w:sz w:val="20"/>
                <w:szCs w:val="20"/>
              </w:rPr>
              <w:t>No</w:t>
            </w:r>
          </w:p>
        </w:tc>
        <w:tc>
          <w:tcPr>
            <w:tcW w:w="5510" w:type="dxa"/>
            <w:shd w:val="clear" w:color="auto" w:fill="DDD9C3" w:themeFill="background2" w:themeFillShade="E6"/>
            <w:vAlign w:val="center"/>
          </w:tcPr>
          <w:p w:rsidR="00103552" w:rsidRPr="00184E9F" w:rsidRDefault="00103552" w:rsidP="004B29CF">
            <w:pPr>
              <w:spacing w:line="480" w:lineRule="auto"/>
              <w:jc w:val="center"/>
              <w:rPr>
                <w:rFonts w:ascii="Times New Roman" w:eastAsia="Times New Roman" w:hAnsi="Times New Roman" w:cs="Times New Roman"/>
                <w:b/>
                <w:sz w:val="20"/>
                <w:szCs w:val="20"/>
              </w:rPr>
            </w:pPr>
            <w:r w:rsidRPr="00184E9F">
              <w:rPr>
                <w:rFonts w:ascii="Times New Roman" w:eastAsia="Times New Roman" w:hAnsi="Times New Roman" w:cs="Times New Roman"/>
                <w:b/>
                <w:sz w:val="20"/>
                <w:szCs w:val="20"/>
              </w:rPr>
              <w:t>Kelompok Temuan</w:t>
            </w:r>
          </w:p>
        </w:tc>
        <w:tc>
          <w:tcPr>
            <w:tcW w:w="1134" w:type="dxa"/>
            <w:shd w:val="clear" w:color="auto" w:fill="DDD9C3" w:themeFill="background2" w:themeFillShade="E6"/>
            <w:vAlign w:val="center"/>
          </w:tcPr>
          <w:p w:rsidR="00103552" w:rsidRPr="00184E9F" w:rsidRDefault="00103552" w:rsidP="004B29CF">
            <w:pPr>
              <w:jc w:val="center"/>
              <w:rPr>
                <w:rFonts w:ascii="Times New Roman" w:eastAsia="Times New Roman" w:hAnsi="Times New Roman" w:cs="Times New Roman"/>
                <w:b/>
                <w:sz w:val="20"/>
                <w:szCs w:val="20"/>
              </w:rPr>
            </w:pPr>
            <w:r w:rsidRPr="00184E9F">
              <w:rPr>
                <w:rFonts w:ascii="Times New Roman" w:eastAsia="Times New Roman" w:hAnsi="Times New Roman" w:cs="Times New Roman"/>
                <w:b/>
                <w:sz w:val="20"/>
                <w:szCs w:val="20"/>
              </w:rPr>
              <w:t>Jumlah Kasus</w:t>
            </w:r>
          </w:p>
        </w:tc>
      </w:tr>
      <w:tr w:rsidR="00103552" w:rsidRPr="00B67C80" w:rsidTr="0074768F">
        <w:trPr>
          <w:trHeight w:val="375"/>
        </w:trPr>
        <w:tc>
          <w:tcPr>
            <w:tcW w:w="485" w:type="dxa"/>
            <w:vAlign w:val="center"/>
          </w:tcPr>
          <w:p w:rsidR="00103552" w:rsidRPr="00184E9F" w:rsidRDefault="00103552" w:rsidP="0074768F">
            <w:pPr>
              <w:spacing w:line="480" w:lineRule="auto"/>
              <w:jc w:val="center"/>
              <w:rPr>
                <w:rFonts w:ascii="Times New Roman" w:eastAsia="Times New Roman" w:hAnsi="Times New Roman" w:cs="Times New Roman"/>
                <w:sz w:val="20"/>
                <w:szCs w:val="20"/>
              </w:rPr>
            </w:pPr>
            <w:r w:rsidRPr="00184E9F">
              <w:rPr>
                <w:rFonts w:ascii="Times New Roman" w:eastAsia="Times New Roman" w:hAnsi="Times New Roman" w:cs="Times New Roman"/>
                <w:sz w:val="20"/>
                <w:szCs w:val="20"/>
              </w:rPr>
              <w:t>1</w:t>
            </w:r>
          </w:p>
        </w:tc>
        <w:tc>
          <w:tcPr>
            <w:tcW w:w="5510" w:type="dxa"/>
            <w:vAlign w:val="center"/>
          </w:tcPr>
          <w:p w:rsidR="00103552" w:rsidRPr="00184E9F" w:rsidRDefault="00103552" w:rsidP="0074768F">
            <w:pPr>
              <w:spacing w:line="480" w:lineRule="auto"/>
              <w:jc w:val="center"/>
              <w:rPr>
                <w:rFonts w:ascii="Times New Roman" w:eastAsia="Times New Roman" w:hAnsi="Times New Roman" w:cs="Times New Roman"/>
                <w:sz w:val="20"/>
                <w:szCs w:val="20"/>
              </w:rPr>
            </w:pPr>
            <w:r w:rsidRPr="00184E9F">
              <w:rPr>
                <w:rFonts w:ascii="Times New Roman" w:eastAsia="Times New Roman" w:hAnsi="Times New Roman" w:cs="Times New Roman"/>
                <w:sz w:val="20"/>
                <w:szCs w:val="20"/>
              </w:rPr>
              <w:t>Kelemahan Sistem Pengendalian Akuntansi dan Pelaporan</w:t>
            </w:r>
          </w:p>
        </w:tc>
        <w:tc>
          <w:tcPr>
            <w:tcW w:w="1134" w:type="dxa"/>
            <w:vAlign w:val="center"/>
          </w:tcPr>
          <w:p w:rsidR="00103552" w:rsidRPr="00184E9F" w:rsidRDefault="00103552" w:rsidP="0074768F">
            <w:pPr>
              <w:spacing w:line="480" w:lineRule="auto"/>
              <w:jc w:val="center"/>
              <w:rPr>
                <w:rFonts w:ascii="Times New Roman" w:eastAsia="Times New Roman" w:hAnsi="Times New Roman" w:cs="Times New Roman"/>
                <w:sz w:val="20"/>
                <w:szCs w:val="20"/>
              </w:rPr>
            </w:pPr>
            <w:r w:rsidRPr="00184E9F">
              <w:rPr>
                <w:rFonts w:ascii="Times New Roman" w:eastAsia="Times New Roman" w:hAnsi="Times New Roman" w:cs="Times New Roman"/>
                <w:sz w:val="20"/>
                <w:szCs w:val="20"/>
              </w:rPr>
              <w:t>2.050</w:t>
            </w:r>
          </w:p>
        </w:tc>
      </w:tr>
      <w:tr w:rsidR="00103552" w:rsidRPr="00B67C80" w:rsidTr="0074768F">
        <w:trPr>
          <w:trHeight w:val="567"/>
        </w:trPr>
        <w:tc>
          <w:tcPr>
            <w:tcW w:w="485" w:type="dxa"/>
            <w:vAlign w:val="center"/>
          </w:tcPr>
          <w:p w:rsidR="00103552" w:rsidRPr="00184E9F" w:rsidRDefault="00103552" w:rsidP="0074768F">
            <w:pPr>
              <w:spacing w:line="480" w:lineRule="auto"/>
              <w:jc w:val="center"/>
              <w:rPr>
                <w:rFonts w:ascii="Times New Roman" w:eastAsia="Times New Roman" w:hAnsi="Times New Roman" w:cs="Times New Roman"/>
                <w:sz w:val="20"/>
                <w:szCs w:val="20"/>
              </w:rPr>
            </w:pPr>
            <w:r w:rsidRPr="00184E9F">
              <w:rPr>
                <w:rFonts w:ascii="Times New Roman" w:eastAsia="Times New Roman" w:hAnsi="Times New Roman" w:cs="Times New Roman"/>
                <w:sz w:val="20"/>
                <w:szCs w:val="20"/>
              </w:rPr>
              <w:t>2</w:t>
            </w:r>
          </w:p>
        </w:tc>
        <w:tc>
          <w:tcPr>
            <w:tcW w:w="5510" w:type="dxa"/>
            <w:vAlign w:val="center"/>
          </w:tcPr>
          <w:p w:rsidR="00103552" w:rsidRPr="00184E9F" w:rsidRDefault="00103552" w:rsidP="0074768F">
            <w:pPr>
              <w:jc w:val="center"/>
              <w:rPr>
                <w:rFonts w:ascii="Times New Roman" w:eastAsia="Times New Roman" w:hAnsi="Times New Roman" w:cs="Times New Roman"/>
                <w:sz w:val="20"/>
                <w:szCs w:val="20"/>
              </w:rPr>
            </w:pPr>
            <w:r w:rsidRPr="00184E9F">
              <w:rPr>
                <w:rFonts w:ascii="Times New Roman" w:eastAsia="Times New Roman" w:hAnsi="Times New Roman" w:cs="Times New Roman"/>
                <w:sz w:val="20"/>
                <w:szCs w:val="20"/>
              </w:rPr>
              <w:t>Kelemahan Sistem Pengendalian Pelaksanaan Anggaran Pendapatan dan Belanja</w:t>
            </w:r>
          </w:p>
        </w:tc>
        <w:tc>
          <w:tcPr>
            <w:tcW w:w="1134" w:type="dxa"/>
            <w:vAlign w:val="center"/>
          </w:tcPr>
          <w:p w:rsidR="00103552" w:rsidRPr="00184E9F" w:rsidRDefault="00103552" w:rsidP="0074768F">
            <w:pPr>
              <w:spacing w:line="480" w:lineRule="auto"/>
              <w:jc w:val="center"/>
              <w:rPr>
                <w:rFonts w:ascii="Times New Roman" w:eastAsia="Times New Roman" w:hAnsi="Times New Roman" w:cs="Times New Roman"/>
                <w:sz w:val="20"/>
                <w:szCs w:val="20"/>
              </w:rPr>
            </w:pPr>
            <w:r w:rsidRPr="00184E9F">
              <w:rPr>
                <w:rFonts w:ascii="Times New Roman" w:eastAsia="Times New Roman" w:hAnsi="Times New Roman" w:cs="Times New Roman"/>
                <w:sz w:val="20"/>
                <w:szCs w:val="20"/>
              </w:rPr>
              <w:t>1.964</w:t>
            </w:r>
          </w:p>
        </w:tc>
      </w:tr>
      <w:tr w:rsidR="00103552" w:rsidRPr="00B67C80" w:rsidTr="0074768F">
        <w:trPr>
          <w:trHeight w:val="334"/>
        </w:trPr>
        <w:tc>
          <w:tcPr>
            <w:tcW w:w="485" w:type="dxa"/>
            <w:vAlign w:val="center"/>
          </w:tcPr>
          <w:p w:rsidR="00103552" w:rsidRPr="00184E9F" w:rsidRDefault="00103552" w:rsidP="0074768F">
            <w:pPr>
              <w:spacing w:line="480" w:lineRule="auto"/>
              <w:jc w:val="center"/>
              <w:rPr>
                <w:rFonts w:ascii="Times New Roman" w:eastAsia="Times New Roman" w:hAnsi="Times New Roman" w:cs="Times New Roman"/>
                <w:sz w:val="20"/>
                <w:szCs w:val="20"/>
              </w:rPr>
            </w:pPr>
            <w:r w:rsidRPr="00184E9F">
              <w:rPr>
                <w:rFonts w:ascii="Times New Roman" w:eastAsia="Times New Roman" w:hAnsi="Times New Roman" w:cs="Times New Roman"/>
                <w:sz w:val="20"/>
                <w:szCs w:val="20"/>
              </w:rPr>
              <w:t>3</w:t>
            </w:r>
          </w:p>
        </w:tc>
        <w:tc>
          <w:tcPr>
            <w:tcW w:w="5510" w:type="dxa"/>
            <w:vAlign w:val="center"/>
          </w:tcPr>
          <w:p w:rsidR="00103552" w:rsidRPr="00184E9F" w:rsidRDefault="00103552" w:rsidP="0074768F">
            <w:pPr>
              <w:spacing w:line="480" w:lineRule="auto"/>
              <w:jc w:val="center"/>
              <w:rPr>
                <w:rFonts w:ascii="Times New Roman" w:eastAsia="Times New Roman" w:hAnsi="Times New Roman" w:cs="Times New Roman"/>
                <w:sz w:val="20"/>
                <w:szCs w:val="20"/>
              </w:rPr>
            </w:pPr>
            <w:r w:rsidRPr="00184E9F">
              <w:rPr>
                <w:rFonts w:ascii="Times New Roman" w:eastAsia="Times New Roman" w:hAnsi="Times New Roman" w:cs="Times New Roman"/>
                <w:sz w:val="20"/>
                <w:szCs w:val="20"/>
              </w:rPr>
              <w:t>Kelemahan Struktur Pengendalian Intern</w:t>
            </w:r>
          </w:p>
        </w:tc>
        <w:tc>
          <w:tcPr>
            <w:tcW w:w="1134" w:type="dxa"/>
            <w:vAlign w:val="center"/>
          </w:tcPr>
          <w:p w:rsidR="00103552" w:rsidRPr="00184E9F" w:rsidRDefault="00103552" w:rsidP="0074768F">
            <w:pPr>
              <w:spacing w:line="480" w:lineRule="auto"/>
              <w:jc w:val="center"/>
              <w:rPr>
                <w:rFonts w:ascii="Times New Roman" w:eastAsia="Times New Roman" w:hAnsi="Times New Roman" w:cs="Times New Roman"/>
                <w:sz w:val="20"/>
                <w:szCs w:val="20"/>
              </w:rPr>
            </w:pPr>
            <w:r w:rsidRPr="00184E9F">
              <w:rPr>
                <w:rFonts w:ascii="Times New Roman" w:eastAsia="Times New Roman" w:hAnsi="Times New Roman" w:cs="Times New Roman"/>
                <w:sz w:val="20"/>
                <w:szCs w:val="20"/>
              </w:rPr>
              <w:t>1.022</w:t>
            </w:r>
          </w:p>
        </w:tc>
      </w:tr>
      <w:tr w:rsidR="00103552" w:rsidRPr="00B67C80" w:rsidTr="0074768F">
        <w:trPr>
          <w:trHeight w:val="270"/>
        </w:trPr>
        <w:tc>
          <w:tcPr>
            <w:tcW w:w="485" w:type="dxa"/>
            <w:vAlign w:val="center"/>
          </w:tcPr>
          <w:p w:rsidR="00103552" w:rsidRPr="00184E9F" w:rsidRDefault="00103552" w:rsidP="0074768F">
            <w:pPr>
              <w:spacing w:line="480" w:lineRule="auto"/>
              <w:jc w:val="center"/>
              <w:rPr>
                <w:rFonts w:ascii="Times New Roman" w:eastAsia="Times New Roman" w:hAnsi="Times New Roman" w:cs="Times New Roman"/>
                <w:sz w:val="20"/>
                <w:szCs w:val="20"/>
              </w:rPr>
            </w:pPr>
          </w:p>
        </w:tc>
        <w:tc>
          <w:tcPr>
            <w:tcW w:w="5510" w:type="dxa"/>
            <w:vAlign w:val="center"/>
          </w:tcPr>
          <w:p w:rsidR="00103552" w:rsidRPr="00184E9F" w:rsidRDefault="00103552" w:rsidP="0074768F">
            <w:pPr>
              <w:spacing w:line="480" w:lineRule="auto"/>
              <w:jc w:val="center"/>
              <w:rPr>
                <w:rFonts w:ascii="Times New Roman" w:eastAsia="Times New Roman" w:hAnsi="Times New Roman" w:cs="Times New Roman"/>
                <w:b/>
                <w:sz w:val="20"/>
                <w:szCs w:val="20"/>
              </w:rPr>
            </w:pPr>
            <w:r w:rsidRPr="00184E9F">
              <w:rPr>
                <w:rFonts w:ascii="Times New Roman" w:eastAsia="Times New Roman" w:hAnsi="Times New Roman" w:cs="Times New Roman"/>
                <w:b/>
                <w:sz w:val="20"/>
                <w:szCs w:val="20"/>
              </w:rPr>
              <w:t>Jumlah</w:t>
            </w:r>
          </w:p>
        </w:tc>
        <w:tc>
          <w:tcPr>
            <w:tcW w:w="1134" w:type="dxa"/>
            <w:vAlign w:val="center"/>
          </w:tcPr>
          <w:p w:rsidR="00103552" w:rsidRPr="00184E9F" w:rsidRDefault="00103552" w:rsidP="0074768F">
            <w:pPr>
              <w:spacing w:line="480" w:lineRule="auto"/>
              <w:jc w:val="center"/>
              <w:rPr>
                <w:rFonts w:ascii="Times New Roman" w:eastAsia="Times New Roman" w:hAnsi="Times New Roman" w:cs="Times New Roman"/>
                <w:b/>
                <w:sz w:val="20"/>
                <w:szCs w:val="20"/>
              </w:rPr>
            </w:pPr>
            <w:r w:rsidRPr="00184E9F">
              <w:rPr>
                <w:rFonts w:ascii="Times New Roman" w:eastAsia="Times New Roman" w:hAnsi="Times New Roman" w:cs="Times New Roman"/>
                <w:b/>
                <w:sz w:val="20"/>
                <w:szCs w:val="20"/>
              </w:rPr>
              <w:t>5.036</w:t>
            </w:r>
          </w:p>
        </w:tc>
      </w:tr>
    </w:tbl>
    <w:p w:rsidR="00103552" w:rsidRPr="00B67C80" w:rsidRDefault="00103552" w:rsidP="004B29CF">
      <w:pPr>
        <w:spacing w:after="0" w:line="480" w:lineRule="auto"/>
        <w:ind w:firstLine="720"/>
        <w:jc w:val="both"/>
        <w:rPr>
          <w:rFonts w:ascii="Times New Roman" w:eastAsia="Times New Roman" w:hAnsi="Times New Roman" w:cs="Times New Roman"/>
          <w:i/>
          <w:sz w:val="20"/>
          <w:szCs w:val="20"/>
          <w:lang w:val="id-ID"/>
        </w:rPr>
      </w:pPr>
      <w:r w:rsidRPr="00B67C80">
        <w:rPr>
          <w:rFonts w:ascii="Times New Roman" w:eastAsia="Times New Roman" w:hAnsi="Times New Roman" w:cs="Times New Roman"/>
          <w:i/>
          <w:sz w:val="20"/>
          <w:szCs w:val="20"/>
        </w:rPr>
        <w:t>Sumber : Ikhtisar hasil temuan BPK semester 1-2012</w:t>
      </w:r>
    </w:p>
    <w:p w:rsidR="00103552" w:rsidRPr="00B67C80" w:rsidRDefault="00103552" w:rsidP="00103552">
      <w:pPr>
        <w:spacing w:after="0" w:line="480" w:lineRule="auto"/>
        <w:ind w:firstLine="720"/>
        <w:jc w:val="both"/>
        <w:rPr>
          <w:rFonts w:ascii="Times New Roman" w:eastAsia="Times New Roman" w:hAnsi="Times New Roman" w:cs="Times New Roman"/>
          <w:sz w:val="24"/>
          <w:szCs w:val="24"/>
        </w:rPr>
      </w:pPr>
      <w:r w:rsidRPr="00B67C80">
        <w:rPr>
          <w:rFonts w:ascii="Times New Roman" w:eastAsia="Times New Roman" w:hAnsi="Times New Roman" w:cs="Times New Roman"/>
          <w:sz w:val="24"/>
          <w:szCs w:val="24"/>
        </w:rPr>
        <w:t>Dari total temuan kelemahan SPI se</w:t>
      </w:r>
      <w:r>
        <w:rPr>
          <w:rFonts w:ascii="Times New Roman" w:eastAsia="Times New Roman" w:hAnsi="Times New Roman" w:cs="Times New Roman"/>
          <w:sz w:val="24"/>
          <w:szCs w:val="24"/>
          <w:lang w:val="id-ID"/>
        </w:rPr>
        <w:t>b</w:t>
      </w:r>
      <w:r w:rsidRPr="00B67C80">
        <w:rPr>
          <w:rFonts w:ascii="Times New Roman" w:eastAsia="Times New Roman" w:hAnsi="Times New Roman" w:cs="Times New Roman"/>
          <w:sz w:val="24"/>
          <w:szCs w:val="24"/>
        </w:rPr>
        <w:t>anyak 5.036 kasu</w:t>
      </w:r>
      <w:r>
        <w:rPr>
          <w:rFonts w:ascii="Times New Roman" w:eastAsia="Times New Roman" w:hAnsi="Times New Roman" w:cs="Times New Roman"/>
          <w:sz w:val="24"/>
          <w:szCs w:val="24"/>
          <w:lang w:val="id-ID"/>
        </w:rPr>
        <w:t>s</w:t>
      </w:r>
      <w:r w:rsidRPr="00B67C80">
        <w:rPr>
          <w:rFonts w:ascii="Times New Roman" w:eastAsia="Times New Roman" w:hAnsi="Times New Roman" w:cs="Times New Roman"/>
          <w:sz w:val="24"/>
          <w:szCs w:val="24"/>
        </w:rPr>
        <w:t xml:space="preserve"> sebanyak 616 kasus merupakan kelemahan SPI di pemerintah pusa</w:t>
      </w:r>
      <w:r>
        <w:rPr>
          <w:rFonts w:ascii="Times New Roman" w:eastAsia="Times New Roman" w:hAnsi="Times New Roman" w:cs="Times New Roman"/>
          <w:sz w:val="24"/>
          <w:szCs w:val="24"/>
          <w:lang w:val="id-ID"/>
        </w:rPr>
        <w:t>t</w:t>
      </w:r>
      <w:r w:rsidRPr="00B67C80">
        <w:rPr>
          <w:rFonts w:ascii="Times New Roman" w:eastAsia="Times New Roman" w:hAnsi="Times New Roman" w:cs="Times New Roman"/>
          <w:sz w:val="24"/>
          <w:szCs w:val="24"/>
        </w:rPr>
        <w:t xml:space="preserve"> sebanyak 378 kasus di pemerintah</w:t>
      </w:r>
      <w:r w:rsidR="00CF2AFC">
        <w:rPr>
          <w:rFonts w:ascii="Times New Roman" w:eastAsia="Times New Roman" w:hAnsi="Times New Roman" w:cs="Times New Roman"/>
          <w:sz w:val="24"/>
          <w:szCs w:val="24"/>
          <w:lang w:val="id-ID"/>
        </w:rPr>
        <w:t xml:space="preserve"> </w:t>
      </w:r>
      <w:r w:rsidRPr="00B67C80">
        <w:rPr>
          <w:rFonts w:ascii="Times New Roman" w:eastAsia="Times New Roman" w:hAnsi="Times New Roman" w:cs="Times New Roman"/>
          <w:sz w:val="24"/>
          <w:szCs w:val="24"/>
        </w:rPr>
        <w:t>propins</w:t>
      </w:r>
      <w:r>
        <w:rPr>
          <w:rFonts w:ascii="Times New Roman" w:eastAsia="Times New Roman" w:hAnsi="Times New Roman" w:cs="Times New Roman"/>
          <w:sz w:val="24"/>
          <w:szCs w:val="24"/>
          <w:lang w:val="id-ID"/>
        </w:rPr>
        <w:t>i</w:t>
      </w:r>
      <w:r w:rsidRPr="00B67C80">
        <w:rPr>
          <w:rFonts w:ascii="Times New Roman" w:eastAsia="Times New Roman" w:hAnsi="Times New Roman" w:cs="Times New Roman"/>
          <w:sz w:val="24"/>
          <w:szCs w:val="24"/>
        </w:rPr>
        <w:t xml:space="preserve"> sebanyak 3.991 kasus di pemerintah ka</w:t>
      </w:r>
      <w:r>
        <w:rPr>
          <w:rFonts w:ascii="Times New Roman" w:eastAsia="Times New Roman" w:hAnsi="Times New Roman" w:cs="Times New Roman"/>
          <w:sz w:val="24"/>
          <w:szCs w:val="24"/>
        </w:rPr>
        <w:t xml:space="preserve">bupaten </w:t>
      </w:r>
      <w:r w:rsidRPr="00B67C80">
        <w:rPr>
          <w:rFonts w:ascii="Times New Roman" w:eastAsia="Times New Roman" w:hAnsi="Times New Roman" w:cs="Times New Roman"/>
          <w:sz w:val="24"/>
          <w:szCs w:val="24"/>
        </w:rPr>
        <w:t>kot</w:t>
      </w:r>
      <w:r>
        <w:rPr>
          <w:rFonts w:ascii="Times New Roman" w:eastAsia="Times New Roman" w:hAnsi="Times New Roman" w:cs="Times New Roman"/>
          <w:sz w:val="24"/>
          <w:szCs w:val="24"/>
          <w:lang w:val="id-ID"/>
        </w:rPr>
        <w:t>a</w:t>
      </w:r>
      <w:r w:rsidRPr="00B67C80">
        <w:rPr>
          <w:rFonts w:ascii="Times New Roman" w:eastAsia="Times New Roman" w:hAnsi="Times New Roman" w:cs="Times New Roman"/>
          <w:sz w:val="24"/>
          <w:szCs w:val="24"/>
        </w:rPr>
        <w:t xml:space="preserve"> sebanyak 5 kasus di BUMN dan sebanyak 36 kasus di lingkungan badan lainnya. </w:t>
      </w:r>
    </w:p>
    <w:p w:rsidR="00FC09D6" w:rsidRPr="00B67C80" w:rsidRDefault="00FC09D6" w:rsidP="00FC09D6">
      <w:pPr>
        <w:spacing w:after="0" w:line="480" w:lineRule="auto"/>
        <w:ind w:firstLine="720"/>
        <w:jc w:val="both"/>
        <w:rPr>
          <w:rFonts w:ascii="Times New Roman" w:eastAsia="Times New Roman" w:hAnsi="Times New Roman" w:cs="Times New Roman"/>
          <w:sz w:val="24"/>
          <w:szCs w:val="24"/>
        </w:rPr>
      </w:pPr>
      <w:r w:rsidRPr="00B67C80">
        <w:rPr>
          <w:rFonts w:ascii="Times New Roman" w:eastAsia="Times New Roman" w:hAnsi="Times New Roman" w:cs="Times New Roman"/>
          <w:sz w:val="24"/>
          <w:szCs w:val="24"/>
        </w:rPr>
        <w:t>Kasus-kasus kelemahan SPI pada umumnya terjadi karena para peja</w:t>
      </w:r>
      <w:r>
        <w:rPr>
          <w:rFonts w:ascii="Times New Roman" w:eastAsia="Times New Roman" w:hAnsi="Times New Roman" w:cs="Times New Roman"/>
          <w:sz w:val="24"/>
          <w:szCs w:val="24"/>
          <w:lang w:val="id-ID"/>
        </w:rPr>
        <w:t>bat</w:t>
      </w:r>
      <w:r w:rsidRPr="00B67C80">
        <w:rPr>
          <w:rFonts w:ascii="Times New Roman" w:eastAsia="Times New Roman" w:hAnsi="Times New Roman" w:cs="Times New Roman"/>
          <w:sz w:val="24"/>
          <w:szCs w:val="24"/>
        </w:rPr>
        <w:t>/pelaksana yang bertanggung jawab</w:t>
      </w:r>
      <w:r>
        <w:rPr>
          <w:rFonts w:ascii="Times New Roman" w:eastAsia="Times New Roman" w:hAnsi="Times New Roman" w:cs="Times New Roman"/>
          <w:sz w:val="24"/>
          <w:szCs w:val="24"/>
        </w:rPr>
        <w:t xml:space="preserve"> tida</w:t>
      </w:r>
      <w:r>
        <w:rPr>
          <w:rFonts w:ascii="Times New Roman" w:eastAsia="Times New Roman" w:hAnsi="Times New Roman" w:cs="Times New Roman"/>
          <w:sz w:val="24"/>
          <w:szCs w:val="24"/>
          <w:lang w:val="id-ID"/>
        </w:rPr>
        <w:t>k/</w:t>
      </w:r>
      <w:r w:rsidRPr="00B67C80">
        <w:rPr>
          <w:rFonts w:ascii="Times New Roman" w:eastAsia="Times New Roman" w:hAnsi="Times New Roman" w:cs="Times New Roman"/>
          <w:sz w:val="24"/>
          <w:szCs w:val="24"/>
        </w:rPr>
        <w:t xml:space="preserve">belum melakukan pencatatan secara akurat dan tidak menaati </w:t>
      </w:r>
      <w:r>
        <w:rPr>
          <w:rFonts w:ascii="Times New Roman" w:eastAsia="Times New Roman" w:hAnsi="Times New Roman" w:cs="Times New Roman"/>
          <w:sz w:val="24"/>
          <w:szCs w:val="24"/>
        </w:rPr>
        <w:t>ketentuan dan prosedur yang ada</w:t>
      </w:r>
      <w:r w:rsidRPr="00B67C80">
        <w:rPr>
          <w:rFonts w:ascii="Times New Roman" w:eastAsia="Times New Roman" w:hAnsi="Times New Roman" w:cs="Times New Roman"/>
          <w:sz w:val="24"/>
          <w:szCs w:val="24"/>
        </w:rPr>
        <w:t>, belum adanya kebijakan dan</w:t>
      </w:r>
      <w:r>
        <w:rPr>
          <w:rFonts w:ascii="Times New Roman" w:eastAsia="Times New Roman" w:hAnsi="Times New Roman" w:cs="Times New Roman"/>
          <w:sz w:val="24"/>
          <w:szCs w:val="24"/>
        </w:rPr>
        <w:t xml:space="preserve"> perlakuan akuntansi yang jelas,</w:t>
      </w:r>
      <w:r w:rsidRPr="00B67C80">
        <w:rPr>
          <w:rFonts w:ascii="Times New Roman" w:eastAsia="Times New Roman" w:hAnsi="Times New Roman" w:cs="Times New Roman"/>
          <w:sz w:val="24"/>
          <w:szCs w:val="24"/>
        </w:rPr>
        <w:t xml:space="preserve"> kurang cer</w:t>
      </w:r>
      <w:r>
        <w:rPr>
          <w:rFonts w:ascii="Times New Roman" w:eastAsia="Times New Roman" w:hAnsi="Times New Roman" w:cs="Times New Roman"/>
          <w:sz w:val="24"/>
          <w:szCs w:val="24"/>
        </w:rPr>
        <w:t>mat dalam melakukan perencanaan</w:t>
      </w:r>
      <w:r w:rsidRPr="00B67C80">
        <w:rPr>
          <w:rFonts w:ascii="Times New Roman" w:eastAsia="Times New Roman" w:hAnsi="Times New Roman" w:cs="Times New Roman"/>
          <w:sz w:val="24"/>
          <w:szCs w:val="24"/>
        </w:rPr>
        <w:t xml:space="preserve">, belum melakukan </w:t>
      </w:r>
      <w:r>
        <w:rPr>
          <w:rFonts w:ascii="Times New Roman" w:eastAsia="Times New Roman" w:hAnsi="Times New Roman" w:cs="Times New Roman"/>
          <w:sz w:val="24"/>
          <w:szCs w:val="24"/>
        </w:rPr>
        <w:t>koordinasi dengan pihak terkait, penetapan/</w:t>
      </w:r>
      <w:r w:rsidRPr="00B67C80">
        <w:rPr>
          <w:rFonts w:ascii="Times New Roman" w:eastAsia="Times New Roman" w:hAnsi="Times New Roman" w:cs="Times New Roman"/>
          <w:sz w:val="24"/>
          <w:szCs w:val="24"/>
        </w:rPr>
        <w:t>pelaksa</w:t>
      </w:r>
      <w:r>
        <w:rPr>
          <w:rFonts w:ascii="Times New Roman" w:eastAsia="Times New Roman" w:hAnsi="Times New Roman" w:cs="Times New Roman"/>
          <w:sz w:val="24"/>
          <w:szCs w:val="24"/>
        </w:rPr>
        <w:t>naan kebijakan yang tidak tepat</w:t>
      </w:r>
      <w:r w:rsidRPr="00B67C80">
        <w:rPr>
          <w:rFonts w:ascii="Times New Roman" w:eastAsia="Times New Roman" w:hAnsi="Times New Roman" w:cs="Times New Roman"/>
          <w:sz w:val="24"/>
          <w:szCs w:val="24"/>
        </w:rPr>
        <w:t>, bel</w:t>
      </w:r>
      <w:r>
        <w:rPr>
          <w:rFonts w:ascii="Times New Roman" w:eastAsia="Times New Roman" w:hAnsi="Times New Roman" w:cs="Times New Roman"/>
          <w:sz w:val="24"/>
          <w:szCs w:val="24"/>
        </w:rPr>
        <w:t>um menetapkan prosedur kegiatan</w:t>
      </w:r>
      <w:r w:rsidRPr="00B67C80">
        <w:rPr>
          <w:rFonts w:ascii="Times New Roman" w:eastAsia="Times New Roman" w:hAnsi="Times New Roman" w:cs="Times New Roman"/>
          <w:sz w:val="24"/>
          <w:szCs w:val="24"/>
        </w:rPr>
        <w:t xml:space="preserve"> serta lemah dalam pengawasan dan pengendalian. </w:t>
      </w:r>
    </w:p>
    <w:p w:rsidR="00FC09D6" w:rsidRDefault="00FC09D6" w:rsidP="00FC09D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Begitu juga di Kabupaten Garut, s</w:t>
      </w:r>
      <w:r w:rsidRPr="00E35ACE">
        <w:rPr>
          <w:rStyle w:val="Strong"/>
          <w:rFonts w:ascii="Times New Roman" w:hAnsi="Times New Roman" w:cs="Times New Roman"/>
          <w:b w:val="0"/>
          <w:sz w:val="24"/>
          <w:szCs w:val="24"/>
        </w:rPr>
        <w:t>ejumlah kalangan menilai penanganan kasus tindak pidana korupsi di Kabupaten Garut hingga kini masih lamban, bahkan terkesan jalan di tempat.</w:t>
      </w:r>
      <w:r>
        <w:rPr>
          <w:rStyle w:val="Strong"/>
          <w:rFonts w:ascii="Times New Roman" w:hAnsi="Times New Roman" w:cs="Times New Roman"/>
          <w:b w:val="0"/>
          <w:sz w:val="24"/>
          <w:szCs w:val="24"/>
        </w:rPr>
        <w:t xml:space="preserve"> </w:t>
      </w:r>
      <w:r w:rsidRPr="00E35ACE">
        <w:rPr>
          <w:rFonts w:ascii="Times New Roman" w:hAnsi="Times New Roman" w:cs="Times New Roman"/>
          <w:sz w:val="24"/>
          <w:szCs w:val="24"/>
        </w:rPr>
        <w:t>Pasalnya, dari berbagai temuan dan laporan masyarakat, perkara korupsi yang dimeja</w:t>
      </w:r>
      <w:r>
        <w:rPr>
          <w:rFonts w:ascii="Times New Roman" w:hAnsi="Times New Roman" w:cs="Times New Roman"/>
          <w:sz w:val="24"/>
          <w:szCs w:val="24"/>
        </w:rPr>
        <w:t xml:space="preserve"> </w:t>
      </w:r>
      <w:r w:rsidRPr="00E35ACE">
        <w:rPr>
          <w:rFonts w:ascii="Times New Roman" w:hAnsi="Times New Roman" w:cs="Times New Roman"/>
          <w:sz w:val="24"/>
          <w:szCs w:val="24"/>
        </w:rPr>
        <w:t xml:space="preserve">hijaukan aparat penegak hukum hanya </w:t>
      </w:r>
      <w:r>
        <w:rPr>
          <w:rFonts w:ascii="Times New Roman" w:hAnsi="Times New Roman" w:cs="Times New Roman"/>
          <w:sz w:val="24"/>
          <w:szCs w:val="24"/>
        </w:rPr>
        <w:t>sebagian</w:t>
      </w:r>
      <w:r w:rsidRPr="00E35ACE">
        <w:rPr>
          <w:rFonts w:ascii="Times New Roman" w:hAnsi="Times New Roman" w:cs="Times New Roman"/>
          <w:sz w:val="24"/>
          <w:szCs w:val="24"/>
        </w:rPr>
        <w:t>, dan cenderung merupakan kasus-kasus kecil. Sedangkan kasus korupsi masih belum tersentuh.</w:t>
      </w:r>
      <w:r>
        <w:rPr>
          <w:rFonts w:ascii="Times New Roman" w:hAnsi="Times New Roman" w:cs="Times New Roman"/>
          <w:sz w:val="24"/>
          <w:szCs w:val="24"/>
        </w:rPr>
        <w:t xml:space="preserve"> </w:t>
      </w:r>
      <w:r w:rsidRPr="00E35ACE">
        <w:rPr>
          <w:rFonts w:ascii="Times New Roman" w:hAnsi="Times New Roman" w:cs="Times New Roman"/>
          <w:sz w:val="24"/>
          <w:szCs w:val="24"/>
        </w:rPr>
        <w:t>Hal itu dikemukakan sejumlah elemen masyarakat pergerakan saat menggelar aksi unjuk rasa memperingati Hari Anti Korupsi sedunia di Bundaran Simpang Lima Tarogong Kidul Garut, Senin (9/12).</w:t>
      </w:r>
    </w:p>
    <w:p w:rsidR="0002191E" w:rsidRDefault="00FC09D6" w:rsidP="00103552">
      <w:pPr>
        <w:spacing w:after="0" w:line="480" w:lineRule="auto"/>
        <w:ind w:firstLine="720"/>
        <w:jc w:val="both"/>
        <w:rPr>
          <w:rFonts w:ascii="Times New Roman" w:hAnsi="Times New Roman" w:cs="Times New Roman"/>
          <w:sz w:val="24"/>
          <w:szCs w:val="24"/>
          <w:lang w:val="id-ID"/>
        </w:rPr>
      </w:pPr>
      <w:r w:rsidRPr="00FC09D6">
        <w:rPr>
          <w:rFonts w:ascii="Times New Roman" w:hAnsi="Times New Roman" w:cs="Times New Roman"/>
          <w:sz w:val="24"/>
          <w:szCs w:val="24"/>
        </w:rPr>
        <w:t xml:space="preserve">Menurut Ketua DPD Laskar </w:t>
      </w:r>
      <w:r w:rsidRPr="00FC09D6">
        <w:rPr>
          <w:rStyle w:val="i0j3u8i5"/>
          <w:rFonts w:ascii="Times New Roman" w:hAnsi="Times New Roman" w:cs="Times New Roman"/>
          <w:sz w:val="24"/>
          <w:szCs w:val="24"/>
        </w:rPr>
        <w:t>Indonesia</w:t>
      </w:r>
      <w:r w:rsidRPr="00FC09D6">
        <w:rPr>
          <w:rFonts w:ascii="Times New Roman" w:hAnsi="Times New Roman" w:cs="Times New Roman"/>
          <w:sz w:val="24"/>
          <w:szCs w:val="24"/>
        </w:rPr>
        <w:t xml:space="preserve"> Kabupaten Garut, Dudi Supriadi, upaya pencegahan dan pemberantasan tindak pidana korupsi di Kabupaten Garut selama ini masih berjalan di tempat. Penanganan korupsi berlangsung tidak transparan, dan aparat pun terkesan tebang pilih.</w:t>
      </w:r>
      <w:r w:rsidR="008825CE">
        <w:rPr>
          <w:rFonts w:ascii="Times New Roman" w:hAnsi="Times New Roman" w:cs="Times New Roman"/>
          <w:sz w:val="24"/>
          <w:szCs w:val="24"/>
        </w:rPr>
        <w:t xml:space="preserve"> </w:t>
      </w:r>
      <w:r w:rsidR="0028755D">
        <w:rPr>
          <w:rFonts w:ascii="Times New Roman" w:hAnsi="Times New Roman" w:cs="Times New Roman"/>
          <w:sz w:val="24"/>
          <w:szCs w:val="24"/>
          <w:lang w:val="id-ID"/>
        </w:rPr>
        <w:t>Selama ini t</w:t>
      </w:r>
      <w:r w:rsidRPr="00FC09D6">
        <w:rPr>
          <w:rFonts w:ascii="Times New Roman" w:hAnsi="Times New Roman" w:cs="Times New Roman"/>
          <w:sz w:val="24"/>
          <w:szCs w:val="24"/>
        </w:rPr>
        <w:t>idak pernah tahu berapa kasus korupsi yang ditangani</w:t>
      </w:r>
      <w:r w:rsidR="00344362">
        <w:rPr>
          <w:rFonts w:ascii="Times New Roman" w:hAnsi="Times New Roman" w:cs="Times New Roman"/>
          <w:sz w:val="24"/>
          <w:szCs w:val="24"/>
          <w:lang w:val="id-ID"/>
        </w:rPr>
        <w:t>, baik</w:t>
      </w:r>
      <w:r w:rsidR="00344362">
        <w:rPr>
          <w:rFonts w:ascii="Times New Roman" w:hAnsi="Times New Roman" w:cs="Times New Roman"/>
          <w:sz w:val="24"/>
          <w:szCs w:val="24"/>
        </w:rPr>
        <w:t xml:space="preserve"> sedang atau sudah ditangani</w:t>
      </w:r>
      <w:r w:rsidR="00344362">
        <w:rPr>
          <w:rFonts w:ascii="Times New Roman" w:hAnsi="Times New Roman" w:cs="Times New Roman"/>
          <w:sz w:val="24"/>
          <w:szCs w:val="24"/>
          <w:lang w:val="id-ID"/>
        </w:rPr>
        <w:t xml:space="preserve">, </w:t>
      </w:r>
      <w:r w:rsidRPr="00FC09D6">
        <w:rPr>
          <w:rFonts w:ascii="Times New Roman" w:hAnsi="Times New Roman" w:cs="Times New Roman"/>
          <w:sz w:val="24"/>
          <w:szCs w:val="24"/>
        </w:rPr>
        <w:t xml:space="preserve">selama kurun waktu 2013 </w:t>
      </w:r>
      <w:r w:rsidRPr="00FC09D6">
        <w:rPr>
          <w:rStyle w:val="i0j3u8i5"/>
          <w:rFonts w:ascii="Times New Roman" w:hAnsi="Times New Roman" w:cs="Times New Roman"/>
          <w:sz w:val="24"/>
          <w:szCs w:val="24"/>
        </w:rPr>
        <w:t>ini</w:t>
      </w:r>
      <w:r w:rsidRPr="00FC09D6">
        <w:rPr>
          <w:rFonts w:ascii="Times New Roman" w:hAnsi="Times New Roman" w:cs="Times New Roman"/>
          <w:sz w:val="24"/>
          <w:szCs w:val="24"/>
        </w:rPr>
        <w:t xml:space="preserve">. </w:t>
      </w:r>
      <w:r w:rsidR="0002191E">
        <w:rPr>
          <w:rFonts w:ascii="Times New Roman" w:hAnsi="Times New Roman" w:cs="Times New Roman"/>
          <w:sz w:val="24"/>
          <w:szCs w:val="24"/>
          <w:lang w:val="id-ID"/>
        </w:rPr>
        <w:t>Mereka</w:t>
      </w:r>
      <w:r w:rsidRPr="00FC09D6">
        <w:rPr>
          <w:rFonts w:ascii="Times New Roman" w:hAnsi="Times New Roman" w:cs="Times New Roman"/>
          <w:sz w:val="24"/>
          <w:szCs w:val="24"/>
        </w:rPr>
        <w:t xml:space="preserve"> mendesak </w:t>
      </w:r>
      <w:r w:rsidR="0002191E">
        <w:rPr>
          <w:rFonts w:ascii="Times New Roman" w:hAnsi="Times New Roman" w:cs="Times New Roman"/>
          <w:sz w:val="24"/>
          <w:szCs w:val="24"/>
          <w:lang w:val="id-ID"/>
        </w:rPr>
        <w:t xml:space="preserve">agar </w:t>
      </w:r>
      <w:r w:rsidRPr="00FC09D6">
        <w:rPr>
          <w:rFonts w:ascii="Times New Roman" w:hAnsi="Times New Roman" w:cs="Times New Roman"/>
          <w:sz w:val="24"/>
          <w:szCs w:val="24"/>
        </w:rPr>
        <w:t xml:space="preserve">aparat penegak hukum </w:t>
      </w:r>
      <w:r w:rsidRPr="00FC09D6">
        <w:rPr>
          <w:rStyle w:val="i0j3u8i5"/>
          <w:rFonts w:ascii="Times New Roman" w:hAnsi="Times New Roman" w:cs="Times New Roman"/>
          <w:sz w:val="24"/>
          <w:szCs w:val="24"/>
        </w:rPr>
        <w:t>serius</w:t>
      </w:r>
      <w:r w:rsidRPr="00FC09D6">
        <w:rPr>
          <w:rFonts w:ascii="Times New Roman" w:hAnsi="Times New Roman" w:cs="Times New Roman"/>
          <w:sz w:val="24"/>
          <w:szCs w:val="24"/>
        </w:rPr>
        <w:t xml:space="preserve"> menegakkan hukum dan memberantas korupsi di Garut. Juga agar transparan dalam penanganannya dengan mengumumkannya ke </w:t>
      </w:r>
      <w:r w:rsidR="00344362">
        <w:rPr>
          <w:rFonts w:ascii="Times New Roman" w:hAnsi="Times New Roman" w:cs="Times New Roman"/>
          <w:sz w:val="24"/>
          <w:szCs w:val="24"/>
        </w:rPr>
        <w:t>publi</w:t>
      </w:r>
      <w:r w:rsidR="00344362">
        <w:rPr>
          <w:rFonts w:ascii="Times New Roman" w:hAnsi="Times New Roman" w:cs="Times New Roman"/>
          <w:sz w:val="24"/>
          <w:szCs w:val="24"/>
          <w:lang w:val="id-ID"/>
        </w:rPr>
        <w:t>k.</w:t>
      </w:r>
      <w:r>
        <w:rPr>
          <w:rFonts w:ascii="Times New Roman" w:hAnsi="Times New Roman" w:cs="Times New Roman"/>
          <w:sz w:val="24"/>
          <w:szCs w:val="24"/>
        </w:rPr>
        <w:t xml:space="preserve"> </w:t>
      </w:r>
    </w:p>
    <w:p w:rsidR="0049335E" w:rsidRPr="0002191E" w:rsidRDefault="0002191E" w:rsidP="00103552">
      <w:pPr>
        <w:spacing w:after="0" w:line="480" w:lineRule="auto"/>
        <w:ind w:firstLine="720"/>
        <w:jc w:val="both"/>
        <w:rPr>
          <w:lang w:val="id-ID"/>
        </w:rPr>
      </w:pPr>
      <w:r>
        <w:rPr>
          <w:rFonts w:ascii="Times New Roman" w:hAnsi="Times New Roman" w:cs="Times New Roman"/>
          <w:sz w:val="24"/>
          <w:szCs w:val="24"/>
          <w:lang w:val="id-ID"/>
        </w:rPr>
        <w:t>Selain itu a</w:t>
      </w:r>
      <w:r w:rsidR="00FC09D6" w:rsidRPr="00FC09D6">
        <w:rPr>
          <w:rFonts w:ascii="Times New Roman" w:hAnsi="Times New Roman" w:cs="Times New Roman"/>
          <w:sz w:val="24"/>
          <w:szCs w:val="24"/>
        </w:rPr>
        <w:t xml:space="preserve">parat juga </w:t>
      </w:r>
      <w:r>
        <w:rPr>
          <w:rFonts w:ascii="Times New Roman" w:hAnsi="Times New Roman" w:cs="Times New Roman"/>
          <w:sz w:val="24"/>
          <w:szCs w:val="24"/>
          <w:lang w:val="id-ID"/>
        </w:rPr>
        <w:t>harus proaktif dan secara</w:t>
      </w:r>
      <w:r w:rsidR="00FC09D6" w:rsidRPr="00FC09D6">
        <w:rPr>
          <w:rFonts w:ascii="Times New Roman" w:hAnsi="Times New Roman" w:cs="Times New Roman"/>
          <w:sz w:val="24"/>
          <w:szCs w:val="24"/>
        </w:rPr>
        <w:t xml:space="preserve"> intensif men</w:t>
      </w:r>
      <w:r w:rsidR="00344362">
        <w:rPr>
          <w:rFonts w:ascii="Times New Roman" w:hAnsi="Times New Roman" w:cs="Times New Roman"/>
          <w:sz w:val="24"/>
          <w:szCs w:val="24"/>
          <w:lang w:val="id-ID"/>
        </w:rPr>
        <w:t>s</w:t>
      </w:r>
      <w:r w:rsidR="00FC09D6" w:rsidRPr="00FC09D6">
        <w:rPr>
          <w:rFonts w:ascii="Times New Roman" w:hAnsi="Times New Roman" w:cs="Times New Roman"/>
          <w:sz w:val="24"/>
          <w:szCs w:val="24"/>
        </w:rPr>
        <w:t>osialisasikan peraturan perundang-undangan terkait tindak pidana korupsi dan peran serta masyarakat melaksanakan pencegahan dan pemberantasan korup</w:t>
      </w:r>
      <w:r>
        <w:rPr>
          <w:rFonts w:ascii="Times New Roman" w:hAnsi="Times New Roman" w:cs="Times New Roman"/>
          <w:sz w:val="24"/>
          <w:szCs w:val="24"/>
          <w:lang w:val="id-ID"/>
        </w:rPr>
        <w:t>si. Inspektorat sangat berperan dalam mensosialisasikan dan mengawasi segala bentuk tindak pidana korupsi tersebut.</w:t>
      </w:r>
    </w:p>
    <w:p w:rsidR="00103552" w:rsidRPr="00B67C80" w:rsidRDefault="00103552" w:rsidP="00103552">
      <w:pPr>
        <w:spacing w:after="0" w:line="480" w:lineRule="auto"/>
        <w:ind w:firstLine="720"/>
        <w:jc w:val="both"/>
        <w:rPr>
          <w:rFonts w:ascii="Times New Roman" w:eastAsia="Times New Roman" w:hAnsi="Times New Roman" w:cs="Times New Roman"/>
          <w:sz w:val="24"/>
          <w:szCs w:val="24"/>
        </w:rPr>
      </w:pPr>
      <w:r w:rsidRPr="00B67C80">
        <w:rPr>
          <w:rFonts w:ascii="Times New Roman" w:hAnsi="Times New Roman" w:cs="Times New Roman"/>
          <w:sz w:val="24"/>
          <w:szCs w:val="24"/>
        </w:rPr>
        <w:t>Lemahnya kinerja Inspektorat dan jajaranya dalam mengawasi pengelolaan keuangan di daerah, tidak bisa terlepas dari faktor individu inspektorat dan jajarannya serta faktor lingkungan pemerintah daerah.</w:t>
      </w:r>
      <w:r>
        <w:rPr>
          <w:rFonts w:ascii="Times New Roman" w:hAnsi="Times New Roman" w:cs="Times New Roman"/>
          <w:sz w:val="24"/>
          <w:szCs w:val="24"/>
        </w:rPr>
        <w:t xml:space="preserve"> </w:t>
      </w:r>
      <w:r w:rsidRPr="00B67C80">
        <w:rPr>
          <w:rFonts w:ascii="Times New Roman" w:hAnsi="Times New Roman" w:cs="Times New Roman"/>
          <w:sz w:val="24"/>
          <w:szCs w:val="24"/>
        </w:rPr>
        <w:t>Faktor lingkungan yang dimaksud adalah sistem yang dibentuk dan dikembangkan oleh kabupaten dalam kaitanya dengan fungsi dan tugas inspektorat serta peraturan yang mengatur tugas dan fungsi inspektorat.</w:t>
      </w:r>
      <w:r>
        <w:rPr>
          <w:rFonts w:ascii="Times New Roman" w:hAnsi="Times New Roman" w:cs="Times New Roman"/>
          <w:sz w:val="24"/>
          <w:szCs w:val="24"/>
        </w:rPr>
        <w:t xml:space="preserve"> </w:t>
      </w:r>
      <w:r w:rsidRPr="00B67C80">
        <w:rPr>
          <w:rFonts w:ascii="Times New Roman" w:hAnsi="Times New Roman" w:cs="Times New Roman"/>
          <w:sz w:val="24"/>
          <w:szCs w:val="24"/>
        </w:rPr>
        <w:t>Selain itu kebijakan pimpinan daerah juga sering menyebabkan kinerja inspektorat terhambat, seperti misalnya kebijakan mutasi yang tidak berdasarkan pertimbangan professional dan rekrutmen yang tidak berdasarkan kebutuhan.</w:t>
      </w:r>
      <w:r>
        <w:rPr>
          <w:rFonts w:ascii="Times New Roman" w:hAnsi="Times New Roman" w:cs="Times New Roman"/>
          <w:sz w:val="24"/>
          <w:szCs w:val="24"/>
        </w:rPr>
        <w:t xml:space="preserve"> </w:t>
      </w:r>
      <w:r w:rsidRPr="00B67C80">
        <w:rPr>
          <w:rFonts w:ascii="Times New Roman" w:hAnsi="Times New Roman" w:cs="Times New Roman"/>
          <w:sz w:val="24"/>
          <w:szCs w:val="24"/>
        </w:rPr>
        <w:t>Sedangkan faktor individu adalah karekteristik masing-masing personal baik pimpinan dan pegawai inspektorat dalam melaksanakan fungi, sebagai pengawas, pemeriksa dan pembina pengelolaan keuangan di daerah.</w:t>
      </w:r>
    </w:p>
    <w:p w:rsidR="00103552" w:rsidRPr="00B67C80" w:rsidRDefault="00103552" w:rsidP="00103552">
      <w:pPr>
        <w:spacing w:after="0" w:line="480" w:lineRule="auto"/>
        <w:ind w:firstLine="720"/>
        <w:jc w:val="both"/>
        <w:rPr>
          <w:rFonts w:ascii="Times New Roman" w:hAnsi="Times New Roman" w:cs="Times New Roman"/>
          <w:sz w:val="24"/>
          <w:szCs w:val="24"/>
        </w:rPr>
      </w:pPr>
      <w:r w:rsidRPr="00B67C80">
        <w:rPr>
          <w:rFonts w:ascii="Times New Roman" w:hAnsi="Times New Roman" w:cs="Times New Roman"/>
          <w:sz w:val="24"/>
          <w:szCs w:val="24"/>
          <w:lang w:val="id-ID"/>
        </w:rPr>
        <w:t>Ada t</w:t>
      </w:r>
      <w:r w:rsidRPr="00B67C80">
        <w:rPr>
          <w:rFonts w:ascii="Times New Roman" w:hAnsi="Times New Roman" w:cs="Times New Roman"/>
          <w:sz w:val="24"/>
          <w:szCs w:val="24"/>
        </w:rPr>
        <w:t>iga aspek utama yang mendukung terciptanya kepemerintahan yang baik (</w:t>
      </w:r>
      <w:r w:rsidRPr="00B67C80">
        <w:rPr>
          <w:rFonts w:ascii="Times New Roman" w:hAnsi="Times New Roman" w:cs="Times New Roman"/>
          <w:i/>
          <w:iCs/>
          <w:sz w:val="24"/>
          <w:szCs w:val="24"/>
        </w:rPr>
        <w:t>good governance</w:t>
      </w:r>
      <w:r w:rsidRPr="00B67C80">
        <w:rPr>
          <w:rFonts w:ascii="Times New Roman" w:hAnsi="Times New Roman" w:cs="Times New Roman"/>
          <w:sz w:val="24"/>
          <w:szCs w:val="24"/>
        </w:rPr>
        <w:t>), yaitu pengawasan, pengendalian dan pemeriksaan. Pengawasan dan pengendalian dilakukan oleh masyarakat dan Dewan Perwakilan Rakyat (DPR/DPRD), pemeriksaan dilakukan oleh pihak yang memiliki independensi dan memiliki kompetensi profesional untuk memeriksa apakah hasil kinerja pemerintah telah sesuai dengan standar yang ditetapkan</w:t>
      </w:r>
      <w:r w:rsidRPr="00B67C80">
        <w:rPr>
          <w:rFonts w:ascii="Times New Roman" w:hAnsi="Times New Roman" w:cs="Times New Roman"/>
          <w:sz w:val="24"/>
          <w:szCs w:val="24"/>
          <w:lang w:val="id-ID"/>
        </w:rPr>
        <w:t>.</w:t>
      </w:r>
      <w:r>
        <w:rPr>
          <w:rFonts w:ascii="Times New Roman" w:hAnsi="Times New Roman" w:cs="Times New Roman"/>
          <w:sz w:val="24"/>
          <w:szCs w:val="24"/>
        </w:rPr>
        <w:t xml:space="preserve"> </w:t>
      </w:r>
      <w:r w:rsidRPr="00B67C80">
        <w:rPr>
          <w:rFonts w:ascii="Times New Roman" w:hAnsi="Times New Roman" w:cs="Times New Roman"/>
          <w:sz w:val="24"/>
          <w:szCs w:val="24"/>
        </w:rPr>
        <w:t>Salah satu unit yang melakukan audit/pemeriksaan terhadap pemerintah daerah adalah Inspektorat Provinsi, Kabupaten</w:t>
      </w:r>
      <w:r w:rsidR="00B52630">
        <w:rPr>
          <w:rFonts w:ascii="Times New Roman" w:hAnsi="Times New Roman" w:cs="Times New Roman"/>
          <w:sz w:val="24"/>
          <w:szCs w:val="24"/>
        </w:rPr>
        <w:t>/</w:t>
      </w:r>
      <w:r w:rsidRPr="00B67C80">
        <w:rPr>
          <w:rFonts w:ascii="Times New Roman" w:hAnsi="Times New Roman" w:cs="Times New Roman"/>
          <w:sz w:val="24"/>
          <w:szCs w:val="24"/>
        </w:rPr>
        <w:t>Kota.</w:t>
      </w:r>
      <w:r w:rsidR="00B52630">
        <w:rPr>
          <w:rFonts w:ascii="Times New Roman" w:hAnsi="Times New Roman" w:cs="Times New Roman"/>
          <w:sz w:val="24"/>
          <w:szCs w:val="24"/>
        </w:rPr>
        <w:t xml:space="preserve"> </w:t>
      </w:r>
      <w:r w:rsidRPr="00B67C80">
        <w:rPr>
          <w:rFonts w:ascii="Times New Roman" w:hAnsi="Times New Roman" w:cs="Times New Roman"/>
          <w:sz w:val="24"/>
          <w:szCs w:val="24"/>
        </w:rPr>
        <w:t>Inspektorat mempunyai tugas menyelenggarakan kegiatan pengawasan umum pemerintah daerah dan tugas lain yang diberikan kepala daerah, sehingga dalam tugasnya inspektorat sama dengan internal auditor.</w:t>
      </w:r>
    </w:p>
    <w:p w:rsidR="00000F79" w:rsidRPr="00000F79" w:rsidRDefault="00000F79" w:rsidP="00000F79">
      <w:pPr>
        <w:pStyle w:val="BodyTextIndent"/>
        <w:spacing w:line="480" w:lineRule="auto"/>
        <w:ind w:firstLine="720"/>
        <w:jc w:val="both"/>
        <w:rPr>
          <w:rFonts w:ascii="Times New Roman" w:hAnsi="Times New Roman" w:cs="Times New Roman"/>
          <w:color w:val="000000"/>
          <w:lang w:val="id-ID"/>
        </w:rPr>
      </w:pPr>
      <w:r w:rsidRPr="00000F79">
        <w:rPr>
          <w:rFonts w:ascii="Times New Roman" w:hAnsi="Times New Roman" w:cs="Times New Roman"/>
          <w:color w:val="000000"/>
        </w:rPr>
        <w:t>Menurut Peraturan Menteri Negara Pendayagunaan Aparatur Negara nomor PER/05/M.PAN/03/2008, pengukuran kualitas audit atas laporan keuangan, khususnya yang dilakukan oleh Aparat Pengawas Internal Pemerintah (APIP), wajib menggunakan Standar Pemeriksaan Keuangan Negara (SPKN). Audit yang berkualitas adalah audit yang dapat ditindaklanjuti oleh a</w:t>
      </w:r>
      <w:r w:rsidRPr="00000F79">
        <w:rPr>
          <w:rFonts w:ascii="Times New Roman" w:hAnsi="Times New Roman" w:cs="Times New Roman"/>
          <w:i/>
          <w:iCs/>
          <w:color w:val="000000"/>
        </w:rPr>
        <w:t>uditee</w:t>
      </w:r>
      <w:r w:rsidRPr="00000F79">
        <w:rPr>
          <w:rFonts w:ascii="Times New Roman" w:hAnsi="Times New Roman" w:cs="Times New Roman"/>
          <w:color w:val="000000"/>
        </w:rPr>
        <w:t>. Kualitas ini harus dibangun sejak awal pelaksanaan audit hingga pelaporan dan pemberian rekomendasi. APIP dalam menjalankan tugasnya harus memegang prinsip-prinsip profesi, sebagaimana diatur dalam Peraturan Menteri Negara Pendayagunaan Aparatur Negara Nomor PER/05/M.PAN/03/2008 tentang kode etik APIP.</w:t>
      </w:r>
    </w:p>
    <w:p w:rsidR="00000F79" w:rsidRPr="00000F79" w:rsidRDefault="00000F79" w:rsidP="00000F79">
      <w:pPr>
        <w:pStyle w:val="BodyTextIndent"/>
        <w:spacing w:line="480" w:lineRule="auto"/>
        <w:ind w:firstLine="720"/>
        <w:jc w:val="both"/>
        <w:rPr>
          <w:rFonts w:ascii="Times New Roman" w:hAnsi="Times New Roman" w:cs="Times New Roman"/>
          <w:color w:val="000000"/>
        </w:rPr>
      </w:pPr>
      <w:r w:rsidRPr="00000F79">
        <w:rPr>
          <w:rFonts w:ascii="Times New Roman" w:hAnsi="Times New Roman" w:cs="Times New Roman"/>
          <w:color w:val="000000"/>
          <w:lang w:val="id-ID"/>
        </w:rPr>
        <w:t>Kode etik APIP dimaksudkan untuk memberi pegangan kepada pejabat dan para auditor APIP dalam bersikap dan berperilaku dalam melakukan pengawasan agar dapat memberikan citra baik dan menumbuhkan kepercayaan masyarakat terhadap kinerja APIP.</w:t>
      </w:r>
    </w:p>
    <w:p w:rsidR="00000F79" w:rsidRPr="00000F79" w:rsidRDefault="00000F79" w:rsidP="00000F79">
      <w:pPr>
        <w:pStyle w:val="Default"/>
        <w:spacing w:line="480" w:lineRule="auto"/>
        <w:jc w:val="both"/>
        <w:rPr>
          <w:rFonts w:ascii="Times New Roman" w:hAnsi="Times New Roman" w:cs="Times New Roman"/>
        </w:rPr>
      </w:pPr>
      <w:r w:rsidRPr="00000F79">
        <w:rPr>
          <w:rFonts w:ascii="Times New Roman" w:hAnsi="Times New Roman" w:cs="Times New Roman"/>
        </w:rPr>
        <w:tab/>
        <w:t>Sesuai dengan Permen PAN No.PER/05/M.PAN/03/2008, bahwa kode etik ini berlaku untuk semua auditor dan pegawai negeri sipil yang diberi tugas oleh Aparat Pengawasan Intern Pemerintah untuk melaksanakan pengawasan dan pemantauan tindak lanjutnya.</w:t>
      </w:r>
    </w:p>
    <w:p w:rsidR="00000F79" w:rsidRPr="00B67C80" w:rsidRDefault="00000F79" w:rsidP="00000F79">
      <w:pPr>
        <w:pStyle w:val="Default"/>
        <w:spacing w:line="480" w:lineRule="auto"/>
        <w:jc w:val="both"/>
        <w:rPr>
          <w:rFonts w:ascii="Times New Roman" w:hAnsi="Times New Roman" w:cs="Times New Roman"/>
        </w:rPr>
      </w:pPr>
      <w:r w:rsidRPr="00B67C80">
        <w:rPr>
          <w:rFonts w:ascii="Times New Roman" w:hAnsi="Times New Roman" w:cs="Times New Roman"/>
        </w:rPr>
        <w:tab/>
        <w:t>Isi dari kode etik APIP ini terdapat 2 (dua) komponen, yaitu P</w:t>
      </w:r>
      <w:r>
        <w:rPr>
          <w:rFonts w:ascii="Times New Roman" w:hAnsi="Times New Roman" w:cs="Times New Roman"/>
        </w:rPr>
        <w:t>rinsip-prinsip perilaku auditor</w:t>
      </w:r>
      <w:r>
        <w:rPr>
          <w:rFonts w:ascii="Times New Roman" w:hAnsi="Times New Roman" w:cs="Times New Roman"/>
          <w:lang w:val="id-ID"/>
        </w:rPr>
        <w:t xml:space="preserve"> (berupa </w:t>
      </w:r>
      <w:r w:rsidRPr="00B67C80">
        <w:rPr>
          <w:rFonts w:ascii="Times New Roman" w:hAnsi="Times New Roman" w:cs="Times New Roman"/>
        </w:rPr>
        <w:t>Integritas</w:t>
      </w:r>
      <w:r>
        <w:rPr>
          <w:rFonts w:ascii="Times New Roman" w:hAnsi="Times New Roman" w:cs="Times New Roman"/>
          <w:lang w:val="id-ID"/>
        </w:rPr>
        <w:t xml:space="preserve">, </w:t>
      </w:r>
      <w:r w:rsidRPr="00B67C80">
        <w:rPr>
          <w:rFonts w:ascii="Times New Roman" w:hAnsi="Times New Roman" w:cs="Times New Roman"/>
        </w:rPr>
        <w:t>Obyektifitas</w:t>
      </w:r>
      <w:r>
        <w:rPr>
          <w:rFonts w:ascii="Times New Roman" w:hAnsi="Times New Roman" w:cs="Times New Roman"/>
          <w:lang w:val="id-ID"/>
        </w:rPr>
        <w:t>, K</w:t>
      </w:r>
      <w:r w:rsidRPr="00B67C80">
        <w:rPr>
          <w:rFonts w:ascii="Times New Roman" w:hAnsi="Times New Roman" w:cs="Times New Roman"/>
        </w:rPr>
        <w:t>erahasiaan</w:t>
      </w:r>
      <w:r>
        <w:rPr>
          <w:rFonts w:ascii="Times New Roman" w:hAnsi="Times New Roman" w:cs="Times New Roman"/>
          <w:lang w:val="id-ID"/>
        </w:rPr>
        <w:t xml:space="preserve">, </w:t>
      </w:r>
      <w:r w:rsidRPr="00B67C80">
        <w:rPr>
          <w:rFonts w:ascii="Times New Roman" w:hAnsi="Times New Roman" w:cs="Times New Roman"/>
        </w:rPr>
        <w:t>Kompetensi</w:t>
      </w:r>
      <w:r>
        <w:rPr>
          <w:rFonts w:ascii="Times New Roman" w:hAnsi="Times New Roman" w:cs="Times New Roman"/>
          <w:lang w:val="id-ID"/>
        </w:rPr>
        <w:t xml:space="preserve">) dan </w:t>
      </w:r>
      <w:r w:rsidRPr="00B67C80">
        <w:rPr>
          <w:rFonts w:ascii="Times New Roman" w:hAnsi="Times New Roman" w:cs="Times New Roman"/>
        </w:rPr>
        <w:t xml:space="preserve"> Aturan perilaku </w:t>
      </w:r>
      <w:r>
        <w:rPr>
          <w:rFonts w:ascii="Times New Roman" w:hAnsi="Times New Roman" w:cs="Times New Roman"/>
          <w:lang w:val="id-ID"/>
        </w:rPr>
        <w:t>yaitu m</w:t>
      </w:r>
      <w:r w:rsidRPr="00B67C80">
        <w:rPr>
          <w:rFonts w:ascii="Times New Roman" w:hAnsi="Times New Roman" w:cs="Times New Roman"/>
        </w:rPr>
        <w:t>engatur setiap tindakan yang harus dilakukan oleh auditor dan merupakan pengejawantahan prinsip-prinsip perilaku auditor.</w:t>
      </w:r>
    </w:p>
    <w:p w:rsidR="00B52630" w:rsidRDefault="00CB6266" w:rsidP="00CB6266">
      <w:pPr>
        <w:spacing w:after="0" w:line="480" w:lineRule="auto"/>
        <w:ind w:firstLine="646"/>
        <w:jc w:val="both"/>
        <w:rPr>
          <w:rFonts w:ascii="Times New Roman" w:hAnsi="Times New Roman" w:cs="Times New Roman"/>
          <w:sz w:val="24"/>
          <w:szCs w:val="24"/>
        </w:rPr>
      </w:pPr>
      <w:r w:rsidRPr="005D08F6">
        <w:rPr>
          <w:rFonts w:ascii="Times New Roman" w:hAnsi="Times New Roman" w:cs="Times New Roman"/>
          <w:sz w:val="24"/>
          <w:szCs w:val="24"/>
        </w:rPr>
        <w:t xml:space="preserve">Inspektorat Kabupaten Garut dibentuk berdasarkan Peraturan Daerah Kabupaten Garut Nomor 24 Tahun 2008 tentang Pembentukan dan Susunan Organisasi Lembaga Teknis Daerah dan Inspektorat Kabupaten Garut sebagaimana diubah berdasarkan Peraturan Daerah Kabupaten Garut nomor 8 Tahun 2012 tentang  </w:t>
      </w:r>
      <w:r w:rsidRPr="005D08F6">
        <w:rPr>
          <w:rFonts w:ascii="Times New Roman" w:hAnsi="Times New Roman" w:cs="Times New Roman"/>
          <w:color w:val="000000"/>
          <w:sz w:val="24"/>
          <w:szCs w:val="24"/>
        </w:rPr>
        <w:t>Perubahan Atas Peraturan Daerah Kabupaten Garut Nomor 24 Tahun 2008 Tentang Pembentukan Dan Susunan Organisasi Lembaga Teknis Daerah Dan Inspektorat</w:t>
      </w:r>
      <w:r w:rsidR="00B52630">
        <w:rPr>
          <w:rFonts w:ascii="Times New Roman" w:hAnsi="Times New Roman" w:cs="Times New Roman"/>
          <w:sz w:val="24"/>
          <w:szCs w:val="24"/>
        </w:rPr>
        <w:t xml:space="preserve"> Tahun 2012. </w:t>
      </w:r>
    </w:p>
    <w:p w:rsidR="00CB6266" w:rsidRPr="00B67C80" w:rsidRDefault="00CB6266" w:rsidP="00CB6266">
      <w:pPr>
        <w:pStyle w:val="BodyTextIndent2"/>
        <w:spacing w:after="0"/>
        <w:ind w:left="0" w:firstLine="720"/>
        <w:jc w:val="both"/>
        <w:rPr>
          <w:lang w:val="sv-SE"/>
        </w:rPr>
      </w:pPr>
      <w:r w:rsidRPr="00B67C80">
        <w:rPr>
          <w:lang w:val="sv-SE"/>
        </w:rPr>
        <w:t>Dalam menjalankan Tugas Pokok dan Fungsi kelembagaan Inspektorat dituntut untuk selalu dinamis dengan mengadakan berbagai penyesuaian dan perubahan serta berorientasi kepada pembaharuan termasuk dalam melaksanakan Undang-undang Nomor 28 Tahun 1999 tentang Penyelenggaraan Negara yang bebas dari Kolusi, Korupsi dan Nepotisme.</w:t>
      </w:r>
      <w:r w:rsidR="00B52630" w:rsidRPr="00B52630">
        <w:t xml:space="preserve"> </w:t>
      </w:r>
    </w:p>
    <w:p w:rsidR="00CB6266" w:rsidRPr="00B67C80" w:rsidRDefault="00CB6266" w:rsidP="00CB6266">
      <w:pPr>
        <w:pStyle w:val="BodyTextIndent2"/>
        <w:spacing w:after="0"/>
        <w:ind w:left="0" w:firstLine="720"/>
        <w:jc w:val="both"/>
        <w:rPr>
          <w:lang w:val="sv-SE"/>
        </w:rPr>
      </w:pPr>
      <w:r w:rsidRPr="00B67C80">
        <w:rPr>
          <w:lang w:val="sv-SE"/>
        </w:rPr>
        <w:t xml:space="preserve">Menyadari akan semakin berat dan luasnya permasalahan yang dihadapi dalam rangka melaksanakan Tugas Pokok dan Fungsi tersebut,  maka dalam menghadapi atau mempersiapkan diri dalam melaksanakan Otonomi Daerah sesuai dengan Undang-undang Nomor 22 Tahun 1999 dan direvisi menjadi UU No. 32 Tahun 2004, keberadaan Inspektorat Kabupaten Garut harus dapat melakukan fungsi pemeriksaan dan pengawasan terhadap seluruh kegiatan penyelenggaraan Pemerintahan dan Pembangunan di Kabupaten Garut. </w:t>
      </w:r>
    </w:p>
    <w:p w:rsidR="00CB6266" w:rsidRPr="00B67C80" w:rsidRDefault="00CB6266" w:rsidP="008825CE">
      <w:pPr>
        <w:pStyle w:val="BodyTextIndent2"/>
        <w:spacing w:after="0"/>
        <w:ind w:left="0" w:firstLine="720"/>
        <w:jc w:val="both"/>
        <w:rPr>
          <w:lang w:val="sv-SE"/>
        </w:rPr>
      </w:pPr>
      <w:r w:rsidRPr="00B67C80">
        <w:rPr>
          <w:lang w:val="sv-SE"/>
        </w:rPr>
        <w:t xml:space="preserve">Tuntutan akan pelaksanaan </w:t>
      </w:r>
      <w:r w:rsidR="00D152EA">
        <w:rPr>
          <w:lang w:val="id-ID"/>
        </w:rPr>
        <w:t>p</w:t>
      </w:r>
      <w:r w:rsidRPr="00B67C80">
        <w:rPr>
          <w:lang w:val="sv-SE"/>
        </w:rPr>
        <w:t>emerintahan yang efektif, efisien dan bertanggung jawab merupakan pertimbangan dasar Instruksi Presiden Nomor 7 Tahun 1999 tentang Akuntabilitas Kinerja Instansi Pemerintah, yang pada dasarnya menyatakan bahwa setiap Instansi secara fleksibel harus melakukan berbagai antisipasi terhadap perubahan-perubahan yang terjadi.</w:t>
      </w:r>
      <w:r w:rsidR="008825CE">
        <w:rPr>
          <w:lang w:val="sv-SE"/>
        </w:rPr>
        <w:t xml:space="preserve"> </w:t>
      </w:r>
      <w:r w:rsidRPr="00B67C80">
        <w:rPr>
          <w:lang w:val="sv-SE"/>
        </w:rPr>
        <w:t>Dalam kaitan itu maka maka Inspektorat Kabupaten Garut sebagai salah satu Perangkat Daerah Kabupaten Garut mempunyai kewajiban untuk membuat Laporan Akuntabilitas Instansi Pemerintah (LAKIP).</w:t>
      </w:r>
    </w:p>
    <w:p w:rsidR="00CB6266" w:rsidRPr="00B67C80" w:rsidRDefault="00CB6266" w:rsidP="00CB6266">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sv-SE"/>
        </w:rPr>
        <w:t>LAKIP merupakan media pertanggungjawaban yang berisi informasi capaian kinerja instansi pemerintahan yang dapat digunakan sebagai komunikasi pertanggungjawaban dan peningkatan kinerja instansi pemerintah. LAKIP dapat mendorong instansi pemerintah untuk menyelenggarakan tugas pemerintah dan pembangunan secara baik dan benar (Good Governance) sehingga instansi pemerintah dapat beroperasi secara akuntable, efesien, efektif dan responsif terhadap  aspirasi masyarakat dan lingkungannya.</w:t>
      </w:r>
    </w:p>
    <w:p w:rsidR="00FC63E0" w:rsidRDefault="00FC63E0" w:rsidP="00FC63E0">
      <w:pPr>
        <w:spacing w:after="0" w:line="480" w:lineRule="auto"/>
        <w:ind w:firstLine="720"/>
        <w:jc w:val="both"/>
        <w:rPr>
          <w:rFonts w:ascii="Times New Roman" w:hAnsi="Times New Roman" w:cs="Times New Roman"/>
          <w:sz w:val="24"/>
          <w:szCs w:val="24"/>
        </w:rPr>
      </w:pPr>
      <w:r w:rsidRPr="00B67C80">
        <w:rPr>
          <w:rFonts w:ascii="Times New Roman" w:hAnsi="Times New Roman" w:cs="Times New Roman"/>
          <w:sz w:val="24"/>
          <w:szCs w:val="24"/>
        </w:rPr>
        <w:t xml:space="preserve">Inspektorat Kab. Garut mempunyai </w:t>
      </w:r>
      <w:r>
        <w:rPr>
          <w:rFonts w:ascii="Times New Roman" w:hAnsi="Times New Roman" w:cs="Times New Roman"/>
          <w:sz w:val="24"/>
          <w:szCs w:val="24"/>
        </w:rPr>
        <w:t>4</w:t>
      </w:r>
      <w:r w:rsidR="00165E4A">
        <w:rPr>
          <w:rFonts w:ascii="Times New Roman" w:hAnsi="Times New Roman" w:cs="Times New Roman"/>
          <w:sz w:val="24"/>
          <w:szCs w:val="24"/>
        </w:rPr>
        <w:t xml:space="preserve">3 </w:t>
      </w:r>
      <w:r>
        <w:rPr>
          <w:rFonts w:ascii="Times New Roman" w:hAnsi="Times New Roman" w:cs="Times New Roman"/>
          <w:sz w:val="24"/>
          <w:szCs w:val="24"/>
        </w:rPr>
        <w:t xml:space="preserve">Pejabat Fungsional Pengawas Internal Pemerintah yang terbagi menjadi </w:t>
      </w:r>
      <w:r w:rsidRPr="00B67C80">
        <w:rPr>
          <w:rFonts w:ascii="Times New Roman" w:hAnsi="Times New Roman" w:cs="Times New Roman"/>
          <w:sz w:val="24"/>
          <w:szCs w:val="24"/>
        </w:rPr>
        <w:t>2</w:t>
      </w:r>
      <w:r w:rsidR="00165E4A">
        <w:rPr>
          <w:rFonts w:ascii="Times New Roman" w:hAnsi="Times New Roman" w:cs="Times New Roman"/>
          <w:sz w:val="24"/>
          <w:szCs w:val="24"/>
        </w:rPr>
        <w:t>4</w:t>
      </w:r>
      <w:r w:rsidRPr="00B67C80">
        <w:rPr>
          <w:rFonts w:ascii="Times New Roman" w:hAnsi="Times New Roman" w:cs="Times New Roman"/>
          <w:sz w:val="24"/>
          <w:szCs w:val="24"/>
        </w:rPr>
        <w:t xml:space="preserve"> Pejabat JFA (Jabatan Fungsional Auditor) dan 1</w:t>
      </w:r>
      <w:r w:rsidR="00165E4A">
        <w:rPr>
          <w:rFonts w:ascii="Times New Roman" w:hAnsi="Times New Roman" w:cs="Times New Roman"/>
          <w:sz w:val="24"/>
          <w:szCs w:val="24"/>
        </w:rPr>
        <w:t>9</w:t>
      </w:r>
      <w:r w:rsidRPr="00B67C80">
        <w:rPr>
          <w:rFonts w:ascii="Times New Roman" w:hAnsi="Times New Roman" w:cs="Times New Roman"/>
          <w:sz w:val="24"/>
          <w:szCs w:val="24"/>
        </w:rPr>
        <w:t xml:space="preserve"> Pejabat J</w:t>
      </w:r>
      <w:r>
        <w:rPr>
          <w:rFonts w:ascii="Times New Roman" w:hAnsi="Times New Roman" w:cs="Times New Roman"/>
          <w:sz w:val="24"/>
          <w:szCs w:val="24"/>
        </w:rPr>
        <w:t>FP</w:t>
      </w:r>
      <w:r w:rsidRPr="00B67C80">
        <w:rPr>
          <w:rFonts w:ascii="Times New Roman" w:hAnsi="Times New Roman" w:cs="Times New Roman"/>
          <w:sz w:val="24"/>
          <w:szCs w:val="24"/>
        </w:rPr>
        <w:t>2</w:t>
      </w:r>
      <w:r>
        <w:rPr>
          <w:rFonts w:ascii="Times New Roman" w:hAnsi="Times New Roman" w:cs="Times New Roman"/>
          <w:sz w:val="24"/>
          <w:szCs w:val="24"/>
        </w:rPr>
        <w:t>U</w:t>
      </w:r>
      <w:r w:rsidRPr="00B67C80">
        <w:rPr>
          <w:rFonts w:ascii="Times New Roman" w:hAnsi="Times New Roman" w:cs="Times New Roman"/>
          <w:sz w:val="24"/>
          <w:szCs w:val="24"/>
        </w:rPr>
        <w:t xml:space="preserve">PD (Jabatan </w:t>
      </w:r>
      <w:r>
        <w:rPr>
          <w:rFonts w:ascii="Times New Roman" w:hAnsi="Times New Roman" w:cs="Times New Roman"/>
          <w:sz w:val="24"/>
          <w:szCs w:val="24"/>
        </w:rPr>
        <w:t xml:space="preserve">Fungsional </w:t>
      </w:r>
      <w:r w:rsidRPr="00B67C80">
        <w:rPr>
          <w:rFonts w:ascii="Times New Roman" w:hAnsi="Times New Roman" w:cs="Times New Roman"/>
          <w:sz w:val="24"/>
          <w:szCs w:val="24"/>
        </w:rPr>
        <w:t>Pengawas Penyelenggaraan Urusan Pemerintahan Daerah).</w:t>
      </w:r>
    </w:p>
    <w:p w:rsidR="0039245B" w:rsidRDefault="00FC63E0" w:rsidP="007F19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Tugas Pokok Pengawas Pemerintah berdasarkan Permen </w:t>
      </w:r>
      <w:r w:rsidRPr="00F37115">
        <w:rPr>
          <w:rFonts w:ascii="Times New Roman" w:hAnsi="Times New Roman" w:cs="Times New Roman"/>
          <w:sz w:val="24"/>
          <w:szCs w:val="24"/>
        </w:rPr>
        <w:t>PAN No.15 Tahun 2009 adalah</w:t>
      </w:r>
      <w:r>
        <w:rPr>
          <w:rFonts w:ascii="Times New Roman" w:hAnsi="Times New Roman" w:cs="Times New Roman"/>
          <w:sz w:val="24"/>
          <w:szCs w:val="24"/>
        </w:rPr>
        <w:t xml:space="preserve"> melaksanakan pengawasan atas penyelenggaraan teknis urusan pemerintahan di daerah di luar pengawasan keuangan, yang meliputi pengawasan atas pembinaan pelaksanaan urusan pemerintahan, pengawasan atas pelaksanaan urusan pemerintahan, pengawasan atas aturan daerah, pengawasan atas dekonsentrasi dan tugas pembatuan, pengawasan untuk tujuan tertentu dan melaksanakan evaluasi penyelenggaraan teknis pemerintahan di daerah.</w:t>
      </w:r>
      <w:r w:rsidR="007F19DE">
        <w:rPr>
          <w:rFonts w:ascii="Times New Roman" w:hAnsi="Times New Roman" w:cs="Times New Roman"/>
          <w:sz w:val="24"/>
          <w:szCs w:val="24"/>
        </w:rPr>
        <w:t xml:space="preserve"> </w:t>
      </w:r>
    </w:p>
    <w:p w:rsidR="00FC63E0" w:rsidRPr="00CA70AC" w:rsidRDefault="00FC63E0" w:rsidP="007F19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Tugas Pokok dari pejabat Fungsional Auditor adalah </w:t>
      </w:r>
      <w:r w:rsidRPr="00CA70AC">
        <w:rPr>
          <w:rFonts w:ascii="Times New Roman" w:hAnsi="Times New Roman" w:cs="Times New Roman"/>
          <w:sz w:val="24"/>
          <w:szCs w:val="24"/>
        </w:rPr>
        <w:t xml:space="preserve">melaksanakan </w:t>
      </w:r>
      <w:r>
        <w:rPr>
          <w:rFonts w:ascii="Times New Roman" w:hAnsi="Times New Roman" w:cs="Times New Roman"/>
          <w:sz w:val="24"/>
          <w:szCs w:val="24"/>
        </w:rPr>
        <w:t>p</w:t>
      </w:r>
      <w:r w:rsidRPr="00CA70AC">
        <w:rPr>
          <w:rFonts w:ascii="Times New Roman" w:hAnsi="Times New Roman" w:cs="Times New Roman"/>
          <w:sz w:val="24"/>
          <w:szCs w:val="24"/>
        </w:rPr>
        <w:t>enugasan pengawasan yang</w:t>
      </w:r>
      <w:r>
        <w:rPr>
          <w:rFonts w:ascii="Times New Roman" w:hAnsi="Times New Roman" w:cs="Times New Roman"/>
          <w:sz w:val="24"/>
          <w:szCs w:val="24"/>
        </w:rPr>
        <w:t xml:space="preserve"> </w:t>
      </w:r>
      <w:r w:rsidRPr="00CA70AC">
        <w:rPr>
          <w:rFonts w:ascii="Times New Roman" w:hAnsi="Times New Roman" w:cs="Times New Roman"/>
          <w:sz w:val="24"/>
          <w:szCs w:val="24"/>
        </w:rPr>
        <w:t>meliputi audit, evaluasi, reviu, pemantauan, dan kegiatan</w:t>
      </w:r>
      <w:r>
        <w:rPr>
          <w:rFonts w:ascii="Times New Roman" w:hAnsi="Times New Roman" w:cs="Times New Roman"/>
          <w:sz w:val="24"/>
          <w:szCs w:val="24"/>
        </w:rPr>
        <w:t xml:space="preserve"> </w:t>
      </w:r>
      <w:r w:rsidRPr="00CA70AC">
        <w:rPr>
          <w:rFonts w:ascii="Times New Roman" w:hAnsi="Times New Roman" w:cs="Times New Roman"/>
          <w:sz w:val="24"/>
          <w:szCs w:val="24"/>
        </w:rPr>
        <w:t>pengawasan lain seperti konsultansi, sosialisasi, asistensi,</w:t>
      </w:r>
      <w:r>
        <w:rPr>
          <w:rFonts w:ascii="Times New Roman" w:hAnsi="Times New Roman" w:cs="Times New Roman"/>
          <w:sz w:val="24"/>
          <w:szCs w:val="24"/>
        </w:rPr>
        <w:t xml:space="preserve"> </w:t>
      </w:r>
      <w:r w:rsidRPr="00CA70AC">
        <w:rPr>
          <w:rFonts w:ascii="Times New Roman" w:hAnsi="Times New Roman" w:cs="Times New Roman"/>
          <w:sz w:val="24"/>
          <w:szCs w:val="24"/>
        </w:rPr>
        <w:t>dalam rangka memberikan keyakinan yang memadai,</w:t>
      </w:r>
      <w:r>
        <w:rPr>
          <w:rFonts w:ascii="Times New Roman" w:hAnsi="Times New Roman" w:cs="Times New Roman"/>
          <w:sz w:val="24"/>
          <w:szCs w:val="24"/>
        </w:rPr>
        <w:t xml:space="preserve"> </w:t>
      </w:r>
      <w:r w:rsidRPr="00CA70AC">
        <w:rPr>
          <w:rFonts w:ascii="Times New Roman" w:hAnsi="Times New Roman" w:cs="Times New Roman"/>
          <w:sz w:val="24"/>
          <w:szCs w:val="24"/>
        </w:rPr>
        <w:t>atas efisiensi dan efektifitas manajemen risiko,</w:t>
      </w:r>
      <w:r>
        <w:rPr>
          <w:rFonts w:ascii="Times New Roman" w:hAnsi="Times New Roman" w:cs="Times New Roman"/>
          <w:sz w:val="24"/>
          <w:szCs w:val="24"/>
        </w:rPr>
        <w:t xml:space="preserve"> </w:t>
      </w:r>
      <w:r w:rsidRPr="00CA70AC">
        <w:rPr>
          <w:rFonts w:ascii="Times New Roman" w:hAnsi="Times New Roman" w:cs="Times New Roman"/>
          <w:sz w:val="24"/>
          <w:szCs w:val="24"/>
        </w:rPr>
        <w:t>pengendalian, dan proses tata kelola uni</w:t>
      </w:r>
      <w:r>
        <w:rPr>
          <w:rFonts w:ascii="Times New Roman" w:hAnsi="Times New Roman" w:cs="Times New Roman"/>
          <w:sz w:val="24"/>
          <w:szCs w:val="24"/>
        </w:rPr>
        <w:t xml:space="preserve">t yang diawasi. Kedua pejabat fungsional ini sama kedudukannya sebagai Aparat Pengawas Internal Pemerintah. </w:t>
      </w:r>
    </w:p>
    <w:p w:rsidR="00FC63E0" w:rsidRDefault="00FC63E0" w:rsidP="00660459">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Bentuk-bentuk pengaw</w:t>
      </w:r>
      <w:r w:rsidRPr="00B67C80">
        <w:rPr>
          <w:rFonts w:ascii="Times New Roman" w:hAnsi="Times New Roman" w:cs="Times New Roman"/>
          <w:sz w:val="24"/>
          <w:szCs w:val="24"/>
        </w:rPr>
        <w:t>a</w:t>
      </w:r>
      <w:r w:rsidRPr="00B67C80">
        <w:rPr>
          <w:rFonts w:ascii="Times New Roman" w:hAnsi="Times New Roman" w:cs="Times New Roman"/>
          <w:sz w:val="24"/>
          <w:szCs w:val="24"/>
          <w:lang w:val="id-ID"/>
        </w:rPr>
        <w:t>san</w:t>
      </w:r>
      <w:r w:rsidRPr="00B67C80">
        <w:rPr>
          <w:rFonts w:ascii="Times New Roman" w:hAnsi="Times New Roman" w:cs="Times New Roman"/>
          <w:sz w:val="24"/>
          <w:szCs w:val="24"/>
        </w:rPr>
        <w:t xml:space="preserve"> yang dilakukan pada Inspektorat Kab. Garut ialah Pelaksanaan Pengawasan Intern Berkala dan Penanganan Kasus/Khusus dan Tujuan Tertentu Dilingkungan Pemerintah Daerah.</w:t>
      </w:r>
    </w:p>
    <w:p w:rsidR="0074768F" w:rsidRDefault="00C622A6" w:rsidP="007F19DE">
      <w:pPr>
        <w:pStyle w:val="ListParagraph"/>
        <w:spacing w:after="0" w:line="480" w:lineRule="auto"/>
        <w:ind w:left="0" w:firstLine="720"/>
        <w:contextualSpacing w:val="0"/>
        <w:jc w:val="both"/>
        <w:rPr>
          <w:rFonts w:ascii="Times New Roman" w:eastAsia="Calibri" w:hAnsi="Times New Roman" w:cs="Times New Roman"/>
          <w:sz w:val="24"/>
          <w:szCs w:val="24"/>
          <w:lang w:val="id-ID"/>
        </w:rPr>
      </w:pPr>
      <w:r w:rsidRPr="00B149BD">
        <w:rPr>
          <w:rFonts w:ascii="Times New Roman" w:hAnsi="Times New Roman" w:cs="Times New Roman"/>
          <w:sz w:val="24"/>
          <w:szCs w:val="24"/>
          <w:lang w:val="id-ID"/>
        </w:rPr>
        <w:t>Pengukuran kinerja dari para pengawas pemerintah ialah sampai sejauh mana mereka telah melakukan pengawasan internal kepada setiap SKPD dan Kecamatan yang ada di Kabupaten Garut dan sejauhmana hasil dari pengawasan tersebut berupa Laporan Hasil Pemeriksaan (LHP) telah terselesaikan.</w:t>
      </w:r>
      <w:r w:rsidR="007F19DE" w:rsidRPr="00B149BD">
        <w:rPr>
          <w:rFonts w:ascii="Times New Roman" w:eastAsia="Calibri" w:hAnsi="Times New Roman" w:cs="Times New Roman"/>
          <w:sz w:val="24"/>
          <w:szCs w:val="24"/>
        </w:rPr>
        <w:t xml:space="preserve"> </w:t>
      </w:r>
    </w:p>
    <w:p w:rsidR="007F19DE" w:rsidRDefault="007F19DE" w:rsidP="007F19DE">
      <w:pPr>
        <w:pStyle w:val="ListParagraph"/>
        <w:spacing w:after="0" w:line="480" w:lineRule="auto"/>
        <w:ind w:left="0" w:firstLine="720"/>
        <w:contextualSpacing w:val="0"/>
        <w:jc w:val="both"/>
        <w:rPr>
          <w:rFonts w:ascii="Times New Roman" w:eastAsia="Calibri" w:hAnsi="Times New Roman" w:cs="Times New Roman"/>
          <w:sz w:val="24"/>
          <w:szCs w:val="24"/>
          <w:lang w:val="id-ID"/>
        </w:rPr>
      </w:pPr>
      <w:r w:rsidRPr="00B149BD">
        <w:rPr>
          <w:rFonts w:ascii="Times New Roman" w:eastAsia="Calibri" w:hAnsi="Times New Roman" w:cs="Times New Roman"/>
          <w:sz w:val="24"/>
          <w:szCs w:val="24"/>
        </w:rPr>
        <w:t xml:space="preserve">Selain itu seberapa besar persentase penyusunan Laporan Hasil Pemeriksaan/Audit yang selesai tepat waktu. Secara umum penyusunan Laporan Hasil Pemeriksaan/Audit telah disusun tepat waktu dan telah disampaikan kepada auditan. </w:t>
      </w:r>
    </w:p>
    <w:p w:rsidR="008342BF" w:rsidRPr="00B149BD" w:rsidRDefault="008342BF" w:rsidP="00FC63E0">
      <w:pPr>
        <w:pStyle w:val="ListParagraph"/>
        <w:spacing w:after="0" w:line="240" w:lineRule="auto"/>
        <w:ind w:left="0"/>
        <w:jc w:val="center"/>
        <w:rPr>
          <w:rFonts w:ascii="Times New Roman" w:eastAsia="Calibri" w:hAnsi="Times New Roman" w:cs="Times New Roman"/>
        </w:rPr>
      </w:pPr>
      <w:r w:rsidRPr="00B149BD">
        <w:rPr>
          <w:rFonts w:ascii="Times New Roman" w:eastAsia="Calibri" w:hAnsi="Times New Roman" w:cs="Times New Roman"/>
        </w:rPr>
        <w:t xml:space="preserve">Tabel </w:t>
      </w:r>
      <w:r w:rsidR="00FC63E0" w:rsidRPr="00B149BD">
        <w:rPr>
          <w:rFonts w:ascii="Times New Roman" w:eastAsia="Calibri" w:hAnsi="Times New Roman" w:cs="Times New Roman"/>
        </w:rPr>
        <w:t>1.2</w:t>
      </w:r>
    </w:p>
    <w:p w:rsidR="00913084" w:rsidRPr="00B149BD" w:rsidRDefault="008342BF" w:rsidP="00A24087">
      <w:pPr>
        <w:pStyle w:val="ListParagraph"/>
        <w:spacing w:after="120" w:line="240" w:lineRule="auto"/>
        <w:ind w:left="0"/>
        <w:contextualSpacing w:val="0"/>
        <w:jc w:val="center"/>
        <w:rPr>
          <w:rFonts w:ascii="Times New Roman" w:eastAsia="Calibri" w:hAnsi="Times New Roman" w:cs="Times New Roman"/>
          <w:b/>
          <w:lang w:val="id-ID"/>
        </w:rPr>
      </w:pPr>
      <w:r w:rsidRPr="00B149BD">
        <w:rPr>
          <w:rFonts w:ascii="Times New Roman" w:eastAsia="Calibri" w:hAnsi="Times New Roman" w:cs="Times New Roman"/>
          <w:b/>
        </w:rPr>
        <w:t>Jumlah Satuan Kerja/Unit Kerja</w:t>
      </w:r>
      <w:r w:rsidR="005F55D8" w:rsidRPr="00B149BD">
        <w:rPr>
          <w:rFonts w:ascii="Times New Roman" w:eastAsia="Calibri" w:hAnsi="Times New Roman" w:cs="Times New Roman"/>
          <w:b/>
        </w:rPr>
        <w:t xml:space="preserve"> Dan Laporan Hasil Pemeriksaan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86"/>
        <w:gridCol w:w="892"/>
        <w:gridCol w:w="1617"/>
        <w:gridCol w:w="1430"/>
        <w:gridCol w:w="1430"/>
        <w:gridCol w:w="1342"/>
      </w:tblGrid>
      <w:tr w:rsidR="005F55D8" w:rsidRPr="00B149BD" w:rsidTr="00000F79">
        <w:trPr>
          <w:trHeight w:val="288"/>
        </w:trPr>
        <w:tc>
          <w:tcPr>
            <w:tcW w:w="567" w:type="dxa"/>
            <w:vMerge w:val="restart"/>
            <w:shd w:val="clear" w:color="auto" w:fill="DDD9C3" w:themeFill="background2" w:themeFillShade="E6"/>
            <w:vAlign w:val="center"/>
          </w:tcPr>
          <w:p w:rsidR="005F55D8" w:rsidRPr="00B149BD" w:rsidRDefault="005F55D8" w:rsidP="00184E9F">
            <w:pPr>
              <w:pStyle w:val="ListParagraph"/>
              <w:spacing w:line="360" w:lineRule="auto"/>
              <w:ind w:left="0"/>
              <w:jc w:val="center"/>
              <w:rPr>
                <w:rFonts w:ascii="Cambria" w:eastAsia="Calibri" w:hAnsi="Cambria" w:cs="Arial"/>
                <w:b/>
                <w:sz w:val="20"/>
              </w:rPr>
            </w:pPr>
            <w:r w:rsidRPr="00B149BD">
              <w:rPr>
                <w:rFonts w:ascii="Cambria" w:eastAsia="Calibri" w:hAnsi="Cambria" w:cs="Arial"/>
                <w:b/>
                <w:sz w:val="20"/>
              </w:rPr>
              <w:t>NO</w:t>
            </w:r>
          </w:p>
        </w:tc>
        <w:tc>
          <w:tcPr>
            <w:tcW w:w="1086" w:type="dxa"/>
            <w:vMerge w:val="restart"/>
            <w:shd w:val="clear" w:color="auto" w:fill="DDD9C3" w:themeFill="background2" w:themeFillShade="E6"/>
            <w:vAlign w:val="center"/>
          </w:tcPr>
          <w:p w:rsidR="005F55D8" w:rsidRPr="00B149BD" w:rsidRDefault="005F55D8" w:rsidP="00184E9F">
            <w:pPr>
              <w:pStyle w:val="ListParagraph"/>
              <w:spacing w:line="360" w:lineRule="auto"/>
              <w:ind w:left="0"/>
              <w:jc w:val="center"/>
              <w:rPr>
                <w:rFonts w:ascii="Cambria" w:eastAsia="Calibri" w:hAnsi="Cambria" w:cs="Arial"/>
                <w:b/>
                <w:sz w:val="20"/>
              </w:rPr>
            </w:pPr>
            <w:r w:rsidRPr="00B149BD">
              <w:rPr>
                <w:rFonts w:ascii="Cambria" w:eastAsia="Calibri" w:hAnsi="Cambria" w:cs="Arial"/>
                <w:b/>
                <w:sz w:val="20"/>
              </w:rPr>
              <w:t>URAIAN</w:t>
            </w:r>
          </w:p>
        </w:tc>
        <w:tc>
          <w:tcPr>
            <w:tcW w:w="2509" w:type="dxa"/>
            <w:gridSpan w:val="2"/>
            <w:shd w:val="clear" w:color="auto" w:fill="DDD9C3" w:themeFill="background2" w:themeFillShade="E6"/>
            <w:vAlign w:val="center"/>
          </w:tcPr>
          <w:p w:rsidR="005F55D8" w:rsidRPr="00B149BD" w:rsidRDefault="005F55D8" w:rsidP="00184E9F">
            <w:pPr>
              <w:pStyle w:val="ListParagraph"/>
              <w:spacing w:line="360" w:lineRule="auto"/>
              <w:ind w:left="0"/>
              <w:jc w:val="center"/>
              <w:rPr>
                <w:rFonts w:ascii="Cambria" w:eastAsia="Calibri" w:hAnsi="Cambria" w:cs="Arial"/>
                <w:b/>
                <w:sz w:val="20"/>
              </w:rPr>
            </w:pPr>
            <w:r w:rsidRPr="00B149BD">
              <w:rPr>
                <w:rFonts w:ascii="Cambria" w:eastAsia="Calibri" w:hAnsi="Cambria" w:cs="Arial"/>
                <w:b/>
                <w:sz w:val="20"/>
              </w:rPr>
              <w:t>Satuan Kerja/Unit Kerja</w:t>
            </w:r>
          </w:p>
        </w:tc>
        <w:tc>
          <w:tcPr>
            <w:tcW w:w="4202" w:type="dxa"/>
            <w:gridSpan w:val="3"/>
            <w:shd w:val="clear" w:color="auto" w:fill="DDD9C3" w:themeFill="background2" w:themeFillShade="E6"/>
            <w:vAlign w:val="center"/>
          </w:tcPr>
          <w:p w:rsidR="005F55D8" w:rsidRPr="00B149BD" w:rsidRDefault="005F55D8" w:rsidP="005F55D8">
            <w:pPr>
              <w:pStyle w:val="ListParagraph"/>
              <w:spacing w:after="0" w:line="360" w:lineRule="auto"/>
              <w:ind w:left="0"/>
              <w:jc w:val="center"/>
              <w:rPr>
                <w:rFonts w:ascii="Cambria" w:eastAsia="Calibri" w:hAnsi="Cambria" w:cs="Arial"/>
                <w:b/>
                <w:sz w:val="20"/>
              </w:rPr>
            </w:pPr>
            <w:r w:rsidRPr="00B149BD">
              <w:rPr>
                <w:rFonts w:ascii="Cambria" w:eastAsia="Calibri" w:hAnsi="Cambria" w:cs="Arial"/>
                <w:b/>
                <w:sz w:val="20"/>
              </w:rPr>
              <w:t>Laporan Hasil Pemeriksaan</w:t>
            </w:r>
          </w:p>
        </w:tc>
      </w:tr>
      <w:tr w:rsidR="005F55D8" w:rsidRPr="00B149BD" w:rsidTr="00000F79">
        <w:trPr>
          <w:trHeight w:val="644"/>
        </w:trPr>
        <w:tc>
          <w:tcPr>
            <w:tcW w:w="567" w:type="dxa"/>
            <w:vMerge/>
            <w:shd w:val="clear" w:color="auto" w:fill="DDD9C3" w:themeFill="background2" w:themeFillShade="E6"/>
            <w:vAlign w:val="center"/>
          </w:tcPr>
          <w:p w:rsidR="005F55D8" w:rsidRPr="00B149BD" w:rsidRDefault="005F55D8" w:rsidP="00184E9F">
            <w:pPr>
              <w:pStyle w:val="ListParagraph"/>
              <w:spacing w:line="360" w:lineRule="auto"/>
              <w:ind w:left="0"/>
              <w:jc w:val="center"/>
              <w:rPr>
                <w:rFonts w:ascii="Cambria" w:eastAsia="Calibri" w:hAnsi="Cambria" w:cs="Arial"/>
                <w:b/>
                <w:sz w:val="20"/>
              </w:rPr>
            </w:pPr>
          </w:p>
        </w:tc>
        <w:tc>
          <w:tcPr>
            <w:tcW w:w="1086" w:type="dxa"/>
            <w:vMerge/>
            <w:shd w:val="clear" w:color="auto" w:fill="DDD9C3" w:themeFill="background2" w:themeFillShade="E6"/>
            <w:vAlign w:val="center"/>
          </w:tcPr>
          <w:p w:rsidR="005F55D8" w:rsidRPr="00B149BD" w:rsidRDefault="005F55D8" w:rsidP="00184E9F">
            <w:pPr>
              <w:pStyle w:val="ListParagraph"/>
              <w:spacing w:line="360" w:lineRule="auto"/>
              <w:ind w:left="0"/>
              <w:jc w:val="center"/>
              <w:rPr>
                <w:rFonts w:ascii="Cambria" w:eastAsia="Calibri" w:hAnsi="Cambria" w:cs="Arial"/>
                <w:b/>
                <w:sz w:val="20"/>
              </w:rPr>
            </w:pPr>
          </w:p>
        </w:tc>
        <w:tc>
          <w:tcPr>
            <w:tcW w:w="892" w:type="dxa"/>
            <w:shd w:val="clear" w:color="auto" w:fill="DDD9C3" w:themeFill="background2" w:themeFillShade="E6"/>
            <w:vAlign w:val="center"/>
          </w:tcPr>
          <w:p w:rsidR="005F55D8" w:rsidRPr="00B149BD" w:rsidRDefault="005F55D8" w:rsidP="005F55D8">
            <w:pPr>
              <w:pStyle w:val="ListParagraph"/>
              <w:spacing w:line="360" w:lineRule="auto"/>
              <w:ind w:left="0"/>
              <w:jc w:val="center"/>
              <w:rPr>
                <w:rFonts w:ascii="Cambria" w:eastAsia="Calibri" w:hAnsi="Cambria" w:cs="Arial"/>
                <w:b/>
                <w:sz w:val="20"/>
              </w:rPr>
            </w:pPr>
            <w:r w:rsidRPr="00B149BD">
              <w:rPr>
                <w:rFonts w:ascii="Cambria" w:eastAsia="Calibri" w:hAnsi="Cambria" w:cs="Arial"/>
                <w:b/>
                <w:sz w:val="20"/>
              </w:rPr>
              <w:t>SKPD</w:t>
            </w:r>
          </w:p>
        </w:tc>
        <w:tc>
          <w:tcPr>
            <w:tcW w:w="1617" w:type="dxa"/>
            <w:shd w:val="clear" w:color="auto" w:fill="DDD9C3" w:themeFill="background2" w:themeFillShade="E6"/>
            <w:vAlign w:val="center"/>
          </w:tcPr>
          <w:p w:rsidR="005F55D8" w:rsidRPr="00B149BD" w:rsidRDefault="005F55D8" w:rsidP="005F55D8">
            <w:pPr>
              <w:pStyle w:val="ListParagraph"/>
              <w:spacing w:line="360" w:lineRule="auto"/>
              <w:ind w:left="0"/>
              <w:jc w:val="center"/>
              <w:rPr>
                <w:rFonts w:ascii="Cambria" w:eastAsia="Calibri" w:hAnsi="Cambria" w:cs="Arial"/>
                <w:b/>
                <w:sz w:val="20"/>
              </w:rPr>
            </w:pPr>
            <w:r w:rsidRPr="00B149BD">
              <w:rPr>
                <w:rFonts w:ascii="Cambria" w:eastAsia="Calibri" w:hAnsi="Cambria" w:cs="Arial"/>
                <w:b/>
                <w:sz w:val="20"/>
              </w:rPr>
              <w:t>Kecamatan</w:t>
            </w:r>
          </w:p>
        </w:tc>
        <w:tc>
          <w:tcPr>
            <w:tcW w:w="1430" w:type="dxa"/>
            <w:shd w:val="clear" w:color="auto" w:fill="DDD9C3" w:themeFill="background2" w:themeFillShade="E6"/>
            <w:vAlign w:val="center"/>
          </w:tcPr>
          <w:p w:rsidR="005F55D8" w:rsidRPr="00B149BD" w:rsidRDefault="005F55D8" w:rsidP="005F55D8">
            <w:pPr>
              <w:pStyle w:val="ListParagraph"/>
              <w:spacing w:after="0" w:line="240" w:lineRule="auto"/>
              <w:ind w:left="0"/>
              <w:jc w:val="center"/>
              <w:rPr>
                <w:rFonts w:ascii="Cambria" w:eastAsia="Calibri" w:hAnsi="Cambria" w:cs="Arial"/>
                <w:b/>
                <w:sz w:val="20"/>
              </w:rPr>
            </w:pPr>
            <w:r w:rsidRPr="00B149BD">
              <w:rPr>
                <w:rFonts w:ascii="Cambria" w:eastAsia="Calibri" w:hAnsi="Cambria" w:cs="Arial"/>
                <w:b/>
                <w:sz w:val="20"/>
              </w:rPr>
              <w:t>Pemeriksaan Reguler</w:t>
            </w:r>
          </w:p>
        </w:tc>
        <w:tc>
          <w:tcPr>
            <w:tcW w:w="1430" w:type="dxa"/>
            <w:shd w:val="clear" w:color="auto" w:fill="DDD9C3" w:themeFill="background2" w:themeFillShade="E6"/>
            <w:vAlign w:val="center"/>
          </w:tcPr>
          <w:p w:rsidR="005F55D8" w:rsidRPr="00B149BD" w:rsidRDefault="005F55D8" w:rsidP="005F55D8">
            <w:pPr>
              <w:pStyle w:val="ListParagraph"/>
              <w:spacing w:after="0" w:line="240" w:lineRule="auto"/>
              <w:ind w:left="0"/>
              <w:jc w:val="center"/>
              <w:rPr>
                <w:rFonts w:ascii="Cambria" w:eastAsia="Calibri" w:hAnsi="Cambria" w:cs="Arial"/>
                <w:b/>
                <w:sz w:val="20"/>
              </w:rPr>
            </w:pPr>
            <w:r w:rsidRPr="00B149BD">
              <w:rPr>
                <w:rFonts w:ascii="Cambria" w:eastAsia="Calibri" w:hAnsi="Cambria" w:cs="Arial"/>
                <w:b/>
                <w:sz w:val="20"/>
              </w:rPr>
              <w:t>Pemeriksaan Khusus</w:t>
            </w:r>
          </w:p>
        </w:tc>
        <w:tc>
          <w:tcPr>
            <w:tcW w:w="1342" w:type="dxa"/>
            <w:shd w:val="clear" w:color="auto" w:fill="DDD9C3" w:themeFill="background2" w:themeFillShade="E6"/>
            <w:vAlign w:val="center"/>
          </w:tcPr>
          <w:p w:rsidR="005F55D8" w:rsidRPr="00B149BD" w:rsidRDefault="005F55D8" w:rsidP="005F55D8">
            <w:pPr>
              <w:pStyle w:val="ListParagraph"/>
              <w:spacing w:after="0" w:line="240" w:lineRule="auto"/>
              <w:ind w:left="0"/>
              <w:jc w:val="center"/>
              <w:rPr>
                <w:rFonts w:ascii="Cambria" w:eastAsia="Calibri" w:hAnsi="Cambria" w:cs="Arial"/>
                <w:b/>
                <w:sz w:val="20"/>
              </w:rPr>
            </w:pPr>
            <w:r w:rsidRPr="00B149BD">
              <w:rPr>
                <w:rFonts w:ascii="Cambria" w:eastAsia="Calibri" w:hAnsi="Cambria" w:cs="Arial"/>
                <w:b/>
                <w:sz w:val="20"/>
              </w:rPr>
              <w:t>Pengaduan Masyarakat</w:t>
            </w:r>
          </w:p>
        </w:tc>
      </w:tr>
      <w:tr w:rsidR="005F55D8" w:rsidRPr="00B149BD" w:rsidTr="0074768F">
        <w:trPr>
          <w:trHeight w:val="129"/>
        </w:trPr>
        <w:tc>
          <w:tcPr>
            <w:tcW w:w="567" w:type="dxa"/>
            <w:vAlign w:val="center"/>
          </w:tcPr>
          <w:p w:rsidR="005F55D8" w:rsidRPr="00B149BD" w:rsidRDefault="005F55D8" w:rsidP="005F55D8">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1</w:t>
            </w:r>
          </w:p>
        </w:tc>
        <w:tc>
          <w:tcPr>
            <w:tcW w:w="1086" w:type="dxa"/>
            <w:vAlign w:val="center"/>
          </w:tcPr>
          <w:p w:rsidR="005F55D8" w:rsidRPr="00B149BD" w:rsidRDefault="005F55D8" w:rsidP="005F55D8">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IRBAN I</w:t>
            </w:r>
          </w:p>
        </w:tc>
        <w:tc>
          <w:tcPr>
            <w:tcW w:w="892" w:type="dxa"/>
            <w:vAlign w:val="center"/>
          </w:tcPr>
          <w:p w:rsidR="005F55D8" w:rsidRPr="00B149BD" w:rsidRDefault="005F55D8" w:rsidP="005F55D8">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8</w:t>
            </w:r>
          </w:p>
        </w:tc>
        <w:tc>
          <w:tcPr>
            <w:tcW w:w="1617" w:type="dxa"/>
            <w:vAlign w:val="center"/>
          </w:tcPr>
          <w:p w:rsidR="005F55D8" w:rsidRPr="00B149BD" w:rsidRDefault="005F55D8" w:rsidP="0074768F">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11</w:t>
            </w:r>
          </w:p>
        </w:tc>
        <w:tc>
          <w:tcPr>
            <w:tcW w:w="1430" w:type="dxa"/>
            <w:vAlign w:val="center"/>
          </w:tcPr>
          <w:p w:rsidR="005F55D8" w:rsidRPr="00B149BD" w:rsidRDefault="005F55D8" w:rsidP="0074768F">
            <w:pPr>
              <w:spacing w:after="0" w:line="240" w:lineRule="auto"/>
              <w:jc w:val="center"/>
              <w:rPr>
                <w:rFonts w:ascii="Arial" w:eastAsia="Calibri" w:hAnsi="Arial" w:cs="Arial"/>
                <w:bCs/>
                <w:sz w:val="18"/>
                <w:szCs w:val="18"/>
              </w:rPr>
            </w:pPr>
            <w:r w:rsidRPr="00B149BD">
              <w:rPr>
                <w:rFonts w:ascii="Arial" w:eastAsia="Calibri" w:hAnsi="Arial" w:cs="Arial"/>
                <w:bCs/>
                <w:sz w:val="18"/>
                <w:szCs w:val="18"/>
              </w:rPr>
              <w:t>256</w:t>
            </w:r>
          </w:p>
        </w:tc>
        <w:tc>
          <w:tcPr>
            <w:tcW w:w="1430" w:type="dxa"/>
            <w:vAlign w:val="center"/>
          </w:tcPr>
          <w:p w:rsidR="005F55D8" w:rsidRPr="00B149BD" w:rsidRDefault="005F55D8" w:rsidP="0074768F">
            <w:pPr>
              <w:pStyle w:val="ListParagraph"/>
              <w:spacing w:after="0" w:line="240" w:lineRule="auto"/>
              <w:ind w:left="0"/>
              <w:jc w:val="center"/>
              <w:rPr>
                <w:rFonts w:ascii="Cambria" w:eastAsia="Calibri" w:hAnsi="Cambria" w:cs="Arial"/>
                <w:sz w:val="20"/>
              </w:rPr>
            </w:pPr>
            <w:r w:rsidRPr="00B149BD">
              <w:rPr>
                <w:rFonts w:ascii="Cambria" w:eastAsia="Calibri" w:hAnsi="Cambria" w:cs="Arial"/>
                <w:sz w:val="20"/>
              </w:rPr>
              <w:t>8</w:t>
            </w:r>
          </w:p>
        </w:tc>
        <w:tc>
          <w:tcPr>
            <w:tcW w:w="1342" w:type="dxa"/>
            <w:vAlign w:val="center"/>
          </w:tcPr>
          <w:p w:rsidR="005F55D8" w:rsidRPr="00B149BD" w:rsidRDefault="005F55D8" w:rsidP="0074768F">
            <w:pPr>
              <w:pStyle w:val="ListParagraph"/>
              <w:spacing w:after="0" w:line="240" w:lineRule="auto"/>
              <w:ind w:left="0"/>
              <w:jc w:val="center"/>
              <w:rPr>
                <w:rFonts w:ascii="Cambria" w:eastAsia="Calibri" w:hAnsi="Cambria" w:cs="Times New Roman"/>
              </w:rPr>
            </w:pPr>
            <w:r w:rsidRPr="00B149BD">
              <w:rPr>
                <w:rFonts w:ascii="Cambria" w:eastAsia="Calibri" w:hAnsi="Cambria" w:cs="Times New Roman"/>
              </w:rPr>
              <w:t>11</w:t>
            </w:r>
          </w:p>
        </w:tc>
      </w:tr>
      <w:tr w:rsidR="005F55D8" w:rsidRPr="00B149BD" w:rsidTr="0074768F">
        <w:trPr>
          <w:trHeight w:val="129"/>
        </w:trPr>
        <w:tc>
          <w:tcPr>
            <w:tcW w:w="567" w:type="dxa"/>
            <w:vAlign w:val="center"/>
          </w:tcPr>
          <w:p w:rsidR="005F55D8" w:rsidRPr="00B149BD" w:rsidRDefault="005F55D8" w:rsidP="005F55D8">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2</w:t>
            </w:r>
          </w:p>
        </w:tc>
        <w:tc>
          <w:tcPr>
            <w:tcW w:w="1086" w:type="dxa"/>
            <w:vAlign w:val="center"/>
          </w:tcPr>
          <w:p w:rsidR="005F55D8" w:rsidRPr="00B149BD" w:rsidRDefault="005F55D8" w:rsidP="005F55D8">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IRBAN II</w:t>
            </w:r>
          </w:p>
        </w:tc>
        <w:tc>
          <w:tcPr>
            <w:tcW w:w="892" w:type="dxa"/>
            <w:vAlign w:val="center"/>
          </w:tcPr>
          <w:p w:rsidR="005F55D8" w:rsidRPr="00B149BD" w:rsidRDefault="005F55D8" w:rsidP="005F55D8">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9</w:t>
            </w:r>
          </w:p>
        </w:tc>
        <w:tc>
          <w:tcPr>
            <w:tcW w:w="1617" w:type="dxa"/>
            <w:vAlign w:val="center"/>
          </w:tcPr>
          <w:p w:rsidR="005F55D8" w:rsidRPr="00B149BD" w:rsidRDefault="005F55D8" w:rsidP="0074768F">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11</w:t>
            </w:r>
          </w:p>
        </w:tc>
        <w:tc>
          <w:tcPr>
            <w:tcW w:w="1430" w:type="dxa"/>
            <w:vAlign w:val="center"/>
          </w:tcPr>
          <w:p w:rsidR="005F55D8" w:rsidRPr="00B149BD" w:rsidRDefault="005F55D8" w:rsidP="0074768F">
            <w:pPr>
              <w:spacing w:after="0" w:line="240" w:lineRule="auto"/>
              <w:jc w:val="center"/>
              <w:rPr>
                <w:rFonts w:ascii="Arial" w:eastAsia="Calibri" w:hAnsi="Arial" w:cs="Arial"/>
                <w:bCs/>
                <w:sz w:val="18"/>
                <w:szCs w:val="18"/>
              </w:rPr>
            </w:pPr>
            <w:r w:rsidRPr="00B149BD">
              <w:rPr>
                <w:rFonts w:ascii="Arial" w:eastAsia="Calibri" w:hAnsi="Arial" w:cs="Arial"/>
                <w:bCs/>
                <w:sz w:val="18"/>
                <w:szCs w:val="18"/>
              </w:rPr>
              <w:t>312</w:t>
            </w:r>
          </w:p>
        </w:tc>
        <w:tc>
          <w:tcPr>
            <w:tcW w:w="1430" w:type="dxa"/>
            <w:vAlign w:val="center"/>
          </w:tcPr>
          <w:p w:rsidR="005F55D8" w:rsidRPr="00B149BD" w:rsidRDefault="005F55D8" w:rsidP="0074768F">
            <w:pPr>
              <w:pStyle w:val="ListParagraph"/>
              <w:spacing w:after="0" w:line="240" w:lineRule="auto"/>
              <w:ind w:left="0"/>
              <w:jc w:val="center"/>
              <w:rPr>
                <w:rFonts w:ascii="Cambria" w:eastAsia="Calibri" w:hAnsi="Cambria" w:cs="Arial"/>
                <w:sz w:val="20"/>
              </w:rPr>
            </w:pPr>
            <w:r w:rsidRPr="00B149BD">
              <w:rPr>
                <w:rFonts w:ascii="Cambria" w:eastAsia="Calibri" w:hAnsi="Cambria" w:cs="Arial"/>
                <w:sz w:val="20"/>
              </w:rPr>
              <w:t>8</w:t>
            </w:r>
          </w:p>
        </w:tc>
        <w:tc>
          <w:tcPr>
            <w:tcW w:w="1342" w:type="dxa"/>
            <w:vAlign w:val="center"/>
          </w:tcPr>
          <w:p w:rsidR="005F55D8" w:rsidRPr="00B149BD" w:rsidRDefault="005F55D8" w:rsidP="0074768F">
            <w:pPr>
              <w:pStyle w:val="ListParagraph"/>
              <w:spacing w:after="0" w:line="240" w:lineRule="auto"/>
              <w:ind w:left="0"/>
              <w:jc w:val="center"/>
              <w:rPr>
                <w:rFonts w:ascii="Cambria" w:eastAsia="Calibri" w:hAnsi="Cambria" w:cs="Times New Roman"/>
              </w:rPr>
            </w:pPr>
            <w:r w:rsidRPr="00B149BD">
              <w:rPr>
                <w:rFonts w:ascii="Cambria" w:eastAsia="Calibri" w:hAnsi="Cambria" w:cs="Times New Roman"/>
              </w:rPr>
              <w:t>6</w:t>
            </w:r>
          </w:p>
        </w:tc>
      </w:tr>
      <w:tr w:rsidR="005F55D8" w:rsidRPr="00B149BD" w:rsidTr="0074768F">
        <w:trPr>
          <w:trHeight w:val="129"/>
        </w:trPr>
        <w:tc>
          <w:tcPr>
            <w:tcW w:w="567" w:type="dxa"/>
            <w:vAlign w:val="center"/>
          </w:tcPr>
          <w:p w:rsidR="005F55D8" w:rsidRPr="00B149BD" w:rsidRDefault="005F55D8" w:rsidP="005F55D8">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3</w:t>
            </w:r>
          </w:p>
        </w:tc>
        <w:tc>
          <w:tcPr>
            <w:tcW w:w="1086" w:type="dxa"/>
            <w:vAlign w:val="center"/>
          </w:tcPr>
          <w:p w:rsidR="005F55D8" w:rsidRPr="00B149BD" w:rsidRDefault="005F55D8" w:rsidP="005F55D8">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IRBAN III</w:t>
            </w:r>
          </w:p>
        </w:tc>
        <w:tc>
          <w:tcPr>
            <w:tcW w:w="892" w:type="dxa"/>
            <w:vAlign w:val="center"/>
          </w:tcPr>
          <w:p w:rsidR="005F55D8" w:rsidRPr="00B149BD" w:rsidRDefault="005F55D8" w:rsidP="005F55D8">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9</w:t>
            </w:r>
          </w:p>
        </w:tc>
        <w:tc>
          <w:tcPr>
            <w:tcW w:w="1617" w:type="dxa"/>
            <w:vAlign w:val="center"/>
          </w:tcPr>
          <w:p w:rsidR="005F55D8" w:rsidRPr="00B149BD" w:rsidRDefault="005F55D8" w:rsidP="0074768F">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10</w:t>
            </w:r>
          </w:p>
        </w:tc>
        <w:tc>
          <w:tcPr>
            <w:tcW w:w="1430" w:type="dxa"/>
            <w:vAlign w:val="center"/>
          </w:tcPr>
          <w:p w:rsidR="005F55D8" w:rsidRPr="00B149BD" w:rsidRDefault="005F55D8" w:rsidP="0074768F">
            <w:pPr>
              <w:spacing w:after="0" w:line="240" w:lineRule="auto"/>
              <w:jc w:val="center"/>
              <w:rPr>
                <w:rFonts w:ascii="Arial" w:eastAsia="Calibri" w:hAnsi="Arial" w:cs="Arial"/>
                <w:bCs/>
                <w:sz w:val="18"/>
                <w:szCs w:val="18"/>
              </w:rPr>
            </w:pPr>
            <w:r w:rsidRPr="00B149BD">
              <w:rPr>
                <w:rFonts w:ascii="Arial" w:eastAsia="Calibri" w:hAnsi="Arial" w:cs="Arial"/>
                <w:bCs/>
                <w:sz w:val="18"/>
                <w:szCs w:val="18"/>
              </w:rPr>
              <w:t>257</w:t>
            </w:r>
          </w:p>
        </w:tc>
        <w:tc>
          <w:tcPr>
            <w:tcW w:w="1430" w:type="dxa"/>
            <w:vAlign w:val="center"/>
          </w:tcPr>
          <w:p w:rsidR="005F55D8" w:rsidRPr="00B149BD" w:rsidRDefault="005F55D8" w:rsidP="0074768F">
            <w:pPr>
              <w:pStyle w:val="ListParagraph"/>
              <w:spacing w:after="0" w:line="240" w:lineRule="auto"/>
              <w:ind w:left="0"/>
              <w:jc w:val="center"/>
              <w:rPr>
                <w:rFonts w:ascii="Cambria" w:eastAsia="Calibri" w:hAnsi="Cambria" w:cs="Arial"/>
                <w:sz w:val="20"/>
              </w:rPr>
            </w:pPr>
            <w:r w:rsidRPr="00B149BD">
              <w:rPr>
                <w:rFonts w:ascii="Cambria" w:eastAsia="Calibri" w:hAnsi="Cambria" w:cs="Arial"/>
                <w:sz w:val="20"/>
              </w:rPr>
              <w:t>2</w:t>
            </w:r>
          </w:p>
        </w:tc>
        <w:tc>
          <w:tcPr>
            <w:tcW w:w="1342" w:type="dxa"/>
            <w:vAlign w:val="center"/>
          </w:tcPr>
          <w:p w:rsidR="005F55D8" w:rsidRPr="00B149BD" w:rsidRDefault="005F55D8" w:rsidP="0074768F">
            <w:pPr>
              <w:pStyle w:val="ListParagraph"/>
              <w:spacing w:after="0" w:line="240" w:lineRule="auto"/>
              <w:ind w:left="0"/>
              <w:jc w:val="center"/>
              <w:rPr>
                <w:rFonts w:ascii="Cambria" w:eastAsia="Calibri" w:hAnsi="Cambria" w:cs="Times New Roman"/>
              </w:rPr>
            </w:pPr>
            <w:r w:rsidRPr="00B149BD">
              <w:rPr>
                <w:rFonts w:ascii="Cambria" w:eastAsia="Calibri" w:hAnsi="Cambria" w:cs="Times New Roman"/>
              </w:rPr>
              <w:t>11</w:t>
            </w:r>
          </w:p>
        </w:tc>
      </w:tr>
      <w:tr w:rsidR="005F55D8" w:rsidRPr="00B149BD" w:rsidTr="0074768F">
        <w:trPr>
          <w:trHeight w:val="129"/>
        </w:trPr>
        <w:tc>
          <w:tcPr>
            <w:tcW w:w="567" w:type="dxa"/>
            <w:vAlign w:val="center"/>
          </w:tcPr>
          <w:p w:rsidR="005F55D8" w:rsidRPr="00B149BD" w:rsidRDefault="005F55D8" w:rsidP="005F55D8">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4</w:t>
            </w:r>
          </w:p>
        </w:tc>
        <w:tc>
          <w:tcPr>
            <w:tcW w:w="1086" w:type="dxa"/>
            <w:vAlign w:val="center"/>
          </w:tcPr>
          <w:p w:rsidR="005F55D8" w:rsidRPr="00B149BD" w:rsidRDefault="005F55D8" w:rsidP="005F55D8">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IRBAN IV</w:t>
            </w:r>
          </w:p>
        </w:tc>
        <w:tc>
          <w:tcPr>
            <w:tcW w:w="892" w:type="dxa"/>
            <w:vAlign w:val="center"/>
          </w:tcPr>
          <w:p w:rsidR="005F55D8" w:rsidRPr="00B149BD" w:rsidRDefault="005F55D8" w:rsidP="005F55D8">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9</w:t>
            </w:r>
          </w:p>
        </w:tc>
        <w:tc>
          <w:tcPr>
            <w:tcW w:w="1617" w:type="dxa"/>
            <w:vAlign w:val="center"/>
          </w:tcPr>
          <w:p w:rsidR="005F55D8" w:rsidRPr="00B149BD" w:rsidRDefault="005F55D8" w:rsidP="0074768F">
            <w:pPr>
              <w:pStyle w:val="ListParagraph"/>
              <w:spacing w:line="240" w:lineRule="auto"/>
              <w:ind w:left="0"/>
              <w:jc w:val="center"/>
              <w:rPr>
                <w:rFonts w:ascii="Cambria" w:eastAsia="Calibri" w:hAnsi="Cambria" w:cs="Arial"/>
                <w:sz w:val="20"/>
              </w:rPr>
            </w:pPr>
            <w:r w:rsidRPr="00B149BD">
              <w:rPr>
                <w:rFonts w:ascii="Cambria" w:eastAsia="Calibri" w:hAnsi="Cambria" w:cs="Arial"/>
                <w:sz w:val="20"/>
              </w:rPr>
              <w:t>10</w:t>
            </w:r>
          </w:p>
        </w:tc>
        <w:tc>
          <w:tcPr>
            <w:tcW w:w="1430" w:type="dxa"/>
            <w:vAlign w:val="center"/>
          </w:tcPr>
          <w:p w:rsidR="005F55D8" w:rsidRPr="00B149BD" w:rsidRDefault="005F55D8" w:rsidP="0074768F">
            <w:pPr>
              <w:pStyle w:val="ListParagraph"/>
              <w:spacing w:line="240" w:lineRule="auto"/>
              <w:ind w:left="0"/>
              <w:jc w:val="center"/>
              <w:rPr>
                <w:rFonts w:ascii="Cambria" w:eastAsia="Calibri" w:hAnsi="Cambria" w:cs="Arial"/>
                <w:sz w:val="20"/>
              </w:rPr>
            </w:pPr>
            <w:r w:rsidRPr="00B149BD">
              <w:rPr>
                <w:rFonts w:ascii="Arial" w:eastAsia="Calibri" w:hAnsi="Arial" w:cs="Arial"/>
                <w:bCs/>
                <w:sz w:val="18"/>
                <w:szCs w:val="18"/>
              </w:rPr>
              <w:t>277</w:t>
            </w:r>
          </w:p>
        </w:tc>
        <w:tc>
          <w:tcPr>
            <w:tcW w:w="1430" w:type="dxa"/>
            <w:vAlign w:val="center"/>
          </w:tcPr>
          <w:p w:rsidR="005F55D8" w:rsidRPr="00B149BD" w:rsidRDefault="005F55D8" w:rsidP="0074768F">
            <w:pPr>
              <w:pStyle w:val="ListParagraph"/>
              <w:spacing w:line="240" w:lineRule="auto"/>
              <w:ind w:left="0"/>
              <w:jc w:val="center"/>
              <w:rPr>
                <w:rFonts w:ascii="Cambria" w:eastAsia="Calibri" w:hAnsi="Cambria" w:cs="Arial"/>
                <w:sz w:val="20"/>
              </w:rPr>
            </w:pPr>
          </w:p>
        </w:tc>
        <w:tc>
          <w:tcPr>
            <w:tcW w:w="1342" w:type="dxa"/>
            <w:vAlign w:val="center"/>
          </w:tcPr>
          <w:p w:rsidR="005F55D8" w:rsidRPr="00B149BD" w:rsidRDefault="005F55D8" w:rsidP="0074768F">
            <w:pPr>
              <w:pStyle w:val="ListParagraph"/>
              <w:spacing w:line="240" w:lineRule="auto"/>
              <w:ind w:left="0"/>
              <w:jc w:val="center"/>
              <w:rPr>
                <w:rFonts w:ascii="Cambria" w:eastAsia="Calibri" w:hAnsi="Cambria" w:cs="Arial"/>
                <w:sz w:val="20"/>
              </w:rPr>
            </w:pPr>
          </w:p>
        </w:tc>
      </w:tr>
      <w:tr w:rsidR="005F55D8" w:rsidRPr="00B149BD" w:rsidTr="00000F79">
        <w:trPr>
          <w:trHeight w:val="380"/>
        </w:trPr>
        <w:tc>
          <w:tcPr>
            <w:tcW w:w="1653" w:type="dxa"/>
            <w:gridSpan w:val="2"/>
            <w:vAlign w:val="center"/>
          </w:tcPr>
          <w:p w:rsidR="005F55D8" w:rsidRPr="00B149BD" w:rsidRDefault="005F55D8" w:rsidP="005F55D8">
            <w:pPr>
              <w:pStyle w:val="ListParagraph"/>
              <w:spacing w:line="240" w:lineRule="auto"/>
              <w:ind w:left="0"/>
              <w:jc w:val="center"/>
              <w:rPr>
                <w:rFonts w:ascii="Cambria" w:eastAsia="Calibri" w:hAnsi="Cambria" w:cs="Arial"/>
                <w:b/>
                <w:sz w:val="20"/>
              </w:rPr>
            </w:pPr>
            <w:r w:rsidRPr="00B149BD">
              <w:rPr>
                <w:rFonts w:ascii="Cambria" w:eastAsia="Calibri" w:hAnsi="Cambria" w:cs="Arial"/>
                <w:b/>
                <w:sz w:val="20"/>
              </w:rPr>
              <w:t>JUMLAH</w:t>
            </w:r>
          </w:p>
        </w:tc>
        <w:tc>
          <w:tcPr>
            <w:tcW w:w="892" w:type="dxa"/>
            <w:vAlign w:val="center"/>
          </w:tcPr>
          <w:p w:rsidR="005F55D8" w:rsidRPr="00B149BD" w:rsidRDefault="005F55D8" w:rsidP="005F55D8">
            <w:pPr>
              <w:pStyle w:val="ListParagraph"/>
              <w:spacing w:line="240" w:lineRule="auto"/>
              <w:ind w:left="0"/>
              <w:jc w:val="center"/>
              <w:rPr>
                <w:rFonts w:ascii="Cambria" w:eastAsia="Calibri" w:hAnsi="Cambria" w:cs="Arial"/>
                <w:b/>
                <w:sz w:val="20"/>
              </w:rPr>
            </w:pPr>
            <w:r w:rsidRPr="00B149BD">
              <w:rPr>
                <w:rFonts w:ascii="Cambria" w:eastAsia="Calibri" w:hAnsi="Cambria" w:cs="Arial"/>
                <w:b/>
                <w:sz w:val="20"/>
              </w:rPr>
              <w:t>35</w:t>
            </w:r>
          </w:p>
        </w:tc>
        <w:tc>
          <w:tcPr>
            <w:tcW w:w="1617" w:type="dxa"/>
            <w:vAlign w:val="center"/>
          </w:tcPr>
          <w:p w:rsidR="005F55D8" w:rsidRPr="00B149BD" w:rsidRDefault="005F55D8" w:rsidP="005F55D8">
            <w:pPr>
              <w:pStyle w:val="ListParagraph"/>
              <w:spacing w:line="240" w:lineRule="auto"/>
              <w:ind w:left="0"/>
              <w:jc w:val="center"/>
              <w:rPr>
                <w:rFonts w:ascii="Cambria" w:eastAsia="Calibri" w:hAnsi="Cambria" w:cs="Arial"/>
                <w:b/>
                <w:sz w:val="20"/>
              </w:rPr>
            </w:pPr>
            <w:r w:rsidRPr="00B149BD">
              <w:rPr>
                <w:rFonts w:ascii="Cambria" w:eastAsia="Calibri" w:hAnsi="Cambria" w:cs="Arial"/>
                <w:b/>
                <w:sz w:val="20"/>
              </w:rPr>
              <w:t>42</w:t>
            </w:r>
          </w:p>
        </w:tc>
        <w:tc>
          <w:tcPr>
            <w:tcW w:w="1430" w:type="dxa"/>
            <w:vAlign w:val="center"/>
          </w:tcPr>
          <w:p w:rsidR="005F55D8" w:rsidRPr="00B149BD" w:rsidRDefault="005F55D8" w:rsidP="005F55D8">
            <w:pPr>
              <w:pStyle w:val="ListParagraph"/>
              <w:spacing w:after="0" w:line="240" w:lineRule="auto"/>
              <w:ind w:left="0"/>
              <w:jc w:val="center"/>
              <w:rPr>
                <w:rFonts w:ascii="Cambria" w:eastAsia="Calibri" w:hAnsi="Cambria" w:cs="Arial"/>
                <w:b/>
                <w:sz w:val="20"/>
              </w:rPr>
            </w:pPr>
            <w:r w:rsidRPr="00B149BD">
              <w:rPr>
                <w:rFonts w:ascii="Cambria" w:eastAsia="Calibri" w:hAnsi="Cambria" w:cs="Arial"/>
                <w:b/>
                <w:sz w:val="20"/>
              </w:rPr>
              <w:t>1103</w:t>
            </w:r>
          </w:p>
        </w:tc>
        <w:tc>
          <w:tcPr>
            <w:tcW w:w="1430" w:type="dxa"/>
            <w:vAlign w:val="center"/>
          </w:tcPr>
          <w:p w:rsidR="005F55D8" w:rsidRPr="00B149BD" w:rsidRDefault="005F55D8" w:rsidP="005F55D8">
            <w:pPr>
              <w:pStyle w:val="ListParagraph"/>
              <w:spacing w:after="0" w:line="240" w:lineRule="auto"/>
              <w:ind w:left="0"/>
              <w:jc w:val="center"/>
              <w:rPr>
                <w:rFonts w:ascii="Cambria" w:eastAsia="Calibri" w:hAnsi="Cambria" w:cs="Arial"/>
                <w:b/>
                <w:sz w:val="20"/>
              </w:rPr>
            </w:pPr>
            <w:r w:rsidRPr="00B149BD">
              <w:rPr>
                <w:rFonts w:ascii="Cambria" w:eastAsia="Calibri" w:hAnsi="Cambria" w:cs="Arial"/>
                <w:b/>
                <w:sz w:val="20"/>
              </w:rPr>
              <w:t>18</w:t>
            </w:r>
          </w:p>
        </w:tc>
        <w:tc>
          <w:tcPr>
            <w:tcW w:w="1342" w:type="dxa"/>
            <w:vAlign w:val="center"/>
          </w:tcPr>
          <w:p w:rsidR="005F55D8" w:rsidRPr="00B149BD" w:rsidRDefault="005F55D8" w:rsidP="005F55D8">
            <w:pPr>
              <w:pStyle w:val="ListParagraph"/>
              <w:spacing w:after="0" w:line="240" w:lineRule="auto"/>
              <w:ind w:left="0"/>
              <w:jc w:val="center"/>
              <w:rPr>
                <w:rFonts w:ascii="Cambria" w:eastAsia="Calibri" w:hAnsi="Cambria" w:cs="Arial"/>
                <w:b/>
                <w:sz w:val="20"/>
              </w:rPr>
            </w:pPr>
            <w:r w:rsidRPr="00B149BD">
              <w:rPr>
                <w:rFonts w:ascii="Cambria" w:eastAsia="Calibri" w:hAnsi="Cambria" w:cs="Arial"/>
                <w:b/>
                <w:sz w:val="20"/>
              </w:rPr>
              <w:t>28</w:t>
            </w:r>
          </w:p>
        </w:tc>
      </w:tr>
    </w:tbl>
    <w:p w:rsidR="003A6492" w:rsidRDefault="00913084" w:rsidP="003A6492">
      <w:pPr>
        <w:pStyle w:val="ListParagraph"/>
        <w:spacing w:after="0" w:line="480" w:lineRule="auto"/>
        <w:ind w:firstLine="720"/>
        <w:contextualSpacing w:val="0"/>
        <w:jc w:val="both"/>
        <w:rPr>
          <w:rFonts w:ascii="Times New Roman" w:eastAsia="Calibri" w:hAnsi="Times New Roman" w:cs="Times New Roman"/>
          <w:i/>
          <w:sz w:val="20"/>
          <w:szCs w:val="20"/>
        </w:rPr>
      </w:pPr>
      <w:r w:rsidRPr="00B149BD">
        <w:rPr>
          <w:rFonts w:ascii="Times New Roman" w:eastAsia="Calibri" w:hAnsi="Times New Roman" w:cs="Times New Roman"/>
          <w:i/>
          <w:sz w:val="20"/>
          <w:szCs w:val="20"/>
          <w:lang w:val="id-ID"/>
        </w:rPr>
        <w:t>Sumber : LAKIP Inspektorat Kab. Garut 2012</w:t>
      </w:r>
    </w:p>
    <w:p w:rsidR="0074768F" w:rsidRDefault="00EA6E6A" w:rsidP="0074768F">
      <w:pPr>
        <w:widowControl w:val="0"/>
        <w:spacing w:after="0" w:line="480" w:lineRule="auto"/>
        <w:ind w:firstLine="720"/>
        <w:jc w:val="both"/>
        <w:rPr>
          <w:rFonts w:ascii="Times New Roman" w:eastAsia="Calibri" w:hAnsi="Times New Roman" w:cs="Times New Roman"/>
          <w:sz w:val="24"/>
          <w:szCs w:val="24"/>
          <w:lang w:val="id-ID"/>
        </w:rPr>
      </w:pPr>
      <w:r w:rsidRPr="00B149BD">
        <w:rPr>
          <w:rFonts w:ascii="Times New Roman" w:eastAsia="Calibri" w:hAnsi="Times New Roman" w:cs="Times New Roman"/>
          <w:sz w:val="24"/>
          <w:szCs w:val="24"/>
        </w:rPr>
        <w:t>Dilihat dari Tabel 1.</w:t>
      </w:r>
      <w:r w:rsidR="00A24087">
        <w:rPr>
          <w:rFonts w:ascii="Times New Roman" w:eastAsia="Calibri" w:hAnsi="Times New Roman" w:cs="Times New Roman"/>
          <w:sz w:val="24"/>
          <w:szCs w:val="24"/>
          <w:lang w:val="id-ID"/>
        </w:rPr>
        <w:t>2</w:t>
      </w:r>
      <w:r w:rsidRPr="00B149BD">
        <w:rPr>
          <w:rFonts w:ascii="Times New Roman" w:eastAsia="Calibri" w:hAnsi="Times New Roman" w:cs="Times New Roman"/>
          <w:sz w:val="24"/>
          <w:szCs w:val="24"/>
        </w:rPr>
        <w:t>, pembuatan LHP oleh para pengawas pemerint</w:t>
      </w:r>
      <w:r w:rsidR="0074768F">
        <w:rPr>
          <w:rFonts w:ascii="Times New Roman" w:eastAsia="Calibri" w:hAnsi="Times New Roman" w:cs="Times New Roman"/>
          <w:sz w:val="24"/>
          <w:szCs w:val="24"/>
        </w:rPr>
        <w:t>ah telah dilaksanakan secara 1</w:t>
      </w:r>
      <w:r w:rsidR="0074768F">
        <w:rPr>
          <w:rFonts w:ascii="Times New Roman" w:eastAsia="Calibri" w:hAnsi="Times New Roman" w:cs="Times New Roman"/>
          <w:sz w:val="24"/>
          <w:szCs w:val="24"/>
          <w:lang w:val="id-ID"/>
        </w:rPr>
        <w:t>00%.</w:t>
      </w:r>
    </w:p>
    <w:p w:rsidR="00F77A2C" w:rsidRDefault="0074768F" w:rsidP="0074768F">
      <w:pPr>
        <w:widowControl w:val="0"/>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sidR="00F77A2C">
        <w:rPr>
          <w:rFonts w:ascii="Times New Roman" w:eastAsia="Calibri" w:hAnsi="Times New Roman" w:cs="Times New Roman"/>
          <w:sz w:val="24"/>
          <w:szCs w:val="24"/>
          <w:lang w:val="id-ID"/>
        </w:rPr>
        <w:t xml:space="preserve">Selain dari data-data tersebut, </w:t>
      </w:r>
      <w:r w:rsidR="006F32ED">
        <w:rPr>
          <w:rFonts w:ascii="Times New Roman" w:eastAsia="Calibri" w:hAnsi="Times New Roman" w:cs="Times New Roman"/>
          <w:sz w:val="24"/>
          <w:szCs w:val="24"/>
          <w:lang w:val="id-ID"/>
        </w:rPr>
        <w:t>penulis</w:t>
      </w:r>
      <w:r w:rsidR="00FF1572">
        <w:rPr>
          <w:rFonts w:ascii="Times New Roman" w:eastAsia="Calibri" w:hAnsi="Times New Roman" w:cs="Times New Roman"/>
          <w:sz w:val="24"/>
          <w:szCs w:val="24"/>
          <w:lang w:val="id-ID"/>
        </w:rPr>
        <w:t xml:space="preserve"> juga melakukan pengamatan dan </w:t>
      </w:r>
      <w:r w:rsidR="006F32ED">
        <w:rPr>
          <w:rFonts w:ascii="Times New Roman" w:eastAsia="Calibri" w:hAnsi="Times New Roman" w:cs="Times New Roman"/>
          <w:sz w:val="24"/>
          <w:szCs w:val="24"/>
          <w:lang w:val="id-ID"/>
        </w:rPr>
        <w:t>penulis</w:t>
      </w:r>
      <w:r w:rsidR="00FF1572">
        <w:rPr>
          <w:rFonts w:ascii="Times New Roman" w:eastAsia="Calibri" w:hAnsi="Times New Roman" w:cs="Times New Roman"/>
          <w:sz w:val="24"/>
          <w:szCs w:val="24"/>
          <w:lang w:val="id-ID"/>
        </w:rPr>
        <w:t xml:space="preserve">an </w:t>
      </w:r>
      <w:r w:rsidR="00F77A2C">
        <w:rPr>
          <w:rFonts w:ascii="Times New Roman" w:eastAsia="Calibri" w:hAnsi="Times New Roman" w:cs="Times New Roman"/>
          <w:sz w:val="24"/>
          <w:szCs w:val="24"/>
          <w:lang w:val="id-ID"/>
        </w:rPr>
        <w:t xml:space="preserve">awal tentang kinerja pengawas, hasil </w:t>
      </w:r>
      <w:r w:rsidR="006F32ED">
        <w:rPr>
          <w:rFonts w:ascii="Times New Roman" w:eastAsia="Calibri" w:hAnsi="Times New Roman" w:cs="Times New Roman"/>
          <w:sz w:val="24"/>
          <w:szCs w:val="24"/>
          <w:lang w:val="id-ID"/>
        </w:rPr>
        <w:t>penulis</w:t>
      </w:r>
      <w:r w:rsidR="00F77A2C">
        <w:rPr>
          <w:rFonts w:ascii="Times New Roman" w:eastAsia="Calibri" w:hAnsi="Times New Roman" w:cs="Times New Roman"/>
          <w:sz w:val="24"/>
          <w:szCs w:val="24"/>
          <w:lang w:val="id-ID"/>
        </w:rPr>
        <w:t xml:space="preserve">an awal dapat dilihat pada </w:t>
      </w:r>
      <w:r w:rsidR="00232511">
        <w:rPr>
          <w:rFonts w:ascii="Times New Roman" w:eastAsia="Calibri" w:hAnsi="Times New Roman" w:cs="Times New Roman"/>
          <w:sz w:val="24"/>
          <w:szCs w:val="24"/>
          <w:lang w:val="id-ID"/>
        </w:rPr>
        <w:t>T</w:t>
      </w:r>
      <w:r w:rsidR="00F77A2C">
        <w:rPr>
          <w:rFonts w:ascii="Times New Roman" w:eastAsia="Calibri" w:hAnsi="Times New Roman" w:cs="Times New Roman"/>
          <w:sz w:val="24"/>
          <w:szCs w:val="24"/>
          <w:lang w:val="id-ID"/>
        </w:rPr>
        <w:t>abel 1.</w:t>
      </w:r>
      <w:r w:rsidR="003A6492">
        <w:rPr>
          <w:rFonts w:ascii="Times New Roman" w:eastAsia="Calibri" w:hAnsi="Times New Roman" w:cs="Times New Roman"/>
          <w:sz w:val="24"/>
          <w:szCs w:val="24"/>
        </w:rPr>
        <w:t>3</w:t>
      </w:r>
      <w:r w:rsidR="00F77A2C">
        <w:rPr>
          <w:rFonts w:ascii="Times New Roman" w:eastAsia="Calibri" w:hAnsi="Times New Roman" w:cs="Times New Roman"/>
          <w:sz w:val="24"/>
          <w:szCs w:val="24"/>
          <w:lang w:val="id-ID"/>
        </w:rPr>
        <w:t>.</w:t>
      </w:r>
    </w:p>
    <w:p w:rsidR="00F829B4" w:rsidRDefault="00F829B4" w:rsidP="0074768F">
      <w:pPr>
        <w:widowControl w:val="0"/>
        <w:spacing w:after="0" w:line="480" w:lineRule="auto"/>
        <w:ind w:firstLine="720"/>
        <w:jc w:val="both"/>
        <w:rPr>
          <w:rFonts w:ascii="Times New Roman" w:eastAsia="Calibri" w:hAnsi="Times New Roman" w:cs="Times New Roman"/>
          <w:sz w:val="24"/>
          <w:szCs w:val="24"/>
          <w:lang w:val="id-ID"/>
        </w:rPr>
      </w:pPr>
    </w:p>
    <w:p w:rsidR="00F77A2C" w:rsidRPr="005F55D8" w:rsidRDefault="00F77A2C" w:rsidP="00F77A2C">
      <w:pPr>
        <w:pStyle w:val="ListParagraph"/>
        <w:spacing w:after="0" w:line="240" w:lineRule="auto"/>
        <w:ind w:left="0" w:firstLine="720"/>
        <w:jc w:val="center"/>
        <w:rPr>
          <w:rFonts w:ascii="Times New Roman" w:eastAsia="Calibri" w:hAnsi="Times New Roman" w:cs="Times New Roman"/>
        </w:rPr>
      </w:pPr>
      <w:r w:rsidRPr="004B29CF">
        <w:rPr>
          <w:rFonts w:ascii="Times New Roman" w:eastAsia="Calibri" w:hAnsi="Times New Roman" w:cs="Times New Roman"/>
          <w:lang w:val="id-ID"/>
        </w:rPr>
        <w:t>Tabel 1.</w:t>
      </w:r>
      <w:r w:rsidR="005F55D8">
        <w:rPr>
          <w:rFonts w:ascii="Times New Roman" w:eastAsia="Calibri" w:hAnsi="Times New Roman" w:cs="Times New Roman"/>
        </w:rPr>
        <w:t>3</w:t>
      </w:r>
    </w:p>
    <w:p w:rsidR="00F77A2C" w:rsidRPr="00232511" w:rsidRDefault="006F32ED" w:rsidP="00913084">
      <w:pPr>
        <w:pStyle w:val="ListParagraph"/>
        <w:spacing w:after="120" w:line="240" w:lineRule="auto"/>
        <w:ind w:left="0" w:firstLine="720"/>
        <w:contextualSpacing w:val="0"/>
        <w:jc w:val="center"/>
        <w:rPr>
          <w:rFonts w:ascii="Times New Roman" w:eastAsia="Calibri" w:hAnsi="Times New Roman" w:cs="Times New Roman"/>
          <w:b/>
          <w:lang w:val="id-ID"/>
        </w:rPr>
      </w:pPr>
      <w:r>
        <w:rPr>
          <w:rFonts w:ascii="Times New Roman" w:eastAsia="Calibri" w:hAnsi="Times New Roman" w:cs="Times New Roman"/>
          <w:b/>
          <w:lang w:val="id-ID"/>
        </w:rPr>
        <w:t>Pen</w:t>
      </w:r>
      <w:r w:rsidR="00F829B4">
        <w:rPr>
          <w:rFonts w:ascii="Times New Roman" w:eastAsia="Calibri" w:hAnsi="Times New Roman" w:cs="Times New Roman"/>
          <w:b/>
          <w:lang w:val="id-ID"/>
        </w:rPr>
        <w:t>elitian</w:t>
      </w:r>
      <w:r w:rsidR="00F77A2C" w:rsidRPr="00232511">
        <w:rPr>
          <w:rFonts w:ascii="Times New Roman" w:eastAsia="Calibri" w:hAnsi="Times New Roman" w:cs="Times New Roman"/>
          <w:b/>
          <w:lang w:val="id-ID"/>
        </w:rPr>
        <w:t xml:space="preserve"> </w:t>
      </w:r>
      <w:r w:rsidR="00232511">
        <w:rPr>
          <w:rFonts w:ascii="Times New Roman" w:eastAsia="Calibri" w:hAnsi="Times New Roman" w:cs="Times New Roman"/>
          <w:b/>
          <w:lang w:val="id-ID"/>
        </w:rPr>
        <w:t>Awal Pengukuran Kinerja</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9"/>
        <w:gridCol w:w="709"/>
        <w:gridCol w:w="992"/>
        <w:gridCol w:w="851"/>
      </w:tblGrid>
      <w:tr w:rsidR="00FD15D6" w:rsidRPr="009B5BE3" w:rsidTr="00A24087">
        <w:trPr>
          <w:trHeight w:val="199"/>
        </w:trPr>
        <w:tc>
          <w:tcPr>
            <w:tcW w:w="4819" w:type="dxa"/>
            <w:vMerge w:val="restart"/>
            <w:shd w:val="clear" w:color="auto" w:fill="DDD9C3" w:themeFill="background2" w:themeFillShade="E6"/>
            <w:vAlign w:val="center"/>
          </w:tcPr>
          <w:p w:rsidR="00FD15D6" w:rsidRPr="00EB0700" w:rsidRDefault="00FD15D6" w:rsidP="00B149BD">
            <w:pPr>
              <w:pStyle w:val="ListParagraph"/>
              <w:spacing w:after="0" w:line="240" w:lineRule="auto"/>
              <w:ind w:left="0"/>
              <w:contextualSpacing w:val="0"/>
              <w:jc w:val="center"/>
              <w:rPr>
                <w:rFonts w:ascii="Cambria" w:hAnsi="Cambria"/>
                <w:b/>
                <w:sz w:val="20"/>
                <w:szCs w:val="20"/>
              </w:rPr>
            </w:pPr>
            <w:r w:rsidRPr="00EB0700">
              <w:rPr>
                <w:rFonts w:ascii="Cambria" w:hAnsi="Cambria"/>
                <w:b/>
                <w:sz w:val="20"/>
                <w:szCs w:val="20"/>
                <w:lang w:val="id-ID"/>
              </w:rPr>
              <w:t xml:space="preserve">Pertanyaan </w:t>
            </w:r>
          </w:p>
        </w:tc>
        <w:tc>
          <w:tcPr>
            <w:tcW w:w="2552" w:type="dxa"/>
            <w:gridSpan w:val="3"/>
            <w:shd w:val="clear" w:color="auto" w:fill="DDD9C3" w:themeFill="background2" w:themeFillShade="E6"/>
            <w:vAlign w:val="center"/>
          </w:tcPr>
          <w:p w:rsidR="00FD15D6" w:rsidRPr="00EB0700" w:rsidRDefault="00FD15D6" w:rsidP="00B149BD">
            <w:pPr>
              <w:pStyle w:val="ListParagraph"/>
              <w:spacing w:after="0" w:line="240" w:lineRule="auto"/>
              <w:ind w:left="0"/>
              <w:contextualSpacing w:val="0"/>
              <w:jc w:val="center"/>
              <w:rPr>
                <w:rFonts w:ascii="Cambria" w:hAnsi="Cambria"/>
                <w:b/>
                <w:sz w:val="20"/>
                <w:szCs w:val="20"/>
              </w:rPr>
            </w:pPr>
            <w:r w:rsidRPr="00EB0700">
              <w:rPr>
                <w:rFonts w:ascii="Cambria" w:hAnsi="Cambria"/>
                <w:b/>
                <w:sz w:val="20"/>
                <w:szCs w:val="20"/>
                <w:lang w:val="id-ID"/>
              </w:rPr>
              <w:t>Jawaban</w:t>
            </w:r>
          </w:p>
        </w:tc>
      </w:tr>
      <w:tr w:rsidR="00FD15D6" w:rsidRPr="009B5BE3" w:rsidTr="00A24087">
        <w:trPr>
          <w:trHeight w:val="461"/>
        </w:trPr>
        <w:tc>
          <w:tcPr>
            <w:tcW w:w="4819" w:type="dxa"/>
            <w:vMerge/>
            <w:shd w:val="clear" w:color="auto" w:fill="DDD9C3" w:themeFill="background2" w:themeFillShade="E6"/>
            <w:vAlign w:val="center"/>
          </w:tcPr>
          <w:p w:rsidR="00FD15D6" w:rsidRPr="00EB0700" w:rsidRDefault="00FD15D6" w:rsidP="00B149BD">
            <w:pPr>
              <w:pStyle w:val="ListParagraph"/>
              <w:spacing w:after="0" w:line="240" w:lineRule="auto"/>
              <w:ind w:left="0"/>
              <w:contextualSpacing w:val="0"/>
              <w:jc w:val="center"/>
              <w:rPr>
                <w:rFonts w:ascii="Cambria" w:hAnsi="Cambria"/>
                <w:b/>
                <w:sz w:val="20"/>
                <w:szCs w:val="20"/>
                <w:lang w:val="id-ID"/>
              </w:rPr>
            </w:pPr>
          </w:p>
        </w:tc>
        <w:tc>
          <w:tcPr>
            <w:tcW w:w="709" w:type="dxa"/>
            <w:shd w:val="clear" w:color="auto" w:fill="DDD9C3" w:themeFill="background2" w:themeFillShade="E6"/>
            <w:vAlign w:val="center"/>
          </w:tcPr>
          <w:p w:rsidR="00FD15D6" w:rsidRPr="00EB0700" w:rsidRDefault="00FD15D6" w:rsidP="00B149BD">
            <w:pPr>
              <w:pStyle w:val="ListParagraph"/>
              <w:spacing w:after="0" w:line="240" w:lineRule="auto"/>
              <w:ind w:left="0"/>
              <w:contextualSpacing w:val="0"/>
              <w:jc w:val="center"/>
              <w:rPr>
                <w:rFonts w:ascii="Cambria" w:hAnsi="Cambria"/>
                <w:b/>
                <w:sz w:val="20"/>
                <w:szCs w:val="20"/>
                <w:lang w:val="id-ID"/>
              </w:rPr>
            </w:pPr>
            <w:r w:rsidRPr="00EB0700">
              <w:rPr>
                <w:rFonts w:ascii="Cambria" w:hAnsi="Cambria"/>
                <w:b/>
                <w:sz w:val="20"/>
                <w:szCs w:val="20"/>
                <w:lang w:val="id-ID"/>
              </w:rPr>
              <w:t>Ya</w:t>
            </w:r>
          </w:p>
        </w:tc>
        <w:tc>
          <w:tcPr>
            <w:tcW w:w="992" w:type="dxa"/>
            <w:shd w:val="clear" w:color="auto" w:fill="DDD9C3" w:themeFill="background2" w:themeFillShade="E6"/>
            <w:vAlign w:val="center"/>
          </w:tcPr>
          <w:p w:rsidR="00FD15D6" w:rsidRPr="00EB0700" w:rsidRDefault="00FD15D6" w:rsidP="00B149BD">
            <w:pPr>
              <w:pStyle w:val="ListParagraph"/>
              <w:spacing w:after="0" w:line="240" w:lineRule="auto"/>
              <w:ind w:left="0"/>
              <w:contextualSpacing w:val="0"/>
              <w:jc w:val="center"/>
              <w:rPr>
                <w:rFonts w:ascii="Cambria" w:hAnsi="Cambria"/>
                <w:b/>
                <w:sz w:val="20"/>
                <w:szCs w:val="20"/>
                <w:lang w:val="id-ID"/>
              </w:rPr>
            </w:pPr>
            <w:r w:rsidRPr="00EB0700">
              <w:rPr>
                <w:rFonts w:ascii="Cambria" w:hAnsi="Cambria"/>
                <w:b/>
                <w:sz w:val="20"/>
                <w:szCs w:val="20"/>
                <w:lang w:val="id-ID"/>
              </w:rPr>
              <w:t>Kadang-kadang</w:t>
            </w:r>
          </w:p>
        </w:tc>
        <w:tc>
          <w:tcPr>
            <w:tcW w:w="851" w:type="dxa"/>
            <w:shd w:val="clear" w:color="auto" w:fill="DDD9C3" w:themeFill="background2" w:themeFillShade="E6"/>
            <w:vAlign w:val="center"/>
          </w:tcPr>
          <w:p w:rsidR="00FD15D6" w:rsidRPr="00EB0700" w:rsidRDefault="00FD15D6" w:rsidP="00B149BD">
            <w:pPr>
              <w:pStyle w:val="ListParagraph"/>
              <w:spacing w:after="0" w:line="240" w:lineRule="auto"/>
              <w:ind w:left="0"/>
              <w:contextualSpacing w:val="0"/>
              <w:jc w:val="center"/>
              <w:rPr>
                <w:rFonts w:ascii="Cambria" w:hAnsi="Cambria"/>
                <w:b/>
                <w:sz w:val="20"/>
                <w:szCs w:val="20"/>
                <w:lang w:val="id-ID"/>
              </w:rPr>
            </w:pPr>
            <w:r w:rsidRPr="00EB0700">
              <w:rPr>
                <w:rFonts w:ascii="Cambria" w:hAnsi="Cambria"/>
                <w:b/>
                <w:sz w:val="20"/>
                <w:szCs w:val="20"/>
                <w:lang w:val="id-ID"/>
              </w:rPr>
              <w:t>Tidak</w:t>
            </w:r>
          </w:p>
        </w:tc>
      </w:tr>
      <w:tr w:rsidR="00FD15D6" w:rsidRPr="00765C21" w:rsidTr="00A24087">
        <w:trPr>
          <w:trHeight w:val="697"/>
        </w:trPr>
        <w:tc>
          <w:tcPr>
            <w:tcW w:w="4819" w:type="dxa"/>
            <w:vAlign w:val="center"/>
          </w:tcPr>
          <w:p w:rsidR="00FD15D6" w:rsidRPr="00E82005" w:rsidRDefault="00A24087" w:rsidP="00A24087">
            <w:pPr>
              <w:widowControl w:val="0"/>
              <w:spacing w:after="0" w:line="240" w:lineRule="auto"/>
              <w:rPr>
                <w:rFonts w:ascii="Cambria" w:hAnsi="Cambria" w:cs="Arial"/>
                <w:color w:val="FF0000"/>
                <w:sz w:val="20"/>
                <w:szCs w:val="20"/>
              </w:rPr>
            </w:pPr>
            <w:r w:rsidRPr="00E82005">
              <w:rPr>
                <w:rFonts w:ascii="Times New Roman" w:eastAsia="Times New Roman" w:hAnsi="Times New Roman"/>
                <w:sz w:val="20"/>
                <w:szCs w:val="20"/>
                <w:lang w:val="id-ID"/>
              </w:rPr>
              <w:t>Apakah selalu membuat rencana kerja sebelum melakukan pemeriksaan</w:t>
            </w:r>
          </w:p>
        </w:tc>
        <w:tc>
          <w:tcPr>
            <w:tcW w:w="709" w:type="dxa"/>
            <w:vAlign w:val="center"/>
          </w:tcPr>
          <w:p w:rsidR="00FD15D6" w:rsidRPr="000171D8" w:rsidRDefault="00A24087" w:rsidP="000171D8">
            <w:pPr>
              <w:pStyle w:val="ListParagraph"/>
              <w:spacing w:line="240" w:lineRule="auto"/>
              <w:ind w:left="91"/>
              <w:jc w:val="center"/>
              <w:rPr>
                <w:rFonts w:ascii="Cambria" w:hAnsi="Cambria"/>
                <w:sz w:val="20"/>
                <w:szCs w:val="20"/>
              </w:rPr>
            </w:pPr>
            <w:r w:rsidRPr="00E82005">
              <w:rPr>
                <w:rFonts w:ascii="Cambria" w:hAnsi="Cambria"/>
                <w:sz w:val="20"/>
                <w:szCs w:val="20"/>
                <w:lang w:val="id-ID"/>
              </w:rPr>
              <w:t>3</w:t>
            </w:r>
            <w:r w:rsidR="000171D8">
              <w:rPr>
                <w:rFonts w:ascii="Cambria" w:hAnsi="Cambria"/>
                <w:sz w:val="20"/>
                <w:szCs w:val="20"/>
              </w:rPr>
              <w:t>7</w:t>
            </w:r>
          </w:p>
        </w:tc>
        <w:tc>
          <w:tcPr>
            <w:tcW w:w="992" w:type="dxa"/>
            <w:vAlign w:val="center"/>
          </w:tcPr>
          <w:p w:rsidR="00FD15D6" w:rsidRPr="00165E4A" w:rsidRDefault="00165E4A" w:rsidP="00EB0700">
            <w:pPr>
              <w:pStyle w:val="ListParagraph"/>
              <w:spacing w:line="240" w:lineRule="auto"/>
              <w:ind w:left="91"/>
              <w:jc w:val="center"/>
              <w:rPr>
                <w:rFonts w:ascii="Cambria" w:hAnsi="Cambria"/>
                <w:sz w:val="20"/>
                <w:szCs w:val="20"/>
              </w:rPr>
            </w:pPr>
            <w:r>
              <w:rPr>
                <w:rFonts w:ascii="Cambria" w:hAnsi="Cambria"/>
                <w:sz w:val="20"/>
                <w:szCs w:val="20"/>
              </w:rPr>
              <w:t>6</w:t>
            </w:r>
          </w:p>
        </w:tc>
        <w:tc>
          <w:tcPr>
            <w:tcW w:w="851" w:type="dxa"/>
            <w:vAlign w:val="center"/>
          </w:tcPr>
          <w:p w:rsidR="00EB0700" w:rsidRPr="00E82005" w:rsidRDefault="00EB0700" w:rsidP="00EB0700">
            <w:pPr>
              <w:pStyle w:val="ListParagraph"/>
              <w:spacing w:line="240" w:lineRule="auto"/>
              <w:ind w:left="91"/>
              <w:jc w:val="center"/>
              <w:rPr>
                <w:rFonts w:ascii="Cambria" w:hAnsi="Cambria"/>
                <w:sz w:val="20"/>
                <w:szCs w:val="20"/>
                <w:lang w:val="id-ID"/>
              </w:rPr>
            </w:pPr>
          </w:p>
          <w:p w:rsidR="00FD15D6" w:rsidRPr="00E82005" w:rsidRDefault="00FD15D6" w:rsidP="00EB0700">
            <w:pPr>
              <w:pStyle w:val="ListParagraph"/>
              <w:spacing w:line="240" w:lineRule="auto"/>
              <w:ind w:left="91"/>
              <w:jc w:val="center"/>
              <w:rPr>
                <w:rFonts w:ascii="Cambria" w:hAnsi="Cambria"/>
                <w:sz w:val="20"/>
                <w:szCs w:val="20"/>
                <w:lang w:val="id-ID"/>
              </w:rPr>
            </w:pPr>
            <w:r w:rsidRPr="00E82005">
              <w:rPr>
                <w:rFonts w:ascii="Cambria" w:hAnsi="Cambria"/>
                <w:sz w:val="20"/>
                <w:szCs w:val="20"/>
                <w:lang w:val="id-ID"/>
              </w:rPr>
              <w:t>0</w:t>
            </w:r>
          </w:p>
        </w:tc>
      </w:tr>
      <w:tr w:rsidR="00FD15D6" w:rsidRPr="009B5BE3" w:rsidTr="00A24087">
        <w:trPr>
          <w:trHeight w:val="691"/>
        </w:trPr>
        <w:tc>
          <w:tcPr>
            <w:tcW w:w="4819" w:type="dxa"/>
            <w:vAlign w:val="center"/>
          </w:tcPr>
          <w:p w:rsidR="00FD15D6" w:rsidRPr="00E82005" w:rsidRDefault="00A24087" w:rsidP="00A24087">
            <w:pPr>
              <w:spacing w:after="0" w:line="240" w:lineRule="auto"/>
              <w:ind w:right="51"/>
              <w:jc w:val="both"/>
              <w:rPr>
                <w:rFonts w:ascii="Times New Roman" w:eastAsia="Times New Roman" w:hAnsi="Times New Roman"/>
                <w:sz w:val="20"/>
                <w:szCs w:val="20"/>
                <w:lang w:val="id-ID"/>
              </w:rPr>
            </w:pPr>
            <w:r w:rsidRPr="00E82005">
              <w:rPr>
                <w:rFonts w:ascii="Times New Roman" w:eastAsia="Times New Roman" w:hAnsi="Times New Roman"/>
                <w:sz w:val="20"/>
                <w:szCs w:val="20"/>
                <w:lang w:val="id-ID"/>
              </w:rPr>
              <w:t>Apakah anda memahami akan sistem pengendalian intern yang dilakukan dalam melaksanakan auditing</w:t>
            </w:r>
          </w:p>
        </w:tc>
        <w:tc>
          <w:tcPr>
            <w:tcW w:w="709" w:type="dxa"/>
            <w:vAlign w:val="center"/>
          </w:tcPr>
          <w:p w:rsidR="00FD15D6" w:rsidRPr="00E82005" w:rsidRDefault="00A24087" w:rsidP="00EB0700">
            <w:pPr>
              <w:pStyle w:val="ListParagraph"/>
              <w:spacing w:line="240" w:lineRule="auto"/>
              <w:ind w:left="0"/>
              <w:jc w:val="center"/>
              <w:rPr>
                <w:rFonts w:ascii="Cambria" w:hAnsi="Cambria"/>
                <w:sz w:val="20"/>
                <w:szCs w:val="20"/>
                <w:lang w:val="id-ID"/>
              </w:rPr>
            </w:pPr>
            <w:r w:rsidRPr="00E82005">
              <w:rPr>
                <w:rFonts w:ascii="Cambria" w:hAnsi="Cambria"/>
                <w:sz w:val="20"/>
                <w:szCs w:val="20"/>
                <w:lang w:val="id-ID"/>
              </w:rPr>
              <w:t>30</w:t>
            </w:r>
          </w:p>
        </w:tc>
        <w:tc>
          <w:tcPr>
            <w:tcW w:w="992" w:type="dxa"/>
            <w:vAlign w:val="center"/>
          </w:tcPr>
          <w:p w:rsidR="00FD15D6" w:rsidRPr="00165E4A" w:rsidRDefault="00165E4A" w:rsidP="000171D8">
            <w:pPr>
              <w:pStyle w:val="ListParagraph"/>
              <w:spacing w:line="240" w:lineRule="auto"/>
              <w:ind w:left="0"/>
              <w:jc w:val="center"/>
              <w:rPr>
                <w:rFonts w:ascii="Cambria" w:hAnsi="Cambria"/>
                <w:sz w:val="20"/>
                <w:szCs w:val="20"/>
              </w:rPr>
            </w:pPr>
            <w:r>
              <w:rPr>
                <w:rFonts w:ascii="Cambria" w:hAnsi="Cambria"/>
                <w:sz w:val="20"/>
                <w:szCs w:val="20"/>
              </w:rPr>
              <w:t>13</w:t>
            </w:r>
          </w:p>
        </w:tc>
        <w:tc>
          <w:tcPr>
            <w:tcW w:w="851" w:type="dxa"/>
            <w:vAlign w:val="center"/>
          </w:tcPr>
          <w:p w:rsidR="00EB0700" w:rsidRPr="00E82005" w:rsidRDefault="00EB0700" w:rsidP="00EB0700">
            <w:pPr>
              <w:pStyle w:val="ListParagraph"/>
              <w:spacing w:line="240" w:lineRule="auto"/>
              <w:ind w:left="0"/>
              <w:jc w:val="center"/>
              <w:rPr>
                <w:rFonts w:ascii="Cambria" w:hAnsi="Cambria"/>
                <w:sz w:val="20"/>
                <w:szCs w:val="20"/>
                <w:lang w:val="id-ID"/>
              </w:rPr>
            </w:pPr>
          </w:p>
          <w:p w:rsidR="00FD15D6" w:rsidRPr="00E82005" w:rsidRDefault="00FD15D6" w:rsidP="00EB0700">
            <w:pPr>
              <w:pStyle w:val="ListParagraph"/>
              <w:spacing w:line="240" w:lineRule="auto"/>
              <w:ind w:left="0"/>
              <w:jc w:val="center"/>
              <w:rPr>
                <w:rFonts w:ascii="Cambria" w:hAnsi="Cambria"/>
                <w:sz w:val="20"/>
                <w:szCs w:val="20"/>
                <w:lang w:val="id-ID"/>
              </w:rPr>
            </w:pPr>
            <w:r w:rsidRPr="00E82005">
              <w:rPr>
                <w:rFonts w:ascii="Cambria" w:hAnsi="Cambria"/>
                <w:sz w:val="20"/>
                <w:szCs w:val="20"/>
                <w:lang w:val="id-ID"/>
              </w:rPr>
              <w:t>0</w:t>
            </w:r>
          </w:p>
        </w:tc>
      </w:tr>
      <w:tr w:rsidR="00FD15D6" w:rsidRPr="009B5BE3" w:rsidTr="00A24087">
        <w:trPr>
          <w:trHeight w:val="443"/>
        </w:trPr>
        <w:tc>
          <w:tcPr>
            <w:tcW w:w="4819" w:type="dxa"/>
            <w:vAlign w:val="center"/>
          </w:tcPr>
          <w:p w:rsidR="00FD15D6" w:rsidRPr="00E82005" w:rsidRDefault="009606E9" w:rsidP="009606E9">
            <w:pPr>
              <w:spacing w:after="0" w:line="240" w:lineRule="auto"/>
              <w:ind w:right="51"/>
              <w:jc w:val="both"/>
              <w:rPr>
                <w:rFonts w:ascii="Times New Roman" w:eastAsia="Times New Roman" w:hAnsi="Times New Roman"/>
                <w:sz w:val="20"/>
                <w:szCs w:val="20"/>
                <w:lang w:val="id-ID"/>
              </w:rPr>
            </w:pPr>
            <w:r w:rsidRPr="00E82005">
              <w:rPr>
                <w:rFonts w:ascii="Times New Roman" w:eastAsia="Times New Roman" w:hAnsi="Times New Roman"/>
                <w:sz w:val="20"/>
                <w:szCs w:val="20"/>
                <w:lang w:val="id-ID"/>
              </w:rPr>
              <w:t xml:space="preserve">Apakah selalu melakukan </w:t>
            </w:r>
            <w:r w:rsidRPr="00E82005">
              <w:rPr>
                <w:rFonts w:ascii="Times New Roman" w:eastAsia="Times New Roman" w:hAnsi="Times New Roman"/>
                <w:sz w:val="20"/>
                <w:szCs w:val="20"/>
              </w:rPr>
              <w:t>penatausahaan dokumen hasil audit secara tertib dan sistematis</w:t>
            </w:r>
          </w:p>
        </w:tc>
        <w:tc>
          <w:tcPr>
            <w:tcW w:w="709" w:type="dxa"/>
            <w:vAlign w:val="center"/>
          </w:tcPr>
          <w:p w:rsidR="00FD15D6" w:rsidRPr="00E82005" w:rsidRDefault="009606E9" w:rsidP="00EB0700">
            <w:pPr>
              <w:pStyle w:val="ListParagraph"/>
              <w:spacing w:line="240" w:lineRule="auto"/>
              <w:ind w:left="0"/>
              <w:jc w:val="center"/>
              <w:rPr>
                <w:rFonts w:ascii="Cambria" w:hAnsi="Cambria"/>
                <w:sz w:val="20"/>
                <w:szCs w:val="20"/>
                <w:lang w:val="id-ID"/>
              </w:rPr>
            </w:pPr>
            <w:r w:rsidRPr="00E82005">
              <w:rPr>
                <w:rFonts w:ascii="Cambria" w:hAnsi="Cambria"/>
                <w:sz w:val="20"/>
                <w:szCs w:val="20"/>
                <w:lang w:val="id-ID"/>
              </w:rPr>
              <w:t>28</w:t>
            </w:r>
          </w:p>
        </w:tc>
        <w:tc>
          <w:tcPr>
            <w:tcW w:w="992" w:type="dxa"/>
            <w:vAlign w:val="center"/>
          </w:tcPr>
          <w:p w:rsidR="00FD15D6" w:rsidRPr="00165E4A" w:rsidRDefault="00165E4A" w:rsidP="000171D8">
            <w:pPr>
              <w:pStyle w:val="ListParagraph"/>
              <w:spacing w:line="240" w:lineRule="auto"/>
              <w:ind w:left="0"/>
              <w:jc w:val="center"/>
              <w:rPr>
                <w:rFonts w:ascii="Cambria" w:hAnsi="Cambria"/>
                <w:sz w:val="20"/>
                <w:szCs w:val="20"/>
              </w:rPr>
            </w:pPr>
            <w:r>
              <w:rPr>
                <w:rFonts w:ascii="Cambria" w:hAnsi="Cambria"/>
                <w:sz w:val="20"/>
                <w:szCs w:val="20"/>
              </w:rPr>
              <w:t>15</w:t>
            </w:r>
          </w:p>
        </w:tc>
        <w:tc>
          <w:tcPr>
            <w:tcW w:w="851" w:type="dxa"/>
            <w:vAlign w:val="center"/>
          </w:tcPr>
          <w:p w:rsidR="00EB0700" w:rsidRPr="00E82005" w:rsidRDefault="00EB0700" w:rsidP="00EB0700">
            <w:pPr>
              <w:pStyle w:val="ListParagraph"/>
              <w:spacing w:line="240" w:lineRule="auto"/>
              <w:ind w:left="0"/>
              <w:jc w:val="center"/>
              <w:rPr>
                <w:rFonts w:ascii="Cambria" w:hAnsi="Cambria"/>
                <w:sz w:val="20"/>
                <w:szCs w:val="20"/>
                <w:lang w:val="id-ID"/>
              </w:rPr>
            </w:pPr>
          </w:p>
          <w:p w:rsidR="00FD15D6" w:rsidRPr="00E82005" w:rsidRDefault="00FD15D6" w:rsidP="00EB0700">
            <w:pPr>
              <w:pStyle w:val="ListParagraph"/>
              <w:spacing w:line="240" w:lineRule="auto"/>
              <w:ind w:left="0"/>
              <w:jc w:val="center"/>
              <w:rPr>
                <w:rFonts w:ascii="Cambria" w:hAnsi="Cambria"/>
                <w:sz w:val="20"/>
                <w:szCs w:val="20"/>
                <w:lang w:val="id-ID"/>
              </w:rPr>
            </w:pPr>
            <w:r w:rsidRPr="00E82005">
              <w:rPr>
                <w:rFonts w:ascii="Cambria" w:hAnsi="Cambria"/>
                <w:sz w:val="20"/>
                <w:szCs w:val="20"/>
                <w:lang w:val="id-ID"/>
              </w:rPr>
              <w:t>0</w:t>
            </w:r>
          </w:p>
        </w:tc>
      </w:tr>
    </w:tbl>
    <w:p w:rsidR="00F77A2C" w:rsidRDefault="00913084" w:rsidP="009606E9">
      <w:pPr>
        <w:pStyle w:val="ListParagraph"/>
        <w:spacing w:after="240" w:line="360" w:lineRule="auto"/>
        <w:ind w:left="0" w:firstLine="720"/>
        <w:contextualSpacing w:val="0"/>
        <w:jc w:val="both"/>
        <w:rPr>
          <w:rFonts w:ascii="Times New Roman" w:eastAsia="Calibri" w:hAnsi="Times New Roman" w:cs="Times New Roman"/>
          <w:i/>
          <w:sz w:val="20"/>
          <w:szCs w:val="20"/>
        </w:rPr>
      </w:pPr>
      <w:r w:rsidRPr="00913084">
        <w:rPr>
          <w:rFonts w:ascii="Times New Roman" w:eastAsia="Calibri" w:hAnsi="Times New Roman" w:cs="Times New Roman"/>
          <w:i/>
          <w:sz w:val="20"/>
          <w:szCs w:val="20"/>
          <w:lang w:val="id-ID"/>
        </w:rPr>
        <w:t xml:space="preserve">Sumber : </w:t>
      </w:r>
      <w:r w:rsidR="006F32ED">
        <w:rPr>
          <w:rFonts w:ascii="Times New Roman" w:eastAsia="Calibri" w:hAnsi="Times New Roman" w:cs="Times New Roman"/>
          <w:i/>
          <w:sz w:val="20"/>
          <w:szCs w:val="20"/>
          <w:lang w:val="id-ID"/>
        </w:rPr>
        <w:t>Pen</w:t>
      </w:r>
      <w:r w:rsidR="00F40208">
        <w:rPr>
          <w:rFonts w:ascii="Times New Roman" w:eastAsia="Calibri" w:hAnsi="Times New Roman" w:cs="Times New Roman"/>
          <w:i/>
          <w:sz w:val="20"/>
          <w:szCs w:val="20"/>
          <w:lang w:val="id-ID"/>
        </w:rPr>
        <w:t>elitian</w:t>
      </w:r>
      <w:r w:rsidRPr="00913084">
        <w:rPr>
          <w:rFonts w:ascii="Times New Roman" w:eastAsia="Calibri" w:hAnsi="Times New Roman" w:cs="Times New Roman"/>
          <w:i/>
          <w:sz w:val="20"/>
          <w:szCs w:val="20"/>
          <w:lang w:val="id-ID"/>
        </w:rPr>
        <w:t xml:space="preserve"> awal</w:t>
      </w:r>
      <w:r w:rsidR="00232511">
        <w:rPr>
          <w:rFonts w:ascii="Times New Roman" w:eastAsia="Calibri" w:hAnsi="Times New Roman" w:cs="Times New Roman"/>
          <w:i/>
          <w:sz w:val="20"/>
          <w:szCs w:val="20"/>
          <w:lang w:val="id-ID"/>
        </w:rPr>
        <w:t xml:space="preserve"> tahun 2013</w:t>
      </w:r>
    </w:p>
    <w:p w:rsidR="00E75152" w:rsidRDefault="00EB0700" w:rsidP="00E75152">
      <w:pPr>
        <w:pStyle w:val="ListParagraph"/>
        <w:spacing w:line="480" w:lineRule="auto"/>
        <w:ind w:left="0" w:firstLine="720"/>
        <w:jc w:val="both"/>
        <w:rPr>
          <w:rFonts w:ascii="Times New Roman" w:eastAsia="Calibri" w:hAnsi="Times New Roman" w:cs="Times New Roman"/>
          <w:sz w:val="24"/>
          <w:szCs w:val="24"/>
        </w:rPr>
      </w:pPr>
      <w:r w:rsidRPr="003A6492">
        <w:rPr>
          <w:rFonts w:ascii="Times New Roman" w:eastAsia="Calibri" w:hAnsi="Times New Roman" w:cs="Times New Roman"/>
          <w:sz w:val="24"/>
          <w:szCs w:val="24"/>
          <w:lang w:val="id-ID"/>
        </w:rPr>
        <w:t xml:space="preserve">Dari hasil </w:t>
      </w:r>
      <w:r w:rsidR="00F829B4">
        <w:rPr>
          <w:rFonts w:ascii="Times New Roman" w:eastAsia="Calibri" w:hAnsi="Times New Roman" w:cs="Times New Roman"/>
          <w:sz w:val="24"/>
          <w:szCs w:val="24"/>
          <w:lang w:val="id-ID"/>
        </w:rPr>
        <w:t xml:space="preserve">penelitian </w:t>
      </w:r>
      <w:r w:rsidRPr="003A6492">
        <w:rPr>
          <w:rFonts w:ascii="Times New Roman" w:eastAsia="Calibri" w:hAnsi="Times New Roman" w:cs="Times New Roman"/>
          <w:sz w:val="24"/>
          <w:szCs w:val="24"/>
          <w:lang w:val="id-ID"/>
        </w:rPr>
        <w:t>awal pada tabel 1.</w:t>
      </w:r>
      <w:r w:rsidR="005F55D8" w:rsidRPr="003A6492">
        <w:rPr>
          <w:rFonts w:ascii="Times New Roman" w:eastAsia="Calibri" w:hAnsi="Times New Roman" w:cs="Times New Roman"/>
          <w:sz w:val="24"/>
          <w:szCs w:val="24"/>
        </w:rPr>
        <w:t>3</w:t>
      </w:r>
      <w:r w:rsidRPr="003A6492">
        <w:rPr>
          <w:rFonts w:ascii="Times New Roman" w:eastAsia="Calibri" w:hAnsi="Times New Roman" w:cs="Times New Roman"/>
          <w:sz w:val="24"/>
          <w:szCs w:val="24"/>
          <w:lang w:val="id-ID"/>
        </w:rPr>
        <w:t xml:space="preserve"> tersebut, dapat dilihat bahwa </w:t>
      </w:r>
      <w:r w:rsidR="00000F79">
        <w:rPr>
          <w:rFonts w:ascii="Times New Roman" w:eastAsia="Calibri" w:hAnsi="Times New Roman" w:cs="Times New Roman"/>
          <w:sz w:val="24"/>
          <w:szCs w:val="24"/>
          <w:lang w:val="id-ID"/>
        </w:rPr>
        <w:t>masih adanya sebagian pengawas belum memahami akan sistem pengendalian intern dan masih adanya pengawas yang belum melakukan penatausahaan dokumen secara tertib dan sistematis. Selain itu mas</w:t>
      </w:r>
      <w:r w:rsidR="00247D59">
        <w:rPr>
          <w:rFonts w:ascii="Times New Roman" w:eastAsia="Calibri" w:hAnsi="Times New Roman" w:cs="Times New Roman"/>
          <w:sz w:val="24"/>
          <w:szCs w:val="24"/>
          <w:lang w:val="id-ID"/>
        </w:rPr>
        <w:t>ih adanya</w:t>
      </w:r>
      <w:r w:rsidR="008E0D8F" w:rsidRPr="003A6492">
        <w:rPr>
          <w:rFonts w:ascii="Times New Roman" w:eastAsia="Calibri" w:hAnsi="Times New Roman" w:cs="Times New Roman"/>
          <w:sz w:val="24"/>
          <w:szCs w:val="24"/>
          <w:lang w:val="id-ID"/>
        </w:rPr>
        <w:t xml:space="preserve"> kesalahan dalam pembuatan LHP</w:t>
      </w:r>
      <w:r w:rsidR="00247D59">
        <w:rPr>
          <w:rFonts w:ascii="Times New Roman" w:eastAsia="Calibri" w:hAnsi="Times New Roman" w:cs="Times New Roman"/>
          <w:sz w:val="24"/>
          <w:szCs w:val="24"/>
          <w:lang w:val="id-ID"/>
        </w:rPr>
        <w:t xml:space="preserve"> dan ketidaksesuaian LHP dengan hasil di lapangan karena</w:t>
      </w:r>
      <w:r w:rsidR="009606E9">
        <w:rPr>
          <w:rFonts w:ascii="Times New Roman" w:eastAsia="Calibri" w:hAnsi="Times New Roman" w:cs="Times New Roman"/>
          <w:sz w:val="24"/>
          <w:szCs w:val="24"/>
          <w:lang w:val="id-ID"/>
        </w:rPr>
        <w:t xml:space="preserve"> ad</w:t>
      </w:r>
      <w:r w:rsidR="00247D59">
        <w:rPr>
          <w:rFonts w:ascii="Times New Roman" w:eastAsia="Calibri" w:hAnsi="Times New Roman" w:cs="Times New Roman"/>
          <w:sz w:val="24"/>
          <w:szCs w:val="24"/>
          <w:lang w:val="id-ID"/>
        </w:rPr>
        <w:t>anya laporan dari para obyek yang dip</w:t>
      </w:r>
      <w:r w:rsidR="009606E9">
        <w:rPr>
          <w:rFonts w:ascii="Times New Roman" w:eastAsia="Calibri" w:hAnsi="Times New Roman" w:cs="Times New Roman"/>
          <w:sz w:val="24"/>
          <w:szCs w:val="24"/>
          <w:lang w:val="id-ID"/>
        </w:rPr>
        <w:t>eriksa mengajukan keberatan atas hasil LHP.</w:t>
      </w:r>
    </w:p>
    <w:p w:rsidR="00E75152" w:rsidRPr="00B67C80" w:rsidRDefault="00E75152" w:rsidP="00E75152">
      <w:pPr>
        <w:pStyle w:val="ListParagraph"/>
        <w:spacing w:line="480" w:lineRule="auto"/>
        <w:ind w:left="0" w:firstLine="720"/>
        <w:jc w:val="both"/>
        <w:rPr>
          <w:rFonts w:ascii="Times New Roman" w:hAnsi="Times New Roman" w:cs="Times New Roman"/>
          <w:color w:val="000000"/>
          <w:sz w:val="24"/>
          <w:szCs w:val="24"/>
        </w:rPr>
      </w:pPr>
      <w:r w:rsidRPr="00B67C80">
        <w:rPr>
          <w:rFonts w:ascii="Times New Roman" w:hAnsi="Times New Roman" w:cs="Times New Roman"/>
          <w:color w:val="000000"/>
          <w:sz w:val="24"/>
          <w:szCs w:val="24"/>
        </w:rPr>
        <w:t xml:space="preserve">Kualitas pemeriksaan sangat penting dalam kegiatan pemeriksaan, karena dengan kualitas pemeriksaan yang tinggi maka akan dihasilkan laporan hasil pemeriksaan yang dapat dipercaya sebagai dasar pengambilan keputusan. Selain itu adanya kekhawatiran akan merebaknya kasus korupsi yang tidak pernah tuntas, dapat mengikis kepercayaan masyarakat terhadap laporan hasil pemeriksaan dan profesi Aparat Pengawas Intern Pemerintah Daerah (APIPDA). </w:t>
      </w:r>
    </w:p>
    <w:p w:rsidR="00660459" w:rsidRPr="00B67C80" w:rsidRDefault="00660459" w:rsidP="00A753BC">
      <w:pPr>
        <w:pStyle w:val="ListParagraph"/>
        <w:spacing w:after="0" w:line="480" w:lineRule="auto"/>
        <w:ind w:left="0" w:firstLine="720"/>
        <w:jc w:val="both"/>
        <w:rPr>
          <w:rFonts w:ascii="Times New Roman" w:hAnsi="Times New Roman" w:cs="Times New Roman"/>
          <w:sz w:val="24"/>
          <w:szCs w:val="24"/>
        </w:rPr>
      </w:pPr>
      <w:r w:rsidRPr="00B67C80">
        <w:rPr>
          <w:rFonts w:ascii="Times New Roman" w:hAnsi="Times New Roman" w:cs="Times New Roman"/>
          <w:sz w:val="24"/>
          <w:szCs w:val="24"/>
        </w:rPr>
        <w:t xml:space="preserve">Komitmen organisasi didefinisikan sebagai hasrat yang dimiliki oleh seorang pegawai untuk tetap menjadi anggota suatu organisasi </w:t>
      </w:r>
      <w:r w:rsidRPr="00843E0B">
        <w:rPr>
          <w:rFonts w:ascii="Times New Roman" w:hAnsi="Times New Roman" w:cs="Times New Roman"/>
          <w:color w:val="4A442A" w:themeColor="background2" w:themeShade="40"/>
          <w:sz w:val="24"/>
          <w:szCs w:val="24"/>
        </w:rPr>
        <w:t>(Colquitt et al, 2009).</w:t>
      </w:r>
      <w:r>
        <w:rPr>
          <w:rFonts w:ascii="Times New Roman" w:hAnsi="Times New Roman" w:cs="Times New Roman"/>
          <w:sz w:val="24"/>
          <w:szCs w:val="24"/>
        </w:rPr>
        <w:t xml:space="preserve"> </w:t>
      </w:r>
      <w:r w:rsidRPr="00B67C80">
        <w:rPr>
          <w:rFonts w:ascii="Times New Roman" w:hAnsi="Times New Roman" w:cs="Times New Roman"/>
          <w:sz w:val="24"/>
          <w:szCs w:val="24"/>
        </w:rPr>
        <w:t xml:space="preserve">Komitmen organisasi mempengaruhi sikap atau perilaku pegawai untuk tetap </w:t>
      </w:r>
      <w:r w:rsidRPr="00843E0B">
        <w:rPr>
          <w:rFonts w:ascii="Times New Roman" w:hAnsi="Times New Roman" w:cs="Times New Roman"/>
          <w:color w:val="0D0D0D" w:themeColor="text1" w:themeTint="F2"/>
          <w:sz w:val="24"/>
          <w:szCs w:val="24"/>
        </w:rPr>
        <w:t>bekerja</w:t>
      </w:r>
      <w:r w:rsidRPr="00B67C80">
        <w:rPr>
          <w:rFonts w:ascii="Times New Roman" w:hAnsi="Times New Roman" w:cs="Times New Roman"/>
          <w:sz w:val="24"/>
          <w:szCs w:val="24"/>
        </w:rPr>
        <w:t xml:space="preserve"> di suatu organisasi atau meninggalkan organisasi.</w:t>
      </w:r>
      <w:r>
        <w:rPr>
          <w:rFonts w:ascii="Times New Roman" w:hAnsi="Times New Roman" w:cs="Times New Roman"/>
          <w:sz w:val="24"/>
          <w:szCs w:val="24"/>
        </w:rPr>
        <w:t xml:space="preserve"> </w:t>
      </w:r>
      <w:r w:rsidRPr="00B67C80">
        <w:rPr>
          <w:rFonts w:ascii="Times New Roman" w:hAnsi="Times New Roman" w:cs="Times New Roman"/>
          <w:sz w:val="24"/>
          <w:szCs w:val="24"/>
        </w:rPr>
        <w:t>Oleh sebab itu, komitmen organisasi menjadi isu penting dalam konstelasi perubahan organisasi yang di dalamnya terkait dengan manajemen dan perilaku sumber daya manusia (pegawai).</w:t>
      </w:r>
    </w:p>
    <w:p w:rsidR="00660459" w:rsidRPr="00B67C80" w:rsidRDefault="00660459" w:rsidP="00660459">
      <w:pPr>
        <w:pStyle w:val="ListParagraph"/>
        <w:spacing w:after="0" w:line="480" w:lineRule="auto"/>
        <w:ind w:left="0" w:firstLine="720"/>
        <w:contextualSpacing w:val="0"/>
        <w:jc w:val="both"/>
        <w:rPr>
          <w:rFonts w:ascii="Times New Roman" w:hAnsi="Times New Roman" w:cs="Times New Roman"/>
          <w:sz w:val="24"/>
          <w:szCs w:val="24"/>
        </w:rPr>
      </w:pPr>
      <w:r w:rsidRPr="00B67C80">
        <w:rPr>
          <w:rFonts w:ascii="Times New Roman" w:hAnsi="Times New Roman" w:cs="Times New Roman"/>
          <w:sz w:val="24"/>
          <w:szCs w:val="24"/>
        </w:rPr>
        <w:t>Komitmen organisasi terkait dengan rasa identifikasi (kepercayaan terhadap nilai-nilai organisasi), keterlibatan (kesediaan untuk berusaha sebaik mungkin demi kepentingan organisasi) dan loyalitas (keinginan untuk tetap menjadi anggota organisasi yang bersangkutan).</w:t>
      </w:r>
      <w:r>
        <w:rPr>
          <w:rFonts w:ascii="Times New Roman" w:hAnsi="Times New Roman" w:cs="Times New Roman"/>
          <w:sz w:val="24"/>
          <w:szCs w:val="24"/>
        </w:rPr>
        <w:t xml:space="preserve"> </w:t>
      </w:r>
      <w:r w:rsidR="00E75152">
        <w:rPr>
          <w:rFonts w:ascii="Times New Roman" w:hAnsi="Times New Roman" w:cs="Times New Roman"/>
          <w:sz w:val="24"/>
          <w:szCs w:val="24"/>
          <w:lang w:val="id-ID"/>
        </w:rPr>
        <w:t>D</w:t>
      </w:r>
      <w:r w:rsidRPr="00B67C80">
        <w:rPr>
          <w:rFonts w:ascii="Times New Roman" w:hAnsi="Times New Roman" w:cs="Times New Roman"/>
          <w:sz w:val="24"/>
          <w:szCs w:val="24"/>
        </w:rPr>
        <w:t>engan demikian pegawai yang mempunyai komitmen yang tinggi terhadap organisasi, maka akan meningkatkan kinerja pegawai tersebut.</w:t>
      </w:r>
      <w:r>
        <w:rPr>
          <w:rFonts w:ascii="Times New Roman" w:hAnsi="Times New Roman" w:cs="Times New Roman"/>
          <w:sz w:val="24"/>
          <w:szCs w:val="24"/>
        </w:rPr>
        <w:t xml:space="preserve"> </w:t>
      </w:r>
    </w:p>
    <w:p w:rsidR="000725C0" w:rsidRDefault="00660459" w:rsidP="00E75152">
      <w:pPr>
        <w:pStyle w:val="ListParagraph"/>
        <w:spacing w:after="0" w:line="480" w:lineRule="auto"/>
        <w:ind w:left="0" w:firstLine="720"/>
        <w:jc w:val="both"/>
        <w:rPr>
          <w:rFonts w:ascii="Times New Roman" w:hAnsi="Times New Roman" w:cs="Times New Roman"/>
          <w:sz w:val="24"/>
          <w:szCs w:val="24"/>
          <w:lang w:val="id-ID"/>
        </w:rPr>
      </w:pPr>
      <w:r w:rsidRPr="00B67C80">
        <w:rPr>
          <w:rFonts w:ascii="Times New Roman" w:hAnsi="Times New Roman" w:cs="Times New Roman"/>
          <w:sz w:val="24"/>
          <w:szCs w:val="24"/>
        </w:rPr>
        <w:t>Komitmen lebih kepada kesadaran dan kepedulian terhadap tujuan organisasi yang dipandang sebagai tujuan bersama.</w:t>
      </w:r>
      <w:r>
        <w:rPr>
          <w:rFonts w:ascii="Times New Roman" w:hAnsi="Times New Roman" w:cs="Times New Roman"/>
          <w:sz w:val="24"/>
          <w:szCs w:val="24"/>
        </w:rPr>
        <w:t xml:space="preserve"> </w:t>
      </w:r>
      <w:r w:rsidRPr="00B67C80">
        <w:rPr>
          <w:rFonts w:ascii="Times New Roman" w:hAnsi="Times New Roman" w:cs="Times New Roman"/>
          <w:sz w:val="24"/>
          <w:szCs w:val="24"/>
        </w:rPr>
        <w:t>Dengan komitmen yang kuat terhadap organisasi, maka kepedulian untuk mencapai tujuan bersama juga semakin tinggi.</w:t>
      </w:r>
      <w:r w:rsidR="000725C0">
        <w:rPr>
          <w:rFonts w:ascii="Times New Roman" w:hAnsi="Times New Roman" w:cs="Times New Roman"/>
          <w:sz w:val="24"/>
          <w:szCs w:val="24"/>
          <w:lang w:val="id-ID"/>
        </w:rPr>
        <w:t xml:space="preserve"> </w:t>
      </w:r>
    </w:p>
    <w:p w:rsidR="00141F80" w:rsidRPr="0001620D" w:rsidRDefault="00141F80" w:rsidP="00141F80">
      <w:pPr>
        <w:pStyle w:val="ListParagraph"/>
        <w:spacing w:after="0" w:line="240" w:lineRule="auto"/>
        <w:ind w:left="0" w:firstLine="720"/>
        <w:jc w:val="center"/>
        <w:rPr>
          <w:rFonts w:ascii="Times New Roman" w:eastAsia="Calibri" w:hAnsi="Times New Roman" w:cs="Times New Roman"/>
        </w:rPr>
      </w:pPr>
      <w:r w:rsidRPr="00CE222C">
        <w:rPr>
          <w:rFonts w:ascii="Times New Roman" w:eastAsia="Calibri" w:hAnsi="Times New Roman" w:cs="Times New Roman"/>
          <w:lang w:val="id-ID"/>
        </w:rPr>
        <w:t>Tabel 1.</w:t>
      </w:r>
      <w:r w:rsidR="005F55D8">
        <w:rPr>
          <w:rFonts w:ascii="Times New Roman" w:eastAsia="Calibri" w:hAnsi="Times New Roman" w:cs="Times New Roman"/>
        </w:rPr>
        <w:t>4</w:t>
      </w:r>
    </w:p>
    <w:p w:rsidR="00A753BC" w:rsidRPr="00232511" w:rsidRDefault="006F32ED" w:rsidP="00913084">
      <w:pPr>
        <w:pStyle w:val="ListParagraph"/>
        <w:spacing w:after="120" w:line="240" w:lineRule="auto"/>
        <w:ind w:left="0" w:firstLine="720"/>
        <w:contextualSpacing w:val="0"/>
        <w:jc w:val="center"/>
        <w:rPr>
          <w:rFonts w:ascii="Times New Roman" w:eastAsia="Calibri" w:hAnsi="Times New Roman" w:cs="Times New Roman"/>
          <w:b/>
          <w:lang w:val="id-ID"/>
        </w:rPr>
      </w:pPr>
      <w:r>
        <w:rPr>
          <w:rFonts w:ascii="Times New Roman" w:eastAsia="Calibri" w:hAnsi="Times New Roman" w:cs="Times New Roman"/>
          <w:b/>
          <w:lang w:val="id-ID"/>
        </w:rPr>
        <w:t>Pen</w:t>
      </w:r>
      <w:r w:rsidR="00F829B4">
        <w:rPr>
          <w:rFonts w:ascii="Times New Roman" w:eastAsia="Calibri" w:hAnsi="Times New Roman" w:cs="Times New Roman"/>
          <w:b/>
          <w:lang w:val="id-ID"/>
        </w:rPr>
        <w:t>elitian</w:t>
      </w:r>
      <w:r w:rsidR="00141F80" w:rsidRPr="00232511">
        <w:rPr>
          <w:rFonts w:ascii="Times New Roman" w:eastAsia="Calibri" w:hAnsi="Times New Roman" w:cs="Times New Roman"/>
          <w:b/>
          <w:lang w:val="id-ID"/>
        </w:rPr>
        <w:t xml:space="preserve"> </w:t>
      </w:r>
      <w:r w:rsidR="00232511">
        <w:rPr>
          <w:rFonts w:ascii="Times New Roman" w:eastAsia="Calibri" w:hAnsi="Times New Roman" w:cs="Times New Roman"/>
          <w:b/>
          <w:lang w:val="id-ID"/>
        </w:rPr>
        <w:t>Awal Komitmen Pengawas</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9"/>
        <w:gridCol w:w="709"/>
        <w:gridCol w:w="992"/>
        <w:gridCol w:w="851"/>
      </w:tblGrid>
      <w:tr w:rsidR="00141F80" w:rsidRPr="009B5BE3" w:rsidTr="00F40208">
        <w:trPr>
          <w:trHeight w:val="281"/>
        </w:trPr>
        <w:tc>
          <w:tcPr>
            <w:tcW w:w="4819" w:type="dxa"/>
            <w:vMerge w:val="restart"/>
            <w:shd w:val="clear" w:color="auto" w:fill="DDD9C3" w:themeFill="background2" w:themeFillShade="E6"/>
            <w:vAlign w:val="center"/>
          </w:tcPr>
          <w:p w:rsidR="00141F80" w:rsidRPr="002873F3" w:rsidRDefault="00141F80" w:rsidP="003C22F0">
            <w:pPr>
              <w:pStyle w:val="ListParagraph"/>
              <w:spacing w:line="240" w:lineRule="auto"/>
              <w:ind w:left="0"/>
              <w:jc w:val="center"/>
              <w:rPr>
                <w:rFonts w:ascii="Cambria" w:hAnsi="Cambria"/>
                <w:b/>
                <w:sz w:val="20"/>
                <w:szCs w:val="20"/>
              </w:rPr>
            </w:pPr>
            <w:r w:rsidRPr="002873F3">
              <w:rPr>
                <w:rFonts w:ascii="Cambria" w:hAnsi="Cambria"/>
                <w:b/>
                <w:sz w:val="20"/>
                <w:szCs w:val="20"/>
                <w:lang w:val="id-ID"/>
              </w:rPr>
              <w:t xml:space="preserve">Pertanyaan </w:t>
            </w:r>
          </w:p>
        </w:tc>
        <w:tc>
          <w:tcPr>
            <w:tcW w:w="2552" w:type="dxa"/>
            <w:gridSpan w:val="3"/>
            <w:shd w:val="clear" w:color="auto" w:fill="DDD9C3" w:themeFill="background2" w:themeFillShade="E6"/>
            <w:vAlign w:val="center"/>
          </w:tcPr>
          <w:p w:rsidR="00141F80" w:rsidRPr="002873F3" w:rsidRDefault="00141F80" w:rsidP="00F40208">
            <w:pPr>
              <w:pStyle w:val="ListParagraph"/>
              <w:spacing w:after="0" w:line="240" w:lineRule="auto"/>
              <w:ind w:left="0"/>
              <w:jc w:val="center"/>
              <w:rPr>
                <w:rFonts w:ascii="Cambria" w:hAnsi="Cambria"/>
                <w:b/>
                <w:sz w:val="20"/>
                <w:szCs w:val="20"/>
              </w:rPr>
            </w:pPr>
            <w:r w:rsidRPr="002873F3">
              <w:rPr>
                <w:rFonts w:ascii="Cambria" w:hAnsi="Cambria"/>
                <w:b/>
                <w:sz w:val="20"/>
                <w:szCs w:val="20"/>
                <w:lang w:val="id-ID"/>
              </w:rPr>
              <w:t>Jawaban</w:t>
            </w:r>
          </w:p>
        </w:tc>
      </w:tr>
      <w:tr w:rsidR="00141F80" w:rsidRPr="009B5BE3" w:rsidTr="00F40208">
        <w:trPr>
          <w:trHeight w:val="327"/>
        </w:trPr>
        <w:tc>
          <w:tcPr>
            <w:tcW w:w="4819" w:type="dxa"/>
            <w:vMerge/>
            <w:shd w:val="clear" w:color="auto" w:fill="DDD9C3" w:themeFill="background2" w:themeFillShade="E6"/>
            <w:vAlign w:val="center"/>
          </w:tcPr>
          <w:p w:rsidR="00141F80" w:rsidRPr="002873F3" w:rsidRDefault="00141F80" w:rsidP="00CE222C">
            <w:pPr>
              <w:pStyle w:val="ListParagraph"/>
              <w:spacing w:line="240" w:lineRule="auto"/>
              <w:ind w:left="0"/>
              <w:jc w:val="center"/>
              <w:rPr>
                <w:rFonts w:ascii="Cambria" w:hAnsi="Cambria"/>
                <w:b/>
                <w:sz w:val="20"/>
                <w:szCs w:val="20"/>
                <w:lang w:val="id-ID"/>
              </w:rPr>
            </w:pPr>
          </w:p>
        </w:tc>
        <w:tc>
          <w:tcPr>
            <w:tcW w:w="709" w:type="dxa"/>
            <w:shd w:val="clear" w:color="auto" w:fill="DDD9C3" w:themeFill="background2" w:themeFillShade="E6"/>
            <w:vAlign w:val="center"/>
          </w:tcPr>
          <w:p w:rsidR="00141F80" w:rsidRPr="002873F3" w:rsidRDefault="00141F80" w:rsidP="00CE222C">
            <w:pPr>
              <w:pStyle w:val="ListParagraph"/>
              <w:spacing w:line="240" w:lineRule="auto"/>
              <w:ind w:left="0"/>
              <w:jc w:val="center"/>
              <w:rPr>
                <w:rFonts w:ascii="Cambria" w:hAnsi="Cambria"/>
                <w:b/>
                <w:sz w:val="20"/>
                <w:szCs w:val="20"/>
                <w:lang w:val="id-ID"/>
              </w:rPr>
            </w:pPr>
            <w:r w:rsidRPr="002873F3">
              <w:rPr>
                <w:rFonts w:ascii="Cambria" w:hAnsi="Cambria"/>
                <w:b/>
                <w:sz w:val="20"/>
                <w:szCs w:val="20"/>
                <w:lang w:val="id-ID"/>
              </w:rPr>
              <w:t>Ya</w:t>
            </w:r>
          </w:p>
        </w:tc>
        <w:tc>
          <w:tcPr>
            <w:tcW w:w="992" w:type="dxa"/>
            <w:shd w:val="clear" w:color="auto" w:fill="DDD9C3" w:themeFill="background2" w:themeFillShade="E6"/>
            <w:vAlign w:val="center"/>
          </w:tcPr>
          <w:p w:rsidR="00141F80" w:rsidRPr="002873F3" w:rsidRDefault="00141F80" w:rsidP="00CE222C">
            <w:pPr>
              <w:pStyle w:val="ListParagraph"/>
              <w:spacing w:line="240" w:lineRule="auto"/>
              <w:ind w:left="0"/>
              <w:jc w:val="center"/>
              <w:rPr>
                <w:rFonts w:ascii="Cambria" w:hAnsi="Cambria"/>
                <w:b/>
                <w:sz w:val="20"/>
                <w:szCs w:val="20"/>
                <w:lang w:val="id-ID"/>
              </w:rPr>
            </w:pPr>
            <w:r w:rsidRPr="002873F3">
              <w:rPr>
                <w:rFonts w:ascii="Cambria" w:hAnsi="Cambria"/>
                <w:b/>
                <w:sz w:val="20"/>
                <w:szCs w:val="20"/>
                <w:lang w:val="id-ID"/>
              </w:rPr>
              <w:t>Kadang-kadang</w:t>
            </w:r>
          </w:p>
        </w:tc>
        <w:tc>
          <w:tcPr>
            <w:tcW w:w="851" w:type="dxa"/>
            <w:shd w:val="clear" w:color="auto" w:fill="DDD9C3" w:themeFill="background2" w:themeFillShade="E6"/>
            <w:vAlign w:val="center"/>
          </w:tcPr>
          <w:p w:rsidR="00141F80" w:rsidRPr="002873F3" w:rsidRDefault="00141F80" w:rsidP="00CE222C">
            <w:pPr>
              <w:pStyle w:val="ListParagraph"/>
              <w:spacing w:after="0" w:line="240" w:lineRule="auto"/>
              <w:ind w:left="0"/>
              <w:jc w:val="center"/>
              <w:rPr>
                <w:rFonts w:ascii="Cambria" w:hAnsi="Cambria"/>
                <w:b/>
                <w:sz w:val="20"/>
                <w:szCs w:val="20"/>
                <w:lang w:val="id-ID"/>
              </w:rPr>
            </w:pPr>
            <w:r w:rsidRPr="002873F3">
              <w:rPr>
                <w:rFonts w:ascii="Cambria" w:hAnsi="Cambria"/>
                <w:b/>
                <w:sz w:val="20"/>
                <w:szCs w:val="20"/>
                <w:lang w:val="id-ID"/>
              </w:rPr>
              <w:t>Tidak</w:t>
            </w:r>
          </w:p>
        </w:tc>
      </w:tr>
      <w:tr w:rsidR="00141F80" w:rsidRPr="00232511" w:rsidTr="00F40208">
        <w:trPr>
          <w:trHeight w:val="514"/>
        </w:trPr>
        <w:tc>
          <w:tcPr>
            <w:tcW w:w="4819" w:type="dxa"/>
            <w:vAlign w:val="center"/>
          </w:tcPr>
          <w:p w:rsidR="00141F80" w:rsidRPr="00E82005" w:rsidRDefault="002873F3" w:rsidP="00F40208">
            <w:pPr>
              <w:autoSpaceDE w:val="0"/>
              <w:autoSpaceDN w:val="0"/>
              <w:adjustRightInd w:val="0"/>
              <w:spacing w:after="0" w:line="240" w:lineRule="auto"/>
              <w:rPr>
                <w:rFonts w:ascii="Times New Roman" w:hAnsi="Times New Roman" w:cs="Times New Roman"/>
                <w:color w:val="000000" w:themeColor="text1"/>
                <w:sz w:val="20"/>
                <w:szCs w:val="20"/>
                <w:lang w:val="id-ID"/>
              </w:rPr>
            </w:pPr>
            <w:r w:rsidRPr="00E82005">
              <w:rPr>
                <w:rFonts w:ascii="Times New Roman" w:hAnsi="Times New Roman" w:cs="Times New Roman"/>
                <w:color w:val="000000" w:themeColor="text1"/>
                <w:sz w:val="20"/>
                <w:szCs w:val="20"/>
                <w:lang w:val="id-ID"/>
              </w:rPr>
              <w:t>Apakah anda merasa bangga bekerja pada organisasi anda sekarang</w:t>
            </w:r>
          </w:p>
        </w:tc>
        <w:tc>
          <w:tcPr>
            <w:tcW w:w="709" w:type="dxa"/>
            <w:vAlign w:val="center"/>
          </w:tcPr>
          <w:p w:rsidR="00141F80" w:rsidRPr="000171D8" w:rsidRDefault="002873F3" w:rsidP="00B36EAE">
            <w:pPr>
              <w:pStyle w:val="ListParagraph"/>
              <w:spacing w:line="240" w:lineRule="auto"/>
              <w:ind w:left="0"/>
              <w:jc w:val="center"/>
              <w:rPr>
                <w:rFonts w:ascii="Times New Roman" w:hAnsi="Times New Roman" w:cs="Times New Roman"/>
                <w:color w:val="000000" w:themeColor="text1"/>
                <w:sz w:val="20"/>
                <w:szCs w:val="20"/>
              </w:rPr>
            </w:pPr>
            <w:r w:rsidRPr="00E82005">
              <w:rPr>
                <w:rFonts w:ascii="Times New Roman" w:hAnsi="Times New Roman" w:cs="Times New Roman"/>
                <w:color w:val="000000" w:themeColor="text1"/>
                <w:sz w:val="20"/>
                <w:szCs w:val="20"/>
                <w:lang w:val="id-ID"/>
              </w:rPr>
              <w:t>3</w:t>
            </w:r>
            <w:r w:rsidR="00B36EAE">
              <w:rPr>
                <w:rFonts w:ascii="Times New Roman" w:hAnsi="Times New Roman" w:cs="Times New Roman"/>
                <w:color w:val="000000" w:themeColor="text1"/>
                <w:sz w:val="20"/>
                <w:szCs w:val="20"/>
                <w:lang w:val="id-ID"/>
              </w:rPr>
              <w:t>3</w:t>
            </w:r>
          </w:p>
        </w:tc>
        <w:tc>
          <w:tcPr>
            <w:tcW w:w="992" w:type="dxa"/>
            <w:vAlign w:val="center"/>
          </w:tcPr>
          <w:p w:rsidR="00141F80" w:rsidRPr="00B36EAE" w:rsidRDefault="00B36EAE" w:rsidP="00F40208">
            <w:pPr>
              <w:pStyle w:val="ListParagraph"/>
              <w:spacing w:line="240" w:lineRule="auto"/>
              <w:ind w:left="0"/>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7</w:t>
            </w:r>
          </w:p>
        </w:tc>
        <w:tc>
          <w:tcPr>
            <w:tcW w:w="851" w:type="dxa"/>
            <w:vAlign w:val="center"/>
          </w:tcPr>
          <w:p w:rsidR="00141F80" w:rsidRPr="00165E4A" w:rsidRDefault="00165E4A" w:rsidP="00F40208">
            <w:pPr>
              <w:pStyle w:val="ListParagraph"/>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r>
      <w:tr w:rsidR="00141F80" w:rsidRPr="00232511" w:rsidTr="00F40208">
        <w:trPr>
          <w:trHeight w:val="528"/>
        </w:trPr>
        <w:tc>
          <w:tcPr>
            <w:tcW w:w="4819" w:type="dxa"/>
            <w:vAlign w:val="center"/>
          </w:tcPr>
          <w:p w:rsidR="00141F80" w:rsidRPr="00E82005" w:rsidRDefault="003B7781" w:rsidP="00F40208">
            <w:pPr>
              <w:spacing w:after="0" w:line="240" w:lineRule="auto"/>
              <w:ind w:right="51"/>
              <w:jc w:val="both"/>
              <w:rPr>
                <w:rFonts w:ascii="Times New Roman" w:eastAsia="Times New Roman" w:hAnsi="Times New Roman"/>
                <w:color w:val="000000" w:themeColor="text1"/>
                <w:sz w:val="20"/>
                <w:szCs w:val="20"/>
                <w:lang w:val="id-ID"/>
              </w:rPr>
            </w:pPr>
            <w:r w:rsidRPr="00E82005">
              <w:rPr>
                <w:rFonts w:ascii="Times New Roman" w:eastAsia="Times New Roman" w:hAnsi="Times New Roman"/>
                <w:color w:val="000000" w:themeColor="text1"/>
                <w:sz w:val="20"/>
                <w:szCs w:val="20"/>
                <w:lang w:val="id-ID"/>
              </w:rPr>
              <w:t>Apakah anda i</w:t>
            </w:r>
            <w:r w:rsidR="006249D6" w:rsidRPr="00E82005">
              <w:rPr>
                <w:rFonts w:ascii="Times New Roman" w:eastAsia="Times New Roman" w:hAnsi="Times New Roman"/>
                <w:color w:val="000000" w:themeColor="text1"/>
                <w:sz w:val="20"/>
                <w:szCs w:val="20"/>
                <w:lang w:val="id-ID"/>
              </w:rPr>
              <w:t xml:space="preserve">ngin terus bekerja keras dalam melakukan </w:t>
            </w:r>
            <w:r w:rsidRPr="00E82005">
              <w:rPr>
                <w:rFonts w:ascii="Times New Roman" w:eastAsia="Times New Roman" w:hAnsi="Times New Roman"/>
                <w:color w:val="000000" w:themeColor="text1"/>
                <w:sz w:val="20"/>
                <w:szCs w:val="20"/>
                <w:lang w:val="id-ID"/>
              </w:rPr>
              <w:t xml:space="preserve"> </w:t>
            </w:r>
            <w:r w:rsidR="006249D6" w:rsidRPr="00E82005">
              <w:rPr>
                <w:rFonts w:ascii="Times New Roman" w:eastAsia="Times New Roman" w:hAnsi="Times New Roman"/>
                <w:color w:val="000000" w:themeColor="text1"/>
                <w:sz w:val="20"/>
                <w:szCs w:val="20"/>
                <w:lang w:val="id-ID"/>
              </w:rPr>
              <w:t>pekerjaan atau tugas yang diberikan</w:t>
            </w:r>
          </w:p>
        </w:tc>
        <w:tc>
          <w:tcPr>
            <w:tcW w:w="709" w:type="dxa"/>
            <w:vAlign w:val="center"/>
          </w:tcPr>
          <w:p w:rsidR="00141F80" w:rsidRPr="000171D8" w:rsidRDefault="002873F3" w:rsidP="00B36EAE">
            <w:pPr>
              <w:pStyle w:val="ListParagraph"/>
              <w:spacing w:line="240" w:lineRule="auto"/>
              <w:ind w:left="91"/>
              <w:jc w:val="center"/>
              <w:rPr>
                <w:rFonts w:ascii="Cambria" w:hAnsi="Cambria"/>
                <w:color w:val="000000" w:themeColor="text1"/>
                <w:sz w:val="20"/>
                <w:szCs w:val="20"/>
              </w:rPr>
            </w:pPr>
            <w:r w:rsidRPr="00E82005">
              <w:rPr>
                <w:rFonts w:ascii="Cambria" w:hAnsi="Cambria"/>
                <w:color w:val="000000" w:themeColor="text1"/>
                <w:sz w:val="20"/>
                <w:szCs w:val="20"/>
                <w:lang w:val="id-ID"/>
              </w:rPr>
              <w:t>3</w:t>
            </w:r>
            <w:r w:rsidR="00B36EAE">
              <w:rPr>
                <w:rFonts w:ascii="Cambria" w:hAnsi="Cambria"/>
                <w:color w:val="000000" w:themeColor="text1"/>
                <w:sz w:val="20"/>
                <w:szCs w:val="20"/>
                <w:lang w:val="id-ID"/>
              </w:rPr>
              <w:t>2</w:t>
            </w:r>
          </w:p>
        </w:tc>
        <w:tc>
          <w:tcPr>
            <w:tcW w:w="992" w:type="dxa"/>
            <w:vAlign w:val="center"/>
          </w:tcPr>
          <w:p w:rsidR="00141F80" w:rsidRPr="00E82005" w:rsidRDefault="00B36EAE" w:rsidP="00F40208">
            <w:pPr>
              <w:pStyle w:val="ListParagraph"/>
              <w:spacing w:line="240" w:lineRule="auto"/>
              <w:ind w:left="91"/>
              <w:jc w:val="center"/>
              <w:rPr>
                <w:rFonts w:ascii="Cambria" w:hAnsi="Cambria"/>
                <w:color w:val="000000" w:themeColor="text1"/>
                <w:sz w:val="20"/>
                <w:szCs w:val="20"/>
                <w:lang w:val="id-ID"/>
              </w:rPr>
            </w:pPr>
            <w:r>
              <w:rPr>
                <w:rFonts w:ascii="Cambria" w:hAnsi="Cambria"/>
                <w:color w:val="000000" w:themeColor="text1"/>
                <w:sz w:val="20"/>
                <w:szCs w:val="20"/>
                <w:lang w:val="id-ID"/>
              </w:rPr>
              <w:t>7</w:t>
            </w:r>
          </w:p>
        </w:tc>
        <w:tc>
          <w:tcPr>
            <w:tcW w:w="851" w:type="dxa"/>
            <w:vAlign w:val="center"/>
          </w:tcPr>
          <w:p w:rsidR="00141F80" w:rsidRPr="00E82005" w:rsidRDefault="00141F80" w:rsidP="00F40208">
            <w:pPr>
              <w:pStyle w:val="ListParagraph"/>
              <w:spacing w:line="240" w:lineRule="auto"/>
              <w:ind w:left="91"/>
              <w:jc w:val="center"/>
              <w:rPr>
                <w:rFonts w:ascii="Cambria" w:hAnsi="Cambria"/>
                <w:color w:val="000000" w:themeColor="text1"/>
                <w:sz w:val="20"/>
                <w:szCs w:val="20"/>
                <w:lang w:val="id-ID"/>
              </w:rPr>
            </w:pPr>
          </w:p>
          <w:p w:rsidR="00141F80" w:rsidRPr="00165E4A" w:rsidRDefault="00165E4A" w:rsidP="00F40208">
            <w:pPr>
              <w:pStyle w:val="ListParagraph"/>
              <w:spacing w:line="240" w:lineRule="auto"/>
              <w:ind w:left="91"/>
              <w:jc w:val="center"/>
              <w:rPr>
                <w:rFonts w:ascii="Cambria" w:hAnsi="Cambria"/>
                <w:color w:val="000000" w:themeColor="text1"/>
                <w:sz w:val="20"/>
                <w:szCs w:val="20"/>
              </w:rPr>
            </w:pPr>
            <w:r>
              <w:rPr>
                <w:rFonts w:ascii="Cambria" w:hAnsi="Cambria"/>
                <w:color w:val="000000" w:themeColor="text1"/>
                <w:sz w:val="20"/>
                <w:szCs w:val="20"/>
              </w:rPr>
              <w:t>4</w:t>
            </w:r>
          </w:p>
        </w:tc>
      </w:tr>
      <w:tr w:rsidR="00141F80" w:rsidRPr="00232511" w:rsidTr="00F40208">
        <w:trPr>
          <w:trHeight w:val="565"/>
        </w:trPr>
        <w:tc>
          <w:tcPr>
            <w:tcW w:w="4819" w:type="dxa"/>
            <w:vAlign w:val="center"/>
          </w:tcPr>
          <w:p w:rsidR="00141F80" w:rsidRPr="00E82005" w:rsidRDefault="003B7781" w:rsidP="00F40208">
            <w:pPr>
              <w:spacing w:after="0" w:line="240" w:lineRule="auto"/>
              <w:ind w:right="51"/>
              <w:jc w:val="both"/>
              <w:rPr>
                <w:rFonts w:ascii="Times New Roman" w:eastAsia="Times New Roman" w:hAnsi="Times New Roman"/>
                <w:color w:val="000000" w:themeColor="text1"/>
                <w:sz w:val="20"/>
                <w:szCs w:val="20"/>
                <w:lang w:val="id-ID"/>
              </w:rPr>
            </w:pPr>
            <w:r w:rsidRPr="00E82005">
              <w:rPr>
                <w:rFonts w:ascii="Times New Roman" w:eastAsia="Times New Roman" w:hAnsi="Times New Roman"/>
                <w:color w:val="000000" w:themeColor="text1"/>
                <w:sz w:val="20"/>
                <w:szCs w:val="20"/>
                <w:lang w:val="id-ID"/>
              </w:rPr>
              <w:t>Apakah anda ingin t</w:t>
            </w:r>
            <w:r w:rsidR="006249D6" w:rsidRPr="00E82005">
              <w:rPr>
                <w:rFonts w:ascii="Times New Roman" w:eastAsia="Times New Roman" w:hAnsi="Times New Roman"/>
                <w:color w:val="000000" w:themeColor="text1"/>
                <w:sz w:val="20"/>
                <w:szCs w:val="20"/>
                <w:lang w:val="id-ID"/>
              </w:rPr>
              <w:t>etap terus melaksanakan tugas karena kesempatan untuk perkembangan karir terbuka.</w:t>
            </w:r>
          </w:p>
        </w:tc>
        <w:tc>
          <w:tcPr>
            <w:tcW w:w="709" w:type="dxa"/>
            <w:vAlign w:val="center"/>
          </w:tcPr>
          <w:p w:rsidR="00141F80" w:rsidRPr="00E82005" w:rsidRDefault="004B29CF" w:rsidP="00F40208">
            <w:pPr>
              <w:pStyle w:val="ListParagraph"/>
              <w:spacing w:line="240" w:lineRule="auto"/>
              <w:ind w:left="0"/>
              <w:jc w:val="center"/>
              <w:rPr>
                <w:rFonts w:ascii="Cambria" w:hAnsi="Cambria"/>
                <w:color w:val="000000" w:themeColor="text1"/>
                <w:sz w:val="20"/>
                <w:szCs w:val="20"/>
                <w:lang w:val="id-ID"/>
              </w:rPr>
            </w:pPr>
            <w:r w:rsidRPr="00E82005">
              <w:rPr>
                <w:rFonts w:ascii="Cambria" w:hAnsi="Cambria"/>
                <w:color w:val="000000" w:themeColor="text1"/>
                <w:sz w:val="20"/>
                <w:szCs w:val="20"/>
                <w:lang w:val="id-ID"/>
              </w:rPr>
              <w:t>25</w:t>
            </w:r>
          </w:p>
        </w:tc>
        <w:tc>
          <w:tcPr>
            <w:tcW w:w="992" w:type="dxa"/>
            <w:vAlign w:val="center"/>
          </w:tcPr>
          <w:p w:rsidR="00141F80" w:rsidRPr="000171D8" w:rsidRDefault="004B29CF" w:rsidP="000171D8">
            <w:pPr>
              <w:pStyle w:val="ListParagraph"/>
              <w:spacing w:line="240" w:lineRule="auto"/>
              <w:ind w:left="0"/>
              <w:jc w:val="center"/>
              <w:rPr>
                <w:rFonts w:ascii="Cambria" w:hAnsi="Cambria"/>
                <w:color w:val="000000" w:themeColor="text1"/>
                <w:sz w:val="20"/>
                <w:szCs w:val="20"/>
              </w:rPr>
            </w:pPr>
            <w:r w:rsidRPr="00E82005">
              <w:rPr>
                <w:rFonts w:ascii="Cambria" w:hAnsi="Cambria"/>
                <w:color w:val="000000" w:themeColor="text1"/>
                <w:sz w:val="20"/>
                <w:szCs w:val="20"/>
                <w:lang w:val="id-ID"/>
              </w:rPr>
              <w:t>1</w:t>
            </w:r>
            <w:r w:rsidR="000171D8">
              <w:rPr>
                <w:rFonts w:ascii="Cambria" w:hAnsi="Cambria"/>
                <w:color w:val="000000" w:themeColor="text1"/>
                <w:sz w:val="20"/>
                <w:szCs w:val="20"/>
              </w:rPr>
              <w:t>1</w:t>
            </w:r>
          </w:p>
        </w:tc>
        <w:tc>
          <w:tcPr>
            <w:tcW w:w="851" w:type="dxa"/>
            <w:vAlign w:val="center"/>
          </w:tcPr>
          <w:p w:rsidR="00141F80" w:rsidRPr="00E82005" w:rsidRDefault="00141F80" w:rsidP="00F40208">
            <w:pPr>
              <w:pStyle w:val="ListParagraph"/>
              <w:spacing w:line="240" w:lineRule="auto"/>
              <w:ind w:left="0"/>
              <w:jc w:val="center"/>
              <w:rPr>
                <w:rFonts w:ascii="Cambria" w:hAnsi="Cambria"/>
                <w:color w:val="000000" w:themeColor="text1"/>
                <w:sz w:val="20"/>
                <w:szCs w:val="20"/>
                <w:lang w:val="id-ID"/>
              </w:rPr>
            </w:pPr>
          </w:p>
          <w:p w:rsidR="00141F80" w:rsidRPr="00165E4A" w:rsidRDefault="00165E4A" w:rsidP="00F40208">
            <w:pPr>
              <w:pStyle w:val="ListParagraph"/>
              <w:spacing w:line="240" w:lineRule="auto"/>
              <w:ind w:left="0"/>
              <w:jc w:val="center"/>
              <w:rPr>
                <w:rFonts w:ascii="Cambria" w:hAnsi="Cambria"/>
                <w:color w:val="000000" w:themeColor="text1"/>
                <w:sz w:val="20"/>
                <w:szCs w:val="20"/>
              </w:rPr>
            </w:pPr>
            <w:r>
              <w:rPr>
                <w:rFonts w:ascii="Cambria" w:hAnsi="Cambria"/>
                <w:color w:val="000000" w:themeColor="text1"/>
                <w:sz w:val="20"/>
                <w:szCs w:val="20"/>
              </w:rPr>
              <w:t>7</w:t>
            </w:r>
          </w:p>
        </w:tc>
      </w:tr>
    </w:tbl>
    <w:p w:rsidR="00913084" w:rsidRPr="006249D6" w:rsidRDefault="00913084" w:rsidP="00913084">
      <w:pPr>
        <w:pStyle w:val="ListParagraph"/>
        <w:spacing w:line="360" w:lineRule="auto"/>
        <w:ind w:left="0" w:firstLine="720"/>
        <w:jc w:val="both"/>
        <w:rPr>
          <w:rFonts w:ascii="Times New Roman" w:eastAsia="Calibri" w:hAnsi="Times New Roman" w:cs="Times New Roman"/>
          <w:i/>
          <w:color w:val="000000" w:themeColor="text1"/>
          <w:sz w:val="20"/>
          <w:szCs w:val="20"/>
          <w:lang w:val="id-ID"/>
        </w:rPr>
      </w:pPr>
      <w:r w:rsidRPr="006249D6">
        <w:rPr>
          <w:rFonts w:ascii="Times New Roman" w:eastAsia="Calibri" w:hAnsi="Times New Roman" w:cs="Times New Roman"/>
          <w:i/>
          <w:color w:val="000000" w:themeColor="text1"/>
          <w:sz w:val="20"/>
          <w:szCs w:val="20"/>
          <w:lang w:val="id-ID"/>
        </w:rPr>
        <w:t xml:space="preserve">Sumber : </w:t>
      </w:r>
      <w:r w:rsidR="006F32ED">
        <w:rPr>
          <w:rFonts w:ascii="Times New Roman" w:eastAsia="Calibri" w:hAnsi="Times New Roman" w:cs="Times New Roman"/>
          <w:i/>
          <w:color w:val="000000" w:themeColor="text1"/>
          <w:sz w:val="20"/>
          <w:szCs w:val="20"/>
          <w:lang w:val="id-ID"/>
        </w:rPr>
        <w:t>Pen</w:t>
      </w:r>
      <w:r w:rsidR="00F40208">
        <w:rPr>
          <w:rFonts w:ascii="Times New Roman" w:eastAsia="Calibri" w:hAnsi="Times New Roman" w:cs="Times New Roman"/>
          <w:i/>
          <w:color w:val="000000" w:themeColor="text1"/>
          <w:sz w:val="20"/>
          <w:szCs w:val="20"/>
          <w:lang w:val="id-ID"/>
        </w:rPr>
        <w:t>elitian</w:t>
      </w:r>
      <w:r w:rsidRPr="006249D6">
        <w:rPr>
          <w:rFonts w:ascii="Times New Roman" w:eastAsia="Calibri" w:hAnsi="Times New Roman" w:cs="Times New Roman"/>
          <w:i/>
          <w:color w:val="000000" w:themeColor="text1"/>
          <w:sz w:val="20"/>
          <w:szCs w:val="20"/>
          <w:lang w:val="id-ID"/>
        </w:rPr>
        <w:t xml:space="preserve"> awal</w:t>
      </w:r>
      <w:r w:rsidR="00232511" w:rsidRPr="006249D6">
        <w:rPr>
          <w:rFonts w:ascii="Times New Roman" w:eastAsia="Calibri" w:hAnsi="Times New Roman" w:cs="Times New Roman"/>
          <w:i/>
          <w:color w:val="000000" w:themeColor="text1"/>
          <w:sz w:val="20"/>
          <w:szCs w:val="20"/>
          <w:lang w:val="id-ID"/>
        </w:rPr>
        <w:t xml:space="preserve"> tahun 2013</w:t>
      </w:r>
    </w:p>
    <w:p w:rsidR="006249D6" w:rsidRPr="003B7781" w:rsidRDefault="00CE222C" w:rsidP="00CE222C">
      <w:pPr>
        <w:tabs>
          <w:tab w:val="left" w:pos="851"/>
        </w:tabs>
        <w:spacing w:after="0" w:line="480" w:lineRule="auto"/>
        <w:jc w:val="both"/>
        <w:rPr>
          <w:rFonts w:ascii="Times New Roman" w:eastAsia="Times New Roman" w:hAnsi="Times New Roman" w:cs="Times New Roman"/>
          <w:color w:val="000000" w:themeColor="text1"/>
          <w:sz w:val="24"/>
          <w:szCs w:val="24"/>
          <w:lang w:val="id-ID"/>
        </w:rPr>
      </w:pPr>
      <w:r w:rsidRPr="00232511">
        <w:rPr>
          <w:rFonts w:ascii="Times New Roman" w:eastAsia="Times New Roman" w:hAnsi="Times New Roman" w:cs="Times New Roman"/>
          <w:color w:val="FF0000"/>
          <w:sz w:val="24"/>
          <w:szCs w:val="24"/>
          <w:lang w:val="id-ID"/>
        </w:rPr>
        <w:tab/>
      </w:r>
      <w:r w:rsidRPr="003B7781">
        <w:rPr>
          <w:rFonts w:ascii="Times New Roman" w:eastAsia="Times New Roman" w:hAnsi="Times New Roman" w:cs="Times New Roman"/>
          <w:color w:val="000000" w:themeColor="text1"/>
          <w:sz w:val="24"/>
          <w:szCs w:val="24"/>
          <w:lang w:val="id-ID"/>
        </w:rPr>
        <w:t xml:space="preserve">Dilihat dari hasil </w:t>
      </w:r>
      <w:r w:rsidR="006F32ED">
        <w:rPr>
          <w:rFonts w:ascii="Times New Roman" w:eastAsia="Times New Roman" w:hAnsi="Times New Roman" w:cs="Times New Roman"/>
          <w:color w:val="000000" w:themeColor="text1"/>
          <w:sz w:val="24"/>
          <w:szCs w:val="24"/>
          <w:lang w:val="id-ID"/>
        </w:rPr>
        <w:t>pen</w:t>
      </w:r>
      <w:r w:rsidR="00F829B4">
        <w:rPr>
          <w:rFonts w:ascii="Times New Roman" w:eastAsia="Times New Roman" w:hAnsi="Times New Roman" w:cs="Times New Roman"/>
          <w:color w:val="000000" w:themeColor="text1"/>
          <w:sz w:val="24"/>
          <w:szCs w:val="24"/>
          <w:lang w:val="id-ID"/>
        </w:rPr>
        <w:t>elitian</w:t>
      </w:r>
      <w:r w:rsidRPr="003B7781">
        <w:rPr>
          <w:rFonts w:ascii="Times New Roman" w:eastAsia="Times New Roman" w:hAnsi="Times New Roman" w:cs="Times New Roman"/>
          <w:color w:val="000000" w:themeColor="text1"/>
          <w:sz w:val="24"/>
          <w:szCs w:val="24"/>
          <w:lang w:val="id-ID"/>
        </w:rPr>
        <w:t xml:space="preserve"> awal pada tabel 1.</w:t>
      </w:r>
      <w:r w:rsidR="005F55D8" w:rsidRPr="003B7781">
        <w:rPr>
          <w:rFonts w:ascii="Times New Roman" w:eastAsia="Times New Roman" w:hAnsi="Times New Roman" w:cs="Times New Roman"/>
          <w:color w:val="000000" w:themeColor="text1"/>
          <w:sz w:val="24"/>
          <w:szCs w:val="24"/>
        </w:rPr>
        <w:t>4</w:t>
      </w:r>
      <w:r w:rsidRPr="003B7781">
        <w:rPr>
          <w:rFonts w:ascii="Times New Roman" w:eastAsia="Times New Roman" w:hAnsi="Times New Roman" w:cs="Times New Roman"/>
          <w:color w:val="000000" w:themeColor="text1"/>
          <w:sz w:val="24"/>
          <w:szCs w:val="24"/>
          <w:lang w:val="id-ID"/>
        </w:rPr>
        <w:t xml:space="preserve"> tersebut dapat terlihat bahwa </w:t>
      </w:r>
      <w:r w:rsidR="00697793" w:rsidRPr="003B7781">
        <w:rPr>
          <w:rFonts w:ascii="Times New Roman" w:eastAsia="Times New Roman" w:hAnsi="Times New Roman" w:cs="Times New Roman"/>
          <w:color w:val="000000" w:themeColor="text1"/>
          <w:sz w:val="24"/>
          <w:szCs w:val="24"/>
          <w:lang w:val="id-ID"/>
        </w:rPr>
        <w:t>masih ada pengawas yang tidak bangga terhadap organisasi</w:t>
      </w:r>
      <w:r w:rsidR="003B7781" w:rsidRPr="003B7781">
        <w:rPr>
          <w:rFonts w:ascii="Times New Roman" w:eastAsia="Times New Roman" w:hAnsi="Times New Roman" w:cs="Times New Roman"/>
          <w:color w:val="000000" w:themeColor="text1"/>
          <w:sz w:val="24"/>
          <w:szCs w:val="24"/>
          <w:lang w:val="id-ID"/>
        </w:rPr>
        <w:t xml:space="preserve"> dan masih adanya pengawas yang merasa tugas yang diterima belum menunjang perkembangan karirnya.</w:t>
      </w:r>
    </w:p>
    <w:p w:rsidR="00D152EA" w:rsidRPr="00B67C80" w:rsidRDefault="00D152EA" w:rsidP="00D152EA">
      <w:pPr>
        <w:autoSpaceDE w:val="0"/>
        <w:autoSpaceDN w:val="0"/>
        <w:adjustRightInd w:val="0"/>
        <w:spacing w:after="0" w:line="480" w:lineRule="auto"/>
        <w:ind w:firstLine="720"/>
        <w:jc w:val="both"/>
        <w:rPr>
          <w:rFonts w:ascii="Times New Roman" w:hAnsi="Times New Roman" w:cs="Times New Roman"/>
          <w:sz w:val="24"/>
          <w:szCs w:val="24"/>
        </w:rPr>
      </w:pPr>
      <w:r w:rsidRPr="00E82005">
        <w:rPr>
          <w:rFonts w:ascii="Times New Roman" w:hAnsi="Times New Roman" w:cs="Times New Roman"/>
          <w:sz w:val="24"/>
          <w:szCs w:val="24"/>
        </w:rPr>
        <w:t>Sikap menurut Purwanto (</w:t>
      </w:r>
      <w:r w:rsidR="004F0DCB">
        <w:rPr>
          <w:rFonts w:ascii="Times New Roman" w:hAnsi="Times New Roman" w:cs="Times New Roman"/>
          <w:sz w:val="24"/>
          <w:szCs w:val="24"/>
          <w:lang w:val="id-ID"/>
        </w:rPr>
        <w:t>2010</w:t>
      </w:r>
      <w:r w:rsidRPr="00E82005">
        <w:rPr>
          <w:rFonts w:ascii="Times New Roman" w:hAnsi="Times New Roman" w:cs="Times New Roman"/>
          <w:sz w:val="24"/>
          <w:szCs w:val="24"/>
        </w:rPr>
        <w:t>: 141)</w:t>
      </w:r>
      <w:r w:rsidRPr="00AC0C6A">
        <w:rPr>
          <w:rFonts w:ascii="Times New Roman" w:hAnsi="Times New Roman" w:cs="Times New Roman"/>
          <w:color w:val="FF0000"/>
          <w:sz w:val="24"/>
          <w:szCs w:val="24"/>
        </w:rPr>
        <w:t xml:space="preserve"> </w:t>
      </w:r>
      <w:r w:rsidRPr="00B67C80">
        <w:rPr>
          <w:rFonts w:ascii="Times New Roman" w:hAnsi="Times New Roman" w:cs="Times New Roman"/>
          <w:sz w:val="24"/>
          <w:szCs w:val="24"/>
        </w:rPr>
        <w:t>adalah suatu cara bereaksi terhadap suatu perangsang atau kecenderungan untuk</w:t>
      </w:r>
      <w:r w:rsidR="003969FA">
        <w:rPr>
          <w:rFonts w:ascii="Times New Roman" w:hAnsi="Times New Roman" w:cs="Times New Roman"/>
          <w:sz w:val="24"/>
          <w:szCs w:val="24"/>
          <w:lang w:val="id-ID"/>
        </w:rPr>
        <w:t xml:space="preserve"> </w:t>
      </w:r>
      <w:r w:rsidRPr="00B67C80">
        <w:rPr>
          <w:rFonts w:ascii="Times New Roman" w:hAnsi="Times New Roman" w:cs="Times New Roman"/>
          <w:sz w:val="24"/>
          <w:szCs w:val="24"/>
        </w:rPr>
        <w:t>bereaksi dengan cara tertentu terhadap s</w:t>
      </w:r>
      <w:r w:rsidR="003969FA">
        <w:rPr>
          <w:rFonts w:ascii="Times New Roman" w:hAnsi="Times New Roman" w:cs="Times New Roman"/>
          <w:sz w:val="24"/>
          <w:szCs w:val="24"/>
          <w:lang w:val="id-ID"/>
        </w:rPr>
        <w:t>ua</w:t>
      </w:r>
      <w:r w:rsidRPr="00B67C80">
        <w:rPr>
          <w:rFonts w:ascii="Times New Roman" w:hAnsi="Times New Roman" w:cs="Times New Roman"/>
          <w:sz w:val="24"/>
          <w:szCs w:val="24"/>
        </w:rPr>
        <w:t>tu perangsang atau situasi yang dihadapi.</w:t>
      </w:r>
      <w:r>
        <w:rPr>
          <w:rFonts w:ascii="Times New Roman" w:hAnsi="Times New Roman" w:cs="Times New Roman"/>
          <w:sz w:val="24"/>
          <w:szCs w:val="24"/>
        </w:rPr>
        <w:t xml:space="preserve"> </w:t>
      </w:r>
      <w:r w:rsidRPr="00B67C80">
        <w:rPr>
          <w:rFonts w:ascii="Times New Roman" w:hAnsi="Times New Roman" w:cs="Times New Roman"/>
          <w:sz w:val="24"/>
          <w:szCs w:val="24"/>
        </w:rPr>
        <w:t>Secara sederhana, sikap dapat diartikan sebagai suatu kecenderungan seseorang</w:t>
      </w:r>
      <w:r>
        <w:rPr>
          <w:rFonts w:ascii="Times New Roman" w:hAnsi="Times New Roman" w:cs="Times New Roman"/>
          <w:sz w:val="24"/>
          <w:szCs w:val="24"/>
        </w:rPr>
        <w:t xml:space="preserve"> </w:t>
      </w:r>
      <w:r w:rsidRPr="00B67C80">
        <w:rPr>
          <w:rFonts w:ascii="Times New Roman" w:hAnsi="Times New Roman" w:cs="Times New Roman"/>
          <w:sz w:val="24"/>
          <w:szCs w:val="24"/>
        </w:rPr>
        <w:t>untuk bertindak berkenaan dengan objek tertentu.</w:t>
      </w:r>
    </w:p>
    <w:p w:rsidR="00F40208" w:rsidRDefault="00D152EA" w:rsidP="00F40208">
      <w:pPr>
        <w:autoSpaceDE w:val="0"/>
        <w:autoSpaceDN w:val="0"/>
        <w:adjustRightInd w:val="0"/>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rPr>
        <w:t>Dengan kata lain sikap adalah perasaan seseorang tentang</w:t>
      </w:r>
      <w:r>
        <w:rPr>
          <w:rFonts w:ascii="Times New Roman" w:hAnsi="Times New Roman" w:cs="Times New Roman"/>
          <w:sz w:val="24"/>
          <w:szCs w:val="24"/>
        </w:rPr>
        <w:t xml:space="preserve"> </w:t>
      </w:r>
      <w:r w:rsidRPr="00B67C80">
        <w:rPr>
          <w:rFonts w:ascii="Times New Roman" w:hAnsi="Times New Roman" w:cs="Times New Roman"/>
          <w:sz w:val="24"/>
          <w:szCs w:val="24"/>
        </w:rPr>
        <w:t>obyek, aktivitas, peristiwa dan orang lain. Perasaan ini menjadi konsep yang</w:t>
      </w:r>
      <w:r>
        <w:rPr>
          <w:rFonts w:ascii="Times New Roman" w:hAnsi="Times New Roman" w:cs="Times New Roman"/>
          <w:sz w:val="24"/>
          <w:szCs w:val="24"/>
        </w:rPr>
        <w:t xml:space="preserve"> </w:t>
      </w:r>
      <w:r w:rsidRPr="00B67C80">
        <w:rPr>
          <w:rFonts w:ascii="Times New Roman" w:hAnsi="Times New Roman" w:cs="Times New Roman"/>
          <w:sz w:val="24"/>
          <w:szCs w:val="24"/>
        </w:rPr>
        <w:t>merepresentasikan suka atau tidak sukanya (positif, negatif, atau netral) seseorang</w:t>
      </w:r>
      <w:r>
        <w:rPr>
          <w:rFonts w:ascii="Times New Roman" w:hAnsi="Times New Roman" w:cs="Times New Roman"/>
          <w:sz w:val="24"/>
          <w:szCs w:val="24"/>
        </w:rPr>
        <w:t xml:space="preserve"> </w:t>
      </w:r>
      <w:r w:rsidRPr="00B67C80">
        <w:rPr>
          <w:rFonts w:ascii="Times New Roman" w:hAnsi="Times New Roman" w:cs="Times New Roman"/>
          <w:sz w:val="24"/>
          <w:szCs w:val="24"/>
        </w:rPr>
        <w:t>pada sesuatu..</w:t>
      </w:r>
      <w:r>
        <w:rPr>
          <w:rFonts w:ascii="Times New Roman" w:hAnsi="Times New Roman" w:cs="Times New Roman"/>
          <w:sz w:val="24"/>
          <w:szCs w:val="24"/>
        </w:rPr>
        <w:t xml:space="preserve"> </w:t>
      </w:r>
      <w:r w:rsidR="00A078B5">
        <w:rPr>
          <w:rFonts w:ascii="Times New Roman" w:hAnsi="Times New Roman" w:cs="Times New Roman"/>
          <w:sz w:val="24"/>
          <w:szCs w:val="24"/>
          <w:lang w:val="id-ID"/>
        </w:rPr>
        <w:t xml:space="preserve">Seorang pengawas pemerintah harus </w:t>
      </w:r>
      <w:r w:rsidRPr="00B67C80">
        <w:rPr>
          <w:rFonts w:ascii="Times New Roman" w:hAnsi="Times New Roman" w:cs="Times New Roman"/>
          <w:sz w:val="24"/>
          <w:szCs w:val="24"/>
        </w:rPr>
        <w:t xml:space="preserve">bersikap netral terhadap </w:t>
      </w:r>
      <w:r>
        <w:rPr>
          <w:rFonts w:ascii="Times New Roman" w:hAnsi="Times New Roman" w:cs="Times New Roman"/>
          <w:sz w:val="24"/>
          <w:szCs w:val="24"/>
        </w:rPr>
        <w:t>obyek yang diperiksa.</w:t>
      </w:r>
      <w:r w:rsidR="00A078B5">
        <w:rPr>
          <w:rFonts w:ascii="Times New Roman" w:hAnsi="Times New Roman" w:cs="Times New Roman"/>
          <w:sz w:val="24"/>
          <w:szCs w:val="24"/>
          <w:lang w:val="id-ID"/>
        </w:rPr>
        <w:t xml:space="preserve"> Kemukakan has</w:t>
      </w:r>
      <w:r w:rsidR="008E197A">
        <w:rPr>
          <w:rFonts w:ascii="Times New Roman" w:hAnsi="Times New Roman" w:cs="Times New Roman"/>
          <w:sz w:val="24"/>
          <w:szCs w:val="24"/>
          <w:lang w:val="id-ID"/>
        </w:rPr>
        <w:t>il pemeriksaan sesuai dengan fakta yang ada di lapangan.</w:t>
      </w:r>
      <w:r w:rsidR="0008746B">
        <w:rPr>
          <w:rFonts w:ascii="Times New Roman" w:hAnsi="Times New Roman" w:cs="Times New Roman"/>
          <w:sz w:val="24"/>
          <w:szCs w:val="24"/>
          <w:lang w:val="id-ID"/>
        </w:rPr>
        <w:t xml:space="preserve"> Tidak memihak kepada satu sama lain, dan harus mempunyai ketegasan terhadap hasil pemeriksaan yang telah dilakukan.</w:t>
      </w:r>
    </w:p>
    <w:p w:rsidR="000725C0" w:rsidRPr="0001620D" w:rsidRDefault="003747DB" w:rsidP="00F40208">
      <w:pPr>
        <w:autoSpaceDE w:val="0"/>
        <w:autoSpaceDN w:val="0"/>
        <w:adjustRightInd w:val="0"/>
        <w:spacing w:after="0" w:line="240" w:lineRule="auto"/>
        <w:ind w:left="3600"/>
        <w:jc w:val="both"/>
        <w:rPr>
          <w:rFonts w:ascii="Times New Roman" w:eastAsia="Calibri" w:hAnsi="Times New Roman" w:cs="Times New Roman"/>
        </w:rPr>
      </w:pPr>
      <w:r>
        <w:rPr>
          <w:rFonts w:ascii="Times New Roman" w:eastAsia="Calibri" w:hAnsi="Times New Roman" w:cs="Times New Roman"/>
          <w:lang w:val="id-ID"/>
        </w:rPr>
        <w:t xml:space="preserve">   </w:t>
      </w:r>
      <w:r w:rsidR="000725C0" w:rsidRPr="00CE222C">
        <w:rPr>
          <w:rFonts w:ascii="Times New Roman" w:eastAsia="Calibri" w:hAnsi="Times New Roman" w:cs="Times New Roman"/>
          <w:lang w:val="id-ID"/>
        </w:rPr>
        <w:t>Tabel 1.</w:t>
      </w:r>
      <w:r w:rsidR="005F55D8">
        <w:rPr>
          <w:rFonts w:ascii="Times New Roman" w:eastAsia="Calibri" w:hAnsi="Times New Roman" w:cs="Times New Roman"/>
        </w:rPr>
        <w:t>5</w:t>
      </w:r>
    </w:p>
    <w:p w:rsidR="000725C0" w:rsidRPr="00232511" w:rsidRDefault="003747DB" w:rsidP="00F40208">
      <w:pPr>
        <w:pStyle w:val="ListParagraph"/>
        <w:spacing w:after="120" w:line="240" w:lineRule="auto"/>
        <w:ind w:left="0" w:firstLine="720"/>
        <w:contextualSpacing w:val="0"/>
        <w:jc w:val="center"/>
        <w:rPr>
          <w:rFonts w:ascii="Times New Roman" w:eastAsia="Calibri" w:hAnsi="Times New Roman" w:cs="Times New Roman"/>
          <w:b/>
          <w:lang w:val="id-ID"/>
        </w:rPr>
      </w:pPr>
      <w:r>
        <w:rPr>
          <w:rFonts w:ascii="Times New Roman" w:eastAsia="Calibri" w:hAnsi="Times New Roman" w:cs="Times New Roman"/>
          <w:b/>
          <w:lang w:val="id-ID"/>
        </w:rPr>
        <w:t>Penelitian</w:t>
      </w:r>
      <w:r w:rsidR="000725C0" w:rsidRPr="00232511">
        <w:rPr>
          <w:rFonts w:ascii="Times New Roman" w:eastAsia="Calibri" w:hAnsi="Times New Roman" w:cs="Times New Roman"/>
          <w:b/>
          <w:lang w:val="id-ID"/>
        </w:rPr>
        <w:t xml:space="preserve"> </w:t>
      </w:r>
      <w:r w:rsidR="00232511">
        <w:rPr>
          <w:rFonts w:ascii="Times New Roman" w:eastAsia="Calibri" w:hAnsi="Times New Roman" w:cs="Times New Roman"/>
          <w:b/>
          <w:lang w:val="id-ID"/>
        </w:rPr>
        <w:t>Awal Sikap Pengawas</w:t>
      </w:r>
    </w:p>
    <w:tbl>
      <w:tblPr>
        <w:tblW w:w="7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567"/>
        <w:gridCol w:w="992"/>
        <w:gridCol w:w="850"/>
      </w:tblGrid>
      <w:tr w:rsidR="000725C0" w:rsidRPr="009B5BE3" w:rsidTr="003747DB">
        <w:trPr>
          <w:trHeight w:val="319"/>
        </w:trPr>
        <w:tc>
          <w:tcPr>
            <w:tcW w:w="5245" w:type="dxa"/>
            <w:vMerge w:val="restart"/>
            <w:shd w:val="clear" w:color="auto" w:fill="DDD9C3" w:themeFill="background2" w:themeFillShade="E6"/>
            <w:vAlign w:val="center"/>
          </w:tcPr>
          <w:p w:rsidR="000725C0" w:rsidRPr="002873F3" w:rsidRDefault="000725C0" w:rsidP="003C22F0">
            <w:pPr>
              <w:pStyle w:val="ListParagraph"/>
              <w:spacing w:line="240" w:lineRule="auto"/>
              <w:ind w:left="0"/>
              <w:jc w:val="center"/>
              <w:rPr>
                <w:rFonts w:ascii="Cambria" w:hAnsi="Cambria"/>
                <w:b/>
                <w:sz w:val="20"/>
                <w:szCs w:val="20"/>
              </w:rPr>
            </w:pPr>
            <w:r w:rsidRPr="002873F3">
              <w:rPr>
                <w:rFonts w:ascii="Cambria" w:hAnsi="Cambria"/>
                <w:b/>
                <w:sz w:val="20"/>
                <w:szCs w:val="20"/>
                <w:lang w:val="id-ID"/>
              </w:rPr>
              <w:t xml:space="preserve">Pertanyaan </w:t>
            </w:r>
          </w:p>
        </w:tc>
        <w:tc>
          <w:tcPr>
            <w:tcW w:w="2409" w:type="dxa"/>
            <w:gridSpan w:val="3"/>
            <w:shd w:val="clear" w:color="auto" w:fill="DDD9C3" w:themeFill="background2" w:themeFillShade="E6"/>
            <w:vAlign w:val="center"/>
          </w:tcPr>
          <w:p w:rsidR="000725C0" w:rsidRPr="002873F3" w:rsidRDefault="000725C0" w:rsidP="00F829B4">
            <w:pPr>
              <w:pStyle w:val="ListParagraph"/>
              <w:spacing w:after="0" w:line="240" w:lineRule="auto"/>
              <w:ind w:left="0"/>
              <w:contextualSpacing w:val="0"/>
              <w:jc w:val="center"/>
              <w:rPr>
                <w:rFonts w:ascii="Cambria" w:hAnsi="Cambria"/>
                <w:b/>
                <w:sz w:val="20"/>
                <w:szCs w:val="20"/>
              </w:rPr>
            </w:pPr>
            <w:r w:rsidRPr="002873F3">
              <w:rPr>
                <w:rFonts w:ascii="Cambria" w:hAnsi="Cambria"/>
                <w:b/>
                <w:sz w:val="20"/>
                <w:szCs w:val="20"/>
                <w:lang w:val="id-ID"/>
              </w:rPr>
              <w:t>Jawaban</w:t>
            </w:r>
          </w:p>
        </w:tc>
      </w:tr>
      <w:tr w:rsidR="003747DB" w:rsidRPr="009B5BE3" w:rsidTr="003747DB">
        <w:trPr>
          <w:trHeight w:val="410"/>
        </w:trPr>
        <w:tc>
          <w:tcPr>
            <w:tcW w:w="5245" w:type="dxa"/>
            <w:vMerge/>
            <w:shd w:val="clear" w:color="auto" w:fill="DDD9C3" w:themeFill="background2" w:themeFillShade="E6"/>
            <w:vAlign w:val="center"/>
          </w:tcPr>
          <w:p w:rsidR="000725C0" w:rsidRPr="002873F3" w:rsidRDefault="000725C0" w:rsidP="00550F4D">
            <w:pPr>
              <w:pStyle w:val="ListParagraph"/>
              <w:spacing w:line="240" w:lineRule="auto"/>
              <w:ind w:left="0"/>
              <w:jc w:val="center"/>
              <w:rPr>
                <w:rFonts w:ascii="Cambria" w:hAnsi="Cambria"/>
                <w:b/>
                <w:sz w:val="20"/>
                <w:szCs w:val="20"/>
                <w:lang w:val="id-ID"/>
              </w:rPr>
            </w:pPr>
          </w:p>
        </w:tc>
        <w:tc>
          <w:tcPr>
            <w:tcW w:w="567" w:type="dxa"/>
            <w:shd w:val="clear" w:color="auto" w:fill="DDD9C3" w:themeFill="background2" w:themeFillShade="E6"/>
            <w:vAlign w:val="center"/>
          </w:tcPr>
          <w:p w:rsidR="000725C0" w:rsidRPr="002873F3" w:rsidRDefault="000725C0" w:rsidP="00550F4D">
            <w:pPr>
              <w:pStyle w:val="ListParagraph"/>
              <w:spacing w:line="240" w:lineRule="auto"/>
              <w:ind w:left="0"/>
              <w:jc w:val="center"/>
              <w:rPr>
                <w:rFonts w:ascii="Cambria" w:hAnsi="Cambria"/>
                <w:b/>
                <w:sz w:val="20"/>
                <w:szCs w:val="20"/>
                <w:lang w:val="id-ID"/>
              </w:rPr>
            </w:pPr>
            <w:r w:rsidRPr="002873F3">
              <w:rPr>
                <w:rFonts w:ascii="Cambria" w:hAnsi="Cambria"/>
                <w:b/>
                <w:sz w:val="20"/>
                <w:szCs w:val="20"/>
                <w:lang w:val="id-ID"/>
              </w:rPr>
              <w:t>Ya</w:t>
            </w:r>
          </w:p>
        </w:tc>
        <w:tc>
          <w:tcPr>
            <w:tcW w:w="992" w:type="dxa"/>
            <w:shd w:val="clear" w:color="auto" w:fill="DDD9C3" w:themeFill="background2" w:themeFillShade="E6"/>
            <w:vAlign w:val="center"/>
          </w:tcPr>
          <w:p w:rsidR="000725C0" w:rsidRPr="002873F3" w:rsidRDefault="000725C0" w:rsidP="00550F4D">
            <w:pPr>
              <w:pStyle w:val="ListParagraph"/>
              <w:spacing w:line="240" w:lineRule="auto"/>
              <w:ind w:left="0"/>
              <w:jc w:val="center"/>
              <w:rPr>
                <w:rFonts w:ascii="Cambria" w:hAnsi="Cambria"/>
                <w:b/>
                <w:sz w:val="20"/>
                <w:szCs w:val="20"/>
                <w:lang w:val="id-ID"/>
              </w:rPr>
            </w:pPr>
            <w:r w:rsidRPr="002873F3">
              <w:rPr>
                <w:rFonts w:ascii="Cambria" w:hAnsi="Cambria"/>
                <w:b/>
                <w:sz w:val="20"/>
                <w:szCs w:val="20"/>
                <w:lang w:val="id-ID"/>
              </w:rPr>
              <w:t>Kadang-kadang</w:t>
            </w:r>
          </w:p>
        </w:tc>
        <w:tc>
          <w:tcPr>
            <w:tcW w:w="850" w:type="dxa"/>
            <w:shd w:val="clear" w:color="auto" w:fill="DDD9C3" w:themeFill="background2" w:themeFillShade="E6"/>
            <w:vAlign w:val="center"/>
          </w:tcPr>
          <w:p w:rsidR="000725C0" w:rsidRPr="002873F3" w:rsidRDefault="000725C0" w:rsidP="00550F4D">
            <w:pPr>
              <w:pStyle w:val="ListParagraph"/>
              <w:spacing w:after="0" w:line="240" w:lineRule="auto"/>
              <w:ind w:left="0"/>
              <w:jc w:val="center"/>
              <w:rPr>
                <w:rFonts w:ascii="Cambria" w:hAnsi="Cambria"/>
                <w:b/>
                <w:sz w:val="20"/>
                <w:szCs w:val="20"/>
                <w:lang w:val="id-ID"/>
              </w:rPr>
            </w:pPr>
            <w:r w:rsidRPr="002873F3">
              <w:rPr>
                <w:rFonts w:ascii="Cambria" w:hAnsi="Cambria"/>
                <w:b/>
                <w:sz w:val="20"/>
                <w:szCs w:val="20"/>
                <w:lang w:val="id-ID"/>
              </w:rPr>
              <w:t>Tidak</w:t>
            </w:r>
          </w:p>
        </w:tc>
      </w:tr>
      <w:tr w:rsidR="003747DB" w:rsidRPr="00765C21" w:rsidTr="003747DB">
        <w:trPr>
          <w:trHeight w:val="599"/>
        </w:trPr>
        <w:tc>
          <w:tcPr>
            <w:tcW w:w="5245" w:type="dxa"/>
            <w:vAlign w:val="center"/>
          </w:tcPr>
          <w:p w:rsidR="000725C0" w:rsidRPr="003747DB" w:rsidRDefault="003747DB" w:rsidP="003747DB">
            <w:pPr>
              <w:spacing w:after="0" w:line="240" w:lineRule="auto"/>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Apakah anda m</w:t>
            </w:r>
            <w:r w:rsidR="009E7C87" w:rsidRPr="009E7C87">
              <w:rPr>
                <w:rFonts w:ascii="Times New Roman" w:hAnsi="Times New Roman" w:cs="Times New Roman"/>
                <w:color w:val="000000"/>
                <w:sz w:val="20"/>
                <w:szCs w:val="20"/>
              </w:rPr>
              <w:t>empunyai sikap kehati-hatian dalam melakukan pemeriksaan</w:t>
            </w:r>
            <w:r>
              <w:rPr>
                <w:rFonts w:ascii="Times New Roman" w:hAnsi="Times New Roman" w:cs="Times New Roman"/>
                <w:color w:val="000000"/>
                <w:sz w:val="20"/>
                <w:szCs w:val="20"/>
                <w:lang w:val="id-ID"/>
              </w:rPr>
              <w:t xml:space="preserve"> dan pengawasan</w:t>
            </w:r>
          </w:p>
        </w:tc>
        <w:tc>
          <w:tcPr>
            <w:tcW w:w="567" w:type="dxa"/>
            <w:vAlign w:val="center"/>
          </w:tcPr>
          <w:p w:rsidR="000725C0" w:rsidRPr="000171D8" w:rsidRDefault="000171D8" w:rsidP="001D1423">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3</w:t>
            </w:r>
            <w:r w:rsidR="001D1423">
              <w:rPr>
                <w:rFonts w:ascii="Times New Roman" w:hAnsi="Times New Roman" w:cs="Times New Roman"/>
                <w:sz w:val="20"/>
                <w:szCs w:val="20"/>
                <w:lang w:val="id-ID"/>
              </w:rPr>
              <w:t>5</w:t>
            </w:r>
          </w:p>
        </w:tc>
        <w:tc>
          <w:tcPr>
            <w:tcW w:w="992" w:type="dxa"/>
            <w:vAlign w:val="center"/>
          </w:tcPr>
          <w:p w:rsidR="000725C0" w:rsidRPr="001D1423" w:rsidRDefault="001D1423" w:rsidP="00F40208">
            <w:pPr>
              <w:pStyle w:val="ListParagraph"/>
              <w:spacing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8</w:t>
            </w:r>
          </w:p>
        </w:tc>
        <w:tc>
          <w:tcPr>
            <w:tcW w:w="850" w:type="dxa"/>
            <w:vAlign w:val="center"/>
          </w:tcPr>
          <w:p w:rsidR="000725C0" w:rsidRPr="009E7C87" w:rsidRDefault="007F2658" w:rsidP="00F40208">
            <w:pPr>
              <w:pStyle w:val="ListParagraph"/>
              <w:spacing w:after="0" w:line="240" w:lineRule="auto"/>
              <w:ind w:left="0"/>
              <w:jc w:val="center"/>
              <w:rPr>
                <w:rFonts w:ascii="Times New Roman" w:hAnsi="Times New Roman" w:cs="Times New Roman"/>
                <w:sz w:val="20"/>
                <w:szCs w:val="20"/>
                <w:lang w:val="id-ID"/>
              </w:rPr>
            </w:pPr>
            <w:r w:rsidRPr="009E7C87">
              <w:rPr>
                <w:rFonts w:ascii="Times New Roman" w:hAnsi="Times New Roman" w:cs="Times New Roman"/>
                <w:sz w:val="20"/>
                <w:szCs w:val="20"/>
                <w:lang w:val="id-ID"/>
              </w:rPr>
              <w:t>-</w:t>
            </w:r>
          </w:p>
        </w:tc>
      </w:tr>
      <w:tr w:rsidR="003747DB" w:rsidRPr="00765C21" w:rsidTr="003747DB">
        <w:trPr>
          <w:trHeight w:val="564"/>
        </w:trPr>
        <w:tc>
          <w:tcPr>
            <w:tcW w:w="5245" w:type="dxa"/>
            <w:vAlign w:val="center"/>
          </w:tcPr>
          <w:p w:rsidR="000725C0" w:rsidRPr="009E7C87" w:rsidRDefault="003747DB" w:rsidP="003747DB">
            <w:pPr>
              <w:spacing w:after="0" w:line="240" w:lineRule="auto"/>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Apakah anda m</w:t>
            </w:r>
            <w:r w:rsidR="009E7C87" w:rsidRPr="009E7C87">
              <w:rPr>
                <w:rFonts w:ascii="Times New Roman" w:hAnsi="Times New Roman" w:cs="Times New Roman"/>
                <w:color w:val="000000"/>
                <w:sz w:val="20"/>
                <w:szCs w:val="20"/>
              </w:rPr>
              <w:t>empunyai ketegasan dalam melakukan pemeriksaan, seperti menolak pemberian dari auditan.</w:t>
            </w:r>
          </w:p>
        </w:tc>
        <w:tc>
          <w:tcPr>
            <w:tcW w:w="567" w:type="dxa"/>
            <w:vAlign w:val="center"/>
          </w:tcPr>
          <w:p w:rsidR="000725C0" w:rsidRPr="000171D8" w:rsidRDefault="00FF0977" w:rsidP="000171D8">
            <w:pPr>
              <w:pStyle w:val="ListParagraph"/>
              <w:spacing w:line="240" w:lineRule="auto"/>
              <w:ind w:left="91"/>
              <w:jc w:val="center"/>
              <w:rPr>
                <w:rFonts w:ascii="Times New Roman" w:hAnsi="Times New Roman" w:cs="Times New Roman"/>
                <w:sz w:val="20"/>
                <w:szCs w:val="20"/>
              </w:rPr>
            </w:pPr>
            <w:r>
              <w:rPr>
                <w:rFonts w:ascii="Times New Roman" w:hAnsi="Times New Roman" w:cs="Times New Roman"/>
                <w:sz w:val="20"/>
                <w:szCs w:val="20"/>
                <w:lang w:val="id-ID"/>
              </w:rPr>
              <w:t>3</w:t>
            </w:r>
            <w:r w:rsidR="000171D8">
              <w:rPr>
                <w:rFonts w:ascii="Times New Roman" w:hAnsi="Times New Roman" w:cs="Times New Roman"/>
                <w:sz w:val="20"/>
                <w:szCs w:val="20"/>
              </w:rPr>
              <w:t>4</w:t>
            </w:r>
          </w:p>
        </w:tc>
        <w:tc>
          <w:tcPr>
            <w:tcW w:w="992" w:type="dxa"/>
            <w:vAlign w:val="center"/>
          </w:tcPr>
          <w:p w:rsidR="000725C0" w:rsidRPr="00165E4A" w:rsidRDefault="00165E4A" w:rsidP="00F40208">
            <w:pPr>
              <w:pStyle w:val="ListParagraph"/>
              <w:spacing w:line="240" w:lineRule="auto"/>
              <w:ind w:left="91"/>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vAlign w:val="center"/>
          </w:tcPr>
          <w:p w:rsidR="000725C0" w:rsidRPr="009E7C87" w:rsidRDefault="007F2658" w:rsidP="00F40208">
            <w:pPr>
              <w:pStyle w:val="ListParagraph"/>
              <w:spacing w:line="240" w:lineRule="auto"/>
              <w:ind w:left="91"/>
              <w:jc w:val="center"/>
              <w:rPr>
                <w:rFonts w:ascii="Times New Roman" w:hAnsi="Times New Roman" w:cs="Times New Roman"/>
                <w:sz w:val="20"/>
                <w:szCs w:val="20"/>
                <w:lang w:val="id-ID"/>
              </w:rPr>
            </w:pPr>
            <w:r w:rsidRPr="009E7C87">
              <w:rPr>
                <w:rFonts w:ascii="Times New Roman" w:hAnsi="Times New Roman" w:cs="Times New Roman"/>
                <w:sz w:val="20"/>
                <w:szCs w:val="20"/>
                <w:lang w:val="id-ID"/>
              </w:rPr>
              <w:t>-</w:t>
            </w:r>
          </w:p>
        </w:tc>
      </w:tr>
      <w:tr w:rsidR="003747DB" w:rsidRPr="009B5BE3" w:rsidTr="003747DB">
        <w:trPr>
          <w:trHeight w:val="643"/>
        </w:trPr>
        <w:tc>
          <w:tcPr>
            <w:tcW w:w="5245" w:type="dxa"/>
            <w:vAlign w:val="center"/>
          </w:tcPr>
          <w:p w:rsidR="000725C0" w:rsidRPr="009E7C87" w:rsidRDefault="003747DB" w:rsidP="003747DB">
            <w:pPr>
              <w:spacing w:after="0" w:line="240" w:lineRule="auto"/>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Apakah anda m</w:t>
            </w:r>
            <w:r w:rsidR="009E7C87" w:rsidRPr="009E7C87">
              <w:rPr>
                <w:rFonts w:ascii="Times New Roman" w:hAnsi="Times New Roman" w:cs="Times New Roman"/>
                <w:color w:val="000000"/>
                <w:sz w:val="20"/>
                <w:szCs w:val="20"/>
              </w:rPr>
              <w:t>empunyai sikap independen yang kuat, tidak berpihak kepada auditan atau tidak berpihak kepada pihak lain</w:t>
            </w:r>
          </w:p>
        </w:tc>
        <w:tc>
          <w:tcPr>
            <w:tcW w:w="567" w:type="dxa"/>
            <w:vAlign w:val="center"/>
          </w:tcPr>
          <w:p w:rsidR="000725C0" w:rsidRPr="000171D8" w:rsidRDefault="00FF0977" w:rsidP="001D1423">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lang w:val="id-ID"/>
              </w:rPr>
              <w:t>3</w:t>
            </w:r>
            <w:r w:rsidR="001D1423">
              <w:rPr>
                <w:rFonts w:ascii="Times New Roman" w:hAnsi="Times New Roman" w:cs="Times New Roman"/>
                <w:sz w:val="20"/>
                <w:szCs w:val="20"/>
                <w:lang w:val="id-ID"/>
              </w:rPr>
              <w:t>3</w:t>
            </w:r>
          </w:p>
        </w:tc>
        <w:tc>
          <w:tcPr>
            <w:tcW w:w="992" w:type="dxa"/>
            <w:vAlign w:val="center"/>
          </w:tcPr>
          <w:p w:rsidR="000725C0" w:rsidRPr="001D1423" w:rsidRDefault="001D1423" w:rsidP="00F40208">
            <w:pPr>
              <w:pStyle w:val="ListParagraph"/>
              <w:spacing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tc>
        <w:tc>
          <w:tcPr>
            <w:tcW w:w="850" w:type="dxa"/>
            <w:vAlign w:val="center"/>
          </w:tcPr>
          <w:p w:rsidR="000725C0" w:rsidRPr="009E7C87" w:rsidRDefault="00FF0977" w:rsidP="00F40208">
            <w:pPr>
              <w:pStyle w:val="ListParagraph"/>
              <w:spacing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r>
    </w:tbl>
    <w:p w:rsidR="00C802F5" w:rsidRDefault="00C802F5" w:rsidP="00C802F5">
      <w:pPr>
        <w:pStyle w:val="ListParagraph"/>
        <w:spacing w:line="360" w:lineRule="auto"/>
        <w:ind w:left="0" w:firstLine="720"/>
        <w:jc w:val="both"/>
        <w:rPr>
          <w:rFonts w:ascii="Times New Roman" w:eastAsia="Calibri" w:hAnsi="Times New Roman" w:cs="Times New Roman"/>
          <w:i/>
          <w:sz w:val="20"/>
          <w:szCs w:val="20"/>
          <w:lang w:val="id-ID"/>
        </w:rPr>
      </w:pPr>
      <w:r w:rsidRPr="00913084">
        <w:rPr>
          <w:rFonts w:ascii="Times New Roman" w:eastAsia="Calibri" w:hAnsi="Times New Roman" w:cs="Times New Roman"/>
          <w:i/>
          <w:sz w:val="20"/>
          <w:szCs w:val="20"/>
          <w:lang w:val="id-ID"/>
        </w:rPr>
        <w:t xml:space="preserve">Sumber : </w:t>
      </w:r>
      <w:r w:rsidR="006F32ED">
        <w:rPr>
          <w:rFonts w:ascii="Times New Roman" w:eastAsia="Calibri" w:hAnsi="Times New Roman" w:cs="Times New Roman"/>
          <w:i/>
          <w:sz w:val="20"/>
          <w:szCs w:val="20"/>
          <w:lang w:val="id-ID"/>
        </w:rPr>
        <w:t>Pen</w:t>
      </w:r>
      <w:r w:rsidR="00F40208">
        <w:rPr>
          <w:rFonts w:ascii="Times New Roman" w:eastAsia="Calibri" w:hAnsi="Times New Roman" w:cs="Times New Roman"/>
          <w:i/>
          <w:sz w:val="20"/>
          <w:szCs w:val="20"/>
          <w:lang w:val="id-ID"/>
        </w:rPr>
        <w:t>elitian</w:t>
      </w:r>
      <w:r w:rsidRPr="00913084">
        <w:rPr>
          <w:rFonts w:ascii="Times New Roman" w:eastAsia="Calibri" w:hAnsi="Times New Roman" w:cs="Times New Roman"/>
          <w:i/>
          <w:sz w:val="20"/>
          <w:szCs w:val="20"/>
          <w:lang w:val="id-ID"/>
        </w:rPr>
        <w:t xml:space="preserve"> awal</w:t>
      </w:r>
      <w:r w:rsidR="00F40208">
        <w:rPr>
          <w:rFonts w:ascii="Times New Roman" w:eastAsia="Calibri" w:hAnsi="Times New Roman" w:cs="Times New Roman"/>
          <w:i/>
          <w:sz w:val="20"/>
          <w:szCs w:val="20"/>
          <w:lang w:val="id-ID"/>
        </w:rPr>
        <w:t xml:space="preserve"> tahun 2013</w:t>
      </w:r>
    </w:p>
    <w:p w:rsidR="00660459" w:rsidRDefault="007F2658" w:rsidP="00660459">
      <w:pPr>
        <w:spacing w:after="0" w:line="480" w:lineRule="auto"/>
        <w:ind w:firstLine="64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Dari hasil </w:t>
      </w:r>
      <w:r w:rsidR="00F40208">
        <w:rPr>
          <w:rFonts w:ascii="Times New Roman" w:eastAsia="Times New Roman" w:hAnsi="Times New Roman" w:cs="Times New Roman"/>
          <w:sz w:val="24"/>
          <w:szCs w:val="24"/>
          <w:lang w:val="id-ID"/>
        </w:rPr>
        <w:t>penelitian awal</w:t>
      </w:r>
      <w:r>
        <w:rPr>
          <w:rFonts w:ascii="Times New Roman" w:eastAsia="Times New Roman" w:hAnsi="Times New Roman" w:cs="Times New Roman"/>
          <w:sz w:val="24"/>
          <w:szCs w:val="24"/>
          <w:lang w:val="id-ID"/>
        </w:rPr>
        <w:t xml:space="preserve">, terlihat bahwa </w:t>
      </w:r>
      <w:r w:rsidR="003747DB">
        <w:rPr>
          <w:rFonts w:ascii="Times New Roman" w:eastAsia="Times New Roman" w:hAnsi="Times New Roman" w:cs="Times New Roman"/>
          <w:sz w:val="24"/>
          <w:szCs w:val="24"/>
          <w:lang w:val="id-ID"/>
        </w:rPr>
        <w:t>masih adanya pengawas yang kurang memiliki sikap kehati-hatian dalam melakukan pengawasan, selain itu masih ada juga pengawas yang kurang memiliki sikap tegas dan independensi yang tinggi dalam melakukan pengawasan intern.</w:t>
      </w:r>
    </w:p>
    <w:p w:rsidR="00EC4AFE" w:rsidRDefault="00EC4AFE" w:rsidP="00EC4AFE">
      <w:pPr>
        <w:spacing w:after="0" w:line="480" w:lineRule="auto"/>
        <w:ind w:firstLine="720"/>
        <w:jc w:val="both"/>
        <w:rPr>
          <w:rFonts w:ascii="Times New Roman" w:hAnsi="Times New Roman" w:cs="Times New Roman"/>
          <w:sz w:val="24"/>
          <w:szCs w:val="24"/>
        </w:rPr>
      </w:pPr>
      <w:r w:rsidRPr="00B67C80">
        <w:rPr>
          <w:rFonts w:ascii="Times New Roman" w:hAnsi="Times New Roman" w:cs="Times New Roman"/>
          <w:sz w:val="24"/>
          <w:szCs w:val="24"/>
        </w:rPr>
        <w:t xml:space="preserve">Menurut Pusdiklatwas BPKP (2009), Auditor yang kompeten adalah auditor yang mempunyai hak atau kewenangan untuk melakukan audit menurut hukum dan memiliki keterampilan dan keahlian yang cukup untuk melakukan tugas audit. Pernyataan standar umum pertama dalam </w:t>
      </w:r>
      <w:r w:rsidRPr="00B67C80">
        <w:rPr>
          <w:rFonts w:ascii="Times New Roman" w:hAnsi="Times New Roman" w:cs="Times New Roman"/>
          <w:color w:val="000000"/>
          <w:sz w:val="24"/>
          <w:szCs w:val="24"/>
        </w:rPr>
        <w:t>Standar Pemeriksaan Keuangan Negara (SPKN)</w:t>
      </w:r>
      <w:r>
        <w:rPr>
          <w:rFonts w:ascii="Times New Roman" w:hAnsi="Times New Roman" w:cs="Times New Roman"/>
          <w:color w:val="000000"/>
          <w:sz w:val="24"/>
          <w:szCs w:val="24"/>
        </w:rPr>
        <w:t xml:space="preserve"> </w:t>
      </w:r>
      <w:r w:rsidRPr="00B67C80">
        <w:rPr>
          <w:rFonts w:ascii="Times New Roman" w:hAnsi="Times New Roman" w:cs="Times New Roman"/>
          <w:sz w:val="24"/>
          <w:szCs w:val="24"/>
        </w:rPr>
        <w:t xml:space="preserve">adalah: “Pemeriksa secara kolektif harus memiliki kecakapan profesional yang memadai untuk melaksanakan tugas pemeriksaan”. </w:t>
      </w:r>
    </w:p>
    <w:p w:rsidR="003747DB" w:rsidRDefault="00EC4AFE" w:rsidP="003747DB">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rPr>
        <w:t>Dengan Pernyataan Standar Pemeriksaan ini semua organisasi pemeriksa bertanggung jawab untuk memastikan bahwa setiap pemeriksaan dilaksanakan oleh para pemeriksa yang secara kolektif memiliki pengetahuan, keahlian, dan pengalaman yang dibutuhkan untuk melaksanakan tugas tersebut.</w:t>
      </w:r>
      <w:r>
        <w:rPr>
          <w:rFonts w:ascii="Times New Roman" w:hAnsi="Times New Roman" w:cs="Times New Roman"/>
          <w:sz w:val="24"/>
          <w:szCs w:val="24"/>
        </w:rPr>
        <w:t xml:space="preserve"> </w:t>
      </w:r>
      <w:r w:rsidRPr="00B67C80">
        <w:rPr>
          <w:rFonts w:ascii="Times New Roman" w:hAnsi="Times New Roman" w:cs="Times New Roman"/>
          <w:sz w:val="24"/>
          <w:szCs w:val="24"/>
        </w:rPr>
        <w:t>Oleh karena itu, organisasi pemeriksa harus memiliki prosedur rekrutmen, pengangkatan, pengembangan berkelanjutan, dan evaluasi atas pemeriksa untuk membantu organisasi pemeriksa dalam mempertahankan pemeriksa yang memiliki kompetensi yang memadai.</w:t>
      </w:r>
    </w:p>
    <w:p w:rsidR="008169D9" w:rsidRPr="0001620D" w:rsidRDefault="003747DB" w:rsidP="003747DB">
      <w:pPr>
        <w:spacing w:after="0" w:line="240" w:lineRule="auto"/>
        <w:ind w:left="2880"/>
        <w:jc w:val="both"/>
        <w:rPr>
          <w:rFonts w:ascii="Times New Roman" w:hAnsi="Times New Roman" w:cs="Times New Roman"/>
        </w:rPr>
      </w:pPr>
      <w:r>
        <w:rPr>
          <w:rFonts w:ascii="Times New Roman" w:hAnsi="Times New Roman" w:cs="Times New Roman"/>
          <w:sz w:val="24"/>
          <w:szCs w:val="24"/>
          <w:lang w:val="id-ID"/>
        </w:rPr>
        <w:t xml:space="preserve">      </w:t>
      </w:r>
      <w:r w:rsidR="008169D9" w:rsidRPr="008169D9">
        <w:rPr>
          <w:rFonts w:ascii="Times New Roman" w:hAnsi="Times New Roman" w:cs="Times New Roman"/>
        </w:rPr>
        <w:t xml:space="preserve">Tabel </w:t>
      </w:r>
      <w:r w:rsidR="008169D9" w:rsidRPr="008169D9">
        <w:rPr>
          <w:rFonts w:ascii="Times New Roman" w:hAnsi="Times New Roman" w:cs="Times New Roman"/>
          <w:lang w:val="id-ID"/>
        </w:rPr>
        <w:t>1.</w:t>
      </w:r>
      <w:r w:rsidR="005F55D8">
        <w:rPr>
          <w:rFonts w:ascii="Times New Roman" w:hAnsi="Times New Roman" w:cs="Times New Roman"/>
        </w:rPr>
        <w:t>6</w:t>
      </w:r>
    </w:p>
    <w:p w:rsidR="008169D9" w:rsidRPr="00232511" w:rsidRDefault="008169D9" w:rsidP="003747DB">
      <w:pPr>
        <w:spacing w:after="120" w:line="240" w:lineRule="auto"/>
        <w:ind w:left="1446" w:firstLine="1077"/>
        <w:rPr>
          <w:rFonts w:ascii="Times New Roman" w:hAnsi="Times New Roman" w:cs="Times New Roman"/>
          <w:b/>
        </w:rPr>
      </w:pPr>
      <w:r w:rsidRPr="00232511">
        <w:rPr>
          <w:rFonts w:ascii="Times New Roman" w:hAnsi="Times New Roman" w:cs="Times New Roman"/>
          <w:b/>
        </w:rPr>
        <w:t>Tingkat Pendidikan Auditor</w:t>
      </w:r>
    </w:p>
    <w:tbl>
      <w:tblPr>
        <w:tblStyle w:val="TableGrid"/>
        <w:tblW w:w="6095" w:type="dxa"/>
        <w:tblInd w:w="817" w:type="dxa"/>
        <w:tblLayout w:type="fixed"/>
        <w:tblLook w:val="04A0"/>
      </w:tblPr>
      <w:tblGrid>
        <w:gridCol w:w="3969"/>
        <w:gridCol w:w="992"/>
        <w:gridCol w:w="1134"/>
      </w:tblGrid>
      <w:tr w:rsidR="008169D9" w:rsidRPr="003747DB" w:rsidTr="003747DB">
        <w:trPr>
          <w:trHeight w:val="382"/>
        </w:trPr>
        <w:tc>
          <w:tcPr>
            <w:tcW w:w="3969" w:type="dxa"/>
            <w:vMerge w:val="restart"/>
            <w:shd w:val="clear" w:color="auto" w:fill="DDD9C3" w:themeFill="background2" w:themeFillShade="E6"/>
            <w:vAlign w:val="center"/>
          </w:tcPr>
          <w:p w:rsidR="008169D9" w:rsidRPr="003747DB" w:rsidRDefault="008169D9" w:rsidP="00550F4D">
            <w:pPr>
              <w:spacing w:line="480" w:lineRule="auto"/>
              <w:jc w:val="center"/>
              <w:rPr>
                <w:rFonts w:ascii="Times New Roman" w:hAnsi="Times New Roman" w:cs="Times New Roman"/>
                <w:b/>
                <w:sz w:val="20"/>
                <w:szCs w:val="20"/>
              </w:rPr>
            </w:pPr>
            <w:r w:rsidRPr="003747DB">
              <w:rPr>
                <w:rFonts w:ascii="Times New Roman" w:hAnsi="Times New Roman" w:cs="Times New Roman"/>
                <w:b/>
                <w:sz w:val="20"/>
                <w:szCs w:val="20"/>
              </w:rPr>
              <w:t xml:space="preserve"> Auditor</w:t>
            </w:r>
          </w:p>
        </w:tc>
        <w:tc>
          <w:tcPr>
            <w:tcW w:w="2126" w:type="dxa"/>
            <w:gridSpan w:val="2"/>
            <w:shd w:val="clear" w:color="auto" w:fill="DDD9C3" w:themeFill="background2" w:themeFillShade="E6"/>
            <w:vAlign w:val="center"/>
          </w:tcPr>
          <w:p w:rsidR="008169D9" w:rsidRPr="003747DB" w:rsidRDefault="008169D9" w:rsidP="00550F4D">
            <w:pPr>
              <w:jc w:val="center"/>
              <w:rPr>
                <w:rFonts w:ascii="Times New Roman" w:hAnsi="Times New Roman" w:cs="Times New Roman"/>
                <w:b/>
                <w:sz w:val="20"/>
                <w:szCs w:val="20"/>
              </w:rPr>
            </w:pPr>
            <w:r w:rsidRPr="003747DB">
              <w:rPr>
                <w:rFonts w:ascii="Times New Roman" w:hAnsi="Times New Roman" w:cs="Times New Roman"/>
                <w:b/>
                <w:sz w:val="20"/>
                <w:szCs w:val="20"/>
              </w:rPr>
              <w:t>Tingkat Pendidikan</w:t>
            </w:r>
          </w:p>
        </w:tc>
      </w:tr>
      <w:tr w:rsidR="008169D9" w:rsidRPr="003747DB" w:rsidTr="00F156E3">
        <w:trPr>
          <w:trHeight w:val="300"/>
        </w:trPr>
        <w:tc>
          <w:tcPr>
            <w:tcW w:w="3969" w:type="dxa"/>
            <w:vMerge/>
            <w:shd w:val="clear" w:color="auto" w:fill="DDD9C3" w:themeFill="background2" w:themeFillShade="E6"/>
            <w:vAlign w:val="center"/>
          </w:tcPr>
          <w:p w:rsidR="008169D9" w:rsidRPr="003747DB" w:rsidRDefault="008169D9" w:rsidP="00550F4D">
            <w:pPr>
              <w:spacing w:line="480" w:lineRule="auto"/>
              <w:jc w:val="center"/>
              <w:rPr>
                <w:rFonts w:ascii="Times New Roman" w:hAnsi="Times New Roman" w:cs="Times New Roman"/>
                <w:b/>
                <w:sz w:val="20"/>
                <w:szCs w:val="20"/>
              </w:rPr>
            </w:pPr>
          </w:p>
        </w:tc>
        <w:tc>
          <w:tcPr>
            <w:tcW w:w="992" w:type="dxa"/>
            <w:shd w:val="clear" w:color="auto" w:fill="DDD9C3" w:themeFill="background2" w:themeFillShade="E6"/>
            <w:vAlign w:val="center"/>
          </w:tcPr>
          <w:p w:rsidR="008169D9" w:rsidRPr="003747DB" w:rsidRDefault="008169D9" w:rsidP="00550F4D">
            <w:pPr>
              <w:jc w:val="center"/>
              <w:rPr>
                <w:rFonts w:ascii="Times New Roman" w:hAnsi="Times New Roman" w:cs="Times New Roman"/>
                <w:b/>
                <w:sz w:val="20"/>
                <w:szCs w:val="20"/>
              </w:rPr>
            </w:pPr>
            <w:r w:rsidRPr="003747DB">
              <w:rPr>
                <w:rFonts w:ascii="Times New Roman" w:hAnsi="Times New Roman" w:cs="Times New Roman"/>
                <w:b/>
                <w:sz w:val="20"/>
                <w:szCs w:val="20"/>
              </w:rPr>
              <w:t>S1</w:t>
            </w:r>
          </w:p>
        </w:tc>
        <w:tc>
          <w:tcPr>
            <w:tcW w:w="1134" w:type="dxa"/>
            <w:shd w:val="clear" w:color="auto" w:fill="DDD9C3" w:themeFill="background2" w:themeFillShade="E6"/>
            <w:vAlign w:val="center"/>
          </w:tcPr>
          <w:p w:rsidR="008169D9" w:rsidRPr="003747DB" w:rsidRDefault="008169D9" w:rsidP="00550F4D">
            <w:pPr>
              <w:jc w:val="center"/>
              <w:rPr>
                <w:rFonts w:ascii="Times New Roman" w:hAnsi="Times New Roman" w:cs="Times New Roman"/>
                <w:b/>
                <w:sz w:val="20"/>
                <w:szCs w:val="20"/>
              </w:rPr>
            </w:pPr>
            <w:r w:rsidRPr="003747DB">
              <w:rPr>
                <w:rFonts w:ascii="Times New Roman" w:hAnsi="Times New Roman" w:cs="Times New Roman"/>
                <w:b/>
                <w:sz w:val="20"/>
                <w:szCs w:val="20"/>
              </w:rPr>
              <w:t>S2</w:t>
            </w:r>
          </w:p>
        </w:tc>
      </w:tr>
      <w:tr w:rsidR="008169D9" w:rsidRPr="003747DB" w:rsidTr="003747DB">
        <w:trPr>
          <w:trHeight w:val="284"/>
        </w:trPr>
        <w:tc>
          <w:tcPr>
            <w:tcW w:w="3969" w:type="dxa"/>
            <w:vAlign w:val="center"/>
          </w:tcPr>
          <w:p w:rsidR="008169D9" w:rsidRPr="003747DB" w:rsidRDefault="008169D9" w:rsidP="00550F4D">
            <w:pPr>
              <w:jc w:val="center"/>
              <w:rPr>
                <w:rFonts w:ascii="Times New Roman" w:hAnsi="Times New Roman" w:cs="Times New Roman"/>
                <w:sz w:val="20"/>
                <w:szCs w:val="20"/>
              </w:rPr>
            </w:pPr>
            <w:r w:rsidRPr="003747DB">
              <w:rPr>
                <w:rFonts w:ascii="Times New Roman" w:hAnsi="Times New Roman" w:cs="Times New Roman"/>
                <w:sz w:val="20"/>
                <w:szCs w:val="20"/>
              </w:rPr>
              <w:t>Jabatan Fungsional Auditor (JFA)</w:t>
            </w:r>
          </w:p>
        </w:tc>
        <w:tc>
          <w:tcPr>
            <w:tcW w:w="992" w:type="dxa"/>
            <w:vAlign w:val="center"/>
          </w:tcPr>
          <w:p w:rsidR="008169D9" w:rsidRPr="003747DB" w:rsidRDefault="008169D9" w:rsidP="00550F4D">
            <w:pPr>
              <w:jc w:val="center"/>
              <w:rPr>
                <w:rFonts w:ascii="Times New Roman" w:hAnsi="Times New Roman" w:cs="Times New Roman"/>
                <w:sz w:val="20"/>
                <w:szCs w:val="20"/>
              </w:rPr>
            </w:pPr>
            <w:r w:rsidRPr="003747DB">
              <w:rPr>
                <w:rFonts w:ascii="Times New Roman" w:hAnsi="Times New Roman" w:cs="Times New Roman"/>
                <w:sz w:val="20"/>
                <w:szCs w:val="20"/>
              </w:rPr>
              <w:t>21</w:t>
            </w:r>
          </w:p>
        </w:tc>
        <w:tc>
          <w:tcPr>
            <w:tcW w:w="1134" w:type="dxa"/>
            <w:vAlign w:val="center"/>
          </w:tcPr>
          <w:p w:rsidR="008169D9" w:rsidRPr="003747DB" w:rsidRDefault="00165E4A" w:rsidP="00550F4D">
            <w:pPr>
              <w:jc w:val="center"/>
              <w:rPr>
                <w:rFonts w:ascii="Times New Roman" w:hAnsi="Times New Roman" w:cs="Times New Roman"/>
                <w:sz w:val="20"/>
                <w:szCs w:val="20"/>
              </w:rPr>
            </w:pPr>
            <w:r>
              <w:rPr>
                <w:rFonts w:ascii="Times New Roman" w:hAnsi="Times New Roman" w:cs="Times New Roman"/>
                <w:sz w:val="20"/>
                <w:szCs w:val="20"/>
              </w:rPr>
              <w:t>3</w:t>
            </w:r>
          </w:p>
        </w:tc>
      </w:tr>
      <w:tr w:rsidR="008169D9" w:rsidRPr="003747DB" w:rsidTr="003747DB">
        <w:trPr>
          <w:trHeight w:val="568"/>
        </w:trPr>
        <w:tc>
          <w:tcPr>
            <w:tcW w:w="3969" w:type="dxa"/>
            <w:vAlign w:val="center"/>
          </w:tcPr>
          <w:p w:rsidR="008169D9" w:rsidRPr="003747DB" w:rsidRDefault="008169D9" w:rsidP="00550F4D">
            <w:pPr>
              <w:jc w:val="center"/>
              <w:rPr>
                <w:rFonts w:ascii="Times New Roman" w:hAnsi="Times New Roman" w:cs="Times New Roman"/>
                <w:sz w:val="20"/>
                <w:szCs w:val="20"/>
              </w:rPr>
            </w:pPr>
            <w:r w:rsidRPr="003747DB">
              <w:rPr>
                <w:rFonts w:ascii="Times New Roman" w:hAnsi="Times New Roman" w:cs="Times New Roman"/>
                <w:sz w:val="20"/>
                <w:szCs w:val="20"/>
              </w:rPr>
              <w:t>Jabatan Pengawas Penyelenggaraan Urusan Pemerintahan Daerah (JFP2UPD)</w:t>
            </w:r>
          </w:p>
        </w:tc>
        <w:tc>
          <w:tcPr>
            <w:tcW w:w="992" w:type="dxa"/>
            <w:vAlign w:val="center"/>
          </w:tcPr>
          <w:p w:rsidR="008169D9" w:rsidRPr="003747DB" w:rsidRDefault="008169D9" w:rsidP="00550F4D">
            <w:pPr>
              <w:jc w:val="center"/>
              <w:rPr>
                <w:rFonts w:ascii="Times New Roman" w:hAnsi="Times New Roman" w:cs="Times New Roman"/>
                <w:sz w:val="20"/>
                <w:szCs w:val="20"/>
              </w:rPr>
            </w:pPr>
            <w:r w:rsidRPr="003747DB">
              <w:rPr>
                <w:rFonts w:ascii="Times New Roman" w:hAnsi="Times New Roman" w:cs="Times New Roman"/>
                <w:sz w:val="20"/>
                <w:szCs w:val="20"/>
              </w:rPr>
              <w:t>16</w:t>
            </w:r>
          </w:p>
        </w:tc>
        <w:tc>
          <w:tcPr>
            <w:tcW w:w="1134" w:type="dxa"/>
            <w:vAlign w:val="center"/>
          </w:tcPr>
          <w:p w:rsidR="008169D9" w:rsidRPr="003747DB" w:rsidRDefault="008169D9" w:rsidP="00550F4D">
            <w:pPr>
              <w:jc w:val="center"/>
              <w:rPr>
                <w:rFonts w:ascii="Times New Roman" w:hAnsi="Times New Roman" w:cs="Times New Roman"/>
                <w:sz w:val="20"/>
                <w:szCs w:val="20"/>
              </w:rPr>
            </w:pPr>
            <w:r w:rsidRPr="003747DB">
              <w:rPr>
                <w:rFonts w:ascii="Times New Roman" w:hAnsi="Times New Roman" w:cs="Times New Roman"/>
                <w:sz w:val="20"/>
                <w:szCs w:val="20"/>
              </w:rPr>
              <w:t>3</w:t>
            </w:r>
          </w:p>
        </w:tc>
      </w:tr>
    </w:tbl>
    <w:p w:rsidR="008169D9" w:rsidRPr="00C802F5" w:rsidRDefault="00C802F5" w:rsidP="008169D9">
      <w:pPr>
        <w:spacing w:after="0" w:line="240" w:lineRule="auto"/>
        <w:jc w:val="both"/>
        <w:rPr>
          <w:rFonts w:ascii="Times New Roman" w:hAnsi="Times New Roman" w:cs="Times New Roman"/>
          <w:i/>
          <w:sz w:val="20"/>
          <w:szCs w:val="20"/>
          <w:lang w:val="id-ID"/>
        </w:rPr>
      </w:pPr>
      <w:r w:rsidRPr="00C802F5">
        <w:rPr>
          <w:rFonts w:ascii="Times New Roman" w:hAnsi="Times New Roman" w:cs="Times New Roman"/>
          <w:i/>
          <w:sz w:val="20"/>
          <w:szCs w:val="20"/>
          <w:lang w:val="id-ID"/>
        </w:rPr>
        <w:tab/>
        <w:t>Sumber : Data Kepegawaian Inspektorat Kab.Garut</w:t>
      </w:r>
      <w:r w:rsidR="00232511">
        <w:rPr>
          <w:rFonts w:ascii="Times New Roman" w:hAnsi="Times New Roman" w:cs="Times New Roman"/>
          <w:i/>
          <w:sz w:val="20"/>
          <w:szCs w:val="20"/>
          <w:lang w:val="id-ID"/>
        </w:rPr>
        <w:t xml:space="preserve"> Tahun 2013</w:t>
      </w:r>
    </w:p>
    <w:p w:rsidR="008169D9" w:rsidRPr="00B67C80" w:rsidRDefault="008169D9" w:rsidP="008169D9">
      <w:pPr>
        <w:spacing w:after="0" w:line="480" w:lineRule="auto"/>
        <w:ind w:firstLine="720"/>
        <w:jc w:val="both"/>
        <w:rPr>
          <w:rFonts w:ascii="Times New Roman" w:hAnsi="Times New Roman" w:cs="Times New Roman"/>
          <w:sz w:val="24"/>
          <w:szCs w:val="24"/>
        </w:rPr>
      </w:pPr>
      <w:r w:rsidRPr="00B67C80">
        <w:rPr>
          <w:rFonts w:ascii="Times New Roman" w:hAnsi="Times New Roman" w:cs="Times New Roman"/>
          <w:sz w:val="24"/>
          <w:szCs w:val="24"/>
        </w:rPr>
        <w:t xml:space="preserve">Dari keterangan tabel </w:t>
      </w:r>
      <w:r>
        <w:rPr>
          <w:rFonts w:ascii="Times New Roman" w:hAnsi="Times New Roman" w:cs="Times New Roman"/>
          <w:sz w:val="24"/>
          <w:szCs w:val="24"/>
          <w:lang w:val="id-ID"/>
        </w:rPr>
        <w:t>1.</w:t>
      </w:r>
      <w:r w:rsidR="005F55D8">
        <w:rPr>
          <w:rFonts w:ascii="Times New Roman" w:hAnsi="Times New Roman" w:cs="Times New Roman"/>
          <w:sz w:val="24"/>
          <w:szCs w:val="24"/>
        </w:rPr>
        <w:t>6</w:t>
      </w:r>
      <w:r>
        <w:rPr>
          <w:rFonts w:ascii="Times New Roman" w:hAnsi="Times New Roman" w:cs="Times New Roman"/>
          <w:sz w:val="24"/>
          <w:szCs w:val="24"/>
          <w:lang w:val="id-ID"/>
        </w:rPr>
        <w:t xml:space="preserve"> tersebut, </w:t>
      </w:r>
      <w:r w:rsidRPr="00B67C80">
        <w:rPr>
          <w:rFonts w:ascii="Times New Roman" w:hAnsi="Times New Roman" w:cs="Times New Roman"/>
          <w:sz w:val="24"/>
          <w:szCs w:val="24"/>
        </w:rPr>
        <w:t>dapat dilihat bahwa tingkat pendidikan dari para pengawas/auditor rata-rata sarjana strata 1, hanya 4 orang yang strata 2.</w:t>
      </w:r>
      <w:r>
        <w:rPr>
          <w:rFonts w:ascii="Times New Roman" w:hAnsi="Times New Roman" w:cs="Times New Roman"/>
          <w:sz w:val="24"/>
          <w:szCs w:val="24"/>
        </w:rPr>
        <w:t xml:space="preserve"> </w:t>
      </w:r>
      <w:r w:rsidRPr="00B67C80">
        <w:rPr>
          <w:rFonts w:ascii="Times New Roman" w:hAnsi="Times New Roman" w:cs="Times New Roman"/>
          <w:sz w:val="24"/>
          <w:szCs w:val="24"/>
        </w:rPr>
        <w:t>Hal ini menandakan bahwa dari tingkat pendidikan sudah sangat memadai.</w:t>
      </w:r>
    </w:p>
    <w:p w:rsidR="008169D9" w:rsidRDefault="00EC4AFE" w:rsidP="008169D9">
      <w:pPr>
        <w:spacing w:after="0" w:line="480" w:lineRule="auto"/>
        <w:ind w:firstLine="646"/>
        <w:jc w:val="both"/>
        <w:rPr>
          <w:rFonts w:ascii="Times New Roman" w:eastAsia="Times New Roman" w:hAnsi="Times New Roman" w:cs="Times New Roman"/>
          <w:sz w:val="24"/>
          <w:szCs w:val="24"/>
          <w:lang w:val="id-ID"/>
        </w:rPr>
      </w:pPr>
      <w:r w:rsidRPr="00B67C80">
        <w:rPr>
          <w:rFonts w:ascii="Times New Roman" w:eastAsia="Times New Roman" w:hAnsi="Times New Roman" w:cs="Times New Roman"/>
          <w:sz w:val="24"/>
          <w:szCs w:val="24"/>
        </w:rPr>
        <w:t xml:space="preserve">Supaya </w:t>
      </w:r>
      <w:r>
        <w:rPr>
          <w:rFonts w:ascii="Times New Roman" w:eastAsia="Times New Roman" w:hAnsi="Times New Roman" w:cs="Times New Roman"/>
          <w:sz w:val="24"/>
          <w:szCs w:val="24"/>
        </w:rPr>
        <w:t xml:space="preserve">pengawas </w:t>
      </w:r>
      <w:r w:rsidRPr="00B67C80">
        <w:rPr>
          <w:rFonts w:ascii="Times New Roman" w:eastAsia="Times New Roman" w:hAnsi="Times New Roman" w:cs="Times New Roman"/>
          <w:sz w:val="24"/>
          <w:szCs w:val="24"/>
        </w:rPr>
        <w:t>memiliki mutu personal, pengetahuan umum, dan keahlian khusus yang memadai, maka diperlukan pelatihan bagi mereka. Dalam SPKN, dinyatakan bahwa</w:t>
      </w:r>
      <w:r>
        <w:rPr>
          <w:rFonts w:ascii="Times New Roman" w:eastAsia="Times New Roman" w:hAnsi="Times New Roman" w:cs="Times New Roman"/>
          <w:sz w:val="24"/>
          <w:szCs w:val="24"/>
        </w:rPr>
        <w:t xml:space="preserve"> </w:t>
      </w:r>
      <w:r w:rsidRPr="00B67C80">
        <w:rPr>
          <w:rFonts w:ascii="Times New Roman" w:eastAsia="Times New Roman" w:hAnsi="Times New Roman" w:cs="Times New Roman"/>
          <w:sz w:val="24"/>
          <w:szCs w:val="24"/>
        </w:rPr>
        <w:t xml:space="preserve">auditor dalam dua tahun paling tidak 80 jam pendidikan yang secara langsung meningkatkan kecakapan professional auditor untuk melaksanakan audit. </w:t>
      </w:r>
    </w:p>
    <w:p w:rsidR="002A537C" w:rsidRDefault="002A537C" w:rsidP="002A537C">
      <w:pPr>
        <w:spacing w:after="0" w:line="480" w:lineRule="auto"/>
        <w:ind w:firstLine="644"/>
        <w:jc w:val="both"/>
        <w:rPr>
          <w:rFonts w:ascii="Times New Roman" w:eastAsia="Times New Roman" w:hAnsi="Times New Roman" w:cs="Times New Roman"/>
          <w:sz w:val="24"/>
          <w:szCs w:val="24"/>
          <w:lang w:val="id-ID"/>
        </w:rPr>
      </w:pPr>
      <w:r w:rsidRPr="00B67C80">
        <w:rPr>
          <w:rFonts w:ascii="Times New Roman" w:eastAsia="Times New Roman" w:hAnsi="Times New Roman" w:cs="Times New Roman"/>
          <w:sz w:val="24"/>
          <w:szCs w:val="24"/>
        </w:rPr>
        <w:t xml:space="preserve">Di samping itu, </w:t>
      </w:r>
      <w:r>
        <w:rPr>
          <w:rFonts w:ascii="Times New Roman" w:eastAsia="Times New Roman" w:hAnsi="Times New Roman" w:cs="Times New Roman"/>
          <w:sz w:val="24"/>
          <w:szCs w:val="24"/>
        </w:rPr>
        <w:t>pengawas</w:t>
      </w:r>
      <w:r w:rsidRPr="00B67C80">
        <w:rPr>
          <w:rFonts w:ascii="Times New Roman" w:eastAsia="Times New Roman" w:hAnsi="Times New Roman" w:cs="Times New Roman"/>
          <w:sz w:val="24"/>
          <w:szCs w:val="24"/>
        </w:rPr>
        <w:t xml:space="preserve"> juga harus memiliki kemampuan komunikasi yang baik, karena selama masa pemeriksaan banyak dilakukan wawancara dan permintaan keterangan dari auditan untuk memperoleh data.</w:t>
      </w:r>
    </w:p>
    <w:p w:rsidR="008169D9" w:rsidRPr="0001620D" w:rsidRDefault="008169D9" w:rsidP="008169D9">
      <w:pPr>
        <w:spacing w:after="0" w:line="240" w:lineRule="auto"/>
        <w:ind w:firstLine="646"/>
        <w:jc w:val="center"/>
        <w:rPr>
          <w:rFonts w:ascii="Times New Roman" w:hAnsi="Times New Roman" w:cs="Times New Roman"/>
        </w:rPr>
      </w:pPr>
      <w:r w:rsidRPr="000725C0">
        <w:rPr>
          <w:rFonts w:ascii="Times New Roman" w:hAnsi="Times New Roman" w:cs="Times New Roman"/>
          <w:lang w:val="id-ID"/>
        </w:rPr>
        <w:t xml:space="preserve">Tabel </w:t>
      </w:r>
      <w:r w:rsidRPr="000725C0">
        <w:rPr>
          <w:rFonts w:ascii="Times New Roman" w:hAnsi="Times New Roman" w:cs="Times New Roman"/>
        </w:rPr>
        <w:t>1.</w:t>
      </w:r>
      <w:r w:rsidR="005F55D8">
        <w:rPr>
          <w:rFonts w:ascii="Times New Roman" w:hAnsi="Times New Roman" w:cs="Times New Roman"/>
        </w:rPr>
        <w:t>7</w:t>
      </w:r>
    </w:p>
    <w:p w:rsidR="008169D9" w:rsidRPr="00232511" w:rsidRDefault="008169D9" w:rsidP="00C802F5">
      <w:pPr>
        <w:spacing w:after="120" w:line="240" w:lineRule="auto"/>
        <w:ind w:firstLine="1077"/>
        <w:jc w:val="center"/>
        <w:rPr>
          <w:rFonts w:ascii="Times New Roman" w:hAnsi="Times New Roman" w:cs="Times New Roman"/>
          <w:b/>
          <w:lang w:val="id-ID"/>
        </w:rPr>
      </w:pPr>
      <w:r w:rsidRPr="00232511">
        <w:rPr>
          <w:rFonts w:ascii="Times New Roman" w:hAnsi="Times New Roman" w:cs="Times New Roman"/>
          <w:b/>
        </w:rPr>
        <w:t>D</w:t>
      </w:r>
      <w:r w:rsidRPr="00232511">
        <w:rPr>
          <w:rFonts w:ascii="Times New Roman" w:hAnsi="Times New Roman" w:cs="Times New Roman"/>
          <w:b/>
          <w:lang w:val="id-ID"/>
        </w:rPr>
        <w:t xml:space="preserve">aftar </w:t>
      </w:r>
      <w:r w:rsidRPr="00232511">
        <w:rPr>
          <w:rFonts w:ascii="Times New Roman" w:hAnsi="Times New Roman" w:cs="Times New Roman"/>
          <w:b/>
        </w:rPr>
        <w:t xml:space="preserve">Auditor </w:t>
      </w:r>
      <w:r w:rsidR="00232511">
        <w:rPr>
          <w:rFonts w:ascii="Times New Roman" w:hAnsi="Times New Roman" w:cs="Times New Roman"/>
          <w:b/>
          <w:lang w:val="id-ID"/>
        </w:rPr>
        <w:t>Yang Telah Mengikuti Pelatihan dan Pendidikan</w:t>
      </w:r>
    </w:p>
    <w:tbl>
      <w:tblPr>
        <w:tblStyle w:val="TableGrid"/>
        <w:tblW w:w="7938" w:type="dxa"/>
        <w:tblInd w:w="250" w:type="dxa"/>
        <w:tblLayout w:type="fixed"/>
        <w:tblLook w:val="04A0"/>
      </w:tblPr>
      <w:tblGrid>
        <w:gridCol w:w="2835"/>
        <w:gridCol w:w="1276"/>
        <w:gridCol w:w="1559"/>
        <w:gridCol w:w="992"/>
        <w:gridCol w:w="1276"/>
      </w:tblGrid>
      <w:tr w:rsidR="008169D9" w:rsidRPr="00B67C80" w:rsidTr="002A537C">
        <w:trPr>
          <w:trHeight w:val="395"/>
        </w:trPr>
        <w:tc>
          <w:tcPr>
            <w:tcW w:w="2835" w:type="dxa"/>
            <w:vMerge w:val="restart"/>
            <w:shd w:val="clear" w:color="auto" w:fill="DDD9C3" w:themeFill="background2" w:themeFillShade="E6"/>
            <w:vAlign w:val="center"/>
          </w:tcPr>
          <w:p w:rsidR="008169D9" w:rsidRPr="00E75152" w:rsidRDefault="008169D9" w:rsidP="00550F4D">
            <w:pPr>
              <w:jc w:val="center"/>
              <w:rPr>
                <w:rFonts w:ascii="Times New Roman" w:hAnsi="Times New Roman" w:cs="Times New Roman"/>
                <w:b/>
                <w:sz w:val="20"/>
                <w:szCs w:val="20"/>
              </w:rPr>
            </w:pPr>
            <w:r w:rsidRPr="00E75152">
              <w:rPr>
                <w:rFonts w:ascii="Times New Roman" w:hAnsi="Times New Roman" w:cs="Times New Roman"/>
                <w:b/>
                <w:sz w:val="20"/>
                <w:szCs w:val="20"/>
              </w:rPr>
              <w:t>Auditor</w:t>
            </w:r>
          </w:p>
        </w:tc>
        <w:tc>
          <w:tcPr>
            <w:tcW w:w="3827" w:type="dxa"/>
            <w:gridSpan w:val="3"/>
            <w:shd w:val="clear" w:color="auto" w:fill="DDD9C3" w:themeFill="background2" w:themeFillShade="E6"/>
            <w:vAlign w:val="center"/>
          </w:tcPr>
          <w:p w:rsidR="008169D9" w:rsidRPr="00E75152" w:rsidRDefault="008169D9" w:rsidP="00550F4D">
            <w:pPr>
              <w:jc w:val="center"/>
              <w:rPr>
                <w:rFonts w:ascii="Times New Roman" w:hAnsi="Times New Roman" w:cs="Times New Roman"/>
                <w:b/>
                <w:sz w:val="20"/>
                <w:szCs w:val="20"/>
              </w:rPr>
            </w:pPr>
            <w:r w:rsidRPr="00E75152">
              <w:rPr>
                <w:rFonts w:ascii="Times New Roman" w:hAnsi="Times New Roman" w:cs="Times New Roman"/>
                <w:b/>
                <w:sz w:val="20"/>
                <w:szCs w:val="20"/>
              </w:rPr>
              <w:t>Diklat yang pernah diikuti</w:t>
            </w:r>
          </w:p>
        </w:tc>
        <w:tc>
          <w:tcPr>
            <w:tcW w:w="1276" w:type="dxa"/>
            <w:vMerge w:val="restart"/>
            <w:shd w:val="clear" w:color="auto" w:fill="DDD9C3" w:themeFill="background2" w:themeFillShade="E6"/>
          </w:tcPr>
          <w:p w:rsidR="008169D9" w:rsidRPr="00E75152" w:rsidRDefault="008169D9" w:rsidP="00550F4D">
            <w:pPr>
              <w:jc w:val="center"/>
              <w:rPr>
                <w:rFonts w:ascii="Times New Roman" w:hAnsi="Times New Roman" w:cs="Times New Roman"/>
                <w:b/>
                <w:sz w:val="20"/>
                <w:szCs w:val="20"/>
              </w:rPr>
            </w:pPr>
            <w:r w:rsidRPr="00E75152">
              <w:rPr>
                <w:rFonts w:ascii="Times New Roman" w:hAnsi="Times New Roman" w:cs="Times New Roman"/>
                <w:b/>
                <w:sz w:val="20"/>
                <w:szCs w:val="20"/>
              </w:rPr>
              <w:t>Yang belum mengikuti diklat</w:t>
            </w:r>
          </w:p>
        </w:tc>
      </w:tr>
      <w:tr w:rsidR="008169D9" w:rsidRPr="00B67C80" w:rsidTr="002A537C">
        <w:trPr>
          <w:trHeight w:val="543"/>
        </w:trPr>
        <w:tc>
          <w:tcPr>
            <w:tcW w:w="2835" w:type="dxa"/>
            <w:vMerge/>
            <w:shd w:val="clear" w:color="auto" w:fill="CCC0D9" w:themeFill="accent4" w:themeFillTint="66"/>
            <w:vAlign w:val="center"/>
          </w:tcPr>
          <w:p w:rsidR="008169D9" w:rsidRPr="00E75152" w:rsidRDefault="008169D9" w:rsidP="00550F4D">
            <w:pPr>
              <w:jc w:val="center"/>
              <w:rPr>
                <w:rFonts w:ascii="Times New Roman" w:hAnsi="Times New Roman" w:cs="Times New Roman"/>
                <w:b/>
                <w:sz w:val="20"/>
                <w:szCs w:val="20"/>
              </w:rPr>
            </w:pPr>
          </w:p>
        </w:tc>
        <w:tc>
          <w:tcPr>
            <w:tcW w:w="1276" w:type="dxa"/>
            <w:shd w:val="clear" w:color="auto" w:fill="DDD9C3" w:themeFill="background2" w:themeFillShade="E6"/>
            <w:vAlign w:val="center"/>
          </w:tcPr>
          <w:p w:rsidR="008169D9" w:rsidRPr="00E75152" w:rsidRDefault="008169D9" w:rsidP="00550F4D">
            <w:pPr>
              <w:jc w:val="center"/>
              <w:rPr>
                <w:rFonts w:ascii="Times New Roman" w:hAnsi="Times New Roman" w:cs="Times New Roman"/>
                <w:b/>
                <w:sz w:val="20"/>
                <w:szCs w:val="20"/>
              </w:rPr>
            </w:pPr>
            <w:r w:rsidRPr="00E75152">
              <w:rPr>
                <w:rFonts w:ascii="Times New Roman" w:hAnsi="Times New Roman" w:cs="Times New Roman"/>
                <w:b/>
                <w:sz w:val="20"/>
                <w:szCs w:val="20"/>
              </w:rPr>
              <w:t>Sertifikasi Ketua Tim</w:t>
            </w:r>
          </w:p>
        </w:tc>
        <w:tc>
          <w:tcPr>
            <w:tcW w:w="1559" w:type="dxa"/>
            <w:shd w:val="clear" w:color="auto" w:fill="DDD9C3" w:themeFill="background2" w:themeFillShade="E6"/>
            <w:vAlign w:val="center"/>
          </w:tcPr>
          <w:p w:rsidR="008169D9" w:rsidRPr="00E75152" w:rsidRDefault="008169D9" w:rsidP="00550F4D">
            <w:pPr>
              <w:jc w:val="center"/>
              <w:rPr>
                <w:rFonts w:ascii="Times New Roman" w:hAnsi="Times New Roman" w:cs="Times New Roman"/>
                <w:b/>
                <w:sz w:val="20"/>
                <w:szCs w:val="20"/>
              </w:rPr>
            </w:pPr>
            <w:r w:rsidRPr="00E75152">
              <w:rPr>
                <w:rFonts w:ascii="Times New Roman" w:hAnsi="Times New Roman" w:cs="Times New Roman"/>
                <w:b/>
                <w:sz w:val="20"/>
                <w:szCs w:val="20"/>
              </w:rPr>
              <w:t>Sertifikasi Auditor Ahli</w:t>
            </w:r>
          </w:p>
        </w:tc>
        <w:tc>
          <w:tcPr>
            <w:tcW w:w="992" w:type="dxa"/>
            <w:shd w:val="clear" w:color="auto" w:fill="DDD9C3" w:themeFill="background2" w:themeFillShade="E6"/>
            <w:vAlign w:val="center"/>
          </w:tcPr>
          <w:p w:rsidR="008169D9" w:rsidRPr="00E75152" w:rsidRDefault="008169D9" w:rsidP="00550F4D">
            <w:pPr>
              <w:jc w:val="center"/>
              <w:rPr>
                <w:rFonts w:ascii="Times New Roman" w:hAnsi="Times New Roman" w:cs="Times New Roman"/>
                <w:b/>
                <w:sz w:val="20"/>
                <w:szCs w:val="20"/>
              </w:rPr>
            </w:pPr>
            <w:r w:rsidRPr="00E75152">
              <w:rPr>
                <w:rFonts w:ascii="Times New Roman" w:hAnsi="Times New Roman" w:cs="Times New Roman"/>
                <w:b/>
                <w:sz w:val="20"/>
                <w:szCs w:val="20"/>
              </w:rPr>
              <w:t>Diklat P2UPD</w:t>
            </w:r>
          </w:p>
        </w:tc>
        <w:tc>
          <w:tcPr>
            <w:tcW w:w="1276" w:type="dxa"/>
            <w:vMerge/>
            <w:shd w:val="clear" w:color="auto" w:fill="CCC0D9" w:themeFill="accent4" w:themeFillTint="66"/>
          </w:tcPr>
          <w:p w:rsidR="008169D9" w:rsidRPr="00E75152" w:rsidRDefault="008169D9" w:rsidP="00550F4D">
            <w:pPr>
              <w:jc w:val="center"/>
              <w:rPr>
                <w:rFonts w:ascii="Times New Roman" w:hAnsi="Times New Roman" w:cs="Times New Roman"/>
                <w:b/>
                <w:sz w:val="20"/>
                <w:szCs w:val="20"/>
              </w:rPr>
            </w:pPr>
          </w:p>
        </w:tc>
      </w:tr>
      <w:tr w:rsidR="008169D9" w:rsidRPr="00B67C80" w:rsidTr="00550F4D">
        <w:trPr>
          <w:trHeight w:val="551"/>
        </w:trPr>
        <w:tc>
          <w:tcPr>
            <w:tcW w:w="2835" w:type="dxa"/>
            <w:vAlign w:val="center"/>
          </w:tcPr>
          <w:p w:rsidR="008169D9" w:rsidRPr="00E75152" w:rsidRDefault="008169D9" w:rsidP="00550F4D">
            <w:pPr>
              <w:jc w:val="center"/>
              <w:rPr>
                <w:rFonts w:ascii="Times New Roman" w:hAnsi="Times New Roman" w:cs="Times New Roman"/>
                <w:sz w:val="20"/>
                <w:szCs w:val="20"/>
              </w:rPr>
            </w:pPr>
            <w:r w:rsidRPr="00E75152">
              <w:rPr>
                <w:rFonts w:ascii="Times New Roman" w:hAnsi="Times New Roman" w:cs="Times New Roman"/>
                <w:sz w:val="20"/>
                <w:szCs w:val="20"/>
              </w:rPr>
              <w:t>Jabatan Fungsional Auditor (JFA)</w:t>
            </w:r>
          </w:p>
        </w:tc>
        <w:tc>
          <w:tcPr>
            <w:tcW w:w="1276" w:type="dxa"/>
            <w:vAlign w:val="center"/>
          </w:tcPr>
          <w:p w:rsidR="008169D9" w:rsidRPr="00E75152" w:rsidRDefault="00165E4A" w:rsidP="00550F4D">
            <w:pPr>
              <w:jc w:val="center"/>
              <w:rPr>
                <w:rFonts w:ascii="Times New Roman" w:hAnsi="Times New Roman" w:cs="Times New Roman"/>
                <w:sz w:val="20"/>
                <w:szCs w:val="20"/>
              </w:rPr>
            </w:pPr>
            <w:r>
              <w:rPr>
                <w:rFonts w:ascii="Times New Roman" w:hAnsi="Times New Roman" w:cs="Times New Roman"/>
                <w:sz w:val="20"/>
                <w:szCs w:val="20"/>
              </w:rPr>
              <w:t>5</w:t>
            </w:r>
          </w:p>
        </w:tc>
        <w:tc>
          <w:tcPr>
            <w:tcW w:w="1559" w:type="dxa"/>
            <w:vAlign w:val="center"/>
          </w:tcPr>
          <w:p w:rsidR="008169D9" w:rsidRPr="00E75152" w:rsidRDefault="008169D9" w:rsidP="000171D8">
            <w:pPr>
              <w:jc w:val="center"/>
              <w:rPr>
                <w:rFonts w:ascii="Times New Roman" w:hAnsi="Times New Roman" w:cs="Times New Roman"/>
                <w:sz w:val="20"/>
                <w:szCs w:val="20"/>
              </w:rPr>
            </w:pPr>
            <w:r w:rsidRPr="00E75152">
              <w:rPr>
                <w:rFonts w:ascii="Times New Roman" w:hAnsi="Times New Roman" w:cs="Times New Roman"/>
                <w:sz w:val="20"/>
                <w:szCs w:val="20"/>
              </w:rPr>
              <w:t>1</w:t>
            </w:r>
            <w:r w:rsidR="000171D8">
              <w:rPr>
                <w:rFonts w:ascii="Times New Roman" w:hAnsi="Times New Roman" w:cs="Times New Roman"/>
                <w:sz w:val="20"/>
                <w:szCs w:val="20"/>
              </w:rPr>
              <w:t>9</w:t>
            </w:r>
          </w:p>
        </w:tc>
        <w:tc>
          <w:tcPr>
            <w:tcW w:w="992" w:type="dxa"/>
            <w:vAlign w:val="center"/>
          </w:tcPr>
          <w:p w:rsidR="008169D9" w:rsidRPr="00E75152" w:rsidRDefault="008169D9" w:rsidP="00550F4D">
            <w:pPr>
              <w:jc w:val="center"/>
              <w:rPr>
                <w:rFonts w:ascii="Times New Roman" w:hAnsi="Times New Roman" w:cs="Times New Roman"/>
                <w:sz w:val="20"/>
                <w:szCs w:val="20"/>
              </w:rPr>
            </w:pPr>
            <w:r w:rsidRPr="00E75152">
              <w:rPr>
                <w:rFonts w:ascii="Times New Roman" w:hAnsi="Times New Roman" w:cs="Times New Roman"/>
                <w:sz w:val="20"/>
                <w:szCs w:val="20"/>
              </w:rPr>
              <w:t>-</w:t>
            </w:r>
          </w:p>
        </w:tc>
        <w:tc>
          <w:tcPr>
            <w:tcW w:w="1276" w:type="dxa"/>
            <w:vAlign w:val="center"/>
          </w:tcPr>
          <w:p w:rsidR="008169D9" w:rsidRPr="00E75152" w:rsidRDefault="008169D9" w:rsidP="00550F4D">
            <w:pPr>
              <w:jc w:val="center"/>
              <w:rPr>
                <w:rFonts w:ascii="Times New Roman" w:hAnsi="Times New Roman" w:cs="Times New Roman"/>
                <w:sz w:val="20"/>
                <w:szCs w:val="20"/>
              </w:rPr>
            </w:pPr>
            <w:r w:rsidRPr="00E75152">
              <w:rPr>
                <w:rFonts w:ascii="Times New Roman" w:hAnsi="Times New Roman" w:cs="Times New Roman"/>
                <w:sz w:val="20"/>
                <w:szCs w:val="20"/>
              </w:rPr>
              <w:t>-</w:t>
            </w:r>
          </w:p>
        </w:tc>
      </w:tr>
      <w:tr w:rsidR="008169D9" w:rsidRPr="00B67C80" w:rsidTr="00550F4D">
        <w:trPr>
          <w:trHeight w:val="988"/>
        </w:trPr>
        <w:tc>
          <w:tcPr>
            <w:tcW w:w="2835" w:type="dxa"/>
            <w:vAlign w:val="center"/>
          </w:tcPr>
          <w:p w:rsidR="008169D9" w:rsidRPr="00E75152" w:rsidRDefault="008169D9" w:rsidP="00550F4D">
            <w:pPr>
              <w:jc w:val="center"/>
              <w:rPr>
                <w:rFonts w:ascii="Times New Roman" w:hAnsi="Times New Roman" w:cs="Times New Roman"/>
                <w:sz w:val="20"/>
                <w:szCs w:val="20"/>
              </w:rPr>
            </w:pPr>
            <w:r w:rsidRPr="00E75152">
              <w:rPr>
                <w:rFonts w:ascii="Times New Roman" w:hAnsi="Times New Roman" w:cs="Times New Roman"/>
                <w:sz w:val="20"/>
                <w:szCs w:val="20"/>
              </w:rPr>
              <w:t>Jabatan Pengawas Penyelenggaraan Urusan Pemerintahan Daerah (JFP2UPD)</w:t>
            </w:r>
          </w:p>
        </w:tc>
        <w:tc>
          <w:tcPr>
            <w:tcW w:w="1276" w:type="dxa"/>
            <w:vAlign w:val="center"/>
          </w:tcPr>
          <w:p w:rsidR="008169D9" w:rsidRPr="00E75152" w:rsidRDefault="008169D9" w:rsidP="00550F4D">
            <w:pPr>
              <w:jc w:val="center"/>
              <w:rPr>
                <w:rFonts w:ascii="Times New Roman" w:hAnsi="Times New Roman" w:cs="Times New Roman"/>
                <w:sz w:val="20"/>
                <w:szCs w:val="20"/>
              </w:rPr>
            </w:pPr>
            <w:r w:rsidRPr="00E75152">
              <w:rPr>
                <w:rFonts w:ascii="Times New Roman" w:hAnsi="Times New Roman" w:cs="Times New Roman"/>
                <w:sz w:val="20"/>
                <w:szCs w:val="20"/>
              </w:rPr>
              <w:t>1</w:t>
            </w:r>
          </w:p>
        </w:tc>
        <w:tc>
          <w:tcPr>
            <w:tcW w:w="1559" w:type="dxa"/>
            <w:vAlign w:val="center"/>
          </w:tcPr>
          <w:p w:rsidR="008169D9" w:rsidRPr="00E75152" w:rsidRDefault="008169D9" w:rsidP="00550F4D">
            <w:pPr>
              <w:jc w:val="center"/>
              <w:rPr>
                <w:rFonts w:ascii="Times New Roman" w:hAnsi="Times New Roman" w:cs="Times New Roman"/>
                <w:sz w:val="20"/>
                <w:szCs w:val="20"/>
              </w:rPr>
            </w:pPr>
            <w:r w:rsidRPr="00E75152">
              <w:rPr>
                <w:rFonts w:ascii="Times New Roman" w:hAnsi="Times New Roman" w:cs="Times New Roman"/>
                <w:sz w:val="20"/>
                <w:szCs w:val="20"/>
              </w:rPr>
              <w:t>7</w:t>
            </w:r>
          </w:p>
        </w:tc>
        <w:tc>
          <w:tcPr>
            <w:tcW w:w="992" w:type="dxa"/>
            <w:vAlign w:val="center"/>
          </w:tcPr>
          <w:p w:rsidR="008169D9" w:rsidRPr="00E75152" w:rsidRDefault="008169D9" w:rsidP="00550F4D">
            <w:pPr>
              <w:jc w:val="center"/>
              <w:rPr>
                <w:rFonts w:ascii="Times New Roman" w:hAnsi="Times New Roman" w:cs="Times New Roman"/>
                <w:sz w:val="20"/>
                <w:szCs w:val="20"/>
              </w:rPr>
            </w:pPr>
            <w:r w:rsidRPr="00E75152">
              <w:rPr>
                <w:rFonts w:ascii="Times New Roman" w:hAnsi="Times New Roman" w:cs="Times New Roman"/>
                <w:sz w:val="20"/>
                <w:szCs w:val="20"/>
              </w:rPr>
              <w:t>7</w:t>
            </w:r>
          </w:p>
        </w:tc>
        <w:tc>
          <w:tcPr>
            <w:tcW w:w="1276" w:type="dxa"/>
            <w:vAlign w:val="center"/>
          </w:tcPr>
          <w:p w:rsidR="008169D9" w:rsidRPr="00E75152" w:rsidRDefault="008169D9" w:rsidP="00550F4D">
            <w:pPr>
              <w:jc w:val="center"/>
              <w:rPr>
                <w:rFonts w:ascii="Times New Roman" w:hAnsi="Times New Roman" w:cs="Times New Roman"/>
                <w:sz w:val="20"/>
                <w:szCs w:val="20"/>
              </w:rPr>
            </w:pPr>
            <w:r w:rsidRPr="00E75152">
              <w:rPr>
                <w:rFonts w:ascii="Times New Roman" w:hAnsi="Times New Roman" w:cs="Times New Roman"/>
                <w:sz w:val="20"/>
                <w:szCs w:val="20"/>
              </w:rPr>
              <w:t>4</w:t>
            </w:r>
          </w:p>
        </w:tc>
      </w:tr>
    </w:tbl>
    <w:p w:rsidR="00C802F5" w:rsidRPr="00C802F5" w:rsidRDefault="00C802F5" w:rsidP="004E497A">
      <w:pPr>
        <w:spacing w:after="100" w:afterAutospacing="1" w:line="240" w:lineRule="auto"/>
        <w:jc w:val="both"/>
        <w:rPr>
          <w:rFonts w:ascii="Times New Roman" w:hAnsi="Times New Roman" w:cs="Times New Roman"/>
          <w:i/>
          <w:sz w:val="20"/>
          <w:szCs w:val="20"/>
          <w:lang w:val="id-ID"/>
        </w:rPr>
      </w:pPr>
      <w:r w:rsidRPr="00C802F5">
        <w:rPr>
          <w:rFonts w:ascii="Times New Roman" w:hAnsi="Times New Roman" w:cs="Times New Roman"/>
          <w:i/>
          <w:sz w:val="20"/>
          <w:szCs w:val="20"/>
          <w:lang w:val="id-ID"/>
        </w:rPr>
        <w:tab/>
        <w:t>Sumber : Data Kepegawaian Inspektorat Kab.Garut</w:t>
      </w:r>
      <w:r w:rsidR="00232511">
        <w:rPr>
          <w:rFonts w:ascii="Times New Roman" w:hAnsi="Times New Roman" w:cs="Times New Roman"/>
          <w:i/>
          <w:sz w:val="20"/>
          <w:szCs w:val="20"/>
          <w:lang w:val="id-ID"/>
        </w:rPr>
        <w:t xml:space="preserve"> Tahun 2013</w:t>
      </w:r>
    </w:p>
    <w:p w:rsidR="008169D9" w:rsidRPr="00B67C80" w:rsidRDefault="008169D9" w:rsidP="008169D9">
      <w:pPr>
        <w:spacing w:after="0" w:line="480" w:lineRule="auto"/>
        <w:ind w:firstLine="720"/>
        <w:jc w:val="both"/>
        <w:rPr>
          <w:rFonts w:ascii="Times New Roman" w:hAnsi="Times New Roman" w:cs="Times New Roman"/>
          <w:sz w:val="24"/>
          <w:szCs w:val="24"/>
        </w:rPr>
      </w:pPr>
      <w:r w:rsidRPr="00B67C80">
        <w:rPr>
          <w:rFonts w:ascii="Times New Roman" w:hAnsi="Times New Roman" w:cs="Times New Roman"/>
          <w:sz w:val="24"/>
          <w:szCs w:val="24"/>
        </w:rPr>
        <w:t xml:space="preserve">Berdasarkan </w:t>
      </w:r>
      <w:r w:rsidR="002A537C">
        <w:rPr>
          <w:rFonts w:ascii="Times New Roman" w:hAnsi="Times New Roman" w:cs="Times New Roman"/>
          <w:sz w:val="24"/>
          <w:szCs w:val="24"/>
          <w:lang w:val="id-ID"/>
        </w:rPr>
        <w:t>tabel 1</w:t>
      </w:r>
      <w:r w:rsidR="00232511">
        <w:rPr>
          <w:rFonts w:ascii="Times New Roman" w:hAnsi="Times New Roman" w:cs="Times New Roman"/>
          <w:sz w:val="24"/>
          <w:szCs w:val="24"/>
          <w:lang w:val="id-ID"/>
        </w:rPr>
        <w:t>.</w:t>
      </w:r>
      <w:r w:rsidR="005F55D8">
        <w:rPr>
          <w:rFonts w:ascii="Times New Roman" w:hAnsi="Times New Roman" w:cs="Times New Roman"/>
          <w:sz w:val="24"/>
          <w:szCs w:val="24"/>
        </w:rPr>
        <w:t>7</w:t>
      </w:r>
      <w:r w:rsidR="002A537C">
        <w:rPr>
          <w:rFonts w:ascii="Times New Roman" w:hAnsi="Times New Roman" w:cs="Times New Roman"/>
          <w:sz w:val="24"/>
          <w:szCs w:val="24"/>
          <w:lang w:val="id-ID"/>
        </w:rPr>
        <w:t xml:space="preserve">, sejumlah besar para pengawas telah mengikuti </w:t>
      </w:r>
      <w:r w:rsidRPr="00B67C80">
        <w:rPr>
          <w:rFonts w:ascii="Times New Roman" w:hAnsi="Times New Roman" w:cs="Times New Roman"/>
          <w:sz w:val="24"/>
          <w:szCs w:val="24"/>
        </w:rPr>
        <w:t>pelatihan dan pendidikan.</w:t>
      </w:r>
      <w:r>
        <w:rPr>
          <w:rFonts w:ascii="Times New Roman" w:hAnsi="Times New Roman" w:cs="Times New Roman"/>
          <w:sz w:val="24"/>
          <w:szCs w:val="24"/>
        </w:rPr>
        <w:t xml:space="preserve"> </w:t>
      </w:r>
      <w:r w:rsidRPr="00B67C80">
        <w:rPr>
          <w:rFonts w:ascii="Times New Roman" w:hAnsi="Times New Roman" w:cs="Times New Roman"/>
          <w:sz w:val="24"/>
          <w:szCs w:val="24"/>
        </w:rPr>
        <w:t>Dengan tingkat pendidikan yang telah memadai dan sudah diikutinya pelatihan dan pendidik</w:t>
      </w:r>
      <w:r w:rsidR="00E75152">
        <w:rPr>
          <w:rFonts w:ascii="Times New Roman" w:hAnsi="Times New Roman" w:cs="Times New Roman"/>
          <w:sz w:val="24"/>
          <w:szCs w:val="24"/>
        </w:rPr>
        <w:t>an, seharusnya seorang pengawas</w:t>
      </w:r>
      <w:r w:rsidRPr="00B67C80">
        <w:rPr>
          <w:rFonts w:ascii="Times New Roman" w:hAnsi="Times New Roman" w:cs="Times New Roman"/>
          <w:sz w:val="24"/>
          <w:szCs w:val="24"/>
        </w:rPr>
        <w:t xml:space="preserve"> telah mempunyai kompetensi dan sikap yang cukup tinggi dalam melaksanakan tugasnya.</w:t>
      </w:r>
      <w:r>
        <w:rPr>
          <w:rFonts w:ascii="Times New Roman" w:hAnsi="Times New Roman" w:cs="Times New Roman"/>
          <w:sz w:val="24"/>
          <w:szCs w:val="24"/>
        </w:rPr>
        <w:t xml:space="preserve"> </w:t>
      </w:r>
      <w:r w:rsidRPr="00B67C80">
        <w:rPr>
          <w:rFonts w:ascii="Times New Roman" w:hAnsi="Times New Roman" w:cs="Times New Roman"/>
          <w:sz w:val="24"/>
          <w:szCs w:val="24"/>
        </w:rPr>
        <w:t xml:space="preserve">Tapi kenyataan di lapangan </w:t>
      </w:r>
      <w:r>
        <w:rPr>
          <w:rFonts w:ascii="Times New Roman" w:hAnsi="Times New Roman" w:cs="Times New Roman"/>
          <w:sz w:val="24"/>
          <w:szCs w:val="24"/>
        </w:rPr>
        <w:t xml:space="preserve">jauh berbeda </w:t>
      </w:r>
      <w:r w:rsidRPr="00B67C80">
        <w:rPr>
          <w:rFonts w:ascii="Times New Roman" w:hAnsi="Times New Roman" w:cs="Times New Roman"/>
          <w:sz w:val="24"/>
          <w:szCs w:val="24"/>
        </w:rPr>
        <w:t>masih adanya berita mengenai pengawas/auditor yang melaksanakan tugas tidak sesuai dengan kode etik pengawas/auditor pemerintah.</w:t>
      </w:r>
    </w:p>
    <w:p w:rsidR="003747DB" w:rsidRDefault="00103552" w:rsidP="00103552">
      <w:pPr>
        <w:pStyle w:val="BodyTextIndent"/>
        <w:spacing w:line="480" w:lineRule="auto"/>
        <w:ind w:firstLine="720"/>
        <w:jc w:val="both"/>
        <w:rPr>
          <w:rFonts w:ascii="Times New Roman" w:hAnsi="Times New Roman" w:cs="Times New Roman"/>
          <w:lang w:val="id-ID"/>
        </w:rPr>
      </w:pPr>
      <w:r w:rsidRPr="00B67C80">
        <w:rPr>
          <w:rFonts w:ascii="Times New Roman" w:hAnsi="Times New Roman" w:cs="Times New Roman"/>
        </w:rPr>
        <w:t>Menurut</w:t>
      </w:r>
      <w:r w:rsidRPr="00BC5A94">
        <w:rPr>
          <w:rFonts w:ascii="Times New Roman" w:hAnsi="Times New Roman" w:cs="Times New Roman"/>
        </w:rPr>
        <w:t xml:space="preserve"> Christiawan, 2002,</w:t>
      </w:r>
      <w:r w:rsidRPr="00B67C80">
        <w:rPr>
          <w:rFonts w:ascii="Times New Roman" w:hAnsi="Times New Roman" w:cs="Times New Roman"/>
        </w:rPr>
        <w:t xml:space="preserve"> Kompetensi berkaitan dengan pendidikan dan pengalaman memadai yang d</w:t>
      </w:r>
      <w:r w:rsidRPr="00B67C80">
        <w:rPr>
          <w:rFonts w:ascii="Times New Roman" w:hAnsi="Times New Roman" w:cs="Times New Roman"/>
          <w:lang w:val="id-ID"/>
        </w:rPr>
        <w:t>i</w:t>
      </w:r>
      <w:r w:rsidRPr="00B67C80">
        <w:rPr>
          <w:rFonts w:ascii="Times New Roman" w:hAnsi="Times New Roman" w:cs="Times New Roman"/>
        </w:rPr>
        <w:t>miliki akuntan public dalam bidang auditing dan akuntansi. Dalam melaksanakan audit, akuntan public harus bertindak sebagai seorang yang ahli di bidang akuntansi dan auditing. Pencapaian keahlian dimulai dengan pendidikan formal, yang selanjutnya diperluas melalui pengalaman dalam praktek audit.</w:t>
      </w:r>
    </w:p>
    <w:p w:rsidR="00103552" w:rsidRPr="00BC5A94" w:rsidRDefault="00103552" w:rsidP="00103552">
      <w:pPr>
        <w:pStyle w:val="BodyTextIndent"/>
        <w:spacing w:line="480" w:lineRule="auto"/>
        <w:ind w:firstLine="720"/>
        <w:jc w:val="both"/>
        <w:rPr>
          <w:rFonts w:ascii="Times New Roman" w:hAnsi="Times New Roman" w:cs="Times New Roman"/>
        </w:rPr>
      </w:pPr>
      <w:r>
        <w:rPr>
          <w:rFonts w:ascii="Times New Roman" w:hAnsi="Times New Roman" w:cs="Times New Roman"/>
        </w:rPr>
        <w:t xml:space="preserve"> </w:t>
      </w:r>
      <w:r w:rsidR="003747DB">
        <w:rPr>
          <w:rFonts w:ascii="Times New Roman" w:hAnsi="Times New Roman" w:cs="Times New Roman"/>
          <w:lang w:val="id-ID"/>
        </w:rPr>
        <w:t>K</w:t>
      </w:r>
      <w:r w:rsidRPr="00B67C80">
        <w:rPr>
          <w:rFonts w:ascii="Times New Roman" w:hAnsi="Times New Roman" w:cs="Times New Roman"/>
        </w:rPr>
        <w:t xml:space="preserve">ompetensi yang dimiliki </w:t>
      </w:r>
      <w:r>
        <w:rPr>
          <w:rFonts w:ascii="Times New Roman" w:hAnsi="Times New Roman" w:cs="Times New Roman"/>
        </w:rPr>
        <w:t>pengawas</w:t>
      </w:r>
      <w:r w:rsidRPr="00B67C80">
        <w:rPr>
          <w:rFonts w:ascii="Times New Roman" w:hAnsi="Times New Roman" w:cs="Times New Roman"/>
        </w:rPr>
        <w:t xml:space="preserve"> dalam penerapannya akan terkait dengan etika. Akuntan mempunyai kewajiban untuk menjaga standar perilaku etis tertinggi mereka kepada organisasi dimana mereka bernaung, profesi mereka, mas</w:t>
      </w:r>
      <w:r>
        <w:rPr>
          <w:rFonts w:ascii="Times New Roman" w:hAnsi="Times New Roman" w:cs="Times New Roman"/>
        </w:rPr>
        <w:t xml:space="preserve">yarakat dan diri mereka sendiri, </w:t>
      </w:r>
      <w:r w:rsidRPr="00B67C80">
        <w:rPr>
          <w:rFonts w:ascii="Times New Roman" w:hAnsi="Times New Roman" w:cs="Times New Roman"/>
        </w:rPr>
        <w:t xml:space="preserve">dimana akuntan mempunyai tanggungjawab menjadi kompeten dan untuk menjaga integritas dan objektivitas mereka </w:t>
      </w:r>
      <w:r w:rsidRPr="00BC5A94">
        <w:rPr>
          <w:rFonts w:ascii="Times New Roman" w:hAnsi="Times New Roman" w:cs="Times New Roman"/>
        </w:rPr>
        <w:t>(Nugrahaningsih, 2005).</w:t>
      </w:r>
    </w:p>
    <w:p w:rsidR="000725C0" w:rsidRPr="0001620D" w:rsidRDefault="000725C0" w:rsidP="000725C0">
      <w:pPr>
        <w:pStyle w:val="ListParagraph"/>
        <w:spacing w:after="0" w:line="240" w:lineRule="auto"/>
        <w:ind w:left="0" w:firstLine="720"/>
        <w:jc w:val="center"/>
        <w:rPr>
          <w:rFonts w:ascii="Times New Roman" w:eastAsia="Calibri" w:hAnsi="Times New Roman" w:cs="Times New Roman"/>
        </w:rPr>
      </w:pPr>
      <w:r w:rsidRPr="00CE222C">
        <w:rPr>
          <w:rFonts w:ascii="Times New Roman" w:eastAsia="Calibri" w:hAnsi="Times New Roman" w:cs="Times New Roman"/>
          <w:lang w:val="id-ID"/>
        </w:rPr>
        <w:t>Tabel 1.</w:t>
      </w:r>
      <w:r w:rsidR="005F55D8">
        <w:rPr>
          <w:rFonts w:ascii="Times New Roman" w:eastAsia="Calibri" w:hAnsi="Times New Roman" w:cs="Times New Roman"/>
        </w:rPr>
        <w:t>8</w:t>
      </w:r>
    </w:p>
    <w:p w:rsidR="000725C0" w:rsidRPr="00232511" w:rsidRDefault="006F32ED" w:rsidP="00C802F5">
      <w:pPr>
        <w:pStyle w:val="ListParagraph"/>
        <w:spacing w:after="120" w:line="240" w:lineRule="auto"/>
        <w:ind w:left="0" w:firstLine="720"/>
        <w:contextualSpacing w:val="0"/>
        <w:jc w:val="center"/>
        <w:rPr>
          <w:rFonts w:ascii="Times New Roman" w:eastAsia="Calibri" w:hAnsi="Times New Roman" w:cs="Times New Roman"/>
          <w:b/>
          <w:lang w:val="id-ID"/>
        </w:rPr>
      </w:pPr>
      <w:r>
        <w:rPr>
          <w:rFonts w:ascii="Times New Roman" w:eastAsia="Calibri" w:hAnsi="Times New Roman" w:cs="Times New Roman"/>
          <w:b/>
          <w:lang w:val="id-ID"/>
        </w:rPr>
        <w:t>Pen</w:t>
      </w:r>
      <w:r w:rsidR="003747DB">
        <w:rPr>
          <w:rFonts w:ascii="Times New Roman" w:eastAsia="Calibri" w:hAnsi="Times New Roman" w:cs="Times New Roman"/>
          <w:b/>
          <w:lang w:val="id-ID"/>
        </w:rPr>
        <w:t>elitian</w:t>
      </w:r>
      <w:r w:rsidR="000725C0" w:rsidRPr="00232511">
        <w:rPr>
          <w:rFonts w:ascii="Times New Roman" w:eastAsia="Calibri" w:hAnsi="Times New Roman" w:cs="Times New Roman"/>
          <w:b/>
          <w:lang w:val="id-ID"/>
        </w:rPr>
        <w:t xml:space="preserve"> </w:t>
      </w:r>
      <w:r w:rsidR="00232511" w:rsidRPr="00232511">
        <w:rPr>
          <w:rFonts w:ascii="Times New Roman" w:eastAsia="Calibri" w:hAnsi="Times New Roman" w:cs="Times New Roman"/>
          <w:b/>
          <w:lang w:val="id-ID"/>
        </w:rPr>
        <w:t>Awal Kompetensi Pengawas</w:t>
      </w:r>
    </w:p>
    <w:tbl>
      <w:tblPr>
        <w:tblW w:w="69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4"/>
        <w:gridCol w:w="709"/>
        <w:gridCol w:w="992"/>
        <w:gridCol w:w="851"/>
      </w:tblGrid>
      <w:tr w:rsidR="000725C0" w:rsidRPr="009B5BE3" w:rsidTr="006F32ED">
        <w:trPr>
          <w:trHeight w:val="346"/>
        </w:trPr>
        <w:tc>
          <w:tcPr>
            <w:tcW w:w="4394" w:type="dxa"/>
            <w:vMerge w:val="restart"/>
            <w:shd w:val="clear" w:color="auto" w:fill="DDD9C3" w:themeFill="background2" w:themeFillShade="E6"/>
            <w:vAlign w:val="center"/>
          </w:tcPr>
          <w:p w:rsidR="000725C0" w:rsidRPr="003C22F0" w:rsidRDefault="000725C0" w:rsidP="003C22F0">
            <w:pPr>
              <w:pStyle w:val="ListParagraph"/>
              <w:spacing w:line="240" w:lineRule="auto"/>
              <w:ind w:left="0"/>
              <w:jc w:val="center"/>
              <w:rPr>
                <w:rFonts w:ascii="Cambria" w:hAnsi="Cambria"/>
                <w:b/>
                <w:sz w:val="20"/>
                <w:szCs w:val="20"/>
                <w:lang w:val="id-ID"/>
              </w:rPr>
            </w:pPr>
            <w:r w:rsidRPr="002873F3">
              <w:rPr>
                <w:rFonts w:ascii="Cambria" w:hAnsi="Cambria"/>
                <w:b/>
                <w:sz w:val="20"/>
                <w:szCs w:val="20"/>
                <w:lang w:val="id-ID"/>
              </w:rPr>
              <w:t xml:space="preserve">Pertanyaan </w:t>
            </w:r>
          </w:p>
        </w:tc>
        <w:tc>
          <w:tcPr>
            <w:tcW w:w="2552" w:type="dxa"/>
            <w:gridSpan w:val="3"/>
            <w:shd w:val="clear" w:color="auto" w:fill="DDD9C3" w:themeFill="background2" w:themeFillShade="E6"/>
            <w:vAlign w:val="center"/>
          </w:tcPr>
          <w:p w:rsidR="000725C0" w:rsidRPr="002873F3" w:rsidRDefault="000725C0" w:rsidP="00550F4D">
            <w:pPr>
              <w:pStyle w:val="ListParagraph"/>
              <w:spacing w:line="240" w:lineRule="auto"/>
              <w:ind w:left="0"/>
              <w:jc w:val="center"/>
              <w:rPr>
                <w:rFonts w:ascii="Cambria" w:hAnsi="Cambria"/>
                <w:b/>
                <w:sz w:val="20"/>
                <w:szCs w:val="20"/>
              </w:rPr>
            </w:pPr>
            <w:r w:rsidRPr="002873F3">
              <w:rPr>
                <w:rFonts w:ascii="Cambria" w:hAnsi="Cambria"/>
                <w:b/>
                <w:sz w:val="20"/>
                <w:szCs w:val="20"/>
                <w:lang w:val="id-ID"/>
              </w:rPr>
              <w:t>Jawaban</w:t>
            </w:r>
          </w:p>
        </w:tc>
      </w:tr>
      <w:tr w:rsidR="000725C0" w:rsidRPr="009B5BE3" w:rsidTr="006F32ED">
        <w:trPr>
          <w:trHeight w:val="327"/>
        </w:trPr>
        <w:tc>
          <w:tcPr>
            <w:tcW w:w="4394" w:type="dxa"/>
            <w:vMerge/>
            <w:shd w:val="clear" w:color="auto" w:fill="DDD9C3" w:themeFill="background2" w:themeFillShade="E6"/>
            <w:vAlign w:val="center"/>
          </w:tcPr>
          <w:p w:rsidR="000725C0" w:rsidRPr="002873F3" w:rsidRDefault="000725C0" w:rsidP="00550F4D">
            <w:pPr>
              <w:pStyle w:val="ListParagraph"/>
              <w:spacing w:line="240" w:lineRule="auto"/>
              <w:ind w:left="0"/>
              <w:jc w:val="center"/>
              <w:rPr>
                <w:rFonts w:ascii="Cambria" w:hAnsi="Cambria"/>
                <w:b/>
                <w:sz w:val="20"/>
                <w:szCs w:val="20"/>
                <w:lang w:val="id-ID"/>
              </w:rPr>
            </w:pPr>
          </w:p>
        </w:tc>
        <w:tc>
          <w:tcPr>
            <w:tcW w:w="709" w:type="dxa"/>
            <w:shd w:val="clear" w:color="auto" w:fill="DDD9C3" w:themeFill="background2" w:themeFillShade="E6"/>
            <w:vAlign w:val="center"/>
          </w:tcPr>
          <w:p w:rsidR="000725C0" w:rsidRPr="002873F3" w:rsidRDefault="000725C0" w:rsidP="00550F4D">
            <w:pPr>
              <w:pStyle w:val="ListParagraph"/>
              <w:spacing w:line="240" w:lineRule="auto"/>
              <w:ind w:left="0"/>
              <w:jc w:val="center"/>
              <w:rPr>
                <w:rFonts w:ascii="Cambria" w:hAnsi="Cambria"/>
                <w:b/>
                <w:sz w:val="20"/>
                <w:szCs w:val="20"/>
                <w:lang w:val="id-ID"/>
              </w:rPr>
            </w:pPr>
            <w:r w:rsidRPr="002873F3">
              <w:rPr>
                <w:rFonts w:ascii="Cambria" w:hAnsi="Cambria"/>
                <w:b/>
                <w:sz w:val="20"/>
                <w:szCs w:val="20"/>
                <w:lang w:val="id-ID"/>
              </w:rPr>
              <w:t>Ya</w:t>
            </w:r>
          </w:p>
        </w:tc>
        <w:tc>
          <w:tcPr>
            <w:tcW w:w="992" w:type="dxa"/>
            <w:shd w:val="clear" w:color="auto" w:fill="DDD9C3" w:themeFill="background2" w:themeFillShade="E6"/>
            <w:vAlign w:val="center"/>
          </w:tcPr>
          <w:p w:rsidR="000725C0" w:rsidRPr="002873F3" w:rsidRDefault="000725C0" w:rsidP="00550F4D">
            <w:pPr>
              <w:pStyle w:val="ListParagraph"/>
              <w:spacing w:line="240" w:lineRule="auto"/>
              <w:ind w:left="0"/>
              <w:jc w:val="center"/>
              <w:rPr>
                <w:rFonts w:ascii="Cambria" w:hAnsi="Cambria"/>
                <w:b/>
                <w:sz w:val="20"/>
                <w:szCs w:val="20"/>
                <w:lang w:val="id-ID"/>
              </w:rPr>
            </w:pPr>
            <w:r w:rsidRPr="002873F3">
              <w:rPr>
                <w:rFonts w:ascii="Cambria" w:hAnsi="Cambria"/>
                <w:b/>
                <w:sz w:val="20"/>
                <w:szCs w:val="20"/>
                <w:lang w:val="id-ID"/>
              </w:rPr>
              <w:t>Kadang-kadang</w:t>
            </w:r>
          </w:p>
        </w:tc>
        <w:tc>
          <w:tcPr>
            <w:tcW w:w="851" w:type="dxa"/>
            <w:shd w:val="clear" w:color="auto" w:fill="DDD9C3" w:themeFill="background2" w:themeFillShade="E6"/>
            <w:vAlign w:val="center"/>
          </w:tcPr>
          <w:p w:rsidR="000725C0" w:rsidRPr="002873F3" w:rsidRDefault="006F32ED" w:rsidP="00550F4D">
            <w:pPr>
              <w:pStyle w:val="ListParagraph"/>
              <w:spacing w:after="0" w:line="240" w:lineRule="auto"/>
              <w:ind w:left="0"/>
              <w:jc w:val="center"/>
              <w:rPr>
                <w:rFonts w:ascii="Cambria" w:hAnsi="Cambria"/>
                <w:b/>
                <w:sz w:val="20"/>
                <w:szCs w:val="20"/>
                <w:lang w:val="id-ID"/>
              </w:rPr>
            </w:pPr>
            <w:r>
              <w:rPr>
                <w:rFonts w:ascii="Cambria" w:hAnsi="Cambria"/>
                <w:b/>
                <w:sz w:val="20"/>
                <w:szCs w:val="20"/>
                <w:lang w:val="id-ID"/>
              </w:rPr>
              <w:t>Tidak</w:t>
            </w:r>
          </w:p>
        </w:tc>
      </w:tr>
      <w:tr w:rsidR="000725C0" w:rsidRPr="00765C21" w:rsidTr="006F32ED">
        <w:trPr>
          <w:trHeight w:val="579"/>
        </w:trPr>
        <w:tc>
          <w:tcPr>
            <w:tcW w:w="4394" w:type="dxa"/>
            <w:vAlign w:val="center"/>
          </w:tcPr>
          <w:p w:rsidR="000725C0" w:rsidRPr="007823E9" w:rsidRDefault="00550F4D" w:rsidP="007823E9">
            <w:pPr>
              <w:autoSpaceDE w:val="0"/>
              <w:autoSpaceDN w:val="0"/>
              <w:adjustRightInd w:val="0"/>
              <w:spacing w:after="0" w:line="240" w:lineRule="auto"/>
              <w:rPr>
                <w:rFonts w:ascii="Times New Roman" w:hAnsi="Times New Roman" w:cs="Times New Roman"/>
                <w:sz w:val="20"/>
                <w:szCs w:val="20"/>
                <w:lang w:val="id-ID"/>
              </w:rPr>
            </w:pPr>
            <w:r>
              <w:rPr>
                <w:rFonts w:ascii="Times New Roman" w:hAnsi="Times New Roman" w:cs="Times New Roman"/>
                <w:sz w:val="20"/>
                <w:szCs w:val="20"/>
                <w:lang w:val="id-ID"/>
              </w:rPr>
              <w:t>Apakah anda telah memahami sekali tentang prinsip akuntansi dan standar auditing</w:t>
            </w:r>
          </w:p>
        </w:tc>
        <w:tc>
          <w:tcPr>
            <w:tcW w:w="709" w:type="dxa"/>
            <w:vAlign w:val="center"/>
          </w:tcPr>
          <w:p w:rsidR="000725C0" w:rsidRPr="000171D8" w:rsidRDefault="000171D8" w:rsidP="00550F4D">
            <w:pPr>
              <w:pStyle w:val="ListParagraph"/>
              <w:spacing w:line="240" w:lineRule="auto"/>
              <w:ind w:left="0"/>
              <w:jc w:val="center"/>
              <w:rPr>
                <w:rFonts w:ascii="Cambria" w:hAnsi="Cambria"/>
                <w:sz w:val="20"/>
                <w:szCs w:val="20"/>
              </w:rPr>
            </w:pPr>
            <w:r>
              <w:rPr>
                <w:rFonts w:ascii="Cambria" w:hAnsi="Cambria"/>
                <w:sz w:val="20"/>
                <w:szCs w:val="20"/>
              </w:rPr>
              <w:t>29</w:t>
            </w:r>
          </w:p>
        </w:tc>
        <w:tc>
          <w:tcPr>
            <w:tcW w:w="992" w:type="dxa"/>
            <w:vAlign w:val="center"/>
          </w:tcPr>
          <w:p w:rsidR="000725C0" w:rsidRPr="002873F3" w:rsidRDefault="001D1423" w:rsidP="00550F4D">
            <w:pPr>
              <w:pStyle w:val="ListParagraph"/>
              <w:spacing w:line="240" w:lineRule="auto"/>
              <w:ind w:left="0"/>
              <w:jc w:val="center"/>
              <w:rPr>
                <w:rFonts w:ascii="Cambria" w:hAnsi="Cambria"/>
                <w:sz w:val="20"/>
                <w:szCs w:val="20"/>
                <w:lang w:val="id-ID"/>
              </w:rPr>
            </w:pPr>
            <w:r>
              <w:rPr>
                <w:rFonts w:ascii="Cambria" w:hAnsi="Cambria"/>
                <w:sz w:val="20"/>
                <w:szCs w:val="20"/>
                <w:lang w:val="id-ID"/>
              </w:rPr>
              <w:t>8</w:t>
            </w:r>
          </w:p>
        </w:tc>
        <w:tc>
          <w:tcPr>
            <w:tcW w:w="851" w:type="dxa"/>
            <w:vAlign w:val="center"/>
          </w:tcPr>
          <w:p w:rsidR="000725C0" w:rsidRPr="001D1423" w:rsidRDefault="001D1423" w:rsidP="00550F4D">
            <w:pPr>
              <w:pStyle w:val="ListParagraph"/>
              <w:spacing w:after="0" w:line="240" w:lineRule="auto"/>
              <w:ind w:left="0"/>
              <w:jc w:val="center"/>
              <w:rPr>
                <w:rFonts w:ascii="Cambria" w:hAnsi="Cambria"/>
                <w:sz w:val="20"/>
                <w:szCs w:val="20"/>
                <w:lang w:val="id-ID"/>
              </w:rPr>
            </w:pPr>
            <w:r>
              <w:rPr>
                <w:rFonts w:ascii="Cambria" w:hAnsi="Cambria"/>
                <w:sz w:val="20"/>
                <w:szCs w:val="20"/>
                <w:lang w:val="id-ID"/>
              </w:rPr>
              <w:t>6</w:t>
            </w:r>
          </w:p>
        </w:tc>
      </w:tr>
      <w:tr w:rsidR="000725C0" w:rsidRPr="00765C21" w:rsidTr="006F32ED">
        <w:trPr>
          <w:trHeight w:val="541"/>
        </w:trPr>
        <w:tc>
          <w:tcPr>
            <w:tcW w:w="4394" w:type="dxa"/>
            <w:vAlign w:val="center"/>
          </w:tcPr>
          <w:p w:rsidR="000725C0" w:rsidRPr="00550F4D" w:rsidRDefault="00550F4D" w:rsidP="00550F4D">
            <w:pPr>
              <w:autoSpaceDE w:val="0"/>
              <w:autoSpaceDN w:val="0"/>
              <w:adjustRightInd w:val="0"/>
              <w:spacing w:after="0" w:line="240" w:lineRule="auto"/>
              <w:rPr>
                <w:rFonts w:ascii="Times New Roman" w:hAnsi="Times New Roman" w:cs="Times New Roman"/>
                <w:sz w:val="20"/>
                <w:szCs w:val="20"/>
                <w:lang w:val="id-ID"/>
              </w:rPr>
            </w:pPr>
            <w:r>
              <w:rPr>
                <w:rFonts w:ascii="Times New Roman" w:hAnsi="Times New Roman" w:cs="Times New Roman"/>
                <w:sz w:val="20"/>
                <w:szCs w:val="20"/>
                <w:lang w:val="id-ID"/>
              </w:rPr>
              <w:t>Apakah anda telah cukup mendapat pelatihan dan pendidikan untuk melaksankan tugas anda</w:t>
            </w:r>
          </w:p>
        </w:tc>
        <w:tc>
          <w:tcPr>
            <w:tcW w:w="709" w:type="dxa"/>
            <w:vAlign w:val="center"/>
          </w:tcPr>
          <w:p w:rsidR="000725C0" w:rsidRPr="002873F3" w:rsidRDefault="00550F4D" w:rsidP="00550F4D">
            <w:pPr>
              <w:pStyle w:val="ListParagraph"/>
              <w:spacing w:line="240" w:lineRule="auto"/>
              <w:ind w:left="91"/>
              <w:jc w:val="center"/>
              <w:rPr>
                <w:rFonts w:ascii="Cambria" w:hAnsi="Cambria"/>
                <w:sz w:val="20"/>
                <w:szCs w:val="20"/>
                <w:lang w:val="id-ID"/>
              </w:rPr>
            </w:pPr>
            <w:r>
              <w:rPr>
                <w:rFonts w:ascii="Cambria" w:hAnsi="Cambria"/>
                <w:sz w:val="20"/>
                <w:szCs w:val="20"/>
                <w:lang w:val="id-ID"/>
              </w:rPr>
              <w:t>20</w:t>
            </w:r>
          </w:p>
        </w:tc>
        <w:tc>
          <w:tcPr>
            <w:tcW w:w="992" w:type="dxa"/>
            <w:vAlign w:val="center"/>
          </w:tcPr>
          <w:p w:rsidR="000725C0" w:rsidRPr="000171D8" w:rsidRDefault="000171D8" w:rsidP="00550F4D">
            <w:pPr>
              <w:pStyle w:val="ListParagraph"/>
              <w:spacing w:line="240" w:lineRule="auto"/>
              <w:ind w:left="91"/>
              <w:jc w:val="center"/>
              <w:rPr>
                <w:rFonts w:ascii="Cambria" w:hAnsi="Cambria"/>
                <w:sz w:val="20"/>
                <w:szCs w:val="20"/>
              </w:rPr>
            </w:pPr>
            <w:r>
              <w:rPr>
                <w:rFonts w:ascii="Cambria" w:hAnsi="Cambria"/>
                <w:sz w:val="20"/>
                <w:szCs w:val="20"/>
              </w:rPr>
              <w:t>9</w:t>
            </w:r>
          </w:p>
        </w:tc>
        <w:tc>
          <w:tcPr>
            <w:tcW w:w="851" w:type="dxa"/>
            <w:vAlign w:val="center"/>
          </w:tcPr>
          <w:p w:rsidR="00550F4D" w:rsidRDefault="00550F4D" w:rsidP="00550F4D">
            <w:pPr>
              <w:pStyle w:val="ListParagraph"/>
              <w:spacing w:line="240" w:lineRule="auto"/>
              <w:ind w:left="91"/>
              <w:jc w:val="center"/>
              <w:rPr>
                <w:rFonts w:ascii="Cambria" w:hAnsi="Cambria"/>
                <w:sz w:val="20"/>
                <w:szCs w:val="20"/>
                <w:lang w:val="id-ID"/>
              </w:rPr>
            </w:pPr>
          </w:p>
          <w:p w:rsidR="000725C0" w:rsidRPr="00165E4A" w:rsidRDefault="00550F4D" w:rsidP="00165E4A">
            <w:pPr>
              <w:pStyle w:val="ListParagraph"/>
              <w:spacing w:line="240" w:lineRule="auto"/>
              <w:ind w:left="91"/>
              <w:jc w:val="center"/>
              <w:rPr>
                <w:rFonts w:ascii="Cambria" w:hAnsi="Cambria"/>
                <w:sz w:val="20"/>
                <w:szCs w:val="20"/>
              </w:rPr>
            </w:pPr>
            <w:r>
              <w:rPr>
                <w:rFonts w:ascii="Cambria" w:hAnsi="Cambria"/>
                <w:sz w:val="20"/>
                <w:szCs w:val="20"/>
                <w:lang w:val="id-ID"/>
              </w:rPr>
              <w:t>1</w:t>
            </w:r>
            <w:r w:rsidR="00165E4A">
              <w:rPr>
                <w:rFonts w:ascii="Cambria" w:hAnsi="Cambria"/>
                <w:sz w:val="20"/>
                <w:szCs w:val="20"/>
              </w:rPr>
              <w:t>4</w:t>
            </w:r>
          </w:p>
        </w:tc>
      </w:tr>
      <w:tr w:rsidR="000725C0" w:rsidRPr="009B5BE3" w:rsidTr="006F32ED">
        <w:trPr>
          <w:trHeight w:val="437"/>
        </w:trPr>
        <w:tc>
          <w:tcPr>
            <w:tcW w:w="4394" w:type="dxa"/>
            <w:vAlign w:val="center"/>
          </w:tcPr>
          <w:p w:rsidR="000725C0" w:rsidRPr="007823E9" w:rsidRDefault="00550F4D" w:rsidP="007823E9">
            <w:pPr>
              <w:autoSpaceDE w:val="0"/>
              <w:autoSpaceDN w:val="0"/>
              <w:adjustRightInd w:val="0"/>
              <w:spacing w:after="0" w:line="240" w:lineRule="auto"/>
              <w:rPr>
                <w:rFonts w:ascii="Times New Roman" w:hAnsi="Times New Roman" w:cs="Times New Roman"/>
                <w:sz w:val="20"/>
                <w:szCs w:val="20"/>
                <w:lang w:val="id-ID"/>
              </w:rPr>
            </w:pPr>
            <w:r>
              <w:rPr>
                <w:rFonts w:ascii="Times New Roman" w:hAnsi="Times New Roman" w:cs="Times New Roman"/>
                <w:sz w:val="20"/>
                <w:szCs w:val="20"/>
                <w:lang w:val="id-ID"/>
              </w:rPr>
              <w:t>Apakah anda telah memahami dengan pasti kondisi obyek pemeriksaan yang akan diperiksa</w:t>
            </w:r>
          </w:p>
        </w:tc>
        <w:tc>
          <w:tcPr>
            <w:tcW w:w="709" w:type="dxa"/>
            <w:vAlign w:val="center"/>
          </w:tcPr>
          <w:p w:rsidR="000725C0" w:rsidRPr="002873F3" w:rsidRDefault="00550F4D" w:rsidP="00550F4D">
            <w:pPr>
              <w:pStyle w:val="ListParagraph"/>
              <w:spacing w:line="240" w:lineRule="auto"/>
              <w:ind w:left="0"/>
              <w:jc w:val="center"/>
              <w:rPr>
                <w:rFonts w:ascii="Cambria" w:hAnsi="Cambria"/>
                <w:sz w:val="20"/>
                <w:szCs w:val="20"/>
                <w:lang w:val="id-ID"/>
              </w:rPr>
            </w:pPr>
            <w:r>
              <w:rPr>
                <w:rFonts w:ascii="Cambria" w:hAnsi="Cambria"/>
                <w:sz w:val="20"/>
                <w:szCs w:val="20"/>
                <w:lang w:val="id-ID"/>
              </w:rPr>
              <w:t>24</w:t>
            </w:r>
          </w:p>
        </w:tc>
        <w:tc>
          <w:tcPr>
            <w:tcW w:w="992" w:type="dxa"/>
            <w:vAlign w:val="center"/>
          </w:tcPr>
          <w:p w:rsidR="000725C0" w:rsidRPr="001D1423" w:rsidRDefault="000171D8" w:rsidP="001D1423">
            <w:pPr>
              <w:pStyle w:val="ListParagraph"/>
              <w:spacing w:line="240" w:lineRule="auto"/>
              <w:ind w:left="0"/>
              <w:jc w:val="center"/>
              <w:rPr>
                <w:rFonts w:ascii="Cambria" w:hAnsi="Cambria"/>
                <w:sz w:val="20"/>
                <w:szCs w:val="20"/>
                <w:lang w:val="id-ID"/>
              </w:rPr>
            </w:pPr>
            <w:r>
              <w:rPr>
                <w:rFonts w:ascii="Cambria" w:hAnsi="Cambria"/>
                <w:sz w:val="20"/>
                <w:szCs w:val="20"/>
              </w:rPr>
              <w:t>1</w:t>
            </w:r>
            <w:r w:rsidR="001D1423">
              <w:rPr>
                <w:rFonts w:ascii="Cambria" w:hAnsi="Cambria"/>
                <w:sz w:val="20"/>
                <w:szCs w:val="20"/>
                <w:lang w:val="id-ID"/>
              </w:rPr>
              <w:t>2</w:t>
            </w:r>
          </w:p>
        </w:tc>
        <w:tc>
          <w:tcPr>
            <w:tcW w:w="851" w:type="dxa"/>
            <w:vAlign w:val="center"/>
          </w:tcPr>
          <w:p w:rsidR="00550F4D" w:rsidRDefault="00550F4D" w:rsidP="00550F4D">
            <w:pPr>
              <w:pStyle w:val="ListParagraph"/>
              <w:spacing w:line="240" w:lineRule="auto"/>
              <w:ind w:left="0"/>
              <w:rPr>
                <w:rFonts w:ascii="Cambria" w:hAnsi="Cambria"/>
                <w:sz w:val="20"/>
                <w:szCs w:val="20"/>
                <w:lang w:val="id-ID"/>
              </w:rPr>
            </w:pPr>
          </w:p>
          <w:p w:rsidR="00550F4D" w:rsidRPr="001D1423" w:rsidRDefault="001D1423" w:rsidP="00550F4D">
            <w:pPr>
              <w:pStyle w:val="ListParagraph"/>
              <w:spacing w:line="240" w:lineRule="auto"/>
              <w:ind w:left="0"/>
              <w:jc w:val="center"/>
              <w:rPr>
                <w:rFonts w:ascii="Cambria" w:hAnsi="Cambria"/>
                <w:sz w:val="20"/>
                <w:szCs w:val="20"/>
                <w:lang w:val="id-ID"/>
              </w:rPr>
            </w:pPr>
            <w:r>
              <w:rPr>
                <w:rFonts w:ascii="Cambria" w:hAnsi="Cambria"/>
                <w:sz w:val="20"/>
                <w:szCs w:val="20"/>
                <w:lang w:val="id-ID"/>
              </w:rPr>
              <w:t>7</w:t>
            </w:r>
          </w:p>
        </w:tc>
      </w:tr>
    </w:tbl>
    <w:p w:rsidR="00B84572" w:rsidRPr="00C802F5" w:rsidRDefault="00C802F5" w:rsidP="00550F4D">
      <w:pPr>
        <w:spacing w:after="0" w:line="480" w:lineRule="auto"/>
        <w:jc w:val="both"/>
        <w:rPr>
          <w:rFonts w:ascii="Times New Roman" w:hAnsi="Times New Roman" w:cs="Times New Roman"/>
          <w:i/>
          <w:sz w:val="20"/>
          <w:szCs w:val="20"/>
          <w:lang w:val="id-ID"/>
        </w:rPr>
      </w:pPr>
      <w:r>
        <w:rPr>
          <w:rFonts w:ascii="Times New Roman" w:hAnsi="Times New Roman" w:cs="Times New Roman"/>
          <w:sz w:val="24"/>
          <w:szCs w:val="24"/>
          <w:lang w:val="id-ID"/>
        </w:rPr>
        <w:tab/>
      </w:r>
      <w:r w:rsidRPr="00C802F5">
        <w:rPr>
          <w:rFonts w:ascii="Times New Roman" w:hAnsi="Times New Roman" w:cs="Times New Roman"/>
          <w:i/>
          <w:sz w:val="20"/>
          <w:szCs w:val="20"/>
          <w:lang w:val="id-ID"/>
        </w:rPr>
        <w:t xml:space="preserve">Sumber : </w:t>
      </w:r>
      <w:r w:rsidR="006F32ED">
        <w:rPr>
          <w:rFonts w:ascii="Times New Roman" w:hAnsi="Times New Roman" w:cs="Times New Roman"/>
          <w:i/>
          <w:sz w:val="20"/>
          <w:szCs w:val="20"/>
          <w:lang w:val="id-ID"/>
        </w:rPr>
        <w:t>Pen</w:t>
      </w:r>
      <w:r w:rsidR="003747DB">
        <w:rPr>
          <w:rFonts w:ascii="Times New Roman" w:hAnsi="Times New Roman" w:cs="Times New Roman"/>
          <w:i/>
          <w:sz w:val="20"/>
          <w:szCs w:val="20"/>
          <w:lang w:val="id-ID"/>
        </w:rPr>
        <w:t>elitian</w:t>
      </w:r>
      <w:r w:rsidRPr="00C802F5">
        <w:rPr>
          <w:rFonts w:ascii="Times New Roman" w:hAnsi="Times New Roman" w:cs="Times New Roman"/>
          <w:i/>
          <w:sz w:val="20"/>
          <w:szCs w:val="20"/>
          <w:lang w:val="id-ID"/>
        </w:rPr>
        <w:t xml:space="preserve"> awal</w:t>
      </w:r>
      <w:r w:rsidR="00232511">
        <w:rPr>
          <w:rFonts w:ascii="Times New Roman" w:hAnsi="Times New Roman" w:cs="Times New Roman"/>
          <w:i/>
          <w:sz w:val="20"/>
          <w:szCs w:val="20"/>
          <w:lang w:val="id-ID"/>
        </w:rPr>
        <w:t xml:space="preserve"> Tahun 2013</w:t>
      </w:r>
    </w:p>
    <w:p w:rsidR="00550F4D" w:rsidRDefault="00550F4D" w:rsidP="00550F4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Dari hasil </w:t>
      </w:r>
      <w:r w:rsidR="006F32ED">
        <w:rPr>
          <w:rFonts w:ascii="Times New Roman" w:hAnsi="Times New Roman" w:cs="Times New Roman"/>
          <w:sz w:val="24"/>
          <w:szCs w:val="24"/>
          <w:lang w:val="id-ID"/>
        </w:rPr>
        <w:t>pen</w:t>
      </w:r>
      <w:r w:rsidR="003747DB">
        <w:rPr>
          <w:rFonts w:ascii="Times New Roman" w:hAnsi="Times New Roman" w:cs="Times New Roman"/>
          <w:sz w:val="24"/>
          <w:szCs w:val="24"/>
          <w:lang w:val="id-ID"/>
        </w:rPr>
        <w:t>elitian</w:t>
      </w:r>
      <w:r>
        <w:rPr>
          <w:rFonts w:ascii="Times New Roman" w:hAnsi="Times New Roman" w:cs="Times New Roman"/>
          <w:sz w:val="24"/>
          <w:szCs w:val="24"/>
          <w:lang w:val="id-ID"/>
        </w:rPr>
        <w:t xml:space="preserve"> awal tersebut dapat terlihat bahwa masih adanya pengawas yang belum memahami dengan pasti prinsip dari akuntansi dan standar auditing</w:t>
      </w:r>
      <w:r w:rsidR="00F805F5">
        <w:rPr>
          <w:rFonts w:ascii="Times New Roman" w:hAnsi="Times New Roman" w:cs="Times New Roman"/>
          <w:sz w:val="24"/>
          <w:szCs w:val="24"/>
          <w:lang w:val="id-ID"/>
        </w:rPr>
        <w:t>, padahal hal ini sangat penting sekali bagi seorang pengawas. Begitu juga dengan pengetahuan pengawas mengenai objek yang akan diperiksa dirasa masih sangat kurang. Dari segi pelatihan dan pendidikan dirasa masih sangat kurang, para pengawas merasa masih sangat perlu meningkatkan kompetensi melalui pelatihan dan pendidikan.</w:t>
      </w:r>
    </w:p>
    <w:p w:rsidR="00103552" w:rsidRDefault="00103552" w:rsidP="00103552">
      <w:pPr>
        <w:spacing w:after="0" w:line="480" w:lineRule="auto"/>
        <w:ind w:firstLine="720"/>
        <w:jc w:val="both"/>
        <w:rPr>
          <w:rFonts w:ascii="Times New Roman" w:hAnsi="Times New Roman" w:cs="Times New Roman"/>
          <w:sz w:val="24"/>
          <w:szCs w:val="24"/>
        </w:rPr>
      </w:pPr>
      <w:r w:rsidRPr="00B67C80">
        <w:rPr>
          <w:rFonts w:ascii="Times New Roman" w:hAnsi="Times New Roman" w:cs="Times New Roman"/>
          <w:sz w:val="24"/>
          <w:szCs w:val="24"/>
        </w:rPr>
        <w:t xml:space="preserve">Dengan adanya fakta-fakta tersebut, penulis ingin meneliti sejauh mana kompetensi para </w:t>
      </w:r>
      <w:r>
        <w:rPr>
          <w:rFonts w:ascii="Times New Roman" w:hAnsi="Times New Roman" w:cs="Times New Roman"/>
          <w:sz w:val="24"/>
          <w:szCs w:val="24"/>
        </w:rPr>
        <w:t>pemeriksa</w:t>
      </w:r>
      <w:r w:rsidRPr="00B67C80">
        <w:rPr>
          <w:rFonts w:ascii="Times New Roman" w:hAnsi="Times New Roman" w:cs="Times New Roman"/>
          <w:sz w:val="24"/>
          <w:szCs w:val="24"/>
        </w:rPr>
        <w:t xml:space="preserve"> di Kantor Inspektorat </w:t>
      </w:r>
      <w:r>
        <w:rPr>
          <w:rFonts w:ascii="Times New Roman" w:hAnsi="Times New Roman" w:cs="Times New Roman"/>
          <w:sz w:val="24"/>
          <w:szCs w:val="24"/>
        </w:rPr>
        <w:t>Ka</w:t>
      </w:r>
      <w:r w:rsidRPr="00B67C80">
        <w:rPr>
          <w:rFonts w:ascii="Times New Roman" w:hAnsi="Times New Roman" w:cs="Times New Roman"/>
          <w:sz w:val="24"/>
          <w:szCs w:val="24"/>
        </w:rPr>
        <w:t xml:space="preserve">b.Garut dalam melakukan tugas pengawasan. Bagaimana </w:t>
      </w:r>
      <w:r>
        <w:rPr>
          <w:rFonts w:ascii="Times New Roman" w:hAnsi="Times New Roman" w:cs="Times New Roman"/>
          <w:sz w:val="24"/>
          <w:szCs w:val="24"/>
        </w:rPr>
        <w:t>sikap</w:t>
      </w:r>
      <w:r w:rsidRPr="00B67C80">
        <w:rPr>
          <w:rFonts w:ascii="Times New Roman" w:hAnsi="Times New Roman" w:cs="Times New Roman"/>
          <w:sz w:val="24"/>
          <w:szCs w:val="24"/>
        </w:rPr>
        <w:t>/perilaku mereka dalam melakukan tugas pengawasan tersebut dan sejauh mana komitmen mereka terhadap organisasi dan tugas mereka sebagai pengawas intern pemerintah.</w:t>
      </w:r>
      <w:r>
        <w:rPr>
          <w:rFonts w:ascii="Times New Roman" w:hAnsi="Times New Roman" w:cs="Times New Roman"/>
          <w:sz w:val="24"/>
          <w:szCs w:val="24"/>
        </w:rPr>
        <w:t xml:space="preserve"> </w:t>
      </w:r>
    </w:p>
    <w:p w:rsidR="00103552" w:rsidRPr="00AB19DC" w:rsidRDefault="00103552" w:rsidP="00103552">
      <w:pPr>
        <w:spacing w:after="100" w:afterAutospacing="1"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rPr>
        <w:t>Untuk mengetahui lebih jauh mengenai hal</w:t>
      </w:r>
      <w:r>
        <w:rPr>
          <w:rFonts w:ascii="Times New Roman" w:hAnsi="Times New Roman" w:cs="Times New Roman"/>
          <w:sz w:val="24"/>
          <w:szCs w:val="24"/>
        </w:rPr>
        <w:t xml:space="preserve"> </w:t>
      </w:r>
      <w:r w:rsidRPr="00B67C80">
        <w:rPr>
          <w:rFonts w:ascii="Times New Roman" w:hAnsi="Times New Roman" w:cs="Times New Roman"/>
          <w:sz w:val="24"/>
          <w:szCs w:val="24"/>
        </w:rPr>
        <w:t xml:space="preserve">yang telah diuraikan </w:t>
      </w:r>
      <w:r w:rsidRPr="00B67C80">
        <w:rPr>
          <w:rFonts w:ascii="Times New Roman" w:hAnsi="Times New Roman" w:cs="Times New Roman"/>
          <w:sz w:val="24"/>
          <w:szCs w:val="24"/>
          <w:lang w:val="id-ID"/>
        </w:rPr>
        <w:t>tersebut</w:t>
      </w:r>
      <w:r w:rsidRPr="00B67C80">
        <w:rPr>
          <w:rFonts w:ascii="Times New Roman" w:hAnsi="Times New Roman" w:cs="Times New Roman"/>
          <w:sz w:val="24"/>
          <w:szCs w:val="24"/>
        </w:rPr>
        <w:t xml:space="preserve">, maka </w:t>
      </w:r>
      <w:r w:rsidR="006F32ED">
        <w:rPr>
          <w:rFonts w:ascii="Times New Roman" w:hAnsi="Times New Roman" w:cs="Times New Roman"/>
          <w:sz w:val="24"/>
          <w:szCs w:val="24"/>
        </w:rPr>
        <w:t>penulis</w:t>
      </w:r>
      <w:r>
        <w:rPr>
          <w:rFonts w:ascii="Times New Roman" w:hAnsi="Times New Roman" w:cs="Times New Roman"/>
          <w:sz w:val="24"/>
          <w:szCs w:val="24"/>
        </w:rPr>
        <w:t xml:space="preserve"> </w:t>
      </w:r>
      <w:r w:rsidRPr="00B67C80">
        <w:rPr>
          <w:rFonts w:ascii="Times New Roman" w:hAnsi="Times New Roman" w:cs="Times New Roman"/>
          <w:sz w:val="24"/>
          <w:szCs w:val="24"/>
        </w:rPr>
        <w:t xml:space="preserve">tertarik untuk melakukan </w:t>
      </w:r>
      <w:r w:rsidR="006F32ED">
        <w:rPr>
          <w:rFonts w:ascii="Times New Roman" w:hAnsi="Times New Roman" w:cs="Times New Roman"/>
          <w:sz w:val="24"/>
          <w:szCs w:val="24"/>
          <w:lang w:val="id-ID"/>
        </w:rPr>
        <w:t xml:space="preserve">penelitian </w:t>
      </w:r>
      <w:r w:rsidRPr="00B67C80">
        <w:rPr>
          <w:rFonts w:ascii="Times New Roman" w:hAnsi="Times New Roman" w:cs="Times New Roman"/>
          <w:sz w:val="24"/>
          <w:szCs w:val="24"/>
        </w:rPr>
        <w:t>dengan</w:t>
      </w:r>
      <w:r>
        <w:rPr>
          <w:rFonts w:ascii="Times New Roman" w:hAnsi="Times New Roman" w:cs="Times New Roman"/>
          <w:sz w:val="24"/>
          <w:szCs w:val="24"/>
        </w:rPr>
        <w:t xml:space="preserve"> </w:t>
      </w:r>
      <w:r w:rsidRPr="00B67C80">
        <w:rPr>
          <w:rFonts w:ascii="Times New Roman" w:hAnsi="Times New Roman" w:cs="Times New Roman"/>
          <w:sz w:val="24"/>
          <w:szCs w:val="24"/>
        </w:rPr>
        <w:t xml:space="preserve">judul </w:t>
      </w:r>
      <w:r w:rsidRPr="00B67C80">
        <w:rPr>
          <w:rFonts w:ascii="Times New Roman" w:hAnsi="Times New Roman" w:cs="Times New Roman"/>
          <w:b/>
          <w:bCs/>
          <w:sz w:val="24"/>
          <w:szCs w:val="24"/>
        </w:rPr>
        <w:t xml:space="preserve">“Pengaruh Kompetensi, </w:t>
      </w:r>
      <w:r>
        <w:rPr>
          <w:rFonts w:ascii="Times New Roman" w:hAnsi="Times New Roman" w:cs="Times New Roman"/>
          <w:b/>
          <w:bCs/>
          <w:sz w:val="24"/>
          <w:szCs w:val="24"/>
        </w:rPr>
        <w:t>Sikap</w:t>
      </w:r>
      <w:r w:rsidRPr="00B67C80">
        <w:rPr>
          <w:rFonts w:ascii="Times New Roman" w:hAnsi="Times New Roman" w:cs="Times New Roman"/>
          <w:b/>
          <w:bCs/>
          <w:sz w:val="24"/>
          <w:szCs w:val="24"/>
        </w:rPr>
        <w:t xml:space="preserve"> dan Komitmen Terhadap Kinerja Pengawas Pemerintah”.</w:t>
      </w:r>
    </w:p>
    <w:p w:rsidR="00103552" w:rsidRPr="00B67C80" w:rsidRDefault="00103552" w:rsidP="00103552">
      <w:pPr>
        <w:spacing w:after="0" w:line="480" w:lineRule="auto"/>
        <w:jc w:val="both"/>
        <w:rPr>
          <w:rFonts w:ascii="Times New Roman" w:hAnsi="Times New Roman" w:cs="Times New Roman"/>
          <w:b/>
          <w:sz w:val="24"/>
          <w:szCs w:val="24"/>
          <w:lang w:val="id-ID"/>
        </w:rPr>
      </w:pPr>
      <w:r w:rsidRPr="00B67C80">
        <w:rPr>
          <w:rFonts w:ascii="Times New Roman" w:hAnsi="Times New Roman" w:cs="Times New Roman"/>
          <w:b/>
          <w:sz w:val="24"/>
          <w:szCs w:val="24"/>
        </w:rPr>
        <w:t>1.</w:t>
      </w:r>
      <w:r w:rsidRPr="00B67C80">
        <w:rPr>
          <w:rFonts w:ascii="Times New Roman" w:hAnsi="Times New Roman" w:cs="Times New Roman"/>
          <w:b/>
          <w:sz w:val="24"/>
          <w:szCs w:val="24"/>
          <w:lang w:val="id-ID"/>
        </w:rPr>
        <w:t xml:space="preserve">2 </w:t>
      </w:r>
      <w:r>
        <w:rPr>
          <w:rFonts w:ascii="Times New Roman" w:hAnsi="Times New Roman" w:cs="Times New Roman"/>
          <w:b/>
          <w:sz w:val="24"/>
          <w:szCs w:val="24"/>
          <w:lang w:val="id-ID"/>
        </w:rPr>
        <w:t>Identifikasi Masalah</w:t>
      </w:r>
    </w:p>
    <w:p w:rsidR="00103552" w:rsidRPr="00B67C80" w:rsidRDefault="00103552" w:rsidP="00103552">
      <w:pPr>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Berdasarkan latar belakang tersebut, penulis mengidentifikasikan masalah yang ada di Inspektorat Kab. Garut sebagai berikut :</w:t>
      </w:r>
    </w:p>
    <w:p w:rsidR="00281F49" w:rsidRDefault="00103552" w:rsidP="00103552">
      <w:pPr>
        <w:pStyle w:val="ListParagraph"/>
        <w:numPr>
          <w:ilvl w:val="0"/>
          <w:numId w:val="1"/>
        </w:numPr>
        <w:spacing w:after="0" w:line="480" w:lineRule="auto"/>
        <w:ind w:left="567" w:hanging="283"/>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Kompetensi dari para</w:t>
      </w:r>
      <w:r w:rsidR="00281F49">
        <w:rPr>
          <w:rFonts w:ascii="Times New Roman" w:hAnsi="Times New Roman" w:cs="Times New Roman"/>
          <w:sz w:val="24"/>
          <w:szCs w:val="24"/>
          <w:lang w:val="id-ID"/>
        </w:rPr>
        <w:t xml:space="preserve"> pengawas relatif masih kurang.</w:t>
      </w:r>
    </w:p>
    <w:p w:rsidR="00103552" w:rsidRPr="00B67C80" w:rsidRDefault="00281F49" w:rsidP="00103552">
      <w:pPr>
        <w:pStyle w:val="ListParagraph"/>
        <w:numPr>
          <w:ilvl w:val="0"/>
          <w:numId w:val="1"/>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103552" w:rsidRPr="00B67C80">
        <w:rPr>
          <w:rFonts w:ascii="Times New Roman" w:hAnsi="Times New Roman" w:cs="Times New Roman"/>
          <w:sz w:val="24"/>
          <w:szCs w:val="24"/>
          <w:lang w:val="id-ID"/>
        </w:rPr>
        <w:t xml:space="preserve">asih adanya </w:t>
      </w:r>
      <w:r w:rsidR="005C1B37">
        <w:rPr>
          <w:rFonts w:ascii="Times New Roman" w:hAnsi="Times New Roman" w:cs="Times New Roman"/>
          <w:sz w:val="24"/>
          <w:szCs w:val="24"/>
          <w:lang w:val="id-ID"/>
        </w:rPr>
        <w:t xml:space="preserve">sebagian </w:t>
      </w:r>
      <w:r w:rsidR="00103552" w:rsidRPr="00B67C80">
        <w:rPr>
          <w:rFonts w:ascii="Times New Roman" w:hAnsi="Times New Roman" w:cs="Times New Roman"/>
          <w:sz w:val="24"/>
          <w:szCs w:val="24"/>
          <w:lang w:val="id-ID"/>
        </w:rPr>
        <w:t>pengawas yang belum memahami administrasi keuangan dan kebijakan publik.</w:t>
      </w:r>
    </w:p>
    <w:p w:rsidR="00103552" w:rsidRPr="00B67C80" w:rsidRDefault="00103552" w:rsidP="00103552">
      <w:pPr>
        <w:pStyle w:val="ListParagraph"/>
        <w:numPr>
          <w:ilvl w:val="0"/>
          <w:numId w:val="1"/>
        </w:numPr>
        <w:spacing w:after="0" w:line="480" w:lineRule="auto"/>
        <w:ind w:left="567" w:hanging="283"/>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Masih kurangnya pelatihan dan pendidikan bagi para pengawas.</w:t>
      </w:r>
    </w:p>
    <w:p w:rsidR="00103552" w:rsidRPr="00B67C80" w:rsidRDefault="00103552" w:rsidP="00103552">
      <w:pPr>
        <w:pStyle w:val="ListParagraph"/>
        <w:numPr>
          <w:ilvl w:val="0"/>
          <w:numId w:val="1"/>
        </w:numPr>
        <w:spacing w:after="0" w:line="480" w:lineRule="auto"/>
        <w:ind w:left="567" w:hanging="283"/>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Sikap para pengawas dirasakan masih kurang </w:t>
      </w:r>
      <w:r w:rsidR="006F32ED">
        <w:rPr>
          <w:rFonts w:ascii="Times New Roman" w:hAnsi="Times New Roman" w:cs="Times New Roman"/>
          <w:sz w:val="24"/>
          <w:szCs w:val="24"/>
          <w:lang w:val="id-ID"/>
        </w:rPr>
        <w:t>tegas</w:t>
      </w:r>
      <w:r w:rsidR="00D6193C">
        <w:rPr>
          <w:rFonts w:ascii="Times New Roman" w:hAnsi="Times New Roman" w:cs="Times New Roman"/>
          <w:sz w:val="24"/>
          <w:szCs w:val="24"/>
          <w:lang w:val="id-ID"/>
        </w:rPr>
        <w:t xml:space="preserve"> dalam melakukan pengawasan</w:t>
      </w:r>
    </w:p>
    <w:p w:rsidR="00103552" w:rsidRPr="00B67C80" w:rsidRDefault="00103552" w:rsidP="00103552">
      <w:pPr>
        <w:pStyle w:val="ListParagraph"/>
        <w:numPr>
          <w:ilvl w:val="0"/>
          <w:numId w:val="1"/>
        </w:numPr>
        <w:spacing w:after="0" w:line="480" w:lineRule="auto"/>
        <w:ind w:left="567" w:hanging="283"/>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Masih adanya </w:t>
      </w:r>
      <w:r w:rsidR="005C1B37">
        <w:rPr>
          <w:rFonts w:ascii="Times New Roman" w:hAnsi="Times New Roman" w:cs="Times New Roman"/>
          <w:sz w:val="24"/>
          <w:szCs w:val="24"/>
          <w:lang w:val="id-ID"/>
        </w:rPr>
        <w:t xml:space="preserve">beberapa </w:t>
      </w:r>
      <w:r w:rsidRPr="00B67C80">
        <w:rPr>
          <w:rFonts w:ascii="Times New Roman" w:hAnsi="Times New Roman" w:cs="Times New Roman"/>
          <w:sz w:val="24"/>
          <w:szCs w:val="24"/>
          <w:lang w:val="id-ID"/>
        </w:rPr>
        <w:t>komentar dari para obyek yang diperiksa tentang sikap dan etika pengawas.</w:t>
      </w:r>
    </w:p>
    <w:p w:rsidR="00103552" w:rsidRPr="00B67C80" w:rsidRDefault="00103552" w:rsidP="00103552">
      <w:pPr>
        <w:pStyle w:val="ListParagraph"/>
        <w:numPr>
          <w:ilvl w:val="0"/>
          <w:numId w:val="1"/>
        </w:numPr>
        <w:spacing w:after="0" w:line="480" w:lineRule="auto"/>
        <w:ind w:left="567" w:hanging="283"/>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Komitmen pengawas akan tugas, pokok dan fungsi dirasakan </w:t>
      </w:r>
      <w:r w:rsidR="006F32ED">
        <w:rPr>
          <w:rFonts w:ascii="Times New Roman" w:hAnsi="Times New Roman" w:cs="Times New Roman"/>
          <w:sz w:val="24"/>
          <w:szCs w:val="24"/>
          <w:lang w:val="id-ID"/>
        </w:rPr>
        <w:t xml:space="preserve">masih </w:t>
      </w:r>
      <w:r w:rsidRPr="00B67C80">
        <w:rPr>
          <w:rFonts w:ascii="Times New Roman" w:hAnsi="Times New Roman" w:cs="Times New Roman"/>
          <w:sz w:val="24"/>
          <w:szCs w:val="24"/>
          <w:lang w:val="id-ID"/>
        </w:rPr>
        <w:t>kurang.</w:t>
      </w:r>
    </w:p>
    <w:p w:rsidR="00103552" w:rsidRDefault="00103552" w:rsidP="00103552">
      <w:pPr>
        <w:pStyle w:val="ListParagraph"/>
        <w:numPr>
          <w:ilvl w:val="0"/>
          <w:numId w:val="1"/>
        </w:numPr>
        <w:spacing w:after="100" w:afterAutospacing="1" w:line="480" w:lineRule="auto"/>
        <w:ind w:left="568" w:hanging="284"/>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Pemahaman pengawas tentang </w:t>
      </w:r>
      <w:r w:rsidRPr="00281F49">
        <w:rPr>
          <w:rFonts w:ascii="Times New Roman" w:hAnsi="Times New Roman" w:cs="Times New Roman"/>
          <w:i/>
          <w:sz w:val="24"/>
          <w:szCs w:val="24"/>
          <w:lang w:val="id-ID"/>
        </w:rPr>
        <w:t>good governance</w:t>
      </w:r>
      <w:r w:rsidRPr="00B67C80">
        <w:rPr>
          <w:rFonts w:ascii="Times New Roman" w:hAnsi="Times New Roman" w:cs="Times New Roman"/>
          <w:sz w:val="24"/>
          <w:szCs w:val="24"/>
          <w:lang w:val="id-ID"/>
        </w:rPr>
        <w:t xml:space="preserve"> </w:t>
      </w:r>
      <w:r w:rsidRPr="00B67C80">
        <w:rPr>
          <w:rFonts w:ascii="Times New Roman" w:hAnsi="Times New Roman" w:cs="Times New Roman"/>
          <w:sz w:val="24"/>
          <w:szCs w:val="24"/>
        </w:rPr>
        <w:t xml:space="preserve">dirasa </w:t>
      </w:r>
      <w:r w:rsidRPr="00B67C80">
        <w:rPr>
          <w:rFonts w:ascii="Times New Roman" w:hAnsi="Times New Roman" w:cs="Times New Roman"/>
          <w:sz w:val="24"/>
          <w:szCs w:val="24"/>
          <w:lang w:val="id-ID"/>
        </w:rPr>
        <w:t>masih kurang</w:t>
      </w:r>
      <w:r w:rsidRPr="00B67C80">
        <w:rPr>
          <w:rFonts w:ascii="Times New Roman" w:hAnsi="Times New Roman" w:cs="Times New Roman"/>
          <w:sz w:val="24"/>
          <w:szCs w:val="24"/>
        </w:rPr>
        <w:t>.</w:t>
      </w:r>
    </w:p>
    <w:p w:rsidR="00103552" w:rsidRPr="00B67C80" w:rsidRDefault="00103552" w:rsidP="00103552">
      <w:pPr>
        <w:spacing w:after="0" w:line="480" w:lineRule="auto"/>
        <w:jc w:val="both"/>
        <w:rPr>
          <w:rFonts w:ascii="Times New Roman" w:hAnsi="Times New Roman" w:cs="Times New Roman"/>
          <w:b/>
          <w:sz w:val="24"/>
          <w:szCs w:val="24"/>
          <w:lang w:val="id-ID"/>
        </w:rPr>
      </w:pPr>
      <w:r w:rsidRPr="00B67C80">
        <w:rPr>
          <w:rFonts w:ascii="Times New Roman" w:hAnsi="Times New Roman" w:cs="Times New Roman"/>
          <w:b/>
          <w:sz w:val="24"/>
          <w:szCs w:val="24"/>
          <w:lang w:val="id-ID"/>
        </w:rPr>
        <w:t xml:space="preserve">1.3 </w:t>
      </w:r>
      <w:r>
        <w:rPr>
          <w:rFonts w:ascii="Times New Roman" w:hAnsi="Times New Roman" w:cs="Times New Roman"/>
          <w:b/>
          <w:sz w:val="24"/>
          <w:szCs w:val="24"/>
          <w:lang w:val="id-ID"/>
        </w:rPr>
        <w:t>Rumusan Masalah</w:t>
      </w:r>
    </w:p>
    <w:p w:rsidR="00103552" w:rsidRDefault="003969FA" w:rsidP="00103552">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kompetensi, sikap, </w:t>
      </w:r>
      <w:r w:rsidR="00103552">
        <w:rPr>
          <w:rFonts w:ascii="Times New Roman" w:hAnsi="Times New Roman" w:cs="Times New Roman"/>
          <w:sz w:val="24"/>
          <w:szCs w:val="24"/>
          <w:lang w:val="id-ID"/>
        </w:rPr>
        <w:t xml:space="preserve">komitmen </w:t>
      </w:r>
      <w:r>
        <w:rPr>
          <w:rFonts w:ascii="Times New Roman" w:hAnsi="Times New Roman" w:cs="Times New Roman"/>
          <w:sz w:val="24"/>
          <w:szCs w:val="24"/>
          <w:lang w:val="id-ID"/>
        </w:rPr>
        <w:t xml:space="preserve">dan kinerja </w:t>
      </w:r>
      <w:r w:rsidR="00103552">
        <w:rPr>
          <w:rFonts w:ascii="Times New Roman" w:hAnsi="Times New Roman" w:cs="Times New Roman"/>
          <w:sz w:val="24"/>
          <w:szCs w:val="24"/>
          <w:lang w:val="id-ID"/>
        </w:rPr>
        <w:t>pengawas dalam melakukan pengawasan internal</w:t>
      </w:r>
      <w:r w:rsidR="00281F49">
        <w:rPr>
          <w:rFonts w:ascii="Times New Roman" w:hAnsi="Times New Roman" w:cs="Times New Roman"/>
          <w:sz w:val="24"/>
          <w:szCs w:val="24"/>
          <w:lang w:val="id-ID"/>
        </w:rPr>
        <w:t xml:space="preserve"> pada Kantor Inspektorat Kab. Garut</w:t>
      </w:r>
    </w:p>
    <w:p w:rsidR="00281F49" w:rsidRDefault="00103552" w:rsidP="00281F49">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Seber</w:t>
      </w:r>
      <w:r w:rsidRPr="00B67C80">
        <w:rPr>
          <w:rFonts w:ascii="Times New Roman" w:hAnsi="Times New Roman" w:cs="Times New Roman"/>
          <w:sz w:val="24"/>
          <w:szCs w:val="24"/>
          <w:lang w:val="id-ID"/>
        </w:rPr>
        <w:t>apa besar pengaruh kompetensi terhadap kinerja pengawas</w:t>
      </w:r>
      <w:r w:rsidR="00281F49">
        <w:rPr>
          <w:rFonts w:ascii="Times New Roman" w:hAnsi="Times New Roman" w:cs="Times New Roman"/>
          <w:sz w:val="24"/>
          <w:szCs w:val="24"/>
          <w:lang w:val="id-ID"/>
        </w:rPr>
        <w:t xml:space="preserve"> pada Kantor Inspektorat Kab. Garut</w:t>
      </w:r>
    </w:p>
    <w:p w:rsidR="00281F49" w:rsidRDefault="00103552" w:rsidP="00281F49">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Seber</w:t>
      </w:r>
      <w:r w:rsidRPr="00B67C80">
        <w:rPr>
          <w:rFonts w:ascii="Times New Roman" w:hAnsi="Times New Roman" w:cs="Times New Roman"/>
          <w:sz w:val="24"/>
          <w:szCs w:val="24"/>
          <w:lang w:val="id-ID"/>
        </w:rPr>
        <w:t xml:space="preserve">apa besar pengaruh </w:t>
      </w:r>
      <w:r>
        <w:rPr>
          <w:rFonts w:ascii="Times New Roman" w:hAnsi="Times New Roman" w:cs="Times New Roman"/>
          <w:sz w:val="24"/>
          <w:szCs w:val="24"/>
          <w:lang w:val="id-ID"/>
        </w:rPr>
        <w:t>sikap</w:t>
      </w:r>
      <w:r w:rsidRPr="00B67C80">
        <w:rPr>
          <w:rFonts w:ascii="Times New Roman" w:hAnsi="Times New Roman" w:cs="Times New Roman"/>
          <w:sz w:val="24"/>
          <w:szCs w:val="24"/>
          <w:lang w:val="id-ID"/>
        </w:rPr>
        <w:t xml:space="preserve"> terhadap kinerja pengawas</w:t>
      </w:r>
      <w:r w:rsidR="00281F49">
        <w:rPr>
          <w:rFonts w:ascii="Times New Roman" w:hAnsi="Times New Roman" w:cs="Times New Roman"/>
          <w:sz w:val="24"/>
          <w:szCs w:val="24"/>
          <w:lang w:val="id-ID"/>
        </w:rPr>
        <w:t xml:space="preserve"> pada Kantor Inspektorat Kab. Garut</w:t>
      </w:r>
    </w:p>
    <w:p w:rsidR="00103552" w:rsidRPr="00281F49" w:rsidRDefault="00103552" w:rsidP="00281F49">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Seber</w:t>
      </w:r>
      <w:r w:rsidRPr="00B67C80">
        <w:rPr>
          <w:rFonts w:ascii="Times New Roman" w:hAnsi="Times New Roman" w:cs="Times New Roman"/>
          <w:sz w:val="24"/>
          <w:szCs w:val="24"/>
          <w:lang w:val="id-ID"/>
        </w:rPr>
        <w:t>apa besar pengaruh komitmen terhadap kinerja pengawas</w:t>
      </w:r>
      <w:r w:rsidR="00281F49">
        <w:rPr>
          <w:rFonts w:ascii="Times New Roman" w:hAnsi="Times New Roman" w:cs="Times New Roman"/>
          <w:sz w:val="24"/>
          <w:szCs w:val="24"/>
          <w:lang w:val="id-ID"/>
        </w:rPr>
        <w:t xml:space="preserve"> pada Kantor Inspektorat Kab. Garut</w:t>
      </w:r>
    </w:p>
    <w:p w:rsidR="00281F49" w:rsidRDefault="00103552" w:rsidP="00281F49">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Seber</w:t>
      </w:r>
      <w:r w:rsidRPr="00B67C80">
        <w:rPr>
          <w:rFonts w:ascii="Times New Roman" w:hAnsi="Times New Roman" w:cs="Times New Roman"/>
          <w:sz w:val="24"/>
          <w:szCs w:val="24"/>
          <w:lang w:val="id-ID"/>
        </w:rPr>
        <w:t>apa besar pengaruh kompetensi,</w:t>
      </w:r>
      <w:r>
        <w:rPr>
          <w:rFonts w:ascii="Times New Roman" w:hAnsi="Times New Roman" w:cs="Times New Roman"/>
          <w:sz w:val="24"/>
          <w:szCs w:val="24"/>
          <w:lang w:val="id-ID"/>
        </w:rPr>
        <w:t>sikap</w:t>
      </w:r>
      <w:r w:rsidRPr="00B67C80">
        <w:rPr>
          <w:rFonts w:ascii="Times New Roman" w:hAnsi="Times New Roman" w:cs="Times New Roman"/>
          <w:sz w:val="24"/>
          <w:szCs w:val="24"/>
          <w:lang w:val="id-ID"/>
        </w:rPr>
        <w:t xml:space="preserve"> dan komitmen terhadap kinerja pengawas</w:t>
      </w:r>
      <w:r w:rsidR="00281F49">
        <w:rPr>
          <w:rFonts w:ascii="Times New Roman" w:hAnsi="Times New Roman" w:cs="Times New Roman"/>
          <w:sz w:val="24"/>
          <w:szCs w:val="24"/>
          <w:lang w:val="id-ID"/>
        </w:rPr>
        <w:t xml:space="preserve"> pada Kantor Inspektorat Kab. Garut</w:t>
      </w:r>
    </w:p>
    <w:p w:rsidR="00D6193C" w:rsidRDefault="00D6193C" w:rsidP="00103552">
      <w:pPr>
        <w:spacing w:after="0" w:line="480" w:lineRule="auto"/>
        <w:jc w:val="both"/>
        <w:rPr>
          <w:rFonts w:ascii="Times New Roman" w:hAnsi="Times New Roman" w:cs="Times New Roman"/>
          <w:b/>
          <w:sz w:val="24"/>
          <w:szCs w:val="24"/>
          <w:lang w:val="id-ID"/>
        </w:rPr>
      </w:pPr>
    </w:p>
    <w:p w:rsidR="00D6193C" w:rsidRDefault="00D6193C" w:rsidP="00103552">
      <w:pPr>
        <w:spacing w:after="0" w:line="480" w:lineRule="auto"/>
        <w:jc w:val="both"/>
        <w:rPr>
          <w:rFonts w:ascii="Times New Roman" w:hAnsi="Times New Roman" w:cs="Times New Roman"/>
          <w:b/>
          <w:sz w:val="24"/>
          <w:szCs w:val="24"/>
          <w:lang w:val="id-ID"/>
        </w:rPr>
      </w:pPr>
    </w:p>
    <w:p w:rsidR="00D6193C" w:rsidRDefault="00D6193C" w:rsidP="00103552">
      <w:pPr>
        <w:spacing w:after="0" w:line="480" w:lineRule="auto"/>
        <w:jc w:val="both"/>
        <w:rPr>
          <w:rFonts w:ascii="Times New Roman" w:hAnsi="Times New Roman" w:cs="Times New Roman"/>
          <w:b/>
          <w:sz w:val="24"/>
          <w:szCs w:val="24"/>
          <w:lang w:val="id-ID"/>
        </w:rPr>
      </w:pPr>
    </w:p>
    <w:p w:rsidR="00103552" w:rsidRPr="00466A1F" w:rsidRDefault="00103552" w:rsidP="00103552">
      <w:pPr>
        <w:spacing w:after="0" w:line="480" w:lineRule="auto"/>
        <w:jc w:val="both"/>
        <w:rPr>
          <w:rFonts w:ascii="Times New Roman" w:hAnsi="Times New Roman" w:cs="Times New Roman"/>
          <w:b/>
          <w:sz w:val="24"/>
          <w:szCs w:val="24"/>
        </w:rPr>
      </w:pPr>
      <w:r w:rsidRPr="00B67C80">
        <w:rPr>
          <w:rFonts w:ascii="Times New Roman" w:hAnsi="Times New Roman" w:cs="Times New Roman"/>
          <w:b/>
          <w:sz w:val="24"/>
          <w:szCs w:val="24"/>
          <w:lang w:val="id-ID"/>
        </w:rPr>
        <w:t xml:space="preserve">1.4 </w:t>
      </w:r>
      <w:r>
        <w:rPr>
          <w:rFonts w:ascii="Times New Roman" w:hAnsi="Times New Roman" w:cs="Times New Roman"/>
          <w:b/>
          <w:sz w:val="24"/>
          <w:szCs w:val="24"/>
        </w:rPr>
        <w:t xml:space="preserve">Tujuan </w:t>
      </w:r>
      <w:r w:rsidR="006F32ED">
        <w:rPr>
          <w:rFonts w:ascii="Times New Roman" w:hAnsi="Times New Roman" w:cs="Times New Roman"/>
          <w:b/>
          <w:sz w:val="24"/>
          <w:szCs w:val="24"/>
        </w:rPr>
        <w:t>Penulis</w:t>
      </w:r>
      <w:r>
        <w:rPr>
          <w:rFonts w:ascii="Times New Roman" w:hAnsi="Times New Roman" w:cs="Times New Roman"/>
          <w:b/>
          <w:sz w:val="24"/>
          <w:szCs w:val="24"/>
        </w:rPr>
        <w:t>an</w:t>
      </w:r>
    </w:p>
    <w:p w:rsidR="00103552" w:rsidRPr="00B67C80" w:rsidRDefault="00103552" w:rsidP="00103552">
      <w:pPr>
        <w:autoSpaceDE w:val="0"/>
        <w:autoSpaceDN w:val="0"/>
        <w:adjustRightInd w:val="0"/>
        <w:spacing w:after="0" w:line="480" w:lineRule="auto"/>
        <w:ind w:firstLine="720"/>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Sesuai rumusan masalah yang akan dibahas maka</w:t>
      </w:r>
      <w:r w:rsidR="00165E4A">
        <w:rPr>
          <w:rFonts w:ascii="Times New Roman" w:hAnsi="Times New Roman" w:cs="Times New Roman"/>
          <w:sz w:val="24"/>
          <w:szCs w:val="24"/>
        </w:rPr>
        <w:t xml:space="preserve"> </w:t>
      </w:r>
      <w:r w:rsidRPr="00B67C80">
        <w:rPr>
          <w:rFonts w:ascii="Times New Roman" w:hAnsi="Times New Roman" w:cs="Times New Roman"/>
          <w:sz w:val="24"/>
          <w:szCs w:val="24"/>
          <w:lang w:val="id-ID"/>
        </w:rPr>
        <w:t xml:space="preserve">tujuan </w:t>
      </w:r>
      <w:r w:rsidR="006F32ED">
        <w:rPr>
          <w:rFonts w:ascii="Times New Roman" w:hAnsi="Times New Roman" w:cs="Times New Roman"/>
          <w:sz w:val="24"/>
          <w:szCs w:val="24"/>
          <w:lang w:val="id-ID"/>
        </w:rPr>
        <w:t>penulis</w:t>
      </w:r>
      <w:r w:rsidRPr="00B67C80">
        <w:rPr>
          <w:rFonts w:ascii="Times New Roman" w:hAnsi="Times New Roman" w:cs="Times New Roman"/>
          <w:sz w:val="24"/>
          <w:szCs w:val="24"/>
          <w:lang w:val="id-ID"/>
        </w:rPr>
        <w:t>an ini adalah untuk mengkaji dan mengetahui ;</w:t>
      </w:r>
    </w:p>
    <w:p w:rsidR="00281F49" w:rsidRDefault="0080620C" w:rsidP="00281F49">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3969FA" w:rsidRPr="00281F49">
        <w:rPr>
          <w:rFonts w:ascii="Times New Roman" w:hAnsi="Times New Roman" w:cs="Times New Roman"/>
          <w:sz w:val="24"/>
          <w:szCs w:val="24"/>
          <w:lang w:val="id-ID"/>
        </w:rPr>
        <w:t xml:space="preserve">ompetensi, </w:t>
      </w:r>
      <w:r>
        <w:rPr>
          <w:rFonts w:ascii="Times New Roman" w:hAnsi="Times New Roman" w:cs="Times New Roman"/>
          <w:sz w:val="24"/>
          <w:szCs w:val="24"/>
          <w:lang w:val="id-ID"/>
        </w:rPr>
        <w:t>S</w:t>
      </w:r>
      <w:r w:rsidR="003969FA" w:rsidRPr="00281F49">
        <w:rPr>
          <w:rFonts w:ascii="Times New Roman" w:hAnsi="Times New Roman" w:cs="Times New Roman"/>
          <w:sz w:val="24"/>
          <w:szCs w:val="24"/>
          <w:lang w:val="id-ID"/>
        </w:rPr>
        <w:t xml:space="preserve">ikap, </w:t>
      </w:r>
      <w:r>
        <w:rPr>
          <w:rFonts w:ascii="Times New Roman" w:hAnsi="Times New Roman" w:cs="Times New Roman"/>
          <w:sz w:val="24"/>
          <w:szCs w:val="24"/>
          <w:lang w:val="id-ID"/>
        </w:rPr>
        <w:t>K</w:t>
      </w:r>
      <w:r w:rsidR="00103552" w:rsidRPr="00281F49">
        <w:rPr>
          <w:rFonts w:ascii="Times New Roman" w:hAnsi="Times New Roman" w:cs="Times New Roman"/>
          <w:sz w:val="24"/>
          <w:szCs w:val="24"/>
          <w:lang w:val="id-ID"/>
        </w:rPr>
        <w:t xml:space="preserve">omitmen </w:t>
      </w:r>
      <w:r w:rsidR="003969FA" w:rsidRPr="00281F49">
        <w:rPr>
          <w:rFonts w:ascii="Times New Roman" w:hAnsi="Times New Roman" w:cs="Times New Roman"/>
          <w:sz w:val="24"/>
          <w:szCs w:val="24"/>
          <w:lang w:val="id-ID"/>
        </w:rPr>
        <w:t xml:space="preserve">dan </w:t>
      </w:r>
      <w:r>
        <w:rPr>
          <w:rFonts w:ascii="Times New Roman" w:hAnsi="Times New Roman" w:cs="Times New Roman"/>
          <w:sz w:val="24"/>
          <w:szCs w:val="24"/>
          <w:lang w:val="id-ID"/>
        </w:rPr>
        <w:t>K</w:t>
      </w:r>
      <w:r w:rsidR="003969FA" w:rsidRPr="00281F49">
        <w:rPr>
          <w:rFonts w:ascii="Times New Roman" w:hAnsi="Times New Roman" w:cs="Times New Roman"/>
          <w:sz w:val="24"/>
          <w:szCs w:val="24"/>
          <w:lang w:val="id-ID"/>
        </w:rPr>
        <w:t xml:space="preserve">inerja </w:t>
      </w:r>
      <w:r w:rsidR="00103552" w:rsidRPr="00281F49">
        <w:rPr>
          <w:rFonts w:ascii="Times New Roman" w:hAnsi="Times New Roman" w:cs="Times New Roman"/>
          <w:sz w:val="24"/>
          <w:szCs w:val="24"/>
          <w:lang w:val="id-ID"/>
        </w:rPr>
        <w:t>pengawas dalam melakukan pengawasan internal</w:t>
      </w:r>
      <w:r w:rsidR="00281F49" w:rsidRPr="00281F49">
        <w:rPr>
          <w:rFonts w:ascii="Times New Roman" w:hAnsi="Times New Roman" w:cs="Times New Roman"/>
          <w:sz w:val="24"/>
          <w:szCs w:val="24"/>
          <w:lang w:val="id-ID"/>
        </w:rPr>
        <w:t xml:space="preserve"> pada Kantor Inspektorat Kab. Garut</w:t>
      </w:r>
    </w:p>
    <w:p w:rsidR="00281F49" w:rsidRDefault="0080620C" w:rsidP="00281F49">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103552" w:rsidRPr="00281F49">
        <w:rPr>
          <w:rFonts w:ascii="Times New Roman" w:hAnsi="Times New Roman" w:cs="Times New Roman"/>
          <w:sz w:val="24"/>
          <w:szCs w:val="24"/>
          <w:lang w:val="id-ID"/>
        </w:rPr>
        <w:t>esar</w:t>
      </w:r>
      <w:r>
        <w:rPr>
          <w:rFonts w:ascii="Times New Roman" w:hAnsi="Times New Roman" w:cs="Times New Roman"/>
          <w:sz w:val="24"/>
          <w:szCs w:val="24"/>
          <w:lang w:val="id-ID"/>
        </w:rPr>
        <w:t xml:space="preserve">nya </w:t>
      </w:r>
      <w:r w:rsidR="00103552" w:rsidRPr="00281F49">
        <w:rPr>
          <w:rFonts w:ascii="Times New Roman" w:hAnsi="Times New Roman" w:cs="Times New Roman"/>
          <w:sz w:val="24"/>
          <w:szCs w:val="24"/>
          <w:lang w:val="id-ID"/>
        </w:rPr>
        <w:t>pengaruh kompetensi terhadap kinerja pengawas</w:t>
      </w:r>
      <w:r w:rsidR="00281F49" w:rsidRPr="00281F49">
        <w:rPr>
          <w:rFonts w:ascii="Times New Roman" w:hAnsi="Times New Roman" w:cs="Times New Roman"/>
          <w:sz w:val="24"/>
          <w:szCs w:val="24"/>
          <w:lang w:val="id-ID"/>
        </w:rPr>
        <w:t xml:space="preserve"> pada Kantor Inspektorat Kab. Garut</w:t>
      </w:r>
    </w:p>
    <w:p w:rsidR="00281F49" w:rsidRDefault="0080620C" w:rsidP="00281F49">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281F49">
        <w:rPr>
          <w:rFonts w:ascii="Times New Roman" w:hAnsi="Times New Roman" w:cs="Times New Roman"/>
          <w:sz w:val="24"/>
          <w:szCs w:val="24"/>
          <w:lang w:val="id-ID"/>
        </w:rPr>
        <w:t>esar</w:t>
      </w:r>
      <w:r>
        <w:rPr>
          <w:rFonts w:ascii="Times New Roman" w:hAnsi="Times New Roman" w:cs="Times New Roman"/>
          <w:sz w:val="24"/>
          <w:szCs w:val="24"/>
          <w:lang w:val="id-ID"/>
        </w:rPr>
        <w:t>nya</w:t>
      </w:r>
      <w:r w:rsidRPr="00281F49">
        <w:rPr>
          <w:rFonts w:ascii="Times New Roman" w:hAnsi="Times New Roman" w:cs="Times New Roman"/>
          <w:sz w:val="24"/>
          <w:szCs w:val="24"/>
          <w:lang w:val="id-ID"/>
        </w:rPr>
        <w:t xml:space="preserve"> </w:t>
      </w:r>
      <w:r w:rsidR="00103552" w:rsidRPr="00281F49">
        <w:rPr>
          <w:rFonts w:ascii="Times New Roman" w:hAnsi="Times New Roman" w:cs="Times New Roman"/>
          <w:sz w:val="24"/>
          <w:szCs w:val="24"/>
          <w:lang w:val="id-ID"/>
        </w:rPr>
        <w:t>pengaruh sikap terhadap kinerja pengawas</w:t>
      </w:r>
      <w:r w:rsidR="00281F49" w:rsidRPr="00281F49">
        <w:rPr>
          <w:rFonts w:ascii="Times New Roman" w:hAnsi="Times New Roman" w:cs="Times New Roman"/>
          <w:sz w:val="24"/>
          <w:szCs w:val="24"/>
          <w:lang w:val="id-ID"/>
        </w:rPr>
        <w:t xml:space="preserve"> pada Kantor Inspektorat Kab. Garut</w:t>
      </w:r>
    </w:p>
    <w:p w:rsidR="00281F49" w:rsidRDefault="0080620C" w:rsidP="00281F49">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281F49">
        <w:rPr>
          <w:rFonts w:ascii="Times New Roman" w:hAnsi="Times New Roman" w:cs="Times New Roman"/>
          <w:sz w:val="24"/>
          <w:szCs w:val="24"/>
          <w:lang w:val="id-ID"/>
        </w:rPr>
        <w:t>esar</w:t>
      </w:r>
      <w:r>
        <w:rPr>
          <w:rFonts w:ascii="Times New Roman" w:hAnsi="Times New Roman" w:cs="Times New Roman"/>
          <w:sz w:val="24"/>
          <w:szCs w:val="24"/>
          <w:lang w:val="id-ID"/>
        </w:rPr>
        <w:t>nya</w:t>
      </w:r>
      <w:r w:rsidRPr="00281F49">
        <w:rPr>
          <w:rFonts w:ascii="Times New Roman" w:hAnsi="Times New Roman" w:cs="Times New Roman"/>
          <w:sz w:val="24"/>
          <w:szCs w:val="24"/>
          <w:lang w:val="id-ID"/>
        </w:rPr>
        <w:t xml:space="preserve"> </w:t>
      </w:r>
      <w:r w:rsidR="00103552" w:rsidRPr="00281F49">
        <w:rPr>
          <w:rFonts w:ascii="Times New Roman" w:hAnsi="Times New Roman" w:cs="Times New Roman"/>
          <w:sz w:val="24"/>
          <w:szCs w:val="24"/>
          <w:lang w:val="id-ID"/>
        </w:rPr>
        <w:t>pengaruh komitmen terhadap kinerja pengawas</w:t>
      </w:r>
      <w:r w:rsidR="00281F49" w:rsidRPr="00281F49">
        <w:rPr>
          <w:rFonts w:ascii="Times New Roman" w:hAnsi="Times New Roman" w:cs="Times New Roman"/>
          <w:sz w:val="24"/>
          <w:szCs w:val="24"/>
          <w:lang w:val="id-ID"/>
        </w:rPr>
        <w:t xml:space="preserve"> pada Kantor Inspektorat Kab. Garut</w:t>
      </w:r>
    </w:p>
    <w:p w:rsidR="00281F49" w:rsidRPr="00281F49" w:rsidRDefault="0080620C" w:rsidP="00281F49">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281F49">
        <w:rPr>
          <w:rFonts w:ascii="Times New Roman" w:hAnsi="Times New Roman" w:cs="Times New Roman"/>
          <w:sz w:val="24"/>
          <w:szCs w:val="24"/>
          <w:lang w:val="id-ID"/>
        </w:rPr>
        <w:t>esar</w:t>
      </w:r>
      <w:r>
        <w:rPr>
          <w:rFonts w:ascii="Times New Roman" w:hAnsi="Times New Roman" w:cs="Times New Roman"/>
          <w:sz w:val="24"/>
          <w:szCs w:val="24"/>
          <w:lang w:val="id-ID"/>
        </w:rPr>
        <w:t>nya</w:t>
      </w:r>
      <w:r w:rsidRPr="00281F49">
        <w:rPr>
          <w:rFonts w:ascii="Times New Roman" w:hAnsi="Times New Roman" w:cs="Times New Roman"/>
          <w:sz w:val="24"/>
          <w:szCs w:val="24"/>
          <w:lang w:val="id-ID"/>
        </w:rPr>
        <w:t xml:space="preserve"> </w:t>
      </w:r>
      <w:r w:rsidR="00103552" w:rsidRPr="00281F49">
        <w:rPr>
          <w:rFonts w:ascii="Times New Roman" w:hAnsi="Times New Roman" w:cs="Times New Roman"/>
          <w:sz w:val="24"/>
          <w:szCs w:val="24"/>
          <w:lang w:val="id-ID"/>
        </w:rPr>
        <w:t>pengaruh kompetensi,</w:t>
      </w:r>
      <w:r>
        <w:rPr>
          <w:rFonts w:ascii="Times New Roman" w:hAnsi="Times New Roman" w:cs="Times New Roman"/>
          <w:sz w:val="24"/>
          <w:szCs w:val="24"/>
          <w:lang w:val="id-ID"/>
        </w:rPr>
        <w:t xml:space="preserve">  </w:t>
      </w:r>
      <w:r w:rsidR="00103552" w:rsidRPr="00281F49">
        <w:rPr>
          <w:rFonts w:ascii="Times New Roman" w:hAnsi="Times New Roman" w:cs="Times New Roman"/>
          <w:sz w:val="24"/>
          <w:szCs w:val="24"/>
          <w:lang w:val="id-ID"/>
        </w:rPr>
        <w:t>sikap dan komitmen terhadap kinerja pengawas</w:t>
      </w:r>
      <w:r w:rsidR="00281F49" w:rsidRPr="00281F49">
        <w:rPr>
          <w:rFonts w:ascii="Times New Roman" w:hAnsi="Times New Roman" w:cs="Times New Roman"/>
          <w:sz w:val="24"/>
          <w:szCs w:val="24"/>
          <w:lang w:val="id-ID"/>
        </w:rPr>
        <w:t xml:space="preserve"> pada Kantor Inspektorat Kab. Garut</w:t>
      </w:r>
    </w:p>
    <w:p w:rsidR="00281F49" w:rsidRDefault="00281F49" w:rsidP="00103552">
      <w:pPr>
        <w:spacing w:after="0" w:line="480" w:lineRule="auto"/>
        <w:jc w:val="both"/>
        <w:rPr>
          <w:rFonts w:ascii="Times New Roman" w:hAnsi="Times New Roman" w:cs="Times New Roman"/>
          <w:b/>
          <w:sz w:val="24"/>
          <w:szCs w:val="24"/>
          <w:lang w:val="id-ID"/>
        </w:rPr>
      </w:pPr>
    </w:p>
    <w:p w:rsidR="00103552" w:rsidRPr="00466A1F" w:rsidRDefault="00103552" w:rsidP="00103552">
      <w:pPr>
        <w:spacing w:after="0" w:line="480" w:lineRule="auto"/>
        <w:jc w:val="both"/>
        <w:rPr>
          <w:rFonts w:ascii="Times New Roman" w:hAnsi="Times New Roman" w:cs="Times New Roman"/>
          <w:b/>
          <w:sz w:val="24"/>
          <w:szCs w:val="24"/>
        </w:rPr>
      </w:pPr>
      <w:r w:rsidRPr="00B67C80">
        <w:rPr>
          <w:rFonts w:ascii="Times New Roman" w:hAnsi="Times New Roman" w:cs="Times New Roman"/>
          <w:b/>
          <w:sz w:val="24"/>
          <w:szCs w:val="24"/>
          <w:lang w:val="id-ID"/>
        </w:rPr>
        <w:t xml:space="preserve">1.5 </w:t>
      </w:r>
      <w:r>
        <w:rPr>
          <w:rFonts w:ascii="Times New Roman" w:hAnsi="Times New Roman" w:cs="Times New Roman"/>
          <w:b/>
          <w:sz w:val="24"/>
          <w:szCs w:val="24"/>
        </w:rPr>
        <w:t xml:space="preserve"> Manfaat </w:t>
      </w:r>
      <w:r w:rsidR="006F32ED">
        <w:rPr>
          <w:rFonts w:ascii="Times New Roman" w:hAnsi="Times New Roman" w:cs="Times New Roman"/>
          <w:b/>
          <w:sz w:val="24"/>
          <w:szCs w:val="24"/>
        </w:rPr>
        <w:t>Penulis</w:t>
      </w:r>
      <w:r>
        <w:rPr>
          <w:rFonts w:ascii="Times New Roman" w:hAnsi="Times New Roman" w:cs="Times New Roman"/>
          <w:b/>
          <w:sz w:val="24"/>
          <w:szCs w:val="24"/>
        </w:rPr>
        <w:t>an</w:t>
      </w:r>
    </w:p>
    <w:p w:rsidR="00103552" w:rsidRPr="00B67C80" w:rsidRDefault="00103552" w:rsidP="00103552">
      <w:pPr>
        <w:autoSpaceDE w:val="0"/>
        <w:autoSpaceDN w:val="0"/>
        <w:adjustRightInd w:val="0"/>
        <w:spacing w:after="0" w:line="480" w:lineRule="auto"/>
        <w:rPr>
          <w:rFonts w:ascii="Times New Roman" w:hAnsi="Times New Roman" w:cs="Times New Roman"/>
          <w:b/>
          <w:bCs/>
          <w:sz w:val="24"/>
          <w:szCs w:val="24"/>
          <w:lang w:val="id-ID"/>
        </w:rPr>
      </w:pPr>
      <w:r w:rsidRPr="00B67C80">
        <w:rPr>
          <w:rFonts w:ascii="Times New Roman" w:hAnsi="Times New Roman" w:cs="Times New Roman"/>
          <w:b/>
          <w:bCs/>
          <w:sz w:val="24"/>
          <w:szCs w:val="24"/>
          <w:lang w:val="id-ID"/>
        </w:rPr>
        <w:t>1.5.1 Manfaat Teoritis</w:t>
      </w:r>
    </w:p>
    <w:p w:rsidR="00103552" w:rsidRPr="00B67C80" w:rsidRDefault="00103552" w:rsidP="00103552">
      <w:pPr>
        <w:autoSpaceDE w:val="0"/>
        <w:autoSpaceDN w:val="0"/>
        <w:adjustRightInd w:val="0"/>
        <w:spacing w:after="0" w:line="480" w:lineRule="auto"/>
        <w:ind w:left="426" w:hanging="426"/>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B67C80">
        <w:rPr>
          <w:rFonts w:ascii="Times New Roman" w:hAnsi="Times New Roman" w:cs="Times New Roman"/>
          <w:sz w:val="24"/>
          <w:szCs w:val="24"/>
          <w:lang w:val="id-ID"/>
        </w:rPr>
        <w:t xml:space="preserve">Hasil </w:t>
      </w:r>
      <w:r w:rsidR="006F32ED">
        <w:rPr>
          <w:rFonts w:ascii="Times New Roman" w:hAnsi="Times New Roman" w:cs="Times New Roman"/>
          <w:sz w:val="24"/>
          <w:szCs w:val="24"/>
          <w:lang w:val="id-ID"/>
        </w:rPr>
        <w:t>penulis</w:t>
      </w:r>
      <w:r w:rsidRPr="00B67C80">
        <w:rPr>
          <w:rFonts w:ascii="Times New Roman" w:hAnsi="Times New Roman" w:cs="Times New Roman"/>
          <w:sz w:val="24"/>
          <w:szCs w:val="24"/>
          <w:lang w:val="id-ID"/>
        </w:rPr>
        <w:t>an ini diharapkan dapat menambah</w:t>
      </w:r>
      <w:r>
        <w:rPr>
          <w:rFonts w:ascii="Times New Roman" w:hAnsi="Times New Roman" w:cs="Times New Roman"/>
          <w:sz w:val="24"/>
          <w:szCs w:val="24"/>
        </w:rPr>
        <w:t xml:space="preserve"> </w:t>
      </w:r>
      <w:r w:rsidRPr="00B67C80">
        <w:rPr>
          <w:rFonts w:ascii="Times New Roman" w:hAnsi="Times New Roman" w:cs="Times New Roman"/>
          <w:sz w:val="24"/>
          <w:szCs w:val="24"/>
          <w:lang w:val="id-ID"/>
        </w:rPr>
        <w:t>pengembangan pengetahuan terutama dalam</w:t>
      </w:r>
      <w:r>
        <w:rPr>
          <w:rFonts w:ascii="Times New Roman" w:hAnsi="Times New Roman" w:cs="Times New Roman"/>
          <w:sz w:val="24"/>
          <w:szCs w:val="24"/>
        </w:rPr>
        <w:t xml:space="preserve"> </w:t>
      </w:r>
      <w:r w:rsidRPr="00B67C80">
        <w:rPr>
          <w:rFonts w:ascii="Times New Roman" w:hAnsi="Times New Roman" w:cs="Times New Roman"/>
          <w:sz w:val="24"/>
          <w:szCs w:val="24"/>
          <w:lang w:val="id-ID"/>
        </w:rPr>
        <w:t xml:space="preserve">kajian teori tentang mutu SDM, kompetensi, </w:t>
      </w:r>
      <w:r>
        <w:rPr>
          <w:rFonts w:ascii="Times New Roman" w:hAnsi="Times New Roman" w:cs="Times New Roman"/>
          <w:sz w:val="24"/>
          <w:szCs w:val="24"/>
          <w:lang w:val="id-ID"/>
        </w:rPr>
        <w:t>sikap</w:t>
      </w:r>
      <w:r w:rsidRPr="00B67C80">
        <w:rPr>
          <w:rFonts w:ascii="Times New Roman" w:hAnsi="Times New Roman" w:cs="Times New Roman"/>
          <w:sz w:val="24"/>
          <w:szCs w:val="24"/>
          <w:lang w:val="id-ID"/>
        </w:rPr>
        <w:t xml:space="preserve"> dan komitmen organisasi bagi institusi pemerintah</w:t>
      </w:r>
    </w:p>
    <w:p w:rsidR="00103552" w:rsidRDefault="00103552" w:rsidP="004E497A">
      <w:pPr>
        <w:autoSpaceDE w:val="0"/>
        <w:autoSpaceDN w:val="0"/>
        <w:adjustRightInd w:val="0"/>
        <w:spacing w:after="120" w:line="480" w:lineRule="auto"/>
        <w:ind w:left="425" w:hanging="425"/>
        <w:jc w:val="both"/>
        <w:rPr>
          <w:rFonts w:ascii="Times New Roman" w:hAnsi="Times New Roman" w:cs="Times New Roman"/>
          <w:sz w:val="24"/>
          <w:szCs w:val="24"/>
          <w:lang w:val="id-ID"/>
        </w:rPr>
      </w:pPr>
      <w:r w:rsidRPr="00B67C80">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B67C80">
        <w:rPr>
          <w:rFonts w:ascii="Times New Roman" w:hAnsi="Times New Roman" w:cs="Times New Roman"/>
          <w:sz w:val="24"/>
          <w:szCs w:val="24"/>
          <w:lang w:val="id-ID"/>
        </w:rPr>
        <w:t xml:space="preserve">Hasil </w:t>
      </w:r>
      <w:r w:rsidR="006F32ED">
        <w:rPr>
          <w:rFonts w:ascii="Times New Roman" w:hAnsi="Times New Roman" w:cs="Times New Roman"/>
          <w:sz w:val="24"/>
          <w:szCs w:val="24"/>
          <w:lang w:val="id-ID"/>
        </w:rPr>
        <w:t>penulis</w:t>
      </w:r>
      <w:r w:rsidRPr="00B67C80">
        <w:rPr>
          <w:rFonts w:ascii="Times New Roman" w:hAnsi="Times New Roman" w:cs="Times New Roman"/>
          <w:sz w:val="24"/>
          <w:szCs w:val="24"/>
          <w:lang w:val="id-ID"/>
        </w:rPr>
        <w:t>an ini diharapkan dapat memberi</w:t>
      </w:r>
      <w:r>
        <w:rPr>
          <w:rFonts w:ascii="Times New Roman" w:hAnsi="Times New Roman" w:cs="Times New Roman"/>
          <w:sz w:val="24"/>
          <w:szCs w:val="24"/>
        </w:rPr>
        <w:t xml:space="preserve"> </w:t>
      </w:r>
      <w:r w:rsidRPr="00B67C80">
        <w:rPr>
          <w:rFonts w:ascii="Times New Roman" w:hAnsi="Times New Roman" w:cs="Times New Roman"/>
          <w:sz w:val="24"/>
          <w:szCs w:val="24"/>
          <w:lang w:val="id-ID"/>
        </w:rPr>
        <w:t xml:space="preserve">sumbangan pemikiran bagi </w:t>
      </w:r>
      <w:r w:rsidR="006F32ED">
        <w:rPr>
          <w:rFonts w:ascii="Times New Roman" w:hAnsi="Times New Roman" w:cs="Times New Roman"/>
          <w:sz w:val="24"/>
          <w:szCs w:val="24"/>
          <w:lang w:val="id-ID"/>
        </w:rPr>
        <w:t>penulis</w:t>
      </w:r>
      <w:r w:rsidRPr="00B67C80">
        <w:rPr>
          <w:rFonts w:ascii="Times New Roman" w:hAnsi="Times New Roman" w:cs="Times New Roman"/>
          <w:sz w:val="24"/>
          <w:szCs w:val="24"/>
          <w:lang w:val="id-ID"/>
        </w:rPr>
        <w:t>an selanjutnya.</w:t>
      </w:r>
    </w:p>
    <w:p w:rsidR="00103552" w:rsidRPr="00B67C80" w:rsidRDefault="00103552" w:rsidP="00103552">
      <w:pPr>
        <w:autoSpaceDE w:val="0"/>
        <w:autoSpaceDN w:val="0"/>
        <w:adjustRightInd w:val="0"/>
        <w:spacing w:after="0" w:line="480" w:lineRule="auto"/>
        <w:jc w:val="both"/>
        <w:rPr>
          <w:rFonts w:ascii="Times New Roman" w:hAnsi="Times New Roman" w:cs="Times New Roman"/>
          <w:b/>
          <w:bCs/>
          <w:sz w:val="24"/>
          <w:szCs w:val="24"/>
          <w:lang w:val="id-ID"/>
        </w:rPr>
      </w:pPr>
      <w:r w:rsidRPr="00B67C80">
        <w:rPr>
          <w:rFonts w:ascii="Times New Roman" w:hAnsi="Times New Roman" w:cs="Times New Roman"/>
          <w:b/>
          <w:bCs/>
          <w:sz w:val="24"/>
          <w:szCs w:val="24"/>
          <w:lang w:val="id-ID"/>
        </w:rPr>
        <w:t>1.5.2 Manfaat Praktis</w:t>
      </w:r>
    </w:p>
    <w:p w:rsidR="00103552" w:rsidRPr="006958DD" w:rsidRDefault="00103552" w:rsidP="00D6193C">
      <w:pPr>
        <w:autoSpaceDE w:val="0"/>
        <w:autoSpaceDN w:val="0"/>
        <w:adjustRightInd w:val="0"/>
        <w:spacing w:after="0" w:line="480" w:lineRule="auto"/>
        <w:ind w:left="426" w:hanging="426"/>
        <w:jc w:val="both"/>
        <w:rPr>
          <w:rFonts w:ascii="Times New Roman" w:hAnsi="Times New Roman" w:cs="Times New Roman"/>
          <w:sz w:val="24"/>
          <w:szCs w:val="24"/>
        </w:rPr>
      </w:pPr>
      <w:r w:rsidRPr="00B67C80">
        <w:rPr>
          <w:rFonts w:ascii="Times New Roman" w:hAnsi="Times New Roman" w:cs="Times New Roman"/>
          <w:sz w:val="24"/>
          <w:szCs w:val="24"/>
          <w:lang w:val="id-ID"/>
        </w:rPr>
        <w:t xml:space="preserve">– </w:t>
      </w:r>
      <w:r w:rsidR="00D6193C">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6958DD">
        <w:rPr>
          <w:rFonts w:ascii="Times New Roman" w:hAnsi="Times New Roman" w:cs="Times New Roman"/>
          <w:sz w:val="24"/>
          <w:szCs w:val="24"/>
          <w:lang w:val="id-ID"/>
        </w:rPr>
        <w:t xml:space="preserve">Hasil </w:t>
      </w:r>
      <w:r w:rsidR="006F32ED">
        <w:rPr>
          <w:rFonts w:ascii="Times New Roman" w:hAnsi="Times New Roman" w:cs="Times New Roman"/>
          <w:sz w:val="24"/>
          <w:szCs w:val="24"/>
          <w:lang w:val="id-ID"/>
        </w:rPr>
        <w:t>penulis</w:t>
      </w:r>
      <w:r w:rsidRPr="006958DD">
        <w:rPr>
          <w:rFonts w:ascii="Times New Roman" w:hAnsi="Times New Roman" w:cs="Times New Roman"/>
          <w:sz w:val="24"/>
          <w:szCs w:val="24"/>
          <w:lang w:val="id-ID"/>
        </w:rPr>
        <w:t>an ini diharapkan dapat memberikan masukan</w:t>
      </w:r>
      <w:r w:rsidRPr="006958DD">
        <w:rPr>
          <w:rFonts w:ascii="Times New Roman" w:hAnsi="Times New Roman" w:cs="Times New Roman"/>
          <w:sz w:val="24"/>
          <w:szCs w:val="24"/>
        </w:rPr>
        <w:t xml:space="preserve"> </w:t>
      </w:r>
      <w:r w:rsidRPr="006958DD">
        <w:rPr>
          <w:rFonts w:ascii="Times New Roman" w:hAnsi="Times New Roman" w:cs="Times New Roman"/>
          <w:sz w:val="24"/>
          <w:szCs w:val="24"/>
          <w:lang w:val="id-ID"/>
        </w:rPr>
        <w:t>kepada pihak kantor Inspektorat Kab. Garut</w:t>
      </w:r>
      <w:r w:rsidRPr="006958DD">
        <w:rPr>
          <w:rFonts w:ascii="Times New Roman" w:hAnsi="Times New Roman" w:cs="Times New Roman"/>
          <w:sz w:val="24"/>
          <w:szCs w:val="24"/>
        </w:rPr>
        <w:t xml:space="preserve"> </w:t>
      </w:r>
      <w:r>
        <w:rPr>
          <w:rFonts w:ascii="Times New Roman" w:hAnsi="Times New Roman" w:cs="Times New Roman"/>
          <w:sz w:val="24"/>
          <w:szCs w:val="24"/>
          <w:lang w:val="id-ID"/>
        </w:rPr>
        <w:t>dalam</w:t>
      </w:r>
      <w:r w:rsidRPr="006958DD">
        <w:rPr>
          <w:rFonts w:ascii="Times New Roman" w:hAnsi="Times New Roman" w:cs="Times New Roman"/>
          <w:sz w:val="24"/>
          <w:szCs w:val="24"/>
        </w:rPr>
        <w:t xml:space="preserve"> meningkatkan kompetensi, sikap dan komitmen mereka </w:t>
      </w:r>
      <w:r>
        <w:rPr>
          <w:rFonts w:ascii="Times New Roman" w:hAnsi="Times New Roman" w:cs="Times New Roman"/>
          <w:sz w:val="24"/>
          <w:szCs w:val="24"/>
          <w:lang w:val="id-ID"/>
        </w:rPr>
        <w:t>dalam me</w:t>
      </w:r>
      <w:r w:rsidRPr="006958DD">
        <w:rPr>
          <w:rFonts w:ascii="Times New Roman" w:hAnsi="Times New Roman" w:cs="Times New Roman"/>
          <w:sz w:val="24"/>
          <w:szCs w:val="24"/>
        </w:rPr>
        <w:t>lakukan pengawasan internal.</w:t>
      </w:r>
    </w:p>
    <w:p w:rsidR="00D85D36" w:rsidRDefault="00D85D36">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Pr="004F0DCB" w:rsidRDefault="004F0DCB">
      <w:pPr>
        <w:rPr>
          <w:lang w:val="id-ID"/>
        </w:rPr>
      </w:pPr>
    </w:p>
    <w:p w:rsidR="004F0DCB" w:rsidRDefault="004F0DCB"/>
    <w:p w:rsidR="004F0DCB" w:rsidRDefault="004F0DCB">
      <w:pPr>
        <w:rPr>
          <w:lang w:val="id-ID"/>
        </w:rPr>
      </w:pPr>
    </w:p>
    <w:p w:rsidR="004F0DCB" w:rsidRDefault="004F0DCB">
      <w:pPr>
        <w:rPr>
          <w:lang w:val="id-ID"/>
        </w:rPr>
      </w:pPr>
    </w:p>
    <w:p w:rsidR="004F0DCB" w:rsidRDefault="004F0DCB">
      <w:pPr>
        <w:rPr>
          <w:lang w:val="id-ID"/>
        </w:rPr>
      </w:pPr>
    </w:p>
    <w:p w:rsidR="004F0DCB" w:rsidRDefault="004F0DCB">
      <w:pPr>
        <w:rPr>
          <w:lang w:val="id-ID"/>
        </w:rPr>
      </w:pPr>
    </w:p>
    <w:p w:rsidR="004F0DCB" w:rsidRPr="004F0DCB" w:rsidRDefault="004F0DCB">
      <w:pPr>
        <w:rPr>
          <w:lang w:val="id-ID"/>
        </w:rPr>
      </w:pPr>
    </w:p>
    <w:sectPr w:rsidR="004F0DCB" w:rsidRPr="004F0DCB" w:rsidSect="00EF7FDA">
      <w:headerReference w:type="even" r:id="rId8"/>
      <w:headerReference w:type="default" r:id="rId9"/>
      <w:footerReference w:type="default" r:id="rId10"/>
      <w:footerReference w:type="first" r:id="rId11"/>
      <w:pgSz w:w="12240" w:h="15840"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BD0" w:rsidRDefault="00295BD0" w:rsidP="00C60642">
      <w:pPr>
        <w:spacing w:after="0" w:line="240" w:lineRule="auto"/>
      </w:pPr>
      <w:r>
        <w:separator/>
      </w:r>
    </w:p>
  </w:endnote>
  <w:endnote w:type="continuationSeparator" w:id="1">
    <w:p w:rsidR="00295BD0" w:rsidRDefault="00295BD0" w:rsidP="00C60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373" w:rsidRPr="00374CEC" w:rsidRDefault="00A36373" w:rsidP="00374CEC">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373" w:rsidRDefault="00A36373">
    <w:pPr>
      <w:pStyle w:val="Footer"/>
    </w:pPr>
    <w: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BD0" w:rsidRDefault="00295BD0" w:rsidP="00C60642">
      <w:pPr>
        <w:spacing w:after="0" w:line="240" w:lineRule="auto"/>
      </w:pPr>
      <w:r>
        <w:separator/>
      </w:r>
    </w:p>
  </w:footnote>
  <w:footnote w:type="continuationSeparator" w:id="1">
    <w:p w:rsidR="00295BD0" w:rsidRDefault="00295BD0" w:rsidP="00C606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2050"/>
      <w:docPartObj>
        <w:docPartGallery w:val="Page Numbers (Top of Page)"/>
        <w:docPartUnique/>
      </w:docPartObj>
    </w:sdtPr>
    <w:sdtContent>
      <w:p w:rsidR="00A36373" w:rsidRDefault="00A36373">
        <w:pPr>
          <w:pStyle w:val="Header"/>
          <w:jc w:val="right"/>
        </w:pPr>
        <w:r>
          <w:t>2</w:t>
        </w:r>
      </w:p>
    </w:sdtContent>
  </w:sdt>
  <w:p w:rsidR="00A36373" w:rsidRDefault="00A363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2055"/>
      <w:docPartObj>
        <w:docPartGallery w:val="Page Numbers (Top of Page)"/>
        <w:docPartUnique/>
      </w:docPartObj>
    </w:sdtPr>
    <w:sdtContent>
      <w:p w:rsidR="00A36373" w:rsidRPr="001A2537" w:rsidRDefault="00A36373">
        <w:pPr>
          <w:pStyle w:val="Header"/>
          <w:jc w:val="right"/>
        </w:pPr>
        <w:fldSimple w:instr=" PAGE   \* MERGEFORMAT ">
          <w:r w:rsidR="001F31F6">
            <w:rPr>
              <w:noProof/>
            </w:rPr>
            <w:t>18</w:t>
          </w:r>
        </w:fldSimple>
      </w:p>
    </w:sdtContent>
  </w:sdt>
  <w:p w:rsidR="00A36373" w:rsidRDefault="00A363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209"/>
    <w:multiLevelType w:val="multilevel"/>
    <w:tmpl w:val="298A0E0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A76622"/>
    <w:multiLevelType w:val="hybridMultilevel"/>
    <w:tmpl w:val="F37C8E4E"/>
    <w:lvl w:ilvl="0" w:tplc="E4BEFEA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55405AF"/>
    <w:multiLevelType w:val="hybridMultilevel"/>
    <w:tmpl w:val="4372ECCE"/>
    <w:lvl w:ilvl="0" w:tplc="06B6E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61085"/>
    <w:multiLevelType w:val="hybridMultilevel"/>
    <w:tmpl w:val="5E6002E4"/>
    <w:lvl w:ilvl="0" w:tplc="07324242">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4">
    <w:nsid w:val="08962105"/>
    <w:multiLevelType w:val="hybridMultilevel"/>
    <w:tmpl w:val="29CE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762C5"/>
    <w:multiLevelType w:val="hybridMultilevel"/>
    <w:tmpl w:val="F71EDC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5C5DA4"/>
    <w:multiLevelType w:val="multilevel"/>
    <w:tmpl w:val="3BC20B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D04913"/>
    <w:multiLevelType w:val="multilevel"/>
    <w:tmpl w:val="5DF4DEF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A806B3"/>
    <w:multiLevelType w:val="hybridMultilevel"/>
    <w:tmpl w:val="17C40362"/>
    <w:lvl w:ilvl="0" w:tplc="9BF0B3E6">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EFC1455"/>
    <w:multiLevelType w:val="hybridMultilevel"/>
    <w:tmpl w:val="9034C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5730A6"/>
    <w:multiLevelType w:val="hybridMultilevel"/>
    <w:tmpl w:val="11FC3CF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FEC034D"/>
    <w:multiLevelType w:val="hybridMultilevel"/>
    <w:tmpl w:val="FA74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9392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3CC27B2"/>
    <w:multiLevelType w:val="hybridMultilevel"/>
    <w:tmpl w:val="844E1182"/>
    <w:lvl w:ilvl="0" w:tplc="47921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5D4074"/>
    <w:multiLevelType w:val="hybridMultilevel"/>
    <w:tmpl w:val="B8A0612A"/>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5">
    <w:nsid w:val="1D8C2E3C"/>
    <w:multiLevelType w:val="hybridMultilevel"/>
    <w:tmpl w:val="088A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E317B3"/>
    <w:multiLevelType w:val="hybridMultilevel"/>
    <w:tmpl w:val="A55EB7D6"/>
    <w:lvl w:ilvl="0" w:tplc="966ACC1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973A219C">
      <w:start w:val="1"/>
      <w:numFmt w:val="lowerLetter"/>
      <w:lvlText w:val="%3."/>
      <w:lvlJc w:val="right"/>
      <w:pPr>
        <w:ind w:left="2509" w:hanging="180"/>
      </w:pPr>
      <w:rPr>
        <w:rFonts w:ascii="Times New Roman" w:eastAsia="Times New Roman" w:hAnsi="Times New Roman" w:cs="Times New Roman"/>
      </w:r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1266D63"/>
    <w:multiLevelType w:val="hybridMultilevel"/>
    <w:tmpl w:val="6EFC1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502184"/>
    <w:multiLevelType w:val="hybridMultilevel"/>
    <w:tmpl w:val="20B6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2336E3"/>
    <w:multiLevelType w:val="hybridMultilevel"/>
    <w:tmpl w:val="E4CAC23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23CB4F85"/>
    <w:multiLevelType w:val="hybridMultilevel"/>
    <w:tmpl w:val="BEDA4164"/>
    <w:lvl w:ilvl="0" w:tplc="95685AC6">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21">
    <w:nsid w:val="256129AA"/>
    <w:multiLevelType w:val="hybridMultilevel"/>
    <w:tmpl w:val="F7BC6CFC"/>
    <w:lvl w:ilvl="0" w:tplc="38E40D3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2">
    <w:nsid w:val="269E246B"/>
    <w:multiLevelType w:val="hybridMultilevel"/>
    <w:tmpl w:val="E56A9032"/>
    <w:lvl w:ilvl="0" w:tplc="5426BE46">
      <w:start w:val="1"/>
      <w:numFmt w:val="decimal"/>
      <w:lvlText w:val="%1)"/>
      <w:lvlJc w:val="left"/>
      <w:pPr>
        <w:ind w:left="720" w:hanging="360"/>
      </w:pPr>
      <w:rPr>
        <w:rFonts w:asciiTheme="minorHAnsi" w:eastAsiaTheme="minorHAnsi" w:hAnsiTheme="minorHAnsi"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80D2947"/>
    <w:multiLevelType w:val="hybridMultilevel"/>
    <w:tmpl w:val="DFFC5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B4386578">
      <w:start w:val="1"/>
      <w:numFmt w:val="decimal"/>
      <w:lvlText w:val="2.1.2%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8D123EC"/>
    <w:multiLevelType w:val="hybridMultilevel"/>
    <w:tmpl w:val="A16C30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9735A87"/>
    <w:multiLevelType w:val="hybridMultilevel"/>
    <w:tmpl w:val="8472798A"/>
    <w:lvl w:ilvl="0" w:tplc="9B2A21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A0714AF"/>
    <w:multiLevelType w:val="hybridMultilevel"/>
    <w:tmpl w:val="8C68D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9452D7"/>
    <w:multiLevelType w:val="hybridMultilevel"/>
    <w:tmpl w:val="E54C1B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02548F4"/>
    <w:multiLevelType w:val="hybridMultilevel"/>
    <w:tmpl w:val="19EA7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8A0D88"/>
    <w:multiLevelType w:val="hybridMultilevel"/>
    <w:tmpl w:val="8BD0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AB0D38"/>
    <w:multiLevelType w:val="hybridMultilevel"/>
    <w:tmpl w:val="8AEC03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6C27590"/>
    <w:multiLevelType w:val="hybridMultilevel"/>
    <w:tmpl w:val="2B8CDEB0"/>
    <w:lvl w:ilvl="0" w:tplc="CA72F6AE">
      <w:start w:val="1"/>
      <w:numFmt w:val="decimal"/>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3A853324"/>
    <w:multiLevelType w:val="hybridMultilevel"/>
    <w:tmpl w:val="B24EF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FD4D83"/>
    <w:multiLevelType w:val="hybridMultilevel"/>
    <w:tmpl w:val="FB741B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3BE0B6F"/>
    <w:multiLevelType w:val="hybridMultilevel"/>
    <w:tmpl w:val="2668CA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91B528F"/>
    <w:multiLevelType w:val="hybridMultilevel"/>
    <w:tmpl w:val="FA74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B92273"/>
    <w:multiLevelType w:val="hybridMultilevel"/>
    <w:tmpl w:val="A55A139A"/>
    <w:lvl w:ilvl="0" w:tplc="DEA05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39E2823"/>
    <w:multiLevelType w:val="hybridMultilevel"/>
    <w:tmpl w:val="B7722D9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nsid w:val="543538E6"/>
    <w:multiLevelType w:val="hybridMultilevel"/>
    <w:tmpl w:val="5AD4E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EF4971"/>
    <w:multiLevelType w:val="hybridMultilevel"/>
    <w:tmpl w:val="6442A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DD7090"/>
    <w:multiLevelType w:val="hybridMultilevel"/>
    <w:tmpl w:val="8BEA00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8F03568"/>
    <w:multiLevelType w:val="hybridMultilevel"/>
    <w:tmpl w:val="2668CA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92657C8"/>
    <w:multiLevelType w:val="hybridMultilevel"/>
    <w:tmpl w:val="1C52B778"/>
    <w:lvl w:ilvl="0" w:tplc="834A3AB2">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43">
    <w:nsid w:val="5BFF0AD6"/>
    <w:multiLevelType w:val="hybridMultilevel"/>
    <w:tmpl w:val="FCAAA9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5CDB1966"/>
    <w:multiLevelType w:val="hybridMultilevel"/>
    <w:tmpl w:val="D7568C8A"/>
    <w:lvl w:ilvl="0" w:tplc="FED24FF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AC4C60"/>
    <w:multiLevelType w:val="hybridMultilevel"/>
    <w:tmpl w:val="9F3AF89A"/>
    <w:lvl w:ilvl="0" w:tplc="C5E0C00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F631B30"/>
    <w:multiLevelType w:val="hybridMultilevel"/>
    <w:tmpl w:val="8D6022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05F6710"/>
    <w:multiLevelType w:val="hybridMultilevel"/>
    <w:tmpl w:val="EA241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15825EC"/>
    <w:multiLevelType w:val="hybridMultilevel"/>
    <w:tmpl w:val="FBFA6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7718C3"/>
    <w:multiLevelType w:val="hybridMultilevel"/>
    <w:tmpl w:val="3EA4A7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8D73E02"/>
    <w:multiLevelType w:val="multilevel"/>
    <w:tmpl w:val="3BA6D1CE"/>
    <w:lvl w:ilvl="0">
      <w:start w:val="2"/>
      <w:numFmt w:val="decimal"/>
      <w:lvlText w:val="%1"/>
      <w:lvlJc w:val="left"/>
      <w:pPr>
        <w:ind w:left="480" w:hanging="480"/>
      </w:pPr>
      <w:rPr>
        <w:rFonts w:hint="default"/>
        <w:b/>
      </w:rPr>
    </w:lvl>
    <w:lvl w:ilvl="1">
      <w:start w:val="1"/>
      <w:numFmt w:val="decimal"/>
      <w:lvlText w:val="%1.%2"/>
      <w:lvlJc w:val="left"/>
      <w:pPr>
        <w:ind w:left="1020" w:hanging="48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143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51">
    <w:nsid w:val="68F371EF"/>
    <w:multiLevelType w:val="multilevel"/>
    <w:tmpl w:val="8FD8E736"/>
    <w:lvl w:ilvl="0">
      <w:start w:val="1"/>
      <w:numFmt w:val="decimal"/>
      <w:lvlText w:val="%1."/>
      <w:lvlJc w:val="left"/>
      <w:pPr>
        <w:ind w:left="720" w:hanging="360"/>
      </w:pPr>
      <w:rPr>
        <w:rFonts w:hint="default"/>
      </w:rPr>
    </w:lvl>
    <w:lvl w:ilvl="1">
      <w:start w:val="5"/>
      <w:numFmt w:val="decimal"/>
      <w:isLgl/>
      <w:lvlText w:val="%1.%2."/>
      <w:lvlJc w:val="left"/>
      <w:pPr>
        <w:ind w:left="31725"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6C943F97"/>
    <w:multiLevelType w:val="hybridMultilevel"/>
    <w:tmpl w:val="772C51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0257AFB"/>
    <w:multiLevelType w:val="hybridMultilevel"/>
    <w:tmpl w:val="19761528"/>
    <w:lvl w:ilvl="0" w:tplc="A1304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3D20186"/>
    <w:multiLevelType w:val="hybridMultilevel"/>
    <w:tmpl w:val="C792D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7316160"/>
    <w:multiLevelType w:val="hybridMultilevel"/>
    <w:tmpl w:val="D8B8B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E62B33"/>
    <w:multiLevelType w:val="hybridMultilevel"/>
    <w:tmpl w:val="FCC009D0"/>
    <w:lvl w:ilvl="0" w:tplc="86D88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E153F84"/>
    <w:multiLevelType w:val="hybridMultilevel"/>
    <w:tmpl w:val="678271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E8742A6"/>
    <w:multiLevelType w:val="hybridMultilevel"/>
    <w:tmpl w:val="49CC896C"/>
    <w:lvl w:ilvl="0" w:tplc="FC2602D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30"/>
  </w:num>
  <w:num w:numId="2">
    <w:abstractNumId w:val="41"/>
  </w:num>
  <w:num w:numId="3">
    <w:abstractNumId w:val="34"/>
  </w:num>
  <w:num w:numId="4">
    <w:abstractNumId w:val="37"/>
  </w:num>
  <w:num w:numId="5">
    <w:abstractNumId w:val="23"/>
  </w:num>
  <w:num w:numId="6">
    <w:abstractNumId w:val="55"/>
  </w:num>
  <w:num w:numId="7">
    <w:abstractNumId w:val="4"/>
  </w:num>
  <w:num w:numId="8">
    <w:abstractNumId w:val="56"/>
  </w:num>
  <w:num w:numId="9">
    <w:abstractNumId w:val="53"/>
  </w:num>
  <w:num w:numId="10">
    <w:abstractNumId w:val="29"/>
  </w:num>
  <w:num w:numId="11">
    <w:abstractNumId w:val="15"/>
  </w:num>
  <w:num w:numId="12">
    <w:abstractNumId w:val="2"/>
  </w:num>
  <w:num w:numId="13">
    <w:abstractNumId w:val="44"/>
  </w:num>
  <w:num w:numId="14">
    <w:abstractNumId w:val="25"/>
  </w:num>
  <w:num w:numId="15">
    <w:abstractNumId w:val="36"/>
  </w:num>
  <w:num w:numId="16">
    <w:abstractNumId w:val="19"/>
  </w:num>
  <w:num w:numId="17">
    <w:abstractNumId w:val="13"/>
  </w:num>
  <w:num w:numId="18">
    <w:abstractNumId w:val="39"/>
  </w:num>
  <w:num w:numId="19">
    <w:abstractNumId w:val="33"/>
  </w:num>
  <w:num w:numId="20">
    <w:abstractNumId w:val="18"/>
  </w:num>
  <w:num w:numId="21">
    <w:abstractNumId w:val="27"/>
  </w:num>
  <w:num w:numId="22">
    <w:abstractNumId w:val="45"/>
  </w:num>
  <w:num w:numId="23">
    <w:abstractNumId w:val="58"/>
  </w:num>
  <w:num w:numId="24">
    <w:abstractNumId w:val="9"/>
  </w:num>
  <w:num w:numId="25">
    <w:abstractNumId w:val="26"/>
  </w:num>
  <w:num w:numId="26">
    <w:abstractNumId w:val="7"/>
  </w:num>
  <w:num w:numId="27">
    <w:abstractNumId w:val="54"/>
  </w:num>
  <w:num w:numId="28">
    <w:abstractNumId w:val="31"/>
  </w:num>
  <w:num w:numId="29">
    <w:abstractNumId w:val="10"/>
  </w:num>
  <w:num w:numId="30">
    <w:abstractNumId w:val="1"/>
  </w:num>
  <w:num w:numId="31">
    <w:abstractNumId w:val="28"/>
  </w:num>
  <w:num w:numId="32">
    <w:abstractNumId w:val="5"/>
  </w:num>
  <w:num w:numId="33">
    <w:abstractNumId w:val="22"/>
  </w:num>
  <w:num w:numId="34">
    <w:abstractNumId w:val="16"/>
  </w:num>
  <w:num w:numId="35">
    <w:abstractNumId w:val="12"/>
  </w:num>
  <w:num w:numId="36">
    <w:abstractNumId w:val="0"/>
  </w:num>
  <w:num w:numId="37">
    <w:abstractNumId w:val="51"/>
  </w:num>
  <w:num w:numId="38">
    <w:abstractNumId w:val="43"/>
  </w:num>
  <w:num w:numId="39">
    <w:abstractNumId w:val="8"/>
  </w:num>
  <w:num w:numId="40">
    <w:abstractNumId w:val="20"/>
  </w:num>
  <w:num w:numId="41">
    <w:abstractNumId w:val="42"/>
  </w:num>
  <w:num w:numId="42">
    <w:abstractNumId w:val="47"/>
  </w:num>
  <w:num w:numId="43">
    <w:abstractNumId w:val="3"/>
  </w:num>
  <w:num w:numId="44">
    <w:abstractNumId w:val="46"/>
  </w:num>
  <w:num w:numId="45">
    <w:abstractNumId w:val="35"/>
  </w:num>
  <w:num w:numId="46">
    <w:abstractNumId w:val="11"/>
  </w:num>
  <w:num w:numId="47">
    <w:abstractNumId w:val="40"/>
  </w:num>
  <w:num w:numId="48">
    <w:abstractNumId w:val="57"/>
  </w:num>
  <w:num w:numId="49">
    <w:abstractNumId w:val="52"/>
  </w:num>
  <w:num w:numId="50">
    <w:abstractNumId w:val="21"/>
  </w:num>
  <w:num w:numId="51">
    <w:abstractNumId w:val="48"/>
  </w:num>
  <w:num w:numId="52">
    <w:abstractNumId w:val="32"/>
  </w:num>
  <w:num w:numId="53">
    <w:abstractNumId w:val="38"/>
  </w:num>
  <w:num w:numId="54">
    <w:abstractNumId w:val="17"/>
  </w:num>
  <w:num w:numId="55">
    <w:abstractNumId w:val="50"/>
  </w:num>
  <w:num w:numId="56">
    <w:abstractNumId w:val="14"/>
  </w:num>
  <w:num w:numId="57">
    <w:abstractNumId w:val="24"/>
  </w:num>
  <w:num w:numId="58">
    <w:abstractNumId w:val="49"/>
  </w:num>
  <w:num w:numId="59">
    <w:abstractNumId w:val="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hdrShapeDefaults>
    <o:shapedefaults v:ext="edit" spidmax="56322"/>
  </w:hdrShapeDefaults>
  <w:footnotePr>
    <w:footnote w:id="0"/>
    <w:footnote w:id="1"/>
  </w:footnotePr>
  <w:endnotePr>
    <w:endnote w:id="0"/>
    <w:endnote w:id="1"/>
  </w:endnotePr>
  <w:compat/>
  <w:rsids>
    <w:rsidRoot w:val="00103552"/>
    <w:rsid w:val="00000F79"/>
    <w:rsid w:val="00000FD3"/>
    <w:rsid w:val="0001620D"/>
    <w:rsid w:val="000171D8"/>
    <w:rsid w:val="0002191E"/>
    <w:rsid w:val="00046E8C"/>
    <w:rsid w:val="000725C0"/>
    <w:rsid w:val="00085FA7"/>
    <w:rsid w:val="0008746B"/>
    <w:rsid w:val="000B5575"/>
    <w:rsid w:val="00101A9D"/>
    <w:rsid w:val="00103552"/>
    <w:rsid w:val="0011791B"/>
    <w:rsid w:val="00122399"/>
    <w:rsid w:val="00141F80"/>
    <w:rsid w:val="00165E4A"/>
    <w:rsid w:val="00184E9F"/>
    <w:rsid w:val="001A2537"/>
    <w:rsid w:val="001D1423"/>
    <w:rsid w:val="001F31F6"/>
    <w:rsid w:val="001F42C8"/>
    <w:rsid w:val="002023EA"/>
    <w:rsid w:val="0020740F"/>
    <w:rsid w:val="002207DC"/>
    <w:rsid w:val="00223440"/>
    <w:rsid w:val="00225FAB"/>
    <w:rsid w:val="00232511"/>
    <w:rsid w:val="00247BF4"/>
    <w:rsid w:val="00247D59"/>
    <w:rsid w:val="002663A4"/>
    <w:rsid w:val="00281F49"/>
    <w:rsid w:val="002873F3"/>
    <w:rsid w:val="0028755D"/>
    <w:rsid w:val="00295BD0"/>
    <w:rsid w:val="002A537C"/>
    <w:rsid w:val="002F53E5"/>
    <w:rsid w:val="0030277E"/>
    <w:rsid w:val="00327081"/>
    <w:rsid w:val="00344362"/>
    <w:rsid w:val="003747DB"/>
    <w:rsid w:val="00374CEC"/>
    <w:rsid w:val="003874D7"/>
    <w:rsid w:val="0039245B"/>
    <w:rsid w:val="003969FA"/>
    <w:rsid w:val="003A6492"/>
    <w:rsid w:val="003B7781"/>
    <w:rsid w:val="003C22F0"/>
    <w:rsid w:val="00402AD9"/>
    <w:rsid w:val="0043287D"/>
    <w:rsid w:val="00443431"/>
    <w:rsid w:val="0049335E"/>
    <w:rsid w:val="004934A1"/>
    <w:rsid w:val="0049358D"/>
    <w:rsid w:val="004B18DB"/>
    <w:rsid w:val="004B1FBC"/>
    <w:rsid w:val="004B29CF"/>
    <w:rsid w:val="004E0407"/>
    <w:rsid w:val="004E497A"/>
    <w:rsid w:val="004F08EE"/>
    <w:rsid w:val="004F0DCB"/>
    <w:rsid w:val="00505C10"/>
    <w:rsid w:val="005337F4"/>
    <w:rsid w:val="00550F4D"/>
    <w:rsid w:val="005640AA"/>
    <w:rsid w:val="005B7391"/>
    <w:rsid w:val="005C1B37"/>
    <w:rsid w:val="005C408A"/>
    <w:rsid w:val="005E2C39"/>
    <w:rsid w:val="005F55D8"/>
    <w:rsid w:val="00612C16"/>
    <w:rsid w:val="006249D6"/>
    <w:rsid w:val="00626ADA"/>
    <w:rsid w:val="00643AEB"/>
    <w:rsid w:val="00660459"/>
    <w:rsid w:val="00693587"/>
    <w:rsid w:val="00697793"/>
    <w:rsid w:val="006C728D"/>
    <w:rsid w:val="006F32ED"/>
    <w:rsid w:val="0074768F"/>
    <w:rsid w:val="0075736D"/>
    <w:rsid w:val="007823E9"/>
    <w:rsid w:val="00794723"/>
    <w:rsid w:val="007F19DE"/>
    <w:rsid w:val="007F2658"/>
    <w:rsid w:val="007F6090"/>
    <w:rsid w:val="0080620C"/>
    <w:rsid w:val="008169D9"/>
    <w:rsid w:val="008342BF"/>
    <w:rsid w:val="00834DF4"/>
    <w:rsid w:val="00843E0B"/>
    <w:rsid w:val="00850537"/>
    <w:rsid w:val="00874E0D"/>
    <w:rsid w:val="008825CE"/>
    <w:rsid w:val="008A5821"/>
    <w:rsid w:val="008A7ABA"/>
    <w:rsid w:val="008C0088"/>
    <w:rsid w:val="008D4FD6"/>
    <w:rsid w:val="008E0D8F"/>
    <w:rsid w:val="008E197A"/>
    <w:rsid w:val="008F463C"/>
    <w:rsid w:val="00913084"/>
    <w:rsid w:val="009606E9"/>
    <w:rsid w:val="00992767"/>
    <w:rsid w:val="009C1F2E"/>
    <w:rsid w:val="009E7C87"/>
    <w:rsid w:val="009F5DB8"/>
    <w:rsid w:val="00A0093F"/>
    <w:rsid w:val="00A078B5"/>
    <w:rsid w:val="00A24087"/>
    <w:rsid w:val="00A266E6"/>
    <w:rsid w:val="00A36373"/>
    <w:rsid w:val="00A753BC"/>
    <w:rsid w:val="00A82DAD"/>
    <w:rsid w:val="00A927C0"/>
    <w:rsid w:val="00AA2D2C"/>
    <w:rsid w:val="00AB302B"/>
    <w:rsid w:val="00AC0C6A"/>
    <w:rsid w:val="00AC2DEC"/>
    <w:rsid w:val="00AC7E4F"/>
    <w:rsid w:val="00AD71D0"/>
    <w:rsid w:val="00B149BD"/>
    <w:rsid w:val="00B36EAE"/>
    <w:rsid w:val="00B37A17"/>
    <w:rsid w:val="00B471CD"/>
    <w:rsid w:val="00B52630"/>
    <w:rsid w:val="00B84572"/>
    <w:rsid w:val="00BA15B5"/>
    <w:rsid w:val="00BC5A94"/>
    <w:rsid w:val="00BE018A"/>
    <w:rsid w:val="00BF23E8"/>
    <w:rsid w:val="00C1386F"/>
    <w:rsid w:val="00C560D9"/>
    <w:rsid w:val="00C60642"/>
    <w:rsid w:val="00C622A6"/>
    <w:rsid w:val="00C62760"/>
    <w:rsid w:val="00C631E5"/>
    <w:rsid w:val="00C76584"/>
    <w:rsid w:val="00C802F5"/>
    <w:rsid w:val="00C870F9"/>
    <w:rsid w:val="00CA6BE1"/>
    <w:rsid w:val="00CB6266"/>
    <w:rsid w:val="00CE222C"/>
    <w:rsid w:val="00CF2AFC"/>
    <w:rsid w:val="00D152EA"/>
    <w:rsid w:val="00D6193C"/>
    <w:rsid w:val="00D85D36"/>
    <w:rsid w:val="00D95221"/>
    <w:rsid w:val="00DE0D28"/>
    <w:rsid w:val="00DE495B"/>
    <w:rsid w:val="00DE7634"/>
    <w:rsid w:val="00E05752"/>
    <w:rsid w:val="00E35ACE"/>
    <w:rsid w:val="00E45A36"/>
    <w:rsid w:val="00E75152"/>
    <w:rsid w:val="00E80802"/>
    <w:rsid w:val="00E82005"/>
    <w:rsid w:val="00E82BA7"/>
    <w:rsid w:val="00EA6E6A"/>
    <w:rsid w:val="00EB0700"/>
    <w:rsid w:val="00EC4AFE"/>
    <w:rsid w:val="00ED097D"/>
    <w:rsid w:val="00EF2A44"/>
    <w:rsid w:val="00EF7FDA"/>
    <w:rsid w:val="00F156E3"/>
    <w:rsid w:val="00F2199F"/>
    <w:rsid w:val="00F37115"/>
    <w:rsid w:val="00F40208"/>
    <w:rsid w:val="00F56C57"/>
    <w:rsid w:val="00F77A2C"/>
    <w:rsid w:val="00F805F5"/>
    <w:rsid w:val="00F829B4"/>
    <w:rsid w:val="00FA6990"/>
    <w:rsid w:val="00FC09D6"/>
    <w:rsid w:val="00FC63E0"/>
    <w:rsid w:val="00FD15D6"/>
    <w:rsid w:val="00FD4918"/>
    <w:rsid w:val="00FE0299"/>
    <w:rsid w:val="00FF0977"/>
    <w:rsid w:val="00FF1572"/>
    <w:rsid w:val="00FF77B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3552"/>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Default"/>
    <w:next w:val="Default"/>
    <w:link w:val="BodyTextIndentChar"/>
    <w:uiPriority w:val="99"/>
    <w:rsid w:val="00103552"/>
    <w:rPr>
      <w:color w:val="auto"/>
    </w:rPr>
  </w:style>
  <w:style w:type="character" w:customStyle="1" w:styleId="BodyTextIndentChar">
    <w:name w:val="Body Text Indent Char"/>
    <w:basedOn w:val="DefaultParagraphFont"/>
    <w:link w:val="BodyTextIndent"/>
    <w:uiPriority w:val="99"/>
    <w:rsid w:val="00103552"/>
    <w:rPr>
      <w:rFonts w:ascii="Arial" w:hAnsi="Arial" w:cs="Arial"/>
      <w:sz w:val="24"/>
      <w:szCs w:val="24"/>
    </w:rPr>
  </w:style>
  <w:style w:type="paragraph" w:styleId="ListParagraph">
    <w:name w:val="List Paragraph"/>
    <w:basedOn w:val="Normal"/>
    <w:uiPriority w:val="34"/>
    <w:qFormat/>
    <w:rsid w:val="00103552"/>
    <w:pPr>
      <w:ind w:left="720"/>
      <w:contextualSpacing/>
    </w:pPr>
  </w:style>
  <w:style w:type="paragraph" w:styleId="BodyTextIndent2">
    <w:name w:val="Body Text Indent 2"/>
    <w:basedOn w:val="Normal"/>
    <w:link w:val="BodyTextIndent2Char"/>
    <w:rsid w:val="00103552"/>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03552"/>
    <w:rPr>
      <w:rFonts w:ascii="Times New Roman" w:eastAsia="Times New Roman" w:hAnsi="Times New Roman" w:cs="Times New Roman"/>
      <w:sz w:val="24"/>
      <w:szCs w:val="24"/>
    </w:rPr>
  </w:style>
  <w:style w:type="table" w:styleId="TableGrid">
    <w:name w:val="Table Grid"/>
    <w:basedOn w:val="TableNormal"/>
    <w:uiPriority w:val="59"/>
    <w:rsid w:val="001035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60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642"/>
  </w:style>
  <w:style w:type="paragraph" w:styleId="Footer">
    <w:name w:val="footer"/>
    <w:basedOn w:val="Normal"/>
    <w:link w:val="FooterChar"/>
    <w:uiPriority w:val="99"/>
    <w:unhideWhenUsed/>
    <w:rsid w:val="00C60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42"/>
  </w:style>
  <w:style w:type="character" w:styleId="Strong">
    <w:name w:val="Strong"/>
    <w:basedOn w:val="DefaultParagraphFont"/>
    <w:uiPriority w:val="22"/>
    <w:qFormat/>
    <w:rsid w:val="00E35ACE"/>
    <w:rPr>
      <w:b/>
      <w:bCs/>
    </w:rPr>
  </w:style>
  <w:style w:type="character" w:customStyle="1" w:styleId="i0j3u8i5">
    <w:name w:val="i0j3u8i5"/>
    <w:basedOn w:val="DefaultParagraphFont"/>
    <w:rsid w:val="00FC09D6"/>
  </w:style>
  <w:style w:type="character" w:customStyle="1" w:styleId="st">
    <w:name w:val="st"/>
    <w:basedOn w:val="DefaultParagraphFont"/>
    <w:rsid w:val="004F0DCB"/>
  </w:style>
  <w:style w:type="character" w:styleId="Emphasis">
    <w:name w:val="Emphasis"/>
    <w:basedOn w:val="DefaultParagraphFont"/>
    <w:uiPriority w:val="20"/>
    <w:qFormat/>
    <w:rsid w:val="004F0DCB"/>
    <w:rPr>
      <w:i/>
      <w:iCs/>
    </w:rPr>
  </w:style>
  <w:style w:type="paragraph" w:styleId="BalloonText">
    <w:name w:val="Balloon Text"/>
    <w:basedOn w:val="Normal"/>
    <w:link w:val="BalloonTextChar"/>
    <w:uiPriority w:val="99"/>
    <w:semiHidden/>
    <w:unhideWhenUsed/>
    <w:rsid w:val="004F0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CB"/>
    <w:rPr>
      <w:rFonts w:ascii="Tahoma" w:hAnsi="Tahoma" w:cs="Tahoma"/>
      <w:sz w:val="16"/>
      <w:szCs w:val="16"/>
    </w:rPr>
  </w:style>
  <w:style w:type="paragraph" w:styleId="NormalWeb">
    <w:name w:val="Normal (Web)"/>
    <w:basedOn w:val="Normal"/>
    <w:uiPriority w:val="99"/>
    <w:unhideWhenUsed/>
    <w:rsid w:val="004F0DC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4F0DCB"/>
  </w:style>
  <w:style w:type="paragraph" w:styleId="HTMLPreformatted">
    <w:name w:val="HTML Preformatted"/>
    <w:basedOn w:val="Normal"/>
    <w:link w:val="HTMLPreformattedChar"/>
    <w:uiPriority w:val="99"/>
    <w:semiHidden/>
    <w:unhideWhenUsed/>
    <w:rsid w:val="004F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F0DCB"/>
    <w:rPr>
      <w:rFonts w:ascii="Courier New" w:eastAsia="Times New Roman" w:hAnsi="Courier New" w:cs="Courier New"/>
      <w:sz w:val="20"/>
      <w:szCs w:val="20"/>
      <w:lang w:val="id-ID" w:eastAsia="id-ID"/>
    </w:rPr>
  </w:style>
  <w:style w:type="character" w:customStyle="1" w:styleId="a">
    <w:name w:val="a"/>
    <w:basedOn w:val="DefaultParagraphFont"/>
    <w:rsid w:val="004F0DCB"/>
  </w:style>
  <w:style w:type="character" w:customStyle="1" w:styleId="l6">
    <w:name w:val="l6"/>
    <w:basedOn w:val="DefaultParagraphFont"/>
    <w:rsid w:val="004F0DCB"/>
  </w:style>
  <w:style w:type="character" w:customStyle="1" w:styleId="l7">
    <w:name w:val="l7"/>
    <w:basedOn w:val="DefaultParagraphFont"/>
    <w:rsid w:val="004F0DCB"/>
  </w:style>
</w:styles>
</file>

<file path=word/webSettings.xml><?xml version="1.0" encoding="utf-8"?>
<w:webSettings xmlns:r="http://schemas.openxmlformats.org/officeDocument/2006/relationships" xmlns:w="http://schemas.openxmlformats.org/wordprocessingml/2006/main">
  <w:divs>
    <w:div w:id="132715378">
      <w:bodyDiv w:val="1"/>
      <w:marLeft w:val="0"/>
      <w:marRight w:val="0"/>
      <w:marTop w:val="0"/>
      <w:marBottom w:val="0"/>
      <w:divBdr>
        <w:top w:val="none" w:sz="0" w:space="0" w:color="auto"/>
        <w:left w:val="none" w:sz="0" w:space="0" w:color="auto"/>
        <w:bottom w:val="none" w:sz="0" w:space="0" w:color="auto"/>
        <w:right w:val="none" w:sz="0" w:space="0" w:color="auto"/>
      </w:divBdr>
    </w:div>
    <w:div w:id="395319823">
      <w:bodyDiv w:val="1"/>
      <w:marLeft w:val="0"/>
      <w:marRight w:val="0"/>
      <w:marTop w:val="0"/>
      <w:marBottom w:val="0"/>
      <w:divBdr>
        <w:top w:val="none" w:sz="0" w:space="0" w:color="auto"/>
        <w:left w:val="none" w:sz="0" w:space="0" w:color="auto"/>
        <w:bottom w:val="none" w:sz="0" w:space="0" w:color="auto"/>
        <w:right w:val="none" w:sz="0" w:space="0" w:color="auto"/>
      </w:divBdr>
    </w:div>
    <w:div w:id="7133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C276-2088-40B9-A016-366EBEB6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20</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34</cp:revision>
  <cp:lastPrinted>2014-06-20T14:08:00Z</cp:lastPrinted>
  <dcterms:created xsi:type="dcterms:W3CDTF">2013-12-24T01:36:00Z</dcterms:created>
  <dcterms:modified xsi:type="dcterms:W3CDTF">2014-10-20T08:16:00Z</dcterms:modified>
</cp:coreProperties>
</file>