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B" w:rsidRDefault="002A485B" w:rsidP="002A485B">
      <w:pPr>
        <w:pStyle w:val="Heading1"/>
      </w:pPr>
      <w:r>
        <w:t>DAFTAR PUSTAKA</w:t>
      </w:r>
    </w:p>
    <w:p w:rsidR="002A485B" w:rsidRDefault="002A485B" w:rsidP="002A485B">
      <w:pPr>
        <w:spacing w:before="120" w:after="120"/>
        <w:rPr>
          <w:b/>
        </w:rPr>
      </w:pPr>
      <w:proofErr w:type="spellStart"/>
      <w:r>
        <w:rPr>
          <w:b/>
        </w:rPr>
        <w:t>Buku</w:t>
      </w:r>
      <w:proofErr w:type="spellEnd"/>
      <w:r w:rsidRPr="007474B6">
        <w:rPr>
          <w:b/>
        </w:rPr>
        <w:t>:</w:t>
      </w:r>
    </w:p>
    <w:p w:rsidR="0066295C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Ade </w:t>
      </w:r>
      <w:proofErr w:type="spellStart"/>
      <w:r w:rsidRPr="007C7816">
        <w:rPr>
          <w:rFonts w:cs="Times New Roman"/>
          <w:sz w:val="24"/>
          <w:szCs w:val="24"/>
        </w:rPr>
        <w:t>Maman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Suherman.</w:t>
      </w:r>
      <w:r w:rsidRPr="007C7816">
        <w:rPr>
          <w:rFonts w:cs="Times New Roman"/>
          <w:i/>
          <w:sz w:val="24"/>
          <w:szCs w:val="24"/>
        </w:rPr>
        <w:t>Pengantar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Perbandingan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Sistem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Hukum</w:t>
      </w:r>
      <w:r w:rsidRPr="007C7816">
        <w:rPr>
          <w:rFonts w:cs="Times New Roman"/>
          <w:sz w:val="24"/>
          <w:szCs w:val="24"/>
        </w:rPr>
        <w:t>.Raja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Grafindo</w:t>
      </w:r>
      <w:proofErr w:type="spellEnd"/>
      <w:r w:rsidRPr="007C7816">
        <w:rPr>
          <w:rFonts w:cs="Times New Roman"/>
          <w:sz w:val="24"/>
          <w:szCs w:val="24"/>
        </w:rPr>
        <w:t xml:space="preserve">. Jakarta.  </w:t>
      </w:r>
      <w:proofErr w:type="spellStart"/>
      <w:proofErr w:type="gramStart"/>
      <w:r w:rsidRPr="007C7816">
        <w:rPr>
          <w:rFonts w:cs="Times New Roman"/>
          <w:sz w:val="24"/>
          <w:szCs w:val="24"/>
        </w:rPr>
        <w:t>Cet</w:t>
      </w:r>
      <w:proofErr w:type="spellEnd"/>
      <w:proofErr w:type="gramEnd"/>
      <w:r w:rsidRPr="007C7816">
        <w:rPr>
          <w:rFonts w:cs="Times New Roman"/>
          <w:sz w:val="24"/>
          <w:szCs w:val="24"/>
        </w:rPr>
        <w:t xml:space="preserve"> 1. 2004.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r w:rsidRPr="00D223F4">
        <w:rPr>
          <w:sz w:val="24"/>
          <w:szCs w:val="24"/>
        </w:rPr>
        <w:t xml:space="preserve">Adrian </w:t>
      </w:r>
      <w:proofErr w:type="spellStart"/>
      <w:r w:rsidRPr="00D223F4">
        <w:rPr>
          <w:sz w:val="24"/>
          <w:szCs w:val="24"/>
        </w:rPr>
        <w:t>Sutedi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Peradilan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Hak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Atas</w:t>
      </w:r>
      <w:proofErr w:type="spellEnd"/>
      <w:r w:rsidRPr="00D223F4">
        <w:rPr>
          <w:i/>
          <w:iCs/>
          <w:sz w:val="24"/>
          <w:szCs w:val="24"/>
        </w:rPr>
        <w:t xml:space="preserve"> Tanah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Pendaftarannya</w:t>
      </w:r>
      <w:proofErr w:type="spellEnd"/>
      <w:r w:rsidRPr="00D223F4">
        <w:rPr>
          <w:i/>
          <w:iCs/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Grafika</w:t>
      </w:r>
      <w:proofErr w:type="spellEnd"/>
      <w:r>
        <w:rPr>
          <w:sz w:val="24"/>
          <w:szCs w:val="24"/>
        </w:rPr>
        <w:t>, Jakarta, 2008.</w:t>
      </w:r>
    </w:p>
    <w:p w:rsidR="0066295C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Ahmad </w:t>
      </w:r>
      <w:proofErr w:type="spellStart"/>
      <w:r w:rsidRPr="007C7816">
        <w:rPr>
          <w:rFonts w:cs="Times New Roman"/>
          <w:sz w:val="24"/>
          <w:szCs w:val="24"/>
        </w:rPr>
        <w:t>Sukardja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Piagam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Madinah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&amp;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Undang-undang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Dasar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NKRI 1945,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Kajian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Perbandingan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Tentang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Dasar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Hidup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Bersama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Masyarakat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yang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Majemuk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Sinar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Grafika</w:t>
      </w:r>
      <w:proofErr w:type="spellEnd"/>
      <w:r w:rsidRPr="007C7816">
        <w:rPr>
          <w:rFonts w:cs="Times New Roman"/>
          <w:sz w:val="24"/>
          <w:szCs w:val="24"/>
        </w:rPr>
        <w:t>, Jakarta,  2012</w:t>
      </w:r>
      <w:r>
        <w:rPr>
          <w:rFonts w:cs="Times New Roman"/>
          <w:sz w:val="24"/>
          <w:szCs w:val="24"/>
        </w:rPr>
        <w:t>.</w:t>
      </w:r>
      <w:r w:rsidRPr="007C7816">
        <w:rPr>
          <w:rFonts w:cs="Times New Roman"/>
          <w:sz w:val="24"/>
          <w:szCs w:val="24"/>
        </w:rPr>
        <w:t xml:space="preserve"> 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Aminuddin</w:t>
      </w:r>
      <w:proofErr w:type="spellEnd"/>
      <w:r w:rsidRPr="00D223F4">
        <w:rPr>
          <w:sz w:val="24"/>
          <w:szCs w:val="24"/>
        </w:rPr>
        <w:t xml:space="preserve"> Salle,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Pengadaan</w:t>
      </w:r>
      <w:proofErr w:type="spellEnd"/>
      <w:r w:rsidRPr="00D223F4">
        <w:rPr>
          <w:i/>
          <w:iCs/>
          <w:sz w:val="24"/>
          <w:szCs w:val="24"/>
        </w:rPr>
        <w:t xml:space="preserve"> Tanah </w:t>
      </w:r>
      <w:proofErr w:type="spellStart"/>
      <w:r w:rsidRPr="00D223F4">
        <w:rPr>
          <w:i/>
          <w:iCs/>
          <w:sz w:val="24"/>
          <w:szCs w:val="24"/>
        </w:rPr>
        <w:t>Untuk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Kepentingan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Umum</w:t>
      </w:r>
      <w:proofErr w:type="spellEnd"/>
      <w:r w:rsidRPr="00D223F4">
        <w:rPr>
          <w:sz w:val="24"/>
          <w:szCs w:val="24"/>
        </w:rPr>
        <w:t xml:space="preserve">, Total Media, </w:t>
      </w:r>
      <w:proofErr w:type="spellStart"/>
      <w:r w:rsidRPr="00D223F4">
        <w:rPr>
          <w:sz w:val="24"/>
          <w:szCs w:val="24"/>
        </w:rPr>
        <w:t>Makasar</w:t>
      </w:r>
      <w:proofErr w:type="spellEnd"/>
      <w:r w:rsidRPr="00D223F4">
        <w:rPr>
          <w:sz w:val="24"/>
          <w:szCs w:val="24"/>
        </w:rPr>
        <w:t xml:space="preserve">, 2007. </w:t>
      </w:r>
    </w:p>
    <w:p w:rsidR="0066295C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Andi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 Hamza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Acara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Pidana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Sinar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Grafika</w:t>
      </w:r>
      <w:proofErr w:type="spellEnd"/>
      <w:r w:rsidRPr="007C7816">
        <w:rPr>
          <w:rFonts w:cs="Times New Roman"/>
          <w:sz w:val="24"/>
          <w:szCs w:val="24"/>
        </w:rPr>
        <w:t>, Jakarta, 2005</w:t>
      </w:r>
      <w:r>
        <w:rPr>
          <w:rFonts w:cs="Times New Roman"/>
          <w:sz w:val="24"/>
          <w:szCs w:val="24"/>
        </w:rPr>
        <w:t>.</w:t>
      </w:r>
    </w:p>
    <w:p w:rsidR="0066295C" w:rsidRDefault="00AC61AF" w:rsidP="00AC61AF">
      <w:pPr>
        <w:pStyle w:val="FootnoteText"/>
        <w:spacing w:line="360" w:lineRule="auto"/>
        <w:ind w:left="567" w:hanging="567"/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------------</w:t>
      </w:r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Sistem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Pidana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Pemidanaan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Indonesia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dari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retribusi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ke</w:t>
      </w:r>
      <w:proofErr w:type="spellEnd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reformasi.</w:t>
      </w:r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>Pradnya</w:t>
      </w:r>
      <w:proofErr w:type="spellEnd"/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>Paramita</w:t>
      </w:r>
      <w:proofErr w:type="spellEnd"/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proofErr w:type="gramStart"/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>  1985</w:t>
      </w:r>
      <w:proofErr w:type="gramEnd"/>
      <w:r w:rsidR="0066295C"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66295C" w:rsidRPr="007C7816" w:rsidRDefault="00AC61AF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-----------</w:t>
      </w:r>
      <w:r w:rsidR="0066295C" w:rsidRPr="007C7816">
        <w:rPr>
          <w:rFonts w:cs="Times New Roman"/>
          <w:sz w:val="24"/>
          <w:szCs w:val="24"/>
        </w:rPr>
        <w:t xml:space="preserve">. </w:t>
      </w:r>
      <w:proofErr w:type="spellStart"/>
      <w:r w:rsidR="0066295C" w:rsidRPr="007C7816">
        <w:rPr>
          <w:rFonts w:cs="Times New Roman"/>
          <w:sz w:val="24"/>
          <w:szCs w:val="24"/>
        </w:rPr>
        <w:t>Sistem</w:t>
      </w:r>
      <w:proofErr w:type="spellEnd"/>
      <w:r w:rsidR="0066295C" w:rsidRPr="007C7816">
        <w:rPr>
          <w:rFonts w:cs="Times New Roman"/>
          <w:sz w:val="24"/>
          <w:szCs w:val="24"/>
        </w:rPr>
        <w:t xml:space="preserve"> </w:t>
      </w:r>
      <w:proofErr w:type="spellStart"/>
      <w:r w:rsidR="0066295C" w:rsidRPr="007C7816">
        <w:rPr>
          <w:rFonts w:cs="Times New Roman"/>
          <w:sz w:val="24"/>
          <w:szCs w:val="24"/>
        </w:rPr>
        <w:t>Pidana</w:t>
      </w:r>
      <w:proofErr w:type="spellEnd"/>
      <w:r w:rsidR="0066295C" w:rsidRPr="007C7816">
        <w:rPr>
          <w:rFonts w:cs="Times New Roman"/>
          <w:sz w:val="24"/>
          <w:szCs w:val="24"/>
        </w:rPr>
        <w:t xml:space="preserve"> </w:t>
      </w:r>
      <w:proofErr w:type="spellStart"/>
      <w:r w:rsidR="0066295C" w:rsidRPr="007C7816">
        <w:rPr>
          <w:rFonts w:cs="Times New Roman"/>
          <w:sz w:val="24"/>
          <w:szCs w:val="24"/>
        </w:rPr>
        <w:t>dan</w:t>
      </w:r>
      <w:proofErr w:type="spellEnd"/>
      <w:r w:rsidR="0066295C" w:rsidRPr="007C7816">
        <w:rPr>
          <w:rFonts w:cs="Times New Roman"/>
          <w:sz w:val="24"/>
          <w:szCs w:val="24"/>
        </w:rPr>
        <w:t xml:space="preserve"> </w:t>
      </w:r>
      <w:proofErr w:type="spellStart"/>
      <w:r w:rsidR="0066295C" w:rsidRPr="007C7816">
        <w:rPr>
          <w:rFonts w:cs="Times New Roman"/>
          <w:sz w:val="24"/>
          <w:szCs w:val="24"/>
        </w:rPr>
        <w:t>Pemidanaan</w:t>
      </w:r>
      <w:proofErr w:type="spellEnd"/>
      <w:r w:rsidR="0066295C" w:rsidRPr="007C7816">
        <w:rPr>
          <w:rFonts w:cs="Times New Roman"/>
          <w:sz w:val="24"/>
          <w:szCs w:val="24"/>
        </w:rPr>
        <w:t xml:space="preserve"> Indonesia, </w:t>
      </w:r>
      <w:proofErr w:type="spellStart"/>
      <w:r w:rsidR="0066295C" w:rsidRPr="007C7816">
        <w:rPr>
          <w:rFonts w:cs="Times New Roman"/>
          <w:sz w:val="24"/>
          <w:szCs w:val="24"/>
        </w:rPr>
        <w:t>Pradnya</w:t>
      </w:r>
      <w:proofErr w:type="spellEnd"/>
      <w:r w:rsidR="0066295C" w:rsidRPr="007C7816">
        <w:rPr>
          <w:rFonts w:cs="Times New Roman"/>
          <w:sz w:val="24"/>
          <w:szCs w:val="24"/>
        </w:rPr>
        <w:t xml:space="preserve"> </w:t>
      </w:r>
      <w:proofErr w:type="spellStart"/>
      <w:r w:rsidR="0066295C" w:rsidRPr="007C7816">
        <w:rPr>
          <w:rFonts w:cs="Times New Roman"/>
          <w:sz w:val="24"/>
          <w:szCs w:val="24"/>
        </w:rPr>
        <w:t>Paramita</w:t>
      </w:r>
      <w:proofErr w:type="spellEnd"/>
      <w:r w:rsidR="0066295C" w:rsidRPr="007C7816">
        <w:rPr>
          <w:rFonts w:cs="Times New Roman"/>
          <w:sz w:val="24"/>
          <w:szCs w:val="24"/>
        </w:rPr>
        <w:t>, Jakarta .1993</w:t>
      </w:r>
      <w:r w:rsidR="0066295C">
        <w:rPr>
          <w:rFonts w:cs="Times New Roman"/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AP.Parlindungan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Komentar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Atas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Undang-undang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Pokok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Agraria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Mandar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Maju</w:t>
      </w:r>
      <w:proofErr w:type="spellEnd"/>
      <w:r w:rsidRPr="00D223F4">
        <w:rPr>
          <w:sz w:val="24"/>
          <w:szCs w:val="24"/>
        </w:rPr>
        <w:t xml:space="preserve">, Bandung, 1991. 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Arie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S.Hutagalung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Penerapan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Lembaga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Rechtverweking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Untuk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Mengatasi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Kelemahan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Sistem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Publikasi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Negatif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Dalam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Pendaftaran</w:t>
      </w:r>
      <w:proofErr w:type="spellEnd"/>
      <w:r w:rsidRPr="00D223F4">
        <w:rPr>
          <w:i/>
          <w:iCs/>
          <w:sz w:val="24"/>
          <w:szCs w:val="24"/>
        </w:rPr>
        <w:t xml:space="preserve"> Tanah,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Pembangunan </w:t>
      </w:r>
      <w:proofErr w:type="spellStart"/>
      <w:r w:rsidRPr="00D223F4">
        <w:rPr>
          <w:i/>
          <w:iCs/>
          <w:sz w:val="24"/>
          <w:szCs w:val="24"/>
        </w:rPr>
        <w:t>Bulan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Oktober-Desember</w:t>
      </w:r>
      <w:proofErr w:type="spellEnd"/>
      <w:r w:rsidRPr="00D223F4">
        <w:rPr>
          <w:i/>
          <w:iCs/>
          <w:sz w:val="24"/>
          <w:szCs w:val="24"/>
        </w:rPr>
        <w:t>, 2000</w:t>
      </w:r>
      <w:r w:rsidRPr="00D223F4">
        <w:rPr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Aslan</w:t>
      </w:r>
      <w:proofErr w:type="spellEnd"/>
      <w:r w:rsidRPr="00D223F4">
        <w:rPr>
          <w:sz w:val="24"/>
          <w:szCs w:val="24"/>
        </w:rPr>
        <w:t xml:space="preserve"> Noor. </w:t>
      </w:r>
      <w:proofErr w:type="spellStart"/>
      <w:r w:rsidRPr="00D223F4">
        <w:rPr>
          <w:i/>
          <w:iCs/>
          <w:sz w:val="24"/>
          <w:szCs w:val="24"/>
        </w:rPr>
        <w:t>Konsep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Hak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Milik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Atas</w:t>
      </w:r>
      <w:proofErr w:type="spellEnd"/>
      <w:r w:rsidRPr="00D223F4">
        <w:rPr>
          <w:i/>
          <w:iCs/>
          <w:sz w:val="24"/>
          <w:szCs w:val="24"/>
        </w:rPr>
        <w:t xml:space="preserve"> Tanah </w:t>
      </w:r>
      <w:proofErr w:type="spellStart"/>
      <w:r w:rsidRPr="00D223F4">
        <w:rPr>
          <w:i/>
          <w:iCs/>
          <w:sz w:val="24"/>
          <w:szCs w:val="24"/>
        </w:rPr>
        <w:t>Bagi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Bangsa</w:t>
      </w:r>
      <w:proofErr w:type="spellEnd"/>
      <w:r w:rsidRPr="00D223F4">
        <w:rPr>
          <w:i/>
          <w:iCs/>
          <w:sz w:val="24"/>
          <w:szCs w:val="24"/>
        </w:rPr>
        <w:t xml:space="preserve"> Indonesia </w:t>
      </w:r>
      <w:proofErr w:type="spellStart"/>
      <w:r w:rsidRPr="00D223F4">
        <w:rPr>
          <w:i/>
          <w:iCs/>
          <w:sz w:val="24"/>
          <w:szCs w:val="24"/>
        </w:rPr>
        <w:t>Ditinjau</w:t>
      </w:r>
      <w:proofErr w:type="spellEnd"/>
      <w:r w:rsidRPr="00D223F4">
        <w:rPr>
          <w:i/>
          <w:iCs/>
          <w:sz w:val="24"/>
          <w:szCs w:val="24"/>
        </w:rPr>
        <w:t xml:space="preserve"> Dari </w:t>
      </w:r>
      <w:proofErr w:type="spellStart"/>
      <w:r w:rsidRPr="00D223F4">
        <w:rPr>
          <w:i/>
          <w:iCs/>
          <w:sz w:val="24"/>
          <w:szCs w:val="24"/>
        </w:rPr>
        <w:t>Ajaran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Hak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Asasi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Manusia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Mandar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Maju</w:t>
      </w:r>
      <w:proofErr w:type="spellEnd"/>
      <w:r w:rsidRPr="00D223F4">
        <w:rPr>
          <w:sz w:val="24"/>
          <w:szCs w:val="24"/>
        </w:rPr>
        <w:t xml:space="preserve">, Jakarta. </w:t>
      </w:r>
    </w:p>
    <w:p w:rsidR="0066295C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Azhari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r w:rsidRPr="007C7816">
        <w:rPr>
          <w:rFonts w:cs="Times New Roman"/>
          <w:i/>
          <w:iCs/>
          <w:sz w:val="24"/>
          <w:szCs w:val="24"/>
        </w:rPr>
        <w:t xml:space="preserve">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Indonesia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Universitas</w:t>
      </w:r>
      <w:proofErr w:type="spellEnd"/>
      <w:r w:rsidRPr="007C7816">
        <w:rPr>
          <w:rFonts w:cs="Times New Roman"/>
          <w:sz w:val="24"/>
          <w:szCs w:val="24"/>
        </w:rPr>
        <w:t xml:space="preserve"> Indonesia (UI-Press), 1995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Baharuddin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Lopa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r w:rsidRPr="007C7816">
        <w:rPr>
          <w:rFonts w:cs="Times New Roman"/>
          <w:i/>
          <w:iCs/>
          <w:sz w:val="24"/>
          <w:szCs w:val="24"/>
        </w:rPr>
        <w:t xml:space="preserve">Al-Quran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Hak-hak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Asasi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Manusia</w:t>
      </w:r>
      <w:proofErr w:type="spellEnd"/>
      <w:r w:rsidRPr="007C7816">
        <w:rPr>
          <w:rFonts w:cs="Times New Roman"/>
          <w:sz w:val="24"/>
          <w:szCs w:val="24"/>
        </w:rPr>
        <w:t xml:space="preserve">, Dana </w:t>
      </w:r>
      <w:proofErr w:type="spellStart"/>
      <w:r w:rsidRPr="007C7816">
        <w:rPr>
          <w:rFonts w:cs="Times New Roman"/>
          <w:sz w:val="24"/>
          <w:szCs w:val="24"/>
        </w:rPr>
        <w:t>Bakthi</w:t>
      </w:r>
      <w:proofErr w:type="spellEnd"/>
      <w:r w:rsidRPr="007C7816">
        <w:rPr>
          <w:rFonts w:cs="Times New Roman"/>
          <w:sz w:val="24"/>
          <w:szCs w:val="24"/>
        </w:rPr>
        <w:t xml:space="preserve"> Prima </w:t>
      </w:r>
      <w:proofErr w:type="spellStart"/>
      <w:r w:rsidRPr="007C7816">
        <w:rPr>
          <w:rFonts w:cs="Times New Roman"/>
          <w:sz w:val="24"/>
          <w:szCs w:val="24"/>
        </w:rPr>
        <w:t>Yasa</w:t>
      </w:r>
      <w:proofErr w:type="spellEnd"/>
      <w:r w:rsidRPr="007C7816">
        <w:rPr>
          <w:rFonts w:cs="Times New Roman"/>
          <w:sz w:val="24"/>
          <w:szCs w:val="24"/>
        </w:rPr>
        <w:t xml:space="preserve">, Yogyakarta, </w:t>
      </w:r>
      <w:r>
        <w:rPr>
          <w:rFonts w:cs="Times New Roman"/>
          <w:sz w:val="24"/>
          <w:szCs w:val="24"/>
        </w:rPr>
        <w:t>2005</w:t>
      </w:r>
      <w:r w:rsidRPr="007C7816">
        <w:rPr>
          <w:rFonts w:cs="Times New Roman"/>
          <w:sz w:val="24"/>
          <w:szCs w:val="24"/>
        </w:rPr>
        <w:t xml:space="preserve">  </w:t>
      </w:r>
    </w:p>
    <w:p w:rsidR="0066295C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Bahder</w:t>
      </w:r>
      <w:proofErr w:type="spellEnd"/>
      <w:r w:rsidRPr="007C7816">
        <w:rPr>
          <w:rFonts w:cs="Times New Roman"/>
          <w:sz w:val="24"/>
          <w:szCs w:val="24"/>
        </w:rPr>
        <w:t xml:space="preserve"> Johan </w:t>
      </w:r>
      <w:proofErr w:type="spellStart"/>
      <w:r w:rsidRPr="007C7816">
        <w:rPr>
          <w:rFonts w:cs="Times New Roman"/>
          <w:sz w:val="24"/>
          <w:szCs w:val="24"/>
        </w:rPr>
        <w:t>Nasution</w:t>
      </w:r>
      <w:proofErr w:type="spellEnd"/>
      <w:proofErr w:type="gramStart"/>
      <w:r w:rsidRPr="007C7816">
        <w:rPr>
          <w:rFonts w:cs="Times New Roman"/>
          <w:sz w:val="24"/>
          <w:szCs w:val="24"/>
        </w:rPr>
        <w:t xml:space="preserve">,  </w:t>
      </w:r>
      <w:r w:rsidRPr="007C7816">
        <w:rPr>
          <w:rFonts w:cs="Times New Roman"/>
          <w:i/>
          <w:sz w:val="24"/>
          <w:szCs w:val="24"/>
        </w:rPr>
        <w:t>Negara</w:t>
      </w:r>
      <w:proofErr w:type="gram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dan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Hak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Asasi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Manusia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Mandar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Maju</w:t>
      </w:r>
      <w:proofErr w:type="spellEnd"/>
      <w:r w:rsidRPr="007C7816">
        <w:rPr>
          <w:rFonts w:cs="Times New Roman"/>
          <w:sz w:val="24"/>
          <w:szCs w:val="24"/>
        </w:rPr>
        <w:t>, Bandung, 2011</w:t>
      </w:r>
      <w:r>
        <w:rPr>
          <w:rFonts w:cs="Times New Roman"/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lastRenderedPageBreak/>
        <w:t>Bambang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Sunggono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Metode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Penelitian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, Raja </w:t>
      </w:r>
      <w:proofErr w:type="spellStart"/>
      <w:r w:rsidRPr="00D223F4">
        <w:rPr>
          <w:sz w:val="24"/>
          <w:szCs w:val="24"/>
        </w:rPr>
        <w:t>Grafindo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Persada</w:t>
      </w:r>
      <w:proofErr w:type="spellEnd"/>
      <w:r w:rsidRPr="00D223F4">
        <w:rPr>
          <w:sz w:val="24"/>
          <w:szCs w:val="24"/>
        </w:rPr>
        <w:t xml:space="preserve">, Jakarta, 2001. 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Barda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Nawawi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Arief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sz w:val="24"/>
          <w:szCs w:val="24"/>
        </w:rPr>
        <w:t>Masalah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Penegakan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Hukum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dan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Kebijakan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Penanggulangan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Kejahatan</w:t>
      </w:r>
      <w:proofErr w:type="spellEnd"/>
      <w:r w:rsidRPr="00D223F4">
        <w:rPr>
          <w:i/>
          <w:sz w:val="24"/>
          <w:szCs w:val="24"/>
        </w:rPr>
        <w:t xml:space="preserve">, </w:t>
      </w:r>
      <w:r w:rsidRPr="00D223F4">
        <w:rPr>
          <w:sz w:val="24"/>
          <w:szCs w:val="24"/>
        </w:rPr>
        <w:t xml:space="preserve">Citra Aditya </w:t>
      </w:r>
      <w:proofErr w:type="spellStart"/>
      <w:r w:rsidRPr="00D223F4">
        <w:rPr>
          <w:sz w:val="24"/>
          <w:szCs w:val="24"/>
        </w:rPr>
        <w:t>Bakti</w:t>
      </w:r>
      <w:proofErr w:type="spellEnd"/>
      <w:r w:rsidRPr="00D223F4">
        <w:rPr>
          <w:sz w:val="24"/>
          <w:szCs w:val="24"/>
        </w:rPr>
        <w:t>, Bandung, 2001.</w:t>
      </w:r>
    </w:p>
    <w:p w:rsidR="0066295C" w:rsidRPr="00A74E01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A74E01">
        <w:rPr>
          <w:rFonts w:cs="Times New Roman"/>
          <w:sz w:val="24"/>
          <w:szCs w:val="24"/>
        </w:rPr>
        <w:t>Barda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Nawawi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Arief</w:t>
      </w:r>
      <w:proofErr w:type="spellEnd"/>
      <w:r w:rsidRPr="00A74E01">
        <w:rPr>
          <w:rFonts w:cs="Times New Roman"/>
          <w:sz w:val="24"/>
          <w:szCs w:val="24"/>
        </w:rPr>
        <w:t xml:space="preserve">. RUU KUHP </w:t>
      </w:r>
      <w:proofErr w:type="spellStart"/>
      <w:r w:rsidRPr="00A74E01">
        <w:rPr>
          <w:rFonts w:cs="Times New Roman"/>
          <w:sz w:val="24"/>
          <w:szCs w:val="24"/>
        </w:rPr>
        <w:t>Baru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Sebuah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Restrukturisasi</w:t>
      </w:r>
      <w:proofErr w:type="spellEnd"/>
      <w:r w:rsidRPr="00A74E01">
        <w:rPr>
          <w:rFonts w:cs="Times New Roman"/>
          <w:sz w:val="24"/>
          <w:szCs w:val="24"/>
        </w:rPr>
        <w:t xml:space="preserve">/ </w:t>
      </w:r>
      <w:proofErr w:type="spellStart"/>
      <w:r w:rsidRPr="00A74E01">
        <w:rPr>
          <w:rFonts w:cs="Times New Roman"/>
          <w:sz w:val="24"/>
          <w:szCs w:val="24"/>
        </w:rPr>
        <w:t>Rekonstruksi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Sistem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Hukum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Pidana</w:t>
      </w:r>
      <w:proofErr w:type="spellEnd"/>
      <w:r w:rsidRPr="00A74E01">
        <w:rPr>
          <w:rFonts w:cs="Times New Roman"/>
          <w:sz w:val="24"/>
          <w:szCs w:val="24"/>
        </w:rPr>
        <w:t xml:space="preserve"> Indonesia. </w:t>
      </w:r>
      <w:proofErr w:type="spellStart"/>
      <w:r w:rsidRPr="00A74E01">
        <w:rPr>
          <w:rFonts w:cs="Times New Roman"/>
          <w:sz w:val="24"/>
          <w:szCs w:val="24"/>
        </w:rPr>
        <w:t>Badan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Penerbit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Universitas</w:t>
      </w:r>
      <w:proofErr w:type="spellEnd"/>
      <w:r w:rsidRPr="00A74E01">
        <w:rPr>
          <w:rFonts w:cs="Times New Roman"/>
          <w:sz w:val="24"/>
          <w:szCs w:val="24"/>
        </w:rPr>
        <w:t xml:space="preserve"> </w:t>
      </w:r>
      <w:proofErr w:type="spellStart"/>
      <w:r w:rsidRPr="00A74E01">
        <w:rPr>
          <w:rFonts w:cs="Times New Roman"/>
          <w:sz w:val="24"/>
          <w:szCs w:val="24"/>
        </w:rPr>
        <w:t>Diponegoro</w:t>
      </w:r>
      <w:proofErr w:type="spellEnd"/>
      <w:r w:rsidRPr="00A74E01">
        <w:rPr>
          <w:rFonts w:cs="Times New Roman"/>
          <w:sz w:val="24"/>
          <w:szCs w:val="24"/>
        </w:rPr>
        <w:t>. Semarang. 2009.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Burhan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Ashofa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Metode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Penelitian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Rineka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Cipta</w:t>
      </w:r>
      <w:proofErr w:type="spellEnd"/>
      <w:r w:rsidRPr="00D223F4">
        <w:rPr>
          <w:sz w:val="24"/>
          <w:szCs w:val="24"/>
        </w:rPr>
        <w:t xml:space="preserve">, Jakarta, 1996. 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Diana Halim </w:t>
      </w:r>
      <w:proofErr w:type="spellStart"/>
      <w:r w:rsidRPr="007C7816">
        <w:rPr>
          <w:rFonts w:cs="Times New Roman"/>
          <w:sz w:val="24"/>
          <w:szCs w:val="24"/>
        </w:rPr>
        <w:t>Kuncoro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Administrasi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Ghalia</w:t>
      </w:r>
      <w:proofErr w:type="spellEnd"/>
      <w:r w:rsidRPr="007C7816">
        <w:rPr>
          <w:rFonts w:cs="Times New Roman"/>
          <w:sz w:val="24"/>
          <w:szCs w:val="24"/>
        </w:rPr>
        <w:t xml:space="preserve"> Indonesia, Jakarta, 2004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Djoko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Prakoso</w:t>
      </w:r>
      <w:proofErr w:type="spellEnd"/>
      <w:r w:rsidRPr="007C7816">
        <w:rPr>
          <w:rFonts w:cs="Times New Roman"/>
          <w:sz w:val="24"/>
          <w:szCs w:val="24"/>
        </w:rPr>
        <w:t xml:space="preserve">. </w:t>
      </w:r>
      <w:proofErr w:type="spellStart"/>
      <w:r w:rsidRPr="007C7816">
        <w:rPr>
          <w:rFonts w:cs="Times New Roman"/>
          <w:sz w:val="24"/>
          <w:szCs w:val="24"/>
        </w:rPr>
        <w:t>Alat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Bukti</w:t>
      </w:r>
      <w:proofErr w:type="spellEnd"/>
      <w:r w:rsidRPr="007C7816">
        <w:rPr>
          <w:rFonts w:cs="Times New Roman"/>
          <w:sz w:val="24"/>
          <w:szCs w:val="24"/>
        </w:rPr>
        <w:t xml:space="preserve"> Dan </w:t>
      </w:r>
      <w:proofErr w:type="spellStart"/>
      <w:r w:rsidRPr="007C7816">
        <w:rPr>
          <w:rFonts w:cs="Times New Roman"/>
          <w:sz w:val="24"/>
          <w:szCs w:val="24"/>
        </w:rPr>
        <w:t>Kekuatan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Pembuktian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Dalam</w:t>
      </w:r>
      <w:proofErr w:type="spellEnd"/>
      <w:r w:rsidRPr="007C7816">
        <w:rPr>
          <w:rFonts w:cs="Times New Roman"/>
          <w:sz w:val="24"/>
          <w:szCs w:val="24"/>
        </w:rPr>
        <w:t xml:space="preserve"> Proses </w:t>
      </w:r>
      <w:proofErr w:type="spellStart"/>
      <w:r w:rsidRPr="007C7816">
        <w:rPr>
          <w:rFonts w:cs="Times New Roman"/>
          <w:sz w:val="24"/>
          <w:szCs w:val="24"/>
        </w:rPr>
        <w:t>idana.Liberty</w:t>
      </w:r>
      <w:proofErr w:type="gramStart"/>
      <w:r w:rsidRPr="007C7816">
        <w:rPr>
          <w:rFonts w:cs="Times New Roman"/>
          <w:sz w:val="24"/>
          <w:szCs w:val="24"/>
        </w:rPr>
        <w:t>,Yogyakarta</w:t>
      </w:r>
      <w:proofErr w:type="spellEnd"/>
      <w:proofErr w:type="gramEnd"/>
      <w:r w:rsidRPr="007C7816">
        <w:rPr>
          <w:rFonts w:cs="Times New Roman"/>
          <w:sz w:val="24"/>
          <w:szCs w:val="24"/>
        </w:rPr>
        <w:t xml:space="preserve"> 1988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Edi </w:t>
      </w:r>
      <w:proofErr w:type="spellStart"/>
      <w:r w:rsidRPr="007C7816">
        <w:rPr>
          <w:rFonts w:cs="Times New Roman"/>
          <w:sz w:val="24"/>
          <w:szCs w:val="24"/>
        </w:rPr>
        <w:t>Rosman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Kekerasan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Rumah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Tangga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Menurut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Positif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Islam (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Studi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Komparatif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Tentang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Hakikat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Pidana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Pemidanaan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Kerangka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Pembaruan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Pidana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Indonesia).</w:t>
      </w:r>
      <w:proofErr w:type="spellStart"/>
      <w:r w:rsidRPr="007C7816">
        <w:rPr>
          <w:rFonts w:cs="Times New Roman"/>
          <w:sz w:val="24"/>
          <w:szCs w:val="24"/>
        </w:rPr>
        <w:t>Disertasi</w:t>
      </w:r>
      <w:proofErr w:type="spellEnd"/>
      <w:r w:rsidRPr="007C7816">
        <w:rPr>
          <w:rFonts w:cs="Times New Roman"/>
          <w:sz w:val="24"/>
          <w:szCs w:val="24"/>
        </w:rPr>
        <w:t xml:space="preserve">, Program </w:t>
      </w:r>
      <w:proofErr w:type="spellStart"/>
      <w:r w:rsidRPr="007C7816">
        <w:rPr>
          <w:rFonts w:cs="Times New Roman"/>
          <w:sz w:val="24"/>
          <w:szCs w:val="24"/>
        </w:rPr>
        <w:t>Pascasarjana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Universitas</w:t>
      </w:r>
      <w:proofErr w:type="spellEnd"/>
      <w:r w:rsidRPr="007C7816">
        <w:rPr>
          <w:rFonts w:cs="Times New Roman"/>
          <w:sz w:val="24"/>
          <w:szCs w:val="24"/>
        </w:rPr>
        <w:t xml:space="preserve"> Islam Bandung, Bandung, 2012</w:t>
      </w:r>
      <w:r>
        <w:rPr>
          <w:rFonts w:cs="Times New Roman"/>
          <w:sz w:val="24"/>
          <w:szCs w:val="24"/>
        </w:rPr>
        <w:t>.</w:t>
      </w:r>
    </w:p>
    <w:p w:rsidR="0066295C" w:rsidRPr="00DD33D4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HLM. </w:t>
      </w:r>
      <w:proofErr w:type="spellStart"/>
      <w:r w:rsidRPr="007C7816">
        <w:rPr>
          <w:rFonts w:cs="Times New Roman"/>
          <w:sz w:val="24"/>
          <w:szCs w:val="24"/>
        </w:rPr>
        <w:t>Irianto</w:t>
      </w:r>
      <w:proofErr w:type="spellEnd"/>
      <w:r w:rsidRPr="007C7816">
        <w:rPr>
          <w:rFonts w:cs="Times New Roman"/>
          <w:sz w:val="24"/>
          <w:szCs w:val="24"/>
        </w:rPr>
        <w:t xml:space="preserve"> A. </w:t>
      </w:r>
      <w:proofErr w:type="spellStart"/>
      <w:r w:rsidRPr="007C7816">
        <w:rPr>
          <w:rFonts w:cs="Times New Roman"/>
          <w:sz w:val="24"/>
          <w:szCs w:val="24"/>
        </w:rPr>
        <w:t>Baso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Ence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r w:rsidRPr="007C7816">
        <w:rPr>
          <w:rFonts w:cs="Times New Roman"/>
          <w:i/>
          <w:iCs/>
          <w:sz w:val="24"/>
          <w:szCs w:val="24"/>
        </w:rPr>
        <w:t xml:space="preserve">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&amp;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Hak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Uji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Konstitusionalitas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Mahkamah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Telaah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Terhadap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Kewenangan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mahkamah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</w:t>
      </w:r>
      <w:proofErr w:type="spellEnd"/>
      <w:r>
        <w:rPr>
          <w:rFonts w:cs="Times New Roman"/>
          <w:sz w:val="24"/>
          <w:szCs w:val="24"/>
        </w:rPr>
        <w:t>, PT. Alumni, Bandung, 2008.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Dan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Politik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Di Indonesia: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Kesinambungan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Perubahan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, </w:t>
      </w:r>
      <w:r w:rsidRPr="007C7816">
        <w:rPr>
          <w:rFonts w:cs="Times New Roman"/>
          <w:sz w:val="24"/>
          <w:szCs w:val="24"/>
        </w:rPr>
        <w:t>LP3ES, Jakarta, 1990</w:t>
      </w:r>
      <w:r>
        <w:rPr>
          <w:rFonts w:cs="Times New Roman"/>
          <w:sz w:val="24"/>
          <w:szCs w:val="24"/>
        </w:rPr>
        <w:t>.</w:t>
      </w:r>
      <w:r w:rsidRPr="007C7816">
        <w:rPr>
          <w:rFonts w:cs="Times New Roman"/>
          <w:sz w:val="24"/>
          <w:szCs w:val="24"/>
        </w:rPr>
        <w:t xml:space="preserve"> 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J.HLM. </w:t>
      </w:r>
      <w:proofErr w:type="spellStart"/>
      <w:r w:rsidRPr="007C7816">
        <w:rPr>
          <w:rFonts w:cs="Times New Roman"/>
          <w:sz w:val="24"/>
          <w:szCs w:val="24"/>
        </w:rPr>
        <w:t>Rapar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Filsafat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Politik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Aristoteles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Rajawali</w:t>
      </w:r>
      <w:proofErr w:type="spellEnd"/>
      <w:r w:rsidRPr="007C7816">
        <w:rPr>
          <w:rFonts w:cs="Times New Roman"/>
          <w:sz w:val="24"/>
          <w:szCs w:val="24"/>
        </w:rPr>
        <w:t xml:space="preserve"> Press, Jakarta</w:t>
      </w:r>
      <w:proofErr w:type="gramStart"/>
      <w:r w:rsidRPr="007C7816">
        <w:rPr>
          <w:rFonts w:cs="Times New Roman"/>
          <w:sz w:val="24"/>
          <w:szCs w:val="24"/>
        </w:rPr>
        <w:t>,,</w:t>
      </w:r>
      <w:proofErr w:type="gramEnd"/>
      <w:r w:rsidRPr="007C7816">
        <w:rPr>
          <w:rFonts w:cs="Times New Roman"/>
          <w:sz w:val="24"/>
          <w:szCs w:val="24"/>
        </w:rPr>
        <w:t xml:space="preserve"> 1988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J.M. van </w:t>
      </w:r>
      <w:proofErr w:type="spellStart"/>
      <w:r w:rsidRPr="007C7816">
        <w:rPr>
          <w:rFonts w:cs="Times New Roman"/>
          <w:sz w:val="24"/>
          <w:szCs w:val="24"/>
        </w:rPr>
        <w:t>Bemmelen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Pidana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1 </w:t>
      </w:r>
      <w:proofErr w:type="spellStart"/>
      <w:r w:rsidRPr="007C7816">
        <w:rPr>
          <w:rFonts w:cs="Times New Roman"/>
          <w:i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Pidana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material </w:t>
      </w:r>
      <w:proofErr w:type="spellStart"/>
      <w:r w:rsidRPr="007C7816">
        <w:rPr>
          <w:rFonts w:cs="Times New Roman"/>
          <w:i/>
          <w:sz w:val="24"/>
          <w:szCs w:val="24"/>
        </w:rPr>
        <w:t>bagian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umum</w:t>
      </w:r>
      <w:proofErr w:type="spellEnd"/>
      <w:r w:rsidRPr="007C7816">
        <w:rPr>
          <w:rFonts w:cs="Times New Roman"/>
          <w:sz w:val="24"/>
          <w:szCs w:val="24"/>
        </w:rPr>
        <w:t xml:space="preserve">. </w:t>
      </w:r>
      <w:proofErr w:type="spellStart"/>
      <w:r w:rsidRPr="007C7816">
        <w:rPr>
          <w:rFonts w:cs="Times New Roman"/>
          <w:sz w:val="24"/>
          <w:szCs w:val="24"/>
        </w:rPr>
        <w:t>Binacipta</w:t>
      </w:r>
      <w:proofErr w:type="gramStart"/>
      <w:r w:rsidRPr="007C7816">
        <w:rPr>
          <w:rFonts w:cs="Times New Roman"/>
          <w:sz w:val="24"/>
          <w:szCs w:val="24"/>
        </w:rPr>
        <w:t>,Bandung</w:t>
      </w:r>
      <w:proofErr w:type="spellEnd"/>
      <w:proofErr w:type="gramEnd"/>
      <w:r w:rsidRPr="007C7816">
        <w:rPr>
          <w:rFonts w:cs="Times New Roman"/>
          <w:sz w:val="24"/>
          <w:szCs w:val="24"/>
        </w:rPr>
        <w:t xml:space="preserve">  1987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Jaenal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Aripin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Peradilan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Agama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Bingkai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Reformasi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di Indonesia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Kencana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Prenada</w:t>
      </w:r>
      <w:proofErr w:type="spellEnd"/>
      <w:r w:rsidRPr="007C7816">
        <w:rPr>
          <w:rFonts w:cs="Times New Roman"/>
          <w:sz w:val="24"/>
          <w:szCs w:val="24"/>
        </w:rPr>
        <w:t xml:space="preserve"> Media Group, Jakarta, 2008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Jazim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Hamidi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dan</w:t>
      </w:r>
      <w:proofErr w:type="spellEnd"/>
      <w:r w:rsidRPr="007C7816">
        <w:rPr>
          <w:rFonts w:cs="Times New Roman"/>
          <w:sz w:val="24"/>
          <w:szCs w:val="24"/>
        </w:rPr>
        <w:t xml:space="preserve"> Malik,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Perbandingan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Prestasi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Publisher, Jakarta, 2008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tabs>
          <w:tab w:val="left" w:pos="567"/>
        </w:tabs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proofErr w:type="gramStart"/>
      <w:r w:rsidRPr="007C7816">
        <w:rPr>
          <w:rFonts w:cs="Times New Roman"/>
          <w:sz w:val="24"/>
          <w:szCs w:val="24"/>
        </w:rPr>
        <w:t>Jimly</w:t>
      </w:r>
      <w:proofErr w:type="spellEnd"/>
      <w:r w:rsidRPr="007C7816">
        <w:rPr>
          <w:rFonts w:cs="Times New Roman"/>
          <w:sz w:val="24"/>
          <w:szCs w:val="24"/>
        </w:rPr>
        <w:t xml:space="preserve">  </w:t>
      </w:r>
      <w:proofErr w:type="spellStart"/>
      <w:r w:rsidRPr="007C7816">
        <w:rPr>
          <w:rFonts w:cs="Times New Roman"/>
          <w:sz w:val="24"/>
          <w:szCs w:val="24"/>
        </w:rPr>
        <w:t>Asshiddiqie</w:t>
      </w:r>
      <w:proofErr w:type="spellEnd"/>
      <w:proofErr w:type="gramEnd"/>
      <w:r w:rsidRPr="007C7816">
        <w:rPr>
          <w:rFonts w:cs="Times New Roman"/>
          <w:sz w:val="24"/>
          <w:szCs w:val="24"/>
        </w:rPr>
        <w:t xml:space="preserve">,  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&amp;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Konstitusionalisme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Indonesia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Sinar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Grafika</w:t>
      </w:r>
      <w:proofErr w:type="spellEnd"/>
      <w:r w:rsidRPr="007C7816">
        <w:rPr>
          <w:rFonts w:cs="Times New Roman"/>
          <w:sz w:val="24"/>
          <w:szCs w:val="24"/>
        </w:rPr>
        <w:t>, Jakarta, 2010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lastRenderedPageBreak/>
        <w:t>Juhaya</w:t>
      </w:r>
      <w:proofErr w:type="spellEnd"/>
      <w:r w:rsidRPr="007C7816">
        <w:rPr>
          <w:rFonts w:cs="Times New Roman"/>
          <w:sz w:val="24"/>
          <w:szCs w:val="24"/>
        </w:rPr>
        <w:t xml:space="preserve"> S. </w:t>
      </w:r>
      <w:proofErr w:type="spellStart"/>
      <w:r w:rsidRPr="007C7816">
        <w:rPr>
          <w:rFonts w:cs="Times New Roman"/>
          <w:sz w:val="24"/>
          <w:szCs w:val="24"/>
        </w:rPr>
        <w:t>Praja</w:t>
      </w:r>
      <w:proofErr w:type="spellEnd"/>
      <w:r w:rsidRPr="007C7816">
        <w:rPr>
          <w:rFonts w:cs="Times New Roman"/>
          <w:sz w:val="24"/>
          <w:szCs w:val="24"/>
        </w:rPr>
        <w:t xml:space="preserve">. </w:t>
      </w:r>
      <w:proofErr w:type="spellStart"/>
      <w:r w:rsidRPr="007C7816">
        <w:rPr>
          <w:rFonts w:cs="Times New Roman"/>
          <w:sz w:val="24"/>
          <w:szCs w:val="24"/>
        </w:rPr>
        <w:t>Teori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7C7816">
        <w:rPr>
          <w:rFonts w:cs="Times New Roman"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 xml:space="preserve">  </w:t>
      </w:r>
      <w:proofErr w:type="spellStart"/>
      <w:r w:rsidRPr="007C7816">
        <w:rPr>
          <w:rFonts w:cs="Times New Roman"/>
          <w:sz w:val="24"/>
          <w:szCs w:val="24"/>
        </w:rPr>
        <w:t>dan</w:t>
      </w:r>
      <w:proofErr w:type="spellEnd"/>
      <w:proofErr w:type="gram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Aplikasinya.</w:t>
      </w:r>
      <w:r>
        <w:rPr>
          <w:rFonts w:cs="Times New Roman"/>
          <w:sz w:val="24"/>
          <w:szCs w:val="24"/>
        </w:rPr>
        <w:t>Cet</w:t>
      </w:r>
      <w:proofErr w:type="spellEnd"/>
      <w:r>
        <w:rPr>
          <w:rFonts w:cs="Times New Roman"/>
          <w:sz w:val="24"/>
          <w:szCs w:val="24"/>
        </w:rPr>
        <w:t xml:space="preserve"> 1</w:t>
      </w:r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Setia.Bandung.2011.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Juhaya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Teori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Aplikasinya</w:t>
      </w:r>
      <w:proofErr w:type="spellEnd"/>
      <w:r w:rsidRPr="007C7816">
        <w:rPr>
          <w:rFonts w:cs="Times New Roman"/>
          <w:sz w:val="24"/>
          <w:szCs w:val="24"/>
        </w:rPr>
        <w:t xml:space="preserve">, CV.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Setia</w:t>
      </w:r>
      <w:proofErr w:type="spellEnd"/>
      <w:r w:rsidRPr="007C7816">
        <w:rPr>
          <w:rFonts w:cs="Times New Roman"/>
          <w:sz w:val="24"/>
          <w:szCs w:val="24"/>
        </w:rPr>
        <w:t>, Bandung, 2011</w:t>
      </w:r>
      <w:r>
        <w:rPr>
          <w:rFonts w:cs="Times New Roman"/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Lili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Rasjidi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dan</w:t>
      </w:r>
      <w:proofErr w:type="spellEnd"/>
      <w:r w:rsidRPr="00D223F4">
        <w:rPr>
          <w:sz w:val="24"/>
          <w:szCs w:val="24"/>
        </w:rPr>
        <w:t xml:space="preserve"> Ira Tania </w:t>
      </w:r>
      <w:proofErr w:type="spellStart"/>
      <w:r w:rsidRPr="00D223F4">
        <w:rPr>
          <w:sz w:val="24"/>
          <w:szCs w:val="24"/>
        </w:rPr>
        <w:t>Rasjidi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Dasar-Dasar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Filsafat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Teori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, Citra Aditya </w:t>
      </w:r>
      <w:proofErr w:type="spellStart"/>
      <w:r w:rsidRPr="00D223F4">
        <w:rPr>
          <w:sz w:val="24"/>
          <w:szCs w:val="24"/>
        </w:rPr>
        <w:t>Bakti</w:t>
      </w:r>
      <w:proofErr w:type="spellEnd"/>
      <w:r w:rsidRPr="00D223F4">
        <w:rPr>
          <w:sz w:val="24"/>
          <w:szCs w:val="24"/>
        </w:rPr>
        <w:t>, Bandung, 2004.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r w:rsidRPr="00D223F4">
        <w:rPr>
          <w:sz w:val="24"/>
          <w:szCs w:val="24"/>
        </w:rPr>
        <w:t xml:space="preserve">Liliana </w:t>
      </w:r>
      <w:proofErr w:type="spellStart"/>
      <w:r w:rsidRPr="00D223F4">
        <w:rPr>
          <w:sz w:val="24"/>
          <w:szCs w:val="24"/>
        </w:rPr>
        <w:t>Tedjosaputro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Etika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Profesi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Dalam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Penegakan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Pidana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Bigraf</w:t>
      </w:r>
      <w:proofErr w:type="spellEnd"/>
      <w:r w:rsidRPr="00D223F4">
        <w:rPr>
          <w:sz w:val="24"/>
          <w:szCs w:val="24"/>
        </w:rPr>
        <w:t xml:space="preserve"> Publishing, Yogyakarta, 1994. 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r w:rsidRPr="00D223F4">
        <w:rPr>
          <w:sz w:val="24"/>
          <w:szCs w:val="24"/>
        </w:rPr>
        <w:t xml:space="preserve">Maria SW. </w:t>
      </w:r>
      <w:proofErr w:type="spellStart"/>
      <w:r w:rsidRPr="00D223F4">
        <w:rPr>
          <w:sz w:val="24"/>
          <w:szCs w:val="24"/>
        </w:rPr>
        <w:t>Soemardjono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Pertanahan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Dalam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Berbagai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Aspek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Bina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Cipta</w:t>
      </w:r>
      <w:proofErr w:type="spellEnd"/>
      <w:r w:rsidRPr="00D223F4">
        <w:rPr>
          <w:sz w:val="24"/>
          <w:szCs w:val="24"/>
        </w:rPr>
        <w:t xml:space="preserve"> Media, Medan, 2000. 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Masdar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Farid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Mas’udi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Syarah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UUD 1945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Perspektif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Islam</w:t>
      </w:r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Alvabet</w:t>
      </w:r>
      <w:proofErr w:type="spellEnd"/>
      <w:r w:rsidRPr="007C7816">
        <w:rPr>
          <w:rFonts w:cs="Times New Roman"/>
          <w:sz w:val="24"/>
          <w:szCs w:val="24"/>
        </w:rPr>
        <w:t xml:space="preserve">, Jakarta, </w:t>
      </w:r>
      <w:proofErr w:type="spellStart"/>
      <w:r w:rsidRPr="007C7816">
        <w:rPr>
          <w:rFonts w:cs="Times New Roman"/>
          <w:sz w:val="24"/>
          <w:szCs w:val="24"/>
        </w:rPr>
        <w:t>hlm</w:t>
      </w:r>
      <w:proofErr w:type="spellEnd"/>
      <w:r w:rsidRPr="007C7816">
        <w:rPr>
          <w:rFonts w:cs="Times New Roman"/>
          <w:sz w:val="24"/>
          <w:szCs w:val="24"/>
        </w:rPr>
        <w:t>. 2013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Miriam </w:t>
      </w:r>
      <w:proofErr w:type="spellStart"/>
      <w:r w:rsidRPr="007C7816">
        <w:rPr>
          <w:rFonts w:cs="Times New Roman"/>
          <w:sz w:val="24"/>
          <w:szCs w:val="24"/>
        </w:rPr>
        <w:t>Budiardjo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Dasar-dasar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Ilmu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Politik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Gramedia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Utama</w:t>
      </w:r>
      <w:proofErr w:type="spellEnd"/>
      <w:r w:rsidRPr="007C7816">
        <w:rPr>
          <w:rFonts w:cs="Times New Roman"/>
          <w:sz w:val="24"/>
          <w:szCs w:val="24"/>
        </w:rPr>
        <w:t>, Jakarta, 1998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tabs>
          <w:tab w:val="left" w:pos="567"/>
        </w:tabs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Miriam </w:t>
      </w:r>
      <w:proofErr w:type="spellStart"/>
      <w:r w:rsidRPr="007C7816">
        <w:rPr>
          <w:rFonts w:cs="Times New Roman"/>
          <w:sz w:val="24"/>
          <w:szCs w:val="24"/>
        </w:rPr>
        <w:t>Budiardjo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sz w:val="24"/>
          <w:szCs w:val="24"/>
        </w:rPr>
        <w:t>Dasar</w:t>
      </w:r>
      <w:proofErr w:type="spellEnd"/>
      <w:r w:rsidRPr="007C7816">
        <w:rPr>
          <w:rFonts w:cs="Times New Roman"/>
          <w:i/>
          <w:sz w:val="24"/>
          <w:szCs w:val="24"/>
        </w:rPr>
        <w:t>–</w:t>
      </w:r>
      <w:proofErr w:type="spellStart"/>
      <w:r w:rsidRPr="007C7816">
        <w:rPr>
          <w:rFonts w:cs="Times New Roman"/>
          <w:i/>
          <w:sz w:val="24"/>
          <w:szCs w:val="24"/>
        </w:rPr>
        <w:t>dasar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Ilmu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Politik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Gramedia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Pustaka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Utama</w:t>
      </w:r>
      <w:proofErr w:type="spellEnd"/>
      <w:r w:rsidRPr="007C7816">
        <w:rPr>
          <w:rFonts w:cs="Times New Roman"/>
          <w:sz w:val="24"/>
          <w:szCs w:val="24"/>
        </w:rPr>
        <w:t>, Jakarta</w:t>
      </w:r>
      <w:proofErr w:type="gramStart"/>
      <w:r w:rsidRPr="007C7816">
        <w:rPr>
          <w:rFonts w:cs="Times New Roman"/>
          <w:sz w:val="24"/>
          <w:szCs w:val="24"/>
        </w:rPr>
        <w:t>,1988</w:t>
      </w:r>
      <w:proofErr w:type="gram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hlm</w:t>
      </w:r>
      <w:proofErr w:type="spellEnd"/>
      <w:r w:rsidRPr="007C7816">
        <w:rPr>
          <w:rFonts w:cs="Times New Roman"/>
          <w:sz w:val="24"/>
          <w:szCs w:val="24"/>
        </w:rPr>
        <w:t xml:space="preserve">. 57 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Mochtar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Kusumaatmadja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Fungsi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Perkembangan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Dalam</w:t>
      </w:r>
      <w:proofErr w:type="spellEnd"/>
      <w:r w:rsidRPr="00D223F4">
        <w:rPr>
          <w:i/>
          <w:iCs/>
          <w:sz w:val="24"/>
          <w:szCs w:val="24"/>
        </w:rPr>
        <w:t xml:space="preserve"> Pembangunan </w:t>
      </w:r>
      <w:proofErr w:type="spellStart"/>
      <w:r w:rsidRPr="00D223F4">
        <w:rPr>
          <w:i/>
          <w:iCs/>
          <w:sz w:val="24"/>
          <w:szCs w:val="24"/>
        </w:rPr>
        <w:t>Nasional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Binacipta</w:t>
      </w:r>
      <w:proofErr w:type="spellEnd"/>
      <w:r w:rsidRPr="00D223F4">
        <w:rPr>
          <w:sz w:val="24"/>
          <w:szCs w:val="24"/>
        </w:rPr>
        <w:t xml:space="preserve">, Bandung, 1986. </w:t>
      </w:r>
    </w:p>
    <w:p w:rsidR="0066295C" w:rsidRPr="00D223F4" w:rsidRDefault="00AC61AF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-------------</w:t>
      </w:r>
      <w:r w:rsidR="0066295C" w:rsidRPr="00D223F4">
        <w:rPr>
          <w:sz w:val="24"/>
          <w:szCs w:val="24"/>
        </w:rPr>
        <w:t xml:space="preserve">, </w:t>
      </w:r>
      <w:proofErr w:type="spellStart"/>
      <w:r w:rsidR="0066295C" w:rsidRPr="00D223F4">
        <w:rPr>
          <w:i/>
          <w:iCs/>
          <w:sz w:val="24"/>
          <w:szCs w:val="24"/>
        </w:rPr>
        <w:t>Hukum</w:t>
      </w:r>
      <w:proofErr w:type="spellEnd"/>
      <w:r w:rsidR="0066295C" w:rsidRPr="00D223F4">
        <w:rPr>
          <w:i/>
          <w:iCs/>
          <w:sz w:val="24"/>
          <w:szCs w:val="24"/>
        </w:rPr>
        <w:t xml:space="preserve">, </w:t>
      </w:r>
      <w:proofErr w:type="spellStart"/>
      <w:r w:rsidR="0066295C" w:rsidRPr="00D223F4">
        <w:rPr>
          <w:i/>
          <w:iCs/>
          <w:sz w:val="24"/>
          <w:szCs w:val="24"/>
        </w:rPr>
        <w:t>Masyarakat</w:t>
      </w:r>
      <w:proofErr w:type="spellEnd"/>
      <w:r w:rsidR="0066295C" w:rsidRPr="00D223F4">
        <w:rPr>
          <w:i/>
          <w:iCs/>
          <w:sz w:val="24"/>
          <w:szCs w:val="24"/>
        </w:rPr>
        <w:t xml:space="preserve">, </w:t>
      </w:r>
      <w:proofErr w:type="spellStart"/>
      <w:r w:rsidR="0066295C" w:rsidRPr="00D223F4">
        <w:rPr>
          <w:i/>
          <w:iCs/>
          <w:sz w:val="24"/>
          <w:szCs w:val="24"/>
        </w:rPr>
        <w:t>dan</w:t>
      </w:r>
      <w:proofErr w:type="spellEnd"/>
      <w:r w:rsidR="0066295C" w:rsidRPr="00D223F4">
        <w:rPr>
          <w:i/>
          <w:iCs/>
          <w:sz w:val="24"/>
          <w:szCs w:val="24"/>
        </w:rPr>
        <w:t xml:space="preserve"> </w:t>
      </w:r>
      <w:proofErr w:type="spellStart"/>
      <w:r w:rsidR="0066295C" w:rsidRPr="00D223F4">
        <w:rPr>
          <w:i/>
          <w:iCs/>
          <w:sz w:val="24"/>
          <w:szCs w:val="24"/>
        </w:rPr>
        <w:t>Pembinaan</w:t>
      </w:r>
      <w:proofErr w:type="spellEnd"/>
      <w:r w:rsidR="0066295C" w:rsidRPr="00D223F4">
        <w:rPr>
          <w:i/>
          <w:iCs/>
          <w:sz w:val="24"/>
          <w:szCs w:val="24"/>
        </w:rPr>
        <w:t xml:space="preserve"> </w:t>
      </w:r>
      <w:proofErr w:type="spellStart"/>
      <w:r w:rsidR="0066295C" w:rsidRPr="00D223F4">
        <w:rPr>
          <w:i/>
          <w:iCs/>
          <w:sz w:val="24"/>
          <w:szCs w:val="24"/>
        </w:rPr>
        <w:t>Hukum</w:t>
      </w:r>
      <w:proofErr w:type="spellEnd"/>
      <w:r w:rsidR="0066295C" w:rsidRPr="00D223F4">
        <w:rPr>
          <w:i/>
          <w:iCs/>
          <w:sz w:val="24"/>
          <w:szCs w:val="24"/>
        </w:rPr>
        <w:t xml:space="preserve"> </w:t>
      </w:r>
      <w:proofErr w:type="spellStart"/>
      <w:r w:rsidR="0066295C" w:rsidRPr="00D223F4">
        <w:rPr>
          <w:i/>
          <w:iCs/>
          <w:sz w:val="24"/>
          <w:szCs w:val="24"/>
        </w:rPr>
        <w:t>Nasional</w:t>
      </w:r>
      <w:proofErr w:type="spellEnd"/>
      <w:r w:rsidR="0066295C" w:rsidRPr="00D223F4">
        <w:rPr>
          <w:sz w:val="24"/>
          <w:szCs w:val="24"/>
        </w:rPr>
        <w:t xml:space="preserve">, </w:t>
      </w:r>
      <w:proofErr w:type="spellStart"/>
      <w:r w:rsidR="0066295C" w:rsidRPr="00D223F4">
        <w:rPr>
          <w:sz w:val="24"/>
          <w:szCs w:val="24"/>
        </w:rPr>
        <w:t>B</w:t>
      </w:r>
      <w:r w:rsidR="0066295C">
        <w:rPr>
          <w:sz w:val="24"/>
          <w:szCs w:val="24"/>
        </w:rPr>
        <w:t>inacipta</w:t>
      </w:r>
      <w:proofErr w:type="spellEnd"/>
      <w:r w:rsidR="0066295C">
        <w:rPr>
          <w:sz w:val="24"/>
          <w:szCs w:val="24"/>
        </w:rPr>
        <w:t>, Jakarta, 1995.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Muchtar</w:t>
      </w:r>
      <w:proofErr w:type="spellEnd"/>
      <w:r w:rsidRPr="00D223F4">
        <w:rPr>
          <w:sz w:val="24"/>
          <w:szCs w:val="24"/>
        </w:rPr>
        <w:t xml:space="preserve"> Wahid, </w:t>
      </w:r>
      <w:proofErr w:type="spellStart"/>
      <w:r w:rsidRPr="00D223F4">
        <w:rPr>
          <w:i/>
          <w:iCs/>
          <w:sz w:val="24"/>
          <w:szCs w:val="24"/>
        </w:rPr>
        <w:t>Memakai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Kepastian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Hak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Milik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Atas</w:t>
      </w:r>
      <w:proofErr w:type="spellEnd"/>
      <w:r w:rsidRPr="00D223F4">
        <w:rPr>
          <w:i/>
          <w:iCs/>
          <w:sz w:val="24"/>
          <w:szCs w:val="24"/>
        </w:rPr>
        <w:t xml:space="preserve"> Tanah, </w:t>
      </w:r>
      <w:proofErr w:type="spellStart"/>
      <w:r w:rsidRPr="00D223F4">
        <w:rPr>
          <w:sz w:val="24"/>
          <w:szCs w:val="24"/>
        </w:rPr>
        <w:t>Re</w:t>
      </w:r>
      <w:r>
        <w:rPr>
          <w:sz w:val="24"/>
          <w:szCs w:val="24"/>
        </w:rPr>
        <w:t>publika</w:t>
      </w:r>
      <w:proofErr w:type="spellEnd"/>
      <w:r>
        <w:rPr>
          <w:sz w:val="24"/>
          <w:szCs w:val="24"/>
        </w:rPr>
        <w:t>, Jakarta, 2008.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r w:rsidRPr="007C7816">
        <w:rPr>
          <w:rFonts w:cs="Times New Roman"/>
          <w:sz w:val="24"/>
          <w:szCs w:val="24"/>
        </w:rPr>
        <w:t xml:space="preserve">Muhammad Tahir </w:t>
      </w:r>
      <w:proofErr w:type="spellStart"/>
      <w:r w:rsidRPr="007C7816">
        <w:rPr>
          <w:rFonts w:cs="Times New Roman"/>
          <w:sz w:val="24"/>
          <w:szCs w:val="24"/>
        </w:rPr>
        <w:t>Azhary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r w:rsidRPr="007C7816">
        <w:rPr>
          <w:rFonts w:cs="Times New Roman"/>
          <w:i/>
          <w:iCs/>
          <w:sz w:val="24"/>
          <w:szCs w:val="24"/>
        </w:rPr>
        <w:t xml:space="preserve">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Suatu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Studi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tentang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Prinsip-prinsipnya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Dilihat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dari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Segi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Islam,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Implementasinya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pada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Periode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Madinah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Masa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Kini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Prenada</w:t>
      </w:r>
      <w:proofErr w:type="spellEnd"/>
      <w:r w:rsidRPr="007C7816">
        <w:rPr>
          <w:rFonts w:cs="Times New Roman"/>
          <w:sz w:val="24"/>
          <w:szCs w:val="24"/>
        </w:rPr>
        <w:t xml:space="preserve"> Media, Jakarta, 2003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Muladi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Barda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Nawawi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Arief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7C7816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Teori-Teori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dan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Kebijakan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Pidana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, Alumni, Bandung 2005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Muladi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Barda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Nawawi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7C7816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Teori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-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Teori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Kebijakan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. Alumni, 1984.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lastRenderedPageBreak/>
        <w:t>Noto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Nagoro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Politik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Pembangunan </w:t>
      </w:r>
      <w:proofErr w:type="spellStart"/>
      <w:r w:rsidRPr="00D223F4">
        <w:rPr>
          <w:i/>
          <w:iCs/>
          <w:sz w:val="24"/>
          <w:szCs w:val="24"/>
        </w:rPr>
        <w:t>Agraria</w:t>
      </w:r>
      <w:proofErr w:type="spellEnd"/>
      <w:r w:rsidRPr="00D223F4">
        <w:rPr>
          <w:i/>
          <w:iCs/>
          <w:sz w:val="24"/>
          <w:szCs w:val="24"/>
        </w:rPr>
        <w:t xml:space="preserve"> di Indonesia, </w:t>
      </w:r>
      <w:proofErr w:type="spellStart"/>
      <w:r>
        <w:rPr>
          <w:sz w:val="24"/>
          <w:szCs w:val="24"/>
        </w:rPr>
        <w:t>Panjturan</w:t>
      </w:r>
      <w:proofErr w:type="spellEnd"/>
      <w:r>
        <w:rPr>
          <w:sz w:val="24"/>
          <w:szCs w:val="24"/>
        </w:rPr>
        <w:t>, Jakarta.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Ridwan</w:t>
      </w:r>
      <w:proofErr w:type="spellEnd"/>
      <w:r w:rsidRPr="00D223F4">
        <w:rPr>
          <w:sz w:val="24"/>
          <w:szCs w:val="24"/>
        </w:rPr>
        <w:t xml:space="preserve"> HR,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Administrasi</w:t>
      </w:r>
      <w:proofErr w:type="spellEnd"/>
      <w:r w:rsidRPr="00D223F4">
        <w:rPr>
          <w:i/>
          <w:iCs/>
          <w:sz w:val="24"/>
          <w:szCs w:val="24"/>
        </w:rPr>
        <w:t xml:space="preserve"> Negara, </w:t>
      </w:r>
      <w:r w:rsidRPr="00D223F4">
        <w:rPr>
          <w:sz w:val="24"/>
          <w:szCs w:val="24"/>
        </w:rPr>
        <w:t xml:space="preserve">Raja </w:t>
      </w:r>
      <w:proofErr w:type="spellStart"/>
      <w:r w:rsidRPr="00D223F4">
        <w:rPr>
          <w:sz w:val="24"/>
          <w:szCs w:val="24"/>
        </w:rPr>
        <w:t>G</w:t>
      </w:r>
      <w:r>
        <w:rPr>
          <w:sz w:val="24"/>
          <w:szCs w:val="24"/>
        </w:rPr>
        <w:t>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, Jakarta, 2006.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S.Chandra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Sertipikat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Kepemilikan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Hak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Atas</w:t>
      </w:r>
      <w:proofErr w:type="spellEnd"/>
      <w:r w:rsidRPr="00D223F4">
        <w:rPr>
          <w:i/>
          <w:iCs/>
          <w:sz w:val="24"/>
          <w:szCs w:val="24"/>
        </w:rPr>
        <w:t xml:space="preserve"> Tanah (</w:t>
      </w:r>
      <w:proofErr w:type="spellStart"/>
      <w:r w:rsidRPr="00D223F4">
        <w:rPr>
          <w:i/>
          <w:iCs/>
          <w:sz w:val="24"/>
          <w:szCs w:val="24"/>
        </w:rPr>
        <w:t>Persyaratan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Permohonan</w:t>
      </w:r>
      <w:proofErr w:type="spellEnd"/>
      <w:r w:rsidRPr="00D223F4">
        <w:rPr>
          <w:i/>
          <w:iCs/>
          <w:sz w:val="24"/>
          <w:szCs w:val="24"/>
        </w:rPr>
        <w:t xml:space="preserve"> di Kantor </w:t>
      </w:r>
      <w:proofErr w:type="spellStart"/>
      <w:r w:rsidRPr="00D223F4">
        <w:rPr>
          <w:i/>
          <w:iCs/>
          <w:sz w:val="24"/>
          <w:szCs w:val="24"/>
        </w:rPr>
        <w:t>Pertanahan</w:t>
      </w:r>
      <w:proofErr w:type="spellEnd"/>
      <w:r w:rsidRPr="00D223F4">
        <w:rPr>
          <w:sz w:val="24"/>
          <w:szCs w:val="24"/>
        </w:rPr>
        <w:t xml:space="preserve">) </w:t>
      </w:r>
      <w:proofErr w:type="spellStart"/>
      <w:r w:rsidRPr="00D223F4">
        <w:rPr>
          <w:sz w:val="24"/>
          <w:szCs w:val="24"/>
        </w:rPr>
        <w:t>Gramedia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Widiasarana</w:t>
      </w:r>
      <w:proofErr w:type="spellEnd"/>
      <w:r w:rsidRPr="00D223F4">
        <w:rPr>
          <w:sz w:val="24"/>
          <w:szCs w:val="24"/>
        </w:rPr>
        <w:t xml:space="preserve"> </w:t>
      </w:r>
      <w:r>
        <w:rPr>
          <w:sz w:val="24"/>
          <w:szCs w:val="24"/>
        </w:rPr>
        <w:t>Indonesia, Jakarta, 2005.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Satochid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Kartanegara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7C7816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Kumpulan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Catatan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Kuliah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Pidana</w:t>
      </w:r>
      <w:proofErr w:type="spellEnd"/>
      <w:r w:rsidRPr="007C7816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II,</w:t>
      </w:r>
      <w:r w:rsidRPr="007C7816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disusun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PTIK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Angkatan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V, </w:t>
      </w:r>
      <w:proofErr w:type="spellStart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 xml:space="preserve"> 1954-1955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7C781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i/>
          <w:iCs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Sobirin</w:t>
      </w:r>
      <w:proofErr w:type="spellEnd"/>
      <w:r w:rsidRPr="007C7816">
        <w:rPr>
          <w:rFonts w:cs="Times New Roman"/>
          <w:sz w:val="24"/>
          <w:szCs w:val="24"/>
        </w:rPr>
        <w:t xml:space="preserve"> Malian</w:t>
      </w:r>
      <w:r w:rsidRPr="007C7816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Gagasan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Perlunya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Konstitusi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Baru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Pengganti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UUD 1945</w:t>
      </w:r>
      <w:r w:rsidRPr="007C7816">
        <w:rPr>
          <w:rFonts w:cs="Times New Roman"/>
          <w:sz w:val="24"/>
          <w:szCs w:val="24"/>
        </w:rPr>
        <w:t>, FH UII Press, Yogyakarta, 2001</w:t>
      </w:r>
      <w:r>
        <w:rPr>
          <w:rFonts w:cs="Times New Roman"/>
          <w:sz w:val="24"/>
          <w:szCs w:val="24"/>
        </w:rPr>
        <w:t>.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Soedarto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 w:rsidRPr="007C7816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dan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7816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7C7816">
        <w:rPr>
          <w:rFonts w:cs="Times New Roman"/>
          <w:color w:val="222222"/>
          <w:sz w:val="24"/>
          <w:szCs w:val="24"/>
          <w:shd w:val="clear" w:color="auto" w:fill="FFFFFF"/>
        </w:rPr>
        <w:t>. Alumni, 1986.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Soerjono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Soekanto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Metode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Penelitian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>, U</w:t>
      </w:r>
      <w:r>
        <w:rPr>
          <w:sz w:val="24"/>
          <w:szCs w:val="24"/>
        </w:rPr>
        <w:t>II Press, Jakarta, 2002.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Sudargo</w:t>
      </w:r>
      <w:proofErr w:type="spellEnd"/>
      <w:r w:rsidRPr="007C7816">
        <w:rPr>
          <w:rFonts w:cs="Times New Roman"/>
          <w:sz w:val="24"/>
          <w:szCs w:val="24"/>
        </w:rPr>
        <w:t xml:space="preserve"> Gautama, </w:t>
      </w:r>
      <w:proofErr w:type="spellStart"/>
      <w:r w:rsidRPr="007C7816">
        <w:rPr>
          <w:rFonts w:cs="Times New Roman"/>
          <w:i/>
          <w:sz w:val="24"/>
          <w:szCs w:val="24"/>
        </w:rPr>
        <w:t>Pengertian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sz w:val="24"/>
          <w:szCs w:val="24"/>
        </w:rPr>
        <w:t>tentang</w:t>
      </w:r>
      <w:proofErr w:type="spellEnd"/>
      <w:r w:rsidRPr="007C7816">
        <w:rPr>
          <w:rFonts w:cs="Times New Roman"/>
          <w:i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>, Alumni, Bandung, 1983</w:t>
      </w:r>
      <w:r>
        <w:rPr>
          <w:rFonts w:cs="Times New Roman"/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Sudikno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Mertokusumo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Mengenal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Suatu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Pengantar</w:t>
      </w:r>
      <w:proofErr w:type="spellEnd"/>
      <w:r w:rsidRPr="00D223F4">
        <w:rPr>
          <w:sz w:val="24"/>
          <w:szCs w:val="24"/>
        </w:rPr>
        <w:t>, Li</w:t>
      </w:r>
      <w:r>
        <w:rPr>
          <w:sz w:val="24"/>
          <w:szCs w:val="24"/>
        </w:rPr>
        <w:t>berty, Yogyakarta, 2003.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Sumali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Reduksi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Kekuasaan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Eksekutif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di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Bidang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Peraturan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Pengganti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Undang-undang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(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Perpu</w:t>
      </w:r>
      <w:proofErr w:type="spellEnd"/>
      <w:r w:rsidRPr="007C7816">
        <w:rPr>
          <w:rFonts w:cs="Times New Roman"/>
          <w:i/>
          <w:iCs/>
          <w:sz w:val="24"/>
          <w:szCs w:val="24"/>
        </w:rPr>
        <w:t>),</w:t>
      </w:r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Universitas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Muhammadiyah</w:t>
      </w:r>
      <w:proofErr w:type="spellEnd"/>
      <w:r w:rsidRPr="007C7816">
        <w:rPr>
          <w:rFonts w:cs="Times New Roman"/>
          <w:sz w:val="24"/>
          <w:szCs w:val="24"/>
        </w:rPr>
        <w:t xml:space="preserve"> Malang, Malang, 2003</w:t>
      </w:r>
      <w:r>
        <w:rPr>
          <w:rFonts w:cs="Times New Roman"/>
          <w:sz w:val="24"/>
          <w:szCs w:val="24"/>
        </w:rPr>
        <w:t>.</w:t>
      </w:r>
    </w:p>
    <w:p w:rsidR="0066295C" w:rsidRDefault="0066295C" w:rsidP="00AC61AF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Supriadi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Etika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dan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Tanggungjawab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Profesi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di Indonesia, </w:t>
      </w:r>
      <w:proofErr w:type="spellStart"/>
      <w:r w:rsidRPr="00D223F4"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Grafika</w:t>
      </w:r>
      <w:proofErr w:type="spellEnd"/>
      <w:r>
        <w:rPr>
          <w:sz w:val="24"/>
          <w:szCs w:val="24"/>
        </w:rPr>
        <w:t>, Jakarta, 2008.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Syaiful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Bakhri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Ilmu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Konteks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Modern</w:t>
      </w:r>
      <w:r w:rsidRPr="007C7816">
        <w:rPr>
          <w:rFonts w:cs="Times New Roman"/>
          <w:sz w:val="24"/>
          <w:szCs w:val="24"/>
        </w:rPr>
        <w:t>, Total Media, Jakarta, 2010</w:t>
      </w:r>
      <w:r>
        <w:rPr>
          <w:rFonts w:cs="Times New Roman"/>
          <w:sz w:val="24"/>
          <w:szCs w:val="24"/>
        </w:rPr>
        <w:t>.</w:t>
      </w:r>
    </w:p>
    <w:p w:rsidR="0066295C" w:rsidRPr="00DD33D4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Syaiful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Bakhri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Syaiful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Bakhri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Ilmu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Dalam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Konteks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Negara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Modern</w:t>
      </w:r>
      <w:r w:rsidRPr="007C7816">
        <w:rPr>
          <w:rFonts w:cs="Times New Roman"/>
          <w:sz w:val="24"/>
          <w:szCs w:val="24"/>
        </w:rPr>
        <w:t xml:space="preserve">, Total Media, </w:t>
      </w:r>
      <w:proofErr w:type="spellStart"/>
      <w:r w:rsidRPr="007C7816">
        <w:rPr>
          <w:rFonts w:cs="Times New Roman"/>
          <w:sz w:val="24"/>
          <w:szCs w:val="24"/>
        </w:rPr>
        <w:t>Pusat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Pengkajian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dan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Pengembangan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Ilmu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Universitas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Muhammadiyah</w:t>
      </w:r>
      <w:proofErr w:type="spellEnd"/>
      <w:r w:rsidRPr="007C7816">
        <w:rPr>
          <w:rFonts w:cs="Times New Roman"/>
          <w:sz w:val="24"/>
          <w:szCs w:val="24"/>
        </w:rPr>
        <w:t>, Jakarta, 2010</w:t>
      </w:r>
      <w:r>
        <w:rPr>
          <w:rFonts w:cs="Times New Roman"/>
          <w:sz w:val="24"/>
          <w:szCs w:val="24"/>
        </w:rPr>
        <w:t>.</w:t>
      </w:r>
    </w:p>
    <w:p w:rsidR="0066295C" w:rsidRPr="00161BD3" w:rsidRDefault="0066295C" w:rsidP="00AC61AF">
      <w:pPr>
        <w:pStyle w:val="FootnoteText"/>
        <w:spacing w:line="360" w:lineRule="auto"/>
        <w:ind w:left="567" w:hanging="567"/>
        <w:rPr>
          <w:rFonts w:cs="Times New Roman"/>
          <w:iCs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Titik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Triwulan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Tutik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Konstruksi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Hukum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Tata Negara Indonesia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Pasca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i/>
          <w:iCs/>
          <w:sz w:val="24"/>
          <w:szCs w:val="24"/>
        </w:rPr>
        <w:t>Amandemen</w:t>
      </w:r>
      <w:proofErr w:type="spellEnd"/>
      <w:r w:rsidRPr="007C7816">
        <w:rPr>
          <w:rFonts w:cs="Times New Roman"/>
          <w:i/>
          <w:iCs/>
          <w:sz w:val="24"/>
          <w:szCs w:val="24"/>
        </w:rPr>
        <w:t xml:space="preserve"> UUD 1945, </w:t>
      </w:r>
      <w:r>
        <w:rPr>
          <w:rFonts w:cs="Times New Roman"/>
          <w:iCs/>
          <w:sz w:val="24"/>
          <w:szCs w:val="24"/>
        </w:rPr>
        <w:t>2010</w:t>
      </w:r>
    </w:p>
    <w:p w:rsidR="0066295C" w:rsidRPr="007C7816" w:rsidRDefault="0066295C" w:rsidP="00AC61AF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Wirjono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Projdodikoro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Asas-Asas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Pidana</w:t>
      </w:r>
      <w:proofErr w:type="spellEnd"/>
      <w:r w:rsidRPr="007C7816">
        <w:rPr>
          <w:rFonts w:cs="Times New Roman"/>
          <w:sz w:val="24"/>
          <w:szCs w:val="24"/>
        </w:rPr>
        <w:t xml:space="preserve"> di Indonesia, </w:t>
      </w:r>
      <w:proofErr w:type="spellStart"/>
      <w:r w:rsidRPr="007C7816">
        <w:rPr>
          <w:rFonts w:cs="Times New Roman"/>
          <w:sz w:val="24"/>
          <w:szCs w:val="24"/>
        </w:rPr>
        <w:t>Refika</w:t>
      </w:r>
      <w:proofErr w:type="spellEnd"/>
      <w:r w:rsidRPr="007C7816">
        <w:rPr>
          <w:rFonts w:cs="Times New Roman"/>
          <w:sz w:val="24"/>
          <w:szCs w:val="24"/>
        </w:rPr>
        <w:t xml:space="preserve">. </w:t>
      </w:r>
      <w:proofErr w:type="spellStart"/>
      <w:r w:rsidRPr="007C7816">
        <w:rPr>
          <w:rFonts w:cs="Times New Roman"/>
          <w:sz w:val="24"/>
          <w:szCs w:val="24"/>
        </w:rPr>
        <w:t>Aditama</w:t>
      </w:r>
      <w:proofErr w:type="spellEnd"/>
      <w:r w:rsidRPr="007C7816">
        <w:rPr>
          <w:rFonts w:cs="Times New Roman"/>
          <w:sz w:val="24"/>
          <w:szCs w:val="24"/>
        </w:rPr>
        <w:t xml:space="preserve">, Bandung 2003. </w:t>
      </w:r>
    </w:p>
    <w:p w:rsidR="002A485B" w:rsidRPr="00F653F4" w:rsidRDefault="0066295C" w:rsidP="00F653F4">
      <w:pPr>
        <w:pStyle w:val="FootnoteText"/>
        <w:spacing w:line="36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C7816">
        <w:rPr>
          <w:rFonts w:cs="Times New Roman"/>
          <w:sz w:val="24"/>
          <w:szCs w:val="24"/>
        </w:rPr>
        <w:t>Zainal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Abidin</w:t>
      </w:r>
      <w:proofErr w:type="spellEnd"/>
      <w:r w:rsidRPr="007C7816">
        <w:rPr>
          <w:rFonts w:cs="Times New Roman"/>
          <w:sz w:val="24"/>
          <w:szCs w:val="24"/>
        </w:rPr>
        <w:t xml:space="preserve">, </w:t>
      </w:r>
      <w:proofErr w:type="spellStart"/>
      <w:r w:rsidRPr="007C7816">
        <w:rPr>
          <w:rFonts w:cs="Times New Roman"/>
          <w:sz w:val="24"/>
          <w:szCs w:val="24"/>
        </w:rPr>
        <w:t>Hukum</w:t>
      </w:r>
      <w:proofErr w:type="spellEnd"/>
      <w:r w:rsidRPr="007C7816">
        <w:rPr>
          <w:rFonts w:cs="Times New Roman"/>
          <w:sz w:val="24"/>
          <w:szCs w:val="24"/>
        </w:rPr>
        <w:t xml:space="preserve"> </w:t>
      </w:r>
      <w:proofErr w:type="spellStart"/>
      <w:r w:rsidRPr="007C7816">
        <w:rPr>
          <w:rFonts w:cs="Times New Roman"/>
          <w:sz w:val="24"/>
          <w:szCs w:val="24"/>
        </w:rPr>
        <w:t>Pidana</w:t>
      </w:r>
      <w:proofErr w:type="spellEnd"/>
      <w:r>
        <w:rPr>
          <w:rFonts w:cs="Times New Roman"/>
          <w:sz w:val="24"/>
          <w:szCs w:val="24"/>
        </w:rPr>
        <w:t xml:space="preserve"> 1, </w:t>
      </w:r>
      <w:proofErr w:type="spellStart"/>
      <w:r>
        <w:rPr>
          <w:rFonts w:cs="Times New Roman"/>
          <w:sz w:val="24"/>
          <w:szCs w:val="24"/>
        </w:rPr>
        <w:t>Sinar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Grafika</w:t>
      </w:r>
      <w:proofErr w:type="spellEnd"/>
      <w:r>
        <w:rPr>
          <w:rFonts w:cs="Times New Roman"/>
          <w:sz w:val="24"/>
          <w:szCs w:val="24"/>
        </w:rPr>
        <w:t>, Jakarta 2005.</w:t>
      </w:r>
    </w:p>
    <w:p w:rsidR="00F653F4" w:rsidRDefault="00F653F4" w:rsidP="002A485B">
      <w:pPr>
        <w:spacing w:before="120" w:after="120"/>
        <w:rPr>
          <w:b/>
        </w:rPr>
      </w:pPr>
    </w:p>
    <w:p w:rsidR="002A485B" w:rsidRDefault="002A485B" w:rsidP="002A485B">
      <w:pPr>
        <w:spacing w:before="120" w:after="120"/>
        <w:rPr>
          <w:b/>
        </w:rPr>
      </w:pPr>
      <w:bookmarkStart w:id="0" w:name="_GoBack"/>
      <w:bookmarkEnd w:id="0"/>
      <w:proofErr w:type="spellStart"/>
      <w:r>
        <w:rPr>
          <w:b/>
        </w:rPr>
        <w:t>Peraturan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Perundang-Undangan</w:t>
      </w:r>
      <w:proofErr w:type="spellEnd"/>
      <w:r>
        <w:rPr>
          <w:b/>
        </w:rPr>
        <w:t>: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9D6E42">
        <w:t>Undang-Undang</w:t>
      </w:r>
      <w:proofErr w:type="spellEnd"/>
      <w:r w:rsidRPr="009D6E42">
        <w:t xml:space="preserve"> </w:t>
      </w:r>
      <w:proofErr w:type="spellStart"/>
      <w:r w:rsidRPr="009D6E42">
        <w:t>Dasar</w:t>
      </w:r>
      <w:proofErr w:type="spellEnd"/>
      <w:r w:rsidRPr="009D6E42">
        <w:t xml:space="preserve"> </w:t>
      </w:r>
      <w:proofErr w:type="spellStart"/>
      <w:r w:rsidRPr="009D6E42">
        <w:t>Republik</w:t>
      </w:r>
      <w:proofErr w:type="spellEnd"/>
      <w:r w:rsidRPr="009D6E42">
        <w:t xml:space="preserve"> Indonesia </w:t>
      </w:r>
      <w:proofErr w:type="spellStart"/>
      <w:r w:rsidRPr="009D6E42">
        <w:t>Tahun</w:t>
      </w:r>
      <w:proofErr w:type="spellEnd"/>
      <w:r w:rsidRPr="009D6E42">
        <w:t xml:space="preserve"> 1945 </w:t>
      </w:r>
      <w:proofErr w:type="spellStart"/>
      <w:r w:rsidRPr="009D6E42">
        <w:t>berikut</w:t>
      </w:r>
      <w:proofErr w:type="spellEnd"/>
      <w:r w:rsidRPr="009D6E42">
        <w:t xml:space="preserve"> </w:t>
      </w:r>
      <w:proofErr w:type="spellStart"/>
      <w:r w:rsidRPr="009D6E42">
        <w:t>amandemennya</w:t>
      </w:r>
      <w:proofErr w:type="spellEnd"/>
      <w:r w:rsidRPr="009D6E42">
        <w:t>.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1B3AD7">
        <w:rPr>
          <w:rFonts w:cs="Courier New"/>
        </w:rPr>
        <w:t>Undang-undang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Nomor</w:t>
      </w:r>
      <w:proofErr w:type="spellEnd"/>
      <w:r w:rsidRPr="001B3AD7">
        <w:rPr>
          <w:rFonts w:cs="Courier New"/>
        </w:rPr>
        <w:t xml:space="preserve"> 8 </w:t>
      </w:r>
      <w:proofErr w:type="spellStart"/>
      <w:r w:rsidRPr="001B3AD7">
        <w:rPr>
          <w:rFonts w:cs="Courier New"/>
        </w:rPr>
        <w:t>tahun</w:t>
      </w:r>
      <w:proofErr w:type="spellEnd"/>
      <w:r w:rsidRPr="001B3AD7">
        <w:rPr>
          <w:rFonts w:cs="Courier New"/>
        </w:rPr>
        <w:t xml:space="preserve"> 1981 </w:t>
      </w:r>
      <w:proofErr w:type="spellStart"/>
      <w:r w:rsidRPr="001B3AD7">
        <w:rPr>
          <w:rFonts w:cs="Courier New"/>
        </w:rPr>
        <w:t>tentang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Hukum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Acara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Pidana</w:t>
      </w:r>
      <w:proofErr w:type="spellEnd"/>
      <w:r w:rsidRPr="001B3AD7">
        <w:rPr>
          <w:rFonts w:cs="Courier New"/>
        </w:rPr>
        <w:t xml:space="preserve"> </w:t>
      </w:r>
      <w:proofErr w:type="spellStart"/>
      <w:proofErr w:type="gramStart"/>
      <w:r w:rsidRPr="001B3AD7">
        <w:rPr>
          <w:rFonts w:cs="Courier New"/>
        </w:rPr>
        <w:t>jo</w:t>
      </w:r>
      <w:proofErr w:type="spellEnd"/>
      <w:proofErr w:type="gramEnd"/>
      <w:r w:rsidRPr="001B3AD7">
        <w:rPr>
          <w:rFonts w:cs="Courier New"/>
        </w:rPr>
        <w:t xml:space="preserve">. </w:t>
      </w:r>
      <w:proofErr w:type="spellStart"/>
      <w:r w:rsidRPr="001B3AD7">
        <w:rPr>
          <w:rFonts w:cs="Courier New"/>
        </w:rPr>
        <w:t>Kitab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Undang-undang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Hukum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Acara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Pidana</w:t>
      </w:r>
      <w:proofErr w:type="spellEnd"/>
      <w:r w:rsidRPr="001B3AD7">
        <w:rPr>
          <w:rFonts w:cs="Courier New"/>
        </w:rPr>
        <w:t>;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1B3AD7">
        <w:rPr>
          <w:rFonts w:cs="Courier New"/>
        </w:rPr>
        <w:t>Peraturan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Pemerintah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Nomor</w:t>
      </w:r>
      <w:proofErr w:type="spellEnd"/>
      <w:r w:rsidRPr="001B3AD7">
        <w:rPr>
          <w:rFonts w:cs="Courier New"/>
        </w:rPr>
        <w:t xml:space="preserve"> 27 </w:t>
      </w:r>
      <w:proofErr w:type="spellStart"/>
      <w:r w:rsidRPr="001B3AD7">
        <w:rPr>
          <w:rFonts w:cs="Courier New"/>
        </w:rPr>
        <w:t>tahun</w:t>
      </w:r>
      <w:proofErr w:type="spellEnd"/>
      <w:r w:rsidRPr="001B3AD7">
        <w:rPr>
          <w:rFonts w:cs="Courier New"/>
        </w:rPr>
        <w:t xml:space="preserve"> 1983 </w:t>
      </w:r>
      <w:proofErr w:type="spellStart"/>
      <w:r w:rsidRPr="001B3AD7">
        <w:rPr>
          <w:rFonts w:cs="Courier New"/>
        </w:rPr>
        <w:t>tentang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Pelaksanaan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Kitab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Undang-undang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Hukum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Acara</w:t>
      </w:r>
      <w:proofErr w:type="spellEnd"/>
      <w:r w:rsidRPr="001B3AD7">
        <w:rPr>
          <w:rFonts w:cs="Courier New"/>
        </w:rPr>
        <w:t xml:space="preserve"> </w:t>
      </w:r>
      <w:proofErr w:type="spellStart"/>
      <w:r w:rsidRPr="001B3AD7">
        <w:rPr>
          <w:rFonts w:cs="Courier New"/>
        </w:rPr>
        <w:t>Pidana</w:t>
      </w:r>
      <w:proofErr w:type="spellEnd"/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>
        <w:t>Kitab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Pidana</w:t>
      </w:r>
      <w:proofErr w:type="spellEnd"/>
      <w:r>
        <w:t>;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9D6E42">
        <w:t>Undang-Undang</w:t>
      </w:r>
      <w:proofErr w:type="spellEnd"/>
      <w:r w:rsidRPr="009D6E42">
        <w:t xml:space="preserve"> </w:t>
      </w:r>
      <w:proofErr w:type="spellStart"/>
      <w:r w:rsidRPr="009D6E42">
        <w:t>Nomor</w:t>
      </w:r>
      <w:proofErr w:type="spellEnd"/>
      <w:r w:rsidRPr="009D6E42">
        <w:t xml:space="preserve"> 5 </w:t>
      </w:r>
      <w:proofErr w:type="spellStart"/>
      <w:r w:rsidRPr="009D6E42">
        <w:t>Tahun</w:t>
      </w:r>
      <w:proofErr w:type="spellEnd"/>
      <w:r w:rsidRPr="009D6E42">
        <w:t xml:space="preserve"> 1960 </w:t>
      </w:r>
      <w:proofErr w:type="spellStart"/>
      <w:r w:rsidRPr="009D6E42">
        <w:t>Tentang</w:t>
      </w:r>
      <w:proofErr w:type="spellEnd"/>
      <w:r w:rsidRPr="009D6E42">
        <w:t xml:space="preserve"> </w:t>
      </w:r>
      <w:proofErr w:type="spellStart"/>
      <w:r w:rsidRPr="009D6E42">
        <w:t>Peraturan</w:t>
      </w:r>
      <w:proofErr w:type="spellEnd"/>
      <w:r w:rsidRPr="009D6E42">
        <w:t xml:space="preserve"> </w:t>
      </w:r>
      <w:proofErr w:type="spellStart"/>
      <w:r w:rsidRPr="009D6E42">
        <w:t>Dasar</w:t>
      </w:r>
      <w:proofErr w:type="spellEnd"/>
      <w:r w:rsidRPr="009D6E42">
        <w:t xml:space="preserve"> </w:t>
      </w:r>
      <w:proofErr w:type="spellStart"/>
      <w:r w:rsidRPr="009D6E42">
        <w:t>Pokok-Pokok</w:t>
      </w:r>
      <w:proofErr w:type="spellEnd"/>
      <w:r w:rsidRPr="009D6E42">
        <w:t xml:space="preserve"> </w:t>
      </w:r>
      <w:proofErr w:type="spellStart"/>
      <w:r w:rsidRPr="009D6E42">
        <w:t>Agraria</w:t>
      </w:r>
      <w:proofErr w:type="spellEnd"/>
      <w:r w:rsidRPr="009D6E42">
        <w:t xml:space="preserve"> (UUPA).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58034F">
        <w:t>Peraturan</w:t>
      </w:r>
      <w:proofErr w:type="spellEnd"/>
      <w:r w:rsidRPr="0058034F">
        <w:t xml:space="preserve"> </w:t>
      </w:r>
      <w:proofErr w:type="spellStart"/>
      <w:r w:rsidRPr="0058034F">
        <w:t>Pemerintah</w:t>
      </w:r>
      <w:proofErr w:type="spellEnd"/>
      <w:r w:rsidRPr="0058034F">
        <w:t xml:space="preserve"> </w:t>
      </w:r>
      <w:proofErr w:type="spellStart"/>
      <w:r>
        <w:t>Nomor</w:t>
      </w:r>
      <w:proofErr w:type="spellEnd"/>
      <w:r w:rsidRPr="0058034F">
        <w:t xml:space="preserve"> 10 </w:t>
      </w:r>
      <w:proofErr w:type="spellStart"/>
      <w:r>
        <w:t>Tahun</w:t>
      </w:r>
      <w:proofErr w:type="spellEnd"/>
      <w:r>
        <w:t xml:space="preserve"> 1961 </w:t>
      </w:r>
      <w:proofErr w:type="spellStart"/>
      <w:proofErr w:type="gramStart"/>
      <w:r>
        <w:t>jo</w:t>
      </w:r>
      <w:proofErr w:type="spellEnd"/>
      <w:proofErr w:type="gramEnd"/>
      <w:r>
        <w:t xml:space="preserve">.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Tanah.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58034F">
        <w:t>Peraturan</w:t>
      </w:r>
      <w:proofErr w:type="spellEnd"/>
      <w:r w:rsidRPr="0058034F">
        <w:t xml:space="preserve"> </w:t>
      </w:r>
      <w:proofErr w:type="spellStart"/>
      <w:r w:rsidRPr="0058034F">
        <w:t>Presiden</w:t>
      </w:r>
      <w:proofErr w:type="spellEnd"/>
      <w:r w:rsidRPr="0058034F">
        <w:t xml:space="preserve"> </w:t>
      </w:r>
      <w:proofErr w:type="spellStart"/>
      <w:r w:rsidRPr="0058034F">
        <w:t>Republik</w:t>
      </w:r>
      <w:proofErr w:type="spellEnd"/>
      <w:r w:rsidRPr="0058034F">
        <w:t xml:space="preserve"> Indonesia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</w:t>
      </w:r>
      <w:r w:rsidRPr="0058034F">
        <w:t>ahun</w:t>
      </w:r>
      <w:proofErr w:type="spellEnd"/>
      <w:r>
        <w:t xml:space="preserve"> </w:t>
      </w:r>
      <w:r w:rsidRPr="0058034F">
        <w:t>2006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58034F">
        <w:t>Badan</w:t>
      </w:r>
      <w:proofErr w:type="spellEnd"/>
      <w:r w:rsidRPr="0058034F">
        <w:t xml:space="preserve"> </w:t>
      </w:r>
      <w:proofErr w:type="spellStart"/>
      <w:r w:rsidRPr="0058034F">
        <w:t>Pertanahan</w:t>
      </w:r>
      <w:proofErr w:type="spellEnd"/>
      <w:r w:rsidRPr="0058034F">
        <w:t xml:space="preserve"> </w:t>
      </w:r>
      <w:proofErr w:type="spellStart"/>
      <w:r w:rsidRPr="0058034F">
        <w:t>Nasiona</w:t>
      </w:r>
      <w:r>
        <w:t>l</w:t>
      </w:r>
      <w:proofErr w:type="spellEnd"/>
      <w:r>
        <w:t>.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Perntahan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Tata </w:t>
      </w:r>
      <w:proofErr w:type="spellStart"/>
      <w:r>
        <w:t>Kerja</w:t>
      </w:r>
      <w:proofErr w:type="spellEnd"/>
      <w:r>
        <w:t xml:space="preserve"> Kantor Wilayah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Pertanahan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Kantor </w:t>
      </w:r>
      <w:proofErr w:type="spellStart"/>
      <w:r>
        <w:t>Pertanahan</w:t>
      </w:r>
      <w:proofErr w:type="spellEnd"/>
      <w:r>
        <w:t>.</w:t>
      </w:r>
    </w:p>
    <w:p w:rsidR="002A485B" w:rsidRDefault="002A485B" w:rsidP="002A485B">
      <w:pPr>
        <w:spacing w:before="120" w:after="120" w:line="360" w:lineRule="auto"/>
        <w:ind w:left="567" w:hanging="567"/>
      </w:pPr>
      <w:proofErr w:type="spellStart"/>
      <w:r w:rsidRPr="0058034F">
        <w:t>Peraturan</w:t>
      </w:r>
      <w:proofErr w:type="spellEnd"/>
      <w:r w:rsidRPr="0058034F">
        <w:t xml:space="preserve"> </w:t>
      </w:r>
      <w:proofErr w:type="spellStart"/>
      <w:r w:rsidRPr="0058034F">
        <w:t>Menteri</w:t>
      </w:r>
      <w:proofErr w:type="spellEnd"/>
      <w:r w:rsidRPr="0058034F">
        <w:t xml:space="preserve"> Negara </w:t>
      </w:r>
      <w:proofErr w:type="spellStart"/>
      <w:r w:rsidRPr="0058034F">
        <w:t>Agraria</w:t>
      </w:r>
      <w:proofErr w:type="spellEnd"/>
      <w:r w:rsidRPr="0058034F">
        <w:t>/</w:t>
      </w:r>
      <w:proofErr w:type="spellStart"/>
      <w:r w:rsidRPr="0058034F">
        <w:t>Kepala</w:t>
      </w:r>
      <w:proofErr w:type="spellEnd"/>
      <w:r w:rsidRPr="0058034F">
        <w:t xml:space="preserve"> </w:t>
      </w:r>
      <w:proofErr w:type="spellStart"/>
      <w:r w:rsidRPr="0058034F">
        <w:t>Badan</w:t>
      </w:r>
      <w:proofErr w:type="spellEnd"/>
      <w:r>
        <w:t xml:space="preserve"> </w:t>
      </w:r>
      <w:proofErr w:type="spellStart"/>
      <w:r w:rsidRPr="0058034F">
        <w:t>Pertanahan</w:t>
      </w:r>
      <w:proofErr w:type="spellEnd"/>
      <w:r w:rsidRPr="0058034F">
        <w:t xml:space="preserve"> </w:t>
      </w:r>
      <w:proofErr w:type="spellStart"/>
      <w:r w:rsidRPr="0058034F">
        <w:t>Nasional</w:t>
      </w:r>
      <w:proofErr w:type="spellEnd"/>
      <w:r w:rsidRPr="0058034F"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1999 </w:t>
      </w:r>
      <w:proofErr w:type="spellStart"/>
      <w:r>
        <w:t>Tentang</w:t>
      </w:r>
      <w:proofErr w:type="spellEnd"/>
      <w:r>
        <w:t xml:space="preserve"> Tata Cara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Tanah Negara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>.</w:t>
      </w:r>
    </w:p>
    <w:p w:rsidR="002A485B" w:rsidRDefault="002A485B" w:rsidP="00F653F4">
      <w:pPr>
        <w:spacing w:before="120" w:after="120" w:line="360" w:lineRule="auto"/>
        <w:ind w:left="567" w:hanging="567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Bandan</w:t>
      </w:r>
      <w:proofErr w:type="spellEnd"/>
      <w:r>
        <w:t xml:space="preserve"> </w:t>
      </w:r>
      <w:proofErr w:type="spellStart"/>
      <w:r>
        <w:t>Pertanahan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Penangangan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Pertanahan</w:t>
      </w:r>
      <w:proofErr w:type="spellEnd"/>
      <w:r>
        <w:t>.</w:t>
      </w:r>
    </w:p>
    <w:p w:rsidR="00F653F4" w:rsidRDefault="00F653F4" w:rsidP="00F653F4">
      <w:pPr>
        <w:spacing w:before="120" w:after="120" w:line="360" w:lineRule="auto"/>
        <w:ind w:left="567" w:hanging="567"/>
      </w:pPr>
    </w:p>
    <w:p w:rsidR="002A485B" w:rsidRDefault="002A485B" w:rsidP="002A485B">
      <w:pPr>
        <w:spacing w:before="120" w:after="120"/>
        <w:rPr>
          <w:b/>
        </w:rPr>
      </w:pPr>
      <w:proofErr w:type="spellStart"/>
      <w:r>
        <w:rPr>
          <w:b/>
        </w:rPr>
        <w:t>Literatur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Lainnya</w:t>
      </w:r>
      <w:proofErr w:type="spellEnd"/>
      <w:r>
        <w:rPr>
          <w:b/>
        </w:rPr>
        <w:t>:</w:t>
      </w:r>
    </w:p>
    <w:p w:rsidR="002A485B" w:rsidRDefault="002A485B" w:rsidP="002A485B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t>Arie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S.Hutagalung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iCs/>
          <w:sz w:val="24"/>
          <w:szCs w:val="24"/>
        </w:rPr>
        <w:t>Kosepsi</w:t>
      </w:r>
      <w:proofErr w:type="spellEnd"/>
      <w:r w:rsidRPr="00D223F4">
        <w:rPr>
          <w:i/>
          <w:iCs/>
          <w:sz w:val="24"/>
          <w:szCs w:val="24"/>
        </w:rPr>
        <w:t xml:space="preserve"> Yang </w:t>
      </w:r>
      <w:proofErr w:type="spellStart"/>
      <w:r w:rsidRPr="00D223F4">
        <w:rPr>
          <w:i/>
          <w:iCs/>
          <w:sz w:val="24"/>
          <w:szCs w:val="24"/>
        </w:rPr>
        <w:t>Mendasari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Penyempurnaan</w:t>
      </w:r>
      <w:proofErr w:type="spellEnd"/>
      <w:r w:rsidRPr="00D223F4">
        <w:rPr>
          <w:i/>
          <w:iCs/>
          <w:sz w:val="24"/>
          <w:szCs w:val="24"/>
        </w:rPr>
        <w:t xml:space="preserve"> </w:t>
      </w:r>
      <w:proofErr w:type="spellStart"/>
      <w:r w:rsidRPr="00D223F4">
        <w:rPr>
          <w:i/>
          <w:iCs/>
          <w:sz w:val="24"/>
          <w:szCs w:val="24"/>
        </w:rPr>
        <w:t>Hukum</w:t>
      </w:r>
      <w:proofErr w:type="spellEnd"/>
      <w:r w:rsidRPr="00D223F4">
        <w:rPr>
          <w:i/>
          <w:iCs/>
          <w:sz w:val="24"/>
          <w:szCs w:val="24"/>
        </w:rPr>
        <w:t xml:space="preserve"> Tanah </w:t>
      </w:r>
      <w:proofErr w:type="spellStart"/>
      <w:r w:rsidRPr="00D223F4">
        <w:rPr>
          <w:i/>
          <w:iCs/>
          <w:sz w:val="24"/>
          <w:szCs w:val="24"/>
        </w:rPr>
        <w:t>Nasional</w:t>
      </w:r>
      <w:proofErr w:type="spellEnd"/>
      <w:r w:rsidRPr="00D223F4">
        <w:rPr>
          <w:i/>
          <w:iCs/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Pidato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Pengukuhan</w:t>
      </w:r>
      <w:proofErr w:type="spellEnd"/>
      <w:r w:rsidRPr="00D223F4">
        <w:rPr>
          <w:sz w:val="24"/>
          <w:szCs w:val="24"/>
        </w:rPr>
        <w:t xml:space="preserve"> Guru </w:t>
      </w:r>
      <w:proofErr w:type="spellStart"/>
      <w:r w:rsidRPr="00D223F4">
        <w:rPr>
          <w:sz w:val="24"/>
          <w:szCs w:val="24"/>
        </w:rPr>
        <w:t>Besar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Tetap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Ilmu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Agraria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Fakultas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Universitas</w:t>
      </w:r>
      <w:proofErr w:type="spellEnd"/>
      <w:r w:rsidRPr="00D223F4">
        <w:rPr>
          <w:sz w:val="24"/>
          <w:szCs w:val="24"/>
        </w:rPr>
        <w:t xml:space="preserve"> Indonesia, 2003. </w:t>
      </w:r>
    </w:p>
    <w:p w:rsidR="002A485B" w:rsidRPr="00D223F4" w:rsidRDefault="002A485B" w:rsidP="002A485B">
      <w:pPr>
        <w:pStyle w:val="FootnoteText"/>
        <w:spacing w:before="120" w:after="120" w:line="360" w:lineRule="auto"/>
        <w:ind w:left="567" w:hanging="567"/>
        <w:rPr>
          <w:sz w:val="24"/>
          <w:szCs w:val="24"/>
        </w:rPr>
      </w:pPr>
      <w:proofErr w:type="spellStart"/>
      <w:r w:rsidRPr="00D223F4">
        <w:rPr>
          <w:sz w:val="24"/>
          <w:szCs w:val="24"/>
        </w:rPr>
        <w:lastRenderedPageBreak/>
        <w:t>Syafruddin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Kalo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i/>
          <w:sz w:val="24"/>
          <w:szCs w:val="24"/>
        </w:rPr>
        <w:t>Kebijakan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Kriminalisasi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Dalam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Pendaftaran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Hak-hak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Atas</w:t>
      </w:r>
      <w:proofErr w:type="spellEnd"/>
      <w:r w:rsidRPr="00D223F4">
        <w:rPr>
          <w:i/>
          <w:sz w:val="24"/>
          <w:szCs w:val="24"/>
        </w:rPr>
        <w:t xml:space="preserve"> Tanah di Indonesia, </w:t>
      </w:r>
      <w:proofErr w:type="spellStart"/>
      <w:r w:rsidRPr="00D223F4">
        <w:rPr>
          <w:i/>
          <w:sz w:val="24"/>
          <w:szCs w:val="24"/>
        </w:rPr>
        <w:t>Suatu</w:t>
      </w:r>
      <w:proofErr w:type="spellEnd"/>
      <w:r w:rsidRPr="00D223F4">
        <w:rPr>
          <w:i/>
          <w:sz w:val="24"/>
          <w:szCs w:val="24"/>
        </w:rPr>
        <w:t xml:space="preserve"> </w:t>
      </w:r>
      <w:proofErr w:type="spellStart"/>
      <w:r w:rsidRPr="00D223F4">
        <w:rPr>
          <w:i/>
          <w:sz w:val="24"/>
          <w:szCs w:val="24"/>
        </w:rPr>
        <w:t>Pemikiran</w:t>
      </w:r>
      <w:proofErr w:type="spellEnd"/>
      <w:r w:rsidRPr="00D223F4">
        <w:rPr>
          <w:i/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Pidato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Pengukuhan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Jabatan</w:t>
      </w:r>
      <w:proofErr w:type="spellEnd"/>
      <w:r w:rsidRPr="00D223F4">
        <w:rPr>
          <w:sz w:val="24"/>
          <w:szCs w:val="24"/>
        </w:rPr>
        <w:t xml:space="preserve"> Guru </w:t>
      </w:r>
      <w:proofErr w:type="spellStart"/>
      <w:r w:rsidRPr="00D223F4">
        <w:rPr>
          <w:sz w:val="24"/>
          <w:szCs w:val="24"/>
        </w:rPr>
        <w:t>Besar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Tetap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dalam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Bidang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Ilmu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Agraria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pada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Fakultas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Hukum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diucapkan</w:t>
      </w:r>
      <w:proofErr w:type="spellEnd"/>
      <w:r w:rsidRPr="00D223F4">
        <w:rPr>
          <w:sz w:val="24"/>
          <w:szCs w:val="24"/>
        </w:rPr>
        <w:t xml:space="preserve"> di </w:t>
      </w:r>
      <w:proofErr w:type="spellStart"/>
      <w:r w:rsidRPr="00D223F4">
        <w:rPr>
          <w:sz w:val="24"/>
          <w:szCs w:val="24"/>
        </w:rPr>
        <w:t>hadapan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Rapat</w:t>
      </w:r>
      <w:proofErr w:type="spellEnd"/>
      <w:r w:rsidRPr="00D223F4">
        <w:rPr>
          <w:sz w:val="24"/>
          <w:szCs w:val="24"/>
        </w:rPr>
        <w:t xml:space="preserve"> Terbuka </w:t>
      </w:r>
      <w:proofErr w:type="spellStart"/>
      <w:r w:rsidRPr="00D223F4">
        <w:rPr>
          <w:sz w:val="24"/>
          <w:szCs w:val="24"/>
        </w:rPr>
        <w:t>Universitas</w:t>
      </w:r>
      <w:proofErr w:type="spellEnd"/>
      <w:r w:rsidRPr="00D223F4">
        <w:rPr>
          <w:sz w:val="24"/>
          <w:szCs w:val="24"/>
        </w:rPr>
        <w:t xml:space="preserve"> Sumatera Utara </w:t>
      </w:r>
      <w:proofErr w:type="spellStart"/>
      <w:r w:rsidRPr="00D223F4">
        <w:rPr>
          <w:sz w:val="24"/>
          <w:szCs w:val="24"/>
        </w:rPr>
        <w:t>Gelanggang</w:t>
      </w:r>
      <w:proofErr w:type="spellEnd"/>
      <w:r w:rsidRPr="00D223F4">
        <w:rPr>
          <w:sz w:val="24"/>
          <w:szCs w:val="24"/>
        </w:rPr>
        <w:t xml:space="preserve"> </w:t>
      </w:r>
      <w:proofErr w:type="spellStart"/>
      <w:r w:rsidRPr="00D223F4">
        <w:rPr>
          <w:sz w:val="24"/>
          <w:szCs w:val="24"/>
        </w:rPr>
        <w:t>Mahasiswa</w:t>
      </w:r>
      <w:proofErr w:type="spellEnd"/>
      <w:r w:rsidRPr="00D223F4">
        <w:rPr>
          <w:sz w:val="24"/>
          <w:szCs w:val="24"/>
        </w:rPr>
        <w:t xml:space="preserve">, </w:t>
      </w:r>
      <w:proofErr w:type="spellStart"/>
      <w:r w:rsidRPr="00D223F4">
        <w:rPr>
          <w:sz w:val="24"/>
          <w:szCs w:val="24"/>
        </w:rPr>
        <w:t>Kampus</w:t>
      </w:r>
      <w:proofErr w:type="spellEnd"/>
      <w:r w:rsidRPr="00D223F4">
        <w:rPr>
          <w:sz w:val="24"/>
          <w:szCs w:val="24"/>
        </w:rPr>
        <w:t xml:space="preserve"> USU, 2 September 2006. </w:t>
      </w:r>
    </w:p>
    <w:p w:rsidR="00333144" w:rsidRDefault="00333144"/>
    <w:sectPr w:rsidR="00333144" w:rsidSect="00F653F4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1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FF" w:rsidRDefault="00E15DFF" w:rsidP="00BB376F">
      <w:r>
        <w:separator/>
      </w:r>
    </w:p>
  </w:endnote>
  <w:endnote w:type="continuationSeparator" w:id="0">
    <w:p w:rsidR="00E15DFF" w:rsidRDefault="00E15DFF" w:rsidP="00BB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563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76F" w:rsidRDefault="00BB3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9C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BB376F" w:rsidRDefault="00BB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FF" w:rsidRDefault="00E15DFF" w:rsidP="00BB376F">
      <w:r>
        <w:separator/>
      </w:r>
    </w:p>
  </w:footnote>
  <w:footnote w:type="continuationSeparator" w:id="0">
    <w:p w:rsidR="00E15DFF" w:rsidRDefault="00E15DFF" w:rsidP="00BB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278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376F" w:rsidRDefault="00BB37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9C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BB376F" w:rsidRDefault="00BB3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5B"/>
    <w:rsid w:val="002A485B"/>
    <w:rsid w:val="00333144"/>
    <w:rsid w:val="0066295C"/>
    <w:rsid w:val="006664F0"/>
    <w:rsid w:val="00A9629C"/>
    <w:rsid w:val="00AC61AF"/>
    <w:rsid w:val="00BB376F"/>
    <w:rsid w:val="00BE2D83"/>
    <w:rsid w:val="00D95238"/>
    <w:rsid w:val="00E15DFF"/>
    <w:rsid w:val="00E43552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EEB13-5910-435E-960D-F2F374D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5B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85B"/>
    <w:pPr>
      <w:keepNext/>
      <w:spacing w:line="360" w:lineRule="auto"/>
      <w:jc w:val="center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485B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styleId="FootnoteText">
    <w:name w:val="footnote text"/>
    <w:aliases w:val="Char"/>
    <w:basedOn w:val="Normal"/>
    <w:link w:val="FootnoteTextChar"/>
    <w:uiPriority w:val="99"/>
    <w:rsid w:val="002A485B"/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2A485B"/>
    <w:rPr>
      <w:rFonts w:ascii="Times New Roman" w:eastAsia="Times New Roman" w:hAnsi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6F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6F"/>
    <w:rPr>
      <w:rFonts w:ascii="Times New Roman" w:eastAsia="Times New Roman" w:hAnsi="Times New Roman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66295C"/>
  </w:style>
  <w:style w:type="paragraph" w:styleId="BalloonText">
    <w:name w:val="Balloon Text"/>
    <w:basedOn w:val="Normal"/>
    <w:link w:val="BalloonTextChar"/>
    <w:uiPriority w:val="99"/>
    <w:semiHidden/>
    <w:unhideWhenUsed/>
    <w:rsid w:val="00F65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Advolat</dc:creator>
  <cp:lastModifiedBy>Niar Suwiarti</cp:lastModifiedBy>
  <cp:revision>7</cp:revision>
  <cp:lastPrinted>2016-03-25T15:51:00Z</cp:lastPrinted>
  <dcterms:created xsi:type="dcterms:W3CDTF">2016-02-06T00:26:00Z</dcterms:created>
  <dcterms:modified xsi:type="dcterms:W3CDTF">2016-03-25T16:07:00Z</dcterms:modified>
</cp:coreProperties>
</file>