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3" w:rsidRDefault="00614973" w:rsidP="00614973">
      <w:pPr>
        <w:spacing w:line="480" w:lineRule="auto"/>
        <w:ind w:left="720" w:righ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DC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14973" w:rsidRDefault="00614973" w:rsidP="00614973">
      <w:pPr>
        <w:spacing w:line="480" w:lineRule="auto"/>
        <w:ind w:left="720" w:righ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W.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Qualitative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Inqury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Research Design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Choonsung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Among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Five Traditions. </w:t>
      </w:r>
      <w:r>
        <w:rPr>
          <w:rFonts w:ascii="Times New Roman" w:hAnsi="Times New Roman" w:cs="Times New Roman"/>
          <w:sz w:val="24"/>
          <w:szCs w:val="24"/>
        </w:rPr>
        <w:t>London: Sage Publications.</w:t>
      </w:r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PT.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973" w:rsidRPr="002B6E56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Judistira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1999.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Akademika</w:t>
      </w:r>
      <w:proofErr w:type="spellEnd"/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Engkus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Padjajaran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973" w:rsidRDefault="00614973" w:rsidP="00614973">
      <w:pPr>
        <w:spacing w:after="0" w:line="240" w:lineRule="auto"/>
        <w:ind w:left="1440" w:right="1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Liliweri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Alo</w:t>
      </w:r>
      <w:proofErr w:type="spellEnd"/>
      <w:r>
        <w:rPr>
          <w:rFonts w:ascii="Times New Roman" w:hAnsi="Times New Roman"/>
          <w:sz w:val="24"/>
          <w:szCs w:val="24"/>
        </w:rPr>
        <w:t xml:space="preserve">. 1997. </w:t>
      </w:r>
      <w:proofErr w:type="spellStart"/>
      <w:r w:rsidRPr="00EC6B1D">
        <w:rPr>
          <w:rFonts w:ascii="Times New Roman" w:hAnsi="Times New Roman"/>
          <w:i/>
          <w:sz w:val="24"/>
          <w:szCs w:val="24"/>
        </w:rPr>
        <w:t>KomunikasiAntarpribadi</w:t>
      </w:r>
      <w:proofErr w:type="spellEnd"/>
      <w:r w:rsidRPr="00EC6B1D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EC6B1D">
        <w:rPr>
          <w:rFonts w:ascii="Times New Roman" w:hAnsi="Times New Roman"/>
          <w:i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PT Citra </w:t>
      </w:r>
      <w:proofErr w:type="spellStart"/>
      <w:r>
        <w:rPr>
          <w:rFonts w:ascii="Times New Roman" w:hAnsi="Times New Roman"/>
          <w:sz w:val="24"/>
          <w:szCs w:val="24"/>
        </w:rPr>
        <w:t>Adityabakti</w:t>
      </w:r>
      <w:proofErr w:type="spellEnd"/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4973" w:rsidRPr="002B6E56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973" w:rsidRDefault="00614973" w:rsidP="00614973">
      <w:pPr>
        <w:spacing w:after="0" w:line="240" w:lineRule="auto"/>
        <w:ind w:left="1440" w:right="18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Salim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Paradigma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Yogyakarta: Tiara </w:t>
      </w:r>
      <w:proofErr w:type="spellStart"/>
      <w:r>
        <w:rPr>
          <w:rFonts w:ascii="Times New Roman" w:hAnsi="Times New Roman"/>
          <w:sz w:val="24"/>
          <w:szCs w:val="24"/>
        </w:rPr>
        <w:t>Wacana</w:t>
      </w:r>
      <w:proofErr w:type="spellEnd"/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Schutz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Alfred </w:t>
      </w:r>
      <w:r>
        <w:rPr>
          <w:rFonts w:ascii="Times New Roman" w:hAnsi="Times New Roman"/>
          <w:sz w:val="24"/>
        </w:rPr>
        <w:t xml:space="preserve">(John Wild </w:t>
      </w:r>
      <w:proofErr w:type="spellStart"/>
      <w:r>
        <w:rPr>
          <w:rFonts w:ascii="Times New Roman" w:hAnsi="Times New Roman"/>
          <w:sz w:val="24"/>
        </w:rPr>
        <w:t>dkk</w:t>
      </w:r>
      <w:proofErr w:type="spellEnd"/>
      <w:r>
        <w:rPr>
          <w:rFonts w:ascii="Times New Roman" w:hAnsi="Times New Roman"/>
          <w:sz w:val="24"/>
        </w:rPr>
        <w:t xml:space="preserve">). 1967. </w:t>
      </w:r>
      <w:r>
        <w:rPr>
          <w:rFonts w:ascii="Times New Roman" w:hAnsi="Times New Roman"/>
          <w:i/>
          <w:sz w:val="24"/>
        </w:rPr>
        <w:t xml:space="preserve">The Phenomenology of the Social Word. </w:t>
      </w:r>
      <w:r>
        <w:rPr>
          <w:rFonts w:ascii="Times New Roman" w:hAnsi="Times New Roman"/>
          <w:sz w:val="24"/>
        </w:rPr>
        <w:t xml:space="preserve">Illinois: North </w:t>
      </w:r>
      <w:proofErr w:type="spellStart"/>
      <w:r>
        <w:rPr>
          <w:rFonts w:ascii="Times New Roman" w:hAnsi="Times New Roman"/>
          <w:sz w:val="24"/>
        </w:rPr>
        <w:t>Univesity</w:t>
      </w:r>
      <w:proofErr w:type="spellEnd"/>
      <w:r>
        <w:rPr>
          <w:rFonts w:ascii="Times New Roman" w:hAnsi="Times New Roman"/>
          <w:sz w:val="24"/>
        </w:rPr>
        <w:t xml:space="preserve"> Press.</w:t>
      </w:r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lastRenderedPageBreak/>
        <w:t>Sugiyono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2007. </w:t>
      </w:r>
      <w:proofErr w:type="spellStart"/>
      <w:r>
        <w:rPr>
          <w:rFonts w:ascii="Times New Roman" w:hAnsi="Times New Roman"/>
          <w:i/>
          <w:sz w:val="24"/>
        </w:rPr>
        <w:t>Memahami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Penelitian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Kualitatif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Bandung: CV. </w:t>
      </w:r>
      <w:proofErr w:type="spellStart"/>
      <w:r>
        <w:rPr>
          <w:rFonts w:ascii="Times New Roman" w:hAnsi="Times New Roman"/>
          <w:sz w:val="24"/>
        </w:rPr>
        <w:t>Alfabet</w:t>
      </w:r>
      <w:proofErr w:type="spellEnd"/>
      <w:r>
        <w:rPr>
          <w:rFonts w:ascii="Times New Roman" w:hAnsi="Times New Roman"/>
          <w:sz w:val="24"/>
        </w:rPr>
        <w:t>.</w:t>
      </w:r>
    </w:p>
    <w:p w:rsidR="00614973" w:rsidRDefault="00614973" w:rsidP="00614973">
      <w:pPr>
        <w:spacing w:after="0" w:line="480" w:lineRule="auto"/>
        <w:ind w:left="1440" w:right="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Tubbs, Steward L, Sylvia Moss. 2001. </w:t>
      </w:r>
      <w:proofErr w:type="spellStart"/>
      <w:r>
        <w:rPr>
          <w:rFonts w:ascii="Times New Roman" w:hAnsi="Times New Roman"/>
          <w:sz w:val="24"/>
          <w:szCs w:val="24"/>
        </w:rPr>
        <w:t>Pengantar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Deddy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Mulyana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77377">
        <w:rPr>
          <w:rFonts w:ascii="Times New Roman" w:hAnsi="Times New Roman"/>
          <w:i/>
          <w:sz w:val="24"/>
          <w:szCs w:val="24"/>
        </w:rPr>
        <w:t>Human Communication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/>
          <w:sz w:val="24"/>
        </w:rPr>
      </w:pPr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/>
          <w:sz w:val="24"/>
        </w:rPr>
      </w:pPr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Sumber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Lain :</w:t>
      </w:r>
      <w:proofErr w:type="gramEnd"/>
    </w:p>
    <w:p w:rsidR="00614973" w:rsidRPr="002C291B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/>
          <w:sz w:val="24"/>
        </w:rPr>
      </w:pPr>
      <w:hyperlink r:id="rId4" w:history="1">
        <w:r w:rsidRPr="002C291B">
          <w:rPr>
            <w:rStyle w:val="Hyperlink"/>
            <w:rFonts w:ascii="Times New Roman" w:hAnsi="Times New Roman"/>
            <w:sz w:val="24"/>
          </w:rPr>
          <w:t>www.bigotv.com</w:t>
        </w:r>
      </w:hyperlink>
    </w:p>
    <w:p w:rsidR="00614973" w:rsidRPr="002C291B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/>
          <w:sz w:val="24"/>
        </w:rPr>
      </w:pPr>
      <w:hyperlink r:id="rId5" w:history="1">
        <w:r w:rsidRPr="002C291B">
          <w:rPr>
            <w:rStyle w:val="Hyperlink"/>
            <w:rFonts w:ascii="Times New Roman" w:hAnsi="Times New Roman"/>
            <w:sz w:val="24"/>
          </w:rPr>
          <w:t>https://id.wikipedia.org/wiki/bigolive</w:t>
        </w:r>
      </w:hyperlink>
    </w:p>
    <w:p w:rsidR="00614973" w:rsidRPr="002C291B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C291B">
          <w:rPr>
            <w:rStyle w:val="Hyperlink"/>
            <w:rFonts w:ascii="Times New Roman" w:hAnsi="Times New Roman" w:cs="Times New Roman"/>
            <w:sz w:val="24"/>
            <w:szCs w:val="24"/>
          </w:rPr>
          <w:t>http://www.kompasian.com/gosip-inspiratif/fenomena-bigo-live-di-kalangan-anak-muda</w:t>
        </w:r>
      </w:hyperlink>
    </w:p>
    <w:p w:rsidR="00614973" w:rsidRPr="002C291B" w:rsidRDefault="00614973" w:rsidP="00614973">
      <w:pPr>
        <w:spacing w:line="480" w:lineRule="auto"/>
        <w:ind w:left="1440" w:right="540" w:hanging="720"/>
        <w:jc w:val="both"/>
      </w:pPr>
      <w:hyperlink r:id="rId7" w:history="1">
        <w:r w:rsidRPr="002C291B">
          <w:rPr>
            <w:rStyle w:val="Hyperlink"/>
            <w:rFonts w:ascii="Times New Roman" w:hAnsi="Times New Roman" w:cs="Times New Roman"/>
            <w:sz w:val="24"/>
            <w:szCs w:val="24"/>
          </w:rPr>
          <w:t>http://pontianak.tribunnews.com/2016/08/30/fenomena-bigo-live</w:t>
        </w:r>
      </w:hyperlink>
    </w:p>
    <w:p w:rsidR="00614973" w:rsidRPr="002C291B" w:rsidRDefault="00614973" w:rsidP="00614973">
      <w:pPr>
        <w:pStyle w:val="ListParagraph"/>
        <w:spacing w:line="240" w:lineRule="auto"/>
        <w:ind w:left="1440" w:righ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C291B">
          <w:rPr>
            <w:rStyle w:val="Hyperlink"/>
            <w:rFonts w:ascii="Times New Roman" w:hAnsi="Times New Roman" w:cs="Times New Roman"/>
            <w:sz w:val="24"/>
            <w:szCs w:val="24"/>
          </w:rPr>
          <w:t>http://www.grabtuts.com/artikel-189-cara-menggunakan-aplikasi-bigo-live--cara-menjadi-official-host-bigo-live.html</w:t>
        </w:r>
      </w:hyperlink>
    </w:p>
    <w:p w:rsidR="00614973" w:rsidRDefault="00614973" w:rsidP="00614973">
      <w:pPr>
        <w:spacing w:line="480" w:lineRule="auto"/>
        <w:ind w:left="1440" w:right="5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C384A" w:rsidRDefault="00CC384A"/>
    <w:sectPr w:rsidR="00CC384A" w:rsidSect="00CC3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14973"/>
    <w:rsid w:val="00614973"/>
    <w:rsid w:val="00CC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btuts.com/artikel-189-cara-menggunakan-aplikasi-bigo-live--cara-menjadi-official-host-bigo-li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ntianak.tribunnews.com/2016/08/30/fenomena-bigo-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pasian.com/gosip-inspiratif/fenomena-bigo-live-di-kalangan-anak-muda" TargetMode="External"/><Relationship Id="rId5" Type="http://schemas.openxmlformats.org/officeDocument/2006/relationships/hyperlink" Target="https://id.wikipedia.org/wiki/bigoliv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gotv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2017-01-26T06:08:00Z</dcterms:created>
  <dcterms:modified xsi:type="dcterms:W3CDTF">2017-01-26T06:08:00Z</dcterms:modified>
</cp:coreProperties>
</file>