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90" w:rsidRPr="00A25D2E" w:rsidRDefault="007A62CD" w:rsidP="00297B98">
      <w:pPr>
        <w:spacing w:line="240" w:lineRule="auto"/>
        <w:jc w:val="center"/>
        <w:rPr>
          <w:rFonts w:ascii="Times New Roman" w:hAnsi="Times New Roman"/>
          <w:b/>
          <w:sz w:val="28"/>
          <w:szCs w:val="28"/>
        </w:rPr>
      </w:pPr>
      <w:r w:rsidRPr="00A25D2E">
        <w:rPr>
          <w:rFonts w:ascii="Times New Roman" w:hAnsi="Times New Roman"/>
          <w:b/>
          <w:sz w:val="28"/>
          <w:szCs w:val="28"/>
        </w:rPr>
        <w:t>STRATEGI PENGUATAN STRUKTUR PERMODALAN SEBAGAI PEMENUHAN REGULASI DAN</w:t>
      </w:r>
      <w:r w:rsidR="00D70B6F">
        <w:rPr>
          <w:rFonts w:ascii="Times New Roman" w:hAnsi="Times New Roman"/>
          <w:b/>
          <w:sz w:val="28"/>
          <w:szCs w:val="28"/>
        </w:rPr>
        <w:t xml:space="preserve"> PENDUKUNG PENGEMBANGAN BISNIS, SUATU </w:t>
      </w:r>
      <w:r w:rsidRPr="00A25D2E">
        <w:rPr>
          <w:rFonts w:ascii="Times New Roman" w:hAnsi="Times New Roman"/>
          <w:b/>
          <w:sz w:val="28"/>
          <w:szCs w:val="28"/>
        </w:rPr>
        <w:t xml:space="preserve">STUDI </w:t>
      </w:r>
      <w:r w:rsidR="00D70B6F">
        <w:rPr>
          <w:rFonts w:ascii="Times New Roman" w:hAnsi="Times New Roman"/>
          <w:b/>
          <w:sz w:val="28"/>
          <w:szCs w:val="28"/>
        </w:rPr>
        <w:t>PADA</w:t>
      </w:r>
      <w:r w:rsidRPr="00A25D2E">
        <w:rPr>
          <w:rFonts w:ascii="Times New Roman" w:hAnsi="Times New Roman"/>
          <w:b/>
          <w:sz w:val="28"/>
          <w:szCs w:val="28"/>
        </w:rPr>
        <w:t xml:space="preserve"> </w:t>
      </w:r>
      <w:r w:rsidR="0068317B" w:rsidRPr="0068317B">
        <w:rPr>
          <w:rFonts w:ascii="Times New Roman" w:hAnsi="Times New Roman"/>
          <w:b/>
          <w:sz w:val="28"/>
          <w:szCs w:val="28"/>
        </w:rPr>
        <w:t>BANK</w:t>
      </w:r>
      <w:r w:rsidR="0068317B">
        <w:rPr>
          <w:rFonts w:ascii="Times New Roman" w:hAnsi="Times New Roman"/>
          <w:b/>
          <w:sz w:val="28"/>
          <w:szCs w:val="28"/>
        </w:rPr>
        <w:t xml:space="preserve"> </w:t>
      </w:r>
      <w:r w:rsidR="0068317B" w:rsidRPr="0068317B">
        <w:rPr>
          <w:rFonts w:ascii="Times New Roman" w:hAnsi="Times New Roman"/>
          <w:b/>
          <w:sz w:val="28"/>
          <w:szCs w:val="28"/>
        </w:rPr>
        <w:t>BJB</w:t>
      </w:r>
    </w:p>
    <w:p w:rsidR="00297B98" w:rsidRPr="00A25D2E" w:rsidRDefault="00297B98" w:rsidP="00297B98">
      <w:pPr>
        <w:spacing w:after="0" w:line="240" w:lineRule="auto"/>
        <w:jc w:val="center"/>
        <w:rPr>
          <w:rFonts w:ascii="Times New Roman" w:hAnsi="Times New Roman"/>
        </w:rPr>
      </w:pPr>
    </w:p>
    <w:p w:rsidR="00297B98" w:rsidRPr="00A25D2E" w:rsidRDefault="00297B98" w:rsidP="00297B98">
      <w:pPr>
        <w:spacing w:after="0" w:line="240" w:lineRule="auto"/>
        <w:jc w:val="center"/>
        <w:rPr>
          <w:rFonts w:ascii="Times New Roman" w:hAnsi="Times New Roman"/>
          <w:b/>
          <w:sz w:val="28"/>
          <w:szCs w:val="24"/>
        </w:rPr>
      </w:pPr>
      <w:r w:rsidRPr="00A25D2E">
        <w:rPr>
          <w:rFonts w:ascii="Times New Roman" w:hAnsi="Times New Roman"/>
          <w:b/>
          <w:sz w:val="28"/>
          <w:szCs w:val="24"/>
        </w:rPr>
        <w:t>OLEH :</w:t>
      </w:r>
    </w:p>
    <w:p w:rsidR="00297B98" w:rsidRPr="00A25D2E" w:rsidRDefault="00297B98" w:rsidP="00297B98">
      <w:pPr>
        <w:spacing w:after="0" w:line="240" w:lineRule="auto"/>
        <w:jc w:val="center"/>
        <w:rPr>
          <w:rFonts w:ascii="Times New Roman" w:hAnsi="Times New Roman"/>
          <w:b/>
          <w:sz w:val="28"/>
          <w:szCs w:val="24"/>
        </w:rPr>
      </w:pPr>
      <w:r w:rsidRPr="00A25D2E">
        <w:rPr>
          <w:rFonts w:ascii="Times New Roman" w:hAnsi="Times New Roman"/>
          <w:b/>
          <w:sz w:val="28"/>
          <w:szCs w:val="24"/>
        </w:rPr>
        <w:t>TEDI SETIAWAN</w:t>
      </w:r>
    </w:p>
    <w:p w:rsidR="00297B98" w:rsidRDefault="00297B98" w:rsidP="00297B98">
      <w:pPr>
        <w:spacing w:after="0" w:line="240" w:lineRule="auto"/>
        <w:jc w:val="center"/>
        <w:rPr>
          <w:rFonts w:ascii="Times New Roman" w:hAnsi="Times New Roman"/>
          <w:b/>
          <w:sz w:val="28"/>
          <w:szCs w:val="24"/>
        </w:rPr>
      </w:pPr>
      <w:r w:rsidRPr="00A25D2E">
        <w:rPr>
          <w:rFonts w:ascii="Times New Roman" w:hAnsi="Times New Roman"/>
          <w:b/>
          <w:sz w:val="28"/>
          <w:szCs w:val="24"/>
        </w:rPr>
        <w:t>NPM 148020138</w:t>
      </w:r>
    </w:p>
    <w:p w:rsidR="00EE1ADF" w:rsidRPr="00A25D2E" w:rsidRDefault="00EE1ADF" w:rsidP="00297B98">
      <w:pPr>
        <w:spacing w:after="0" w:line="240" w:lineRule="auto"/>
        <w:jc w:val="center"/>
        <w:rPr>
          <w:rFonts w:ascii="Times New Roman" w:hAnsi="Times New Roman"/>
          <w:b/>
          <w:sz w:val="28"/>
          <w:szCs w:val="24"/>
        </w:rPr>
      </w:pPr>
      <w:r>
        <w:rPr>
          <w:rFonts w:ascii="Times New Roman" w:hAnsi="Times New Roman"/>
          <w:b/>
          <w:sz w:val="28"/>
          <w:szCs w:val="24"/>
        </w:rPr>
        <w:t>MAGISTER MANAJEMEN</w:t>
      </w:r>
    </w:p>
    <w:p w:rsidR="00BD6F8C" w:rsidRPr="00A25D2E" w:rsidRDefault="00BD6F8C">
      <w:pPr>
        <w:rPr>
          <w:rFonts w:ascii="Times New Roman" w:hAnsi="Times New Roman"/>
        </w:rPr>
      </w:pPr>
    </w:p>
    <w:p w:rsidR="00DD5956" w:rsidRPr="000E769D" w:rsidRDefault="00254D17" w:rsidP="00DD5956">
      <w:pPr>
        <w:jc w:val="center"/>
        <w:rPr>
          <w:rFonts w:ascii="Times New Roman" w:hAnsi="Times New Roman"/>
          <w:b/>
          <w:sz w:val="28"/>
          <w:szCs w:val="28"/>
        </w:rPr>
      </w:pPr>
      <w:r>
        <w:rPr>
          <w:rFonts w:ascii="Times New Roman" w:hAnsi="Times New Roman"/>
          <w:b/>
          <w:sz w:val="28"/>
          <w:szCs w:val="28"/>
        </w:rPr>
        <w:t>ABSTRAK</w:t>
      </w:r>
    </w:p>
    <w:p w:rsidR="00DD5956" w:rsidRDefault="00DD5956" w:rsidP="0047489E">
      <w:pPr>
        <w:spacing w:after="0"/>
        <w:ind w:left="3600" w:firstLine="720"/>
        <w:rPr>
          <w:rFonts w:ascii="Times New Roman" w:hAnsi="Times New Roman"/>
          <w:sz w:val="24"/>
          <w:szCs w:val="28"/>
        </w:rPr>
      </w:pPr>
    </w:p>
    <w:p w:rsidR="00DD5956" w:rsidRDefault="00DD5956" w:rsidP="00A27109">
      <w:pPr>
        <w:spacing w:after="0" w:line="240" w:lineRule="auto"/>
        <w:ind w:firstLine="720"/>
        <w:jc w:val="both"/>
        <w:rPr>
          <w:rFonts w:ascii="Times New Roman" w:hAnsi="Times New Roman"/>
          <w:sz w:val="24"/>
          <w:szCs w:val="24"/>
        </w:rPr>
      </w:pPr>
      <w:r w:rsidRPr="009B5145">
        <w:rPr>
          <w:rFonts w:ascii="Times New Roman" w:hAnsi="Times New Roman"/>
          <w:sz w:val="24"/>
          <w:szCs w:val="24"/>
        </w:rPr>
        <w:t xml:space="preserve">Penelitian ini bertujuan untuk mengetahui alternatif strategi yang dapat dilakukan Bank bjb dalam pemenuhan kebutuhan permodalannya serta mengetahui strategi pemenuhan modal apa saja yang efektif dalam memenuhi kebutuhan modal agar </w:t>
      </w:r>
      <w:r w:rsidR="009B5145" w:rsidRPr="009B5145">
        <w:rPr>
          <w:rFonts w:ascii="Times New Roman" w:hAnsi="Times New Roman"/>
          <w:sz w:val="24"/>
          <w:szCs w:val="24"/>
        </w:rPr>
        <w:t xml:space="preserve">rasio permodalan Bank bjb </w:t>
      </w:r>
      <w:r w:rsidRPr="009B5145">
        <w:rPr>
          <w:rFonts w:ascii="Times New Roman" w:hAnsi="Times New Roman"/>
          <w:sz w:val="24"/>
          <w:szCs w:val="24"/>
        </w:rPr>
        <w:t>dapat sesuai dengan</w:t>
      </w:r>
      <w:r w:rsidR="009B5145" w:rsidRPr="009B5145">
        <w:rPr>
          <w:rFonts w:ascii="Times New Roman" w:hAnsi="Times New Roman"/>
          <w:sz w:val="24"/>
          <w:szCs w:val="24"/>
        </w:rPr>
        <w:t xml:space="preserve"> regulasi di tahun 2018. Hasil Penelitian diharapkan</w:t>
      </w:r>
      <w:r w:rsidR="009B5145">
        <w:rPr>
          <w:rFonts w:ascii="Times New Roman" w:hAnsi="Times New Roman"/>
          <w:sz w:val="24"/>
          <w:szCs w:val="24"/>
        </w:rPr>
        <w:t xml:space="preserve"> dapat memberikan informasi yang berguna terkait pentingnya memperkuat struktur permodalan perusahaan khususnya dalam industri perbankan demi menjaga keberlangsungan bisnis dan memenangkan persaingan.</w:t>
      </w:r>
    </w:p>
    <w:p w:rsidR="009B5145" w:rsidRDefault="009B5145" w:rsidP="00A27109">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Penelitian dilakukan pada Bank </w:t>
      </w:r>
      <w:r>
        <w:rPr>
          <w:rFonts w:ascii="Times New Roman" w:hAnsi="Times New Roman"/>
          <w:b/>
          <w:sz w:val="24"/>
          <w:szCs w:val="24"/>
        </w:rPr>
        <w:t xml:space="preserve">bjb </w:t>
      </w:r>
      <w:r>
        <w:rPr>
          <w:rFonts w:ascii="Times New Roman" w:hAnsi="Times New Roman"/>
          <w:sz w:val="24"/>
          <w:szCs w:val="24"/>
        </w:rPr>
        <w:t>yang berlokasi di Kota Bandung. Metode penelitian menggunakan metode survey dengan pendekatan penelitian kualitatif. Sedangkan tipe penelitiannya berupa analisis deskriptif eksploratif.</w:t>
      </w:r>
    </w:p>
    <w:p w:rsidR="009B5145" w:rsidRDefault="009B5145" w:rsidP="00A27109">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pengujian penelitian ditemukan tiga strategi yang efektif dalam memenuhi kebutuhan modal Bank </w:t>
      </w:r>
      <w:r>
        <w:rPr>
          <w:rFonts w:ascii="Times New Roman" w:hAnsi="Times New Roman"/>
          <w:b/>
          <w:sz w:val="24"/>
          <w:szCs w:val="24"/>
        </w:rPr>
        <w:t xml:space="preserve">bjb </w:t>
      </w:r>
      <w:r>
        <w:rPr>
          <w:rFonts w:ascii="Times New Roman" w:hAnsi="Times New Roman"/>
          <w:sz w:val="24"/>
          <w:szCs w:val="24"/>
        </w:rPr>
        <w:t xml:space="preserve">di tahun 2018 yaitu melalui revaluasi aset, penurunan </w:t>
      </w:r>
      <w:r>
        <w:rPr>
          <w:rFonts w:ascii="Times New Roman" w:hAnsi="Times New Roman"/>
          <w:i/>
          <w:sz w:val="24"/>
          <w:szCs w:val="24"/>
        </w:rPr>
        <w:t>dividend payout ratio</w:t>
      </w:r>
      <w:r>
        <w:rPr>
          <w:rFonts w:ascii="Times New Roman" w:hAnsi="Times New Roman"/>
          <w:sz w:val="24"/>
          <w:szCs w:val="24"/>
        </w:rPr>
        <w:t xml:space="preserve"> dan penerbitan obligasi subordinasi. Ketiga strategi ini dapat meningkatkan CAR Bank </w:t>
      </w:r>
      <w:r>
        <w:rPr>
          <w:rFonts w:ascii="Times New Roman" w:hAnsi="Times New Roman"/>
          <w:b/>
          <w:sz w:val="24"/>
          <w:szCs w:val="24"/>
        </w:rPr>
        <w:t xml:space="preserve">bjb </w:t>
      </w:r>
      <w:r>
        <w:rPr>
          <w:rFonts w:ascii="Times New Roman" w:hAnsi="Times New Roman"/>
          <w:sz w:val="24"/>
          <w:szCs w:val="24"/>
        </w:rPr>
        <w:t>menjadi sebesar 18,53% di Tahun 2018.</w:t>
      </w:r>
    </w:p>
    <w:p w:rsidR="00254D17" w:rsidRPr="00254D17" w:rsidRDefault="00254D17" w:rsidP="00A27109">
      <w:pPr>
        <w:spacing w:after="0" w:line="240" w:lineRule="auto"/>
        <w:ind w:left="1418" w:hanging="1418"/>
        <w:jc w:val="both"/>
        <w:rPr>
          <w:rFonts w:ascii="Times New Roman" w:hAnsi="Times New Roman"/>
          <w:sz w:val="24"/>
          <w:szCs w:val="24"/>
        </w:rPr>
      </w:pPr>
      <w:r>
        <w:rPr>
          <w:rFonts w:ascii="Times New Roman" w:hAnsi="Times New Roman"/>
          <w:sz w:val="24"/>
          <w:szCs w:val="24"/>
        </w:rPr>
        <w:t xml:space="preserve">Kata kunci : Pemenuhan Modal, CAR, Revaluasi Aset, </w:t>
      </w:r>
      <w:r>
        <w:rPr>
          <w:rFonts w:ascii="Times New Roman" w:hAnsi="Times New Roman"/>
          <w:i/>
          <w:sz w:val="24"/>
          <w:szCs w:val="24"/>
        </w:rPr>
        <w:t>Dividend Payout Ratio,</w:t>
      </w:r>
      <w:r>
        <w:rPr>
          <w:rFonts w:ascii="Times New Roman" w:hAnsi="Times New Roman"/>
          <w:sz w:val="24"/>
          <w:szCs w:val="24"/>
        </w:rPr>
        <w:t xml:space="preserve"> Obligasi Subordinasi</w:t>
      </w:r>
    </w:p>
    <w:p w:rsidR="00A27109" w:rsidRDefault="00A27109" w:rsidP="00574CA0">
      <w:pPr>
        <w:spacing w:after="0" w:line="240" w:lineRule="auto"/>
        <w:jc w:val="center"/>
        <w:rPr>
          <w:rFonts w:ascii="Times New Roman" w:hAnsi="Times New Roman"/>
          <w:b/>
          <w:sz w:val="28"/>
          <w:szCs w:val="28"/>
        </w:rPr>
      </w:pPr>
    </w:p>
    <w:p w:rsidR="00574CA0" w:rsidRPr="00A25D2E" w:rsidRDefault="00574CA0" w:rsidP="00574CA0">
      <w:pPr>
        <w:spacing w:after="0" w:line="240" w:lineRule="auto"/>
        <w:jc w:val="center"/>
        <w:rPr>
          <w:rFonts w:ascii="Times New Roman" w:hAnsi="Times New Roman"/>
          <w:b/>
          <w:sz w:val="28"/>
          <w:szCs w:val="28"/>
        </w:rPr>
      </w:pPr>
      <w:r w:rsidRPr="00A25D2E">
        <w:rPr>
          <w:rFonts w:ascii="Times New Roman" w:hAnsi="Times New Roman"/>
          <w:b/>
          <w:sz w:val="28"/>
          <w:szCs w:val="28"/>
        </w:rPr>
        <w:t>BAB I</w:t>
      </w:r>
    </w:p>
    <w:p w:rsidR="00574CA0" w:rsidRPr="00A25D2E" w:rsidRDefault="00574CA0" w:rsidP="00574CA0">
      <w:pPr>
        <w:spacing w:after="0" w:line="240" w:lineRule="auto"/>
        <w:jc w:val="center"/>
        <w:rPr>
          <w:rFonts w:ascii="Times New Roman" w:hAnsi="Times New Roman"/>
          <w:b/>
          <w:sz w:val="28"/>
          <w:szCs w:val="28"/>
        </w:rPr>
      </w:pPr>
      <w:r w:rsidRPr="00A25D2E">
        <w:rPr>
          <w:rFonts w:ascii="Times New Roman" w:hAnsi="Times New Roman"/>
          <w:b/>
          <w:sz w:val="28"/>
          <w:szCs w:val="28"/>
        </w:rPr>
        <w:t>PENDAHULUAN</w:t>
      </w:r>
    </w:p>
    <w:p w:rsidR="00574CA0" w:rsidRPr="00A25D2E" w:rsidRDefault="00574CA0" w:rsidP="00574CA0">
      <w:pPr>
        <w:spacing w:after="0" w:line="240" w:lineRule="auto"/>
        <w:rPr>
          <w:rFonts w:ascii="Times New Roman" w:hAnsi="Times New Roman"/>
          <w:b/>
          <w:sz w:val="24"/>
          <w:szCs w:val="24"/>
        </w:rPr>
      </w:pPr>
    </w:p>
    <w:p w:rsidR="00574CA0" w:rsidRPr="00A25D2E" w:rsidRDefault="00574CA0" w:rsidP="00574CA0">
      <w:pPr>
        <w:spacing w:after="0" w:line="240" w:lineRule="auto"/>
        <w:rPr>
          <w:rFonts w:ascii="Times New Roman" w:hAnsi="Times New Roman"/>
          <w:b/>
          <w:sz w:val="24"/>
          <w:szCs w:val="24"/>
        </w:rPr>
      </w:pPr>
    </w:p>
    <w:p w:rsidR="00574CA0" w:rsidRPr="00A25D2E" w:rsidRDefault="00574CA0" w:rsidP="00EE1ADF">
      <w:pPr>
        <w:pStyle w:val="ColorfulList-Accent1"/>
        <w:numPr>
          <w:ilvl w:val="1"/>
          <w:numId w:val="4"/>
        </w:numPr>
        <w:ind w:left="567" w:hanging="567"/>
        <w:rPr>
          <w:rFonts w:ascii="Times New Roman" w:hAnsi="Times New Roman"/>
          <w:b/>
          <w:sz w:val="24"/>
          <w:szCs w:val="24"/>
        </w:rPr>
      </w:pPr>
      <w:r w:rsidRPr="00A25D2E">
        <w:rPr>
          <w:rFonts w:ascii="Times New Roman" w:hAnsi="Times New Roman"/>
          <w:b/>
          <w:sz w:val="24"/>
          <w:szCs w:val="24"/>
        </w:rPr>
        <w:t>Latar Belakang</w:t>
      </w:r>
    </w:p>
    <w:p w:rsidR="00574CA0" w:rsidRPr="00A25D2E" w:rsidRDefault="00574CA0" w:rsidP="00EE1ADF">
      <w:pPr>
        <w:pStyle w:val="ColorfulList-Accent1"/>
        <w:ind w:left="567"/>
        <w:rPr>
          <w:rFonts w:ascii="Times New Roman" w:hAnsi="Times New Roman"/>
          <w:b/>
          <w:sz w:val="24"/>
          <w:szCs w:val="24"/>
        </w:rPr>
      </w:pPr>
    </w:p>
    <w:p w:rsidR="00574CA0" w:rsidRPr="00A25D2E" w:rsidRDefault="00574CA0" w:rsidP="00EE1ADF">
      <w:pPr>
        <w:pStyle w:val="ColorfulList-Accent1"/>
        <w:ind w:left="567" w:firstLine="567"/>
        <w:jc w:val="both"/>
        <w:rPr>
          <w:rFonts w:ascii="Times New Roman" w:hAnsi="Times New Roman"/>
          <w:sz w:val="24"/>
          <w:szCs w:val="24"/>
        </w:rPr>
      </w:pPr>
      <w:r w:rsidRPr="00A25D2E">
        <w:rPr>
          <w:rFonts w:ascii="Times New Roman" w:hAnsi="Times New Roman"/>
          <w:sz w:val="24"/>
          <w:szCs w:val="24"/>
        </w:rPr>
        <w:t>Sektor Keuangan terutama Per</w:t>
      </w:r>
      <w:r w:rsidR="0068317B" w:rsidRPr="0068317B">
        <w:rPr>
          <w:rFonts w:ascii="Times New Roman" w:hAnsi="Times New Roman"/>
          <w:sz w:val="24"/>
          <w:szCs w:val="24"/>
        </w:rPr>
        <w:t>bank</w:t>
      </w:r>
      <w:r w:rsidRPr="00A25D2E">
        <w:rPr>
          <w:rFonts w:ascii="Times New Roman" w:hAnsi="Times New Roman"/>
          <w:sz w:val="24"/>
          <w:szCs w:val="24"/>
        </w:rPr>
        <w:t>an memiliki peran yang sangat penting dalam perekonomian. Per</w:t>
      </w:r>
      <w:r w:rsidR="0068317B" w:rsidRPr="0068317B">
        <w:rPr>
          <w:rFonts w:ascii="Times New Roman" w:hAnsi="Times New Roman"/>
          <w:sz w:val="24"/>
          <w:szCs w:val="24"/>
        </w:rPr>
        <w:t>bank</w:t>
      </w:r>
      <w:r w:rsidRPr="00A25D2E">
        <w:rPr>
          <w:rFonts w:ascii="Times New Roman" w:hAnsi="Times New Roman"/>
          <w:sz w:val="24"/>
          <w:szCs w:val="24"/>
        </w:rPr>
        <w:t>an sebagai lembaga intermediasi keuangan, memobilisasi dana dari penabung dan menyalurkannya kepada usaha produktif sehingga menciptakan lapangan kerja dan pertumbuhan ekonomi. Per</w:t>
      </w:r>
      <w:r w:rsidR="0068317B" w:rsidRPr="0068317B">
        <w:rPr>
          <w:rFonts w:ascii="Times New Roman" w:hAnsi="Times New Roman"/>
          <w:sz w:val="24"/>
          <w:szCs w:val="24"/>
        </w:rPr>
        <w:t>bank</w:t>
      </w:r>
      <w:r w:rsidRPr="00A25D2E">
        <w:rPr>
          <w:rFonts w:ascii="Times New Roman" w:hAnsi="Times New Roman"/>
          <w:sz w:val="24"/>
          <w:szCs w:val="24"/>
        </w:rPr>
        <w:t>an wajib mengelola bisnisnya dengan prinsip kehati-</w:t>
      </w:r>
      <w:r w:rsidRPr="00A25D2E">
        <w:rPr>
          <w:rFonts w:ascii="Times New Roman" w:hAnsi="Times New Roman"/>
          <w:sz w:val="24"/>
          <w:szCs w:val="24"/>
        </w:rPr>
        <w:lastRenderedPageBreak/>
        <w:t>hatian dan tata kelola yang baik agar risiko-risiko usahanya terkelola sehingga kesehatannya terjaga. Ketahanan lembaga keuangan terutama per</w:t>
      </w:r>
      <w:r w:rsidR="0068317B" w:rsidRPr="0068317B">
        <w:rPr>
          <w:rFonts w:ascii="Times New Roman" w:hAnsi="Times New Roman"/>
          <w:sz w:val="24"/>
          <w:szCs w:val="24"/>
        </w:rPr>
        <w:t>bank</w:t>
      </w:r>
      <w:r w:rsidRPr="00A25D2E">
        <w:rPr>
          <w:rFonts w:ascii="Times New Roman" w:hAnsi="Times New Roman"/>
          <w:sz w:val="24"/>
          <w:szCs w:val="24"/>
        </w:rPr>
        <w:t>an merupakan salah satu pilar untuk memelihara stabilitas sistem keuangan yang diperlukan untuk stabilitas ekonomi makro, disamping stabilitas moneter.</w:t>
      </w:r>
    </w:p>
    <w:p w:rsidR="00574CA0" w:rsidRPr="00A25D2E" w:rsidRDefault="00574CA0" w:rsidP="00EE1ADF">
      <w:pPr>
        <w:pStyle w:val="ColorfulList-Accent1"/>
        <w:ind w:left="567" w:firstLine="567"/>
        <w:jc w:val="both"/>
        <w:rPr>
          <w:rFonts w:ascii="Times New Roman" w:hAnsi="Times New Roman"/>
          <w:sz w:val="24"/>
          <w:szCs w:val="24"/>
        </w:rPr>
      </w:pPr>
      <w:r w:rsidRPr="00A25D2E">
        <w:rPr>
          <w:rFonts w:ascii="Times New Roman" w:hAnsi="Times New Roman"/>
          <w:sz w:val="24"/>
          <w:szCs w:val="24"/>
        </w:rPr>
        <w:t>Industri per</w:t>
      </w:r>
      <w:r w:rsidR="0068317B" w:rsidRPr="0068317B">
        <w:rPr>
          <w:rFonts w:ascii="Times New Roman" w:hAnsi="Times New Roman"/>
          <w:sz w:val="24"/>
          <w:szCs w:val="24"/>
        </w:rPr>
        <w:t>bank</w:t>
      </w:r>
      <w:r w:rsidRPr="00A25D2E">
        <w:rPr>
          <w:rFonts w:ascii="Times New Roman" w:hAnsi="Times New Roman"/>
          <w:sz w:val="24"/>
          <w:szCs w:val="24"/>
        </w:rPr>
        <w:t xml:space="preserve">an merupakan sektor usaha yang secara terus menerus memerlukan tambahan modal seiring dengan perkembangan </w:t>
      </w:r>
      <w:r w:rsidRPr="00A25D2E">
        <w:rPr>
          <w:rFonts w:ascii="Times New Roman" w:hAnsi="Times New Roman"/>
          <w:i/>
          <w:sz w:val="24"/>
          <w:szCs w:val="24"/>
        </w:rPr>
        <w:t>volume</w:t>
      </w:r>
      <w:r w:rsidRPr="00A25D2E">
        <w:rPr>
          <w:rFonts w:ascii="Times New Roman" w:hAnsi="Times New Roman"/>
          <w:sz w:val="24"/>
          <w:szCs w:val="24"/>
        </w:rPr>
        <w:t xml:space="preserve"> usahanya. Kecukupan permodalan selain menentukan kemampuan ekspansi usaha juga menjadi faktor penentu daya saing suatu </w:t>
      </w:r>
      <w:r w:rsidR="0068317B" w:rsidRPr="0068317B">
        <w:rPr>
          <w:rFonts w:ascii="Times New Roman" w:hAnsi="Times New Roman"/>
          <w:sz w:val="24"/>
          <w:szCs w:val="24"/>
        </w:rPr>
        <w:t>bank</w:t>
      </w:r>
      <w:r w:rsidRPr="00A25D2E">
        <w:rPr>
          <w:rFonts w:ascii="Times New Roman" w:hAnsi="Times New Roman"/>
          <w:sz w:val="24"/>
          <w:szCs w:val="24"/>
        </w:rPr>
        <w:t xml:space="preserve"> dalam industri. </w:t>
      </w:r>
      <w:r w:rsidR="0068317B" w:rsidRPr="0068317B">
        <w:rPr>
          <w:rFonts w:ascii="Times New Roman" w:hAnsi="Times New Roman"/>
          <w:sz w:val="24"/>
          <w:szCs w:val="24"/>
        </w:rPr>
        <w:t>Bank</w:t>
      </w:r>
      <w:r w:rsidRPr="00A25D2E">
        <w:rPr>
          <w:rFonts w:ascii="Times New Roman" w:hAnsi="Times New Roman"/>
          <w:sz w:val="24"/>
          <w:szCs w:val="24"/>
        </w:rPr>
        <w:t xml:space="preserve"> harus menyediakan permodalan sesuai risiko yang ditanggung </w:t>
      </w:r>
      <w:r w:rsidR="0068317B" w:rsidRPr="0068317B">
        <w:rPr>
          <w:rFonts w:ascii="Times New Roman" w:hAnsi="Times New Roman"/>
          <w:sz w:val="24"/>
          <w:szCs w:val="24"/>
        </w:rPr>
        <w:t>bank</w:t>
      </w:r>
      <w:r w:rsidRPr="00A25D2E">
        <w:rPr>
          <w:rFonts w:ascii="Times New Roman" w:hAnsi="Times New Roman"/>
          <w:sz w:val="24"/>
          <w:szCs w:val="24"/>
        </w:rPr>
        <w:t xml:space="preserve"> dan mengukur permodalan </w:t>
      </w:r>
      <w:r w:rsidR="0068317B" w:rsidRPr="0068317B">
        <w:rPr>
          <w:rFonts w:ascii="Times New Roman" w:hAnsi="Times New Roman"/>
          <w:sz w:val="24"/>
          <w:szCs w:val="24"/>
        </w:rPr>
        <w:t>bank</w:t>
      </w:r>
      <w:r w:rsidRPr="00A25D2E">
        <w:rPr>
          <w:rFonts w:ascii="Times New Roman" w:hAnsi="Times New Roman"/>
          <w:sz w:val="24"/>
          <w:szCs w:val="24"/>
        </w:rPr>
        <w:t xml:space="preserve"> berdasarkan risiko serta mengembangkan budaya risiko pada seluruh jajaran organisasi </w:t>
      </w:r>
      <w:r w:rsidR="0068317B" w:rsidRPr="0068317B">
        <w:rPr>
          <w:rFonts w:ascii="Times New Roman" w:hAnsi="Times New Roman"/>
          <w:sz w:val="24"/>
          <w:szCs w:val="24"/>
        </w:rPr>
        <w:t>bank</w:t>
      </w:r>
      <w:r w:rsidRPr="00A25D2E">
        <w:rPr>
          <w:rFonts w:ascii="Times New Roman" w:hAnsi="Times New Roman"/>
          <w:sz w:val="24"/>
          <w:szCs w:val="24"/>
        </w:rPr>
        <w:t>.</w:t>
      </w:r>
    </w:p>
    <w:p w:rsidR="00574CA0" w:rsidRPr="00A25D2E" w:rsidRDefault="00574CA0" w:rsidP="00EE1ADF">
      <w:pPr>
        <w:pStyle w:val="ColorfulList-Accent1"/>
        <w:ind w:left="567" w:firstLine="567"/>
        <w:jc w:val="both"/>
        <w:rPr>
          <w:rFonts w:ascii="Times New Roman" w:hAnsi="Times New Roman"/>
          <w:sz w:val="24"/>
          <w:szCs w:val="24"/>
        </w:rPr>
      </w:pPr>
      <w:r w:rsidRPr="00A25D2E">
        <w:rPr>
          <w:rFonts w:ascii="Times New Roman" w:hAnsi="Times New Roman"/>
          <w:sz w:val="24"/>
          <w:szCs w:val="24"/>
        </w:rPr>
        <w:t>Peningkatan ketahanan kelembagaan dan menciptakan sistem per</w:t>
      </w:r>
      <w:r w:rsidR="0068317B" w:rsidRPr="0068317B">
        <w:rPr>
          <w:rFonts w:ascii="Times New Roman" w:hAnsi="Times New Roman"/>
          <w:sz w:val="24"/>
          <w:szCs w:val="24"/>
        </w:rPr>
        <w:t>bank</w:t>
      </w:r>
      <w:r w:rsidRPr="00A25D2E">
        <w:rPr>
          <w:rFonts w:ascii="Times New Roman" w:hAnsi="Times New Roman"/>
          <w:sz w:val="24"/>
          <w:szCs w:val="24"/>
        </w:rPr>
        <w:t xml:space="preserve">an yang sehat serta mampu bersaing secara nasional maupun internasional dapat meningkatkan kemampuan </w:t>
      </w:r>
      <w:r w:rsidR="0068317B" w:rsidRPr="0068317B">
        <w:rPr>
          <w:rFonts w:ascii="Times New Roman" w:hAnsi="Times New Roman"/>
          <w:sz w:val="24"/>
          <w:szCs w:val="24"/>
        </w:rPr>
        <w:t>bank</w:t>
      </w:r>
      <w:r w:rsidRPr="00A25D2E">
        <w:rPr>
          <w:rFonts w:ascii="Times New Roman" w:hAnsi="Times New Roman"/>
          <w:sz w:val="24"/>
          <w:szCs w:val="24"/>
        </w:rPr>
        <w:t xml:space="preserve"> untuk menyerap risiko yang disebabkan oleh kondisi krisis dan/atau pertumbuhan bisnis per</w:t>
      </w:r>
      <w:r w:rsidR="0068317B" w:rsidRPr="0068317B">
        <w:rPr>
          <w:rFonts w:ascii="Times New Roman" w:hAnsi="Times New Roman"/>
          <w:sz w:val="24"/>
          <w:szCs w:val="24"/>
        </w:rPr>
        <w:t>bank</w:t>
      </w:r>
      <w:r w:rsidRPr="00A25D2E">
        <w:rPr>
          <w:rFonts w:ascii="Times New Roman" w:hAnsi="Times New Roman"/>
          <w:sz w:val="24"/>
          <w:szCs w:val="24"/>
        </w:rPr>
        <w:t>an melalui peningkatan kualitas dan kuantitas permodalan sesuai profil risiko yang berfungsi sebagai penyangga (</w:t>
      </w:r>
      <w:r w:rsidRPr="00A25D2E">
        <w:rPr>
          <w:rFonts w:ascii="Times New Roman" w:hAnsi="Times New Roman"/>
          <w:i/>
          <w:sz w:val="24"/>
          <w:szCs w:val="24"/>
        </w:rPr>
        <w:t>buffer</w:t>
      </w:r>
      <w:r w:rsidRPr="00A25D2E">
        <w:rPr>
          <w:rFonts w:ascii="Times New Roman" w:hAnsi="Times New Roman"/>
          <w:sz w:val="24"/>
          <w:szCs w:val="24"/>
        </w:rPr>
        <w:t>) apabila terjadi krisis keuangan dan ekonomi yang dapat mengganggu stabilitas sistem keuangan.</w:t>
      </w:r>
    </w:p>
    <w:p w:rsidR="00286E6E" w:rsidRDefault="00286E6E" w:rsidP="00EE1ADF">
      <w:pPr>
        <w:pStyle w:val="ColorfulList-Accent1"/>
        <w:ind w:left="567" w:firstLine="567"/>
        <w:jc w:val="both"/>
        <w:rPr>
          <w:rFonts w:ascii="Times New Roman" w:hAnsi="Times New Roman"/>
          <w:sz w:val="24"/>
          <w:szCs w:val="24"/>
        </w:rPr>
      </w:pPr>
      <w:r w:rsidRPr="00A824D5">
        <w:rPr>
          <w:rFonts w:ascii="Times New Roman" w:hAnsi="Times New Roman"/>
          <w:sz w:val="24"/>
          <w:szCs w:val="24"/>
        </w:rPr>
        <w:t xml:space="preserve">Sesuai dengan teori struktur permodalan melalui teori pendekatan tradisional bahwa struktur modal mempunyai pengaruh terhadap nilai perusahaan. Hal ini mengindikasikan pentingnya memperkuat struktur modal  agar perusahaan menjadi semakin bernilai. Penguatan stuktur modal akan memperkuat produktivitas bisnis lalu meningkatkan pendapatan sekaligus profit dan pada akhirnya akan meningkatkan komponen-komponen keuangan perusahaan dalam hal ini </w:t>
      </w:r>
      <w:r w:rsidR="0068317B" w:rsidRPr="00A824D5">
        <w:rPr>
          <w:rFonts w:ascii="Times New Roman" w:hAnsi="Times New Roman"/>
          <w:sz w:val="24"/>
          <w:szCs w:val="24"/>
        </w:rPr>
        <w:t>Bank</w:t>
      </w:r>
      <w:r w:rsidR="00190788" w:rsidRPr="00A824D5">
        <w:rPr>
          <w:rFonts w:ascii="Times New Roman" w:hAnsi="Times New Roman"/>
          <w:noProof/>
          <w:sz w:val="24"/>
          <w:szCs w:val="24"/>
        </w:rPr>
        <w:t xml:space="preserve"> (Van Horne &amp; Wachowicz Jr, 2007:236)</w:t>
      </w:r>
      <w:r w:rsidRPr="00A824D5">
        <w:rPr>
          <w:rFonts w:ascii="Times New Roman" w:hAnsi="Times New Roman"/>
          <w:sz w:val="24"/>
          <w:szCs w:val="24"/>
        </w:rPr>
        <w:t>.</w:t>
      </w:r>
    </w:p>
    <w:p w:rsidR="00574CA0" w:rsidRDefault="00574CA0" w:rsidP="00EE1ADF">
      <w:pPr>
        <w:pStyle w:val="ColorfulList-Accent1"/>
        <w:ind w:left="567" w:firstLine="567"/>
        <w:jc w:val="both"/>
        <w:rPr>
          <w:rFonts w:ascii="Times New Roman" w:hAnsi="Times New Roman"/>
          <w:sz w:val="24"/>
          <w:szCs w:val="24"/>
        </w:rPr>
      </w:pPr>
      <w:r w:rsidRPr="00A25D2E">
        <w:rPr>
          <w:rFonts w:ascii="Times New Roman" w:hAnsi="Times New Roman"/>
          <w:sz w:val="24"/>
          <w:szCs w:val="24"/>
        </w:rPr>
        <w:t>Kebutuhan permodalan</w:t>
      </w:r>
      <w:r w:rsidR="00286E6E">
        <w:rPr>
          <w:rFonts w:ascii="Times New Roman" w:hAnsi="Times New Roman"/>
          <w:sz w:val="24"/>
          <w:szCs w:val="24"/>
        </w:rPr>
        <w:t xml:space="preserve"> yang kuat</w:t>
      </w:r>
      <w:r w:rsidRPr="00A25D2E">
        <w:rPr>
          <w:rFonts w:ascii="Times New Roman" w:hAnsi="Times New Roman"/>
          <w:sz w:val="24"/>
          <w:szCs w:val="24"/>
        </w:rPr>
        <w:t xml:space="preserve"> juga sangat diperlukan untuk melakukan ekspansi bisnis per</w:t>
      </w:r>
      <w:r w:rsidR="0068317B" w:rsidRPr="0068317B">
        <w:rPr>
          <w:rFonts w:ascii="Times New Roman" w:hAnsi="Times New Roman"/>
          <w:sz w:val="24"/>
          <w:szCs w:val="24"/>
        </w:rPr>
        <w:t>bank</w:t>
      </w:r>
      <w:r w:rsidRPr="00A25D2E">
        <w:rPr>
          <w:rFonts w:ascii="Times New Roman" w:hAnsi="Times New Roman"/>
          <w:sz w:val="24"/>
          <w:szCs w:val="24"/>
        </w:rPr>
        <w:t>an seperti mengembangkan sistem teknologi informasi terbaru, meningkatkan kompetensi SDM, memperluas jaringan kantor, maupun meningkatkan skala usahanya guna mendukung peningkatan kapasitas pertumbuhan kredit per</w:t>
      </w:r>
      <w:r w:rsidR="0068317B" w:rsidRPr="0068317B">
        <w:rPr>
          <w:rFonts w:ascii="Times New Roman" w:hAnsi="Times New Roman"/>
          <w:sz w:val="24"/>
          <w:szCs w:val="24"/>
        </w:rPr>
        <w:t>bank</w:t>
      </w:r>
      <w:r w:rsidRPr="00A25D2E">
        <w:rPr>
          <w:rFonts w:ascii="Times New Roman" w:hAnsi="Times New Roman"/>
          <w:sz w:val="24"/>
          <w:szCs w:val="24"/>
        </w:rPr>
        <w:t>an dalam rangka meningkatkan pertumbuhan ekonomi. Per</w:t>
      </w:r>
      <w:r w:rsidR="0068317B" w:rsidRPr="0068317B">
        <w:rPr>
          <w:rFonts w:ascii="Times New Roman" w:hAnsi="Times New Roman"/>
          <w:sz w:val="24"/>
          <w:szCs w:val="24"/>
        </w:rPr>
        <w:t>bank</w:t>
      </w:r>
      <w:r w:rsidRPr="00A25D2E">
        <w:rPr>
          <w:rFonts w:ascii="Times New Roman" w:hAnsi="Times New Roman"/>
          <w:sz w:val="24"/>
          <w:szCs w:val="24"/>
        </w:rPr>
        <w:t xml:space="preserve">an akan lebih leluasa dalam mengimplementasikan rencana strategis yang telah disusun apabila memiliki struktur permodalan yang cukup guna mencapai </w:t>
      </w:r>
      <w:r w:rsidRPr="00A25D2E">
        <w:rPr>
          <w:rFonts w:ascii="Times New Roman" w:hAnsi="Times New Roman"/>
          <w:i/>
          <w:sz w:val="24"/>
          <w:szCs w:val="24"/>
        </w:rPr>
        <w:t>goals</w:t>
      </w:r>
      <w:r w:rsidRPr="00A25D2E">
        <w:rPr>
          <w:rFonts w:ascii="Times New Roman" w:hAnsi="Times New Roman"/>
          <w:sz w:val="24"/>
          <w:szCs w:val="24"/>
        </w:rPr>
        <w:t xml:space="preserve"> yang telah ditetapkan.</w:t>
      </w:r>
    </w:p>
    <w:p w:rsidR="002E1606" w:rsidRDefault="00574CA0" w:rsidP="00EE1ADF">
      <w:pPr>
        <w:pStyle w:val="ColorfulList-Accent1"/>
        <w:ind w:left="567" w:firstLine="567"/>
        <w:jc w:val="both"/>
        <w:rPr>
          <w:rFonts w:ascii="Times New Roman" w:hAnsi="Times New Roman"/>
          <w:sz w:val="24"/>
          <w:szCs w:val="24"/>
        </w:rPr>
      </w:pPr>
      <w:r w:rsidRPr="00A25D2E">
        <w:rPr>
          <w:rFonts w:ascii="Times New Roman" w:hAnsi="Times New Roman"/>
          <w:sz w:val="24"/>
          <w:szCs w:val="24"/>
        </w:rPr>
        <w:t>Pentingnya kecukupan modal bagi per</w:t>
      </w:r>
      <w:r w:rsidR="0068317B" w:rsidRPr="0068317B">
        <w:rPr>
          <w:rFonts w:ascii="Times New Roman" w:hAnsi="Times New Roman"/>
          <w:sz w:val="24"/>
          <w:szCs w:val="24"/>
        </w:rPr>
        <w:t>bank</w:t>
      </w:r>
      <w:r w:rsidRPr="00A25D2E">
        <w:rPr>
          <w:rFonts w:ascii="Times New Roman" w:hAnsi="Times New Roman"/>
          <w:sz w:val="24"/>
          <w:szCs w:val="24"/>
        </w:rPr>
        <w:t>an telah disadari oleh regulator per</w:t>
      </w:r>
      <w:r w:rsidR="0068317B" w:rsidRPr="0068317B">
        <w:rPr>
          <w:rFonts w:ascii="Times New Roman" w:hAnsi="Times New Roman"/>
          <w:sz w:val="24"/>
          <w:szCs w:val="24"/>
        </w:rPr>
        <w:t>bank</w:t>
      </w:r>
      <w:r w:rsidRPr="00A25D2E">
        <w:rPr>
          <w:rFonts w:ascii="Times New Roman" w:hAnsi="Times New Roman"/>
          <w:sz w:val="24"/>
          <w:szCs w:val="24"/>
        </w:rPr>
        <w:t xml:space="preserve">an di Indonesia. Pada tahun 2004, </w:t>
      </w:r>
      <w:r w:rsidR="0068317B" w:rsidRPr="0068317B">
        <w:rPr>
          <w:rFonts w:ascii="Times New Roman" w:hAnsi="Times New Roman"/>
          <w:sz w:val="24"/>
          <w:szCs w:val="24"/>
        </w:rPr>
        <w:t>Bank</w:t>
      </w:r>
      <w:r w:rsidRPr="00A25D2E">
        <w:rPr>
          <w:rFonts w:ascii="Times New Roman" w:hAnsi="Times New Roman"/>
          <w:sz w:val="24"/>
          <w:szCs w:val="24"/>
        </w:rPr>
        <w:t xml:space="preserve"> Indonesia (BI) telah meluncurkan Arsitektur Per</w:t>
      </w:r>
      <w:r w:rsidR="0068317B" w:rsidRPr="0068317B">
        <w:rPr>
          <w:rFonts w:ascii="Times New Roman" w:hAnsi="Times New Roman"/>
          <w:sz w:val="24"/>
          <w:szCs w:val="24"/>
        </w:rPr>
        <w:t>bank</w:t>
      </w:r>
      <w:r w:rsidRPr="00A25D2E">
        <w:rPr>
          <w:rFonts w:ascii="Times New Roman" w:hAnsi="Times New Roman"/>
          <w:sz w:val="24"/>
          <w:szCs w:val="24"/>
        </w:rPr>
        <w:t xml:space="preserve">an Indonesia (API) sebagai rencana jangka panjang yang bertujuan untuk memperkuat struktur permodalan bagi </w:t>
      </w:r>
      <w:r w:rsidR="0068317B" w:rsidRPr="0068317B">
        <w:rPr>
          <w:rFonts w:ascii="Times New Roman" w:hAnsi="Times New Roman"/>
          <w:sz w:val="24"/>
          <w:szCs w:val="24"/>
        </w:rPr>
        <w:lastRenderedPageBreak/>
        <w:t>Bank</w:t>
      </w:r>
      <w:r w:rsidRPr="00A25D2E">
        <w:rPr>
          <w:rFonts w:ascii="Times New Roman" w:hAnsi="Times New Roman"/>
          <w:sz w:val="24"/>
          <w:szCs w:val="24"/>
        </w:rPr>
        <w:t xml:space="preserve"> Umum. Otortitas Jasa Keuangan (OJK) telah menyatakan pentingnya kecukupan permodalan bagi industri per</w:t>
      </w:r>
      <w:r w:rsidR="0068317B" w:rsidRPr="0068317B">
        <w:rPr>
          <w:rFonts w:ascii="Times New Roman" w:hAnsi="Times New Roman"/>
          <w:sz w:val="24"/>
          <w:szCs w:val="24"/>
        </w:rPr>
        <w:t>bank</w:t>
      </w:r>
      <w:r w:rsidRPr="00A25D2E">
        <w:rPr>
          <w:rFonts w:ascii="Times New Roman" w:hAnsi="Times New Roman"/>
          <w:sz w:val="24"/>
          <w:szCs w:val="24"/>
        </w:rPr>
        <w:t>an dalam POJK Nomor</w:t>
      </w:r>
      <w:r w:rsidR="0002470B">
        <w:rPr>
          <w:rFonts w:ascii="Times New Roman" w:hAnsi="Times New Roman"/>
          <w:sz w:val="24"/>
          <w:szCs w:val="24"/>
        </w:rPr>
        <w:t xml:space="preserve"> </w:t>
      </w:r>
      <w:r w:rsidRPr="00A25D2E">
        <w:rPr>
          <w:rFonts w:ascii="Times New Roman" w:hAnsi="Times New Roman"/>
          <w:sz w:val="24"/>
          <w:szCs w:val="24"/>
        </w:rPr>
        <w:t xml:space="preserve">11/POJK.03/2016 Tentang Kewajiban Penyediaan Modal Minimum </w:t>
      </w:r>
      <w:r w:rsidR="0068317B" w:rsidRPr="0068317B">
        <w:rPr>
          <w:rFonts w:ascii="Times New Roman" w:hAnsi="Times New Roman"/>
          <w:sz w:val="24"/>
          <w:szCs w:val="24"/>
        </w:rPr>
        <w:t>Bank</w:t>
      </w:r>
      <w:r w:rsidRPr="00A25D2E">
        <w:rPr>
          <w:rFonts w:ascii="Times New Roman" w:hAnsi="Times New Roman"/>
          <w:sz w:val="24"/>
          <w:szCs w:val="24"/>
        </w:rPr>
        <w:t xml:space="preserve"> Umum. </w:t>
      </w:r>
    </w:p>
    <w:p w:rsidR="00574CA0" w:rsidRDefault="002E1606" w:rsidP="00EE1ADF">
      <w:pPr>
        <w:pStyle w:val="ColorfulList-Accent1"/>
        <w:ind w:left="567" w:firstLine="567"/>
        <w:jc w:val="both"/>
        <w:rPr>
          <w:rFonts w:ascii="Times New Roman" w:hAnsi="Times New Roman"/>
          <w:sz w:val="24"/>
          <w:szCs w:val="24"/>
        </w:rPr>
      </w:pPr>
      <w:r w:rsidRPr="00A25D2E">
        <w:rPr>
          <w:rFonts w:ascii="Times New Roman" w:hAnsi="Times New Roman"/>
          <w:sz w:val="24"/>
          <w:szCs w:val="24"/>
        </w:rPr>
        <w:t xml:space="preserve">Pentingnya struktur permodalan pada bisnis </w:t>
      </w:r>
      <w:r w:rsidR="0068317B" w:rsidRPr="0068317B">
        <w:rPr>
          <w:rFonts w:ascii="Times New Roman" w:hAnsi="Times New Roman"/>
          <w:sz w:val="24"/>
          <w:szCs w:val="24"/>
        </w:rPr>
        <w:t>bank</w:t>
      </w:r>
      <w:r w:rsidRPr="00A25D2E">
        <w:rPr>
          <w:rFonts w:ascii="Times New Roman" w:hAnsi="Times New Roman"/>
          <w:sz w:val="24"/>
          <w:szCs w:val="24"/>
        </w:rPr>
        <w:t xml:space="preserve"> membuat peneliti tertarik untuk menulis suatu karya akhir mengenai strategi penguatan struktur permodalan sebagai pemenuhan regulasi dan pendukung pengembangan bisnis</w:t>
      </w:r>
      <w:r>
        <w:rPr>
          <w:rFonts w:ascii="Times New Roman" w:hAnsi="Times New Roman"/>
          <w:sz w:val="24"/>
          <w:szCs w:val="24"/>
        </w:rPr>
        <w:t>.</w:t>
      </w:r>
      <w:r w:rsidRPr="00A25D2E">
        <w:rPr>
          <w:rFonts w:ascii="Times New Roman" w:hAnsi="Times New Roman"/>
          <w:sz w:val="24"/>
          <w:szCs w:val="24"/>
        </w:rPr>
        <w:t xml:space="preserve">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di pilih karena merupakan </w:t>
      </w:r>
      <w:r w:rsidR="0068317B" w:rsidRPr="0068317B">
        <w:rPr>
          <w:rFonts w:ascii="Times New Roman" w:hAnsi="Times New Roman"/>
          <w:sz w:val="24"/>
          <w:szCs w:val="24"/>
        </w:rPr>
        <w:t>bank</w:t>
      </w:r>
      <w:r w:rsidRPr="00A25D2E">
        <w:rPr>
          <w:rFonts w:ascii="Times New Roman" w:hAnsi="Times New Roman"/>
          <w:sz w:val="24"/>
          <w:szCs w:val="24"/>
        </w:rPr>
        <w:t xml:space="preserve"> pemerintah yang telah </w:t>
      </w:r>
      <w:r w:rsidRPr="00A25D2E">
        <w:rPr>
          <w:rFonts w:ascii="Times New Roman" w:hAnsi="Times New Roman"/>
          <w:i/>
          <w:sz w:val="24"/>
          <w:szCs w:val="24"/>
        </w:rPr>
        <w:t>go public</w:t>
      </w:r>
      <w:r w:rsidRPr="00A25D2E">
        <w:rPr>
          <w:rFonts w:ascii="Times New Roman" w:hAnsi="Times New Roman"/>
          <w:sz w:val="24"/>
          <w:szCs w:val="24"/>
        </w:rPr>
        <w:t xml:space="preserve"> dengan pertumbuhan bisnis yang tinggi dan memiliki visi menjadi 10 </w:t>
      </w:r>
      <w:r w:rsidR="0068317B" w:rsidRPr="0068317B">
        <w:rPr>
          <w:rFonts w:ascii="Times New Roman" w:hAnsi="Times New Roman"/>
          <w:sz w:val="24"/>
          <w:szCs w:val="24"/>
        </w:rPr>
        <w:t>bank</w:t>
      </w:r>
      <w:r w:rsidRPr="00A25D2E">
        <w:rPr>
          <w:rFonts w:ascii="Times New Roman" w:hAnsi="Times New Roman"/>
          <w:sz w:val="24"/>
          <w:szCs w:val="24"/>
        </w:rPr>
        <w:t xml:space="preserve"> terbesar di Indonesia sehingga membutuhkan dukungan permodalan yang memadai</w:t>
      </w:r>
      <w:r>
        <w:rPr>
          <w:rFonts w:ascii="Times New Roman" w:hAnsi="Times New Roman"/>
          <w:sz w:val="24"/>
          <w:szCs w:val="24"/>
        </w:rPr>
        <w:t xml:space="preserve">. </w:t>
      </w:r>
      <w:r w:rsidR="00B31944">
        <w:rPr>
          <w:rFonts w:ascii="Times New Roman" w:hAnsi="Times New Roman"/>
          <w:sz w:val="24"/>
          <w:szCs w:val="24"/>
        </w:rPr>
        <w:t xml:space="preserve">Kekuatan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00B31944">
        <w:rPr>
          <w:rFonts w:ascii="Times New Roman" w:hAnsi="Times New Roman"/>
          <w:sz w:val="24"/>
          <w:szCs w:val="24"/>
        </w:rPr>
        <w:t xml:space="preserve"> dapat dilihat dari Struktur Permodalan di bawah ini</w:t>
      </w:r>
      <w:r w:rsidR="00DB54F0" w:rsidRPr="002E1606">
        <w:rPr>
          <w:rFonts w:ascii="Times New Roman" w:hAnsi="Times New Roman"/>
          <w:sz w:val="24"/>
          <w:szCs w:val="24"/>
        </w:rPr>
        <w:t>:</w:t>
      </w:r>
    </w:p>
    <w:p w:rsidR="00EB0A7E" w:rsidRDefault="000366F8" w:rsidP="00EE1ADF">
      <w:pPr>
        <w:pStyle w:val="ColorfulList-Accent1"/>
        <w:ind w:left="567" w:firstLine="567"/>
        <w:jc w:val="both"/>
        <w:rPr>
          <w:rFonts w:ascii="Times New Roman" w:hAnsi="Times New Roman"/>
          <w:b/>
          <w:sz w:val="24"/>
          <w:szCs w:val="24"/>
        </w:rPr>
      </w:pPr>
      <w:r>
        <w:rPr>
          <w:noProof/>
          <w:lang w:val="id-ID" w:eastAsia="id-ID"/>
        </w:rPr>
        <w:drawing>
          <wp:anchor distT="0" distB="0" distL="114300" distR="114300" simplePos="0" relativeHeight="251650048" behindDoc="1" locked="0" layoutInCell="1" allowOverlap="1">
            <wp:simplePos x="0" y="0"/>
            <wp:positionH relativeFrom="column">
              <wp:posOffset>448945</wp:posOffset>
            </wp:positionH>
            <wp:positionV relativeFrom="paragraph">
              <wp:posOffset>207010</wp:posOffset>
            </wp:positionV>
            <wp:extent cx="4399280" cy="3808730"/>
            <wp:effectExtent l="19050" t="0" r="1270" b="0"/>
            <wp:wrapThrough wrapText="bothSides">
              <wp:wrapPolygon edited="0">
                <wp:start x="-94" y="0"/>
                <wp:lineTo x="-94" y="21499"/>
                <wp:lineTo x="21606" y="21499"/>
                <wp:lineTo x="21606" y="20851"/>
                <wp:lineTo x="20764" y="20743"/>
                <wp:lineTo x="21606" y="20203"/>
                <wp:lineTo x="21606" y="17502"/>
                <wp:lineTo x="20952" y="17286"/>
                <wp:lineTo x="21606" y="16854"/>
                <wp:lineTo x="21606" y="15557"/>
                <wp:lineTo x="21513" y="13937"/>
                <wp:lineTo x="21513" y="13829"/>
                <wp:lineTo x="21606" y="12208"/>
                <wp:lineTo x="21513" y="11776"/>
                <wp:lineTo x="21513" y="8751"/>
                <wp:lineTo x="21606" y="8319"/>
                <wp:lineTo x="21606" y="0"/>
                <wp:lineTo x="-94" y="0"/>
              </wp:wrapPolygon>
            </wp:wrapThrough>
            <wp:docPr id="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b="28688"/>
                    <a:stretch>
                      <a:fillRect/>
                    </a:stretch>
                  </pic:blipFill>
                  <pic:spPr bwMode="auto">
                    <a:xfrm>
                      <a:off x="0" y="0"/>
                      <a:ext cx="4399280" cy="3808730"/>
                    </a:xfrm>
                    <a:prstGeom prst="rect">
                      <a:avLst/>
                    </a:prstGeom>
                    <a:noFill/>
                    <a:ln w="9525">
                      <a:noFill/>
                      <a:miter lim="800000"/>
                      <a:headEnd/>
                      <a:tailEnd/>
                    </a:ln>
                  </pic:spPr>
                </pic:pic>
              </a:graphicData>
            </a:graphic>
          </wp:anchor>
        </w:drawing>
      </w:r>
    </w:p>
    <w:p w:rsidR="000F44B7" w:rsidRDefault="000F44B7" w:rsidP="00EE1ADF">
      <w:pPr>
        <w:pStyle w:val="ColorfulList-Accent1"/>
        <w:ind w:left="567" w:firstLine="567"/>
        <w:jc w:val="both"/>
        <w:rPr>
          <w:rFonts w:ascii="Times New Roman" w:hAnsi="Times New Roman"/>
          <w:sz w:val="24"/>
          <w:szCs w:val="24"/>
        </w:rPr>
      </w:pPr>
      <w:r>
        <w:rPr>
          <w:rFonts w:ascii="Times New Roman" w:hAnsi="Times New Roman"/>
          <w:b/>
          <w:sz w:val="24"/>
          <w:szCs w:val="24"/>
        </w:rPr>
        <w:t xml:space="preserve">Tabel 1.1 Struktur Permodalan </w:t>
      </w:r>
      <w:r w:rsidR="0068317B" w:rsidRPr="00B4794C">
        <w:rPr>
          <w:rFonts w:ascii="Times New Roman" w:hAnsi="Times New Roman"/>
          <w:b/>
          <w:sz w:val="24"/>
          <w:szCs w:val="24"/>
        </w:rPr>
        <w:t>Bank</w:t>
      </w:r>
      <w:r w:rsidR="0068317B">
        <w:rPr>
          <w:rFonts w:ascii="Times New Roman" w:hAnsi="Times New Roman"/>
          <w:b/>
          <w:sz w:val="24"/>
          <w:szCs w:val="24"/>
        </w:rPr>
        <w:t xml:space="preserve"> </w:t>
      </w:r>
      <w:r w:rsidR="0068317B" w:rsidRPr="0068317B">
        <w:rPr>
          <w:rFonts w:ascii="Times New Roman" w:hAnsi="Times New Roman"/>
          <w:b/>
          <w:sz w:val="24"/>
          <w:szCs w:val="24"/>
        </w:rPr>
        <w:t>bjb</w:t>
      </w:r>
      <w:r>
        <w:rPr>
          <w:rFonts w:ascii="Times New Roman" w:hAnsi="Times New Roman"/>
          <w:b/>
          <w:sz w:val="24"/>
          <w:szCs w:val="24"/>
        </w:rPr>
        <w:t xml:space="preserve"> per Maret 2016</w:t>
      </w:r>
    </w:p>
    <w:p w:rsidR="002E02CB" w:rsidRDefault="002E02CB" w:rsidP="00EE1ADF">
      <w:pPr>
        <w:pStyle w:val="ColorfulList-Accent1"/>
        <w:ind w:left="567" w:firstLine="567"/>
        <w:jc w:val="both"/>
        <w:rPr>
          <w:rFonts w:ascii="Times New Roman" w:hAnsi="Times New Roman"/>
          <w:sz w:val="24"/>
          <w:szCs w:val="24"/>
        </w:rPr>
      </w:pPr>
    </w:p>
    <w:p w:rsidR="00F9305B" w:rsidRDefault="00F9305B" w:rsidP="00EE1ADF">
      <w:pPr>
        <w:pStyle w:val="ColorfulList-Accent1"/>
        <w:ind w:left="567" w:firstLine="567"/>
        <w:jc w:val="both"/>
        <w:rPr>
          <w:rFonts w:ascii="Times New Roman" w:hAnsi="Times New Roman"/>
          <w:sz w:val="24"/>
          <w:szCs w:val="24"/>
        </w:rPr>
      </w:pPr>
    </w:p>
    <w:p w:rsidR="00F9305B" w:rsidRDefault="00F9305B" w:rsidP="00EE1ADF">
      <w:pPr>
        <w:spacing w:after="0"/>
        <w:ind w:firstLine="567"/>
        <w:jc w:val="both"/>
        <w:rPr>
          <w:rFonts w:ascii="Times New Roman" w:hAnsi="Times New Roman"/>
          <w:i/>
          <w:sz w:val="20"/>
          <w:szCs w:val="20"/>
        </w:rPr>
      </w:pPr>
      <w:r>
        <w:rPr>
          <w:rFonts w:ascii="Times New Roman" w:hAnsi="Times New Roman"/>
          <w:i/>
          <w:sz w:val="20"/>
          <w:szCs w:val="20"/>
        </w:rPr>
        <w:t xml:space="preserve"> </w:t>
      </w:r>
    </w:p>
    <w:p w:rsidR="00F9305B" w:rsidRDefault="00F9305B" w:rsidP="00EE1ADF">
      <w:pPr>
        <w:spacing w:after="0"/>
        <w:ind w:firstLine="567"/>
        <w:jc w:val="both"/>
        <w:rPr>
          <w:rFonts w:ascii="Times New Roman" w:hAnsi="Times New Roman"/>
          <w:i/>
          <w:sz w:val="20"/>
          <w:szCs w:val="20"/>
        </w:rPr>
      </w:pPr>
    </w:p>
    <w:p w:rsidR="00F9305B" w:rsidRDefault="00F9305B" w:rsidP="00EE1ADF">
      <w:pPr>
        <w:spacing w:after="0"/>
        <w:ind w:firstLine="567"/>
        <w:jc w:val="both"/>
        <w:rPr>
          <w:rFonts w:ascii="Times New Roman" w:hAnsi="Times New Roman"/>
          <w:i/>
          <w:sz w:val="20"/>
          <w:szCs w:val="20"/>
        </w:rPr>
      </w:pPr>
    </w:p>
    <w:p w:rsidR="00F9305B" w:rsidRDefault="00F9305B" w:rsidP="00EE1ADF">
      <w:pPr>
        <w:spacing w:after="0"/>
        <w:jc w:val="both"/>
        <w:rPr>
          <w:rFonts w:ascii="Times New Roman" w:hAnsi="Times New Roman"/>
          <w:i/>
          <w:sz w:val="20"/>
          <w:szCs w:val="20"/>
        </w:rPr>
      </w:pPr>
    </w:p>
    <w:p w:rsidR="00DB54F0" w:rsidRPr="008E2A12" w:rsidRDefault="00DB54F0" w:rsidP="00EE1ADF">
      <w:pPr>
        <w:spacing w:after="0"/>
        <w:jc w:val="both"/>
        <w:rPr>
          <w:rFonts w:ascii="Times New Roman" w:hAnsi="Times New Roman"/>
          <w:b/>
          <w:sz w:val="20"/>
          <w:szCs w:val="20"/>
        </w:rPr>
      </w:pPr>
    </w:p>
    <w:p w:rsidR="00F9305B" w:rsidRDefault="00F9305B" w:rsidP="00EE1ADF">
      <w:pPr>
        <w:pStyle w:val="ColorfulList-Accent1"/>
        <w:spacing w:after="0"/>
        <w:ind w:left="-709" w:firstLine="1276"/>
        <w:jc w:val="both"/>
        <w:rPr>
          <w:rFonts w:ascii="Times New Roman" w:hAnsi="Times New Roman"/>
          <w:b/>
          <w:sz w:val="24"/>
          <w:szCs w:val="24"/>
        </w:rPr>
      </w:pPr>
    </w:p>
    <w:p w:rsidR="00F9305B" w:rsidRDefault="00F9305B" w:rsidP="00EE1ADF">
      <w:pPr>
        <w:pStyle w:val="ColorfulList-Accent1"/>
        <w:spacing w:after="0"/>
        <w:ind w:left="-709" w:firstLine="1276"/>
        <w:jc w:val="both"/>
        <w:rPr>
          <w:rFonts w:ascii="Times New Roman" w:hAnsi="Times New Roman"/>
          <w:b/>
          <w:sz w:val="24"/>
          <w:szCs w:val="24"/>
        </w:rPr>
      </w:pPr>
    </w:p>
    <w:p w:rsidR="00F9305B" w:rsidRDefault="00F9305B" w:rsidP="00EE1ADF">
      <w:pPr>
        <w:pStyle w:val="ColorfulList-Accent1"/>
        <w:spacing w:after="0"/>
        <w:ind w:left="-709" w:firstLine="1276"/>
        <w:jc w:val="both"/>
        <w:rPr>
          <w:rFonts w:ascii="Times New Roman" w:hAnsi="Times New Roman"/>
          <w:b/>
          <w:sz w:val="24"/>
          <w:szCs w:val="24"/>
        </w:rPr>
      </w:pPr>
    </w:p>
    <w:p w:rsidR="00F9305B" w:rsidRDefault="00F9305B" w:rsidP="00EE1ADF">
      <w:pPr>
        <w:pStyle w:val="ColorfulList-Accent1"/>
        <w:spacing w:after="0"/>
        <w:ind w:left="-709" w:firstLine="1276"/>
        <w:jc w:val="both"/>
        <w:rPr>
          <w:rFonts w:ascii="Times New Roman" w:hAnsi="Times New Roman"/>
          <w:b/>
          <w:sz w:val="24"/>
          <w:szCs w:val="24"/>
        </w:rPr>
      </w:pPr>
    </w:p>
    <w:p w:rsidR="00F9305B" w:rsidRDefault="00F9305B" w:rsidP="00EE1ADF">
      <w:pPr>
        <w:pStyle w:val="ColorfulList-Accent1"/>
        <w:spacing w:after="0"/>
        <w:ind w:left="-709" w:firstLine="1276"/>
        <w:jc w:val="both"/>
        <w:rPr>
          <w:rFonts w:ascii="Times New Roman" w:hAnsi="Times New Roman"/>
          <w:b/>
          <w:sz w:val="24"/>
          <w:szCs w:val="24"/>
        </w:rPr>
      </w:pPr>
    </w:p>
    <w:p w:rsidR="00EC3CA6" w:rsidRDefault="000366F8" w:rsidP="00EE1ADF">
      <w:pPr>
        <w:pStyle w:val="ColorfulList-Accent1"/>
        <w:spacing w:after="0"/>
        <w:ind w:left="-709" w:firstLine="1276"/>
        <w:jc w:val="both"/>
        <w:rPr>
          <w:rFonts w:ascii="Times New Roman" w:hAnsi="Times New Roman"/>
          <w:sz w:val="24"/>
          <w:szCs w:val="24"/>
        </w:rPr>
      </w:pPr>
      <w:r>
        <w:rPr>
          <w:rFonts w:ascii="Times New Roman" w:hAnsi="Times New Roman"/>
          <w:b/>
          <w:noProof/>
          <w:sz w:val="24"/>
          <w:szCs w:val="24"/>
          <w:lang w:val="id-ID" w:eastAsia="id-ID"/>
        </w:rPr>
        <w:drawing>
          <wp:anchor distT="0" distB="0" distL="114300" distR="114300" simplePos="0" relativeHeight="251652096" behindDoc="1" locked="0" layoutInCell="1" allowOverlap="1">
            <wp:simplePos x="0" y="0"/>
            <wp:positionH relativeFrom="column">
              <wp:posOffset>408305</wp:posOffset>
            </wp:positionH>
            <wp:positionV relativeFrom="paragraph">
              <wp:posOffset>-494665</wp:posOffset>
            </wp:positionV>
            <wp:extent cx="4399280" cy="1556385"/>
            <wp:effectExtent l="19050" t="0" r="1270" b="0"/>
            <wp:wrapThrough wrapText="bothSides">
              <wp:wrapPolygon edited="0">
                <wp:start x="-94" y="0"/>
                <wp:lineTo x="-94" y="21151"/>
                <wp:lineTo x="21606" y="21151"/>
                <wp:lineTo x="21606" y="17978"/>
                <wp:lineTo x="21513" y="16920"/>
                <wp:lineTo x="21513" y="4759"/>
                <wp:lineTo x="21606" y="3437"/>
                <wp:lineTo x="21606" y="0"/>
                <wp:lineTo x="-94" y="0"/>
              </wp:wrapPolygon>
            </wp:wrapThrough>
            <wp:docPr id="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t="70860"/>
                    <a:stretch>
                      <a:fillRect/>
                    </a:stretch>
                  </pic:blipFill>
                  <pic:spPr bwMode="auto">
                    <a:xfrm>
                      <a:off x="0" y="0"/>
                      <a:ext cx="4399280" cy="1556385"/>
                    </a:xfrm>
                    <a:prstGeom prst="rect">
                      <a:avLst/>
                    </a:prstGeom>
                    <a:noFill/>
                    <a:ln w="9525">
                      <a:noFill/>
                      <a:miter lim="800000"/>
                      <a:headEnd/>
                      <a:tailEnd/>
                    </a:ln>
                  </pic:spPr>
                </pic:pic>
              </a:graphicData>
            </a:graphic>
          </wp:anchor>
        </w:drawing>
      </w:r>
      <w:r w:rsidR="00F9305B">
        <w:rPr>
          <w:rFonts w:ascii="Times New Roman" w:hAnsi="Times New Roman"/>
          <w:b/>
          <w:sz w:val="24"/>
          <w:szCs w:val="24"/>
        </w:rPr>
        <w:t xml:space="preserve">       </w:t>
      </w:r>
    </w:p>
    <w:p w:rsidR="00EB0A7E" w:rsidRDefault="00EB0A7E" w:rsidP="00EE1ADF">
      <w:pPr>
        <w:pStyle w:val="ColorfulList-Accent1"/>
        <w:ind w:left="567" w:firstLine="567"/>
        <w:jc w:val="both"/>
        <w:rPr>
          <w:rFonts w:ascii="Times New Roman" w:hAnsi="Times New Roman"/>
          <w:sz w:val="24"/>
          <w:szCs w:val="24"/>
        </w:rPr>
      </w:pPr>
    </w:p>
    <w:p w:rsidR="00EB0A7E" w:rsidRDefault="00EB0A7E" w:rsidP="00EE1ADF">
      <w:pPr>
        <w:pStyle w:val="ColorfulList-Accent1"/>
        <w:ind w:left="567" w:firstLine="567"/>
        <w:jc w:val="both"/>
        <w:rPr>
          <w:rFonts w:ascii="Times New Roman" w:hAnsi="Times New Roman"/>
          <w:sz w:val="24"/>
          <w:szCs w:val="24"/>
        </w:rPr>
      </w:pPr>
    </w:p>
    <w:p w:rsidR="00EB0A7E" w:rsidRDefault="000366F8" w:rsidP="00EE1ADF">
      <w:pPr>
        <w:pStyle w:val="ColorfulList-Accent1"/>
        <w:ind w:left="567" w:firstLine="567"/>
        <w:jc w:val="both"/>
        <w:rPr>
          <w:rFonts w:ascii="Times New Roman" w:hAnsi="Times New Roman"/>
          <w:sz w:val="24"/>
          <w:szCs w:val="24"/>
        </w:rPr>
      </w:pPr>
      <w:r>
        <w:rPr>
          <w:noProof/>
          <w:lang w:val="id-ID" w:eastAsia="id-ID"/>
        </w:rPr>
        <w:drawing>
          <wp:anchor distT="0" distB="0" distL="114300" distR="114300" simplePos="0" relativeHeight="251651072" behindDoc="1" locked="0" layoutInCell="1" allowOverlap="1">
            <wp:simplePos x="0" y="0"/>
            <wp:positionH relativeFrom="column">
              <wp:posOffset>196850</wp:posOffset>
            </wp:positionH>
            <wp:positionV relativeFrom="paragraph">
              <wp:posOffset>2818765</wp:posOffset>
            </wp:positionV>
            <wp:extent cx="5040630" cy="1550035"/>
            <wp:effectExtent l="19050" t="0" r="7620" b="0"/>
            <wp:wrapThrough wrapText="bothSides">
              <wp:wrapPolygon edited="0">
                <wp:start x="18857" y="796"/>
                <wp:lineTo x="-82" y="1858"/>
                <wp:lineTo x="-82" y="20972"/>
                <wp:lineTo x="19102" y="20972"/>
                <wp:lineTo x="21061" y="20972"/>
                <wp:lineTo x="21633" y="20175"/>
                <wp:lineTo x="21633" y="14335"/>
                <wp:lineTo x="19102" y="13539"/>
                <wp:lineTo x="21388" y="13539"/>
                <wp:lineTo x="21633" y="13008"/>
                <wp:lineTo x="21633" y="5575"/>
                <wp:lineTo x="20816" y="5044"/>
                <wp:lineTo x="21633" y="3717"/>
                <wp:lineTo x="21551" y="796"/>
                <wp:lineTo x="18857" y="796"/>
              </wp:wrapPolygon>
            </wp:wrapThrough>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040630" cy="1550035"/>
                    </a:xfrm>
                    <a:prstGeom prst="rect">
                      <a:avLst/>
                    </a:prstGeom>
                    <a:noFill/>
                    <a:ln w="9525">
                      <a:noFill/>
                      <a:miter lim="800000"/>
                      <a:headEnd/>
                      <a:tailEnd/>
                    </a:ln>
                  </pic:spPr>
                </pic:pic>
              </a:graphicData>
            </a:graphic>
          </wp:anchor>
        </w:drawing>
      </w:r>
    </w:p>
    <w:p w:rsidR="00EE1ADF" w:rsidRDefault="00EE1ADF" w:rsidP="00EE1ADF">
      <w:pPr>
        <w:pStyle w:val="ColorfulList-Accent1"/>
        <w:ind w:left="567" w:firstLine="567"/>
        <w:jc w:val="both"/>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41" type="#_x0000_t202" style="position:absolute;left:0;text-align:left;margin-left:32.15pt;margin-top:14.6pt;width:152.15pt;height:20.35pt;z-index:2516490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" filled="f" stroked="f">
            <v:textbox>
              <w:txbxContent>
                <w:p w:rsidR="00377251" w:rsidRPr="00F9305B" w:rsidRDefault="00377251">
                  <w:pPr>
                    <w:rPr>
                      <w:i/>
                      <w:sz w:val="18"/>
                      <w:szCs w:val="18"/>
                    </w:rPr>
                  </w:pPr>
                  <w:r w:rsidRPr="00F9305B">
                    <w:rPr>
                      <w:i/>
                      <w:sz w:val="18"/>
                      <w:szCs w:val="18"/>
                    </w:rPr>
                    <w:t xml:space="preserve">Sumber : Laporan Keuangan </w:t>
                  </w:r>
                  <w:r w:rsidRPr="0068317B">
                    <w:rPr>
                      <w:i/>
                      <w:sz w:val="18"/>
                      <w:szCs w:val="18"/>
                    </w:rPr>
                    <w:t>Bank</w:t>
                  </w:r>
                  <w:r>
                    <w:rPr>
                      <w:i/>
                      <w:sz w:val="18"/>
                      <w:szCs w:val="18"/>
                    </w:rPr>
                    <w:t xml:space="preserve"> </w:t>
                  </w:r>
                  <w:r w:rsidRPr="0068317B">
                    <w:rPr>
                      <w:b/>
                      <w:i/>
                      <w:sz w:val="18"/>
                      <w:szCs w:val="18"/>
                    </w:rPr>
                    <w:t>bjb</w:t>
                  </w:r>
                </w:p>
              </w:txbxContent>
            </v:textbox>
          </v:shape>
        </w:pict>
      </w:r>
    </w:p>
    <w:p w:rsidR="006147AA" w:rsidRDefault="006147AA" w:rsidP="00EE1ADF">
      <w:pPr>
        <w:pStyle w:val="ColorfulList-Accent1"/>
        <w:ind w:left="567" w:firstLine="567"/>
        <w:jc w:val="both"/>
        <w:rPr>
          <w:rFonts w:ascii="Times New Roman" w:hAnsi="Times New Roman"/>
          <w:sz w:val="24"/>
          <w:szCs w:val="24"/>
        </w:rPr>
      </w:pPr>
      <w:r>
        <w:rPr>
          <w:rFonts w:ascii="Times New Roman" w:hAnsi="Times New Roman"/>
          <w:sz w:val="24"/>
          <w:szCs w:val="24"/>
        </w:rPr>
        <w:t xml:space="preserve">Tabel 1.1 </w:t>
      </w:r>
      <w:r w:rsidR="000F44B7">
        <w:rPr>
          <w:rFonts w:ascii="Times New Roman" w:hAnsi="Times New Roman"/>
          <w:sz w:val="24"/>
          <w:szCs w:val="24"/>
        </w:rPr>
        <w:t>tersebut</w:t>
      </w:r>
      <w:r>
        <w:rPr>
          <w:rFonts w:ascii="Times New Roman" w:hAnsi="Times New Roman"/>
          <w:sz w:val="24"/>
          <w:szCs w:val="24"/>
        </w:rPr>
        <w:t xml:space="preserve"> menunjukkan struktur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Pr>
          <w:rFonts w:ascii="Times New Roman" w:hAnsi="Times New Roman"/>
          <w:sz w:val="24"/>
          <w:szCs w:val="24"/>
        </w:rPr>
        <w:t xml:space="preserve"> pada periode Maret 2016. Modal inti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Pr>
          <w:rFonts w:ascii="Times New Roman" w:hAnsi="Times New Roman"/>
          <w:sz w:val="24"/>
          <w:szCs w:val="24"/>
        </w:rPr>
        <w:t xml:space="preserve"> per Maret 2016 adalah sebesar Rp 5,9 triliun.</w:t>
      </w:r>
      <w:r w:rsidR="00DB54F0">
        <w:rPr>
          <w:rFonts w:ascii="Times New Roman" w:hAnsi="Times New Roman"/>
          <w:sz w:val="24"/>
          <w:szCs w:val="24"/>
        </w:rPr>
        <w:t xml:space="preserve"> Modal inti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00DB54F0">
        <w:rPr>
          <w:rFonts w:ascii="Times New Roman" w:hAnsi="Times New Roman"/>
          <w:sz w:val="24"/>
          <w:szCs w:val="24"/>
        </w:rPr>
        <w:t xml:space="preserve"> tumbuh s</w:t>
      </w:r>
      <w:r w:rsidR="005007F5">
        <w:rPr>
          <w:rFonts w:ascii="Times New Roman" w:hAnsi="Times New Roman"/>
          <w:sz w:val="24"/>
          <w:szCs w:val="24"/>
        </w:rPr>
        <w:t>ebesar 4 % dibanding Maret 2015</w:t>
      </w:r>
      <w:r w:rsidR="003F5653">
        <w:rPr>
          <w:rFonts w:ascii="Times New Roman" w:hAnsi="Times New Roman"/>
          <w:sz w:val="24"/>
          <w:szCs w:val="24"/>
        </w:rPr>
        <w:t>.</w:t>
      </w:r>
      <w:r w:rsidR="005007F5">
        <w:rPr>
          <w:rFonts w:ascii="Times New Roman" w:hAnsi="Times New Roman"/>
          <w:sz w:val="24"/>
          <w:szCs w:val="24"/>
        </w:rPr>
        <w:t xml:space="preserve"> Rasio Kecukupan Modal (CAR)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005007F5">
        <w:rPr>
          <w:rFonts w:ascii="Times New Roman" w:hAnsi="Times New Roman"/>
          <w:sz w:val="24"/>
          <w:szCs w:val="24"/>
        </w:rPr>
        <w:t xml:space="preserve"> sebesar 14,93%, turun 0,68% dibanding periode Maret 2015</w:t>
      </w:r>
      <w:r w:rsidR="000B0E75">
        <w:rPr>
          <w:rFonts w:ascii="Times New Roman" w:hAnsi="Times New Roman"/>
          <w:sz w:val="24"/>
          <w:szCs w:val="24"/>
        </w:rPr>
        <w:t>.</w:t>
      </w:r>
    </w:p>
    <w:p w:rsidR="00CC6F8A" w:rsidRPr="000C6279" w:rsidRDefault="0068317B" w:rsidP="00EE1ADF">
      <w:pPr>
        <w:pStyle w:val="ColorfulList-Accent1"/>
        <w:ind w:left="567" w:firstLine="567"/>
        <w:jc w:val="both"/>
        <w:rPr>
          <w:rFonts w:ascii="Times New Roman" w:hAnsi="Times New Roman"/>
          <w:sz w:val="24"/>
          <w:szCs w:val="24"/>
        </w:rPr>
      </w:pPr>
      <w:r w:rsidRPr="0068317B">
        <w:rPr>
          <w:rFonts w:ascii="Times New Roman" w:hAnsi="Times New Roman"/>
          <w:sz w:val="24"/>
          <w:szCs w:val="24"/>
        </w:rPr>
        <w:t>Bank</w:t>
      </w:r>
      <w:r>
        <w:rPr>
          <w:rFonts w:ascii="Times New Roman" w:hAnsi="Times New Roman"/>
          <w:sz w:val="24"/>
          <w:szCs w:val="24"/>
        </w:rPr>
        <w:t xml:space="preserve"> </w:t>
      </w:r>
      <w:r w:rsidRPr="0068317B">
        <w:rPr>
          <w:rFonts w:ascii="Times New Roman" w:hAnsi="Times New Roman"/>
          <w:b/>
          <w:sz w:val="24"/>
          <w:szCs w:val="24"/>
        </w:rPr>
        <w:t>bjb</w:t>
      </w:r>
      <w:r w:rsidR="00704261">
        <w:rPr>
          <w:rFonts w:ascii="Times New Roman" w:hAnsi="Times New Roman"/>
          <w:sz w:val="24"/>
          <w:szCs w:val="24"/>
        </w:rPr>
        <w:t xml:space="preserve"> memiliki pertumbuhan bisnis yang tinggi. Hal ini membuat </w:t>
      </w:r>
      <w:r w:rsidRPr="0068317B">
        <w:rPr>
          <w:rFonts w:ascii="Times New Roman" w:hAnsi="Times New Roman"/>
          <w:sz w:val="24"/>
          <w:szCs w:val="24"/>
        </w:rPr>
        <w:t>Bank</w:t>
      </w:r>
      <w:r>
        <w:rPr>
          <w:rFonts w:ascii="Times New Roman" w:hAnsi="Times New Roman"/>
          <w:sz w:val="24"/>
          <w:szCs w:val="24"/>
        </w:rPr>
        <w:t xml:space="preserve"> </w:t>
      </w:r>
      <w:r w:rsidRPr="0068317B">
        <w:rPr>
          <w:rFonts w:ascii="Times New Roman" w:hAnsi="Times New Roman"/>
          <w:b/>
          <w:sz w:val="24"/>
          <w:szCs w:val="24"/>
        </w:rPr>
        <w:t>bjb</w:t>
      </w:r>
      <w:r w:rsidR="00704261">
        <w:rPr>
          <w:rFonts w:ascii="Times New Roman" w:hAnsi="Times New Roman"/>
          <w:sz w:val="24"/>
          <w:szCs w:val="24"/>
        </w:rPr>
        <w:t xml:space="preserve"> perlu untuk meningkatkan struktur permodalannya agar pengembangan bisnis dapat berjalan dengan baik.  </w:t>
      </w:r>
      <w:r w:rsidR="00704261" w:rsidRPr="00A25D2E">
        <w:rPr>
          <w:rFonts w:ascii="Times New Roman" w:hAnsi="Times New Roman"/>
          <w:sz w:val="24"/>
          <w:szCs w:val="24"/>
        </w:rPr>
        <w:t>Pertumbuhan bisnis</w:t>
      </w:r>
      <w:r w:rsidR="00704261">
        <w:rPr>
          <w:rFonts w:ascii="Times New Roman" w:hAnsi="Times New Roman"/>
          <w:sz w:val="24"/>
          <w:szCs w:val="24"/>
        </w:rPr>
        <w:t xml:space="preserve"> </w:t>
      </w:r>
      <w:r w:rsidRPr="0068317B">
        <w:rPr>
          <w:rFonts w:ascii="Times New Roman" w:hAnsi="Times New Roman"/>
          <w:sz w:val="24"/>
          <w:szCs w:val="24"/>
        </w:rPr>
        <w:t>Bank</w:t>
      </w:r>
      <w:r>
        <w:rPr>
          <w:rFonts w:ascii="Times New Roman" w:hAnsi="Times New Roman"/>
          <w:sz w:val="24"/>
          <w:szCs w:val="24"/>
        </w:rPr>
        <w:t xml:space="preserve"> </w:t>
      </w:r>
      <w:r w:rsidRPr="0068317B">
        <w:rPr>
          <w:rFonts w:ascii="Times New Roman" w:hAnsi="Times New Roman"/>
          <w:b/>
          <w:sz w:val="24"/>
          <w:szCs w:val="24"/>
        </w:rPr>
        <w:t>bjb</w:t>
      </w:r>
      <w:r w:rsidR="00704261" w:rsidRPr="00A25D2E">
        <w:rPr>
          <w:rFonts w:ascii="Times New Roman" w:hAnsi="Times New Roman"/>
          <w:sz w:val="24"/>
          <w:szCs w:val="24"/>
        </w:rPr>
        <w:t xml:space="preserve"> dapat dilihat melalui grafik di bawah ini :</w:t>
      </w:r>
    </w:p>
    <w:p w:rsidR="00EE1ADF" w:rsidRDefault="00EE1ADF" w:rsidP="00EE1ADF">
      <w:pPr>
        <w:pStyle w:val="ColorfulList-Accent1"/>
        <w:jc w:val="both"/>
        <w:rPr>
          <w:rFonts w:ascii="Times New Roman" w:hAnsi="Times New Roman"/>
          <w:b/>
          <w:sz w:val="24"/>
          <w:szCs w:val="24"/>
        </w:rPr>
      </w:pPr>
    </w:p>
    <w:p w:rsidR="000F44B7" w:rsidRDefault="000F44B7" w:rsidP="00EE1ADF">
      <w:pPr>
        <w:pStyle w:val="ColorfulList-Accent1"/>
        <w:jc w:val="both"/>
        <w:rPr>
          <w:rFonts w:ascii="Times New Roman" w:hAnsi="Times New Roman"/>
          <w:sz w:val="24"/>
          <w:szCs w:val="24"/>
        </w:rPr>
      </w:pPr>
      <w:r w:rsidRPr="00F7519B">
        <w:rPr>
          <w:rFonts w:ascii="Times New Roman" w:hAnsi="Times New Roman"/>
          <w:b/>
          <w:sz w:val="24"/>
          <w:szCs w:val="24"/>
        </w:rPr>
        <w:t xml:space="preserve">Grafik 1.1 Perbandingan Kredit </w:t>
      </w:r>
      <w:r w:rsidR="0068317B" w:rsidRPr="00B4794C">
        <w:rPr>
          <w:rFonts w:ascii="Times New Roman" w:hAnsi="Times New Roman"/>
          <w:b/>
          <w:sz w:val="24"/>
          <w:szCs w:val="24"/>
        </w:rPr>
        <w:t xml:space="preserve">Bank </w:t>
      </w:r>
      <w:r w:rsidR="0068317B" w:rsidRPr="0068317B">
        <w:rPr>
          <w:rFonts w:ascii="Times New Roman" w:hAnsi="Times New Roman"/>
          <w:b/>
          <w:sz w:val="24"/>
          <w:szCs w:val="24"/>
        </w:rPr>
        <w:t>bjb</w:t>
      </w:r>
      <w:r w:rsidRPr="00F7519B">
        <w:rPr>
          <w:rFonts w:ascii="Times New Roman" w:hAnsi="Times New Roman"/>
          <w:b/>
          <w:sz w:val="24"/>
          <w:szCs w:val="24"/>
        </w:rPr>
        <w:t xml:space="preserve"> terhadap </w:t>
      </w:r>
      <w:r w:rsidR="0068317B" w:rsidRPr="00B4794C">
        <w:rPr>
          <w:rFonts w:ascii="Times New Roman" w:hAnsi="Times New Roman"/>
          <w:b/>
          <w:sz w:val="24"/>
          <w:szCs w:val="24"/>
        </w:rPr>
        <w:t>Bank</w:t>
      </w:r>
      <w:r w:rsidRPr="00F7519B">
        <w:rPr>
          <w:rFonts w:ascii="Times New Roman" w:hAnsi="Times New Roman"/>
          <w:b/>
          <w:sz w:val="24"/>
          <w:szCs w:val="24"/>
        </w:rPr>
        <w:t xml:space="preserve"> Umum</w:t>
      </w:r>
    </w:p>
    <w:p w:rsidR="00AB7DD2" w:rsidRPr="00A25D2E" w:rsidRDefault="00EE1ADF" w:rsidP="00EE1ADF">
      <w:pPr>
        <w:pStyle w:val="ColorfulList-Accent1"/>
        <w:ind w:left="567" w:firstLine="567"/>
        <w:jc w:val="both"/>
        <w:rPr>
          <w:rFonts w:ascii="Times New Roman" w:hAnsi="Times New Roman"/>
          <w:sz w:val="24"/>
          <w:szCs w:val="24"/>
        </w:rPr>
      </w:pPr>
      <w:r>
        <w:rPr>
          <w:noProof/>
        </w:rPr>
        <w:pict>
          <v:shape id="Text Box 2" o:spid="_x0000_s1038" type="#_x0000_t202" style="position:absolute;left:0;text-align:left;margin-left:15.5pt;margin-top:-.25pt;width:311.75pt;height:21.7pt;z-index:2516480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" strokecolor="white">
            <v:textbox>
              <w:txbxContent>
                <w:p w:rsidR="00377251" w:rsidRPr="00A42CD8" w:rsidRDefault="00377251" w:rsidP="00574CA0">
                  <w:pPr>
                    <w:rPr>
                      <w:i/>
                      <w:sz w:val="18"/>
                      <w:szCs w:val="18"/>
                    </w:rPr>
                  </w:pPr>
                  <w:r w:rsidRPr="00A42CD8">
                    <w:rPr>
                      <w:i/>
                      <w:sz w:val="18"/>
                      <w:szCs w:val="18"/>
                    </w:rPr>
                    <w:t>Sumber : Riset</w:t>
                  </w:r>
                  <w:r>
                    <w:rPr>
                      <w:i/>
                      <w:sz w:val="18"/>
                      <w:szCs w:val="18"/>
                    </w:rPr>
                    <w:t xml:space="preserve"> Internal</w:t>
                  </w:r>
                  <w:r w:rsidRPr="00A42CD8">
                    <w:rPr>
                      <w:i/>
                      <w:sz w:val="18"/>
                      <w:szCs w:val="18"/>
                    </w:rPr>
                    <w:t xml:space="preserve"> Divisi Perencanaan Strategis</w:t>
                  </w:r>
                  <w:r>
                    <w:rPr>
                      <w:i/>
                      <w:sz w:val="18"/>
                      <w:szCs w:val="18"/>
                    </w:rPr>
                    <w:t xml:space="preserve"> </w:t>
                  </w:r>
                  <w:r w:rsidRPr="0068317B">
                    <w:rPr>
                      <w:i/>
                      <w:sz w:val="18"/>
                      <w:szCs w:val="18"/>
                    </w:rPr>
                    <w:t>Bank</w:t>
                  </w:r>
                  <w:r>
                    <w:rPr>
                      <w:i/>
                      <w:sz w:val="18"/>
                      <w:szCs w:val="18"/>
                    </w:rPr>
                    <w:t xml:space="preserve"> </w:t>
                  </w:r>
                  <w:r w:rsidRPr="0068317B">
                    <w:rPr>
                      <w:b/>
                      <w:i/>
                      <w:sz w:val="18"/>
                      <w:szCs w:val="18"/>
                    </w:rPr>
                    <w:t>bjb</w:t>
                  </w:r>
                </w:p>
              </w:txbxContent>
            </v:textbox>
            <w10:wrap type="topAndBottom"/>
          </v:shape>
        </w:pict>
      </w:r>
    </w:p>
    <w:p w:rsidR="00574CA0" w:rsidRPr="00A25D2E" w:rsidRDefault="00574CA0" w:rsidP="00EE1ADF">
      <w:pPr>
        <w:pStyle w:val="ColorfulList-Accent1"/>
        <w:ind w:left="567" w:firstLine="567"/>
        <w:jc w:val="both"/>
        <w:rPr>
          <w:rFonts w:ascii="Times New Roman" w:hAnsi="Times New Roman"/>
          <w:sz w:val="24"/>
          <w:szCs w:val="24"/>
          <w:highlight w:val="yellow"/>
        </w:rPr>
      </w:pPr>
    </w:p>
    <w:p w:rsidR="00AB7DD2" w:rsidRDefault="00AB7DD2" w:rsidP="00EE1ADF">
      <w:pPr>
        <w:pStyle w:val="ColorfulList-Accent1"/>
        <w:ind w:left="567" w:firstLine="567"/>
        <w:jc w:val="both"/>
        <w:rPr>
          <w:rFonts w:ascii="Times New Roman" w:hAnsi="Times New Roman"/>
          <w:sz w:val="24"/>
          <w:szCs w:val="24"/>
          <w:highlight w:val="yellow"/>
        </w:rPr>
      </w:pPr>
    </w:p>
    <w:p w:rsidR="00954ED2" w:rsidRDefault="00954ED2" w:rsidP="00EE1ADF">
      <w:pPr>
        <w:pStyle w:val="ColorfulList-Accent1"/>
        <w:ind w:left="567" w:firstLine="567"/>
        <w:jc w:val="both"/>
        <w:rPr>
          <w:rFonts w:ascii="Times New Roman" w:hAnsi="Times New Roman"/>
          <w:noProof/>
          <w:sz w:val="24"/>
          <w:szCs w:val="24"/>
        </w:rPr>
      </w:pPr>
    </w:p>
    <w:p w:rsidR="00EE1ADF" w:rsidRDefault="00EE1ADF" w:rsidP="00EE1ADF">
      <w:pPr>
        <w:pStyle w:val="ColorfulList-Accent1"/>
        <w:ind w:left="567" w:firstLine="567"/>
        <w:jc w:val="both"/>
        <w:rPr>
          <w:rFonts w:ascii="Times New Roman" w:hAnsi="Times New Roman"/>
          <w:noProof/>
          <w:sz w:val="24"/>
          <w:szCs w:val="24"/>
        </w:rPr>
      </w:pPr>
    </w:p>
    <w:p w:rsidR="00EE1ADF" w:rsidRDefault="00EE1ADF" w:rsidP="00EE1ADF">
      <w:pPr>
        <w:pStyle w:val="ColorfulList-Accent1"/>
        <w:ind w:left="567" w:firstLine="567"/>
        <w:jc w:val="both"/>
        <w:rPr>
          <w:rFonts w:ascii="Times New Roman" w:hAnsi="Times New Roman"/>
          <w:noProof/>
          <w:sz w:val="24"/>
          <w:szCs w:val="24"/>
        </w:rPr>
      </w:pPr>
    </w:p>
    <w:p w:rsidR="00EE1ADF" w:rsidRDefault="00EE1ADF" w:rsidP="00EE1ADF">
      <w:pPr>
        <w:pStyle w:val="ColorfulList-Accent1"/>
        <w:ind w:left="567" w:firstLine="567"/>
        <w:jc w:val="both"/>
        <w:rPr>
          <w:rFonts w:ascii="Times New Roman" w:hAnsi="Times New Roman"/>
          <w:noProof/>
          <w:sz w:val="24"/>
          <w:szCs w:val="24"/>
        </w:rPr>
      </w:pPr>
    </w:p>
    <w:p w:rsidR="00954ED2" w:rsidRDefault="00954ED2" w:rsidP="00EE1ADF">
      <w:pPr>
        <w:pStyle w:val="ColorfulList-Accent1"/>
        <w:ind w:left="567" w:firstLine="567"/>
        <w:jc w:val="both"/>
        <w:rPr>
          <w:rFonts w:ascii="Times New Roman" w:hAnsi="Times New Roman"/>
          <w:b/>
          <w:sz w:val="24"/>
          <w:szCs w:val="24"/>
        </w:rPr>
      </w:pPr>
    </w:p>
    <w:p w:rsidR="00AB7DD2" w:rsidRDefault="00AB7DD2" w:rsidP="00EE1ADF">
      <w:pPr>
        <w:pStyle w:val="ColorfulList-Accent1"/>
        <w:ind w:left="567" w:firstLine="567"/>
        <w:jc w:val="both"/>
        <w:rPr>
          <w:rFonts w:ascii="Times New Roman" w:hAnsi="Times New Roman"/>
          <w:b/>
          <w:sz w:val="24"/>
          <w:szCs w:val="24"/>
          <w:highlight w:val="yellow"/>
        </w:rPr>
      </w:pPr>
    </w:p>
    <w:p w:rsidR="00AB7DD2" w:rsidRDefault="00AB7DD2" w:rsidP="00EE1ADF">
      <w:pPr>
        <w:pStyle w:val="ColorfulList-Accent1"/>
        <w:ind w:left="567" w:firstLine="567"/>
        <w:jc w:val="both"/>
        <w:rPr>
          <w:rFonts w:ascii="Times New Roman" w:hAnsi="Times New Roman"/>
          <w:b/>
          <w:sz w:val="24"/>
          <w:szCs w:val="24"/>
          <w:highlight w:val="yellow"/>
        </w:rPr>
      </w:pPr>
    </w:p>
    <w:p w:rsidR="00AB7DD2" w:rsidRDefault="00AB7DD2" w:rsidP="00EE1ADF">
      <w:pPr>
        <w:pStyle w:val="ColorfulList-Accent1"/>
        <w:ind w:left="567" w:firstLine="567"/>
        <w:jc w:val="both"/>
        <w:rPr>
          <w:rFonts w:ascii="Times New Roman" w:hAnsi="Times New Roman"/>
          <w:b/>
          <w:sz w:val="24"/>
          <w:szCs w:val="24"/>
          <w:highlight w:val="yellow"/>
        </w:rPr>
      </w:pPr>
    </w:p>
    <w:p w:rsidR="00EE1ADF" w:rsidRDefault="000366F8" w:rsidP="00EE1ADF">
      <w:pPr>
        <w:ind w:left="567" w:firstLine="567"/>
        <w:jc w:val="both"/>
        <w:rPr>
          <w:rFonts w:ascii="Times New Roman" w:hAnsi="Times New Roman"/>
          <w:b/>
          <w:sz w:val="24"/>
          <w:szCs w:val="24"/>
        </w:rPr>
      </w:pPr>
      <w:r>
        <w:rPr>
          <w:noProof/>
          <w:lang w:val="id-ID" w:eastAsia="id-ID"/>
        </w:rPr>
        <w:drawing>
          <wp:anchor distT="0" distB="0" distL="114300" distR="114300" simplePos="0" relativeHeight="251646976" behindDoc="0" locked="0" layoutInCell="1" allowOverlap="1">
            <wp:simplePos x="0" y="0"/>
            <wp:positionH relativeFrom="column">
              <wp:posOffset>408305</wp:posOffset>
            </wp:positionH>
            <wp:positionV relativeFrom="paragraph">
              <wp:posOffset>165735</wp:posOffset>
            </wp:positionV>
            <wp:extent cx="4337050" cy="2623820"/>
            <wp:effectExtent l="19050" t="0" r="6350" b="0"/>
            <wp:wrapSquare wrapText="bothSides"/>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337050" cy="2623820"/>
                    </a:xfrm>
                    <a:prstGeom prst="rect">
                      <a:avLst/>
                    </a:prstGeom>
                    <a:noFill/>
                    <a:ln w="9525">
                      <a:noFill/>
                      <a:miter lim="800000"/>
                      <a:headEnd/>
                      <a:tailEnd/>
                    </a:ln>
                  </pic:spPr>
                </pic:pic>
              </a:graphicData>
            </a:graphic>
          </wp:anchor>
        </w:drawing>
      </w:r>
      <w:r w:rsidR="00F7519B">
        <w:rPr>
          <w:rFonts w:ascii="Times New Roman" w:hAnsi="Times New Roman"/>
          <w:b/>
          <w:sz w:val="24"/>
          <w:szCs w:val="24"/>
        </w:rPr>
        <w:t xml:space="preserve"> </w:t>
      </w:r>
    </w:p>
    <w:p w:rsidR="00EE1ADF" w:rsidRDefault="00EE1ADF" w:rsidP="00EE1ADF">
      <w:pPr>
        <w:ind w:left="567" w:firstLine="567"/>
        <w:jc w:val="both"/>
        <w:rPr>
          <w:rFonts w:ascii="Times New Roman" w:hAnsi="Times New Roman"/>
          <w:b/>
          <w:sz w:val="24"/>
          <w:szCs w:val="24"/>
        </w:rPr>
      </w:pPr>
    </w:p>
    <w:p w:rsidR="00EE1ADF" w:rsidRDefault="00EE1ADF" w:rsidP="00EE1ADF">
      <w:pPr>
        <w:ind w:left="567" w:firstLine="567"/>
        <w:jc w:val="both"/>
        <w:rPr>
          <w:rFonts w:ascii="Times New Roman" w:hAnsi="Times New Roman"/>
          <w:b/>
          <w:sz w:val="24"/>
          <w:szCs w:val="24"/>
        </w:rPr>
      </w:pPr>
    </w:p>
    <w:p w:rsidR="00EE1ADF" w:rsidRDefault="00EE1ADF" w:rsidP="00EE1ADF">
      <w:pPr>
        <w:ind w:left="567" w:firstLine="567"/>
        <w:jc w:val="both"/>
        <w:rPr>
          <w:rFonts w:ascii="Times New Roman" w:hAnsi="Times New Roman"/>
          <w:b/>
          <w:sz w:val="24"/>
          <w:szCs w:val="24"/>
        </w:rPr>
      </w:pPr>
    </w:p>
    <w:p w:rsidR="00EE1ADF" w:rsidRDefault="00EE1ADF" w:rsidP="00EE1ADF">
      <w:pPr>
        <w:ind w:left="567" w:firstLine="567"/>
        <w:jc w:val="both"/>
        <w:rPr>
          <w:rFonts w:ascii="Times New Roman" w:hAnsi="Times New Roman"/>
          <w:b/>
          <w:sz w:val="24"/>
          <w:szCs w:val="24"/>
        </w:rPr>
      </w:pPr>
    </w:p>
    <w:p w:rsidR="00EE1ADF" w:rsidRDefault="00EE1ADF" w:rsidP="00EE1ADF">
      <w:pPr>
        <w:ind w:left="567" w:firstLine="567"/>
        <w:jc w:val="both"/>
        <w:rPr>
          <w:rFonts w:ascii="Times New Roman" w:hAnsi="Times New Roman"/>
          <w:b/>
          <w:sz w:val="24"/>
          <w:szCs w:val="24"/>
        </w:rPr>
      </w:pPr>
    </w:p>
    <w:p w:rsidR="00EE1ADF" w:rsidRDefault="00EE1ADF" w:rsidP="00EE1ADF">
      <w:pPr>
        <w:ind w:left="567" w:firstLine="567"/>
        <w:jc w:val="both"/>
        <w:rPr>
          <w:rFonts w:ascii="Times New Roman" w:hAnsi="Times New Roman"/>
          <w:b/>
          <w:sz w:val="24"/>
          <w:szCs w:val="24"/>
        </w:rPr>
      </w:pPr>
    </w:p>
    <w:p w:rsidR="00EE1ADF" w:rsidRDefault="00EE1ADF" w:rsidP="00EE1ADF">
      <w:pPr>
        <w:ind w:left="567" w:firstLine="567"/>
        <w:jc w:val="both"/>
        <w:rPr>
          <w:rFonts w:ascii="Times New Roman" w:hAnsi="Times New Roman"/>
          <w:b/>
          <w:sz w:val="24"/>
          <w:szCs w:val="24"/>
        </w:rPr>
      </w:pPr>
    </w:p>
    <w:p w:rsidR="00574CA0" w:rsidRPr="00A824D5" w:rsidRDefault="00574CA0" w:rsidP="00EE1ADF">
      <w:pPr>
        <w:ind w:left="567" w:firstLine="567"/>
        <w:jc w:val="both"/>
        <w:rPr>
          <w:rFonts w:ascii="Times New Roman" w:hAnsi="Times New Roman"/>
          <w:sz w:val="24"/>
          <w:szCs w:val="24"/>
        </w:rPr>
      </w:pPr>
      <w:r w:rsidRPr="00AB7DD2">
        <w:rPr>
          <w:rFonts w:ascii="Times New Roman" w:hAnsi="Times New Roman"/>
          <w:sz w:val="24"/>
          <w:szCs w:val="24"/>
        </w:rPr>
        <w:t xml:space="preserve">Grafik </w:t>
      </w:r>
      <w:r w:rsidR="000F44B7">
        <w:rPr>
          <w:rFonts w:ascii="Times New Roman" w:hAnsi="Times New Roman"/>
          <w:sz w:val="24"/>
          <w:szCs w:val="24"/>
        </w:rPr>
        <w:t>tersebut</w:t>
      </w:r>
      <w:r w:rsidRPr="00AB7DD2">
        <w:rPr>
          <w:rFonts w:ascii="Times New Roman" w:hAnsi="Times New Roman"/>
          <w:sz w:val="24"/>
          <w:szCs w:val="24"/>
        </w:rPr>
        <w:t xml:space="preserve"> memperlihatkan bahwa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B7DD2">
        <w:rPr>
          <w:rFonts w:ascii="Times New Roman" w:hAnsi="Times New Roman"/>
          <w:sz w:val="24"/>
          <w:szCs w:val="24"/>
        </w:rPr>
        <w:t xml:space="preserve"> memiliki pertumbuhan bisnis yang tinggi. Perlambatan ekonomi domestik dan global yang terjadi saat ini tidak banyak mempengaruhi kinerja bisnis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B7DD2">
        <w:rPr>
          <w:rFonts w:ascii="Times New Roman" w:hAnsi="Times New Roman"/>
          <w:sz w:val="24"/>
          <w:szCs w:val="24"/>
        </w:rPr>
        <w:t xml:space="preserve">. Hal ini terlihat dari peningkatan pencapaian kredit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B7DD2">
        <w:rPr>
          <w:rFonts w:ascii="Times New Roman" w:hAnsi="Times New Roman"/>
          <w:sz w:val="24"/>
          <w:szCs w:val="24"/>
        </w:rPr>
        <w:t xml:space="preserve"> dari Desember 2015 sampai Juni 2016 ditengah penurunan pencapaian kredit yang dialami per</w:t>
      </w:r>
      <w:r w:rsidR="0068317B" w:rsidRPr="0068317B">
        <w:rPr>
          <w:rFonts w:ascii="Times New Roman" w:hAnsi="Times New Roman"/>
          <w:sz w:val="24"/>
          <w:szCs w:val="24"/>
        </w:rPr>
        <w:t>bank</w:t>
      </w:r>
      <w:r w:rsidRPr="00AB7DD2">
        <w:rPr>
          <w:rFonts w:ascii="Times New Roman" w:hAnsi="Times New Roman"/>
          <w:sz w:val="24"/>
          <w:szCs w:val="24"/>
        </w:rPr>
        <w:t xml:space="preserve">an secara umum. Pertumbuhan kredit yang tinggi tentunya akan meningkatkan laba bagi </w:t>
      </w:r>
      <w:r w:rsidR="0068317B" w:rsidRPr="0068317B">
        <w:rPr>
          <w:rFonts w:ascii="Times New Roman" w:hAnsi="Times New Roman"/>
          <w:sz w:val="24"/>
          <w:szCs w:val="24"/>
        </w:rPr>
        <w:t>bank</w:t>
      </w:r>
      <w:r w:rsidRPr="00AB7DD2">
        <w:rPr>
          <w:rFonts w:ascii="Times New Roman" w:hAnsi="Times New Roman"/>
          <w:sz w:val="24"/>
          <w:szCs w:val="24"/>
        </w:rPr>
        <w:t xml:space="preserve">, namun sekaligus meningkatkan pula risiko. Pertumbuhan bisnis ini akan membutuhkan struktur permodalan yang lebih </w:t>
      </w:r>
      <w:r w:rsidRPr="00A824D5">
        <w:rPr>
          <w:rFonts w:ascii="Times New Roman" w:hAnsi="Times New Roman"/>
          <w:sz w:val="24"/>
          <w:szCs w:val="24"/>
        </w:rPr>
        <w:t>kuat agar dapat mereduksi risiko bisnis yang timbul.</w:t>
      </w:r>
    </w:p>
    <w:p w:rsidR="006A12C3" w:rsidRPr="00A824D5" w:rsidRDefault="006A12C3" w:rsidP="00EE1ADF">
      <w:pPr>
        <w:pStyle w:val="ColorfulList-Accent1"/>
        <w:ind w:left="567" w:firstLine="567"/>
        <w:jc w:val="both"/>
        <w:rPr>
          <w:rFonts w:ascii="Times New Roman" w:hAnsi="Times New Roman"/>
          <w:sz w:val="24"/>
          <w:szCs w:val="24"/>
        </w:rPr>
      </w:pPr>
      <w:r w:rsidRPr="00A824D5">
        <w:rPr>
          <w:rFonts w:ascii="Times New Roman" w:hAnsi="Times New Roman"/>
          <w:sz w:val="24"/>
          <w:szCs w:val="24"/>
        </w:rPr>
        <w:t xml:space="preserve">Kebutuhan permodalan dapat dipenuhi melalui beberapa strategi. Teori </w:t>
      </w:r>
      <w:r w:rsidRPr="00A824D5">
        <w:rPr>
          <w:rFonts w:ascii="Times New Roman" w:hAnsi="Times New Roman"/>
          <w:i/>
          <w:sz w:val="24"/>
          <w:szCs w:val="24"/>
        </w:rPr>
        <w:t>Pecking Order Hyphotesis</w:t>
      </w:r>
      <w:r w:rsidRPr="00A824D5">
        <w:rPr>
          <w:rFonts w:ascii="Times New Roman" w:hAnsi="Times New Roman"/>
          <w:sz w:val="24"/>
          <w:szCs w:val="24"/>
        </w:rPr>
        <w:t xml:space="preserve"> yang dibuat oleh Stewart Myers membuat urutan-urutan preferensi dalam pemenuhan modal sebagai berikut : </w:t>
      </w:r>
    </w:p>
    <w:p w:rsidR="006A12C3" w:rsidRPr="00A824D5" w:rsidRDefault="006A12C3" w:rsidP="00EE1ADF">
      <w:pPr>
        <w:pStyle w:val="ColorfulList-Accent1"/>
        <w:numPr>
          <w:ilvl w:val="0"/>
          <w:numId w:val="32"/>
        </w:numPr>
        <w:ind w:left="993"/>
        <w:jc w:val="both"/>
        <w:rPr>
          <w:rFonts w:ascii="Times New Roman" w:hAnsi="Times New Roman"/>
          <w:sz w:val="24"/>
          <w:szCs w:val="24"/>
        </w:rPr>
      </w:pPr>
      <w:r w:rsidRPr="00A824D5">
        <w:rPr>
          <w:rFonts w:ascii="Times New Roman" w:hAnsi="Times New Roman"/>
          <w:sz w:val="24"/>
          <w:szCs w:val="24"/>
        </w:rPr>
        <w:t>Perusahaan memenuhi kebutuhan modal dari sumber internal. Sumber internal tersebut diperoleh dari laba (keuntungan) yang dihasilkan dari kegiatan perusahaan.</w:t>
      </w:r>
    </w:p>
    <w:p w:rsidR="006A12C3" w:rsidRPr="00A824D5" w:rsidRDefault="006A12C3" w:rsidP="00EE1ADF">
      <w:pPr>
        <w:pStyle w:val="ColorfulList-Accent1"/>
        <w:numPr>
          <w:ilvl w:val="0"/>
          <w:numId w:val="32"/>
        </w:numPr>
        <w:ind w:left="993"/>
        <w:jc w:val="both"/>
        <w:rPr>
          <w:rFonts w:ascii="Times New Roman" w:hAnsi="Times New Roman"/>
          <w:sz w:val="24"/>
          <w:szCs w:val="24"/>
        </w:rPr>
      </w:pPr>
      <w:r w:rsidRPr="00A824D5">
        <w:rPr>
          <w:rFonts w:ascii="Times New Roman" w:hAnsi="Times New Roman"/>
          <w:sz w:val="24"/>
          <w:szCs w:val="24"/>
        </w:rPr>
        <w:t>Perusahaan menghitung target rasio pembayaran didasarkan pada perkiraan kesempatan investasi.</w:t>
      </w:r>
    </w:p>
    <w:p w:rsidR="0068317B" w:rsidRPr="00A824D5" w:rsidRDefault="006A12C3" w:rsidP="00EE1ADF">
      <w:pPr>
        <w:pStyle w:val="ColorfulList-Accent1"/>
        <w:numPr>
          <w:ilvl w:val="0"/>
          <w:numId w:val="32"/>
        </w:numPr>
        <w:ind w:left="993"/>
        <w:jc w:val="both"/>
        <w:rPr>
          <w:rFonts w:ascii="Times New Roman" w:hAnsi="Times New Roman"/>
          <w:sz w:val="24"/>
          <w:szCs w:val="24"/>
        </w:rPr>
      </w:pPr>
      <w:r w:rsidRPr="00A824D5">
        <w:rPr>
          <w:rFonts w:ascii="Times New Roman" w:hAnsi="Times New Roman"/>
          <w:sz w:val="24"/>
          <w:szCs w:val="24"/>
        </w:rPr>
        <w:t xml:space="preserve">Karena kebijakan deviden yang konstan, digabung dengan fluktuasi </w:t>
      </w:r>
    </w:p>
    <w:p w:rsidR="006A12C3" w:rsidRPr="00A824D5" w:rsidRDefault="006A12C3" w:rsidP="00EE1ADF">
      <w:pPr>
        <w:pStyle w:val="ColorfulList-Accent1"/>
        <w:numPr>
          <w:ilvl w:val="0"/>
          <w:numId w:val="32"/>
        </w:numPr>
        <w:ind w:left="993"/>
        <w:jc w:val="both"/>
        <w:rPr>
          <w:rFonts w:ascii="Times New Roman" w:hAnsi="Times New Roman"/>
          <w:sz w:val="24"/>
          <w:szCs w:val="24"/>
        </w:rPr>
      </w:pPr>
      <w:r w:rsidRPr="00A824D5">
        <w:rPr>
          <w:rFonts w:ascii="Times New Roman" w:hAnsi="Times New Roman"/>
          <w:sz w:val="24"/>
          <w:szCs w:val="24"/>
        </w:rPr>
        <w:t>keuntungan dan kesempatan investasi yang tidak bisa diprediksi, akan menyebabkan aliran kas yang diterima oleh perusahaan akan lebih besar dibandingkan dengan pengeluaran investasi pada saat-saat tertentu dan akan lebih kecil pada saat yang lain.</w:t>
      </w:r>
    </w:p>
    <w:p w:rsidR="006A12C3" w:rsidRDefault="006A12C3" w:rsidP="00EE1ADF">
      <w:pPr>
        <w:pStyle w:val="ColorfulList-Accent1"/>
        <w:numPr>
          <w:ilvl w:val="0"/>
          <w:numId w:val="32"/>
        </w:numPr>
        <w:ind w:left="993"/>
        <w:jc w:val="both"/>
        <w:rPr>
          <w:rFonts w:ascii="Times New Roman" w:hAnsi="Times New Roman"/>
          <w:sz w:val="24"/>
          <w:szCs w:val="24"/>
        </w:rPr>
      </w:pPr>
      <w:r w:rsidRPr="00A824D5">
        <w:rPr>
          <w:rFonts w:ascii="Times New Roman" w:hAnsi="Times New Roman"/>
          <w:sz w:val="24"/>
          <w:szCs w:val="24"/>
        </w:rPr>
        <w:lastRenderedPageBreak/>
        <w:t>Jika modal dari sumber eksternal diperlukan, perusahaan akan mengeluarkan surat berharga yang paling aman terlebih dulu. Perusahaan akan memulai dengan hutang, kemudian dengan surat berharga campuran seperti obligasi dan kemudian saham sebagai pilihan terakhir.</w:t>
      </w:r>
    </w:p>
    <w:p w:rsidR="00EE1ADF" w:rsidRPr="00A824D5" w:rsidRDefault="00EE1ADF" w:rsidP="00EE1ADF">
      <w:pPr>
        <w:pStyle w:val="ColorfulList-Accent1"/>
        <w:ind w:left="993"/>
        <w:jc w:val="both"/>
        <w:rPr>
          <w:rFonts w:ascii="Times New Roman" w:hAnsi="Times New Roman"/>
          <w:sz w:val="24"/>
          <w:szCs w:val="24"/>
        </w:rPr>
      </w:pPr>
    </w:p>
    <w:p w:rsidR="00574CA0" w:rsidRPr="00A25D2E" w:rsidRDefault="00574CA0" w:rsidP="00EE1ADF">
      <w:pPr>
        <w:pStyle w:val="ColorfulList-Accent1"/>
        <w:numPr>
          <w:ilvl w:val="1"/>
          <w:numId w:val="4"/>
        </w:numPr>
        <w:ind w:left="567" w:hanging="567"/>
        <w:rPr>
          <w:rFonts w:ascii="Times New Roman" w:hAnsi="Times New Roman"/>
          <w:b/>
          <w:sz w:val="24"/>
          <w:szCs w:val="24"/>
        </w:rPr>
      </w:pPr>
      <w:r w:rsidRPr="00A25D2E">
        <w:rPr>
          <w:rFonts w:ascii="Times New Roman" w:hAnsi="Times New Roman"/>
          <w:b/>
          <w:sz w:val="24"/>
          <w:szCs w:val="24"/>
        </w:rPr>
        <w:t>Rumusan Masalah</w:t>
      </w:r>
    </w:p>
    <w:p w:rsidR="00574CA0" w:rsidRPr="00A25D2E" w:rsidRDefault="00574CA0" w:rsidP="00EE1ADF">
      <w:pPr>
        <w:pStyle w:val="ColorfulList-Accent1"/>
        <w:ind w:left="1276"/>
        <w:rPr>
          <w:rFonts w:ascii="Times New Roman" w:hAnsi="Times New Roman"/>
          <w:b/>
          <w:sz w:val="24"/>
          <w:szCs w:val="24"/>
        </w:rPr>
      </w:pPr>
    </w:p>
    <w:p w:rsidR="00574CA0" w:rsidRPr="00A25D2E" w:rsidRDefault="00AB7DD2" w:rsidP="00EE1ADF">
      <w:pPr>
        <w:pStyle w:val="ColorfulList-Accent1"/>
        <w:ind w:left="0" w:firstLine="567"/>
        <w:jc w:val="both"/>
        <w:rPr>
          <w:rFonts w:ascii="Times New Roman" w:hAnsi="Times New Roman"/>
          <w:sz w:val="24"/>
          <w:szCs w:val="24"/>
        </w:rPr>
      </w:pPr>
      <w:r w:rsidRPr="00F34803">
        <w:rPr>
          <w:rFonts w:ascii="Times New Roman" w:hAnsi="Times New Roman"/>
          <w:sz w:val="24"/>
          <w:szCs w:val="24"/>
          <w:shd w:val="clear" w:color="auto" w:fill="FFFFFF"/>
        </w:rPr>
        <w:t>Berdasarkan</w:t>
      </w:r>
      <w:r w:rsidR="00574CA0" w:rsidRPr="00F34803">
        <w:rPr>
          <w:rFonts w:ascii="Times New Roman" w:hAnsi="Times New Roman"/>
          <w:sz w:val="24"/>
          <w:szCs w:val="24"/>
          <w:shd w:val="clear" w:color="auto" w:fill="FFFFFF"/>
        </w:rPr>
        <w:t xml:space="preserve"> latar belakang di</w:t>
      </w:r>
      <w:r w:rsidRPr="00F34803">
        <w:rPr>
          <w:rFonts w:ascii="Times New Roman" w:hAnsi="Times New Roman"/>
          <w:sz w:val="24"/>
          <w:szCs w:val="24"/>
          <w:shd w:val="clear" w:color="auto" w:fill="FFFFFF"/>
        </w:rPr>
        <w:t xml:space="preserve"> </w:t>
      </w:r>
      <w:r w:rsidR="00574CA0" w:rsidRPr="00F34803">
        <w:rPr>
          <w:rFonts w:ascii="Times New Roman" w:hAnsi="Times New Roman"/>
          <w:sz w:val="24"/>
          <w:szCs w:val="24"/>
          <w:shd w:val="clear" w:color="auto" w:fill="FFFFFF"/>
        </w:rPr>
        <w:t>atas, penulis merumuskan permasalahan sebagai berikut :</w:t>
      </w:r>
    </w:p>
    <w:p w:rsidR="00574CA0" w:rsidRPr="00A25D2E" w:rsidRDefault="002130A5" w:rsidP="00EE1ADF">
      <w:pPr>
        <w:pStyle w:val="ColorfulList-Accent1"/>
        <w:numPr>
          <w:ilvl w:val="0"/>
          <w:numId w:val="24"/>
        </w:numPr>
        <w:ind w:left="567" w:hanging="567"/>
        <w:jc w:val="both"/>
        <w:rPr>
          <w:rFonts w:ascii="Times New Roman" w:hAnsi="Times New Roman"/>
          <w:sz w:val="24"/>
          <w:szCs w:val="24"/>
        </w:rPr>
      </w:pPr>
      <w:r>
        <w:rPr>
          <w:rFonts w:ascii="Times New Roman" w:hAnsi="Times New Roman"/>
          <w:sz w:val="24"/>
          <w:szCs w:val="24"/>
        </w:rPr>
        <w:t>Bagaimana a</w:t>
      </w:r>
      <w:r w:rsidR="00574CA0" w:rsidRPr="00A25D2E">
        <w:rPr>
          <w:rFonts w:ascii="Times New Roman" w:hAnsi="Times New Roman"/>
          <w:sz w:val="24"/>
          <w:szCs w:val="24"/>
        </w:rPr>
        <w:t xml:space="preserve">lternatif strategi yang dilakukan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003B080F">
        <w:rPr>
          <w:rFonts w:ascii="Times New Roman" w:hAnsi="Times New Roman"/>
          <w:sz w:val="24"/>
          <w:szCs w:val="24"/>
        </w:rPr>
        <w:t xml:space="preserve"> untuk meningkatkan permodalan</w:t>
      </w:r>
      <w:r w:rsidR="00574CA0" w:rsidRPr="00A25D2E">
        <w:rPr>
          <w:rFonts w:ascii="Times New Roman" w:hAnsi="Times New Roman"/>
          <w:sz w:val="24"/>
          <w:szCs w:val="24"/>
        </w:rPr>
        <w:t>nya.</w:t>
      </w:r>
    </w:p>
    <w:p w:rsidR="00574CA0" w:rsidRDefault="00574CA0" w:rsidP="00EE1ADF">
      <w:pPr>
        <w:pStyle w:val="ColorfulList-Accent1"/>
        <w:numPr>
          <w:ilvl w:val="0"/>
          <w:numId w:val="24"/>
        </w:numPr>
        <w:ind w:left="567" w:hanging="567"/>
        <w:jc w:val="both"/>
        <w:rPr>
          <w:rFonts w:ascii="Times New Roman" w:hAnsi="Times New Roman"/>
          <w:sz w:val="24"/>
          <w:szCs w:val="24"/>
        </w:rPr>
      </w:pPr>
      <w:r w:rsidRPr="00A25D2E">
        <w:rPr>
          <w:rFonts w:ascii="Times New Roman" w:hAnsi="Times New Roman"/>
          <w:sz w:val="24"/>
          <w:szCs w:val="24"/>
        </w:rPr>
        <w:t xml:space="preserve">Apakah strategi yang dilakukan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dapat memenuhi kebutuhan permodalan </w:t>
      </w:r>
      <w:r w:rsidR="008E321F">
        <w:rPr>
          <w:rFonts w:ascii="Times New Roman" w:hAnsi="Times New Roman"/>
          <w:sz w:val="24"/>
          <w:szCs w:val="24"/>
        </w:rPr>
        <w:t>sesuai regulasi</w:t>
      </w:r>
      <w:r w:rsidRPr="00A25D2E">
        <w:rPr>
          <w:rFonts w:ascii="Times New Roman" w:hAnsi="Times New Roman"/>
          <w:sz w:val="24"/>
          <w:szCs w:val="24"/>
        </w:rPr>
        <w:t xml:space="preserve"> pada tahun 2018.</w:t>
      </w:r>
    </w:p>
    <w:p w:rsidR="00EE1ADF" w:rsidRDefault="00EE1ADF" w:rsidP="00EE1ADF">
      <w:pPr>
        <w:pStyle w:val="ColorfulList-Accent1"/>
        <w:ind w:left="567"/>
        <w:jc w:val="center"/>
        <w:rPr>
          <w:rFonts w:ascii="Times New Roman" w:hAnsi="Times New Roman"/>
          <w:sz w:val="24"/>
          <w:szCs w:val="24"/>
        </w:rPr>
      </w:pPr>
    </w:p>
    <w:p w:rsidR="00A27109" w:rsidRDefault="00A27109" w:rsidP="00EE1ADF">
      <w:pPr>
        <w:pStyle w:val="ColorfulList-Accent1"/>
        <w:ind w:left="567"/>
        <w:jc w:val="center"/>
        <w:rPr>
          <w:rFonts w:ascii="Times New Roman" w:hAnsi="Times New Roman"/>
          <w:sz w:val="24"/>
          <w:szCs w:val="24"/>
        </w:rPr>
      </w:pPr>
      <w:r>
        <w:rPr>
          <w:rFonts w:ascii="Times New Roman" w:hAnsi="Times New Roman"/>
          <w:sz w:val="24"/>
          <w:szCs w:val="24"/>
        </w:rPr>
        <w:t>BAB II</w:t>
      </w:r>
    </w:p>
    <w:p w:rsidR="00A27109" w:rsidRPr="00A25D2E" w:rsidRDefault="00A27109" w:rsidP="00EE1ADF">
      <w:pPr>
        <w:pStyle w:val="ColorfulList-Accent1"/>
        <w:ind w:left="567"/>
        <w:jc w:val="center"/>
        <w:rPr>
          <w:rFonts w:ascii="Times New Roman" w:hAnsi="Times New Roman"/>
          <w:sz w:val="24"/>
          <w:szCs w:val="24"/>
        </w:rPr>
      </w:pPr>
      <w:r>
        <w:rPr>
          <w:rFonts w:ascii="Times New Roman" w:hAnsi="Times New Roman"/>
          <w:sz w:val="24"/>
          <w:szCs w:val="24"/>
        </w:rPr>
        <w:t>METODE PENELITIAN</w:t>
      </w:r>
    </w:p>
    <w:p w:rsidR="00574CA0" w:rsidRPr="00A25D2E" w:rsidRDefault="00574CA0" w:rsidP="00EE1ADF">
      <w:pPr>
        <w:spacing w:after="0"/>
        <w:jc w:val="center"/>
        <w:rPr>
          <w:rFonts w:ascii="Times New Roman" w:hAnsi="Times New Roman"/>
          <w:b/>
          <w:sz w:val="24"/>
          <w:szCs w:val="24"/>
        </w:rPr>
      </w:pPr>
    </w:p>
    <w:p w:rsidR="00574CA0" w:rsidRPr="00A25D2E" w:rsidRDefault="00574CA0" w:rsidP="00EE1ADF">
      <w:pPr>
        <w:pStyle w:val="ColorfulList-Accent1"/>
        <w:numPr>
          <w:ilvl w:val="0"/>
          <w:numId w:val="8"/>
        </w:numPr>
        <w:rPr>
          <w:rFonts w:ascii="Times New Roman" w:hAnsi="Times New Roman"/>
          <w:b/>
          <w:vanish/>
          <w:sz w:val="24"/>
          <w:szCs w:val="24"/>
        </w:rPr>
      </w:pPr>
    </w:p>
    <w:p w:rsidR="00574CA0" w:rsidRPr="00A25D2E" w:rsidRDefault="00574CA0" w:rsidP="00EE1ADF">
      <w:pPr>
        <w:pStyle w:val="ColorfulList-Accent1"/>
        <w:numPr>
          <w:ilvl w:val="0"/>
          <w:numId w:val="8"/>
        </w:numPr>
        <w:rPr>
          <w:rFonts w:ascii="Times New Roman" w:hAnsi="Times New Roman"/>
          <w:b/>
          <w:vanish/>
          <w:sz w:val="24"/>
          <w:szCs w:val="24"/>
        </w:rPr>
      </w:pPr>
    </w:p>
    <w:p w:rsidR="00574CA0" w:rsidRPr="00A25D2E" w:rsidRDefault="00574CA0" w:rsidP="00EE1ADF">
      <w:pPr>
        <w:pStyle w:val="ColorfulList-Accent1"/>
        <w:numPr>
          <w:ilvl w:val="0"/>
          <w:numId w:val="8"/>
        </w:numPr>
        <w:rPr>
          <w:rFonts w:ascii="Times New Roman" w:hAnsi="Times New Roman"/>
          <w:b/>
          <w:vanish/>
          <w:sz w:val="24"/>
          <w:szCs w:val="24"/>
        </w:rPr>
      </w:pPr>
    </w:p>
    <w:p w:rsidR="00574CA0" w:rsidRPr="00A25D2E" w:rsidRDefault="00574CA0" w:rsidP="00EE1ADF">
      <w:pPr>
        <w:pStyle w:val="ColorfulList-Accent1"/>
        <w:numPr>
          <w:ilvl w:val="1"/>
          <w:numId w:val="8"/>
        </w:numPr>
        <w:ind w:left="567" w:hanging="567"/>
        <w:rPr>
          <w:rFonts w:ascii="Times New Roman" w:hAnsi="Times New Roman"/>
          <w:b/>
          <w:sz w:val="24"/>
          <w:szCs w:val="24"/>
        </w:rPr>
      </w:pPr>
      <w:r w:rsidRPr="00A25D2E">
        <w:rPr>
          <w:rFonts w:ascii="Times New Roman" w:hAnsi="Times New Roman"/>
          <w:b/>
          <w:sz w:val="24"/>
          <w:szCs w:val="24"/>
        </w:rPr>
        <w:t>Pendekatan</w:t>
      </w:r>
      <w:r w:rsidR="008340AF">
        <w:rPr>
          <w:rFonts w:ascii="Times New Roman" w:hAnsi="Times New Roman"/>
          <w:b/>
          <w:sz w:val="24"/>
          <w:szCs w:val="24"/>
        </w:rPr>
        <w:t xml:space="preserve"> dan Jenis</w:t>
      </w:r>
      <w:r w:rsidRPr="00A25D2E">
        <w:rPr>
          <w:rFonts w:ascii="Times New Roman" w:hAnsi="Times New Roman"/>
          <w:b/>
          <w:sz w:val="24"/>
          <w:szCs w:val="24"/>
        </w:rPr>
        <w:t xml:space="preserve"> Penelitian</w:t>
      </w:r>
    </w:p>
    <w:p w:rsidR="00574CA0" w:rsidRPr="00A25D2E" w:rsidRDefault="00574CA0" w:rsidP="00EE1ADF">
      <w:pPr>
        <w:pStyle w:val="ColorfulList-Accent1"/>
        <w:ind w:left="567"/>
        <w:rPr>
          <w:rFonts w:ascii="Times New Roman" w:hAnsi="Times New Roman"/>
          <w:b/>
          <w:sz w:val="24"/>
          <w:szCs w:val="24"/>
        </w:rPr>
      </w:pPr>
    </w:p>
    <w:p w:rsidR="001471D6" w:rsidRPr="00A824D5" w:rsidRDefault="00AE0F79" w:rsidP="00EE1ADF">
      <w:pPr>
        <w:pStyle w:val="ColorfulList-Accent1"/>
        <w:ind w:left="0" w:firstLine="594"/>
        <w:jc w:val="both"/>
        <w:rPr>
          <w:rFonts w:ascii="Times New Roman" w:hAnsi="Times New Roman"/>
          <w:sz w:val="24"/>
          <w:szCs w:val="24"/>
        </w:rPr>
      </w:pPr>
      <w:r w:rsidRPr="00A824D5">
        <w:rPr>
          <w:rFonts w:ascii="Times New Roman" w:hAnsi="Times New Roman"/>
          <w:sz w:val="24"/>
          <w:szCs w:val="24"/>
        </w:rPr>
        <w:t>Penelitian ini menggunakan metode penelitian</w:t>
      </w:r>
      <w:r w:rsidR="00520A82" w:rsidRPr="00A824D5">
        <w:rPr>
          <w:rFonts w:ascii="Times New Roman" w:hAnsi="Times New Roman"/>
          <w:sz w:val="24"/>
          <w:szCs w:val="24"/>
        </w:rPr>
        <w:t xml:space="preserve"> kualitatif, analisis</w:t>
      </w:r>
      <w:r w:rsidRPr="00A824D5">
        <w:rPr>
          <w:rFonts w:ascii="Times New Roman" w:hAnsi="Times New Roman"/>
          <w:sz w:val="24"/>
          <w:szCs w:val="24"/>
        </w:rPr>
        <w:t xml:space="preserve"> deskriptif eksploratif. </w:t>
      </w:r>
      <w:r w:rsidR="001471D6" w:rsidRPr="00A824D5">
        <w:rPr>
          <w:rFonts w:ascii="Times New Roman" w:hAnsi="Times New Roman"/>
          <w:sz w:val="24"/>
          <w:szCs w:val="24"/>
        </w:rPr>
        <w:t xml:space="preserve">Penelitian </w:t>
      </w:r>
      <w:r w:rsidR="00E65E71" w:rsidRPr="00A824D5">
        <w:rPr>
          <w:rFonts w:ascii="Times New Roman" w:hAnsi="Times New Roman"/>
          <w:sz w:val="24"/>
          <w:szCs w:val="24"/>
        </w:rPr>
        <w:t xml:space="preserve">analisis </w:t>
      </w:r>
      <w:r w:rsidR="001471D6" w:rsidRPr="00A824D5">
        <w:rPr>
          <w:rFonts w:ascii="Times New Roman" w:hAnsi="Times New Roman"/>
          <w:sz w:val="24"/>
          <w:szCs w:val="24"/>
        </w:rPr>
        <w:t>deskriptif adalah penelitian yang bertujuan memberikan gambaran akan sesuatu. Penelitian deskriptif merupakan salah satu dari riset konklusif yang digunakan untuk membantu pembuat keputusan dalam menentukan, mengevaluasi dan memilih alternatif tindakan terbaik dalam sebuah situasi. Lebih lanjut lagi, penelitian desktiptif dibagi menjadi dua tipe berdasarkan rentang waktu (</w:t>
      </w:r>
      <w:r w:rsidR="001471D6" w:rsidRPr="00A824D5">
        <w:rPr>
          <w:rFonts w:ascii="Times New Roman" w:hAnsi="Times New Roman"/>
          <w:i/>
          <w:sz w:val="24"/>
          <w:szCs w:val="24"/>
        </w:rPr>
        <w:t>time horizon</w:t>
      </w:r>
      <w:r w:rsidR="001471D6" w:rsidRPr="00A824D5">
        <w:rPr>
          <w:rFonts w:ascii="Times New Roman" w:hAnsi="Times New Roman"/>
          <w:sz w:val="24"/>
          <w:szCs w:val="24"/>
        </w:rPr>
        <w:t xml:space="preserve">) yaitu </w:t>
      </w:r>
      <w:r w:rsidR="001471D6" w:rsidRPr="00A824D5">
        <w:rPr>
          <w:rFonts w:ascii="Times New Roman" w:hAnsi="Times New Roman"/>
          <w:i/>
          <w:sz w:val="24"/>
          <w:szCs w:val="24"/>
        </w:rPr>
        <w:t>cross sectional</w:t>
      </w:r>
      <w:r w:rsidR="001471D6" w:rsidRPr="00A824D5">
        <w:rPr>
          <w:rFonts w:ascii="Times New Roman" w:hAnsi="Times New Roman"/>
          <w:sz w:val="24"/>
          <w:szCs w:val="24"/>
        </w:rPr>
        <w:t xml:space="preserve"> dan </w:t>
      </w:r>
      <w:r w:rsidR="001471D6" w:rsidRPr="00A824D5">
        <w:rPr>
          <w:rFonts w:ascii="Times New Roman" w:hAnsi="Times New Roman"/>
          <w:i/>
          <w:sz w:val="24"/>
          <w:szCs w:val="24"/>
        </w:rPr>
        <w:t>time series</w:t>
      </w:r>
      <w:r w:rsidR="001471D6" w:rsidRPr="00A824D5">
        <w:rPr>
          <w:rFonts w:ascii="Times New Roman" w:hAnsi="Times New Roman"/>
          <w:sz w:val="24"/>
          <w:szCs w:val="24"/>
        </w:rPr>
        <w:t xml:space="preserve">. </w:t>
      </w:r>
      <w:r w:rsidR="001471D6" w:rsidRPr="00A824D5">
        <w:rPr>
          <w:rFonts w:ascii="Times New Roman" w:hAnsi="Times New Roman"/>
          <w:i/>
          <w:sz w:val="24"/>
          <w:szCs w:val="24"/>
        </w:rPr>
        <w:t>Cross sectional</w:t>
      </w:r>
      <w:r w:rsidR="001471D6" w:rsidRPr="00A824D5">
        <w:rPr>
          <w:rFonts w:ascii="Times New Roman" w:hAnsi="Times New Roman"/>
          <w:sz w:val="24"/>
          <w:szCs w:val="24"/>
        </w:rPr>
        <w:t xml:space="preserve"> merupakan penelitian yang hanya dilakukan pada satu periode terhadap berbagai sampel dalam populasi. Sedangkan </w:t>
      </w:r>
      <w:r w:rsidR="001471D6" w:rsidRPr="00A824D5">
        <w:rPr>
          <w:rFonts w:ascii="Times New Roman" w:hAnsi="Times New Roman"/>
          <w:i/>
          <w:sz w:val="24"/>
          <w:szCs w:val="24"/>
        </w:rPr>
        <w:t>time series</w:t>
      </w:r>
      <w:r w:rsidR="001471D6" w:rsidRPr="00A824D5">
        <w:rPr>
          <w:rFonts w:ascii="Times New Roman" w:hAnsi="Times New Roman"/>
          <w:sz w:val="24"/>
          <w:szCs w:val="24"/>
        </w:rPr>
        <w:t xml:space="preserve"> adalah penelitian yang dilakukan berulang-ulang pada sampel dan variabel yang sama. </w:t>
      </w:r>
    </w:p>
    <w:p w:rsidR="00AE0F79" w:rsidRPr="00A824D5" w:rsidRDefault="001471D6" w:rsidP="00EE1ADF">
      <w:pPr>
        <w:pStyle w:val="ColorfulList-Accent1"/>
        <w:ind w:left="0" w:firstLine="594"/>
        <w:jc w:val="both"/>
        <w:rPr>
          <w:rFonts w:ascii="Times New Roman" w:hAnsi="Times New Roman"/>
          <w:sz w:val="24"/>
          <w:szCs w:val="24"/>
        </w:rPr>
      </w:pPr>
      <w:r w:rsidRPr="00A824D5">
        <w:rPr>
          <w:rFonts w:ascii="Times New Roman" w:hAnsi="Times New Roman"/>
          <w:sz w:val="24"/>
          <w:szCs w:val="24"/>
        </w:rPr>
        <w:t>P</w:t>
      </w:r>
      <w:r w:rsidR="00AE0F79" w:rsidRPr="00A824D5">
        <w:rPr>
          <w:rFonts w:ascii="Times New Roman" w:hAnsi="Times New Roman"/>
          <w:sz w:val="24"/>
          <w:szCs w:val="24"/>
        </w:rPr>
        <w:t>enelitian eksploratif adalah jenis penelitian yang bertujuan untuk menemukan sesuatu yang baru berupa pengelompokan suatu gejala, fakta dan penyakit tertentu. Penelitian deskriptif eksploratif bertujuan untuk menggambarkan keadaan suatu fenomena, dalam penelitian ini tidak dimaksudkan untuk menguji hipotesis tertentu tetapi hanya menggambarkan apa adanya suatu variabel, gejala atau  keadaan</w:t>
      </w:r>
      <w:r w:rsidR="00B41249" w:rsidRPr="00A824D5">
        <w:rPr>
          <w:rFonts w:ascii="Times New Roman" w:hAnsi="Times New Roman"/>
          <w:sz w:val="24"/>
          <w:szCs w:val="24"/>
        </w:rPr>
        <w:t>.</w:t>
      </w:r>
    </w:p>
    <w:p w:rsidR="00574CA0" w:rsidRPr="00A25D2E" w:rsidRDefault="00574CA0" w:rsidP="00EE1ADF">
      <w:pPr>
        <w:pStyle w:val="ColorfulList-Accent1"/>
        <w:ind w:left="0" w:firstLine="594"/>
        <w:jc w:val="both"/>
        <w:rPr>
          <w:rFonts w:ascii="Times New Roman" w:hAnsi="Times New Roman"/>
          <w:sz w:val="24"/>
          <w:szCs w:val="24"/>
        </w:rPr>
      </w:pPr>
      <w:r w:rsidRPr="00A824D5">
        <w:rPr>
          <w:rFonts w:ascii="Times New Roman" w:hAnsi="Times New Roman"/>
          <w:sz w:val="24"/>
          <w:szCs w:val="24"/>
        </w:rPr>
        <w:t xml:space="preserve">Proses penelitian tersebut akan dilalui untuk mengetahui dan mendeskripsikan alternatif strategi yang dapat diambil manajemen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00A27109">
        <w:rPr>
          <w:rFonts w:ascii="Times New Roman" w:hAnsi="Times New Roman"/>
          <w:sz w:val="24"/>
          <w:szCs w:val="24"/>
        </w:rPr>
        <w:t xml:space="preserve"> </w:t>
      </w:r>
      <w:r w:rsidRPr="00A824D5">
        <w:rPr>
          <w:rFonts w:ascii="Times New Roman" w:hAnsi="Times New Roman"/>
          <w:sz w:val="24"/>
          <w:szCs w:val="24"/>
        </w:rPr>
        <w:t xml:space="preserve">untuk memenuhi kebutuhan permodalannya dan seberapa besar pemenuhan </w:t>
      </w:r>
      <w:r w:rsidRPr="00A824D5">
        <w:rPr>
          <w:rFonts w:ascii="Times New Roman" w:hAnsi="Times New Roman"/>
          <w:sz w:val="24"/>
          <w:szCs w:val="24"/>
        </w:rPr>
        <w:lastRenderedPageBreak/>
        <w:t xml:space="preserve">permodalan yang dapat dicapai dengan strategi tersebut sehingga </w:t>
      </w:r>
      <w:r w:rsidR="0068317B" w:rsidRPr="00A824D5">
        <w:rPr>
          <w:rFonts w:ascii="Times New Roman" w:hAnsi="Times New Roman"/>
          <w:sz w:val="24"/>
          <w:szCs w:val="24"/>
        </w:rPr>
        <w:t>bank</w:t>
      </w:r>
      <w:r w:rsidRPr="00A824D5">
        <w:rPr>
          <w:rFonts w:ascii="Times New Roman" w:hAnsi="Times New Roman"/>
          <w:sz w:val="24"/>
          <w:szCs w:val="24"/>
        </w:rPr>
        <w:t xml:space="preserve"> dapat terus tumbuh menjalankan bisnisnya sesuai regulasi yang berlaku.</w:t>
      </w:r>
    </w:p>
    <w:p w:rsidR="00574CA0" w:rsidRPr="00A25D2E" w:rsidRDefault="00574CA0" w:rsidP="00EE1ADF">
      <w:pPr>
        <w:pStyle w:val="ColorfulList-Accent1"/>
        <w:ind w:left="0"/>
        <w:rPr>
          <w:rFonts w:ascii="Times New Roman" w:hAnsi="Times New Roman"/>
          <w:b/>
          <w:sz w:val="24"/>
          <w:szCs w:val="24"/>
        </w:rPr>
      </w:pPr>
    </w:p>
    <w:p w:rsidR="00574CA0" w:rsidRPr="00A25D2E" w:rsidRDefault="00063623" w:rsidP="00EE1ADF">
      <w:pPr>
        <w:pStyle w:val="ColorfulList-Accent1"/>
        <w:numPr>
          <w:ilvl w:val="1"/>
          <w:numId w:val="8"/>
        </w:numPr>
        <w:ind w:left="567" w:hanging="567"/>
        <w:rPr>
          <w:rFonts w:ascii="Times New Roman" w:hAnsi="Times New Roman"/>
          <w:b/>
          <w:sz w:val="24"/>
          <w:szCs w:val="24"/>
        </w:rPr>
      </w:pPr>
      <w:r>
        <w:rPr>
          <w:rFonts w:ascii="Times New Roman" w:hAnsi="Times New Roman"/>
          <w:b/>
          <w:sz w:val="24"/>
          <w:szCs w:val="24"/>
        </w:rPr>
        <w:t>Lokus</w:t>
      </w:r>
      <w:r w:rsidR="00574CA0" w:rsidRPr="00A25D2E">
        <w:rPr>
          <w:rFonts w:ascii="Times New Roman" w:hAnsi="Times New Roman"/>
          <w:b/>
          <w:sz w:val="24"/>
          <w:szCs w:val="24"/>
        </w:rPr>
        <w:t xml:space="preserve"> Penelitian</w:t>
      </w:r>
    </w:p>
    <w:p w:rsidR="00574CA0" w:rsidRPr="00A25D2E" w:rsidRDefault="00574CA0" w:rsidP="00EE1ADF">
      <w:pPr>
        <w:pStyle w:val="ColorfulList-Accent1"/>
        <w:ind w:left="567"/>
        <w:rPr>
          <w:rFonts w:ascii="Times New Roman" w:hAnsi="Times New Roman"/>
          <w:b/>
          <w:sz w:val="24"/>
          <w:szCs w:val="24"/>
        </w:rPr>
      </w:pPr>
    </w:p>
    <w:p w:rsidR="00574CA0" w:rsidRPr="00A25D2E" w:rsidRDefault="00574CA0" w:rsidP="00EE1ADF">
      <w:pPr>
        <w:pStyle w:val="ColorfulList-Accent1"/>
        <w:ind w:left="0" w:firstLine="594"/>
        <w:jc w:val="both"/>
        <w:rPr>
          <w:rFonts w:ascii="Times New Roman" w:hAnsi="Times New Roman"/>
          <w:sz w:val="24"/>
          <w:szCs w:val="24"/>
        </w:rPr>
      </w:pPr>
      <w:r w:rsidRPr="00A25D2E">
        <w:rPr>
          <w:rFonts w:ascii="Times New Roman" w:hAnsi="Times New Roman"/>
          <w:sz w:val="24"/>
          <w:szCs w:val="24"/>
        </w:rPr>
        <w:t xml:space="preserve">Profil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hanya dibahas mengenai hal-hal yang bersifat umum dan merupakan</w:t>
      </w:r>
      <w:r w:rsidR="00B85682">
        <w:rPr>
          <w:rFonts w:ascii="Times New Roman" w:hAnsi="Times New Roman"/>
          <w:sz w:val="24"/>
          <w:szCs w:val="24"/>
        </w:rPr>
        <w:t xml:space="preserve"> </w:t>
      </w:r>
      <w:r w:rsidRPr="00A25D2E">
        <w:rPr>
          <w:rFonts w:ascii="Times New Roman" w:hAnsi="Times New Roman"/>
          <w:sz w:val="24"/>
          <w:szCs w:val="24"/>
        </w:rPr>
        <w:t xml:space="preserve"> informasi yang telah dipublikasikan, untuk menjaga kerahasiaan serta menghindari informasi yang dapat mengarahkan pada </w:t>
      </w:r>
      <w:r w:rsidR="0068317B" w:rsidRPr="0068317B">
        <w:rPr>
          <w:rFonts w:ascii="Times New Roman" w:hAnsi="Times New Roman"/>
          <w:sz w:val="24"/>
          <w:szCs w:val="24"/>
        </w:rPr>
        <w:t>bank</w:t>
      </w:r>
      <w:r w:rsidRPr="00A25D2E">
        <w:rPr>
          <w:rFonts w:ascii="Times New Roman" w:hAnsi="Times New Roman"/>
          <w:sz w:val="24"/>
          <w:szCs w:val="24"/>
        </w:rPr>
        <w:t xml:space="preserve"> tertentu.</w:t>
      </w:r>
    </w:p>
    <w:p w:rsidR="00574CA0" w:rsidRPr="00A25D2E" w:rsidRDefault="008340AF" w:rsidP="00EE1ADF">
      <w:pPr>
        <w:pStyle w:val="ColorfulList-Accent1"/>
        <w:numPr>
          <w:ilvl w:val="1"/>
          <w:numId w:val="8"/>
        </w:numPr>
        <w:ind w:left="567" w:hanging="567"/>
        <w:rPr>
          <w:rFonts w:ascii="Times New Roman" w:hAnsi="Times New Roman"/>
          <w:b/>
          <w:sz w:val="24"/>
          <w:szCs w:val="24"/>
        </w:rPr>
      </w:pPr>
      <w:r>
        <w:rPr>
          <w:rFonts w:ascii="Times New Roman" w:hAnsi="Times New Roman"/>
          <w:b/>
          <w:sz w:val="24"/>
          <w:szCs w:val="24"/>
        </w:rPr>
        <w:t xml:space="preserve">Jenis dan </w:t>
      </w:r>
      <w:r w:rsidR="00574CA0" w:rsidRPr="00A25D2E">
        <w:rPr>
          <w:rFonts w:ascii="Times New Roman" w:hAnsi="Times New Roman"/>
          <w:b/>
          <w:sz w:val="24"/>
          <w:szCs w:val="24"/>
        </w:rPr>
        <w:t>Parameter Penelitian</w:t>
      </w:r>
    </w:p>
    <w:p w:rsidR="00574CA0" w:rsidRPr="00A25D2E" w:rsidRDefault="00574CA0" w:rsidP="00EE1ADF">
      <w:pPr>
        <w:pStyle w:val="ColorfulList-Accent1"/>
        <w:ind w:left="567"/>
        <w:rPr>
          <w:rFonts w:ascii="Times New Roman" w:hAnsi="Times New Roman"/>
          <w:b/>
          <w:sz w:val="24"/>
          <w:szCs w:val="24"/>
        </w:rPr>
      </w:pPr>
    </w:p>
    <w:p w:rsidR="00574CA0" w:rsidRPr="00A25D2E" w:rsidRDefault="00574CA0" w:rsidP="00EE1ADF">
      <w:pPr>
        <w:pStyle w:val="ColorfulList-Accent1"/>
        <w:numPr>
          <w:ilvl w:val="2"/>
          <w:numId w:val="8"/>
        </w:numPr>
        <w:ind w:left="1276"/>
        <w:rPr>
          <w:rFonts w:ascii="Times New Roman" w:hAnsi="Times New Roman"/>
          <w:b/>
          <w:sz w:val="24"/>
          <w:szCs w:val="24"/>
        </w:rPr>
      </w:pPr>
      <w:r w:rsidRPr="00A25D2E">
        <w:rPr>
          <w:rFonts w:ascii="Times New Roman" w:hAnsi="Times New Roman"/>
          <w:b/>
          <w:sz w:val="24"/>
          <w:szCs w:val="24"/>
        </w:rPr>
        <w:t xml:space="preserve">Definisi Parameter </w:t>
      </w:r>
    </w:p>
    <w:p w:rsidR="00574CA0" w:rsidRPr="00A25D2E" w:rsidRDefault="00574CA0" w:rsidP="00EE1ADF">
      <w:pPr>
        <w:pStyle w:val="ColorfulList-Accent1"/>
        <w:ind w:left="1276"/>
        <w:rPr>
          <w:rFonts w:ascii="Times New Roman" w:hAnsi="Times New Roman"/>
          <w:b/>
          <w:sz w:val="24"/>
          <w:szCs w:val="24"/>
        </w:rPr>
      </w:pPr>
    </w:p>
    <w:p w:rsidR="00574CA0" w:rsidRPr="00A25D2E" w:rsidRDefault="00574CA0" w:rsidP="00EE1ADF">
      <w:pPr>
        <w:pStyle w:val="ColorfulList-Accent1"/>
        <w:ind w:left="0" w:firstLine="851"/>
        <w:jc w:val="both"/>
        <w:rPr>
          <w:rFonts w:ascii="Times New Roman" w:hAnsi="Times New Roman"/>
          <w:sz w:val="24"/>
          <w:szCs w:val="24"/>
        </w:rPr>
      </w:pPr>
      <w:r w:rsidRPr="00A25D2E">
        <w:rPr>
          <w:rFonts w:ascii="Times New Roman" w:hAnsi="Times New Roman"/>
          <w:sz w:val="24"/>
          <w:szCs w:val="24"/>
        </w:rPr>
        <w:t>Parameter pada dasarnya adalah nilai yang saling terkait dan menggunakan sumber data yang berasal dari objek penelitian dan dapat digunakan untuk menarik kesimpulan.</w:t>
      </w:r>
    </w:p>
    <w:p w:rsidR="001409E1" w:rsidRDefault="00AB1267" w:rsidP="00EE1ADF">
      <w:pPr>
        <w:ind w:firstLine="851"/>
        <w:jc w:val="both"/>
        <w:rPr>
          <w:rFonts w:ascii="Times New Roman" w:hAnsi="Times New Roman"/>
          <w:sz w:val="24"/>
          <w:szCs w:val="24"/>
        </w:rPr>
      </w:pPr>
      <w:r>
        <w:rPr>
          <w:rFonts w:ascii="Times New Roman" w:hAnsi="Times New Roman"/>
          <w:sz w:val="24"/>
          <w:szCs w:val="24"/>
        </w:rPr>
        <w:t>Berikut adalah parameter penelitian berdasarkan preposisi</w:t>
      </w:r>
      <w:r w:rsidR="00574CA0" w:rsidRPr="00A25D2E">
        <w:rPr>
          <w:rFonts w:ascii="Times New Roman" w:hAnsi="Times New Roman"/>
          <w:sz w:val="24"/>
          <w:szCs w:val="24"/>
        </w:rPr>
        <w:t xml:space="preserve"> yang digunakan dalam penelitian ini :</w:t>
      </w:r>
    </w:p>
    <w:p w:rsidR="000F44B7" w:rsidRDefault="000F44B7" w:rsidP="00EE1ADF">
      <w:pPr>
        <w:pStyle w:val="ColorfulList-Accent1"/>
        <w:spacing w:after="0"/>
        <w:ind w:left="1996" w:firstLine="164"/>
        <w:jc w:val="center"/>
        <w:rPr>
          <w:rFonts w:ascii="Times New Roman" w:hAnsi="Times New Roman"/>
          <w:b/>
          <w:sz w:val="24"/>
          <w:szCs w:val="24"/>
        </w:rPr>
      </w:pPr>
      <w:r w:rsidRPr="00B85682">
        <w:rPr>
          <w:rFonts w:ascii="Times New Roman" w:hAnsi="Times New Roman"/>
          <w:b/>
          <w:sz w:val="24"/>
          <w:szCs w:val="24"/>
        </w:rPr>
        <w:t xml:space="preserve">Tabel 3.1 </w:t>
      </w:r>
      <w:r w:rsidR="00AB1267">
        <w:rPr>
          <w:rFonts w:ascii="Times New Roman" w:hAnsi="Times New Roman"/>
          <w:b/>
          <w:sz w:val="24"/>
          <w:szCs w:val="24"/>
        </w:rPr>
        <w:t xml:space="preserve">Parameter Penelitian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42"/>
        <w:gridCol w:w="1701"/>
        <w:gridCol w:w="2127"/>
        <w:gridCol w:w="1275"/>
        <w:gridCol w:w="1134"/>
      </w:tblGrid>
      <w:tr w:rsidR="00701860" w:rsidRPr="00A824D5" w:rsidTr="00701860">
        <w:tc>
          <w:tcPr>
            <w:tcW w:w="1560" w:type="dxa"/>
          </w:tcPr>
          <w:p w:rsidR="00701860" w:rsidRPr="00A824D5" w:rsidRDefault="00701860" w:rsidP="00EE1ADF">
            <w:pPr>
              <w:spacing w:after="0"/>
              <w:jc w:val="both"/>
              <w:rPr>
                <w:rFonts w:ascii="Times New Roman" w:hAnsi="Times New Roman"/>
                <w:b/>
                <w:sz w:val="20"/>
                <w:szCs w:val="20"/>
              </w:rPr>
            </w:pPr>
            <w:r w:rsidRPr="00A824D5">
              <w:rPr>
                <w:rFonts w:ascii="Times New Roman" w:hAnsi="Times New Roman"/>
                <w:b/>
                <w:sz w:val="20"/>
                <w:szCs w:val="20"/>
              </w:rPr>
              <w:t>Proposisi</w:t>
            </w:r>
          </w:p>
        </w:tc>
        <w:tc>
          <w:tcPr>
            <w:tcW w:w="1842" w:type="dxa"/>
            <w:shd w:val="clear" w:color="auto" w:fill="auto"/>
          </w:tcPr>
          <w:p w:rsidR="00701860" w:rsidRPr="00A824D5" w:rsidRDefault="00701860" w:rsidP="00EE1ADF">
            <w:pPr>
              <w:spacing w:after="0"/>
              <w:jc w:val="both"/>
              <w:rPr>
                <w:rFonts w:ascii="Times New Roman" w:hAnsi="Times New Roman"/>
                <w:b/>
                <w:sz w:val="20"/>
                <w:szCs w:val="20"/>
              </w:rPr>
            </w:pPr>
            <w:r w:rsidRPr="00A824D5">
              <w:rPr>
                <w:rFonts w:ascii="Times New Roman" w:hAnsi="Times New Roman"/>
                <w:b/>
                <w:sz w:val="20"/>
                <w:szCs w:val="20"/>
              </w:rPr>
              <w:t>Parameter</w:t>
            </w:r>
          </w:p>
        </w:tc>
        <w:tc>
          <w:tcPr>
            <w:tcW w:w="1701" w:type="dxa"/>
            <w:shd w:val="clear" w:color="auto" w:fill="auto"/>
          </w:tcPr>
          <w:p w:rsidR="00701860" w:rsidRPr="00A824D5" w:rsidRDefault="00701860" w:rsidP="00EE1ADF">
            <w:pPr>
              <w:spacing w:after="0"/>
              <w:jc w:val="both"/>
              <w:rPr>
                <w:rFonts w:ascii="Times New Roman" w:hAnsi="Times New Roman"/>
                <w:b/>
                <w:sz w:val="20"/>
                <w:szCs w:val="20"/>
              </w:rPr>
            </w:pPr>
            <w:r w:rsidRPr="00A824D5">
              <w:rPr>
                <w:rFonts w:ascii="Times New Roman" w:hAnsi="Times New Roman"/>
                <w:b/>
                <w:sz w:val="20"/>
                <w:szCs w:val="20"/>
              </w:rPr>
              <w:t>Indicator</w:t>
            </w:r>
          </w:p>
        </w:tc>
        <w:tc>
          <w:tcPr>
            <w:tcW w:w="2127" w:type="dxa"/>
            <w:shd w:val="clear" w:color="auto" w:fill="auto"/>
          </w:tcPr>
          <w:p w:rsidR="00701860" w:rsidRPr="00A824D5" w:rsidRDefault="00701860" w:rsidP="00EE1ADF">
            <w:pPr>
              <w:spacing w:after="0"/>
              <w:jc w:val="both"/>
              <w:rPr>
                <w:rFonts w:ascii="Times New Roman" w:hAnsi="Times New Roman"/>
                <w:b/>
                <w:sz w:val="20"/>
                <w:szCs w:val="20"/>
              </w:rPr>
            </w:pPr>
            <w:r w:rsidRPr="00A824D5">
              <w:rPr>
                <w:rFonts w:ascii="Times New Roman" w:hAnsi="Times New Roman"/>
                <w:b/>
                <w:sz w:val="20"/>
                <w:szCs w:val="20"/>
              </w:rPr>
              <w:t>Sumber Informasi</w:t>
            </w:r>
          </w:p>
        </w:tc>
        <w:tc>
          <w:tcPr>
            <w:tcW w:w="1275" w:type="dxa"/>
            <w:shd w:val="clear" w:color="auto" w:fill="auto"/>
          </w:tcPr>
          <w:p w:rsidR="00701860" w:rsidRPr="00A824D5" w:rsidRDefault="00701860" w:rsidP="00EE1ADF">
            <w:pPr>
              <w:spacing w:after="0"/>
              <w:jc w:val="both"/>
              <w:rPr>
                <w:rFonts w:ascii="Times New Roman" w:hAnsi="Times New Roman"/>
                <w:b/>
                <w:sz w:val="20"/>
                <w:szCs w:val="20"/>
              </w:rPr>
            </w:pPr>
            <w:r w:rsidRPr="00A824D5">
              <w:rPr>
                <w:rFonts w:ascii="Times New Roman" w:hAnsi="Times New Roman"/>
                <w:b/>
                <w:sz w:val="20"/>
                <w:szCs w:val="20"/>
              </w:rPr>
              <w:t>Jenis Data</w:t>
            </w:r>
          </w:p>
        </w:tc>
        <w:tc>
          <w:tcPr>
            <w:tcW w:w="1134" w:type="dxa"/>
          </w:tcPr>
          <w:p w:rsidR="00701860" w:rsidRPr="00A824D5" w:rsidRDefault="00701860" w:rsidP="00EE1ADF">
            <w:pPr>
              <w:spacing w:after="0"/>
              <w:jc w:val="center"/>
              <w:rPr>
                <w:rFonts w:ascii="Times New Roman" w:hAnsi="Times New Roman"/>
                <w:b/>
                <w:sz w:val="20"/>
                <w:szCs w:val="20"/>
              </w:rPr>
            </w:pPr>
            <w:r w:rsidRPr="00A824D5">
              <w:rPr>
                <w:rFonts w:ascii="Times New Roman" w:hAnsi="Times New Roman"/>
                <w:b/>
                <w:sz w:val="20"/>
                <w:szCs w:val="20"/>
              </w:rPr>
              <w:t>No. Instrumen</w:t>
            </w:r>
          </w:p>
        </w:tc>
      </w:tr>
      <w:tr w:rsidR="00AB1267" w:rsidRPr="00A824D5" w:rsidTr="003037B0">
        <w:tc>
          <w:tcPr>
            <w:tcW w:w="1560" w:type="dxa"/>
            <w:vMerge w:val="restart"/>
            <w:vAlign w:val="center"/>
          </w:tcPr>
          <w:p w:rsidR="00AB1267" w:rsidRPr="00A824D5" w:rsidRDefault="00AB1267" w:rsidP="00EE1ADF">
            <w:pPr>
              <w:spacing w:after="0"/>
              <w:jc w:val="center"/>
              <w:rPr>
                <w:rFonts w:ascii="Times New Roman" w:hAnsi="Times New Roman"/>
                <w:i/>
                <w:sz w:val="20"/>
                <w:szCs w:val="20"/>
              </w:rPr>
            </w:pPr>
            <w:r w:rsidRPr="00A824D5">
              <w:rPr>
                <w:rFonts w:ascii="Times New Roman" w:hAnsi="Times New Roman"/>
                <w:i/>
                <w:sz w:val="20"/>
                <w:szCs w:val="20"/>
              </w:rPr>
              <w:t>Proposisi I : Alternatif strategi untuk meningkatkan permodalan</w:t>
            </w:r>
          </w:p>
        </w:tc>
        <w:tc>
          <w:tcPr>
            <w:tcW w:w="1842" w:type="dxa"/>
            <w:shd w:val="clear" w:color="auto" w:fill="auto"/>
            <w:vAlign w:val="center"/>
          </w:tcPr>
          <w:p w:rsidR="00AB1267" w:rsidRPr="00A824D5" w:rsidRDefault="00AB1267" w:rsidP="00EE1ADF">
            <w:pPr>
              <w:spacing w:after="0"/>
              <w:rPr>
                <w:rFonts w:ascii="Times New Roman" w:hAnsi="Times New Roman"/>
                <w:i/>
                <w:sz w:val="20"/>
                <w:szCs w:val="20"/>
              </w:rPr>
            </w:pPr>
            <w:r w:rsidRPr="00A824D5">
              <w:rPr>
                <w:rFonts w:ascii="Times New Roman" w:hAnsi="Times New Roman"/>
                <w:i/>
                <w:sz w:val="20"/>
                <w:szCs w:val="20"/>
              </w:rPr>
              <w:t>Revaluasi Aset Tetap</w:t>
            </w:r>
          </w:p>
        </w:tc>
        <w:tc>
          <w:tcPr>
            <w:tcW w:w="1701"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Peningkatan nilai dari aktiva tetap (tanah dan bangunan)</w:t>
            </w:r>
          </w:p>
        </w:tc>
        <w:tc>
          <w:tcPr>
            <w:tcW w:w="2127" w:type="dxa"/>
            <w:shd w:val="clear" w:color="auto" w:fill="auto"/>
          </w:tcPr>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Wawancara dan data keuangan </w:t>
            </w:r>
            <w:r w:rsidR="0068317B" w:rsidRPr="00A824D5">
              <w:rPr>
                <w:rFonts w:ascii="Times New Roman" w:hAnsi="Times New Roman"/>
                <w:sz w:val="20"/>
                <w:szCs w:val="20"/>
              </w:rPr>
              <w:t xml:space="preserve">bank </w:t>
            </w:r>
            <w:r w:rsidR="0068317B" w:rsidRPr="00A824D5">
              <w:rPr>
                <w:rFonts w:ascii="Times New Roman" w:hAnsi="Times New Roman"/>
                <w:b/>
                <w:sz w:val="20"/>
                <w:szCs w:val="20"/>
              </w:rPr>
              <w:t>bjb</w:t>
            </w:r>
          </w:p>
        </w:tc>
        <w:tc>
          <w:tcPr>
            <w:tcW w:w="1275" w:type="dxa"/>
            <w:shd w:val="clear" w:color="auto" w:fill="auto"/>
            <w:vAlign w:val="center"/>
          </w:tcPr>
          <w:p w:rsidR="00AB1267" w:rsidRPr="00A824D5" w:rsidRDefault="00AB1267" w:rsidP="00EE1ADF">
            <w:pPr>
              <w:spacing w:after="0"/>
              <w:jc w:val="center"/>
              <w:rPr>
                <w:rFonts w:ascii="Times New Roman" w:hAnsi="Times New Roman"/>
                <w:sz w:val="20"/>
                <w:szCs w:val="20"/>
              </w:rPr>
            </w:pPr>
            <w:r w:rsidRPr="00A824D5">
              <w:rPr>
                <w:rFonts w:ascii="Times New Roman" w:hAnsi="Times New Roman"/>
                <w:sz w:val="20"/>
                <w:szCs w:val="20"/>
              </w:rPr>
              <w:t>Primer</w:t>
            </w:r>
          </w:p>
        </w:tc>
        <w:tc>
          <w:tcPr>
            <w:tcW w:w="1134" w:type="dxa"/>
            <w:vAlign w:val="center"/>
          </w:tcPr>
          <w:p w:rsidR="00AB1267" w:rsidRPr="00A824D5" w:rsidRDefault="003037B0" w:rsidP="00EE1ADF">
            <w:pPr>
              <w:spacing w:after="0"/>
              <w:jc w:val="center"/>
              <w:rPr>
                <w:rFonts w:ascii="Times New Roman" w:hAnsi="Times New Roman"/>
                <w:sz w:val="20"/>
                <w:szCs w:val="20"/>
              </w:rPr>
            </w:pPr>
            <w:r w:rsidRPr="00A824D5">
              <w:rPr>
                <w:rFonts w:ascii="Times New Roman" w:hAnsi="Times New Roman"/>
                <w:sz w:val="20"/>
                <w:szCs w:val="20"/>
              </w:rPr>
              <w:t>7</w:t>
            </w:r>
          </w:p>
        </w:tc>
      </w:tr>
      <w:tr w:rsidR="00AB1267" w:rsidRPr="00A824D5" w:rsidTr="003037B0">
        <w:tc>
          <w:tcPr>
            <w:tcW w:w="1560" w:type="dxa"/>
            <w:vMerge/>
          </w:tcPr>
          <w:p w:rsidR="00AB1267" w:rsidRPr="00A824D5" w:rsidRDefault="00AB1267" w:rsidP="00EE1ADF">
            <w:pPr>
              <w:spacing w:after="0"/>
              <w:rPr>
                <w:rFonts w:ascii="Times New Roman" w:hAnsi="Times New Roman"/>
                <w:i/>
                <w:sz w:val="20"/>
                <w:szCs w:val="20"/>
              </w:rPr>
            </w:pPr>
          </w:p>
        </w:tc>
        <w:tc>
          <w:tcPr>
            <w:tcW w:w="1842"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i/>
                <w:sz w:val="20"/>
                <w:szCs w:val="20"/>
              </w:rPr>
              <w:t>Dividen Payout Ratio</w:t>
            </w:r>
          </w:p>
        </w:tc>
        <w:tc>
          <w:tcPr>
            <w:tcW w:w="1701"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Persentase nilai dividen yang dibayarkan dan laba ditahan</w:t>
            </w:r>
          </w:p>
        </w:tc>
        <w:tc>
          <w:tcPr>
            <w:tcW w:w="2127" w:type="dxa"/>
            <w:shd w:val="clear" w:color="auto" w:fill="auto"/>
          </w:tcPr>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Wawancara, simulasi perhitungan dan data keuangan </w:t>
            </w:r>
            <w:r w:rsidR="0068317B" w:rsidRPr="00A824D5">
              <w:rPr>
                <w:rFonts w:ascii="Times New Roman" w:hAnsi="Times New Roman"/>
                <w:sz w:val="20"/>
                <w:szCs w:val="20"/>
              </w:rPr>
              <w:t xml:space="preserve">bank </w:t>
            </w:r>
            <w:r w:rsidR="0068317B" w:rsidRPr="00A824D5">
              <w:rPr>
                <w:rFonts w:ascii="Times New Roman" w:hAnsi="Times New Roman"/>
                <w:b/>
                <w:sz w:val="20"/>
                <w:szCs w:val="20"/>
              </w:rPr>
              <w:t>bjb</w:t>
            </w:r>
          </w:p>
        </w:tc>
        <w:tc>
          <w:tcPr>
            <w:tcW w:w="1275" w:type="dxa"/>
            <w:shd w:val="clear" w:color="auto" w:fill="auto"/>
            <w:vAlign w:val="center"/>
          </w:tcPr>
          <w:p w:rsidR="00AB1267" w:rsidRPr="00A824D5" w:rsidRDefault="00AB1267" w:rsidP="00EE1ADF">
            <w:pPr>
              <w:jc w:val="center"/>
            </w:pPr>
            <w:r w:rsidRPr="00A824D5">
              <w:rPr>
                <w:rFonts w:ascii="Times New Roman" w:hAnsi="Times New Roman"/>
                <w:sz w:val="20"/>
                <w:szCs w:val="20"/>
              </w:rPr>
              <w:t>Primer</w:t>
            </w:r>
          </w:p>
        </w:tc>
        <w:tc>
          <w:tcPr>
            <w:tcW w:w="1134" w:type="dxa"/>
            <w:vAlign w:val="center"/>
          </w:tcPr>
          <w:p w:rsidR="00AB1267" w:rsidRPr="00A824D5" w:rsidRDefault="003037B0" w:rsidP="00EE1ADF">
            <w:pPr>
              <w:spacing w:after="0"/>
              <w:jc w:val="center"/>
              <w:rPr>
                <w:rFonts w:ascii="Times New Roman" w:hAnsi="Times New Roman"/>
                <w:sz w:val="20"/>
                <w:szCs w:val="20"/>
              </w:rPr>
            </w:pPr>
            <w:r w:rsidRPr="00A824D5">
              <w:rPr>
                <w:rFonts w:ascii="Times New Roman" w:hAnsi="Times New Roman"/>
                <w:sz w:val="20"/>
                <w:szCs w:val="20"/>
              </w:rPr>
              <w:t>10</w:t>
            </w:r>
          </w:p>
        </w:tc>
      </w:tr>
      <w:tr w:rsidR="00AB1267" w:rsidRPr="00A824D5" w:rsidTr="003037B0">
        <w:tc>
          <w:tcPr>
            <w:tcW w:w="1560" w:type="dxa"/>
            <w:vMerge/>
          </w:tcPr>
          <w:p w:rsidR="00AB1267" w:rsidRPr="00A824D5" w:rsidRDefault="00AB1267" w:rsidP="00EE1ADF">
            <w:pPr>
              <w:spacing w:after="0"/>
              <w:rPr>
                <w:rFonts w:ascii="Times New Roman" w:hAnsi="Times New Roman"/>
                <w:i/>
                <w:sz w:val="20"/>
                <w:szCs w:val="20"/>
              </w:rPr>
            </w:pPr>
          </w:p>
        </w:tc>
        <w:tc>
          <w:tcPr>
            <w:tcW w:w="1842" w:type="dxa"/>
            <w:shd w:val="clear" w:color="auto" w:fill="auto"/>
            <w:vAlign w:val="center"/>
          </w:tcPr>
          <w:p w:rsidR="00AB1267" w:rsidRPr="00A824D5" w:rsidRDefault="00AB1267" w:rsidP="00EE1ADF">
            <w:pPr>
              <w:spacing w:after="0"/>
              <w:rPr>
                <w:rFonts w:ascii="Times New Roman" w:hAnsi="Times New Roman"/>
                <w:i/>
                <w:sz w:val="20"/>
                <w:szCs w:val="20"/>
              </w:rPr>
            </w:pPr>
            <w:r w:rsidRPr="00A824D5">
              <w:rPr>
                <w:rFonts w:ascii="Times New Roman" w:hAnsi="Times New Roman"/>
                <w:i/>
                <w:sz w:val="20"/>
                <w:szCs w:val="20"/>
              </w:rPr>
              <w:t>Right Issue</w:t>
            </w:r>
          </w:p>
        </w:tc>
        <w:tc>
          <w:tcPr>
            <w:tcW w:w="1701"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Jumlah lembar saham baru yang diedarkan dan tambahan modal yang didapat</w:t>
            </w:r>
          </w:p>
        </w:tc>
        <w:tc>
          <w:tcPr>
            <w:tcW w:w="2127" w:type="dxa"/>
            <w:shd w:val="clear" w:color="auto" w:fill="auto"/>
          </w:tcPr>
          <w:p w:rsidR="00AB1267" w:rsidRPr="00A824D5" w:rsidRDefault="00AB1267" w:rsidP="00EE1ADF">
            <w:pPr>
              <w:spacing w:after="0"/>
              <w:rPr>
                <w:rFonts w:ascii="Times New Roman" w:hAnsi="Times New Roman"/>
                <w:noProof/>
                <w:sz w:val="20"/>
                <w:szCs w:val="20"/>
              </w:rPr>
            </w:pPr>
            <w:r w:rsidRPr="00A824D5">
              <w:rPr>
                <w:rFonts w:ascii="Times New Roman" w:hAnsi="Times New Roman"/>
                <w:sz w:val="20"/>
                <w:szCs w:val="20"/>
              </w:rPr>
              <w:t xml:space="preserve">Simulasi perhitungan dan data keuangan </w:t>
            </w:r>
            <w:r w:rsidR="0068317B" w:rsidRPr="00A824D5">
              <w:rPr>
                <w:rFonts w:ascii="Times New Roman" w:hAnsi="Times New Roman"/>
                <w:sz w:val="20"/>
                <w:szCs w:val="20"/>
              </w:rPr>
              <w:t xml:space="preserve">bank </w:t>
            </w:r>
            <w:r w:rsidR="0068317B" w:rsidRPr="00A824D5">
              <w:rPr>
                <w:rFonts w:ascii="Times New Roman" w:hAnsi="Times New Roman"/>
                <w:b/>
                <w:sz w:val="20"/>
                <w:szCs w:val="20"/>
              </w:rPr>
              <w:t>bjb</w:t>
            </w:r>
          </w:p>
        </w:tc>
        <w:tc>
          <w:tcPr>
            <w:tcW w:w="1275" w:type="dxa"/>
            <w:shd w:val="clear" w:color="auto" w:fill="auto"/>
            <w:vAlign w:val="center"/>
          </w:tcPr>
          <w:p w:rsidR="00AB1267" w:rsidRPr="00A824D5" w:rsidRDefault="00AB1267" w:rsidP="00EE1ADF">
            <w:pPr>
              <w:jc w:val="center"/>
            </w:pPr>
            <w:r w:rsidRPr="00A824D5">
              <w:rPr>
                <w:rFonts w:ascii="Times New Roman" w:hAnsi="Times New Roman"/>
                <w:sz w:val="20"/>
                <w:szCs w:val="20"/>
              </w:rPr>
              <w:t>Primer</w:t>
            </w:r>
          </w:p>
        </w:tc>
        <w:tc>
          <w:tcPr>
            <w:tcW w:w="1134" w:type="dxa"/>
            <w:vAlign w:val="center"/>
          </w:tcPr>
          <w:p w:rsidR="00AB1267" w:rsidRPr="00A824D5" w:rsidRDefault="003037B0" w:rsidP="00EE1ADF">
            <w:pPr>
              <w:spacing w:after="0"/>
              <w:jc w:val="center"/>
              <w:rPr>
                <w:rFonts w:ascii="Times New Roman" w:hAnsi="Times New Roman"/>
                <w:sz w:val="20"/>
                <w:szCs w:val="20"/>
              </w:rPr>
            </w:pPr>
            <w:r w:rsidRPr="00A824D5">
              <w:rPr>
                <w:rFonts w:ascii="Times New Roman" w:hAnsi="Times New Roman"/>
                <w:sz w:val="20"/>
                <w:szCs w:val="20"/>
              </w:rPr>
              <w:t>4</w:t>
            </w:r>
          </w:p>
        </w:tc>
      </w:tr>
      <w:tr w:rsidR="00AB1267" w:rsidRPr="00A824D5" w:rsidTr="003037B0">
        <w:tc>
          <w:tcPr>
            <w:tcW w:w="1560" w:type="dxa"/>
            <w:vMerge/>
          </w:tcPr>
          <w:p w:rsidR="00AB1267" w:rsidRPr="00A824D5" w:rsidRDefault="00AB1267" w:rsidP="00EE1ADF">
            <w:pPr>
              <w:spacing w:after="0"/>
              <w:rPr>
                <w:rFonts w:ascii="Times New Roman" w:hAnsi="Times New Roman"/>
                <w:i/>
                <w:sz w:val="20"/>
                <w:szCs w:val="20"/>
              </w:rPr>
            </w:pPr>
          </w:p>
        </w:tc>
        <w:tc>
          <w:tcPr>
            <w:tcW w:w="1842" w:type="dxa"/>
            <w:shd w:val="clear" w:color="auto" w:fill="auto"/>
            <w:vAlign w:val="center"/>
          </w:tcPr>
          <w:p w:rsidR="00AB1267" w:rsidRPr="00A824D5" w:rsidRDefault="00AB1267" w:rsidP="00EE1ADF">
            <w:pPr>
              <w:spacing w:after="0"/>
              <w:rPr>
                <w:rFonts w:ascii="Times New Roman" w:hAnsi="Times New Roman"/>
                <w:i/>
                <w:sz w:val="20"/>
                <w:szCs w:val="20"/>
              </w:rPr>
            </w:pPr>
            <w:r w:rsidRPr="00A824D5">
              <w:rPr>
                <w:rFonts w:ascii="Times New Roman" w:hAnsi="Times New Roman"/>
                <w:i/>
                <w:sz w:val="20"/>
                <w:szCs w:val="20"/>
              </w:rPr>
              <w:t>PMT HMETD</w:t>
            </w:r>
          </w:p>
        </w:tc>
        <w:tc>
          <w:tcPr>
            <w:tcW w:w="1701"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Jumlah lembar saham baru yang diedarkan dan tambahan modal yang didapat</w:t>
            </w:r>
          </w:p>
        </w:tc>
        <w:tc>
          <w:tcPr>
            <w:tcW w:w="2127" w:type="dxa"/>
            <w:shd w:val="clear" w:color="auto" w:fill="auto"/>
          </w:tcPr>
          <w:p w:rsidR="00AB1267" w:rsidRPr="00A824D5" w:rsidRDefault="00AB1267" w:rsidP="00EE1ADF">
            <w:pPr>
              <w:spacing w:after="0"/>
              <w:rPr>
                <w:rFonts w:ascii="Times New Roman" w:hAnsi="Times New Roman"/>
                <w:noProof/>
                <w:sz w:val="20"/>
                <w:szCs w:val="20"/>
              </w:rPr>
            </w:pPr>
            <w:r w:rsidRPr="00A824D5">
              <w:rPr>
                <w:rFonts w:ascii="Times New Roman" w:hAnsi="Times New Roman"/>
                <w:sz w:val="20"/>
                <w:szCs w:val="20"/>
              </w:rPr>
              <w:t xml:space="preserve">Simulasi perhitungan dan data keuangan </w:t>
            </w:r>
            <w:r w:rsidR="004C1647" w:rsidRPr="00A824D5">
              <w:rPr>
                <w:noProof/>
              </w:rPr>
              <w:pict>
                <v:shape id="_x0000_s1121" type="#_x0000_t202" style="position:absolute;margin-left:125.3pt;margin-top:-19.85pt;width:115.4pt;height:26.3pt;z-index:251655168;visibility:visible;mso-position-horizontal-relative:text;mso-position-vertical-relative:text;mso-width-relative:margin;mso-height-relative:margin" filled="f" stroked="f">
                  <v:textbox>
                    <w:txbxContent>
                      <w:p w:rsidR="00377251" w:rsidRDefault="00377251">
                        <w:r>
                          <w:t>(Lanjutan Tabel 3.1)</w:t>
                        </w:r>
                      </w:p>
                    </w:txbxContent>
                  </v:textbox>
                </v:shape>
              </w:pict>
            </w:r>
            <w:r w:rsidR="0068317B" w:rsidRPr="00A824D5">
              <w:rPr>
                <w:rFonts w:ascii="Times New Roman" w:hAnsi="Times New Roman"/>
                <w:sz w:val="20"/>
                <w:szCs w:val="20"/>
              </w:rPr>
              <w:t xml:space="preserve">bank </w:t>
            </w:r>
            <w:r w:rsidR="0068317B" w:rsidRPr="00A824D5">
              <w:rPr>
                <w:rFonts w:ascii="Times New Roman" w:hAnsi="Times New Roman"/>
                <w:b/>
                <w:sz w:val="20"/>
                <w:szCs w:val="20"/>
              </w:rPr>
              <w:t>bjb</w:t>
            </w:r>
          </w:p>
        </w:tc>
        <w:tc>
          <w:tcPr>
            <w:tcW w:w="1275" w:type="dxa"/>
            <w:shd w:val="clear" w:color="auto" w:fill="auto"/>
            <w:vAlign w:val="center"/>
          </w:tcPr>
          <w:p w:rsidR="00AB1267" w:rsidRPr="00A824D5" w:rsidRDefault="00AB1267" w:rsidP="00EE1ADF">
            <w:pPr>
              <w:jc w:val="center"/>
            </w:pPr>
            <w:r w:rsidRPr="00A824D5">
              <w:rPr>
                <w:rFonts w:ascii="Times New Roman" w:hAnsi="Times New Roman"/>
                <w:sz w:val="20"/>
                <w:szCs w:val="20"/>
              </w:rPr>
              <w:t>Primer</w:t>
            </w:r>
          </w:p>
        </w:tc>
        <w:tc>
          <w:tcPr>
            <w:tcW w:w="1134" w:type="dxa"/>
            <w:vAlign w:val="center"/>
          </w:tcPr>
          <w:p w:rsidR="00AB1267" w:rsidRPr="00A824D5" w:rsidRDefault="004C1647" w:rsidP="00EE1ADF">
            <w:pPr>
              <w:spacing w:after="0"/>
              <w:jc w:val="center"/>
              <w:rPr>
                <w:rFonts w:ascii="Times New Roman" w:hAnsi="Times New Roman"/>
                <w:sz w:val="20"/>
                <w:szCs w:val="20"/>
              </w:rPr>
            </w:pPr>
            <w:r w:rsidRPr="00A824D5">
              <w:rPr>
                <w:noProof/>
              </w:rPr>
              <w:pict>
                <v:shape id="_x0000_s1120" type="#_x0000_t202" style="position:absolute;left:0;text-align:left;margin-left:-1.15pt;margin-top:23.35pt;width:62.4pt;height:18.9pt;z-index:251654144;visibility:visible;mso-position-horizontal-relative:text;mso-position-vertical-relative:text;mso-width-relative:margin;mso-height-relative:margin" filled="f" stroked="f">
                  <v:textbox>
                    <w:txbxContent>
                      <w:p w:rsidR="00377251" w:rsidRDefault="00377251">
                        <w:r>
                          <w:t>(Dilanjut)</w:t>
                        </w:r>
                      </w:p>
                    </w:txbxContent>
                  </v:textbox>
                </v:shape>
              </w:pict>
            </w:r>
            <w:r w:rsidR="003037B0" w:rsidRPr="00A824D5">
              <w:rPr>
                <w:rFonts w:ascii="Times New Roman" w:hAnsi="Times New Roman"/>
                <w:sz w:val="20"/>
                <w:szCs w:val="20"/>
              </w:rPr>
              <w:t>4</w:t>
            </w:r>
          </w:p>
        </w:tc>
      </w:tr>
      <w:tr w:rsidR="00AB1267" w:rsidRPr="00A824D5" w:rsidTr="003037B0">
        <w:tc>
          <w:tcPr>
            <w:tcW w:w="1560" w:type="dxa"/>
            <w:vMerge/>
          </w:tcPr>
          <w:p w:rsidR="00AB1267" w:rsidRPr="00A824D5" w:rsidRDefault="00AB1267" w:rsidP="00EE1ADF">
            <w:pPr>
              <w:spacing w:after="0"/>
              <w:rPr>
                <w:rFonts w:ascii="Times New Roman" w:hAnsi="Times New Roman"/>
                <w:i/>
                <w:sz w:val="20"/>
                <w:szCs w:val="20"/>
              </w:rPr>
            </w:pPr>
          </w:p>
        </w:tc>
        <w:tc>
          <w:tcPr>
            <w:tcW w:w="1842" w:type="dxa"/>
            <w:shd w:val="clear" w:color="auto" w:fill="auto"/>
            <w:vAlign w:val="center"/>
          </w:tcPr>
          <w:p w:rsidR="00AB1267" w:rsidRPr="00A824D5" w:rsidRDefault="00AB1267" w:rsidP="00EE1ADF">
            <w:pPr>
              <w:spacing w:after="0"/>
              <w:rPr>
                <w:rFonts w:ascii="Times New Roman" w:hAnsi="Times New Roman"/>
                <w:i/>
                <w:sz w:val="20"/>
                <w:szCs w:val="20"/>
              </w:rPr>
            </w:pPr>
            <w:r w:rsidRPr="00A824D5">
              <w:rPr>
                <w:rFonts w:ascii="Times New Roman" w:hAnsi="Times New Roman"/>
                <w:i/>
                <w:sz w:val="20"/>
                <w:szCs w:val="20"/>
              </w:rPr>
              <w:t>Obligasi Subordinasi</w:t>
            </w:r>
          </w:p>
        </w:tc>
        <w:tc>
          <w:tcPr>
            <w:tcW w:w="1701"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Besarnya nilai obligasi yang dapat menambah modal</w:t>
            </w:r>
          </w:p>
        </w:tc>
        <w:tc>
          <w:tcPr>
            <w:tcW w:w="2127" w:type="dxa"/>
            <w:shd w:val="clear" w:color="auto" w:fill="auto"/>
          </w:tcPr>
          <w:p w:rsidR="00AB1267" w:rsidRPr="00A824D5" w:rsidRDefault="00AB1267" w:rsidP="00EE1ADF">
            <w:pPr>
              <w:spacing w:after="0"/>
              <w:rPr>
                <w:rFonts w:ascii="Times New Roman" w:hAnsi="Times New Roman"/>
                <w:noProof/>
                <w:sz w:val="20"/>
                <w:szCs w:val="20"/>
              </w:rPr>
            </w:pPr>
            <w:r w:rsidRPr="00A824D5">
              <w:rPr>
                <w:rFonts w:ascii="Times New Roman" w:hAnsi="Times New Roman"/>
                <w:sz w:val="20"/>
                <w:szCs w:val="20"/>
              </w:rPr>
              <w:t xml:space="preserve">Wawancara dan data keuangan </w:t>
            </w:r>
            <w:r w:rsidR="0068317B" w:rsidRPr="00A824D5">
              <w:rPr>
                <w:rFonts w:ascii="Times New Roman" w:hAnsi="Times New Roman"/>
                <w:sz w:val="20"/>
                <w:szCs w:val="20"/>
              </w:rPr>
              <w:t xml:space="preserve">bank </w:t>
            </w:r>
            <w:r w:rsidR="0068317B" w:rsidRPr="00A824D5">
              <w:rPr>
                <w:rFonts w:ascii="Times New Roman" w:hAnsi="Times New Roman"/>
                <w:b/>
                <w:sz w:val="20"/>
                <w:szCs w:val="20"/>
              </w:rPr>
              <w:t>bjb</w:t>
            </w:r>
          </w:p>
        </w:tc>
        <w:tc>
          <w:tcPr>
            <w:tcW w:w="1275" w:type="dxa"/>
            <w:shd w:val="clear" w:color="auto" w:fill="auto"/>
            <w:vAlign w:val="center"/>
          </w:tcPr>
          <w:p w:rsidR="00AB1267" w:rsidRPr="00A824D5" w:rsidRDefault="00AB1267" w:rsidP="00EE1ADF">
            <w:pPr>
              <w:jc w:val="center"/>
            </w:pPr>
            <w:r w:rsidRPr="00A824D5">
              <w:rPr>
                <w:rFonts w:ascii="Times New Roman" w:hAnsi="Times New Roman"/>
                <w:sz w:val="20"/>
                <w:szCs w:val="20"/>
              </w:rPr>
              <w:t>Primer</w:t>
            </w:r>
          </w:p>
        </w:tc>
        <w:tc>
          <w:tcPr>
            <w:tcW w:w="1134" w:type="dxa"/>
            <w:vAlign w:val="center"/>
          </w:tcPr>
          <w:p w:rsidR="00AB1267" w:rsidRPr="00A824D5" w:rsidRDefault="003037B0" w:rsidP="00EE1ADF">
            <w:pPr>
              <w:spacing w:after="0"/>
              <w:jc w:val="center"/>
              <w:rPr>
                <w:rFonts w:ascii="Times New Roman" w:hAnsi="Times New Roman"/>
                <w:sz w:val="20"/>
                <w:szCs w:val="20"/>
              </w:rPr>
            </w:pPr>
            <w:r w:rsidRPr="00A824D5">
              <w:rPr>
                <w:rFonts w:ascii="Times New Roman" w:hAnsi="Times New Roman"/>
                <w:sz w:val="20"/>
                <w:szCs w:val="20"/>
              </w:rPr>
              <w:t>4</w:t>
            </w:r>
          </w:p>
        </w:tc>
      </w:tr>
      <w:tr w:rsidR="009358AC" w:rsidRPr="00A824D5" w:rsidTr="003037B0">
        <w:tc>
          <w:tcPr>
            <w:tcW w:w="1560" w:type="dxa"/>
            <w:shd w:val="clear" w:color="auto" w:fill="595959"/>
          </w:tcPr>
          <w:p w:rsidR="009358AC" w:rsidRPr="00A824D5" w:rsidRDefault="009358AC" w:rsidP="00EE1ADF">
            <w:pPr>
              <w:spacing w:after="0"/>
              <w:rPr>
                <w:rFonts w:ascii="Times New Roman" w:hAnsi="Times New Roman"/>
                <w:i/>
                <w:sz w:val="20"/>
                <w:szCs w:val="20"/>
              </w:rPr>
            </w:pPr>
          </w:p>
        </w:tc>
        <w:tc>
          <w:tcPr>
            <w:tcW w:w="1842" w:type="dxa"/>
            <w:shd w:val="clear" w:color="auto" w:fill="595959"/>
            <w:vAlign w:val="center"/>
          </w:tcPr>
          <w:p w:rsidR="009358AC" w:rsidRPr="00A824D5" w:rsidRDefault="009358AC" w:rsidP="00EE1ADF">
            <w:pPr>
              <w:spacing w:after="0"/>
              <w:rPr>
                <w:rFonts w:ascii="Times New Roman" w:hAnsi="Times New Roman"/>
                <w:i/>
                <w:sz w:val="20"/>
                <w:szCs w:val="20"/>
              </w:rPr>
            </w:pPr>
          </w:p>
        </w:tc>
        <w:tc>
          <w:tcPr>
            <w:tcW w:w="1701" w:type="dxa"/>
            <w:shd w:val="clear" w:color="auto" w:fill="595959"/>
            <w:vAlign w:val="center"/>
          </w:tcPr>
          <w:p w:rsidR="009358AC" w:rsidRPr="00A824D5" w:rsidRDefault="009358AC" w:rsidP="00EE1ADF">
            <w:pPr>
              <w:spacing w:after="0"/>
              <w:rPr>
                <w:rFonts w:ascii="Times New Roman" w:hAnsi="Times New Roman"/>
                <w:sz w:val="20"/>
                <w:szCs w:val="20"/>
              </w:rPr>
            </w:pPr>
          </w:p>
        </w:tc>
        <w:tc>
          <w:tcPr>
            <w:tcW w:w="2127" w:type="dxa"/>
            <w:shd w:val="clear" w:color="auto" w:fill="595959"/>
          </w:tcPr>
          <w:p w:rsidR="009358AC" w:rsidRPr="00A824D5" w:rsidRDefault="009358AC" w:rsidP="00EE1ADF">
            <w:pPr>
              <w:spacing w:after="0"/>
              <w:rPr>
                <w:rFonts w:ascii="Times New Roman" w:hAnsi="Times New Roman"/>
                <w:noProof/>
                <w:sz w:val="20"/>
                <w:szCs w:val="20"/>
              </w:rPr>
            </w:pPr>
          </w:p>
        </w:tc>
        <w:tc>
          <w:tcPr>
            <w:tcW w:w="1275" w:type="dxa"/>
            <w:shd w:val="clear" w:color="auto" w:fill="595959"/>
            <w:vAlign w:val="center"/>
          </w:tcPr>
          <w:p w:rsidR="009358AC" w:rsidRPr="00A824D5" w:rsidRDefault="009358AC" w:rsidP="00EE1ADF">
            <w:pPr>
              <w:spacing w:after="0"/>
              <w:jc w:val="center"/>
              <w:rPr>
                <w:rFonts w:ascii="Times New Roman" w:hAnsi="Times New Roman"/>
                <w:sz w:val="20"/>
                <w:szCs w:val="20"/>
              </w:rPr>
            </w:pPr>
          </w:p>
        </w:tc>
        <w:tc>
          <w:tcPr>
            <w:tcW w:w="1134" w:type="dxa"/>
            <w:shd w:val="clear" w:color="auto" w:fill="595959"/>
            <w:vAlign w:val="center"/>
          </w:tcPr>
          <w:p w:rsidR="009358AC" w:rsidRPr="00A824D5" w:rsidRDefault="009358AC" w:rsidP="00EE1ADF">
            <w:pPr>
              <w:spacing w:after="0"/>
              <w:jc w:val="center"/>
              <w:rPr>
                <w:rFonts w:ascii="Times New Roman" w:hAnsi="Times New Roman"/>
                <w:sz w:val="20"/>
                <w:szCs w:val="20"/>
              </w:rPr>
            </w:pPr>
          </w:p>
        </w:tc>
      </w:tr>
      <w:tr w:rsidR="00AB1267" w:rsidRPr="00A824D5" w:rsidTr="003037B0">
        <w:tc>
          <w:tcPr>
            <w:tcW w:w="1560" w:type="dxa"/>
            <w:vMerge w:val="restart"/>
            <w:vAlign w:val="center"/>
          </w:tcPr>
          <w:p w:rsidR="00AB1267" w:rsidRPr="00A824D5" w:rsidRDefault="00AB1267" w:rsidP="00EE1ADF">
            <w:pPr>
              <w:spacing w:after="0"/>
              <w:jc w:val="center"/>
              <w:rPr>
                <w:rFonts w:ascii="Times New Roman" w:hAnsi="Times New Roman"/>
                <w:i/>
                <w:sz w:val="20"/>
                <w:szCs w:val="20"/>
              </w:rPr>
            </w:pPr>
          </w:p>
          <w:p w:rsidR="00AB1267" w:rsidRPr="00A824D5" w:rsidRDefault="00AB1267" w:rsidP="00EE1ADF">
            <w:pPr>
              <w:spacing w:after="0"/>
              <w:jc w:val="center"/>
              <w:rPr>
                <w:rFonts w:ascii="Times New Roman" w:hAnsi="Times New Roman"/>
                <w:i/>
                <w:sz w:val="20"/>
                <w:szCs w:val="20"/>
              </w:rPr>
            </w:pPr>
            <w:r w:rsidRPr="00A824D5">
              <w:rPr>
                <w:rFonts w:ascii="Times New Roman" w:hAnsi="Times New Roman"/>
                <w:i/>
                <w:sz w:val="20"/>
                <w:szCs w:val="20"/>
              </w:rPr>
              <w:t>Proposisi II : Komponen pemenuhan modal</w:t>
            </w:r>
          </w:p>
        </w:tc>
        <w:tc>
          <w:tcPr>
            <w:tcW w:w="1842"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i/>
                <w:sz w:val="20"/>
                <w:szCs w:val="20"/>
              </w:rPr>
              <w:t>Capital Adequacy Ratio</w:t>
            </w:r>
            <w:r w:rsidRPr="00A824D5">
              <w:rPr>
                <w:rFonts w:ascii="Times New Roman" w:hAnsi="Times New Roman"/>
                <w:sz w:val="20"/>
                <w:szCs w:val="20"/>
              </w:rPr>
              <w:t xml:space="preserve"> (CAR)</w:t>
            </w:r>
          </w:p>
          <w:p w:rsidR="00AB1267" w:rsidRPr="00A824D5" w:rsidRDefault="00AB1267" w:rsidP="00EE1ADF">
            <w:pPr>
              <w:spacing w:after="0"/>
              <w:rPr>
                <w:rFonts w:ascii="Times New Roman" w:hAnsi="Times New Roman"/>
                <w:sz w:val="20"/>
                <w:szCs w:val="20"/>
              </w:rPr>
            </w:pPr>
          </w:p>
        </w:tc>
        <w:tc>
          <w:tcPr>
            <w:tcW w:w="1701" w:type="dxa"/>
            <w:shd w:val="clear" w:color="auto" w:fill="auto"/>
            <w:vAlign w:val="center"/>
          </w:tcPr>
          <w:p w:rsidR="00AB1267" w:rsidRPr="00A824D5" w:rsidRDefault="003037B0" w:rsidP="00EE1ADF">
            <w:pPr>
              <w:spacing w:after="0"/>
              <w:rPr>
                <w:rFonts w:ascii="Times New Roman" w:hAnsi="Times New Roman"/>
                <w:sz w:val="20"/>
                <w:szCs w:val="20"/>
              </w:rPr>
            </w:pPr>
            <w:r w:rsidRPr="00A824D5">
              <w:rPr>
                <w:rFonts w:ascii="Times New Roman" w:hAnsi="Times New Roman"/>
                <w:sz w:val="20"/>
                <w:szCs w:val="20"/>
              </w:rPr>
              <w:t xml:space="preserve">Kecukupan Modal </w:t>
            </w:r>
            <w:r w:rsidR="00AB1267" w:rsidRPr="00A824D5">
              <w:rPr>
                <w:rFonts w:ascii="Times New Roman" w:hAnsi="Times New Roman"/>
                <w:sz w:val="20"/>
                <w:szCs w:val="20"/>
              </w:rPr>
              <w:t>Minimal 8%</w:t>
            </w:r>
          </w:p>
        </w:tc>
        <w:tc>
          <w:tcPr>
            <w:tcW w:w="2127" w:type="dxa"/>
            <w:shd w:val="clear" w:color="auto" w:fill="auto"/>
          </w:tcPr>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POJK No </w:t>
            </w: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11/POJK.03/2016</w:t>
            </w: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Tentang Kewajiban Penyediaan Modal Minimum </w:t>
            </w:r>
            <w:r w:rsidR="0068317B" w:rsidRPr="00A824D5">
              <w:rPr>
                <w:rFonts w:ascii="Times New Roman" w:hAnsi="Times New Roman"/>
                <w:sz w:val="20"/>
                <w:szCs w:val="20"/>
              </w:rPr>
              <w:t>Bank</w:t>
            </w:r>
            <w:r w:rsidRPr="00A824D5">
              <w:rPr>
                <w:rFonts w:ascii="Times New Roman" w:hAnsi="Times New Roman"/>
                <w:sz w:val="20"/>
                <w:szCs w:val="20"/>
              </w:rPr>
              <w:t xml:space="preserve"> Umum</w:t>
            </w:r>
          </w:p>
        </w:tc>
        <w:tc>
          <w:tcPr>
            <w:tcW w:w="1275" w:type="dxa"/>
            <w:shd w:val="clear" w:color="auto" w:fill="auto"/>
            <w:vAlign w:val="center"/>
          </w:tcPr>
          <w:p w:rsidR="00AB1267" w:rsidRPr="00A824D5" w:rsidRDefault="00AB1267" w:rsidP="00EE1ADF">
            <w:pPr>
              <w:spacing w:after="0"/>
              <w:jc w:val="center"/>
              <w:rPr>
                <w:rFonts w:ascii="Times New Roman" w:hAnsi="Times New Roman"/>
                <w:sz w:val="20"/>
                <w:szCs w:val="20"/>
              </w:rPr>
            </w:pPr>
            <w:r w:rsidRPr="00A824D5">
              <w:rPr>
                <w:rFonts w:ascii="Times New Roman" w:hAnsi="Times New Roman"/>
                <w:sz w:val="20"/>
                <w:szCs w:val="20"/>
              </w:rPr>
              <w:t>Sekunder</w:t>
            </w:r>
          </w:p>
        </w:tc>
        <w:tc>
          <w:tcPr>
            <w:tcW w:w="1134" w:type="dxa"/>
            <w:vAlign w:val="center"/>
          </w:tcPr>
          <w:p w:rsidR="00AB1267" w:rsidRPr="00A824D5" w:rsidRDefault="00AD6712" w:rsidP="00EE1ADF">
            <w:pPr>
              <w:spacing w:after="0"/>
              <w:jc w:val="center"/>
              <w:rPr>
                <w:rFonts w:ascii="Times New Roman" w:hAnsi="Times New Roman"/>
                <w:sz w:val="20"/>
                <w:szCs w:val="20"/>
              </w:rPr>
            </w:pPr>
            <w:r w:rsidRPr="00A824D5">
              <w:rPr>
                <w:rFonts w:ascii="Times New Roman" w:hAnsi="Times New Roman"/>
                <w:sz w:val="20"/>
                <w:szCs w:val="20"/>
              </w:rPr>
              <w:t>-</w:t>
            </w:r>
          </w:p>
        </w:tc>
      </w:tr>
      <w:tr w:rsidR="00AB1267" w:rsidRPr="00A824D5" w:rsidTr="003037B0">
        <w:tc>
          <w:tcPr>
            <w:tcW w:w="1560" w:type="dxa"/>
            <w:vMerge/>
          </w:tcPr>
          <w:p w:rsidR="00AB1267" w:rsidRPr="00A824D5" w:rsidRDefault="00AB1267" w:rsidP="00EE1ADF">
            <w:pPr>
              <w:spacing w:after="0"/>
              <w:rPr>
                <w:rFonts w:ascii="Times New Roman" w:hAnsi="Times New Roman"/>
                <w:i/>
                <w:sz w:val="20"/>
                <w:szCs w:val="20"/>
              </w:rPr>
            </w:pPr>
          </w:p>
        </w:tc>
        <w:tc>
          <w:tcPr>
            <w:tcW w:w="1842"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i/>
                <w:sz w:val="20"/>
                <w:szCs w:val="20"/>
              </w:rPr>
              <w:t>Capital Conservation Buffer</w:t>
            </w:r>
          </w:p>
        </w:tc>
        <w:tc>
          <w:tcPr>
            <w:tcW w:w="1701" w:type="dxa"/>
            <w:shd w:val="clear" w:color="auto" w:fill="auto"/>
            <w:vAlign w:val="center"/>
          </w:tcPr>
          <w:p w:rsidR="00AB1267" w:rsidRPr="00A824D5" w:rsidRDefault="00AB1267" w:rsidP="00EE1ADF">
            <w:pPr>
              <w:spacing w:after="0"/>
              <w:rPr>
                <w:rFonts w:ascii="Times New Roman" w:hAnsi="Times New Roman"/>
                <w:sz w:val="20"/>
                <w:szCs w:val="20"/>
              </w:rPr>
            </w:pPr>
          </w:p>
          <w:p w:rsidR="00AB1267" w:rsidRPr="00A824D5" w:rsidRDefault="003037B0" w:rsidP="00EE1ADF">
            <w:pPr>
              <w:spacing w:after="0"/>
              <w:rPr>
                <w:rFonts w:ascii="Times New Roman" w:hAnsi="Times New Roman"/>
                <w:sz w:val="20"/>
                <w:szCs w:val="20"/>
              </w:rPr>
            </w:pPr>
            <w:r w:rsidRPr="00A824D5">
              <w:rPr>
                <w:rFonts w:ascii="Times New Roman" w:hAnsi="Times New Roman"/>
                <w:sz w:val="20"/>
                <w:szCs w:val="20"/>
              </w:rPr>
              <w:t xml:space="preserve">Tambahan Modal </w:t>
            </w:r>
            <w:r w:rsidR="00AB1267" w:rsidRPr="00A824D5">
              <w:rPr>
                <w:rFonts w:ascii="Times New Roman" w:hAnsi="Times New Roman"/>
                <w:sz w:val="20"/>
                <w:szCs w:val="20"/>
              </w:rPr>
              <w:t>0,625% sampai 2,5% dari ATMR</w:t>
            </w:r>
          </w:p>
        </w:tc>
        <w:tc>
          <w:tcPr>
            <w:tcW w:w="2127" w:type="dxa"/>
            <w:shd w:val="clear" w:color="auto" w:fill="auto"/>
          </w:tcPr>
          <w:p w:rsidR="00AB1267" w:rsidRPr="00A824D5" w:rsidRDefault="00AB1267" w:rsidP="00EE1ADF">
            <w:pPr>
              <w:spacing w:after="0"/>
              <w:rPr>
                <w:rFonts w:ascii="Times New Roman" w:hAnsi="Times New Roman"/>
                <w:sz w:val="20"/>
                <w:szCs w:val="20"/>
              </w:rPr>
            </w:pP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POJK Nomor </w:t>
            </w: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11/POJK.03/2016</w:t>
            </w: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Tentang Kewajiban Penyediaan Modal Minimum </w:t>
            </w:r>
            <w:r w:rsidR="0068317B" w:rsidRPr="00A824D5">
              <w:rPr>
                <w:rFonts w:ascii="Times New Roman" w:hAnsi="Times New Roman"/>
                <w:sz w:val="20"/>
                <w:szCs w:val="20"/>
              </w:rPr>
              <w:t>Bank</w:t>
            </w:r>
            <w:r w:rsidRPr="00A824D5">
              <w:rPr>
                <w:rFonts w:ascii="Times New Roman" w:hAnsi="Times New Roman"/>
                <w:sz w:val="20"/>
                <w:szCs w:val="20"/>
              </w:rPr>
              <w:t xml:space="preserve"> Umum</w:t>
            </w:r>
          </w:p>
        </w:tc>
        <w:tc>
          <w:tcPr>
            <w:tcW w:w="1275" w:type="dxa"/>
            <w:shd w:val="clear" w:color="auto" w:fill="auto"/>
            <w:vAlign w:val="center"/>
          </w:tcPr>
          <w:p w:rsidR="00AB1267" w:rsidRPr="00A824D5" w:rsidRDefault="00AB1267" w:rsidP="00EE1ADF">
            <w:pPr>
              <w:spacing w:after="0"/>
              <w:jc w:val="center"/>
              <w:rPr>
                <w:rFonts w:ascii="Times New Roman" w:hAnsi="Times New Roman"/>
                <w:sz w:val="20"/>
                <w:szCs w:val="20"/>
              </w:rPr>
            </w:pPr>
            <w:r w:rsidRPr="00A824D5">
              <w:rPr>
                <w:rFonts w:ascii="Times New Roman" w:hAnsi="Times New Roman"/>
                <w:sz w:val="20"/>
                <w:szCs w:val="20"/>
              </w:rPr>
              <w:t>Sekunder</w:t>
            </w:r>
          </w:p>
        </w:tc>
        <w:tc>
          <w:tcPr>
            <w:tcW w:w="1134" w:type="dxa"/>
            <w:vAlign w:val="center"/>
          </w:tcPr>
          <w:p w:rsidR="00AB1267" w:rsidRPr="00A824D5" w:rsidRDefault="00AD6712" w:rsidP="00EE1ADF">
            <w:pPr>
              <w:spacing w:after="0"/>
              <w:jc w:val="center"/>
              <w:rPr>
                <w:rFonts w:ascii="Times New Roman" w:hAnsi="Times New Roman"/>
                <w:sz w:val="20"/>
                <w:szCs w:val="20"/>
              </w:rPr>
            </w:pPr>
            <w:r w:rsidRPr="00A824D5">
              <w:rPr>
                <w:rFonts w:ascii="Times New Roman" w:hAnsi="Times New Roman"/>
                <w:sz w:val="20"/>
                <w:szCs w:val="20"/>
              </w:rPr>
              <w:t>-</w:t>
            </w:r>
          </w:p>
        </w:tc>
      </w:tr>
      <w:tr w:rsidR="00AB1267" w:rsidRPr="00A824D5" w:rsidTr="003037B0">
        <w:tc>
          <w:tcPr>
            <w:tcW w:w="1560" w:type="dxa"/>
            <w:vMerge/>
          </w:tcPr>
          <w:p w:rsidR="00AB1267" w:rsidRPr="00A824D5" w:rsidRDefault="00AB1267" w:rsidP="00EE1ADF">
            <w:pPr>
              <w:spacing w:after="0"/>
              <w:rPr>
                <w:rFonts w:ascii="Times New Roman" w:hAnsi="Times New Roman"/>
                <w:i/>
                <w:sz w:val="20"/>
                <w:szCs w:val="20"/>
              </w:rPr>
            </w:pPr>
          </w:p>
        </w:tc>
        <w:tc>
          <w:tcPr>
            <w:tcW w:w="1842"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i/>
                <w:sz w:val="20"/>
                <w:szCs w:val="20"/>
              </w:rPr>
              <w:t>Capital Countercyclical Buffer</w:t>
            </w:r>
          </w:p>
        </w:tc>
        <w:tc>
          <w:tcPr>
            <w:tcW w:w="1701" w:type="dxa"/>
            <w:shd w:val="clear" w:color="auto" w:fill="auto"/>
            <w:vAlign w:val="center"/>
          </w:tcPr>
          <w:p w:rsidR="00AB1267" w:rsidRPr="00A824D5" w:rsidRDefault="003037B0" w:rsidP="00EE1ADF">
            <w:pPr>
              <w:spacing w:after="0"/>
              <w:rPr>
                <w:rFonts w:ascii="Times New Roman" w:hAnsi="Times New Roman"/>
                <w:sz w:val="20"/>
                <w:szCs w:val="20"/>
              </w:rPr>
            </w:pPr>
            <w:r w:rsidRPr="00A824D5">
              <w:rPr>
                <w:rFonts w:ascii="Times New Roman" w:hAnsi="Times New Roman"/>
                <w:sz w:val="20"/>
                <w:szCs w:val="20"/>
              </w:rPr>
              <w:t xml:space="preserve">Tambahan Modal </w:t>
            </w:r>
            <w:r w:rsidR="00AB1267" w:rsidRPr="00A824D5">
              <w:rPr>
                <w:rFonts w:ascii="Times New Roman" w:hAnsi="Times New Roman"/>
                <w:sz w:val="20"/>
                <w:szCs w:val="20"/>
              </w:rPr>
              <w:t>0% sampai 2,5% dari ATMR</w:t>
            </w:r>
          </w:p>
        </w:tc>
        <w:tc>
          <w:tcPr>
            <w:tcW w:w="2127" w:type="dxa"/>
            <w:shd w:val="clear" w:color="auto" w:fill="auto"/>
          </w:tcPr>
          <w:p w:rsidR="00AB1267" w:rsidRPr="00A824D5" w:rsidRDefault="00AB1267" w:rsidP="00EE1ADF">
            <w:pPr>
              <w:spacing w:after="0"/>
              <w:rPr>
                <w:rFonts w:ascii="Times New Roman" w:hAnsi="Times New Roman"/>
                <w:sz w:val="20"/>
                <w:szCs w:val="20"/>
              </w:rPr>
            </w:pP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POJK Nomor </w:t>
            </w: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11/POJK.03/2016</w:t>
            </w: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Tentang Kewajiban Penyediaan Modal Minimum </w:t>
            </w:r>
            <w:r w:rsidR="0068317B" w:rsidRPr="00A824D5">
              <w:rPr>
                <w:rFonts w:ascii="Times New Roman" w:hAnsi="Times New Roman"/>
                <w:sz w:val="20"/>
                <w:szCs w:val="20"/>
              </w:rPr>
              <w:t>Bank</w:t>
            </w:r>
            <w:r w:rsidRPr="00A824D5">
              <w:rPr>
                <w:rFonts w:ascii="Times New Roman" w:hAnsi="Times New Roman"/>
                <w:sz w:val="20"/>
                <w:szCs w:val="20"/>
              </w:rPr>
              <w:t xml:space="preserve"> Umum</w:t>
            </w:r>
          </w:p>
        </w:tc>
        <w:tc>
          <w:tcPr>
            <w:tcW w:w="1275" w:type="dxa"/>
            <w:shd w:val="clear" w:color="auto" w:fill="auto"/>
            <w:vAlign w:val="center"/>
          </w:tcPr>
          <w:p w:rsidR="00AB1267" w:rsidRPr="00A824D5" w:rsidRDefault="00AB1267" w:rsidP="00EE1ADF">
            <w:pPr>
              <w:jc w:val="center"/>
            </w:pPr>
            <w:r w:rsidRPr="00A824D5">
              <w:rPr>
                <w:rFonts w:ascii="Times New Roman" w:hAnsi="Times New Roman"/>
                <w:sz w:val="20"/>
                <w:szCs w:val="20"/>
              </w:rPr>
              <w:t>Sekunder</w:t>
            </w:r>
          </w:p>
        </w:tc>
        <w:tc>
          <w:tcPr>
            <w:tcW w:w="1134" w:type="dxa"/>
            <w:vAlign w:val="center"/>
          </w:tcPr>
          <w:p w:rsidR="00AB1267" w:rsidRPr="00A824D5" w:rsidRDefault="00AD6712" w:rsidP="00EE1ADF">
            <w:pPr>
              <w:spacing w:after="0"/>
              <w:jc w:val="center"/>
              <w:rPr>
                <w:rFonts w:ascii="Times New Roman" w:hAnsi="Times New Roman"/>
                <w:sz w:val="20"/>
                <w:szCs w:val="20"/>
              </w:rPr>
            </w:pPr>
            <w:r w:rsidRPr="00A824D5">
              <w:rPr>
                <w:rFonts w:ascii="Times New Roman" w:hAnsi="Times New Roman"/>
                <w:sz w:val="20"/>
                <w:szCs w:val="20"/>
              </w:rPr>
              <w:t>-</w:t>
            </w:r>
          </w:p>
        </w:tc>
      </w:tr>
      <w:tr w:rsidR="00AB1267" w:rsidRPr="00A824D5" w:rsidTr="003037B0">
        <w:tc>
          <w:tcPr>
            <w:tcW w:w="1560" w:type="dxa"/>
            <w:vMerge/>
          </w:tcPr>
          <w:p w:rsidR="00AB1267" w:rsidRPr="00A824D5" w:rsidRDefault="00AB1267" w:rsidP="00EE1ADF">
            <w:pPr>
              <w:spacing w:after="0"/>
              <w:rPr>
                <w:rFonts w:ascii="Times New Roman" w:hAnsi="Times New Roman"/>
                <w:i/>
                <w:sz w:val="20"/>
                <w:szCs w:val="20"/>
              </w:rPr>
            </w:pPr>
          </w:p>
        </w:tc>
        <w:tc>
          <w:tcPr>
            <w:tcW w:w="1842" w:type="dxa"/>
            <w:shd w:val="clear" w:color="auto" w:fill="auto"/>
            <w:vAlign w:val="center"/>
          </w:tcPr>
          <w:p w:rsidR="00AB1267" w:rsidRPr="00A824D5" w:rsidRDefault="00AB1267" w:rsidP="00EE1ADF">
            <w:pPr>
              <w:spacing w:after="0"/>
              <w:rPr>
                <w:rFonts w:ascii="Times New Roman" w:hAnsi="Times New Roman"/>
                <w:sz w:val="20"/>
                <w:szCs w:val="20"/>
              </w:rPr>
            </w:pPr>
            <w:r w:rsidRPr="00A824D5">
              <w:rPr>
                <w:rFonts w:ascii="Times New Roman" w:hAnsi="Times New Roman"/>
                <w:i/>
                <w:sz w:val="20"/>
                <w:szCs w:val="20"/>
              </w:rPr>
              <w:t>Capital Surcharge</w:t>
            </w:r>
            <w:r w:rsidRPr="00A824D5">
              <w:rPr>
                <w:rFonts w:ascii="Times New Roman" w:hAnsi="Times New Roman"/>
                <w:sz w:val="20"/>
                <w:szCs w:val="20"/>
              </w:rPr>
              <w:t xml:space="preserve"> </w:t>
            </w:r>
            <w:r w:rsidR="0068317B" w:rsidRPr="00A824D5">
              <w:rPr>
                <w:rFonts w:ascii="Times New Roman" w:hAnsi="Times New Roman"/>
                <w:sz w:val="20"/>
                <w:szCs w:val="20"/>
              </w:rPr>
              <w:t>Bank</w:t>
            </w:r>
            <w:r w:rsidRPr="00A824D5">
              <w:rPr>
                <w:rFonts w:ascii="Times New Roman" w:hAnsi="Times New Roman"/>
                <w:sz w:val="20"/>
                <w:szCs w:val="20"/>
              </w:rPr>
              <w:t xml:space="preserve"> Sistemik</w:t>
            </w:r>
          </w:p>
        </w:tc>
        <w:tc>
          <w:tcPr>
            <w:tcW w:w="1701" w:type="dxa"/>
            <w:shd w:val="clear" w:color="auto" w:fill="auto"/>
            <w:vAlign w:val="center"/>
          </w:tcPr>
          <w:p w:rsidR="00AB1267" w:rsidRPr="00A824D5" w:rsidRDefault="003037B0" w:rsidP="00EE1ADF">
            <w:pPr>
              <w:spacing w:after="0"/>
              <w:rPr>
                <w:rFonts w:ascii="Times New Roman" w:hAnsi="Times New Roman"/>
                <w:sz w:val="20"/>
                <w:szCs w:val="20"/>
              </w:rPr>
            </w:pPr>
            <w:r w:rsidRPr="00A824D5">
              <w:rPr>
                <w:rFonts w:ascii="Times New Roman" w:hAnsi="Times New Roman"/>
                <w:sz w:val="20"/>
                <w:szCs w:val="20"/>
              </w:rPr>
              <w:t xml:space="preserve">Tambahan Modal </w:t>
            </w:r>
            <w:r w:rsidR="00AB1267" w:rsidRPr="00A824D5">
              <w:rPr>
                <w:rFonts w:ascii="Times New Roman" w:hAnsi="Times New Roman"/>
                <w:sz w:val="20"/>
                <w:szCs w:val="20"/>
              </w:rPr>
              <w:t>1% sampai 2,5% dari ATMR</w:t>
            </w:r>
          </w:p>
        </w:tc>
        <w:tc>
          <w:tcPr>
            <w:tcW w:w="2127" w:type="dxa"/>
            <w:shd w:val="clear" w:color="auto" w:fill="auto"/>
          </w:tcPr>
          <w:p w:rsidR="00AB1267" w:rsidRPr="00A824D5" w:rsidRDefault="00AB1267" w:rsidP="00EE1ADF">
            <w:pPr>
              <w:spacing w:after="0"/>
              <w:rPr>
                <w:rFonts w:ascii="Times New Roman" w:hAnsi="Times New Roman"/>
                <w:sz w:val="20"/>
                <w:szCs w:val="20"/>
              </w:rPr>
            </w:pP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POJK Nomor </w:t>
            </w: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11/POJK.03/2016</w:t>
            </w:r>
          </w:p>
          <w:p w:rsidR="00AB1267" w:rsidRPr="00A824D5" w:rsidRDefault="00AB1267" w:rsidP="00EE1ADF">
            <w:pPr>
              <w:spacing w:after="0"/>
              <w:rPr>
                <w:rFonts w:ascii="Times New Roman" w:hAnsi="Times New Roman"/>
                <w:sz w:val="20"/>
                <w:szCs w:val="20"/>
              </w:rPr>
            </w:pPr>
            <w:r w:rsidRPr="00A824D5">
              <w:rPr>
                <w:rFonts w:ascii="Times New Roman" w:hAnsi="Times New Roman"/>
                <w:sz w:val="20"/>
                <w:szCs w:val="20"/>
              </w:rPr>
              <w:t xml:space="preserve">Tentang Kewajiban Penyediaan Modal Minimum </w:t>
            </w:r>
            <w:r w:rsidR="0068317B" w:rsidRPr="00A824D5">
              <w:rPr>
                <w:rFonts w:ascii="Times New Roman" w:hAnsi="Times New Roman"/>
                <w:sz w:val="20"/>
                <w:szCs w:val="20"/>
              </w:rPr>
              <w:t>Bank</w:t>
            </w:r>
            <w:r w:rsidRPr="00A824D5">
              <w:rPr>
                <w:rFonts w:ascii="Times New Roman" w:hAnsi="Times New Roman"/>
                <w:sz w:val="20"/>
                <w:szCs w:val="20"/>
              </w:rPr>
              <w:t xml:space="preserve"> Umum</w:t>
            </w:r>
          </w:p>
        </w:tc>
        <w:tc>
          <w:tcPr>
            <w:tcW w:w="1275" w:type="dxa"/>
            <w:shd w:val="clear" w:color="auto" w:fill="auto"/>
            <w:vAlign w:val="center"/>
          </w:tcPr>
          <w:p w:rsidR="00AB1267" w:rsidRPr="00A824D5" w:rsidRDefault="00AB1267" w:rsidP="00EE1ADF">
            <w:pPr>
              <w:jc w:val="center"/>
            </w:pPr>
            <w:r w:rsidRPr="00A824D5">
              <w:rPr>
                <w:rFonts w:ascii="Times New Roman" w:hAnsi="Times New Roman"/>
                <w:sz w:val="20"/>
                <w:szCs w:val="20"/>
              </w:rPr>
              <w:t>Sekunder</w:t>
            </w:r>
          </w:p>
        </w:tc>
        <w:tc>
          <w:tcPr>
            <w:tcW w:w="1134" w:type="dxa"/>
            <w:vAlign w:val="center"/>
          </w:tcPr>
          <w:p w:rsidR="00AB1267" w:rsidRPr="00A824D5" w:rsidRDefault="00AD6712" w:rsidP="00EE1ADF">
            <w:pPr>
              <w:spacing w:after="0"/>
              <w:jc w:val="center"/>
              <w:rPr>
                <w:rFonts w:ascii="Times New Roman" w:hAnsi="Times New Roman"/>
                <w:sz w:val="20"/>
                <w:szCs w:val="20"/>
              </w:rPr>
            </w:pPr>
            <w:r w:rsidRPr="00A824D5">
              <w:rPr>
                <w:rFonts w:ascii="Times New Roman" w:hAnsi="Times New Roman"/>
                <w:sz w:val="20"/>
                <w:szCs w:val="20"/>
              </w:rPr>
              <w:t>-</w:t>
            </w:r>
          </w:p>
        </w:tc>
      </w:tr>
      <w:tr w:rsidR="00AB1267" w:rsidRPr="00F34803" w:rsidTr="003037B0">
        <w:tc>
          <w:tcPr>
            <w:tcW w:w="1560" w:type="dxa"/>
            <w:vMerge/>
          </w:tcPr>
          <w:p w:rsidR="00AB1267" w:rsidRPr="00A824D5" w:rsidRDefault="00AB1267" w:rsidP="00EE1ADF">
            <w:pPr>
              <w:spacing w:after="0"/>
              <w:rPr>
                <w:rFonts w:ascii="Times New Roman" w:hAnsi="Times New Roman"/>
                <w:i/>
                <w:sz w:val="20"/>
                <w:szCs w:val="20"/>
              </w:rPr>
            </w:pPr>
          </w:p>
        </w:tc>
        <w:tc>
          <w:tcPr>
            <w:tcW w:w="1842" w:type="dxa"/>
            <w:shd w:val="clear" w:color="auto" w:fill="auto"/>
            <w:vAlign w:val="center"/>
          </w:tcPr>
          <w:p w:rsidR="00AB1267" w:rsidRPr="00A824D5" w:rsidRDefault="00AB1267" w:rsidP="00EE1ADF">
            <w:pPr>
              <w:spacing w:after="0"/>
              <w:rPr>
                <w:rFonts w:ascii="Times New Roman" w:hAnsi="Times New Roman"/>
                <w:i/>
                <w:sz w:val="20"/>
                <w:szCs w:val="20"/>
              </w:rPr>
            </w:pPr>
            <w:r w:rsidRPr="00A824D5">
              <w:rPr>
                <w:rFonts w:ascii="Times New Roman" w:hAnsi="Times New Roman"/>
                <w:sz w:val="20"/>
                <w:szCs w:val="20"/>
              </w:rPr>
              <w:t>Aktiva Tertimbang Menurut Risiko (ATMR)</w:t>
            </w:r>
          </w:p>
        </w:tc>
        <w:tc>
          <w:tcPr>
            <w:tcW w:w="1701" w:type="dxa"/>
            <w:shd w:val="clear" w:color="auto" w:fill="auto"/>
            <w:vAlign w:val="center"/>
          </w:tcPr>
          <w:p w:rsidR="00AB1267" w:rsidRPr="00A824D5" w:rsidRDefault="003037B0" w:rsidP="00EE1ADF">
            <w:pPr>
              <w:spacing w:after="0"/>
              <w:rPr>
                <w:rFonts w:ascii="Times New Roman" w:hAnsi="Times New Roman"/>
                <w:sz w:val="20"/>
                <w:szCs w:val="20"/>
              </w:rPr>
            </w:pPr>
            <w:r w:rsidRPr="00A824D5">
              <w:rPr>
                <w:rFonts w:ascii="Times New Roman" w:hAnsi="Times New Roman"/>
                <w:sz w:val="20"/>
                <w:szCs w:val="20"/>
              </w:rPr>
              <w:t xml:space="preserve">Besarnya </w:t>
            </w:r>
            <w:r w:rsidR="00AB1267" w:rsidRPr="00A824D5">
              <w:rPr>
                <w:rFonts w:ascii="Times New Roman" w:hAnsi="Times New Roman"/>
                <w:sz w:val="20"/>
                <w:szCs w:val="20"/>
              </w:rPr>
              <w:t xml:space="preserve">Nominal </w:t>
            </w:r>
            <w:r w:rsidRPr="00A824D5">
              <w:rPr>
                <w:rFonts w:ascii="Times New Roman" w:hAnsi="Times New Roman"/>
                <w:sz w:val="20"/>
                <w:szCs w:val="20"/>
              </w:rPr>
              <w:t>dan</w:t>
            </w:r>
            <w:r w:rsidR="00AB1267" w:rsidRPr="00A824D5">
              <w:rPr>
                <w:rFonts w:ascii="Times New Roman" w:hAnsi="Times New Roman"/>
                <w:sz w:val="20"/>
                <w:szCs w:val="20"/>
              </w:rPr>
              <w:t xml:space="preserve"> Bobot Risiko</w:t>
            </w:r>
          </w:p>
        </w:tc>
        <w:tc>
          <w:tcPr>
            <w:tcW w:w="2127" w:type="dxa"/>
            <w:shd w:val="clear" w:color="auto" w:fill="auto"/>
          </w:tcPr>
          <w:p w:rsidR="00AB1267" w:rsidRPr="00A824D5" w:rsidRDefault="00AB1267" w:rsidP="00EE1ADF">
            <w:pPr>
              <w:spacing w:after="0"/>
              <w:rPr>
                <w:rFonts w:ascii="Times New Roman" w:hAnsi="Times New Roman"/>
                <w:sz w:val="20"/>
                <w:szCs w:val="20"/>
              </w:rPr>
            </w:pPr>
          </w:p>
          <w:p w:rsidR="00AB1267" w:rsidRPr="00A824D5" w:rsidRDefault="00AB1267" w:rsidP="00EE1ADF">
            <w:pPr>
              <w:spacing w:after="0"/>
              <w:rPr>
                <w:rFonts w:ascii="Times New Roman" w:hAnsi="Times New Roman"/>
                <w:noProof/>
                <w:sz w:val="20"/>
                <w:szCs w:val="20"/>
              </w:rPr>
            </w:pPr>
            <w:r w:rsidRPr="00A824D5">
              <w:rPr>
                <w:rFonts w:ascii="Times New Roman" w:hAnsi="Times New Roman"/>
                <w:noProof/>
                <w:sz w:val="20"/>
                <w:szCs w:val="20"/>
              </w:rPr>
              <w:t>(Darmawi, Manajemen Per</w:t>
            </w:r>
            <w:r w:rsidR="0068317B" w:rsidRPr="00A824D5">
              <w:rPr>
                <w:rFonts w:ascii="Times New Roman" w:hAnsi="Times New Roman"/>
                <w:noProof/>
                <w:sz w:val="20"/>
                <w:szCs w:val="20"/>
              </w:rPr>
              <w:t>bank</w:t>
            </w:r>
            <w:r w:rsidRPr="00A824D5">
              <w:rPr>
                <w:rFonts w:ascii="Times New Roman" w:hAnsi="Times New Roman"/>
                <w:noProof/>
                <w:sz w:val="20"/>
                <w:szCs w:val="20"/>
              </w:rPr>
              <w:t>an, 2014:96)</w:t>
            </w:r>
            <w:r w:rsidRPr="00A824D5">
              <w:rPr>
                <w:rFonts w:ascii="Times New Roman" w:hAnsi="Times New Roman"/>
                <w:sz w:val="20"/>
                <w:szCs w:val="20"/>
              </w:rPr>
              <w:t>.</w:t>
            </w:r>
          </w:p>
        </w:tc>
        <w:tc>
          <w:tcPr>
            <w:tcW w:w="1275" w:type="dxa"/>
            <w:shd w:val="clear" w:color="auto" w:fill="auto"/>
            <w:vAlign w:val="center"/>
          </w:tcPr>
          <w:p w:rsidR="00AB1267" w:rsidRPr="00A824D5" w:rsidRDefault="00AB1267" w:rsidP="00EE1ADF">
            <w:pPr>
              <w:jc w:val="center"/>
            </w:pPr>
            <w:r w:rsidRPr="00A824D5">
              <w:rPr>
                <w:rFonts w:ascii="Times New Roman" w:hAnsi="Times New Roman"/>
                <w:sz w:val="20"/>
                <w:szCs w:val="20"/>
              </w:rPr>
              <w:t>Sekunder</w:t>
            </w:r>
          </w:p>
        </w:tc>
        <w:tc>
          <w:tcPr>
            <w:tcW w:w="1134" w:type="dxa"/>
            <w:vAlign w:val="center"/>
          </w:tcPr>
          <w:p w:rsidR="00AB1267" w:rsidRPr="00F34803" w:rsidRDefault="00AD6712" w:rsidP="00EE1ADF">
            <w:pPr>
              <w:spacing w:after="0"/>
              <w:jc w:val="center"/>
              <w:rPr>
                <w:rFonts w:ascii="Times New Roman" w:hAnsi="Times New Roman"/>
                <w:noProof/>
                <w:sz w:val="20"/>
                <w:szCs w:val="20"/>
              </w:rPr>
            </w:pPr>
            <w:r w:rsidRPr="00A824D5">
              <w:rPr>
                <w:rFonts w:ascii="Times New Roman" w:hAnsi="Times New Roman"/>
                <w:noProof/>
                <w:sz w:val="20"/>
                <w:szCs w:val="20"/>
              </w:rPr>
              <w:t>-</w:t>
            </w:r>
          </w:p>
        </w:tc>
      </w:tr>
    </w:tbl>
    <w:p w:rsidR="00B85682" w:rsidRDefault="00B85682" w:rsidP="00EE1ADF">
      <w:pPr>
        <w:pStyle w:val="ColorfulList-Accent1"/>
        <w:spacing w:after="0"/>
        <w:ind w:left="1276"/>
        <w:rPr>
          <w:rFonts w:ascii="Times New Roman" w:hAnsi="Times New Roman"/>
          <w:b/>
          <w:sz w:val="24"/>
          <w:szCs w:val="24"/>
        </w:rPr>
      </w:pPr>
    </w:p>
    <w:p w:rsidR="00B85682" w:rsidRDefault="00B85682" w:rsidP="00EE1ADF">
      <w:pPr>
        <w:pStyle w:val="ColorfulList-Accent1"/>
        <w:spacing w:after="0"/>
        <w:ind w:left="1276"/>
        <w:rPr>
          <w:rFonts w:ascii="Times New Roman" w:hAnsi="Times New Roman"/>
          <w:b/>
          <w:sz w:val="24"/>
          <w:szCs w:val="24"/>
        </w:rPr>
      </w:pPr>
    </w:p>
    <w:p w:rsidR="00B85682" w:rsidRDefault="00B85682" w:rsidP="00EE1ADF">
      <w:pPr>
        <w:pStyle w:val="ColorfulList-Accent1"/>
        <w:spacing w:after="0"/>
        <w:ind w:left="1276"/>
        <w:rPr>
          <w:rFonts w:ascii="Times New Roman" w:hAnsi="Times New Roman"/>
          <w:b/>
          <w:sz w:val="24"/>
          <w:szCs w:val="24"/>
        </w:rPr>
      </w:pPr>
    </w:p>
    <w:p w:rsidR="00574CA0" w:rsidRPr="00A25D2E" w:rsidRDefault="00574CA0" w:rsidP="00EE1ADF">
      <w:pPr>
        <w:pStyle w:val="ColorfulList-Accent1"/>
        <w:numPr>
          <w:ilvl w:val="2"/>
          <w:numId w:val="8"/>
        </w:numPr>
        <w:spacing w:after="0"/>
        <w:ind w:left="1276"/>
        <w:rPr>
          <w:rFonts w:ascii="Times New Roman" w:hAnsi="Times New Roman"/>
          <w:b/>
          <w:sz w:val="24"/>
          <w:szCs w:val="24"/>
        </w:rPr>
      </w:pPr>
      <w:r w:rsidRPr="00A25D2E">
        <w:rPr>
          <w:rFonts w:ascii="Times New Roman" w:hAnsi="Times New Roman"/>
          <w:b/>
          <w:sz w:val="24"/>
          <w:szCs w:val="24"/>
        </w:rPr>
        <w:t>Parameter</w:t>
      </w:r>
      <w:r w:rsidR="008B36BB">
        <w:rPr>
          <w:rFonts w:ascii="Times New Roman" w:hAnsi="Times New Roman"/>
          <w:b/>
          <w:sz w:val="24"/>
          <w:szCs w:val="24"/>
        </w:rPr>
        <w:t xml:space="preserve"> Penelitian</w:t>
      </w:r>
    </w:p>
    <w:p w:rsidR="00574CA0" w:rsidRPr="00A25D2E" w:rsidRDefault="00574CA0" w:rsidP="00EE1ADF">
      <w:pPr>
        <w:pStyle w:val="ColorfulList-Accent1"/>
        <w:spacing w:after="0"/>
        <w:ind w:left="1276"/>
        <w:rPr>
          <w:rFonts w:ascii="Times New Roman" w:hAnsi="Times New Roman"/>
          <w:b/>
          <w:sz w:val="24"/>
          <w:szCs w:val="24"/>
        </w:rPr>
      </w:pPr>
    </w:p>
    <w:p w:rsidR="00574CA0" w:rsidRPr="00A25D2E" w:rsidRDefault="00574CA0" w:rsidP="00EE1ADF">
      <w:pPr>
        <w:spacing w:after="0"/>
        <w:ind w:left="567"/>
        <w:jc w:val="both"/>
        <w:rPr>
          <w:rFonts w:ascii="Times New Roman" w:hAnsi="Times New Roman"/>
          <w:sz w:val="24"/>
          <w:szCs w:val="24"/>
        </w:rPr>
      </w:pPr>
      <w:r w:rsidRPr="00A25D2E">
        <w:rPr>
          <w:rFonts w:ascii="Times New Roman" w:hAnsi="Times New Roman"/>
          <w:sz w:val="24"/>
          <w:szCs w:val="24"/>
        </w:rPr>
        <w:tab/>
      </w:r>
      <w:r w:rsidRPr="00A25D2E">
        <w:rPr>
          <w:rFonts w:ascii="Times New Roman" w:hAnsi="Times New Roman"/>
          <w:sz w:val="24"/>
          <w:szCs w:val="24"/>
        </w:rPr>
        <w:tab/>
        <w:t xml:space="preserve">Kebutuhan permodalan </w:t>
      </w:r>
      <w:r w:rsidR="0068317B" w:rsidRPr="0068317B">
        <w:rPr>
          <w:rFonts w:ascii="Times New Roman" w:hAnsi="Times New Roman"/>
          <w:sz w:val="24"/>
          <w:szCs w:val="24"/>
        </w:rPr>
        <w:t>Bank</w:t>
      </w:r>
      <w:r w:rsidRPr="00A25D2E">
        <w:rPr>
          <w:rFonts w:ascii="Times New Roman" w:hAnsi="Times New Roman"/>
          <w:sz w:val="24"/>
          <w:szCs w:val="24"/>
        </w:rPr>
        <w:t>’</w:t>
      </w:r>
      <w:r w:rsidR="0068317B" w:rsidRPr="0068317B">
        <w:rPr>
          <w:rFonts w:ascii="Times New Roman" w:hAnsi="Times New Roman"/>
          <w:b/>
          <w:sz w:val="24"/>
          <w:szCs w:val="24"/>
        </w:rPr>
        <w:t>BJB</w:t>
      </w:r>
      <w:r w:rsidRPr="00A25D2E">
        <w:rPr>
          <w:rFonts w:ascii="Times New Roman" w:hAnsi="Times New Roman"/>
          <w:sz w:val="24"/>
          <w:szCs w:val="24"/>
        </w:rPr>
        <w:t xml:space="preserve">’ yang tercermin dalam </w:t>
      </w:r>
      <w:r w:rsidRPr="00A25D2E">
        <w:rPr>
          <w:rFonts w:ascii="Times New Roman" w:hAnsi="Times New Roman"/>
          <w:i/>
          <w:sz w:val="24"/>
          <w:szCs w:val="24"/>
        </w:rPr>
        <w:t>Capital Adequacy Ratio</w:t>
      </w:r>
      <w:r w:rsidRPr="00A25D2E">
        <w:rPr>
          <w:rFonts w:ascii="Times New Roman" w:hAnsi="Times New Roman"/>
          <w:sz w:val="24"/>
          <w:szCs w:val="24"/>
        </w:rPr>
        <w:t xml:space="preserve"> (CAR) akan mempertimbangkan regulasi yang ada yaitu penambahan </w:t>
      </w:r>
      <w:r w:rsidRPr="00A25D2E">
        <w:rPr>
          <w:rFonts w:ascii="Times New Roman" w:hAnsi="Times New Roman"/>
          <w:i/>
          <w:sz w:val="24"/>
          <w:szCs w:val="24"/>
        </w:rPr>
        <w:t>buffer</w:t>
      </w:r>
      <w:r w:rsidRPr="00A25D2E">
        <w:rPr>
          <w:rFonts w:ascii="Times New Roman" w:hAnsi="Times New Roman"/>
          <w:sz w:val="24"/>
          <w:szCs w:val="24"/>
        </w:rPr>
        <w:t xml:space="preserve"> / bantalan tambahan bagi permodalan seperti </w:t>
      </w:r>
      <w:r w:rsidRPr="00A25D2E">
        <w:rPr>
          <w:rFonts w:ascii="Times New Roman" w:hAnsi="Times New Roman"/>
          <w:i/>
          <w:sz w:val="24"/>
          <w:szCs w:val="24"/>
        </w:rPr>
        <w:t>capital conservation buffer, capital countercyclical buffer</w:t>
      </w:r>
      <w:r w:rsidRPr="00A25D2E">
        <w:rPr>
          <w:rFonts w:ascii="Times New Roman" w:hAnsi="Times New Roman"/>
          <w:sz w:val="24"/>
          <w:szCs w:val="24"/>
        </w:rPr>
        <w:t xml:space="preserve"> dan </w:t>
      </w:r>
      <w:r w:rsidRPr="00A25D2E">
        <w:rPr>
          <w:rFonts w:ascii="Times New Roman" w:hAnsi="Times New Roman"/>
          <w:i/>
          <w:sz w:val="24"/>
          <w:szCs w:val="24"/>
        </w:rPr>
        <w:t>capital surcharge</w:t>
      </w:r>
      <w:r w:rsidRPr="00A25D2E">
        <w:rPr>
          <w:rFonts w:ascii="Times New Roman" w:hAnsi="Times New Roman"/>
          <w:sz w:val="24"/>
          <w:szCs w:val="24"/>
        </w:rPr>
        <w:t xml:space="preserve"> </w:t>
      </w:r>
      <w:r w:rsidR="0068317B" w:rsidRPr="0068317B">
        <w:rPr>
          <w:rFonts w:ascii="Times New Roman" w:hAnsi="Times New Roman"/>
          <w:sz w:val="24"/>
          <w:szCs w:val="24"/>
        </w:rPr>
        <w:t>Bank</w:t>
      </w:r>
      <w:r w:rsidR="003B080F" w:rsidRPr="004C21F9">
        <w:rPr>
          <w:rFonts w:ascii="Times New Roman" w:hAnsi="Times New Roman"/>
          <w:sz w:val="24"/>
          <w:szCs w:val="24"/>
        </w:rPr>
        <w:t xml:space="preserve"> Sistemik</w:t>
      </w:r>
      <w:r w:rsidRPr="00A25D2E">
        <w:rPr>
          <w:rFonts w:ascii="Times New Roman" w:hAnsi="Times New Roman"/>
          <w:sz w:val="24"/>
          <w:szCs w:val="24"/>
        </w:rPr>
        <w:t xml:space="preserve">. Adanya regulasi tersebut membuat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memiliki kewajiban tambahan untuk menambah minimum kebutuhan rasio permodalan nya.</w:t>
      </w:r>
    </w:p>
    <w:p w:rsidR="00574CA0" w:rsidRPr="00A25D2E" w:rsidRDefault="00574CA0" w:rsidP="00EE1ADF">
      <w:pPr>
        <w:pStyle w:val="ColorfulList-Accent1"/>
        <w:spacing w:after="0"/>
        <w:ind w:left="567" w:firstLine="567"/>
        <w:jc w:val="both"/>
        <w:rPr>
          <w:rFonts w:ascii="Times New Roman" w:hAnsi="Times New Roman"/>
          <w:sz w:val="24"/>
          <w:szCs w:val="24"/>
        </w:rPr>
      </w:pPr>
      <w:r w:rsidRPr="00A25D2E">
        <w:rPr>
          <w:rFonts w:ascii="Times New Roman" w:hAnsi="Times New Roman"/>
          <w:sz w:val="24"/>
          <w:szCs w:val="24"/>
        </w:rPr>
        <w:t xml:space="preserve">Strategi pengembangan usaha </w:t>
      </w:r>
      <w:r w:rsidR="0068317B" w:rsidRPr="0068317B">
        <w:rPr>
          <w:rFonts w:ascii="Times New Roman" w:hAnsi="Times New Roman"/>
          <w:sz w:val="24"/>
          <w:szCs w:val="24"/>
        </w:rPr>
        <w:t>Bank</w:t>
      </w:r>
      <w:r w:rsidR="000C1B80">
        <w:rPr>
          <w:rFonts w:ascii="Times New Roman" w:hAnsi="Times New Roman"/>
          <w:sz w:val="24"/>
          <w:szCs w:val="24"/>
        </w:rPr>
        <w:t xml:space="preserve"> </w:t>
      </w:r>
      <w:r w:rsidR="000C1B80">
        <w:rPr>
          <w:rFonts w:ascii="Times New Roman" w:hAnsi="Times New Roman"/>
          <w:b/>
          <w:sz w:val="24"/>
          <w:szCs w:val="24"/>
        </w:rPr>
        <w:t>bjb</w:t>
      </w:r>
      <w:r w:rsidRPr="00A25D2E">
        <w:rPr>
          <w:rFonts w:ascii="Times New Roman" w:hAnsi="Times New Roman"/>
          <w:sz w:val="24"/>
          <w:szCs w:val="24"/>
        </w:rPr>
        <w:t xml:space="preserve"> dari sisi eksternal akan dipelajari melalui </w:t>
      </w:r>
      <w:r w:rsidRPr="00A25D2E">
        <w:rPr>
          <w:rFonts w:ascii="Times New Roman" w:hAnsi="Times New Roman"/>
          <w:i/>
          <w:sz w:val="24"/>
          <w:szCs w:val="24"/>
        </w:rPr>
        <w:t>Corporate Plan</w:t>
      </w:r>
      <w:r w:rsidRPr="00A25D2E">
        <w:rPr>
          <w:rFonts w:ascii="Times New Roman" w:hAnsi="Times New Roman"/>
          <w:sz w:val="24"/>
          <w:szCs w:val="24"/>
        </w:rPr>
        <w:t xml:space="preserve"> yang dimiliki. Strategi usaha jangka panjang yang tergambar dalam </w:t>
      </w:r>
      <w:r w:rsidRPr="00A25D2E">
        <w:rPr>
          <w:rFonts w:ascii="Times New Roman" w:hAnsi="Times New Roman"/>
          <w:i/>
          <w:sz w:val="24"/>
          <w:szCs w:val="24"/>
        </w:rPr>
        <w:t>corporate plan</w:t>
      </w:r>
      <w:r w:rsidRPr="00A25D2E">
        <w:rPr>
          <w:rFonts w:ascii="Times New Roman" w:hAnsi="Times New Roman"/>
          <w:sz w:val="24"/>
          <w:szCs w:val="24"/>
        </w:rPr>
        <w:t xml:space="preserve"> akan mempengaruhi juga kebutuhan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di masa yang akan datang. Besaran kebutuhan modal untuk masing-masing strategi pengembangan aset </w:t>
      </w:r>
      <w:r w:rsidRPr="00A25D2E">
        <w:rPr>
          <w:rFonts w:ascii="Times New Roman" w:hAnsi="Times New Roman"/>
          <w:sz w:val="24"/>
          <w:szCs w:val="24"/>
        </w:rPr>
        <w:lastRenderedPageBreak/>
        <w:t>produktif memiliki bobot ATMR yang berbeda tergantung daripada besarnya risiko yang melekat.</w:t>
      </w:r>
    </w:p>
    <w:p w:rsidR="00574CA0" w:rsidRPr="00A25D2E" w:rsidRDefault="00574CA0" w:rsidP="00EE1ADF">
      <w:pPr>
        <w:pStyle w:val="ColorfulList-Accent1"/>
        <w:spacing w:after="0"/>
        <w:ind w:left="567" w:firstLine="567"/>
        <w:jc w:val="both"/>
        <w:rPr>
          <w:rFonts w:ascii="Times New Roman" w:hAnsi="Times New Roman"/>
          <w:sz w:val="24"/>
          <w:szCs w:val="24"/>
        </w:rPr>
      </w:pPr>
      <w:r w:rsidRPr="00A25D2E">
        <w:rPr>
          <w:rFonts w:ascii="Times New Roman" w:hAnsi="Times New Roman"/>
          <w:sz w:val="24"/>
          <w:szCs w:val="24"/>
        </w:rPr>
        <w:t xml:space="preserve">Ketiga, kinerja dari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itu sendiri, anak perusahaannya dan kualitas aset akan dipertimbangkan juga dalam menentukan strategi penambahan modal yang dilakukan karena kinerja tersebut akan berpengaruh baik positif maupupn negatif terhadap modal yang dimiliki.</w:t>
      </w:r>
    </w:p>
    <w:p w:rsidR="00574CA0" w:rsidRDefault="00574CA0" w:rsidP="00EE1ADF">
      <w:pPr>
        <w:pStyle w:val="ColorfulList-Accent1"/>
        <w:spacing w:after="0"/>
        <w:ind w:left="567" w:firstLine="567"/>
        <w:jc w:val="both"/>
        <w:rPr>
          <w:rFonts w:ascii="Times New Roman" w:hAnsi="Times New Roman"/>
          <w:sz w:val="24"/>
          <w:szCs w:val="24"/>
        </w:rPr>
      </w:pPr>
      <w:r w:rsidRPr="00A25D2E">
        <w:rPr>
          <w:rFonts w:ascii="Times New Roman" w:hAnsi="Times New Roman"/>
          <w:sz w:val="24"/>
          <w:szCs w:val="24"/>
        </w:rPr>
        <w:t xml:space="preserve">Selanjutnya akan diuraikan masing-masing strategi penambahan modal yang dapat dilakukan berikut dengan penambahan modal yang dapat diperoleh dari setiap </w:t>
      </w:r>
      <w:r w:rsidRPr="00A25D2E">
        <w:rPr>
          <w:rFonts w:ascii="Times New Roman" w:hAnsi="Times New Roman"/>
          <w:i/>
          <w:sz w:val="24"/>
          <w:szCs w:val="24"/>
        </w:rPr>
        <w:t>action</w:t>
      </w:r>
      <w:r w:rsidRPr="00A25D2E">
        <w:rPr>
          <w:rFonts w:ascii="Times New Roman" w:hAnsi="Times New Roman"/>
          <w:sz w:val="24"/>
          <w:szCs w:val="24"/>
        </w:rPr>
        <w:t xml:space="preserve"> yang dilakukan.</w:t>
      </w:r>
    </w:p>
    <w:p w:rsidR="00B85682" w:rsidRDefault="00B85682" w:rsidP="00EE1ADF">
      <w:pPr>
        <w:pStyle w:val="ColorfulList-Accent1"/>
        <w:spacing w:after="0"/>
        <w:ind w:left="567" w:firstLine="567"/>
        <w:jc w:val="both"/>
        <w:rPr>
          <w:rFonts w:ascii="Times New Roman" w:hAnsi="Times New Roman"/>
          <w:sz w:val="24"/>
          <w:szCs w:val="24"/>
        </w:rPr>
      </w:pPr>
    </w:p>
    <w:p w:rsidR="00574CA0" w:rsidRPr="00A25D2E" w:rsidRDefault="00574CA0" w:rsidP="00EE1ADF">
      <w:pPr>
        <w:pStyle w:val="ColorfulList-Accent1"/>
        <w:numPr>
          <w:ilvl w:val="1"/>
          <w:numId w:val="8"/>
        </w:numPr>
        <w:ind w:left="567" w:hanging="567"/>
        <w:rPr>
          <w:rFonts w:ascii="Times New Roman" w:hAnsi="Times New Roman"/>
          <w:b/>
          <w:sz w:val="24"/>
          <w:szCs w:val="24"/>
        </w:rPr>
      </w:pPr>
      <w:r w:rsidRPr="00A25D2E">
        <w:rPr>
          <w:rFonts w:ascii="Times New Roman" w:hAnsi="Times New Roman"/>
          <w:b/>
          <w:sz w:val="24"/>
          <w:szCs w:val="24"/>
        </w:rPr>
        <w:t>Teknik Pengumpulan Data</w:t>
      </w:r>
    </w:p>
    <w:p w:rsidR="00574CA0" w:rsidRPr="00A25D2E" w:rsidRDefault="00574CA0" w:rsidP="00EE1ADF">
      <w:pPr>
        <w:pStyle w:val="ColorfulList-Accent1"/>
        <w:ind w:left="567"/>
        <w:rPr>
          <w:rFonts w:ascii="Times New Roman" w:hAnsi="Times New Roman"/>
          <w:b/>
          <w:sz w:val="24"/>
          <w:szCs w:val="24"/>
        </w:rPr>
      </w:pPr>
    </w:p>
    <w:p w:rsidR="008B36BB" w:rsidRPr="00A824D5" w:rsidRDefault="00574CA0" w:rsidP="00EE1ADF">
      <w:pPr>
        <w:pStyle w:val="ColorfulList-Accent1"/>
        <w:ind w:firstLine="594"/>
        <w:jc w:val="both"/>
        <w:rPr>
          <w:rFonts w:ascii="Times New Roman" w:hAnsi="Times New Roman"/>
          <w:sz w:val="24"/>
          <w:szCs w:val="24"/>
        </w:rPr>
      </w:pPr>
      <w:r w:rsidRPr="00A824D5">
        <w:rPr>
          <w:rFonts w:ascii="Times New Roman" w:hAnsi="Times New Roman"/>
          <w:sz w:val="24"/>
          <w:szCs w:val="24"/>
        </w:rPr>
        <w:t xml:space="preserve">Pengumpulan data harus dilakukan secara komprehensif agar mendapatkan gambaran yang lengkap mengenai penerapan metode yang diteliti. </w:t>
      </w:r>
      <w:r w:rsidR="008B36BB" w:rsidRPr="00A824D5">
        <w:rPr>
          <w:rFonts w:ascii="Times New Roman" w:hAnsi="Times New Roman"/>
          <w:sz w:val="24"/>
          <w:szCs w:val="24"/>
        </w:rPr>
        <w:t>Pada penelitian ini peneliti melakukan beberapa tahap dalam pengumpulan data yang dimulai dari proses mendesain penelitian, mengumpulkan data, menganalisa data, dan akhirnya menjabarkan data serta informasi yang diperoleh. Peneliti mengumpulkan data berdasarkan sumber yaitu:</w:t>
      </w:r>
    </w:p>
    <w:p w:rsidR="008B36BB" w:rsidRPr="00A824D5" w:rsidRDefault="008B36BB" w:rsidP="00EE1ADF">
      <w:pPr>
        <w:pStyle w:val="ColorfulList-Accent1"/>
        <w:numPr>
          <w:ilvl w:val="0"/>
          <w:numId w:val="33"/>
        </w:numPr>
        <w:ind w:left="1134"/>
        <w:jc w:val="both"/>
        <w:rPr>
          <w:rFonts w:ascii="Times New Roman" w:hAnsi="Times New Roman"/>
          <w:sz w:val="24"/>
          <w:szCs w:val="24"/>
        </w:rPr>
      </w:pPr>
      <w:r w:rsidRPr="00A824D5">
        <w:rPr>
          <w:rFonts w:ascii="Times New Roman" w:hAnsi="Times New Roman"/>
          <w:sz w:val="24"/>
          <w:szCs w:val="24"/>
        </w:rPr>
        <w:t>Data primer</w:t>
      </w:r>
    </w:p>
    <w:p w:rsidR="008B36BB" w:rsidRPr="00A824D5" w:rsidRDefault="008B36BB" w:rsidP="00EE1ADF">
      <w:pPr>
        <w:pStyle w:val="ColorfulList-Accent1"/>
        <w:ind w:left="851" w:firstLine="283"/>
        <w:jc w:val="both"/>
        <w:rPr>
          <w:rFonts w:ascii="Times New Roman" w:hAnsi="Times New Roman"/>
          <w:sz w:val="24"/>
          <w:szCs w:val="24"/>
        </w:rPr>
      </w:pPr>
      <w:r w:rsidRPr="00A824D5">
        <w:rPr>
          <w:rFonts w:ascii="Times New Roman" w:hAnsi="Times New Roman"/>
          <w:sz w:val="24"/>
          <w:szCs w:val="24"/>
        </w:rPr>
        <w:t xml:space="preserve">Data yang diperoleh dengan survei lapangan yang menggunakan semua metode pengumpulan data original. Dalam penelitian ini, peneliti akan melakukan penyebaran kuesioner </w:t>
      </w:r>
      <w:r w:rsidR="001A1EE0" w:rsidRPr="00A824D5">
        <w:rPr>
          <w:rFonts w:ascii="Times New Roman" w:hAnsi="Times New Roman"/>
          <w:sz w:val="24"/>
          <w:szCs w:val="24"/>
        </w:rPr>
        <w:t xml:space="preserve">yang akan diberikan kepada manajemen </w:t>
      </w:r>
      <w:r w:rsidR="000C1B80" w:rsidRPr="00A824D5">
        <w:rPr>
          <w:rFonts w:ascii="Times New Roman" w:hAnsi="Times New Roman"/>
          <w:sz w:val="24"/>
          <w:szCs w:val="24"/>
        </w:rPr>
        <w:t>B</w:t>
      </w:r>
      <w:r w:rsidR="0068317B" w:rsidRPr="00A824D5">
        <w:rPr>
          <w:rFonts w:ascii="Times New Roman" w:hAnsi="Times New Roman"/>
          <w:sz w:val="24"/>
          <w:szCs w:val="24"/>
        </w:rPr>
        <w:t xml:space="preserve">ank </w:t>
      </w:r>
      <w:r w:rsidR="0068317B" w:rsidRPr="00A824D5">
        <w:rPr>
          <w:rFonts w:ascii="Times New Roman" w:hAnsi="Times New Roman"/>
          <w:b/>
          <w:sz w:val="24"/>
          <w:szCs w:val="24"/>
        </w:rPr>
        <w:t>bjb</w:t>
      </w:r>
      <w:r w:rsidR="001A1EE0" w:rsidRPr="00A824D5">
        <w:rPr>
          <w:rFonts w:ascii="Times New Roman" w:hAnsi="Times New Roman"/>
          <w:b/>
          <w:sz w:val="24"/>
          <w:szCs w:val="24"/>
        </w:rPr>
        <w:t xml:space="preserve"> </w:t>
      </w:r>
      <w:r w:rsidRPr="00A824D5">
        <w:rPr>
          <w:rFonts w:ascii="Times New Roman" w:hAnsi="Times New Roman"/>
          <w:sz w:val="24"/>
          <w:szCs w:val="24"/>
        </w:rPr>
        <w:t>untuk mendapatkan data primer.</w:t>
      </w:r>
    </w:p>
    <w:p w:rsidR="008B36BB" w:rsidRPr="00A824D5" w:rsidRDefault="008B36BB" w:rsidP="00EE1ADF">
      <w:pPr>
        <w:pStyle w:val="ColorfulList-Accent1"/>
        <w:numPr>
          <w:ilvl w:val="0"/>
          <w:numId w:val="33"/>
        </w:numPr>
        <w:ind w:left="1134"/>
        <w:jc w:val="both"/>
        <w:rPr>
          <w:rFonts w:ascii="Times New Roman" w:hAnsi="Times New Roman"/>
          <w:sz w:val="24"/>
          <w:szCs w:val="24"/>
        </w:rPr>
      </w:pPr>
      <w:r w:rsidRPr="00A824D5">
        <w:rPr>
          <w:rFonts w:ascii="Times New Roman" w:hAnsi="Times New Roman"/>
          <w:sz w:val="24"/>
          <w:szCs w:val="24"/>
        </w:rPr>
        <w:t>Data sekunder</w:t>
      </w:r>
    </w:p>
    <w:p w:rsidR="008B36BB" w:rsidRPr="00A824D5" w:rsidRDefault="008B36BB" w:rsidP="00EE1ADF">
      <w:pPr>
        <w:pStyle w:val="ColorfulList-Accent1"/>
        <w:ind w:left="851" w:firstLine="283"/>
        <w:jc w:val="both"/>
        <w:rPr>
          <w:rFonts w:ascii="Times New Roman" w:hAnsi="Times New Roman"/>
          <w:sz w:val="24"/>
          <w:szCs w:val="24"/>
        </w:rPr>
      </w:pPr>
      <w:r w:rsidRPr="00A824D5">
        <w:rPr>
          <w:rFonts w:ascii="Times New Roman" w:hAnsi="Times New Roman"/>
          <w:sz w:val="24"/>
          <w:szCs w:val="24"/>
        </w:rPr>
        <w:t>Data yang telah dikumpulkan oleh lembaga pengumpul data dan dipublikasikan kepada masyarakat. Contoh data sekunder adalah data hasil riset pustaka, riset data-data publikasi / jurnal dan situs yang berkaitan dengan objek penelitian ini.</w:t>
      </w:r>
    </w:p>
    <w:p w:rsidR="00574CA0" w:rsidRPr="00A824D5" w:rsidRDefault="00574CA0" w:rsidP="00EE1ADF">
      <w:pPr>
        <w:pStyle w:val="ColorfulList-Accent1"/>
        <w:ind w:left="540" w:firstLine="594"/>
        <w:jc w:val="both"/>
        <w:rPr>
          <w:rFonts w:ascii="Times New Roman" w:hAnsi="Times New Roman"/>
          <w:sz w:val="24"/>
          <w:szCs w:val="24"/>
        </w:rPr>
      </w:pPr>
    </w:p>
    <w:p w:rsidR="00574CA0" w:rsidRPr="00A824D5" w:rsidRDefault="00574CA0" w:rsidP="00EE1ADF">
      <w:pPr>
        <w:pStyle w:val="ColorfulList-Accent1"/>
        <w:numPr>
          <w:ilvl w:val="1"/>
          <w:numId w:val="8"/>
        </w:numPr>
        <w:spacing w:after="0"/>
        <w:ind w:left="567" w:hanging="567"/>
        <w:rPr>
          <w:rFonts w:ascii="Times New Roman" w:hAnsi="Times New Roman"/>
          <w:b/>
          <w:sz w:val="24"/>
          <w:szCs w:val="24"/>
        </w:rPr>
      </w:pPr>
      <w:r w:rsidRPr="00A824D5">
        <w:rPr>
          <w:rFonts w:ascii="Times New Roman" w:hAnsi="Times New Roman"/>
          <w:b/>
          <w:sz w:val="24"/>
          <w:szCs w:val="24"/>
        </w:rPr>
        <w:t>Teknik Analisis Data</w:t>
      </w:r>
    </w:p>
    <w:p w:rsidR="00574CA0" w:rsidRPr="00A824D5" w:rsidRDefault="00574CA0" w:rsidP="00EE1ADF">
      <w:pPr>
        <w:pStyle w:val="ColorfulList-Accent1"/>
        <w:spacing w:after="0"/>
        <w:ind w:left="567"/>
        <w:rPr>
          <w:rFonts w:ascii="Times New Roman" w:hAnsi="Times New Roman"/>
          <w:b/>
          <w:sz w:val="24"/>
          <w:szCs w:val="24"/>
        </w:rPr>
      </w:pPr>
    </w:p>
    <w:p w:rsidR="000B1D2B" w:rsidRPr="00A824D5" w:rsidRDefault="000B1D2B" w:rsidP="00EE1ADF">
      <w:pPr>
        <w:pStyle w:val="ColorfulList-Accent1"/>
        <w:spacing w:after="0"/>
        <w:ind w:left="0" w:firstLine="567"/>
        <w:jc w:val="both"/>
        <w:rPr>
          <w:rFonts w:ascii="Times New Roman" w:hAnsi="Times New Roman"/>
          <w:sz w:val="24"/>
          <w:szCs w:val="24"/>
        </w:rPr>
      </w:pPr>
      <w:r w:rsidRPr="00A824D5">
        <w:rPr>
          <w:rFonts w:ascii="Times New Roman" w:hAnsi="Times New Roman"/>
          <w:sz w:val="24"/>
          <w:szCs w:val="24"/>
        </w:rPr>
        <w:t xml:space="preserve">Analisis data yang digunakan dalam penelitian ini adalah menggunakan teknik Miles dan Huberman yang menjelaskan tiga langkah dalam kegiatan analisa yaitu : </w:t>
      </w:r>
    </w:p>
    <w:p w:rsidR="000B1D2B" w:rsidRPr="00A824D5" w:rsidRDefault="000B1D2B" w:rsidP="00EE1ADF">
      <w:pPr>
        <w:pStyle w:val="ColorfulList-Accent1"/>
        <w:numPr>
          <w:ilvl w:val="0"/>
          <w:numId w:val="34"/>
        </w:numPr>
        <w:spacing w:after="0"/>
        <w:ind w:left="426"/>
        <w:jc w:val="both"/>
        <w:rPr>
          <w:rFonts w:ascii="Times New Roman" w:hAnsi="Times New Roman"/>
          <w:sz w:val="24"/>
          <w:szCs w:val="24"/>
        </w:rPr>
      </w:pPr>
      <w:r w:rsidRPr="00A824D5">
        <w:rPr>
          <w:rFonts w:ascii="Times New Roman" w:hAnsi="Times New Roman"/>
          <w:sz w:val="24"/>
          <w:szCs w:val="24"/>
        </w:rPr>
        <w:t>Reduksi Data</w:t>
      </w:r>
    </w:p>
    <w:p w:rsidR="000B1D2B" w:rsidRPr="00A824D5" w:rsidRDefault="000B1D2B" w:rsidP="00EE1ADF">
      <w:pPr>
        <w:pStyle w:val="ColorfulList-Accent1"/>
        <w:spacing w:after="0"/>
        <w:ind w:left="142" w:firstLine="284"/>
        <w:jc w:val="both"/>
        <w:rPr>
          <w:rFonts w:ascii="Times New Roman" w:hAnsi="Times New Roman"/>
          <w:sz w:val="24"/>
          <w:szCs w:val="24"/>
        </w:rPr>
      </w:pPr>
      <w:r w:rsidRPr="00A824D5">
        <w:rPr>
          <w:rFonts w:ascii="Times New Roman" w:hAnsi="Times New Roman"/>
          <w:sz w:val="24"/>
          <w:szCs w:val="24"/>
        </w:rPr>
        <w:t xml:space="preserve">Mereduksi data berarti : merangkum, memilih hal-hal yang pokok, memfokuskan pada hal-hal yang penting, mencari tema dan polanya dan membuang yang tidak perlu. Data yang telah direduksi akan memberikan </w:t>
      </w:r>
      <w:r w:rsidRPr="00A824D5">
        <w:rPr>
          <w:rFonts w:ascii="Times New Roman" w:hAnsi="Times New Roman"/>
          <w:sz w:val="24"/>
          <w:szCs w:val="24"/>
        </w:rPr>
        <w:lastRenderedPageBreak/>
        <w:t>gambaran yang jelas dan mempermudah peneliti untuk melakukan pengumpulan data selanjutnya, dan mencarinya bila diperlukan.</w:t>
      </w:r>
      <w:r w:rsidR="00643749" w:rsidRPr="00A824D5">
        <w:rPr>
          <w:rFonts w:ascii="Times New Roman" w:hAnsi="Times New Roman"/>
          <w:sz w:val="24"/>
          <w:szCs w:val="24"/>
        </w:rPr>
        <w:t xml:space="preserve"> </w:t>
      </w:r>
    </w:p>
    <w:p w:rsidR="00643749" w:rsidRPr="00A824D5" w:rsidRDefault="00643749" w:rsidP="00EE1ADF">
      <w:pPr>
        <w:pStyle w:val="ColorfulList-Accent1"/>
        <w:spacing w:after="0"/>
        <w:ind w:left="142" w:firstLine="284"/>
        <w:jc w:val="both"/>
        <w:rPr>
          <w:rFonts w:ascii="Times New Roman" w:hAnsi="Times New Roman"/>
          <w:sz w:val="24"/>
          <w:szCs w:val="24"/>
        </w:rPr>
      </w:pPr>
      <w:r w:rsidRPr="00A824D5">
        <w:rPr>
          <w:rFonts w:ascii="Times New Roman" w:hAnsi="Times New Roman"/>
          <w:sz w:val="24"/>
          <w:szCs w:val="24"/>
        </w:rPr>
        <w:t xml:space="preserve">Tahap reduksi data ini dilakukan dengan memfilter data-data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Pr="00A824D5">
        <w:rPr>
          <w:rFonts w:ascii="Times New Roman" w:hAnsi="Times New Roman"/>
          <w:sz w:val="24"/>
          <w:szCs w:val="24"/>
        </w:rPr>
        <w:t xml:space="preserve"> yang terkait dengan struktur permodalan. Data ini diambil dari laporan keuangan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Pr="00A824D5">
        <w:rPr>
          <w:rFonts w:ascii="Times New Roman" w:hAnsi="Times New Roman"/>
          <w:sz w:val="24"/>
          <w:szCs w:val="24"/>
        </w:rPr>
        <w:t xml:space="preserve"> secara historis juga melalui wawancara langsung dengan pihak manajemen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Pr="00A824D5">
        <w:rPr>
          <w:rFonts w:ascii="Times New Roman" w:hAnsi="Times New Roman"/>
          <w:sz w:val="24"/>
          <w:szCs w:val="24"/>
        </w:rPr>
        <w:t xml:space="preserve"> untuk menggali kondisi bisnis dan keuangan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Pr="00A824D5">
        <w:rPr>
          <w:rFonts w:ascii="Times New Roman" w:hAnsi="Times New Roman"/>
          <w:sz w:val="24"/>
          <w:szCs w:val="24"/>
        </w:rPr>
        <w:t xml:space="preserve"> saat ini serta saran strategi yang efektif dalam memperkuat struktur modal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Pr="00A824D5">
        <w:rPr>
          <w:rFonts w:ascii="Times New Roman" w:hAnsi="Times New Roman"/>
          <w:sz w:val="24"/>
          <w:szCs w:val="24"/>
        </w:rPr>
        <w:t>.</w:t>
      </w:r>
    </w:p>
    <w:p w:rsidR="000B1D2B" w:rsidRPr="00A824D5" w:rsidRDefault="000B1D2B" w:rsidP="00EE1ADF">
      <w:pPr>
        <w:pStyle w:val="ColorfulList-Accent1"/>
        <w:numPr>
          <w:ilvl w:val="0"/>
          <w:numId w:val="34"/>
        </w:numPr>
        <w:spacing w:after="0"/>
        <w:ind w:left="426"/>
        <w:jc w:val="both"/>
        <w:rPr>
          <w:rFonts w:ascii="Times New Roman" w:hAnsi="Times New Roman"/>
          <w:sz w:val="24"/>
          <w:szCs w:val="24"/>
        </w:rPr>
      </w:pPr>
      <w:r w:rsidRPr="00A824D5">
        <w:rPr>
          <w:rFonts w:ascii="Times New Roman" w:hAnsi="Times New Roman"/>
          <w:sz w:val="24"/>
          <w:szCs w:val="24"/>
        </w:rPr>
        <w:t>Model Data (</w:t>
      </w:r>
      <w:r w:rsidR="007D4FE2" w:rsidRPr="00A824D5">
        <w:rPr>
          <w:rFonts w:ascii="Times New Roman" w:hAnsi="Times New Roman"/>
          <w:sz w:val="24"/>
          <w:szCs w:val="24"/>
        </w:rPr>
        <w:t>Penyajian Data</w:t>
      </w:r>
      <w:r w:rsidRPr="00A824D5">
        <w:rPr>
          <w:rFonts w:ascii="Times New Roman" w:hAnsi="Times New Roman"/>
          <w:sz w:val="24"/>
          <w:szCs w:val="24"/>
        </w:rPr>
        <w:t>)</w:t>
      </w:r>
    </w:p>
    <w:p w:rsidR="000B1D2B" w:rsidRPr="00A824D5" w:rsidRDefault="000B1D2B" w:rsidP="00EE1ADF">
      <w:pPr>
        <w:pStyle w:val="ColorfulList-Accent1"/>
        <w:spacing w:after="0"/>
        <w:ind w:left="142" w:firstLine="567"/>
        <w:jc w:val="both"/>
        <w:rPr>
          <w:rFonts w:ascii="Times New Roman" w:hAnsi="Times New Roman"/>
          <w:sz w:val="24"/>
          <w:szCs w:val="24"/>
        </w:rPr>
      </w:pPr>
      <w:r w:rsidRPr="00A824D5">
        <w:rPr>
          <w:rFonts w:ascii="Times New Roman" w:hAnsi="Times New Roman"/>
          <w:sz w:val="24"/>
          <w:szCs w:val="24"/>
        </w:rPr>
        <w:t xml:space="preserve">Setelah data direduksi, maka langkah berikutnya adalah </w:t>
      </w:r>
      <w:r w:rsidR="007D4FE2" w:rsidRPr="00A824D5">
        <w:rPr>
          <w:rFonts w:ascii="Times New Roman" w:hAnsi="Times New Roman"/>
          <w:sz w:val="24"/>
          <w:szCs w:val="24"/>
        </w:rPr>
        <w:t>menyajikan</w:t>
      </w:r>
      <w:r w:rsidRPr="00A824D5">
        <w:rPr>
          <w:rFonts w:ascii="Times New Roman" w:hAnsi="Times New Roman"/>
          <w:sz w:val="24"/>
          <w:szCs w:val="24"/>
        </w:rPr>
        <w:t xml:space="preserve"> data. </w:t>
      </w:r>
      <w:r w:rsidR="007D4FE2" w:rsidRPr="00A824D5">
        <w:rPr>
          <w:rFonts w:ascii="Times New Roman" w:hAnsi="Times New Roman"/>
          <w:sz w:val="24"/>
          <w:szCs w:val="24"/>
        </w:rPr>
        <w:t>Menyajikan</w:t>
      </w:r>
      <w:r w:rsidRPr="00A824D5">
        <w:rPr>
          <w:rFonts w:ascii="Times New Roman" w:hAnsi="Times New Roman"/>
          <w:sz w:val="24"/>
          <w:szCs w:val="24"/>
        </w:rPr>
        <w:t xml:space="preserve"> data dalam penelitian </w:t>
      </w:r>
      <w:r w:rsidR="00643749" w:rsidRPr="00A824D5">
        <w:rPr>
          <w:rFonts w:ascii="Times New Roman" w:hAnsi="Times New Roman"/>
          <w:sz w:val="24"/>
          <w:szCs w:val="24"/>
        </w:rPr>
        <w:t>ini</w:t>
      </w:r>
      <w:r w:rsidRPr="00A824D5">
        <w:rPr>
          <w:rFonts w:ascii="Times New Roman" w:hAnsi="Times New Roman"/>
          <w:sz w:val="24"/>
          <w:szCs w:val="24"/>
        </w:rPr>
        <w:t xml:space="preserve"> dilak</w:t>
      </w:r>
      <w:r w:rsidR="007D4FE2" w:rsidRPr="00A824D5">
        <w:rPr>
          <w:rFonts w:ascii="Times New Roman" w:hAnsi="Times New Roman"/>
          <w:sz w:val="24"/>
          <w:szCs w:val="24"/>
        </w:rPr>
        <w:t>ukan dalam bentuk</w:t>
      </w:r>
      <w:r w:rsidR="00643749" w:rsidRPr="00A824D5">
        <w:rPr>
          <w:rFonts w:ascii="Times New Roman" w:hAnsi="Times New Roman"/>
          <w:sz w:val="24"/>
          <w:szCs w:val="24"/>
        </w:rPr>
        <w:t xml:space="preserve"> uraian terkait berbagai alternatif strategi yang dapat dipilih dalam memperkuat struktur modal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Pr="00A824D5">
        <w:rPr>
          <w:rFonts w:ascii="Times New Roman" w:hAnsi="Times New Roman"/>
          <w:sz w:val="24"/>
          <w:szCs w:val="24"/>
        </w:rPr>
        <w:t xml:space="preserve">. Selain dalam bentuk naratif, </w:t>
      </w:r>
      <w:r w:rsidR="007D4FE2" w:rsidRPr="00A824D5">
        <w:rPr>
          <w:rFonts w:ascii="Times New Roman" w:hAnsi="Times New Roman"/>
          <w:sz w:val="24"/>
          <w:szCs w:val="24"/>
        </w:rPr>
        <w:t>penyajian data</w:t>
      </w:r>
      <w:r w:rsidRPr="00A824D5">
        <w:rPr>
          <w:rFonts w:ascii="Times New Roman" w:hAnsi="Times New Roman"/>
          <w:sz w:val="24"/>
          <w:szCs w:val="24"/>
        </w:rPr>
        <w:t xml:space="preserve"> juga </w:t>
      </w:r>
      <w:r w:rsidR="00643749" w:rsidRPr="00A824D5">
        <w:rPr>
          <w:rFonts w:ascii="Times New Roman" w:hAnsi="Times New Roman"/>
          <w:sz w:val="24"/>
          <w:szCs w:val="24"/>
        </w:rPr>
        <w:t xml:space="preserve">dibuat </w:t>
      </w:r>
      <w:r w:rsidRPr="00A824D5">
        <w:rPr>
          <w:rFonts w:ascii="Times New Roman" w:hAnsi="Times New Roman"/>
          <w:sz w:val="24"/>
          <w:szCs w:val="24"/>
        </w:rPr>
        <w:t xml:space="preserve">berupa </w:t>
      </w:r>
      <w:r w:rsidR="00643749" w:rsidRPr="00A824D5">
        <w:rPr>
          <w:rFonts w:ascii="Times New Roman" w:hAnsi="Times New Roman"/>
          <w:sz w:val="24"/>
          <w:szCs w:val="24"/>
        </w:rPr>
        <w:t>tabel simulasi strategi, matriks</w:t>
      </w:r>
      <w:r w:rsidRPr="00A824D5">
        <w:rPr>
          <w:rFonts w:ascii="Times New Roman" w:hAnsi="Times New Roman"/>
          <w:sz w:val="24"/>
          <w:szCs w:val="24"/>
        </w:rPr>
        <w:t xml:space="preserve"> </w:t>
      </w:r>
      <w:r w:rsidR="00643749" w:rsidRPr="00A824D5">
        <w:rPr>
          <w:rFonts w:ascii="Times New Roman" w:hAnsi="Times New Roman"/>
          <w:sz w:val="24"/>
          <w:szCs w:val="24"/>
        </w:rPr>
        <w:t>dan kuadran analisa</w:t>
      </w:r>
      <w:r w:rsidRPr="00A824D5">
        <w:rPr>
          <w:rFonts w:ascii="Times New Roman" w:hAnsi="Times New Roman"/>
          <w:sz w:val="24"/>
          <w:szCs w:val="24"/>
        </w:rPr>
        <w:t>.</w:t>
      </w:r>
    </w:p>
    <w:p w:rsidR="000B1D2B" w:rsidRPr="00A824D5" w:rsidRDefault="00643749" w:rsidP="00EE1ADF">
      <w:pPr>
        <w:pStyle w:val="ColorfulList-Accent1"/>
        <w:spacing w:after="0"/>
        <w:ind w:left="142" w:firstLine="567"/>
        <w:jc w:val="both"/>
        <w:rPr>
          <w:rFonts w:ascii="Times New Roman" w:hAnsi="Times New Roman"/>
          <w:sz w:val="24"/>
          <w:szCs w:val="24"/>
        </w:rPr>
      </w:pPr>
      <w:r w:rsidRPr="00A824D5">
        <w:rPr>
          <w:rFonts w:ascii="Times New Roman" w:hAnsi="Times New Roman"/>
          <w:sz w:val="24"/>
          <w:szCs w:val="24"/>
        </w:rPr>
        <w:t>Struktur modal dan kinerja keuangan bersifat kompleks</w:t>
      </w:r>
      <w:r w:rsidR="000B1D2B" w:rsidRPr="00A824D5">
        <w:rPr>
          <w:rFonts w:ascii="Times New Roman" w:hAnsi="Times New Roman"/>
          <w:sz w:val="24"/>
          <w:szCs w:val="24"/>
        </w:rPr>
        <w:t xml:space="preserve"> dan dinamis sehingga apa yang ditemukan saat memasuki lapangan</w:t>
      </w:r>
      <w:r w:rsidRPr="00A824D5">
        <w:rPr>
          <w:rFonts w:ascii="Times New Roman" w:hAnsi="Times New Roman"/>
          <w:sz w:val="24"/>
          <w:szCs w:val="24"/>
        </w:rPr>
        <w:t xml:space="preserve"> melalui observasi</w:t>
      </w:r>
      <w:r w:rsidR="000B1D2B" w:rsidRPr="00A824D5">
        <w:rPr>
          <w:rFonts w:ascii="Times New Roman" w:hAnsi="Times New Roman"/>
          <w:sz w:val="24"/>
          <w:szCs w:val="24"/>
        </w:rPr>
        <w:t xml:space="preserve"> dan setelah berlangsung agak lama di lapangan akan mengalami perkembangan data. Peneliti harus selalu menguji apa yang telah ditemukan pada saat memasuki lapangan yang masih bersifat </w:t>
      </w:r>
      <w:r w:rsidR="007D4FE2" w:rsidRPr="00A824D5">
        <w:rPr>
          <w:rFonts w:ascii="Times New Roman" w:hAnsi="Times New Roman"/>
          <w:sz w:val="24"/>
          <w:szCs w:val="24"/>
        </w:rPr>
        <w:t>dinamis</w:t>
      </w:r>
      <w:r w:rsidR="000B1D2B" w:rsidRPr="00A824D5">
        <w:rPr>
          <w:rFonts w:ascii="Times New Roman" w:hAnsi="Times New Roman"/>
          <w:sz w:val="24"/>
          <w:szCs w:val="24"/>
        </w:rPr>
        <w:t xml:space="preserve"> itu berkembang atau tidak. Bila setelah lama memasuki lapangan ternyata </w:t>
      </w:r>
      <w:r w:rsidRPr="00A824D5">
        <w:rPr>
          <w:rFonts w:ascii="Times New Roman" w:hAnsi="Times New Roman"/>
          <w:sz w:val="24"/>
          <w:szCs w:val="24"/>
        </w:rPr>
        <w:t>hasil penelitian</w:t>
      </w:r>
      <w:r w:rsidR="000B1D2B" w:rsidRPr="00A824D5">
        <w:rPr>
          <w:rFonts w:ascii="Times New Roman" w:hAnsi="Times New Roman"/>
          <w:sz w:val="24"/>
          <w:szCs w:val="24"/>
        </w:rPr>
        <w:t xml:space="preserve"> yang dirumuskan selalu didukung data </w:t>
      </w:r>
      <w:r w:rsidRPr="00A824D5">
        <w:rPr>
          <w:rFonts w:ascii="Times New Roman" w:hAnsi="Times New Roman"/>
          <w:sz w:val="24"/>
          <w:szCs w:val="24"/>
        </w:rPr>
        <w:t>yang ada</w:t>
      </w:r>
      <w:r w:rsidR="000B1D2B" w:rsidRPr="00A824D5">
        <w:rPr>
          <w:rFonts w:ascii="Times New Roman" w:hAnsi="Times New Roman"/>
          <w:sz w:val="24"/>
          <w:szCs w:val="24"/>
        </w:rPr>
        <w:t xml:space="preserve"> di lapangan, maka </w:t>
      </w:r>
      <w:r w:rsidRPr="00A824D5">
        <w:rPr>
          <w:rFonts w:ascii="Times New Roman" w:hAnsi="Times New Roman"/>
          <w:sz w:val="24"/>
          <w:szCs w:val="24"/>
        </w:rPr>
        <w:t>hasil penelitian</w:t>
      </w:r>
      <w:r w:rsidR="000B1D2B" w:rsidRPr="00A824D5">
        <w:rPr>
          <w:rFonts w:ascii="Times New Roman" w:hAnsi="Times New Roman"/>
          <w:sz w:val="24"/>
          <w:szCs w:val="24"/>
        </w:rPr>
        <w:t xml:space="preserve"> tersebut terbukti dan akan berkembang menjadi teori yang </w:t>
      </w:r>
      <w:r w:rsidR="000B1D2B" w:rsidRPr="00A824D5">
        <w:rPr>
          <w:rFonts w:ascii="Times New Roman" w:hAnsi="Times New Roman"/>
          <w:i/>
          <w:sz w:val="24"/>
          <w:szCs w:val="24"/>
        </w:rPr>
        <w:t>grounded</w:t>
      </w:r>
      <w:r w:rsidR="000B1D2B" w:rsidRPr="00A824D5">
        <w:rPr>
          <w:rFonts w:ascii="Times New Roman" w:hAnsi="Times New Roman"/>
          <w:sz w:val="24"/>
          <w:szCs w:val="24"/>
        </w:rPr>
        <w:t xml:space="preserve">. Teori </w:t>
      </w:r>
      <w:r w:rsidR="000B1D2B" w:rsidRPr="00A824D5">
        <w:rPr>
          <w:rFonts w:ascii="Times New Roman" w:hAnsi="Times New Roman"/>
          <w:i/>
          <w:sz w:val="24"/>
          <w:szCs w:val="24"/>
        </w:rPr>
        <w:t>grounded</w:t>
      </w:r>
      <w:r w:rsidR="000B1D2B" w:rsidRPr="00A824D5">
        <w:rPr>
          <w:rFonts w:ascii="Times New Roman" w:hAnsi="Times New Roman"/>
          <w:sz w:val="24"/>
          <w:szCs w:val="24"/>
        </w:rPr>
        <w:t xml:space="preserve"> adalah teori yang ditemukan secara induktif, berdasarkan data-data yang ditemukan di lapangan, dan selanjutnya diuji melalui pengumpulan data yang terus menerus. Bila pola-pola yang ditemukan telah didukung oleh data selama penelitian, maka pola tersebut menjadi pola yang baku yang tidak lagi berubah. Pola tersebut selanjutnya </w:t>
      </w:r>
      <w:r w:rsidR="007D4FE2" w:rsidRPr="00A824D5">
        <w:rPr>
          <w:rFonts w:ascii="Times New Roman" w:hAnsi="Times New Roman"/>
          <w:sz w:val="24"/>
          <w:szCs w:val="24"/>
        </w:rPr>
        <w:t>disajikan</w:t>
      </w:r>
      <w:r w:rsidR="000B1D2B" w:rsidRPr="00A824D5">
        <w:rPr>
          <w:rFonts w:ascii="Times New Roman" w:hAnsi="Times New Roman"/>
          <w:sz w:val="24"/>
          <w:szCs w:val="24"/>
        </w:rPr>
        <w:t xml:space="preserve"> pada laporan akhir penelitian.</w:t>
      </w:r>
    </w:p>
    <w:p w:rsidR="000B1D2B" w:rsidRPr="00A824D5" w:rsidRDefault="000B1D2B" w:rsidP="00EE1ADF">
      <w:pPr>
        <w:pStyle w:val="ColorfulList-Accent1"/>
        <w:numPr>
          <w:ilvl w:val="0"/>
          <w:numId w:val="34"/>
        </w:numPr>
        <w:spacing w:after="0"/>
        <w:ind w:left="426"/>
        <w:jc w:val="both"/>
        <w:rPr>
          <w:rFonts w:ascii="Times New Roman" w:hAnsi="Times New Roman"/>
          <w:sz w:val="24"/>
          <w:szCs w:val="24"/>
        </w:rPr>
      </w:pPr>
      <w:r w:rsidRPr="00A824D5">
        <w:rPr>
          <w:rFonts w:ascii="Times New Roman" w:hAnsi="Times New Roman"/>
          <w:sz w:val="24"/>
          <w:szCs w:val="24"/>
        </w:rPr>
        <w:t>Penarikan/Verifikasi Kesimpulan</w:t>
      </w:r>
    </w:p>
    <w:p w:rsidR="000B1D2B" w:rsidRPr="00A824D5" w:rsidRDefault="000B1D2B" w:rsidP="00EE1ADF">
      <w:pPr>
        <w:pStyle w:val="ColorfulList-Accent1"/>
        <w:spacing w:after="0"/>
        <w:ind w:left="142" w:firstLine="284"/>
        <w:jc w:val="both"/>
        <w:rPr>
          <w:rFonts w:ascii="Times New Roman" w:hAnsi="Times New Roman"/>
          <w:sz w:val="24"/>
          <w:szCs w:val="24"/>
        </w:rPr>
      </w:pPr>
      <w:r w:rsidRPr="00A824D5">
        <w:rPr>
          <w:rFonts w:ascii="Times New Roman" w:hAnsi="Times New Roman"/>
          <w:sz w:val="24"/>
          <w:szCs w:val="24"/>
        </w:rPr>
        <w:t>Langkah ketiga adalah penarikan kesimpulan dan verifikasi. Kesimpulan awal yang dikem</w:t>
      </w:r>
      <w:r w:rsidR="00643749" w:rsidRPr="00A824D5">
        <w:rPr>
          <w:rFonts w:ascii="Times New Roman" w:hAnsi="Times New Roman"/>
          <w:sz w:val="24"/>
          <w:szCs w:val="24"/>
        </w:rPr>
        <w:t>ukakan masih bersifat sementara</w:t>
      </w:r>
      <w:r w:rsidRPr="00A824D5">
        <w:rPr>
          <w:rFonts w:ascii="Times New Roman" w:hAnsi="Times New Roman"/>
          <w:sz w:val="24"/>
          <w:szCs w:val="24"/>
        </w:rPr>
        <w:t xml:space="preserve"> dan akan berubah bila tidak ditem</w:t>
      </w:r>
      <w:r w:rsidR="007D4FE2" w:rsidRPr="00A824D5">
        <w:rPr>
          <w:rFonts w:ascii="Times New Roman" w:hAnsi="Times New Roman"/>
          <w:sz w:val="24"/>
          <w:szCs w:val="24"/>
        </w:rPr>
        <w:t>ukan bukti-bukti yang kuat yang</w:t>
      </w:r>
      <w:r w:rsidRPr="00A824D5">
        <w:rPr>
          <w:rFonts w:ascii="Times New Roman" w:hAnsi="Times New Roman"/>
          <w:sz w:val="24"/>
          <w:szCs w:val="24"/>
        </w:rPr>
        <w:t xml:space="preserve"> mendukung pada tahap pengumpulan data berikutnya. </w:t>
      </w:r>
    </w:p>
    <w:p w:rsidR="00643749" w:rsidRPr="00A824D5" w:rsidRDefault="00643749" w:rsidP="00EE1ADF">
      <w:pPr>
        <w:pStyle w:val="ColorfulList-Accent1"/>
        <w:spacing w:after="0"/>
        <w:ind w:left="142" w:firstLine="284"/>
        <w:jc w:val="both"/>
        <w:rPr>
          <w:rFonts w:ascii="Times New Roman" w:hAnsi="Times New Roman"/>
          <w:sz w:val="24"/>
          <w:szCs w:val="24"/>
        </w:rPr>
      </w:pPr>
      <w:r w:rsidRPr="00A824D5">
        <w:rPr>
          <w:rFonts w:ascii="Times New Roman" w:hAnsi="Times New Roman"/>
          <w:sz w:val="24"/>
          <w:szCs w:val="24"/>
        </w:rPr>
        <w:t xml:space="preserve">Kesimpulan yang diharapkan dari penelitian ini adalah peneliti dapat mengetahui </w:t>
      </w:r>
      <w:r w:rsidR="00961C5B" w:rsidRPr="00A824D5">
        <w:rPr>
          <w:rFonts w:ascii="Times New Roman" w:hAnsi="Times New Roman"/>
          <w:sz w:val="24"/>
          <w:szCs w:val="24"/>
        </w:rPr>
        <w:t xml:space="preserve">alternatif strategi terbaik dalam memperkuat struktur modal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00961C5B" w:rsidRPr="00A824D5">
        <w:rPr>
          <w:rFonts w:ascii="Times New Roman" w:hAnsi="Times New Roman"/>
          <w:sz w:val="24"/>
          <w:szCs w:val="24"/>
        </w:rPr>
        <w:t xml:space="preserve"> agar dapat memenuhi regulasi kebutuhan modal minimum per</w:t>
      </w:r>
      <w:r w:rsidR="0068317B" w:rsidRPr="00A824D5">
        <w:rPr>
          <w:rFonts w:ascii="Times New Roman" w:hAnsi="Times New Roman"/>
          <w:sz w:val="24"/>
          <w:szCs w:val="24"/>
        </w:rPr>
        <w:t>bank</w:t>
      </w:r>
      <w:r w:rsidR="00961C5B" w:rsidRPr="00A824D5">
        <w:rPr>
          <w:rFonts w:ascii="Times New Roman" w:hAnsi="Times New Roman"/>
          <w:sz w:val="24"/>
          <w:szCs w:val="24"/>
        </w:rPr>
        <w:t xml:space="preserve">an di Tahun 2018. Struktur modal yang kuat dapat menjadi pondasi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00961C5B" w:rsidRPr="00A824D5">
        <w:rPr>
          <w:rFonts w:ascii="Times New Roman" w:hAnsi="Times New Roman"/>
          <w:sz w:val="24"/>
          <w:szCs w:val="24"/>
        </w:rPr>
        <w:t xml:space="preserve"> dalam mengembangkan bisnisnya.</w:t>
      </w:r>
    </w:p>
    <w:p w:rsidR="00574CA0" w:rsidRPr="00A25D2E" w:rsidRDefault="00574CA0" w:rsidP="00EE1ADF">
      <w:pPr>
        <w:pStyle w:val="ColorfulList-Accent1"/>
        <w:spacing w:after="0"/>
        <w:rPr>
          <w:rFonts w:ascii="Times New Roman" w:hAnsi="Times New Roman"/>
          <w:b/>
          <w:sz w:val="24"/>
          <w:szCs w:val="24"/>
        </w:rPr>
      </w:pPr>
    </w:p>
    <w:p w:rsidR="00574CA0" w:rsidRPr="00A25D2E" w:rsidRDefault="00574CA0" w:rsidP="00EE1ADF">
      <w:pPr>
        <w:pStyle w:val="ColorfulList-Accent1"/>
        <w:numPr>
          <w:ilvl w:val="1"/>
          <w:numId w:val="8"/>
        </w:numPr>
        <w:spacing w:after="0"/>
        <w:ind w:left="567" w:hanging="567"/>
        <w:jc w:val="both"/>
        <w:rPr>
          <w:rFonts w:ascii="Times New Roman" w:hAnsi="Times New Roman"/>
          <w:b/>
          <w:i/>
          <w:sz w:val="24"/>
          <w:szCs w:val="24"/>
        </w:rPr>
      </w:pPr>
      <w:r w:rsidRPr="00A25D2E">
        <w:rPr>
          <w:rFonts w:ascii="Times New Roman" w:hAnsi="Times New Roman"/>
          <w:b/>
          <w:sz w:val="24"/>
          <w:szCs w:val="24"/>
        </w:rPr>
        <w:t>Pengujian Keabsahan Data</w:t>
      </w:r>
    </w:p>
    <w:p w:rsidR="00014DDF" w:rsidRDefault="00574CA0" w:rsidP="00EE1ADF">
      <w:pPr>
        <w:pStyle w:val="ColorfulList-Accent1"/>
        <w:tabs>
          <w:tab w:val="left" w:pos="0"/>
        </w:tabs>
        <w:spacing w:after="0"/>
        <w:ind w:left="0" w:firstLine="567"/>
        <w:jc w:val="both"/>
        <w:rPr>
          <w:rFonts w:ascii="Times New Roman" w:hAnsi="Times New Roman"/>
          <w:sz w:val="24"/>
          <w:szCs w:val="24"/>
        </w:rPr>
      </w:pPr>
      <w:r w:rsidRPr="00A25D2E">
        <w:rPr>
          <w:rFonts w:ascii="Times New Roman" w:hAnsi="Times New Roman"/>
          <w:sz w:val="24"/>
          <w:szCs w:val="24"/>
        </w:rPr>
        <w:lastRenderedPageBreak/>
        <w:t>Penelitian kualitatif harus mengungkap kebenaran yang objektif karena keabsahan data dalam sebuah penelitian kualitatif sangat penting. Melalui keabsahan data kredibilitas (kepercayaan) penelitian kualitatif dapat tercapai. Penelitian ini menggunakan triangulasi untuk mendapatkan keabsahan data. Triangulasi dalam pengujian kredibilitas ini diartikan sebagai pengecekan data dari berbagai sumber dengan berbagai cara dan berbagai waktu. Dengan demikian terdapat triangulasi sumber, triangulasi te</w:t>
      </w:r>
      <w:r w:rsidR="00014DDF">
        <w:rPr>
          <w:rFonts w:ascii="Times New Roman" w:hAnsi="Times New Roman"/>
          <w:sz w:val="24"/>
          <w:szCs w:val="24"/>
        </w:rPr>
        <w:t>knik pengumpulan data dan waktu, dengan penjelasan</w:t>
      </w:r>
      <w:r w:rsidR="00014DDF" w:rsidRPr="00014DDF">
        <w:rPr>
          <w:rFonts w:ascii="Times New Roman" w:hAnsi="Times New Roman"/>
          <w:sz w:val="24"/>
          <w:szCs w:val="24"/>
        </w:rPr>
        <w:t xml:space="preserve"> sebagai berikut :</w:t>
      </w:r>
    </w:p>
    <w:p w:rsidR="000C1B80" w:rsidRDefault="000C1B80" w:rsidP="00EE1ADF">
      <w:pPr>
        <w:pStyle w:val="ColorfulList-Accent1"/>
        <w:tabs>
          <w:tab w:val="left" w:pos="0"/>
        </w:tabs>
        <w:spacing w:after="0"/>
        <w:ind w:left="0" w:firstLine="567"/>
        <w:jc w:val="both"/>
        <w:rPr>
          <w:rFonts w:ascii="Times New Roman" w:hAnsi="Times New Roman"/>
          <w:sz w:val="24"/>
          <w:szCs w:val="24"/>
        </w:rPr>
      </w:pPr>
    </w:p>
    <w:p w:rsidR="000C1B80" w:rsidRDefault="000C1B80" w:rsidP="00EE1ADF">
      <w:pPr>
        <w:pStyle w:val="ColorfulList-Accent1"/>
        <w:tabs>
          <w:tab w:val="left" w:pos="0"/>
        </w:tabs>
        <w:spacing w:after="0"/>
        <w:ind w:left="0" w:firstLine="567"/>
        <w:jc w:val="both"/>
        <w:rPr>
          <w:rFonts w:ascii="Times New Roman" w:hAnsi="Times New Roman"/>
          <w:sz w:val="24"/>
          <w:szCs w:val="24"/>
        </w:rPr>
      </w:pPr>
    </w:p>
    <w:p w:rsidR="00014DDF" w:rsidRPr="00014DDF" w:rsidRDefault="00014DDF" w:rsidP="00EE1ADF">
      <w:pPr>
        <w:pStyle w:val="ColorfulList-Accent1"/>
        <w:numPr>
          <w:ilvl w:val="0"/>
          <w:numId w:val="70"/>
        </w:numPr>
        <w:tabs>
          <w:tab w:val="left" w:pos="0"/>
        </w:tabs>
        <w:spacing w:after="0"/>
        <w:ind w:left="284"/>
        <w:jc w:val="both"/>
        <w:rPr>
          <w:rFonts w:ascii="Times New Roman" w:hAnsi="Times New Roman"/>
          <w:sz w:val="24"/>
          <w:szCs w:val="24"/>
        </w:rPr>
      </w:pPr>
      <w:r w:rsidRPr="00014DDF">
        <w:rPr>
          <w:rFonts w:ascii="Times New Roman" w:hAnsi="Times New Roman"/>
          <w:sz w:val="24"/>
          <w:szCs w:val="24"/>
        </w:rPr>
        <w:t>Triangulasi Sumber</w:t>
      </w:r>
    </w:p>
    <w:p w:rsidR="00014DDF" w:rsidRPr="00014DDF" w:rsidRDefault="00014DDF" w:rsidP="00EE1ADF">
      <w:pPr>
        <w:pStyle w:val="ColorfulList-Accent1"/>
        <w:tabs>
          <w:tab w:val="left" w:pos="0"/>
        </w:tabs>
        <w:spacing w:after="0"/>
        <w:ind w:left="0"/>
        <w:jc w:val="both"/>
        <w:rPr>
          <w:rFonts w:ascii="Times New Roman" w:hAnsi="Times New Roman"/>
          <w:sz w:val="24"/>
          <w:szCs w:val="24"/>
        </w:rPr>
      </w:pPr>
      <w:r>
        <w:rPr>
          <w:rFonts w:ascii="Times New Roman" w:hAnsi="Times New Roman"/>
          <w:sz w:val="24"/>
          <w:szCs w:val="24"/>
        </w:rPr>
        <w:t xml:space="preserve">     </w:t>
      </w:r>
      <w:r w:rsidRPr="00014DDF">
        <w:rPr>
          <w:rFonts w:ascii="Times New Roman" w:hAnsi="Times New Roman"/>
          <w:sz w:val="24"/>
          <w:szCs w:val="24"/>
        </w:rPr>
        <w:t xml:space="preserve">Triangulasi sumber untuk menguji kredibilitas data dilakukan dengan cara mengecek data yang telah diperoleh melalui beberapa sumber. Data dari </w:t>
      </w:r>
      <w:r>
        <w:rPr>
          <w:rFonts w:ascii="Times New Roman" w:hAnsi="Times New Roman"/>
          <w:sz w:val="24"/>
          <w:szCs w:val="24"/>
        </w:rPr>
        <w:t>berbagai</w:t>
      </w:r>
      <w:r w:rsidRPr="00014DDF">
        <w:rPr>
          <w:rFonts w:ascii="Times New Roman" w:hAnsi="Times New Roman"/>
          <w:sz w:val="24"/>
          <w:szCs w:val="24"/>
        </w:rPr>
        <w:t xml:space="preserve"> sumber, tidak </w:t>
      </w:r>
      <w:r>
        <w:rPr>
          <w:rFonts w:ascii="Times New Roman" w:hAnsi="Times New Roman"/>
          <w:sz w:val="24"/>
          <w:szCs w:val="24"/>
        </w:rPr>
        <w:t>dapat</w:t>
      </w:r>
      <w:r w:rsidRPr="00014DDF">
        <w:rPr>
          <w:rFonts w:ascii="Times New Roman" w:hAnsi="Times New Roman"/>
          <w:sz w:val="24"/>
          <w:szCs w:val="24"/>
        </w:rPr>
        <w:t xml:space="preserve"> dirata-ratakan seperti dalam penelitian kuantitatif, tetapi dideskripsikan, dikategorisasikan, mana pandangan yang sama, mana pandangan yang berbeda, dan mana spesifik dari tiga sumber data tersebut. Data yang telah dianalisis oleh peneliti sehingga menghasilkan suatu kesimpulan</w:t>
      </w:r>
      <w:r>
        <w:rPr>
          <w:rFonts w:ascii="Times New Roman" w:hAnsi="Times New Roman"/>
          <w:sz w:val="24"/>
          <w:szCs w:val="24"/>
        </w:rPr>
        <w:t>.</w:t>
      </w:r>
    </w:p>
    <w:p w:rsidR="00014DDF" w:rsidRPr="00014DDF" w:rsidRDefault="00014DDF" w:rsidP="00EE1ADF">
      <w:pPr>
        <w:pStyle w:val="ColorfulList-Accent1"/>
        <w:numPr>
          <w:ilvl w:val="0"/>
          <w:numId w:val="70"/>
        </w:numPr>
        <w:tabs>
          <w:tab w:val="left" w:pos="0"/>
        </w:tabs>
        <w:spacing w:after="0"/>
        <w:ind w:left="284"/>
        <w:jc w:val="both"/>
        <w:rPr>
          <w:rFonts w:ascii="Times New Roman" w:hAnsi="Times New Roman"/>
          <w:sz w:val="24"/>
          <w:szCs w:val="24"/>
        </w:rPr>
      </w:pPr>
      <w:r w:rsidRPr="00014DDF">
        <w:rPr>
          <w:rFonts w:ascii="Times New Roman" w:hAnsi="Times New Roman"/>
          <w:sz w:val="24"/>
          <w:szCs w:val="24"/>
        </w:rPr>
        <w:t>Triangulasi Teknik</w:t>
      </w:r>
    </w:p>
    <w:p w:rsidR="00014DDF" w:rsidRPr="00014DDF" w:rsidRDefault="00014DDF" w:rsidP="00EE1ADF">
      <w:pPr>
        <w:pStyle w:val="ColorfulList-Accent1"/>
        <w:tabs>
          <w:tab w:val="left" w:pos="0"/>
        </w:tabs>
        <w:spacing w:after="0"/>
        <w:ind w:left="0"/>
        <w:jc w:val="both"/>
        <w:rPr>
          <w:rFonts w:ascii="Times New Roman" w:hAnsi="Times New Roman"/>
          <w:sz w:val="24"/>
          <w:szCs w:val="24"/>
        </w:rPr>
      </w:pPr>
      <w:r>
        <w:rPr>
          <w:rFonts w:ascii="Times New Roman" w:hAnsi="Times New Roman"/>
          <w:sz w:val="24"/>
          <w:szCs w:val="24"/>
        </w:rPr>
        <w:t xml:space="preserve">    </w:t>
      </w:r>
      <w:r w:rsidRPr="00014DDF">
        <w:rPr>
          <w:rFonts w:ascii="Times New Roman" w:hAnsi="Times New Roman"/>
          <w:sz w:val="24"/>
          <w:szCs w:val="24"/>
        </w:rPr>
        <w:t>Triangulasi teknik untuk menguji kredibilitas data yang dilakukan dengan cara mengecek data kepada sumber yang sama dengan teknik yang berbeda. Misalnya data yang diperoleh dengan wawancara, lalu dicek dengan observasi, dokumentasi, atau kuesioner. Bila dengan tiga teknik pengujian kredibilitas data tersebut, menghasilkan data yang berbeda-beda, maka peneliti melakukan diskusi lebih lanjut kepada sumber data yang bersangkutan atau yang lain. Atau mungkin semua benar, karena sudut pandangnya berbeda-beda.</w:t>
      </w:r>
    </w:p>
    <w:p w:rsidR="00014DDF" w:rsidRPr="00014DDF" w:rsidRDefault="00014DDF" w:rsidP="00EE1ADF">
      <w:pPr>
        <w:pStyle w:val="ColorfulList-Accent1"/>
        <w:numPr>
          <w:ilvl w:val="0"/>
          <w:numId w:val="70"/>
        </w:numPr>
        <w:tabs>
          <w:tab w:val="left" w:pos="0"/>
        </w:tabs>
        <w:spacing w:after="0"/>
        <w:ind w:left="284"/>
        <w:jc w:val="both"/>
        <w:rPr>
          <w:rFonts w:ascii="Times New Roman" w:hAnsi="Times New Roman"/>
          <w:sz w:val="24"/>
          <w:szCs w:val="24"/>
        </w:rPr>
      </w:pPr>
      <w:r w:rsidRPr="00014DDF">
        <w:rPr>
          <w:rFonts w:ascii="Times New Roman" w:hAnsi="Times New Roman"/>
          <w:sz w:val="24"/>
          <w:szCs w:val="24"/>
        </w:rPr>
        <w:t>Triangulasi Waktu</w:t>
      </w:r>
    </w:p>
    <w:p w:rsidR="00574CA0" w:rsidRPr="00A25D2E" w:rsidRDefault="00014DDF" w:rsidP="00EE1ADF">
      <w:pPr>
        <w:pStyle w:val="ColorfulList-Accent1"/>
        <w:tabs>
          <w:tab w:val="left" w:pos="0"/>
        </w:tabs>
        <w:spacing w:after="0"/>
        <w:ind w:left="0"/>
        <w:jc w:val="both"/>
        <w:rPr>
          <w:rFonts w:ascii="Times New Roman" w:hAnsi="Times New Roman"/>
          <w:sz w:val="24"/>
          <w:szCs w:val="24"/>
        </w:rPr>
      </w:pPr>
      <w:r>
        <w:rPr>
          <w:rFonts w:ascii="Times New Roman" w:hAnsi="Times New Roman"/>
          <w:sz w:val="24"/>
          <w:szCs w:val="24"/>
        </w:rPr>
        <w:t xml:space="preserve">    </w:t>
      </w:r>
      <w:r w:rsidRPr="00014DDF">
        <w:rPr>
          <w:rFonts w:ascii="Times New Roman" w:hAnsi="Times New Roman"/>
          <w:sz w:val="24"/>
          <w:szCs w:val="24"/>
        </w:rPr>
        <w:t>Waktu juga sering mempengaruhi kredibilitas data. Data yang dikumpulkan dengan teknik wawancara dipagi hari pada saat narasumber masih segar, belum banyak masalah, sehingga akan memberikan data yang lebih valid dan lebih kredibel. Untuk itu dalam rangka pengujian kredibilitas data dapat dilakukan dengan cara melakukan pengecekan dengan wawancara, observasi, atau teknik lain dalam waktu atau situasi yang berbeda. Bila hasil uji menghasilkan data yang berbeda, maka dilakukan secara berulang-ulang sehingga sampai ditemukan kepastian datanya.</w:t>
      </w:r>
      <w:r w:rsidR="00574CA0" w:rsidRPr="00A25D2E">
        <w:rPr>
          <w:rFonts w:ascii="Times New Roman" w:hAnsi="Times New Roman"/>
          <w:sz w:val="24"/>
          <w:szCs w:val="24"/>
        </w:rPr>
        <w:t xml:space="preserve"> </w:t>
      </w:r>
      <w:r w:rsidR="008832CB">
        <w:rPr>
          <w:rFonts w:ascii="Times New Roman" w:hAnsi="Times New Roman"/>
          <w:noProof/>
          <w:sz w:val="24"/>
          <w:szCs w:val="24"/>
        </w:rPr>
        <w:t>(Sugiyono, 2014:</w:t>
      </w:r>
      <w:r w:rsidR="006667AB" w:rsidRPr="006667AB">
        <w:rPr>
          <w:rFonts w:ascii="Times New Roman" w:hAnsi="Times New Roman"/>
          <w:noProof/>
          <w:sz w:val="24"/>
          <w:szCs w:val="24"/>
        </w:rPr>
        <w:t>273)</w:t>
      </w:r>
    </w:p>
    <w:p w:rsidR="00574CA0" w:rsidRDefault="00574CA0" w:rsidP="00EE1ADF">
      <w:pPr>
        <w:pStyle w:val="ColorfulList-Accent1"/>
        <w:spacing w:after="0"/>
        <w:ind w:left="567"/>
        <w:jc w:val="both"/>
        <w:rPr>
          <w:rFonts w:ascii="Times New Roman" w:hAnsi="Times New Roman"/>
          <w:b/>
          <w:sz w:val="24"/>
          <w:szCs w:val="24"/>
        </w:rPr>
      </w:pPr>
    </w:p>
    <w:p w:rsidR="00684743" w:rsidRPr="00684743" w:rsidRDefault="00684743" w:rsidP="00EE1ADF">
      <w:pPr>
        <w:pStyle w:val="ColorfulList-Accent1"/>
        <w:numPr>
          <w:ilvl w:val="1"/>
          <w:numId w:val="8"/>
        </w:numPr>
        <w:spacing w:after="0"/>
        <w:ind w:left="567" w:hanging="567"/>
        <w:jc w:val="both"/>
        <w:rPr>
          <w:rFonts w:ascii="Times New Roman" w:hAnsi="Times New Roman"/>
          <w:b/>
          <w:i/>
          <w:sz w:val="24"/>
          <w:szCs w:val="24"/>
        </w:rPr>
      </w:pPr>
      <w:r>
        <w:rPr>
          <w:rFonts w:ascii="Times New Roman" w:hAnsi="Times New Roman"/>
          <w:b/>
          <w:sz w:val="24"/>
          <w:szCs w:val="24"/>
        </w:rPr>
        <w:t>Tahapan Penelitian</w:t>
      </w:r>
    </w:p>
    <w:p w:rsidR="001975F5" w:rsidRPr="00684743" w:rsidRDefault="00684743" w:rsidP="00EE1ADF">
      <w:pPr>
        <w:pStyle w:val="ColorfulList-Accent1"/>
        <w:spacing w:after="0"/>
        <w:ind w:left="0" w:firstLine="567"/>
        <w:jc w:val="both"/>
        <w:rPr>
          <w:rFonts w:ascii="Times New Roman" w:hAnsi="Times New Roman"/>
          <w:sz w:val="24"/>
          <w:szCs w:val="24"/>
        </w:rPr>
      </w:pPr>
      <w:r w:rsidRPr="00684743">
        <w:rPr>
          <w:rFonts w:ascii="Times New Roman" w:hAnsi="Times New Roman"/>
          <w:sz w:val="24"/>
          <w:szCs w:val="24"/>
        </w:rPr>
        <w:t xml:space="preserve">Tahapan penelitian yang digunakan untuk mengetahui strategi-strategi yang dapat dilakukan dalam pemenuhan kebutuhan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684743">
        <w:rPr>
          <w:rFonts w:ascii="Times New Roman" w:hAnsi="Times New Roman"/>
          <w:sz w:val="24"/>
          <w:szCs w:val="24"/>
        </w:rPr>
        <w:t xml:space="preserve"> beserta besaran pemenuhannya, penulis melakukan tahapan-tahapan sebagai berikut</w:t>
      </w:r>
      <w:r>
        <w:rPr>
          <w:rFonts w:ascii="Times New Roman" w:hAnsi="Times New Roman"/>
          <w:sz w:val="24"/>
          <w:szCs w:val="24"/>
        </w:rPr>
        <w:t xml:space="preserve"> :</w:t>
      </w:r>
    </w:p>
    <w:p w:rsidR="00684743" w:rsidRDefault="00684743" w:rsidP="00EE1ADF">
      <w:pPr>
        <w:pStyle w:val="ColorfulList-Accent1"/>
        <w:spacing w:after="0"/>
        <w:ind w:left="0" w:firstLine="567"/>
        <w:jc w:val="center"/>
        <w:rPr>
          <w:rFonts w:ascii="Times New Roman" w:hAnsi="Times New Roman"/>
          <w:b/>
          <w:sz w:val="24"/>
          <w:szCs w:val="24"/>
        </w:rPr>
      </w:pPr>
    </w:p>
    <w:p w:rsidR="00684743" w:rsidRPr="00A25D2E" w:rsidRDefault="000366F8" w:rsidP="00EE1ADF">
      <w:pPr>
        <w:pStyle w:val="ColorfulList-Accent1"/>
        <w:spacing w:after="0"/>
        <w:ind w:left="0" w:firstLine="567"/>
        <w:jc w:val="center"/>
        <w:rPr>
          <w:rFonts w:ascii="Times New Roman" w:hAnsi="Times New Roman"/>
          <w:sz w:val="24"/>
          <w:szCs w:val="24"/>
        </w:rPr>
      </w:pPr>
      <w:r>
        <w:rPr>
          <w:rFonts w:ascii="Times New Roman" w:hAnsi="Times New Roman"/>
          <w:b/>
          <w:noProof/>
          <w:sz w:val="24"/>
          <w:szCs w:val="24"/>
          <w:lang w:val="id-ID" w:eastAsia="id-ID"/>
        </w:rPr>
        <w:lastRenderedPageBreak/>
        <w:drawing>
          <wp:anchor distT="0" distB="0" distL="114300" distR="114300" simplePos="0" relativeHeight="251653120" behindDoc="0" locked="0" layoutInCell="1" allowOverlap="1">
            <wp:simplePos x="0" y="0"/>
            <wp:positionH relativeFrom="column">
              <wp:posOffset>-181610</wp:posOffset>
            </wp:positionH>
            <wp:positionV relativeFrom="paragraph">
              <wp:posOffset>485140</wp:posOffset>
            </wp:positionV>
            <wp:extent cx="5749290" cy="2550795"/>
            <wp:effectExtent l="19050" t="0" r="3810" b="0"/>
            <wp:wrapTopAndBottom/>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srcRect/>
                    <a:stretch>
                      <a:fillRect/>
                    </a:stretch>
                  </pic:blipFill>
                  <pic:spPr bwMode="auto">
                    <a:xfrm>
                      <a:off x="0" y="0"/>
                      <a:ext cx="5749290" cy="2550795"/>
                    </a:xfrm>
                    <a:prstGeom prst="rect">
                      <a:avLst/>
                    </a:prstGeom>
                    <a:noFill/>
                  </pic:spPr>
                </pic:pic>
              </a:graphicData>
            </a:graphic>
          </wp:anchor>
        </w:drawing>
      </w:r>
      <w:r w:rsidR="00684743" w:rsidRPr="00B85682">
        <w:rPr>
          <w:rFonts w:ascii="Times New Roman" w:hAnsi="Times New Roman"/>
          <w:b/>
          <w:sz w:val="24"/>
          <w:szCs w:val="24"/>
        </w:rPr>
        <w:t xml:space="preserve">Gambar 3.1 Sistematika </w:t>
      </w:r>
      <w:r w:rsidR="00FF39B7">
        <w:rPr>
          <w:rFonts w:ascii="Times New Roman" w:hAnsi="Times New Roman"/>
          <w:b/>
          <w:sz w:val="24"/>
          <w:szCs w:val="24"/>
        </w:rPr>
        <w:t xml:space="preserve">Tahapan </w:t>
      </w:r>
      <w:r w:rsidR="00684743" w:rsidRPr="00B85682">
        <w:rPr>
          <w:rFonts w:ascii="Times New Roman" w:hAnsi="Times New Roman"/>
          <w:b/>
          <w:sz w:val="24"/>
          <w:szCs w:val="24"/>
        </w:rPr>
        <w:t xml:space="preserve">Analisis </w:t>
      </w:r>
      <w:r w:rsidR="00FF39B7">
        <w:rPr>
          <w:rFonts w:ascii="Times New Roman" w:hAnsi="Times New Roman"/>
          <w:b/>
          <w:sz w:val="24"/>
          <w:szCs w:val="24"/>
        </w:rPr>
        <w:t>Penelitian</w:t>
      </w:r>
    </w:p>
    <w:p w:rsidR="001975F5" w:rsidRPr="00684743" w:rsidRDefault="001975F5" w:rsidP="00EE1ADF">
      <w:pPr>
        <w:pStyle w:val="ColorfulList-Accent1"/>
        <w:spacing w:after="0"/>
        <w:ind w:left="567"/>
        <w:jc w:val="both"/>
        <w:rPr>
          <w:rFonts w:ascii="Times New Roman" w:hAnsi="Times New Roman"/>
          <w:b/>
          <w:sz w:val="24"/>
          <w:szCs w:val="24"/>
        </w:rPr>
      </w:pPr>
    </w:p>
    <w:p w:rsidR="001975F5" w:rsidRPr="00684743" w:rsidRDefault="001975F5" w:rsidP="00EE1ADF">
      <w:pPr>
        <w:pStyle w:val="ColorfulList-Accent1"/>
        <w:spacing w:after="0"/>
        <w:ind w:left="567"/>
        <w:jc w:val="both"/>
        <w:rPr>
          <w:rFonts w:ascii="Times New Roman" w:hAnsi="Times New Roman"/>
          <w:b/>
          <w:sz w:val="24"/>
          <w:szCs w:val="24"/>
        </w:rPr>
      </w:pPr>
    </w:p>
    <w:p w:rsidR="00684743" w:rsidRPr="00684743" w:rsidRDefault="00684743" w:rsidP="00EE1ADF">
      <w:pPr>
        <w:pStyle w:val="ColorfulList-Accent1"/>
        <w:spacing w:after="0"/>
        <w:ind w:left="567"/>
        <w:jc w:val="both"/>
        <w:rPr>
          <w:rFonts w:ascii="Times New Roman" w:hAnsi="Times New Roman"/>
          <w:b/>
          <w:sz w:val="24"/>
          <w:szCs w:val="24"/>
        </w:rPr>
      </w:pPr>
      <w:r>
        <w:rPr>
          <w:rFonts w:ascii="Times New Roman" w:hAnsi="Times New Roman"/>
          <w:b/>
          <w:sz w:val="24"/>
          <w:szCs w:val="24"/>
        </w:rPr>
        <w:t>3.7</w:t>
      </w:r>
      <w:r w:rsidRPr="00684743">
        <w:rPr>
          <w:rFonts w:ascii="Times New Roman" w:hAnsi="Times New Roman"/>
          <w:b/>
          <w:sz w:val="24"/>
          <w:szCs w:val="24"/>
        </w:rPr>
        <w:t>.1.</w:t>
      </w:r>
      <w:r w:rsidRPr="00684743">
        <w:rPr>
          <w:rFonts w:ascii="Times New Roman" w:hAnsi="Times New Roman"/>
          <w:b/>
          <w:sz w:val="24"/>
          <w:szCs w:val="24"/>
        </w:rPr>
        <w:tab/>
      </w:r>
      <w:r w:rsidRPr="00684743">
        <w:rPr>
          <w:rFonts w:ascii="Times New Roman" w:hAnsi="Times New Roman"/>
          <w:b/>
          <w:i/>
          <w:sz w:val="24"/>
          <w:szCs w:val="24"/>
        </w:rPr>
        <w:t>Environmental Scanning</w:t>
      </w:r>
    </w:p>
    <w:p w:rsidR="00684743" w:rsidRPr="00684743" w:rsidRDefault="00684743" w:rsidP="00EE1ADF">
      <w:pPr>
        <w:pStyle w:val="ColorfulList-Accent1"/>
        <w:spacing w:after="0"/>
        <w:ind w:left="567" w:firstLine="851"/>
        <w:jc w:val="both"/>
        <w:rPr>
          <w:rFonts w:ascii="Times New Roman" w:hAnsi="Times New Roman"/>
          <w:sz w:val="24"/>
          <w:szCs w:val="24"/>
        </w:rPr>
      </w:pPr>
      <w:r w:rsidRPr="00684743">
        <w:rPr>
          <w:rFonts w:ascii="Times New Roman" w:hAnsi="Times New Roman"/>
          <w:sz w:val="24"/>
          <w:szCs w:val="24"/>
        </w:rPr>
        <w:t xml:space="preserve">Melakukan analisis lingkungan untuk mengetahui faktor-faktor yang mempengaruhi kebutuhan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684743">
        <w:rPr>
          <w:rFonts w:ascii="Times New Roman" w:hAnsi="Times New Roman"/>
          <w:sz w:val="24"/>
          <w:szCs w:val="24"/>
        </w:rPr>
        <w:t xml:space="preserve"> di masa depan, seperti kinerja </w:t>
      </w:r>
      <w:r w:rsidR="0068317B" w:rsidRPr="0068317B">
        <w:rPr>
          <w:rFonts w:ascii="Times New Roman" w:hAnsi="Times New Roman"/>
          <w:sz w:val="24"/>
          <w:szCs w:val="24"/>
        </w:rPr>
        <w:t>bank</w:t>
      </w:r>
      <w:r w:rsidRPr="00684743">
        <w:rPr>
          <w:rFonts w:ascii="Times New Roman" w:hAnsi="Times New Roman"/>
          <w:sz w:val="24"/>
          <w:szCs w:val="24"/>
        </w:rPr>
        <w:t>, anak perusahaan, kualitas aset dan lain-lain.</w:t>
      </w:r>
    </w:p>
    <w:p w:rsidR="00684743" w:rsidRPr="00684743" w:rsidRDefault="00684743" w:rsidP="00EE1ADF">
      <w:pPr>
        <w:pStyle w:val="ColorfulList-Accent1"/>
        <w:spacing w:after="0"/>
        <w:ind w:left="567"/>
        <w:jc w:val="both"/>
        <w:rPr>
          <w:rFonts w:ascii="Times New Roman" w:hAnsi="Times New Roman"/>
          <w:sz w:val="24"/>
          <w:szCs w:val="24"/>
        </w:rPr>
      </w:pPr>
    </w:p>
    <w:p w:rsidR="00684743" w:rsidRPr="00A824D5" w:rsidRDefault="00684743" w:rsidP="00EE1ADF">
      <w:pPr>
        <w:pStyle w:val="ColorfulList-Accent1"/>
        <w:spacing w:after="0"/>
        <w:ind w:left="567"/>
        <w:jc w:val="both"/>
        <w:rPr>
          <w:rFonts w:ascii="Times New Roman" w:hAnsi="Times New Roman"/>
          <w:b/>
          <w:sz w:val="24"/>
          <w:szCs w:val="24"/>
        </w:rPr>
      </w:pPr>
      <w:r>
        <w:rPr>
          <w:rFonts w:ascii="Times New Roman" w:hAnsi="Times New Roman"/>
          <w:b/>
          <w:sz w:val="24"/>
          <w:szCs w:val="24"/>
        </w:rPr>
        <w:t>3.7</w:t>
      </w:r>
      <w:r w:rsidRPr="00684743">
        <w:rPr>
          <w:rFonts w:ascii="Times New Roman" w:hAnsi="Times New Roman"/>
          <w:b/>
          <w:sz w:val="24"/>
          <w:szCs w:val="24"/>
        </w:rPr>
        <w:t>.2.</w:t>
      </w:r>
      <w:r w:rsidRPr="00684743">
        <w:rPr>
          <w:rFonts w:ascii="Times New Roman" w:hAnsi="Times New Roman"/>
          <w:b/>
          <w:sz w:val="24"/>
          <w:szCs w:val="24"/>
        </w:rPr>
        <w:tab/>
      </w:r>
      <w:r w:rsidRPr="00A824D5">
        <w:rPr>
          <w:rFonts w:ascii="Times New Roman" w:hAnsi="Times New Roman"/>
          <w:b/>
          <w:sz w:val="24"/>
          <w:szCs w:val="24"/>
        </w:rPr>
        <w:t>Analisis SWOT</w:t>
      </w:r>
    </w:p>
    <w:p w:rsidR="0031036F" w:rsidRPr="00A824D5" w:rsidRDefault="00684743" w:rsidP="00EE1ADF">
      <w:pPr>
        <w:pStyle w:val="ColorfulList-Accent1"/>
        <w:spacing w:after="0"/>
        <w:ind w:left="567" w:firstLine="851"/>
        <w:jc w:val="both"/>
        <w:rPr>
          <w:rFonts w:ascii="Times New Roman" w:hAnsi="Times New Roman"/>
          <w:sz w:val="24"/>
          <w:szCs w:val="24"/>
        </w:rPr>
      </w:pPr>
      <w:r w:rsidRPr="00A824D5">
        <w:rPr>
          <w:rFonts w:ascii="Times New Roman" w:hAnsi="Times New Roman"/>
          <w:sz w:val="24"/>
          <w:szCs w:val="24"/>
        </w:rPr>
        <w:t>Mela</w:t>
      </w:r>
      <w:r w:rsidR="0031036F" w:rsidRPr="00A824D5">
        <w:rPr>
          <w:rFonts w:ascii="Times New Roman" w:hAnsi="Times New Roman"/>
          <w:sz w:val="24"/>
          <w:szCs w:val="24"/>
        </w:rPr>
        <w:t>kukan analisa SWOT dengan mengevaluasi kekuatan (</w:t>
      </w:r>
      <w:r w:rsidR="0031036F" w:rsidRPr="00A824D5">
        <w:rPr>
          <w:rFonts w:ascii="Times New Roman" w:hAnsi="Times New Roman"/>
          <w:i/>
          <w:sz w:val="24"/>
          <w:szCs w:val="24"/>
        </w:rPr>
        <w:t>strengths</w:t>
      </w:r>
      <w:r w:rsidR="0031036F" w:rsidRPr="00A824D5">
        <w:rPr>
          <w:rFonts w:ascii="Times New Roman" w:hAnsi="Times New Roman"/>
          <w:sz w:val="24"/>
          <w:szCs w:val="24"/>
        </w:rPr>
        <w:t>), kelemahan (</w:t>
      </w:r>
      <w:r w:rsidR="0031036F" w:rsidRPr="00A824D5">
        <w:rPr>
          <w:rFonts w:ascii="Times New Roman" w:hAnsi="Times New Roman"/>
          <w:i/>
          <w:sz w:val="24"/>
          <w:szCs w:val="24"/>
        </w:rPr>
        <w:t>weaknesses</w:t>
      </w:r>
      <w:r w:rsidR="0031036F" w:rsidRPr="00A824D5">
        <w:rPr>
          <w:rFonts w:ascii="Times New Roman" w:hAnsi="Times New Roman"/>
          <w:sz w:val="24"/>
          <w:szCs w:val="24"/>
        </w:rPr>
        <w:t>), peluang (</w:t>
      </w:r>
      <w:r w:rsidR="0031036F" w:rsidRPr="00A824D5">
        <w:rPr>
          <w:rFonts w:ascii="Times New Roman" w:hAnsi="Times New Roman"/>
          <w:i/>
          <w:sz w:val="24"/>
          <w:szCs w:val="24"/>
        </w:rPr>
        <w:t>opportunities</w:t>
      </w:r>
      <w:r w:rsidR="0031036F" w:rsidRPr="00A824D5">
        <w:rPr>
          <w:rFonts w:ascii="Times New Roman" w:hAnsi="Times New Roman"/>
          <w:sz w:val="24"/>
          <w:szCs w:val="24"/>
        </w:rPr>
        <w:t xml:space="preserve">), dan ancaman </w:t>
      </w:r>
      <w:r w:rsidR="0031036F" w:rsidRPr="00A824D5">
        <w:rPr>
          <w:rFonts w:ascii="Times New Roman" w:hAnsi="Times New Roman"/>
          <w:i/>
          <w:sz w:val="24"/>
          <w:szCs w:val="24"/>
        </w:rPr>
        <w:t>(threats</w:t>
      </w:r>
      <w:r w:rsidR="0031036F" w:rsidRPr="00A824D5">
        <w:rPr>
          <w:rFonts w:ascii="Times New Roman" w:hAnsi="Times New Roman"/>
          <w:sz w:val="24"/>
          <w:szCs w:val="24"/>
        </w:rPr>
        <w:t xml:space="preserve">) yang dimiliki </w:t>
      </w:r>
      <w:r w:rsidR="0068317B" w:rsidRPr="00A824D5">
        <w:rPr>
          <w:rFonts w:ascii="Times New Roman" w:hAnsi="Times New Roman"/>
          <w:sz w:val="24"/>
          <w:szCs w:val="24"/>
        </w:rPr>
        <w:t xml:space="preserve">Bank </w:t>
      </w:r>
      <w:r w:rsidR="0068317B" w:rsidRPr="00A824D5">
        <w:rPr>
          <w:rFonts w:ascii="Times New Roman" w:hAnsi="Times New Roman"/>
          <w:b/>
          <w:sz w:val="24"/>
          <w:szCs w:val="24"/>
        </w:rPr>
        <w:t>bjb</w:t>
      </w:r>
      <w:r w:rsidR="0031036F" w:rsidRPr="00A824D5">
        <w:rPr>
          <w:rFonts w:ascii="Times New Roman" w:hAnsi="Times New Roman"/>
          <w:sz w:val="24"/>
          <w:szCs w:val="24"/>
        </w:rPr>
        <w:t xml:space="preserve"> dalam hal struktur permodalan. SWOT akan lebih efektif apabila analisa dilakukan dengan menggunakan tabel/kuadran yang dapat dianalisis dengan lebih baik hubungan dari setiap aspek.</w:t>
      </w:r>
    </w:p>
    <w:p w:rsidR="00684743" w:rsidRDefault="0031036F" w:rsidP="00EE1ADF">
      <w:pPr>
        <w:pStyle w:val="ColorfulList-Accent1"/>
        <w:spacing w:after="0"/>
        <w:ind w:left="567" w:firstLine="851"/>
        <w:jc w:val="both"/>
        <w:rPr>
          <w:rFonts w:ascii="Times New Roman" w:hAnsi="Times New Roman"/>
          <w:sz w:val="24"/>
          <w:szCs w:val="24"/>
        </w:rPr>
      </w:pPr>
      <w:r w:rsidRPr="00A824D5">
        <w:rPr>
          <w:rFonts w:ascii="Times New Roman" w:hAnsi="Times New Roman"/>
          <w:sz w:val="24"/>
          <w:szCs w:val="24"/>
        </w:rPr>
        <w:t>Proses ini melibatkan penentuan tujuan yang spesifik dari spekulasi bisnis dan mengidentifikasi faktor internal dan eksternal yang mendukung dan yang tidak dalam mencapai tujuan tersebut. Analisis SWOT dapat diterapkan dengan cara menganalisis dan memilah berbagai hal yang mempengaruhi keempat faktornya, kemudian menerapkannya dalam gambar matrik SWOT, di mana aplikasinya adalah bagaimana kekuatan (</w:t>
      </w:r>
      <w:r w:rsidRPr="00A824D5">
        <w:rPr>
          <w:rFonts w:ascii="Times New Roman" w:hAnsi="Times New Roman"/>
          <w:i/>
          <w:sz w:val="24"/>
          <w:szCs w:val="24"/>
        </w:rPr>
        <w:t>strengths</w:t>
      </w:r>
      <w:r w:rsidRPr="00A824D5">
        <w:rPr>
          <w:rFonts w:ascii="Times New Roman" w:hAnsi="Times New Roman"/>
          <w:sz w:val="24"/>
          <w:szCs w:val="24"/>
        </w:rPr>
        <w:t>) mampu mengambil keuntungan (</w:t>
      </w:r>
      <w:r w:rsidRPr="00A824D5">
        <w:rPr>
          <w:rFonts w:ascii="Times New Roman" w:hAnsi="Times New Roman"/>
          <w:i/>
          <w:sz w:val="24"/>
          <w:szCs w:val="24"/>
        </w:rPr>
        <w:t>advantage</w:t>
      </w:r>
      <w:r w:rsidRPr="00A824D5">
        <w:rPr>
          <w:rFonts w:ascii="Times New Roman" w:hAnsi="Times New Roman"/>
          <w:sz w:val="24"/>
          <w:szCs w:val="24"/>
        </w:rPr>
        <w:t>) dari peluang (</w:t>
      </w:r>
      <w:r w:rsidRPr="00A824D5">
        <w:rPr>
          <w:rFonts w:ascii="Times New Roman" w:hAnsi="Times New Roman"/>
          <w:i/>
          <w:sz w:val="24"/>
          <w:szCs w:val="24"/>
        </w:rPr>
        <w:t>opportunities</w:t>
      </w:r>
      <w:r w:rsidRPr="00A824D5">
        <w:rPr>
          <w:rFonts w:ascii="Times New Roman" w:hAnsi="Times New Roman"/>
          <w:sz w:val="24"/>
          <w:szCs w:val="24"/>
        </w:rPr>
        <w:t>) yang ada, bagaimana cara mengatasi kelemahan (</w:t>
      </w:r>
      <w:r w:rsidRPr="00A824D5">
        <w:rPr>
          <w:rFonts w:ascii="Times New Roman" w:hAnsi="Times New Roman"/>
          <w:i/>
          <w:sz w:val="24"/>
          <w:szCs w:val="24"/>
        </w:rPr>
        <w:t>weaknesses</w:t>
      </w:r>
      <w:r w:rsidRPr="00A824D5">
        <w:rPr>
          <w:rFonts w:ascii="Times New Roman" w:hAnsi="Times New Roman"/>
          <w:sz w:val="24"/>
          <w:szCs w:val="24"/>
        </w:rPr>
        <w:t>) yang mencegah keuntungan (</w:t>
      </w:r>
      <w:r w:rsidRPr="00A824D5">
        <w:rPr>
          <w:rFonts w:ascii="Times New Roman" w:hAnsi="Times New Roman"/>
          <w:i/>
          <w:sz w:val="24"/>
          <w:szCs w:val="24"/>
        </w:rPr>
        <w:t>advantage</w:t>
      </w:r>
      <w:r w:rsidRPr="00A824D5">
        <w:rPr>
          <w:rFonts w:ascii="Times New Roman" w:hAnsi="Times New Roman"/>
          <w:sz w:val="24"/>
          <w:szCs w:val="24"/>
        </w:rPr>
        <w:t>) dari peluang (</w:t>
      </w:r>
      <w:r w:rsidRPr="00A824D5">
        <w:rPr>
          <w:rFonts w:ascii="Times New Roman" w:hAnsi="Times New Roman"/>
          <w:i/>
          <w:sz w:val="24"/>
          <w:szCs w:val="24"/>
        </w:rPr>
        <w:t>opportunities</w:t>
      </w:r>
      <w:r w:rsidRPr="00A824D5">
        <w:rPr>
          <w:rFonts w:ascii="Times New Roman" w:hAnsi="Times New Roman"/>
          <w:sz w:val="24"/>
          <w:szCs w:val="24"/>
        </w:rPr>
        <w:t>) yang ada, selanjutnya bagaimana kekuatan (</w:t>
      </w:r>
      <w:r w:rsidRPr="00A824D5">
        <w:rPr>
          <w:rFonts w:ascii="Times New Roman" w:hAnsi="Times New Roman"/>
          <w:i/>
          <w:sz w:val="24"/>
          <w:szCs w:val="24"/>
        </w:rPr>
        <w:t>strengths</w:t>
      </w:r>
      <w:r w:rsidRPr="00A824D5">
        <w:rPr>
          <w:rFonts w:ascii="Times New Roman" w:hAnsi="Times New Roman"/>
          <w:sz w:val="24"/>
          <w:szCs w:val="24"/>
        </w:rPr>
        <w:t xml:space="preserve">) mampu menghadapi ancaman </w:t>
      </w:r>
      <w:r w:rsidRPr="00A824D5">
        <w:rPr>
          <w:rFonts w:ascii="Times New Roman" w:hAnsi="Times New Roman"/>
          <w:i/>
          <w:sz w:val="24"/>
          <w:szCs w:val="24"/>
        </w:rPr>
        <w:t>(threats</w:t>
      </w:r>
      <w:r w:rsidRPr="00A824D5">
        <w:rPr>
          <w:rFonts w:ascii="Times New Roman" w:hAnsi="Times New Roman"/>
          <w:sz w:val="24"/>
          <w:szCs w:val="24"/>
        </w:rPr>
        <w:t>) yang ada, dan terakhir adalah bagaimana cara mengatasi kelemahan (</w:t>
      </w:r>
      <w:r w:rsidRPr="00A824D5">
        <w:rPr>
          <w:rFonts w:ascii="Times New Roman" w:hAnsi="Times New Roman"/>
          <w:i/>
          <w:sz w:val="24"/>
          <w:szCs w:val="24"/>
        </w:rPr>
        <w:t>weaknesses</w:t>
      </w:r>
      <w:r w:rsidRPr="00A824D5">
        <w:rPr>
          <w:rFonts w:ascii="Times New Roman" w:hAnsi="Times New Roman"/>
          <w:sz w:val="24"/>
          <w:szCs w:val="24"/>
        </w:rPr>
        <w:t xml:space="preserve">) yang mampu membuat ancaman </w:t>
      </w:r>
      <w:r w:rsidRPr="00A824D5">
        <w:rPr>
          <w:rFonts w:ascii="Times New Roman" w:hAnsi="Times New Roman"/>
          <w:i/>
          <w:sz w:val="24"/>
          <w:szCs w:val="24"/>
        </w:rPr>
        <w:t>(threats</w:t>
      </w:r>
      <w:r w:rsidRPr="00A824D5">
        <w:rPr>
          <w:rFonts w:ascii="Times New Roman" w:hAnsi="Times New Roman"/>
          <w:sz w:val="24"/>
          <w:szCs w:val="24"/>
        </w:rPr>
        <w:t xml:space="preserve">) menjadi </w:t>
      </w:r>
      <w:r w:rsidRPr="00A824D5">
        <w:rPr>
          <w:rFonts w:ascii="Times New Roman" w:hAnsi="Times New Roman"/>
          <w:sz w:val="24"/>
          <w:szCs w:val="24"/>
        </w:rPr>
        <w:lastRenderedPageBreak/>
        <w:t>nyata atau menciptakan sebuah ancaman baru.</w:t>
      </w:r>
      <w:r w:rsidR="00FF3E71" w:rsidRPr="00A824D5">
        <w:rPr>
          <w:rFonts w:ascii="Times New Roman" w:hAnsi="Times New Roman"/>
          <w:sz w:val="24"/>
          <w:szCs w:val="24"/>
        </w:rPr>
        <w:t xml:space="preserve"> Pilihan strategi dari analisa SWOT dapat dilihat dari kuadran di bawah ini :</w:t>
      </w:r>
    </w:p>
    <w:p w:rsidR="00FF39B7" w:rsidRDefault="00FF39B7" w:rsidP="00EE1ADF">
      <w:pPr>
        <w:pStyle w:val="ColorfulList-Accent1"/>
        <w:spacing w:after="0"/>
        <w:ind w:left="567" w:firstLine="851"/>
        <w:jc w:val="both"/>
        <w:rPr>
          <w:rFonts w:ascii="Times New Roman" w:hAnsi="Times New Roman"/>
          <w:sz w:val="24"/>
          <w:szCs w:val="24"/>
        </w:rPr>
      </w:pPr>
    </w:p>
    <w:p w:rsidR="00FF3E71" w:rsidRPr="00FF3E71" w:rsidRDefault="00FF3E71" w:rsidP="00EE1ADF">
      <w:pPr>
        <w:pStyle w:val="ColorfulList-Accent1"/>
        <w:spacing w:after="0"/>
        <w:ind w:left="589" w:firstLine="851"/>
        <w:jc w:val="center"/>
        <w:rPr>
          <w:rFonts w:ascii="Times New Roman" w:hAnsi="Times New Roman"/>
          <w:b/>
          <w:sz w:val="24"/>
          <w:szCs w:val="24"/>
        </w:rPr>
      </w:pPr>
      <w:r w:rsidRPr="00FF3E71">
        <w:rPr>
          <w:rFonts w:ascii="Times New Roman" w:hAnsi="Times New Roman"/>
          <w:b/>
          <w:sz w:val="24"/>
          <w:szCs w:val="24"/>
        </w:rPr>
        <w:t>Gambar 3.2 Kuadran SWOT</w:t>
      </w:r>
    </w:p>
    <w:p w:rsidR="00684743" w:rsidRPr="00684743" w:rsidRDefault="000366F8" w:rsidP="00EE1ADF">
      <w:pPr>
        <w:pStyle w:val="ColorfulList-Accent1"/>
        <w:spacing w:after="0"/>
        <w:ind w:left="567"/>
        <w:jc w:val="both"/>
        <w:rPr>
          <w:rFonts w:ascii="Times New Roman" w:hAnsi="Times New Roman"/>
          <w:sz w:val="24"/>
          <w:szCs w:val="24"/>
        </w:rPr>
      </w:pPr>
      <w:r>
        <w:rPr>
          <w:rFonts w:ascii="Times New Roman" w:hAnsi="Times New Roman"/>
          <w:noProof/>
          <w:sz w:val="24"/>
          <w:szCs w:val="24"/>
          <w:lang w:val="id-ID" w:eastAsia="id-ID"/>
        </w:rPr>
        <w:drawing>
          <wp:inline distT="0" distB="0" distL="0" distR="0">
            <wp:extent cx="5034280" cy="2431415"/>
            <wp:effectExtent l="19050" t="0" r="0" b="0"/>
            <wp:docPr id="1" name="Picture 1" descr="Kuadran SWOT Kuanti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adran SWOT Kuantitatif"/>
                    <pic:cNvPicPr>
                      <a:picLocks noChangeAspect="1" noChangeArrowheads="1"/>
                    </pic:cNvPicPr>
                  </pic:nvPicPr>
                  <pic:blipFill>
                    <a:blip r:embed="rId12"/>
                    <a:srcRect/>
                    <a:stretch>
                      <a:fillRect/>
                    </a:stretch>
                  </pic:blipFill>
                  <pic:spPr bwMode="auto">
                    <a:xfrm>
                      <a:off x="0" y="0"/>
                      <a:ext cx="5034280" cy="2431415"/>
                    </a:xfrm>
                    <a:prstGeom prst="rect">
                      <a:avLst/>
                    </a:prstGeom>
                    <a:noFill/>
                    <a:ln w="9525">
                      <a:noFill/>
                      <a:miter lim="800000"/>
                      <a:headEnd/>
                      <a:tailEnd/>
                    </a:ln>
                  </pic:spPr>
                </pic:pic>
              </a:graphicData>
            </a:graphic>
          </wp:inline>
        </w:drawing>
      </w:r>
    </w:p>
    <w:p w:rsidR="00506BA2" w:rsidRDefault="00506BA2" w:rsidP="00EE1ADF">
      <w:pPr>
        <w:pStyle w:val="ColorfulList-Accent1"/>
        <w:spacing w:after="0"/>
        <w:ind w:left="567"/>
        <w:jc w:val="both"/>
        <w:rPr>
          <w:rFonts w:ascii="Times New Roman" w:hAnsi="Times New Roman"/>
          <w:sz w:val="24"/>
          <w:szCs w:val="24"/>
        </w:rPr>
      </w:pPr>
    </w:p>
    <w:p w:rsidR="00C83692" w:rsidRPr="00A824D5" w:rsidRDefault="00C8369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Penjelasan:</w:t>
      </w:r>
    </w:p>
    <w:p w:rsidR="00506BA2" w:rsidRPr="00A824D5" w:rsidRDefault="00506BA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Kuadran I (positif, positif)</w:t>
      </w:r>
    </w:p>
    <w:p w:rsidR="00506BA2" w:rsidRPr="00A824D5" w:rsidRDefault="00506BA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Posisi ini menandakan sebuah organisasi yang kuat dan berpeluang, Rekomendasi strategi yang diberikan adalah Progresif, artinya organisasi dalam kondisi prima dan mantap sehingga sangat dimungkinkan untuk terus melakukan ekspansi, memperbesar pertumbuhan dan meraih kemajuan secara maksimal.</w:t>
      </w:r>
    </w:p>
    <w:p w:rsidR="00506BA2" w:rsidRPr="00A824D5" w:rsidRDefault="00506BA2" w:rsidP="00EE1ADF">
      <w:pPr>
        <w:pStyle w:val="ColorfulList-Accent1"/>
        <w:spacing w:after="0"/>
        <w:ind w:left="567"/>
        <w:jc w:val="both"/>
        <w:rPr>
          <w:rFonts w:ascii="Times New Roman" w:hAnsi="Times New Roman"/>
          <w:sz w:val="24"/>
          <w:szCs w:val="24"/>
        </w:rPr>
      </w:pPr>
    </w:p>
    <w:p w:rsidR="00506BA2" w:rsidRPr="00A824D5" w:rsidRDefault="00506BA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Kuadran II (positif, negatif)</w:t>
      </w:r>
    </w:p>
    <w:p w:rsidR="00FF3E71" w:rsidRPr="00A824D5" w:rsidRDefault="00506BA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Posisi ini menandakan sebuah organisasi yang kuat namun menghadapi tantangan yang besar. Rekomendasi strategi yang diberikan adalah Diversifikasi Strategi, artinya organisasi dalam kondisi mantap namun menghadapi sejumlah tantangan berat sehingga diperkirakan roda organisasi akan mengalami kesulitan untuk terus berputar bila hanya bertumpu pada strategi sebelumnya. Oleh karenya, organisasi disarankan untuk segera memperbanyak ragam strategi taktisnya.</w:t>
      </w:r>
    </w:p>
    <w:p w:rsidR="00506BA2" w:rsidRPr="00A824D5" w:rsidRDefault="00506BA2" w:rsidP="00EE1ADF">
      <w:pPr>
        <w:pStyle w:val="ColorfulList-Accent1"/>
        <w:spacing w:after="0"/>
        <w:ind w:left="567"/>
        <w:jc w:val="both"/>
        <w:rPr>
          <w:rFonts w:ascii="Times New Roman" w:hAnsi="Times New Roman"/>
          <w:sz w:val="24"/>
          <w:szCs w:val="24"/>
        </w:rPr>
      </w:pPr>
    </w:p>
    <w:p w:rsidR="00506BA2" w:rsidRPr="00A824D5" w:rsidRDefault="00506BA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Kuadran III (negatif, positif)</w:t>
      </w:r>
    </w:p>
    <w:p w:rsidR="00506BA2" w:rsidRPr="00A824D5" w:rsidRDefault="00506BA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Posisi ini menandakan sebuah organisasi yang lemah namun sangat berpeluang. Rekomendasi strategi yang diberikan adalah Ubah Strategi, artinya organisasi disarankan untuk mengubah strategi sebelumnya. Sebab, strategi yang lama dikhawatirkan sulit untuk dapat menangkap peluang yang ada sekaligus memperbaiki kinerja organisasi.</w:t>
      </w:r>
    </w:p>
    <w:p w:rsidR="00506BA2" w:rsidRPr="00A824D5" w:rsidRDefault="00506BA2" w:rsidP="00EE1ADF">
      <w:pPr>
        <w:pStyle w:val="ColorfulList-Accent1"/>
        <w:spacing w:after="0"/>
        <w:ind w:left="567"/>
        <w:jc w:val="both"/>
        <w:rPr>
          <w:rFonts w:ascii="Times New Roman" w:hAnsi="Times New Roman"/>
          <w:sz w:val="24"/>
          <w:szCs w:val="24"/>
        </w:rPr>
      </w:pPr>
    </w:p>
    <w:p w:rsidR="00506BA2" w:rsidRPr="00A824D5" w:rsidRDefault="00506BA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Kuadran IV (negatif, negatif)</w:t>
      </w:r>
    </w:p>
    <w:p w:rsidR="00684743" w:rsidRPr="00684743" w:rsidRDefault="00506BA2" w:rsidP="00EE1ADF">
      <w:pPr>
        <w:pStyle w:val="ColorfulList-Accent1"/>
        <w:spacing w:after="0"/>
        <w:ind w:left="567"/>
        <w:jc w:val="both"/>
        <w:rPr>
          <w:rFonts w:ascii="Times New Roman" w:hAnsi="Times New Roman"/>
          <w:sz w:val="24"/>
          <w:szCs w:val="24"/>
        </w:rPr>
      </w:pPr>
      <w:r w:rsidRPr="00A824D5">
        <w:rPr>
          <w:rFonts w:ascii="Times New Roman" w:hAnsi="Times New Roman"/>
          <w:sz w:val="24"/>
          <w:szCs w:val="24"/>
        </w:rPr>
        <w:t>Posisi ini menandakan sebuah organisasi yang lemah dan menghadapi tantangan besar. Rekomendasi strategi yang diberikan adalah Strategi Bertahan, artinya kondisi internal organisasi berada pada pilihan dilematis. Oleh karenanya organisasi disarankan untuk meenggunakan strategi bertahan, mengendalikan kinerja internal agar tidak semakin terperosok. Strategi ini dipertahankan sambal terus berupaya membenahi diri.</w:t>
      </w:r>
    </w:p>
    <w:p w:rsidR="00684743" w:rsidRPr="00684743" w:rsidRDefault="00684743" w:rsidP="00EE1ADF">
      <w:pPr>
        <w:pStyle w:val="ColorfulList-Accent1"/>
        <w:spacing w:after="0"/>
        <w:ind w:left="1276" w:hanging="709"/>
        <w:jc w:val="both"/>
        <w:rPr>
          <w:rFonts w:ascii="Times New Roman" w:hAnsi="Times New Roman"/>
          <w:b/>
          <w:sz w:val="24"/>
          <w:szCs w:val="24"/>
        </w:rPr>
      </w:pPr>
      <w:r>
        <w:rPr>
          <w:rFonts w:ascii="Times New Roman" w:hAnsi="Times New Roman"/>
          <w:b/>
          <w:sz w:val="24"/>
          <w:szCs w:val="24"/>
        </w:rPr>
        <w:t>3.7</w:t>
      </w:r>
      <w:r w:rsidR="00F02959">
        <w:rPr>
          <w:rFonts w:ascii="Times New Roman" w:hAnsi="Times New Roman"/>
          <w:b/>
          <w:sz w:val="24"/>
          <w:szCs w:val="24"/>
        </w:rPr>
        <w:t>.3</w:t>
      </w:r>
      <w:r w:rsidRPr="00684743">
        <w:rPr>
          <w:rFonts w:ascii="Times New Roman" w:hAnsi="Times New Roman"/>
          <w:b/>
          <w:sz w:val="24"/>
          <w:szCs w:val="24"/>
        </w:rPr>
        <w:t>.</w:t>
      </w:r>
      <w:r w:rsidRPr="00684743">
        <w:rPr>
          <w:rFonts w:ascii="Times New Roman" w:hAnsi="Times New Roman"/>
          <w:b/>
          <w:sz w:val="24"/>
          <w:szCs w:val="24"/>
        </w:rPr>
        <w:tab/>
        <w:t>Pengukuran Pemenuhan Kebutuhan Permodalan yang Dapat Dicapai</w:t>
      </w:r>
    </w:p>
    <w:p w:rsidR="00EE1ADF" w:rsidRDefault="00684743" w:rsidP="00EE1ADF">
      <w:pPr>
        <w:spacing w:after="0"/>
        <w:ind w:left="567" w:firstLine="709"/>
        <w:jc w:val="both"/>
        <w:rPr>
          <w:rFonts w:ascii="Times New Roman" w:hAnsi="Times New Roman"/>
          <w:sz w:val="24"/>
          <w:szCs w:val="24"/>
        </w:rPr>
      </w:pPr>
      <w:r w:rsidRPr="00684743">
        <w:rPr>
          <w:rFonts w:ascii="Times New Roman" w:hAnsi="Times New Roman"/>
          <w:sz w:val="24"/>
          <w:szCs w:val="24"/>
        </w:rPr>
        <w:t xml:space="preserve">Melalui berbagai alternatif </w:t>
      </w:r>
      <w:r w:rsidR="00925E6F">
        <w:rPr>
          <w:rFonts w:ascii="Times New Roman" w:hAnsi="Times New Roman"/>
          <w:sz w:val="24"/>
          <w:szCs w:val="24"/>
        </w:rPr>
        <w:t>strategi</w:t>
      </w:r>
      <w:r w:rsidRPr="00684743">
        <w:rPr>
          <w:rFonts w:ascii="Times New Roman" w:hAnsi="Times New Roman"/>
          <w:sz w:val="24"/>
          <w:szCs w:val="24"/>
        </w:rPr>
        <w:t xml:space="preserve"> yang dapat dilakukan oleh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684743">
        <w:rPr>
          <w:rFonts w:ascii="Times New Roman" w:hAnsi="Times New Roman"/>
          <w:sz w:val="24"/>
          <w:szCs w:val="24"/>
        </w:rPr>
        <w:t xml:space="preserve"> untuk pemenuhan kebutuhan permodalannya, akan diketahui apakah kebutuhan permodalan tersebut dapat terpenuhi sesuai </w:t>
      </w:r>
      <w:r w:rsidR="00925E6F">
        <w:rPr>
          <w:rFonts w:ascii="Times New Roman" w:hAnsi="Times New Roman"/>
          <w:sz w:val="24"/>
          <w:szCs w:val="24"/>
        </w:rPr>
        <w:t>ketentuan</w:t>
      </w:r>
      <w:r w:rsidR="00AC7ABC">
        <w:rPr>
          <w:rFonts w:ascii="Times New Roman" w:hAnsi="Times New Roman"/>
          <w:sz w:val="24"/>
          <w:szCs w:val="24"/>
        </w:rPr>
        <w:t xml:space="preserve"> daripada regulasiyang</w:t>
      </w:r>
      <w:r w:rsidRPr="00684743">
        <w:rPr>
          <w:rFonts w:ascii="Times New Roman" w:hAnsi="Times New Roman"/>
          <w:sz w:val="24"/>
          <w:szCs w:val="24"/>
        </w:rPr>
        <w:t>berlaku</w:t>
      </w:r>
      <w:r w:rsidR="00AC7ABC">
        <w:rPr>
          <w:rFonts w:ascii="Times New Roman" w:hAnsi="Times New Roman"/>
          <w:sz w:val="24"/>
          <w:szCs w:val="24"/>
        </w:rPr>
        <w:t>.</w:t>
      </w:r>
    </w:p>
    <w:p w:rsidR="00EE1ADF" w:rsidRPr="00EE1ADF" w:rsidRDefault="00EE1ADF" w:rsidP="00EE1ADF">
      <w:pPr>
        <w:rPr>
          <w:rFonts w:ascii="Times New Roman" w:hAnsi="Times New Roman"/>
          <w:sz w:val="24"/>
          <w:szCs w:val="24"/>
        </w:rPr>
      </w:pPr>
    </w:p>
    <w:p w:rsidR="00CB209F" w:rsidRPr="00A25D2E" w:rsidRDefault="00A27109" w:rsidP="00EE1ADF">
      <w:pPr>
        <w:spacing w:after="0"/>
        <w:ind w:left="567" w:firstLine="709"/>
        <w:jc w:val="center"/>
        <w:rPr>
          <w:rFonts w:ascii="Times New Roman" w:hAnsi="Times New Roman"/>
          <w:b/>
          <w:sz w:val="24"/>
          <w:szCs w:val="24"/>
        </w:rPr>
      </w:pPr>
      <w:r>
        <w:rPr>
          <w:rFonts w:ascii="Times New Roman" w:hAnsi="Times New Roman"/>
          <w:b/>
          <w:sz w:val="24"/>
          <w:szCs w:val="24"/>
        </w:rPr>
        <w:t>BAB III</w:t>
      </w:r>
    </w:p>
    <w:p w:rsidR="00CB209F" w:rsidRDefault="00AC7ABC" w:rsidP="00EE1ADF">
      <w:pPr>
        <w:spacing w:after="0"/>
        <w:jc w:val="center"/>
        <w:rPr>
          <w:rFonts w:ascii="Times New Roman" w:hAnsi="Times New Roman"/>
          <w:b/>
          <w:sz w:val="24"/>
          <w:szCs w:val="24"/>
        </w:rPr>
      </w:pPr>
      <w:r>
        <w:rPr>
          <w:rFonts w:ascii="Times New Roman" w:hAnsi="Times New Roman"/>
          <w:b/>
          <w:sz w:val="24"/>
          <w:szCs w:val="24"/>
        </w:rPr>
        <w:t xml:space="preserve">                     </w:t>
      </w:r>
      <w:r w:rsidR="00CB209F">
        <w:rPr>
          <w:rFonts w:ascii="Times New Roman" w:hAnsi="Times New Roman"/>
          <w:b/>
          <w:sz w:val="24"/>
          <w:szCs w:val="24"/>
        </w:rPr>
        <w:t>HASIL DAN PEMBAHASAN</w:t>
      </w:r>
    </w:p>
    <w:p w:rsidR="00CB209F" w:rsidRDefault="00CB209F" w:rsidP="00EE1ADF">
      <w:pPr>
        <w:spacing w:after="0"/>
        <w:jc w:val="center"/>
        <w:rPr>
          <w:rFonts w:ascii="Times New Roman" w:hAnsi="Times New Roman"/>
          <w:b/>
          <w:sz w:val="24"/>
          <w:szCs w:val="24"/>
        </w:rPr>
      </w:pPr>
    </w:p>
    <w:p w:rsidR="00CB209F" w:rsidRDefault="00CB209F" w:rsidP="00EE1ADF">
      <w:pPr>
        <w:spacing w:after="0"/>
        <w:jc w:val="center"/>
        <w:rPr>
          <w:rFonts w:ascii="Times New Roman" w:hAnsi="Times New Roman"/>
          <w:b/>
          <w:sz w:val="24"/>
          <w:szCs w:val="24"/>
        </w:rPr>
      </w:pPr>
    </w:p>
    <w:p w:rsidR="00CB209F" w:rsidRPr="00FF39B7" w:rsidRDefault="00A27109" w:rsidP="00EE1ADF">
      <w:pPr>
        <w:contextualSpacing/>
        <w:jc w:val="both"/>
        <w:rPr>
          <w:rFonts w:ascii="Times New Roman" w:hAnsi="Times New Roman"/>
          <w:b/>
          <w:i/>
          <w:sz w:val="24"/>
          <w:szCs w:val="24"/>
        </w:rPr>
      </w:pPr>
      <w:r>
        <w:rPr>
          <w:rFonts w:ascii="Times New Roman" w:hAnsi="Times New Roman"/>
          <w:b/>
          <w:sz w:val="24"/>
          <w:szCs w:val="24"/>
        </w:rPr>
        <w:t xml:space="preserve">3. </w:t>
      </w:r>
      <w:r w:rsidR="00CB209F" w:rsidRPr="00FF39B7">
        <w:rPr>
          <w:rFonts w:ascii="Times New Roman" w:hAnsi="Times New Roman"/>
          <w:b/>
          <w:sz w:val="24"/>
          <w:szCs w:val="24"/>
        </w:rPr>
        <w:t>Hasil Penelitian</w:t>
      </w:r>
    </w:p>
    <w:p w:rsidR="00CB209F" w:rsidRPr="00FF39B7" w:rsidRDefault="00CB209F" w:rsidP="00EE1ADF">
      <w:pPr>
        <w:ind w:firstLine="709"/>
        <w:contextualSpacing/>
        <w:jc w:val="both"/>
        <w:rPr>
          <w:rFonts w:ascii="Times New Roman" w:hAnsi="Times New Roman"/>
          <w:sz w:val="24"/>
          <w:szCs w:val="24"/>
        </w:rPr>
      </w:pPr>
      <w:r w:rsidRPr="00FF39B7">
        <w:rPr>
          <w:rFonts w:ascii="Times New Roman" w:hAnsi="Times New Roman"/>
          <w:sz w:val="24"/>
          <w:szCs w:val="24"/>
        </w:rPr>
        <w:t>Hasil penelitian ini berupa berbagai data dan informasi yang telah dikumpulkan baik melalui pengamatan secara langsung, studi dokumen, serta interaksi dan wawancara dengan para narasumber.</w:t>
      </w:r>
    </w:p>
    <w:p w:rsidR="00CB209F" w:rsidRPr="00FF39B7" w:rsidRDefault="00CB209F" w:rsidP="00EE1ADF">
      <w:pPr>
        <w:numPr>
          <w:ilvl w:val="1"/>
          <w:numId w:val="36"/>
        </w:numPr>
        <w:tabs>
          <w:tab w:val="left" w:pos="709"/>
        </w:tabs>
        <w:ind w:left="0" w:firstLine="0"/>
        <w:contextualSpacing/>
        <w:jc w:val="both"/>
        <w:rPr>
          <w:rFonts w:ascii="Times New Roman" w:hAnsi="Times New Roman"/>
          <w:b/>
          <w:i/>
          <w:sz w:val="24"/>
          <w:szCs w:val="24"/>
        </w:rPr>
      </w:pPr>
      <w:r w:rsidRPr="00FF39B7">
        <w:rPr>
          <w:rFonts w:ascii="Times New Roman" w:hAnsi="Times New Roman"/>
          <w:b/>
          <w:sz w:val="24"/>
          <w:szCs w:val="24"/>
        </w:rPr>
        <w:t>Gambaran Umum Subjek Penelitian</w:t>
      </w:r>
      <w:r w:rsidR="009F5465">
        <w:rPr>
          <w:rFonts w:ascii="Times New Roman" w:hAnsi="Times New Roman"/>
          <w:b/>
          <w:sz w:val="24"/>
          <w:szCs w:val="24"/>
        </w:rPr>
        <w:t xml:space="preserve"> </w:t>
      </w:r>
    </w:p>
    <w:p w:rsidR="000A6035" w:rsidRDefault="00CB209F" w:rsidP="00EE1ADF">
      <w:pPr>
        <w:tabs>
          <w:tab w:val="left" w:pos="2127"/>
        </w:tabs>
        <w:ind w:firstLine="709"/>
        <w:contextualSpacing/>
        <w:jc w:val="both"/>
        <w:rPr>
          <w:rFonts w:ascii="Times New Roman" w:hAnsi="Times New Roman"/>
          <w:sz w:val="24"/>
          <w:szCs w:val="24"/>
        </w:rPr>
      </w:pPr>
      <w:r w:rsidRPr="00FF39B7">
        <w:rPr>
          <w:rFonts w:ascii="Times New Roman" w:hAnsi="Times New Roman"/>
          <w:sz w:val="24"/>
          <w:szCs w:val="24"/>
        </w:rPr>
        <w:t>Perusahaan yang menjadi s</w:t>
      </w:r>
      <w:r w:rsidR="009F5465">
        <w:rPr>
          <w:rFonts w:ascii="Times New Roman" w:hAnsi="Times New Roman"/>
          <w:sz w:val="24"/>
          <w:szCs w:val="24"/>
        </w:rPr>
        <w:t xml:space="preserve">ubjek penelitian adalah </w:t>
      </w:r>
      <w:r w:rsidR="0068317B" w:rsidRPr="0068317B">
        <w:rPr>
          <w:rFonts w:ascii="Times New Roman" w:hAnsi="Times New Roman"/>
          <w:sz w:val="24"/>
          <w:szCs w:val="24"/>
        </w:rPr>
        <w:t>Bank</w:t>
      </w:r>
      <w:r w:rsidR="00664492">
        <w:rPr>
          <w:rFonts w:ascii="Times New Roman" w:hAnsi="Times New Roman"/>
          <w:sz w:val="24"/>
          <w:szCs w:val="24"/>
        </w:rPr>
        <w:t xml:space="preserve"> Pembangunan Daerah Jawa Barat dan Banten, Tbk.</w:t>
      </w:r>
      <w:r w:rsidRPr="00FF39B7">
        <w:rPr>
          <w:rFonts w:ascii="Times New Roman" w:hAnsi="Times New Roman"/>
          <w:sz w:val="24"/>
          <w:szCs w:val="24"/>
        </w:rPr>
        <w:t xml:space="preserve"> </w:t>
      </w:r>
      <w:r w:rsidR="00664492" w:rsidRPr="00664492">
        <w:rPr>
          <w:rFonts w:ascii="Times New Roman" w:hAnsi="Times New Roman"/>
          <w:sz w:val="24"/>
          <w:szCs w:val="24"/>
        </w:rPr>
        <w:t>Pendirian Bank Pembangunan Daerah Jawa Barat dilatar belakangi oleh Peraturan Pemerintah Republik Indonesia nomor 33 tahun 1960 tentang penentuan perusahaan di Indonesia milik Belanda yang dinasionalisasi. Salah satu perusahaan milik Belanda yang berkedudukan di Bandung yang dinasionalisasi yaitu NV Denis (</w:t>
      </w:r>
      <w:r w:rsidR="007A0249">
        <w:rPr>
          <w:rFonts w:ascii="Times New Roman" w:hAnsi="Times New Roman"/>
          <w:i/>
          <w:sz w:val="24"/>
          <w:szCs w:val="24"/>
        </w:rPr>
        <w:t xml:space="preserve">De </w:t>
      </w:r>
      <w:r w:rsidR="00664492" w:rsidRPr="007A0249">
        <w:rPr>
          <w:rFonts w:ascii="Times New Roman" w:hAnsi="Times New Roman"/>
          <w:i/>
          <w:sz w:val="24"/>
          <w:szCs w:val="24"/>
        </w:rPr>
        <w:t>Erste Nederlansche Indische Shareholding</w:t>
      </w:r>
      <w:r w:rsidR="00664492" w:rsidRPr="00664492">
        <w:rPr>
          <w:rFonts w:ascii="Times New Roman" w:hAnsi="Times New Roman"/>
          <w:sz w:val="24"/>
          <w:szCs w:val="24"/>
        </w:rPr>
        <w:t xml:space="preserve">) yang sebelumnya perusahaan tersebut bergerak di bidang bank hipotek. Sebagai tindak lanjut dari Peraturan Pemerintah nomor 33 tahun 1960 Pemerintah </w:t>
      </w:r>
      <w:r w:rsidR="00B26D3B">
        <w:rPr>
          <w:rFonts w:ascii="Times New Roman" w:hAnsi="Times New Roman"/>
          <w:sz w:val="24"/>
          <w:szCs w:val="24"/>
        </w:rPr>
        <w:t>Provinsi</w:t>
      </w:r>
      <w:r w:rsidR="00664492" w:rsidRPr="00664492">
        <w:rPr>
          <w:rFonts w:ascii="Times New Roman" w:hAnsi="Times New Roman"/>
          <w:sz w:val="24"/>
          <w:szCs w:val="24"/>
        </w:rPr>
        <w:t xml:space="preserve"> Jawa Barat dengan Akta Notaris Noezar nomor 152 tanggal 21 Maret 1961 dan nomor 184 tanggal 13 Mei 1961 dan dikukuhkan dengan Surat Keputusan Gubernur </w:t>
      </w:r>
      <w:r w:rsidR="00B26D3B">
        <w:rPr>
          <w:rFonts w:ascii="Times New Roman" w:hAnsi="Times New Roman"/>
          <w:sz w:val="24"/>
          <w:szCs w:val="24"/>
        </w:rPr>
        <w:t>Provinsi</w:t>
      </w:r>
      <w:r w:rsidR="00664492" w:rsidRPr="00664492">
        <w:rPr>
          <w:rFonts w:ascii="Times New Roman" w:hAnsi="Times New Roman"/>
          <w:sz w:val="24"/>
          <w:szCs w:val="24"/>
        </w:rPr>
        <w:t xml:space="preserve"> Jawa Barat nomor 7/GKDH/BPD/61 tanggal 20 Mei 1961, mendirikan PD Bank Karya Pembangunan dengan modal dasar untuk pertama kali berasal dari Kas </w:t>
      </w:r>
      <w:r w:rsidR="00E2797C">
        <w:rPr>
          <w:rFonts w:ascii="Times New Roman" w:hAnsi="Times New Roman"/>
          <w:sz w:val="24"/>
          <w:szCs w:val="24"/>
        </w:rPr>
        <w:t xml:space="preserve">       Daerah</w:t>
      </w:r>
      <w:r w:rsidR="000A6035">
        <w:rPr>
          <w:rFonts w:ascii="Times New Roman" w:hAnsi="Times New Roman"/>
          <w:sz w:val="24"/>
          <w:szCs w:val="24"/>
        </w:rPr>
        <w:t xml:space="preserve"> </w:t>
      </w:r>
      <w:r w:rsidR="00E2797C">
        <w:rPr>
          <w:rFonts w:ascii="Times New Roman" w:hAnsi="Times New Roman"/>
          <w:sz w:val="24"/>
          <w:szCs w:val="24"/>
        </w:rPr>
        <w:t>sebesar</w:t>
      </w:r>
      <w:r w:rsidR="000A6035">
        <w:rPr>
          <w:rFonts w:ascii="Times New Roman" w:hAnsi="Times New Roman"/>
          <w:sz w:val="24"/>
          <w:szCs w:val="24"/>
        </w:rPr>
        <w:t xml:space="preserve"> </w:t>
      </w:r>
      <w:r w:rsidR="00E2797C">
        <w:rPr>
          <w:rFonts w:ascii="Times New Roman" w:hAnsi="Times New Roman"/>
          <w:sz w:val="24"/>
          <w:szCs w:val="24"/>
        </w:rPr>
        <w:t>Rp.</w:t>
      </w:r>
      <w:r w:rsidR="00664492" w:rsidRPr="00664492">
        <w:rPr>
          <w:rFonts w:ascii="Times New Roman" w:hAnsi="Times New Roman"/>
          <w:sz w:val="24"/>
          <w:szCs w:val="24"/>
        </w:rPr>
        <w:t>2.500.000,00.</w:t>
      </w:r>
      <w:r w:rsidR="00664492">
        <w:rPr>
          <w:rFonts w:ascii="Times New Roman" w:hAnsi="Times New Roman"/>
          <w:sz w:val="24"/>
          <w:szCs w:val="24"/>
        </w:rPr>
        <w:t xml:space="preserve"> </w:t>
      </w:r>
      <w:r w:rsidR="00B6776A">
        <w:rPr>
          <w:rFonts w:ascii="Times New Roman" w:hAnsi="Times New Roman"/>
          <w:sz w:val="24"/>
          <w:szCs w:val="24"/>
        </w:rPr>
        <w:t>Pada tanggal 27 Juni 19</w:t>
      </w:r>
      <w:r w:rsidR="00437D71">
        <w:rPr>
          <w:rFonts w:ascii="Times New Roman" w:hAnsi="Times New Roman"/>
          <w:sz w:val="24"/>
          <w:szCs w:val="24"/>
        </w:rPr>
        <w:t>72</w:t>
      </w:r>
      <w:r w:rsidR="00B6776A">
        <w:rPr>
          <w:rFonts w:ascii="Times New Roman" w:hAnsi="Times New Roman"/>
          <w:sz w:val="24"/>
          <w:szCs w:val="24"/>
        </w:rPr>
        <w:t>, u</w:t>
      </w:r>
      <w:r w:rsidR="00664492" w:rsidRPr="00664492">
        <w:rPr>
          <w:rFonts w:ascii="Times New Roman" w:hAnsi="Times New Roman"/>
          <w:sz w:val="24"/>
          <w:szCs w:val="24"/>
        </w:rPr>
        <w:t>ntuk menyempurnakan keduduk</w:t>
      </w:r>
      <w:r w:rsidR="00E142EC">
        <w:rPr>
          <w:rFonts w:ascii="Times New Roman" w:hAnsi="Times New Roman"/>
          <w:sz w:val="24"/>
          <w:szCs w:val="24"/>
        </w:rPr>
        <w:t xml:space="preserve">an hukum Bank Karya Pembangunan </w:t>
      </w:r>
      <w:r w:rsidR="00664492" w:rsidRPr="00664492">
        <w:rPr>
          <w:rFonts w:ascii="Times New Roman" w:hAnsi="Times New Roman"/>
          <w:sz w:val="24"/>
          <w:szCs w:val="24"/>
        </w:rPr>
        <w:t>Daerah</w:t>
      </w:r>
    </w:p>
    <w:p w:rsidR="00E142EC" w:rsidRDefault="00E142EC" w:rsidP="00EE1ADF">
      <w:pPr>
        <w:tabs>
          <w:tab w:val="left" w:pos="2127"/>
        </w:tabs>
        <w:ind w:firstLine="709"/>
        <w:contextualSpacing/>
        <w:jc w:val="both"/>
        <w:rPr>
          <w:rFonts w:ascii="Times New Roman" w:hAnsi="Times New Roman"/>
          <w:sz w:val="24"/>
          <w:szCs w:val="24"/>
        </w:rPr>
        <w:sectPr w:rsidR="00E142EC" w:rsidSect="00892190">
          <w:headerReference w:type="default" r:id="rId13"/>
          <w:footerReference w:type="default" r:id="rId14"/>
          <w:pgSz w:w="11907" w:h="16839" w:code="9"/>
          <w:pgMar w:top="2268" w:right="1701" w:bottom="1701" w:left="2268" w:header="720" w:footer="720" w:gutter="0"/>
          <w:cols w:space="720"/>
          <w:docGrid w:linePitch="360"/>
        </w:sectPr>
      </w:pPr>
    </w:p>
    <w:p w:rsidR="00664492" w:rsidRDefault="00664492" w:rsidP="00EE1ADF">
      <w:pPr>
        <w:tabs>
          <w:tab w:val="left" w:pos="2127"/>
        </w:tabs>
        <w:contextualSpacing/>
        <w:jc w:val="both"/>
        <w:rPr>
          <w:rFonts w:ascii="Times New Roman" w:hAnsi="Times New Roman"/>
          <w:sz w:val="24"/>
          <w:szCs w:val="24"/>
        </w:rPr>
      </w:pPr>
      <w:r w:rsidRPr="00664492">
        <w:rPr>
          <w:rFonts w:ascii="Times New Roman" w:hAnsi="Times New Roman"/>
          <w:sz w:val="24"/>
          <w:szCs w:val="24"/>
        </w:rPr>
        <w:lastRenderedPageBreak/>
        <w:t xml:space="preserve">Jawa Barat, dikeluarkan Peraturan Daerah </w:t>
      </w:r>
      <w:r w:rsidR="00B26D3B">
        <w:rPr>
          <w:rFonts w:ascii="Times New Roman" w:hAnsi="Times New Roman"/>
          <w:sz w:val="24"/>
          <w:szCs w:val="24"/>
        </w:rPr>
        <w:t>Provinsi</w:t>
      </w:r>
      <w:r w:rsidRPr="00664492">
        <w:rPr>
          <w:rFonts w:ascii="Times New Roman" w:hAnsi="Times New Roman"/>
          <w:sz w:val="24"/>
          <w:szCs w:val="24"/>
        </w:rPr>
        <w:t xml:space="preserve"> Jawa Barat nomor 11/PD-DPRD/72 tentang kedudukan hukum Bank Karya Pembangunan Daerah Jawa Barat sebagai perusahaan daerah yang berusaha di bidang perbankan. Selanjutnya melalui Peraturan Daerah </w:t>
      </w:r>
      <w:r w:rsidR="00B26D3B">
        <w:rPr>
          <w:rFonts w:ascii="Times New Roman" w:hAnsi="Times New Roman"/>
          <w:sz w:val="24"/>
          <w:szCs w:val="24"/>
        </w:rPr>
        <w:t>Provinsi</w:t>
      </w:r>
      <w:r w:rsidRPr="00664492">
        <w:rPr>
          <w:rFonts w:ascii="Times New Roman" w:hAnsi="Times New Roman"/>
          <w:sz w:val="24"/>
          <w:szCs w:val="24"/>
        </w:rPr>
        <w:t xml:space="preserve"> Jawa Barat nomor 1/DP-040/PD/1978 tanggal 27 Juni 1978, nama PD. Bank Karya Pembangunan Daerah Jawa Barat diubah menjadi Bank Pembangunan Daerah Jawa Barat.</w:t>
      </w:r>
    </w:p>
    <w:p w:rsidR="00664492" w:rsidRDefault="00664492" w:rsidP="00EE1ADF">
      <w:pPr>
        <w:ind w:firstLine="709"/>
        <w:contextualSpacing/>
        <w:jc w:val="both"/>
        <w:rPr>
          <w:rFonts w:ascii="Times New Roman" w:hAnsi="Times New Roman"/>
          <w:sz w:val="24"/>
          <w:szCs w:val="24"/>
        </w:rPr>
      </w:pPr>
      <w:r w:rsidRPr="00664492">
        <w:rPr>
          <w:rFonts w:ascii="Times New Roman" w:hAnsi="Times New Roman"/>
          <w:sz w:val="24"/>
          <w:szCs w:val="24"/>
        </w:rPr>
        <w:t>Pada tahun 1992 aktivitas Bank Pembangunan Daerah Jawa Barat ditingkatkan menjadi Bank Umum Devisa berdasarkan Surat Keputusan Direksi Bank Indonesia Nomor 25/84/KEP/DIR tanggal 2 November 1992 serta berdasarkan Perda Nomor 11 Tahun 1995 mempunyai sebutan "Bank Jabar" dengan logo baru.</w:t>
      </w:r>
    </w:p>
    <w:p w:rsidR="00664492" w:rsidRDefault="00B6776A" w:rsidP="00EE1ADF">
      <w:pPr>
        <w:ind w:firstLine="709"/>
        <w:contextualSpacing/>
        <w:jc w:val="both"/>
        <w:rPr>
          <w:rFonts w:ascii="Times New Roman" w:hAnsi="Times New Roman"/>
          <w:sz w:val="24"/>
          <w:szCs w:val="24"/>
        </w:rPr>
      </w:pPr>
      <w:r>
        <w:rPr>
          <w:rFonts w:ascii="Times New Roman" w:hAnsi="Times New Roman"/>
          <w:sz w:val="24"/>
          <w:szCs w:val="24"/>
        </w:rPr>
        <w:t>B</w:t>
      </w:r>
      <w:r w:rsidR="00664492" w:rsidRPr="00664492">
        <w:rPr>
          <w:rFonts w:ascii="Times New Roman" w:hAnsi="Times New Roman"/>
          <w:sz w:val="24"/>
          <w:szCs w:val="24"/>
        </w:rPr>
        <w:t xml:space="preserve">erdasarkan Perda Nomor 22 Tahun 1998 dan Akta Pendirian Nomor 4 Tanggal 8 April 1999 berikut Akta Perbaikan Nomor 8 Tanggal 15 April 1999 yang telah disahkan oleh Menteri Kehakiman RI tanggal 16 April 1999, bentuk hukum Bank Jabar diubah dari Perusahaan Daerah (PD) </w:t>
      </w:r>
      <w:r>
        <w:rPr>
          <w:rFonts w:ascii="Times New Roman" w:hAnsi="Times New Roman"/>
          <w:sz w:val="24"/>
          <w:szCs w:val="24"/>
        </w:rPr>
        <w:t>menjadi Perseroan Terbatas (PT) d</w:t>
      </w:r>
      <w:r w:rsidRPr="00664492">
        <w:rPr>
          <w:rFonts w:ascii="Times New Roman" w:hAnsi="Times New Roman"/>
          <w:sz w:val="24"/>
          <w:szCs w:val="24"/>
        </w:rPr>
        <w:t>alam rangka mengikuti perkembangan perekonomian dan perbankan</w:t>
      </w:r>
      <w:r>
        <w:rPr>
          <w:rFonts w:ascii="Times New Roman" w:hAnsi="Times New Roman"/>
          <w:sz w:val="24"/>
          <w:szCs w:val="24"/>
        </w:rPr>
        <w:t>.</w:t>
      </w:r>
    </w:p>
    <w:p w:rsidR="00664492" w:rsidRDefault="00ED0227" w:rsidP="00EE1ADF">
      <w:pPr>
        <w:ind w:firstLine="709"/>
        <w:contextualSpacing/>
        <w:jc w:val="both"/>
        <w:rPr>
          <w:rFonts w:ascii="Times New Roman" w:hAnsi="Times New Roman"/>
          <w:sz w:val="24"/>
          <w:szCs w:val="24"/>
        </w:rPr>
      </w:pPr>
      <w:r>
        <w:rPr>
          <w:rFonts w:ascii="Times New Roman" w:hAnsi="Times New Roman"/>
          <w:sz w:val="24"/>
          <w:szCs w:val="24"/>
        </w:rPr>
        <w:t>S</w:t>
      </w:r>
      <w:r w:rsidRPr="00664492">
        <w:rPr>
          <w:rFonts w:ascii="Times New Roman" w:hAnsi="Times New Roman"/>
          <w:sz w:val="24"/>
          <w:szCs w:val="24"/>
        </w:rPr>
        <w:t>ejak tanggal 15 April 2000</w:t>
      </w:r>
      <w:r>
        <w:rPr>
          <w:rFonts w:ascii="Times New Roman" w:hAnsi="Times New Roman"/>
          <w:sz w:val="24"/>
          <w:szCs w:val="24"/>
        </w:rPr>
        <w:t>,</w:t>
      </w:r>
      <w:r w:rsidRPr="00664492">
        <w:rPr>
          <w:rFonts w:ascii="Times New Roman" w:hAnsi="Times New Roman"/>
          <w:sz w:val="24"/>
          <w:szCs w:val="24"/>
        </w:rPr>
        <w:t xml:space="preserve"> </w:t>
      </w:r>
      <w:r>
        <w:rPr>
          <w:rFonts w:ascii="Times New Roman" w:hAnsi="Times New Roman"/>
          <w:sz w:val="24"/>
          <w:szCs w:val="24"/>
        </w:rPr>
        <w:t>d</w:t>
      </w:r>
      <w:r w:rsidR="00664492" w:rsidRPr="00664492">
        <w:rPr>
          <w:rFonts w:ascii="Times New Roman" w:hAnsi="Times New Roman"/>
          <w:sz w:val="24"/>
          <w:szCs w:val="24"/>
        </w:rPr>
        <w:t xml:space="preserve">alam rangka memenuhi permintaan masyarakat akan jasa layanan perbankan yang berlandaskan Syariah, maka sesuai dengan izin Bank Indonesia No. 2/ 18/DpG/DPIP tanggal 12 April 2000, Bank Jabar menjadi Bank Pembangunan Daerah pertama di Indonesia yang menjalankan </w:t>
      </w:r>
      <w:r w:rsidR="00664492" w:rsidRPr="00ED0227">
        <w:rPr>
          <w:rFonts w:ascii="Times New Roman" w:hAnsi="Times New Roman"/>
          <w:i/>
          <w:sz w:val="24"/>
          <w:szCs w:val="24"/>
        </w:rPr>
        <w:t>dual banking system</w:t>
      </w:r>
      <w:r w:rsidR="00664492" w:rsidRPr="00664492">
        <w:rPr>
          <w:rFonts w:ascii="Times New Roman" w:hAnsi="Times New Roman"/>
          <w:sz w:val="24"/>
          <w:szCs w:val="24"/>
        </w:rPr>
        <w:t>, yaitu memberikan layanan perbankan dengan sistem konvensional dan dengan sistem syariah.</w:t>
      </w:r>
    </w:p>
    <w:p w:rsidR="00664492" w:rsidRDefault="00664492" w:rsidP="00EE1ADF">
      <w:pPr>
        <w:ind w:firstLine="709"/>
        <w:contextualSpacing/>
        <w:jc w:val="both"/>
        <w:rPr>
          <w:rFonts w:ascii="Times New Roman" w:hAnsi="Times New Roman"/>
          <w:sz w:val="24"/>
          <w:szCs w:val="24"/>
        </w:rPr>
      </w:pPr>
      <w:r w:rsidRPr="00664492">
        <w:rPr>
          <w:rFonts w:ascii="Times New Roman" w:hAnsi="Times New Roman"/>
          <w:sz w:val="24"/>
          <w:szCs w:val="24"/>
        </w:rPr>
        <w:t>Berdasarkan Hasil Rapat Umum Pemegang Saham Luar Biasa (RUPS-LB) PT Bank Pembangunan Daerah Jawa Barat tanggal 3 Juli 2007 di Bogor, sesuai dengan Surat Keputusan Gubernur Bank Indonesia No. 9/63/KEP.GBI/2007 tanggal 26 November 2007 tentang Perubahan Izin Usaha Atas Nama PT Bank Pembangunan Daerah Jawa Barat menjadi Izin Usaha Atas Nama PT Bank Pembangunan Daerah Jawa Barat dan Banten serta SK Direksi Nomor 1065/SK/DIR-PPN/2007 tanggal 29 November 2007 maka nama perseroan berubah menjadi PT Bank Pembangunan Daerah Jawa Barat dan Banten dengan sebutan (</w:t>
      </w:r>
      <w:r w:rsidRPr="000C1B80">
        <w:rPr>
          <w:rFonts w:ascii="Times New Roman" w:hAnsi="Times New Roman"/>
          <w:i/>
          <w:sz w:val="24"/>
          <w:szCs w:val="24"/>
        </w:rPr>
        <w:t>call name</w:t>
      </w:r>
      <w:r w:rsidRPr="00664492">
        <w:rPr>
          <w:rFonts w:ascii="Times New Roman" w:hAnsi="Times New Roman"/>
          <w:sz w:val="24"/>
          <w:szCs w:val="24"/>
        </w:rPr>
        <w:t>) Bank Jabar Banten.</w:t>
      </w:r>
    </w:p>
    <w:p w:rsidR="00664492" w:rsidRDefault="00664492" w:rsidP="00EE1ADF">
      <w:pPr>
        <w:ind w:firstLine="709"/>
        <w:contextualSpacing/>
        <w:jc w:val="both"/>
        <w:rPr>
          <w:rFonts w:ascii="Times New Roman" w:hAnsi="Times New Roman"/>
          <w:sz w:val="24"/>
          <w:szCs w:val="24"/>
        </w:rPr>
      </w:pPr>
      <w:r w:rsidRPr="00664492">
        <w:rPr>
          <w:rFonts w:ascii="Times New Roman" w:hAnsi="Times New Roman"/>
          <w:sz w:val="24"/>
          <w:szCs w:val="24"/>
        </w:rPr>
        <w:t>Berdasarkan Hasil Rapat Umum Pemegang Saham Luar Biasa (RUPS- LB) PT. Bank Pembangunan Daerah Jawa Barat &amp; Banten Nomor 26 tanggal 21 April 2010, sesuai dengan Surat Bank Indonesia No.12/78/APBU/Bd tanggal 30 Juni 2010 perihal Rencana Perubahan Logo serta Surat Keputusan Direksi Nomor 1337/SK/DIR-PPN/2010 tanggal 5 Juli 2010, maka perseroan telah resmi berubah menjadi bank bjb.</w:t>
      </w:r>
    </w:p>
    <w:p w:rsidR="00CB209F" w:rsidRDefault="00CB209F" w:rsidP="00EE1ADF">
      <w:pPr>
        <w:ind w:firstLine="709"/>
        <w:contextualSpacing/>
        <w:jc w:val="both"/>
        <w:rPr>
          <w:rFonts w:ascii="Times New Roman" w:hAnsi="Times New Roman"/>
          <w:sz w:val="24"/>
          <w:szCs w:val="24"/>
        </w:rPr>
      </w:pPr>
      <w:r w:rsidRPr="00FF39B7">
        <w:rPr>
          <w:rFonts w:ascii="Times New Roman" w:hAnsi="Times New Roman"/>
          <w:sz w:val="24"/>
          <w:szCs w:val="24"/>
        </w:rPr>
        <w:t xml:space="preserve">Visi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FF39B7">
        <w:rPr>
          <w:rFonts w:ascii="Times New Roman" w:hAnsi="Times New Roman"/>
          <w:sz w:val="24"/>
          <w:szCs w:val="24"/>
        </w:rPr>
        <w:t xml:space="preserve"> adalah menjadi 10 </w:t>
      </w:r>
      <w:r w:rsidR="0068317B" w:rsidRPr="0068317B">
        <w:rPr>
          <w:rFonts w:ascii="Times New Roman" w:hAnsi="Times New Roman"/>
          <w:sz w:val="24"/>
          <w:szCs w:val="24"/>
        </w:rPr>
        <w:t>bank</w:t>
      </w:r>
      <w:r w:rsidRPr="00FF39B7">
        <w:rPr>
          <w:rFonts w:ascii="Times New Roman" w:hAnsi="Times New Roman"/>
          <w:sz w:val="24"/>
          <w:szCs w:val="24"/>
        </w:rPr>
        <w:t xml:space="preserve"> terbesar dan berkinerja baik di Indonesia dengan misi menjadi penggerak dan pendorong laju perekonomian </w:t>
      </w:r>
      <w:r w:rsidRPr="00FF39B7">
        <w:rPr>
          <w:rFonts w:ascii="Times New Roman" w:hAnsi="Times New Roman"/>
          <w:sz w:val="24"/>
          <w:szCs w:val="24"/>
        </w:rPr>
        <w:lastRenderedPageBreak/>
        <w:t>daerah, melaksanakan penyimpanan uang daerah serta menjadi salah satu sumber pendapatan asli daerah.</w:t>
      </w:r>
    </w:p>
    <w:p w:rsidR="00CB209F" w:rsidRPr="00FF39B7" w:rsidRDefault="00CB209F" w:rsidP="00EE1ADF">
      <w:pPr>
        <w:numPr>
          <w:ilvl w:val="1"/>
          <w:numId w:val="36"/>
        </w:numPr>
        <w:tabs>
          <w:tab w:val="left" w:pos="709"/>
        </w:tabs>
        <w:ind w:left="0" w:firstLine="0"/>
        <w:contextualSpacing/>
        <w:jc w:val="both"/>
        <w:rPr>
          <w:rFonts w:ascii="Times New Roman" w:hAnsi="Times New Roman"/>
          <w:b/>
          <w:i/>
          <w:sz w:val="24"/>
          <w:szCs w:val="24"/>
        </w:rPr>
      </w:pPr>
      <w:r w:rsidRPr="00FF39B7">
        <w:rPr>
          <w:rFonts w:ascii="Times New Roman" w:hAnsi="Times New Roman"/>
          <w:b/>
          <w:sz w:val="24"/>
          <w:szCs w:val="24"/>
        </w:rPr>
        <w:t>Penyajian Data</w:t>
      </w:r>
    </w:p>
    <w:p w:rsidR="009F5465" w:rsidRDefault="00CB209F" w:rsidP="00EE1ADF">
      <w:pPr>
        <w:tabs>
          <w:tab w:val="left" w:pos="1276"/>
        </w:tabs>
        <w:ind w:firstLine="709"/>
        <w:contextualSpacing/>
        <w:jc w:val="both"/>
        <w:rPr>
          <w:rFonts w:ascii="Times New Roman" w:hAnsi="Times New Roman"/>
          <w:sz w:val="24"/>
          <w:szCs w:val="24"/>
        </w:rPr>
      </w:pPr>
      <w:r w:rsidRPr="00FF39B7">
        <w:rPr>
          <w:rFonts w:ascii="Times New Roman" w:hAnsi="Times New Roman"/>
          <w:sz w:val="24"/>
          <w:szCs w:val="24"/>
        </w:rPr>
        <w:t>Peneli</w:t>
      </w:r>
      <w:r w:rsidR="009F5465">
        <w:rPr>
          <w:rFonts w:ascii="Times New Roman" w:hAnsi="Times New Roman"/>
          <w:sz w:val="24"/>
          <w:szCs w:val="24"/>
        </w:rPr>
        <w:t xml:space="preserve">ti memperoleh data </w:t>
      </w:r>
      <w:r w:rsidRPr="00FF39B7">
        <w:rPr>
          <w:rFonts w:ascii="Times New Roman" w:hAnsi="Times New Roman"/>
          <w:sz w:val="24"/>
          <w:szCs w:val="24"/>
        </w:rPr>
        <w:t>primer</w:t>
      </w:r>
      <w:r w:rsidR="009F5465">
        <w:rPr>
          <w:rFonts w:ascii="Times New Roman" w:hAnsi="Times New Roman"/>
          <w:sz w:val="24"/>
          <w:szCs w:val="24"/>
        </w:rPr>
        <w:t xml:space="preserve"> dan data sekunder</w:t>
      </w:r>
      <w:r w:rsidRPr="00FF39B7">
        <w:rPr>
          <w:rFonts w:ascii="Times New Roman" w:hAnsi="Times New Roman"/>
          <w:sz w:val="24"/>
          <w:szCs w:val="24"/>
        </w:rPr>
        <w:t xml:space="preserve"> dari internal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FF39B7">
        <w:rPr>
          <w:rFonts w:ascii="Times New Roman" w:hAnsi="Times New Roman"/>
          <w:sz w:val="24"/>
          <w:szCs w:val="24"/>
        </w:rPr>
        <w:t xml:space="preserve"> melalui beberapa cara :</w:t>
      </w:r>
    </w:p>
    <w:p w:rsidR="009F5465" w:rsidRDefault="009F5465" w:rsidP="00EE1ADF">
      <w:pPr>
        <w:numPr>
          <w:ilvl w:val="0"/>
          <w:numId w:val="71"/>
        </w:numPr>
        <w:ind w:left="567"/>
        <w:contextualSpacing/>
        <w:jc w:val="both"/>
        <w:rPr>
          <w:rFonts w:ascii="Times New Roman" w:hAnsi="Times New Roman"/>
          <w:sz w:val="24"/>
          <w:szCs w:val="24"/>
        </w:rPr>
      </w:pPr>
      <w:r>
        <w:rPr>
          <w:rFonts w:ascii="Times New Roman" w:hAnsi="Times New Roman"/>
          <w:sz w:val="24"/>
          <w:szCs w:val="24"/>
        </w:rPr>
        <w:t>D</w:t>
      </w:r>
      <w:r w:rsidR="00CB209F" w:rsidRPr="00FF39B7">
        <w:rPr>
          <w:rFonts w:ascii="Times New Roman" w:hAnsi="Times New Roman"/>
          <w:sz w:val="24"/>
          <w:szCs w:val="24"/>
        </w:rPr>
        <w:t xml:space="preserve">ata primer didapatkan melalui pengamatan dan wawancara, </w:t>
      </w:r>
    </w:p>
    <w:p w:rsidR="00B6776A" w:rsidRDefault="009F5465" w:rsidP="00EE1ADF">
      <w:pPr>
        <w:numPr>
          <w:ilvl w:val="0"/>
          <w:numId w:val="71"/>
        </w:numPr>
        <w:ind w:left="567"/>
        <w:contextualSpacing/>
        <w:jc w:val="both"/>
        <w:rPr>
          <w:rFonts w:ascii="Times New Roman" w:hAnsi="Times New Roman"/>
          <w:sz w:val="24"/>
          <w:szCs w:val="24"/>
        </w:rPr>
      </w:pPr>
      <w:r>
        <w:rPr>
          <w:rFonts w:ascii="Times New Roman" w:hAnsi="Times New Roman"/>
          <w:sz w:val="24"/>
          <w:szCs w:val="24"/>
        </w:rPr>
        <w:t>D</w:t>
      </w:r>
      <w:r w:rsidR="00CB209F" w:rsidRPr="00FF39B7">
        <w:rPr>
          <w:rFonts w:ascii="Times New Roman" w:hAnsi="Times New Roman"/>
          <w:sz w:val="24"/>
          <w:szCs w:val="24"/>
        </w:rPr>
        <w:t xml:space="preserve">ata sekunder didapatkan dengan melakukan studi dokumen yang salah satunya berupa dokumen laporan kinerja keuangan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00CB209F" w:rsidRPr="00FF39B7">
        <w:rPr>
          <w:rFonts w:ascii="Times New Roman" w:hAnsi="Times New Roman"/>
          <w:sz w:val="24"/>
          <w:szCs w:val="24"/>
        </w:rPr>
        <w:t xml:space="preserve"> dan dokumen lain yang dianggap relevan untuk mendukung penelitian ini. </w:t>
      </w:r>
    </w:p>
    <w:p w:rsidR="00B6776A" w:rsidRDefault="00B6776A" w:rsidP="00EE1ADF">
      <w:pPr>
        <w:ind w:left="992"/>
        <w:contextualSpacing/>
        <w:jc w:val="both"/>
        <w:rPr>
          <w:rFonts w:ascii="Times New Roman" w:hAnsi="Times New Roman"/>
          <w:sz w:val="24"/>
          <w:szCs w:val="24"/>
        </w:rPr>
      </w:pPr>
    </w:p>
    <w:p w:rsidR="00CB209F" w:rsidRPr="00FF39B7" w:rsidRDefault="00CB209F" w:rsidP="00EE1ADF">
      <w:pPr>
        <w:ind w:firstLine="709"/>
        <w:contextualSpacing/>
        <w:jc w:val="both"/>
        <w:rPr>
          <w:rFonts w:ascii="Times New Roman" w:hAnsi="Times New Roman"/>
          <w:sz w:val="24"/>
          <w:szCs w:val="24"/>
        </w:rPr>
      </w:pPr>
      <w:r w:rsidRPr="00FF39B7">
        <w:rPr>
          <w:rFonts w:ascii="Times New Roman" w:hAnsi="Times New Roman"/>
          <w:sz w:val="24"/>
          <w:szCs w:val="24"/>
        </w:rPr>
        <w:t xml:space="preserve">Beberapa data dan informasi juga diperoleh dari kondisi yang alamiah dimana peneliti secara langsung melihat dan mengamati kegiatan operasional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FF39B7">
        <w:rPr>
          <w:rFonts w:ascii="Times New Roman" w:hAnsi="Times New Roman"/>
          <w:sz w:val="24"/>
          <w:szCs w:val="24"/>
        </w:rPr>
        <w:t xml:space="preserve"> dan melakukan wawancara dengan para karyawan atau pelaku kegiatan operasional.</w:t>
      </w:r>
    </w:p>
    <w:p w:rsidR="00CB209F" w:rsidRPr="00FF39B7" w:rsidRDefault="00CB209F" w:rsidP="00EE1ADF">
      <w:pPr>
        <w:tabs>
          <w:tab w:val="left" w:pos="1276"/>
        </w:tabs>
        <w:ind w:firstLine="709"/>
        <w:contextualSpacing/>
        <w:jc w:val="both"/>
        <w:rPr>
          <w:rFonts w:ascii="Times New Roman" w:hAnsi="Times New Roman"/>
          <w:sz w:val="24"/>
          <w:szCs w:val="24"/>
        </w:rPr>
      </w:pPr>
      <w:r w:rsidRPr="00FF39B7">
        <w:rPr>
          <w:rFonts w:ascii="Times New Roman" w:hAnsi="Times New Roman"/>
          <w:sz w:val="24"/>
          <w:szCs w:val="24"/>
        </w:rPr>
        <w:t>Pengumpulan data primer dan informasi utama melalui wawancara mendalam (</w:t>
      </w:r>
      <w:r w:rsidRPr="00FF39B7">
        <w:rPr>
          <w:rFonts w:ascii="Times New Roman" w:hAnsi="Times New Roman"/>
          <w:i/>
          <w:sz w:val="24"/>
          <w:szCs w:val="24"/>
        </w:rPr>
        <w:t>in-depth interview</w:t>
      </w:r>
      <w:r w:rsidRPr="00FF39B7">
        <w:rPr>
          <w:rFonts w:ascii="Times New Roman" w:hAnsi="Times New Roman"/>
          <w:sz w:val="24"/>
          <w:szCs w:val="24"/>
        </w:rPr>
        <w:t>) dengan berbagai narasumber yang diyakini bisa memberikan data dan informasi untuk tujuan penelitian ini. Para narasumber adalah yang mewakili manajemen puncak (</w:t>
      </w:r>
      <w:r w:rsidRPr="00FF39B7">
        <w:rPr>
          <w:rFonts w:ascii="Times New Roman" w:hAnsi="Times New Roman"/>
          <w:i/>
          <w:sz w:val="24"/>
          <w:szCs w:val="24"/>
        </w:rPr>
        <w:t>top management</w:t>
      </w:r>
      <w:r w:rsidRPr="00FF39B7">
        <w:rPr>
          <w:rFonts w:ascii="Times New Roman" w:hAnsi="Times New Roman"/>
          <w:sz w:val="24"/>
          <w:szCs w:val="24"/>
        </w:rPr>
        <w:t>) sampai dengan manajemen bawah (</w:t>
      </w:r>
      <w:r w:rsidRPr="00FF39B7">
        <w:rPr>
          <w:rFonts w:ascii="Times New Roman" w:hAnsi="Times New Roman"/>
          <w:i/>
          <w:sz w:val="24"/>
          <w:szCs w:val="24"/>
        </w:rPr>
        <w:t>bottom management</w:t>
      </w:r>
      <w:r w:rsidRPr="00FF39B7">
        <w:rPr>
          <w:rFonts w:ascii="Times New Roman" w:hAnsi="Times New Roman"/>
          <w:sz w:val="24"/>
          <w:szCs w:val="24"/>
        </w:rPr>
        <w:t>).</w:t>
      </w:r>
    </w:p>
    <w:p w:rsidR="00CB209F" w:rsidRPr="00FF39B7" w:rsidRDefault="00CB209F" w:rsidP="00EE1ADF">
      <w:pPr>
        <w:tabs>
          <w:tab w:val="left" w:pos="1276"/>
        </w:tabs>
        <w:ind w:firstLine="709"/>
        <w:contextualSpacing/>
        <w:jc w:val="both"/>
        <w:rPr>
          <w:rFonts w:ascii="Times New Roman" w:hAnsi="Times New Roman"/>
          <w:sz w:val="24"/>
          <w:szCs w:val="24"/>
        </w:rPr>
      </w:pPr>
      <w:r w:rsidRPr="00FF39B7">
        <w:rPr>
          <w:rFonts w:ascii="Times New Roman" w:hAnsi="Times New Roman"/>
          <w:sz w:val="24"/>
          <w:szCs w:val="24"/>
        </w:rPr>
        <w:t>Para pelaku dan narasumber yang diamati dan diwawancara sebagai sumber data dan secara langsung memberikan data kepada peneliti, adalah :</w:t>
      </w:r>
    </w:p>
    <w:p w:rsidR="00CB209F" w:rsidRPr="00FF39B7" w:rsidRDefault="00CB209F" w:rsidP="00EE1ADF">
      <w:pPr>
        <w:numPr>
          <w:ilvl w:val="0"/>
          <w:numId w:val="37"/>
        </w:numPr>
        <w:tabs>
          <w:tab w:val="left" w:pos="709"/>
        </w:tabs>
        <w:ind w:left="567" w:hanging="284"/>
        <w:contextualSpacing/>
        <w:jc w:val="both"/>
        <w:rPr>
          <w:rFonts w:ascii="Times New Roman" w:hAnsi="Times New Roman"/>
          <w:i/>
          <w:sz w:val="24"/>
          <w:szCs w:val="24"/>
        </w:rPr>
      </w:pPr>
      <w:r w:rsidRPr="00FF39B7">
        <w:rPr>
          <w:rFonts w:ascii="Times New Roman" w:hAnsi="Times New Roman"/>
          <w:sz w:val="24"/>
          <w:szCs w:val="24"/>
        </w:rPr>
        <w:t xml:space="preserve">Direktur Keuangan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p>
    <w:p w:rsidR="00CB209F" w:rsidRPr="00FF39B7" w:rsidRDefault="00CB209F" w:rsidP="00EE1ADF">
      <w:pPr>
        <w:numPr>
          <w:ilvl w:val="0"/>
          <w:numId w:val="37"/>
        </w:numPr>
        <w:tabs>
          <w:tab w:val="left" w:pos="709"/>
        </w:tabs>
        <w:ind w:left="567" w:hanging="284"/>
        <w:contextualSpacing/>
        <w:jc w:val="both"/>
        <w:rPr>
          <w:rFonts w:ascii="Times New Roman" w:hAnsi="Times New Roman"/>
          <w:i/>
          <w:sz w:val="24"/>
          <w:szCs w:val="24"/>
        </w:rPr>
      </w:pPr>
      <w:r w:rsidRPr="00FF39B7">
        <w:rPr>
          <w:rFonts w:ascii="Times New Roman" w:hAnsi="Times New Roman"/>
          <w:sz w:val="24"/>
          <w:szCs w:val="24"/>
        </w:rPr>
        <w:t>Pemimpin Divisi Pengendalian Keuangan</w:t>
      </w:r>
    </w:p>
    <w:p w:rsidR="00CB209F" w:rsidRPr="00FF39B7" w:rsidRDefault="00CB209F" w:rsidP="00EE1ADF">
      <w:pPr>
        <w:numPr>
          <w:ilvl w:val="0"/>
          <w:numId w:val="37"/>
        </w:numPr>
        <w:tabs>
          <w:tab w:val="left" w:pos="709"/>
        </w:tabs>
        <w:ind w:left="567" w:hanging="284"/>
        <w:contextualSpacing/>
        <w:jc w:val="both"/>
        <w:rPr>
          <w:rFonts w:ascii="Times New Roman" w:hAnsi="Times New Roman"/>
          <w:i/>
          <w:sz w:val="24"/>
          <w:szCs w:val="24"/>
        </w:rPr>
      </w:pPr>
      <w:r w:rsidRPr="00FF39B7">
        <w:rPr>
          <w:rFonts w:ascii="Times New Roman" w:hAnsi="Times New Roman"/>
          <w:i/>
          <w:sz w:val="24"/>
          <w:szCs w:val="24"/>
        </w:rPr>
        <w:t>Group Head</w:t>
      </w:r>
      <w:r w:rsidRPr="00FF39B7">
        <w:rPr>
          <w:rFonts w:ascii="Times New Roman" w:hAnsi="Times New Roman"/>
          <w:sz w:val="24"/>
          <w:szCs w:val="24"/>
        </w:rPr>
        <w:t xml:space="preserve"> Divisi Pengendalian Keuangan</w:t>
      </w:r>
    </w:p>
    <w:p w:rsidR="00CB209F" w:rsidRPr="00FF39B7" w:rsidRDefault="00CB209F" w:rsidP="00EE1ADF">
      <w:pPr>
        <w:numPr>
          <w:ilvl w:val="0"/>
          <w:numId w:val="37"/>
        </w:numPr>
        <w:tabs>
          <w:tab w:val="left" w:pos="709"/>
        </w:tabs>
        <w:ind w:left="567" w:hanging="284"/>
        <w:contextualSpacing/>
        <w:jc w:val="both"/>
        <w:rPr>
          <w:rFonts w:ascii="Times New Roman" w:hAnsi="Times New Roman"/>
          <w:i/>
          <w:sz w:val="24"/>
          <w:szCs w:val="24"/>
        </w:rPr>
      </w:pPr>
      <w:r w:rsidRPr="00FF39B7">
        <w:rPr>
          <w:rFonts w:ascii="Times New Roman" w:hAnsi="Times New Roman"/>
          <w:i/>
          <w:sz w:val="24"/>
          <w:szCs w:val="24"/>
        </w:rPr>
        <w:t>Group Head</w:t>
      </w:r>
      <w:r w:rsidRPr="00FF39B7">
        <w:rPr>
          <w:rFonts w:ascii="Times New Roman" w:hAnsi="Times New Roman"/>
          <w:sz w:val="24"/>
          <w:szCs w:val="24"/>
        </w:rPr>
        <w:t xml:space="preserve"> Perencanaan Bisnis </w:t>
      </w:r>
      <w:r w:rsidR="0068317B" w:rsidRPr="0068317B">
        <w:rPr>
          <w:rFonts w:ascii="Times New Roman" w:hAnsi="Times New Roman"/>
          <w:sz w:val="24"/>
          <w:szCs w:val="24"/>
        </w:rPr>
        <w:t>Bank</w:t>
      </w:r>
    </w:p>
    <w:p w:rsidR="00CB209F" w:rsidRPr="00FF39B7" w:rsidRDefault="00CB209F" w:rsidP="00EE1ADF">
      <w:pPr>
        <w:numPr>
          <w:ilvl w:val="0"/>
          <w:numId w:val="37"/>
        </w:numPr>
        <w:tabs>
          <w:tab w:val="left" w:pos="709"/>
        </w:tabs>
        <w:ind w:left="567" w:hanging="284"/>
        <w:contextualSpacing/>
        <w:jc w:val="both"/>
        <w:rPr>
          <w:rFonts w:ascii="Times New Roman" w:hAnsi="Times New Roman"/>
          <w:i/>
          <w:sz w:val="24"/>
          <w:szCs w:val="24"/>
        </w:rPr>
      </w:pPr>
      <w:r w:rsidRPr="00FF39B7">
        <w:rPr>
          <w:rFonts w:ascii="Times New Roman" w:hAnsi="Times New Roman"/>
          <w:i/>
          <w:sz w:val="24"/>
          <w:szCs w:val="24"/>
        </w:rPr>
        <w:t>Group Head</w:t>
      </w:r>
      <w:r w:rsidRPr="00FF39B7">
        <w:rPr>
          <w:rFonts w:ascii="Times New Roman" w:hAnsi="Times New Roman"/>
          <w:sz w:val="24"/>
          <w:szCs w:val="24"/>
        </w:rPr>
        <w:t xml:space="preserve"> Hubungan Investor</w:t>
      </w:r>
    </w:p>
    <w:p w:rsidR="00CB209F" w:rsidRPr="00FF39B7" w:rsidRDefault="00CB209F" w:rsidP="00EE1ADF">
      <w:pPr>
        <w:tabs>
          <w:tab w:val="left" w:pos="1276"/>
        </w:tabs>
        <w:ind w:firstLine="709"/>
        <w:contextualSpacing/>
        <w:jc w:val="both"/>
        <w:rPr>
          <w:rFonts w:ascii="Times New Roman" w:hAnsi="Times New Roman"/>
          <w:sz w:val="24"/>
          <w:szCs w:val="24"/>
        </w:rPr>
      </w:pPr>
      <w:r w:rsidRPr="00FF39B7">
        <w:rPr>
          <w:rFonts w:ascii="Times New Roman" w:hAnsi="Times New Roman"/>
          <w:sz w:val="24"/>
          <w:szCs w:val="24"/>
        </w:rPr>
        <w:t>Teknik analisis data dilakukan dengan proses pengumpulan data hasil wawancara, kemudian data tersebut direduksi dan disajikan dalam bentuk deskriptif naratif, kemudian penarikan kesimpulan berupa kegiatan interpretasi yaitu menemukan makna data yang telah disajikan.</w:t>
      </w:r>
    </w:p>
    <w:p w:rsidR="00CB209F" w:rsidRPr="00A94610" w:rsidRDefault="00D00A10" w:rsidP="00EE1ADF">
      <w:pPr>
        <w:tabs>
          <w:tab w:val="left" w:pos="1276"/>
        </w:tabs>
        <w:ind w:firstLine="709"/>
        <w:contextualSpacing/>
        <w:jc w:val="both"/>
        <w:rPr>
          <w:rFonts w:ascii="Times New Roman" w:hAnsi="Times New Roman"/>
          <w:sz w:val="24"/>
          <w:szCs w:val="24"/>
        </w:rPr>
      </w:pPr>
      <w:r w:rsidRPr="00A94610">
        <w:rPr>
          <w:rFonts w:ascii="Times New Roman" w:hAnsi="Times New Roman"/>
          <w:sz w:val="24"/>
          <w:szCs w:val="24"/>
        </w:rPr>
        <w:t xml:space="preserve">Proses triangulasi </w:t>
      </w:r>
      <w:r w:rsidR="00ED0227" w:rsidRPr="00A94610">
        <w:rPr>
          <w:rFonts w:ascii="Times New Roman" w:hAnsi="Times New Roman"/>
          <w:sz w:val="24"/>
          <w:szCs w:val="24"/>
        </w:rPr>
        <w:t>terhadap</w:t>
      </w:r>
      <w:r w:rsidRPr="00A94610">
        <w:rPr>
          <w:rFonts w:ascii="Times New Roman" w:hAnsi="Times New Roman"/>
          <w:sz w:val="24"/>
          <w:szCs w:val="24"/>
        </w:rPr>
        <w:t xml:space="preserve"> sumber data dilakukan da</w:t>
      </w:r>
      <w:r w:rsidR="00CB209F" w:rsidRPr="00A94610">
        <w:rPr>
          <w:rFonts w:ascii="Times New Roman" w:hAnsi="Times New Roman"/>
          <w:sz w:val="24"/>
          <w:szCs w:val="24"/>
        </w:rPr>
        <w:t>lam memenuhi</w:t>
      </w:r>
      <w:r w:rsidRPr="00A94610">
        <w:rPr>
          <w:rFonts w:ascii="Times New Roman" w:hAnsi="Times New Roman"/>
          <w:sz w:val="24"/>
          <w:szCs w:val="24"/>
        </w:rPr>
        <w:t xml:space="preserve"> keabsahan data penelitian ini </w:t>
      </w:r>
      <w:r w:rsidR="00CB209F" w:rsidRPr="00A94610">
        <w:rPr>
          <w:rFonts w:ascii="Times New Roman" w:hAnsi="Times New Roman"/>
          <w:sz w:val="24"/>
          <w:szCs w:val="24"/>
        </w:rPr>
        <w:t xml:space="preserve">dan </w:t>
      </w:r>
      <w:r w:rsidRPr="00A94610">
        <w:rPr>
          <w:rFonts w:ascii="Times New Roman" w:hAnsi="Times New Roman"/>
          <w:sz w:val="24"/>
          <w:szCs w:val="24"/>
        </w:rPr>
        <w:t xml:space="preserve">perlu juga </w:t>
      </w:r>
      <w:r w:rsidR="00CB209F" w:rsidRPr="00A94610">
        <w:rPr>
          <w:rFonts w:ascii="Times New Roman" w:hAnsi="Times New Roman"/>
          <w:sz w:val="24"/>
          <w:szCs w:val="24"/>
        </w:rPr>
        <w:t xml:space="preserve">melakukan </w:t>
      </w:r>
      <w:r w:rsidR="00CB209F" w:rsidRPr="00A94610">
        <w:rPr>
          <w:rFonts w:ascii="Times New Roman" w:hAnsi="Times New Roman"/>
          <w:i/>
          <w:sz w:val="24"/>
          <w:szCs w:val="24"/>
        </w:rPr>
        <w:t>membercheck</w:t>
      </w:r>
      <w:r w:rsidR="00CB209F" w:rsidRPr="00A94610">
        <w:rPr>
          <w:rFonts w:ascii="Times New Roman" w:hAnsi="Times New Roman"/>
          <w:sz w:val="24"/>
          <w:szCs w:val="24"/>
        </w:rPr>
        <w:t xml:space="preserve"> yaitu proses pengecekan data yang diperoleh peneliti kepada pemberi data atau narasumber.</w:t>
      </w:r>
    </w:p>
    <w:p w:rsidR="00CB209F" w:rsidRPr="00A94610" w:rsidRDefault="00CB209F" w:rsidP="00EE1ADF">
      <w:pPr>
        <w:numPr>
          <w:ilvl w:val="1"/>
          <w:numId w:val="36"/>
        </w:numPr>
        <w:tabs>
          <w:tab w:val="left" w:pos="709"/>
        </w:tabs>
        <w:ind w:left="0" w:firstLine="0"/>
        <w:contextualSpacing/>
        <w:jc w:val="both"/>
        <w:rPr>
          <w:rFonts w:ascii="Times New Roman" w:hAnsi="Times New Roman"/>
          <w:b/>
          <w:i/>
          <w:sz w:val="24"/>
          <w:szCs w:val="24"/>
        </w:rPr>
      </w:pPr>
      <w:r w:rsidRPr="00A94610">
        <w:rPr>
          <w:rFonts w:ascii="Times New Roman" w:hAnsi="Times New Roman"/>
          <w:b/>
          <w:sz w:val="24"/>
          <w:szCs w:val="24"/>
        </w:rPr>
        <w:t>Analisis Data</w:t>
      </w:r>
    </w:p>
    <w:p w:rsidR="00CB209F" w:rsidRPr="00FF39B7" w:rsidRDefault="00764CEA" w:rsidP="00EE1ADF">
      <w:pPr>
        <w:tabs>
          <w:tab w:val="left" w:pos="1276"/>
        </w:tabs>
        <w:ind w:firstLine="709"/>
        <w:contextualSpacing/>
        <w:jc w:val="both"/>
        <w:rPr>
          <w:rFonts w:ascii="Times New Roman" w:hAnsi="Times New Roman"/>
          <w:sz w:val="24"/>
          <w:szCs w:val="24"/>
        </w:rPr>
      </w:pPr>
      <w:r w:rsidRPr="00A94610">
        <w:rPr>
          <w:rFonts w:ascii="Times New Roman" w:hAnsi="Times New Roman"/>
          <w:sz w:val="24"/>
          <w:szCs w:val="24"/>
        </w:rPr>
        <w:t>P</w:t>
      </w:r>
      <w:r w:rsidR="00CB209F" w:rsidRPr="00A94610">
        <w:rPr>
          <w:rFonts w:ascii="Times New Roman" w:hAnsi="Times New Roman"/>
          <w:sz w:val="24"/>
          <w:szCs w:val="24"/>
        </w:rPr>
        <w:t xml:space="preserve">roses analisis data dengan pendekatan </w:t>
      </w:r>
      <w:r w:rsidR="009F5465" w:rsidRPr="00A94610">
        <w:rPr>
          <w:rFonts w:ascii="Times New Roman" w:hAnsi="Times New Roman"/>
          <w:sz w:val="24"/>
          <w:szCs w:val="24"/>
        </w:rPr>
        <w:t xml:space="preserve">analisis </w:t>
      </w:r>
      <w:r w:rsidR="00CB209F" w:rsidRPr="00A94610">
        <w:rPr>
          <w:rFonts w:ascii="Times New Roman" w:hAnsi="Times New Roman"/>
          <w:sz w:val="24"/>
          <w:szCs w:val="24"/>
        </w:rPr>
        <w:t>kualitatif</w:t>
      </w:r>
      <w:r w:rsidR="009F5465" w:rsidRPr="00A94610">
        <w:rPr>
          <w:rFonts w:ascii="Times New Roman" w:hAnsi="Times New Roman"/>
          <w:sz w:val="24"/>
          <w:szCs w:val="24"/>
        </w:rPr>
        <w:t xml:space="preserve"> deskriptif eksploratif</w:t>
      </w:r>
      <w:r w:rsidRPr="00A94610">
        <w:rPr>
          <w:rFonts w:ascii="Times New Roman" w:hAnsi="Times New Roman"/>
          <w:sz w:val="24"/>
          <w:szCs w:val="24"/>
        </w:rPr>
        <w:t xml:space="preserve"> dilakukan </w:t>
      </w:r>
      <w:r w:rsidR="00ED0227" w:rsidRPr="00A94610">
        <w:rPr>
          <w:rFonts w:ascii="Times New Roman" w:hAnsi="Times New Roman"/>
          <w:sz w:val="24"/>
          <w:szCs w:val="24"/>
        </w:rPr>
        <w:t xml:space="preserve">dengan melakukan </w:t>
      </w:r>
      <w:r w:rsidRPr="00A94610">
        <w:rPr>
          <w:rFonts w:ascii="Times New Roman" w:hAnsi="Times New Roman"/>
          <w:sz w:val="24"/>
          <w:szCs w:val="24"/>
        </w:rPr>
        <w:t>analisis</w:t>
      </w:r>
      <w:r w:rsidR="00CB209F" w:rsidRPr="00A94610">
        <w:rPr>
          <w:rFonts w:ascii="Times New Roman" w:hAnsi="Times New Roman"/>
          <w:sz w:val="24"/>
          <w:szCs w:val="24"/>
        </w:rPr>
        <w:t xml:space="preserve"> terhadap data hasil wawancara, data hasil pengamatan langsung dan data hasil studi dokumen.</w:t>
      </w:r>
    </w:p>
    <w:p w:rsidR="00CB209F" w:rsidRPr="00FF39B7" w:rsidRDefault="00CB209F" w:rsidP="00EE1ADF">
      <w:pPr>
        <w:tabs>
          <w:tab w:val="left" w:pos="1276"/>
        </w:tabs>
        <w:ind w:firstLine="709"/>
        <w:contextualSpacing/>
        <w:jc w:val="both"/>
        <w:rPr>
          <w:rFonts w:ascii="Times New Roman" w:hAnsi="Times New Roman"/>
          <w:sz w:val="24"/>
          <w:szCs w:val="24"/>
        </w:rPr>
      </w:pPr>
      <w:r w:rsidRPr="00FF39B7">
        <w:rPr>
          <w:rFonts w:ascii="Times New Roman" w:hAnsi="Times New Roman"/>
          <w:sz w:val="24"/>
          <w:szCs w:val="24"/>
        </w:rPr>
        <w:t>Analisis data pada penelitian ini diproses dengan cara menyusun data supaya dapat ditafsirkan. Menyusun data berart</w:t>
      </w:r>
      <w:r w:rsidR="009F5465">
        <w:rPr>
          <w:rFonts w:ascii="Times New Roman" w:hAnsi="Times New Roman"/>
          <w:sz w:val="24"/>
          <w:szCs w:val="24"/>
        </w:rPr>
        <w:t>i menggolongkannya menurut topik</w:t>
      </w:r>
      <w:r w:rsidRPr="00FF39B7">
        <w:rPr>
          <w:rFonts w:ascii="Times New Roman" w:hAnsi="Times New Roman"/>
          <w:sz w:val="24"/>
          <w:szCs w:val="24"/>
        </w:rPr>
        <w:t xml:space="preserve">, pertanyaan, kategori dan parameter serta dimensi yang ditetapkan peneliti. </w:t>
      </w:r>
      <w:r w:rsidRPr="00FF39B7">
        <w:rPr>
          <w:rFonts w:ascii="Times New Roman" w:hAnsi="Times New Roman"/>
          <w:sz w:val="24"/>
          <w:szCs w:val="24"/>
        </w:rPr>
        <w:lastRenderedPageBreak/>
        <w:t>Analisis data ini merupakan proses penyusunan, penyederhanaan data untuk lebih sederhana dan mudah dibaca serta mudah diintegrasikan.</w:t>
      </w:r>
    </w:p>
    <w:p w:rsidR="00CB209F" w:rsidRPr="00FF39B7" w:rsidRDefault="00CB209F" w:rsidP="00EE1ADF">
      <w:pPr>
        <w:tabs>
          <w:tab w:val="left" w:pos="1276"/>
        </w:tabs>
        <w:ind w:firstLine="709"/>
        <w:contextualSpacing/>
        <w:jc w:val="both"/>
        <w:rPr>
          <w:rFonts w:ascii="Times New Roman" w:hAnsi="Times New Roman"/>
          <w:sz w:val="24"/>
          <w:szCs w:val="24"/>
        </w:rPr>
      </w:pPr>
      <w:r w:rsidRPr="00FF39B7">
        <w:rPr>
          <w:rFonts w:ascii="Times New Roman" w:hAnsi="Times New Roman"/>
          <w:sz w:val="24"/>
          <w:szCs w:val="24"/>
        </w:rPr>
        <w:t xml:space="preserve">Melalui analisis data kualitatif diharapkan akan mampu mengungkap dan memberikan informasi yang akurat sehingga sangat membantu proses interpretasi terhadap data dan informasi yang diperoleh. Disamping hal tersebut, diharapkan dapat diperoleh makna, gambaran fenomena, fakta dan hubungan fenomena pemberdayaan sumber daya manusia dalam kaitannya dengan upaya mencari alternatif penguatan struktur modal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FF39B7">
        <w:rPr>
          <w:rFonts w:ascii="Times New Roman" w:hAnsi="Times New Roman"/>
          <w:sz w:val="24"/>
          <w:szCs w:val="24"/>
        </w:rPr>
        <w:t xml:space="preserve"> agar sesuai dengan regulasi yang berlaku.</w:t>
      </w:r>
    </w:p>
    <w:p w:rsidR="00CB209F" w:rsidRPr="00FF39B7" w:rsidRDefault="00CB209F" w:rsidP="00EE1ADF">
      <w:pPr>
        <w:tabs>
          <w:tab w:val="left" w:pos="1276"/>
        </w:tabs>
        <w:ind w:firstLine="709"/>
        <w:contextualSpacing/>
        <w:jc w:val="both"/>
        <w:rPr>
          <w:rFonts w:ascii="Times New Roman" w:hAnsi="Times New Roman"/>
          <w:sz w:val="24"/>
          <w:szCs w:val="24"/>
        </w:rPr>
      </w:pPr>
      <w:r w:rsidRPr="00FF39B7">
        <w:rPr>
          <w:rFonts w:ascii="Times New Roman" w:hAnsi="Times New Roman"/>
          <w:sz w:val="24"/>
          <w:szCs w:val="24"/>
        </w:rPr>
        <w:t>Berdasarkan data yang telah disajikan sebelumnya, di bawah ini merupakan analisis peneliti berdasarkan dimensi dan parameter yang telah ditetapkan sebelumnya.</w:t>
      </w:r>
    </w:p>
    <w:p w:rsidR="00CB209F" w:rsidRPr="00FF39B7" w:rsidRDefault="00CB209F" w:rsidP="00EE1ADF">
      <w:pPr>
        <w:tabs>
          <w:tab w:val="left" w:pos="1276"/>
        </w:tabs>
        <w:contextualSpacing/>
        <w:jc w:val="both"/>
        <w:rPr>
          <w:rFonts w:ascii="Times New Roman" w:hAnsi="Times New Roman"/>
          <w:i/>
          <w:sz w:val="24"/>
          <w:szCs w:val="24"/>
        </w:rPr>
      </w:pPr>
    </w:p>
    <w:p w:rsidR="00CB209F" w:rsidRPr="004C245B" w:rsidRDefault="00CB209F" w:rsidP="00EE1ADF">
      <w:pPr>
        <w:numPr>
          <w:ilvl w:val="1"/>
          <w:numId w:val="38"/>
        </w:numPr>
        <w:tabs>
          <w:tab w:val="left" w:pos="1276"/>
          <w:tab w:val="left" w:pos="1560"/>
        </w:tabs>
        <w:ind w:left="709"/>
        <w:contextualSpacing/>
        <w:jc w:val="both"/>
        <w:rPr>
          <w:rFonts w:ascii="Times New Roman" w:hAnsi="Times New Roman"/>
          <w:b/>
          <w:i/>
          <w:sz w:val="24"/>
          <w:szCs w:val="24"/>
        </w:rPr>
      </w:pPr>
      <w:r w:rsidRPr="004C245B">
        <w:rPr>
          <w:rFonts w:ascii="Times New Roman" w:hAnsi="Times New Roman"/>
          <w:b/>
          <w:sz w:val="24"/>
          <w:szCs w:val="24"/>
        </w:rPr>
        <w:t>Analisis SWOT</w:t>
      </w:r>
    </w:p>
    <w:p w:rsidR="001A53A2" w:rsidRPr="00A94610" w:rsidRDefault="00E142EC" w:rsidP="00EE1ADF">
      <w:pPr>
        <w:ind w:firstLine="1277"/>
        <w:contextualSpacing/>
        <w:jc w:val="both"/>
        <w:rPr>
          <w:rFonts w:ascii="Times New Roman" w:hAnsi="Times New Roman"/>
          <w:sz w:val="24"/>
          <w:szCs w:val="24"/>
        </w:rPr>
      </w:pPr>
      <w:r>
        <w:rPr>
          <w:rFonts w:ascii="Times New Roman" w:hAnsi="Times New Roman"/>
          <w:sz w:val="24"/>
          <w:szCs w:val="24"/>
        </w:rPr>
        <w:t>Proses analisis</w:t>
      </w:r>
      <w:r w:rsidR="00CB209F" w:rsidRPr="004C245B">
        <w:rPr>
          <w:rFonts w:ascii="Times New Roman" w:hAnsi="Times New Roman"/>
          <w:sz w:val="24"/>
          <w:szCs w:val="24"/>
        </w:rPr>
        <w:t xml:space="preserve"> SWOT dimulai dengan terlebih dahulu menentukan faktor internal (</w:t>
      </w:r>
      <w:r w:rsidR="00CB209F" w:rsidRPr="008958BB">
        <w:rPr>
          <w:rFonts w:ascii="Times New Roman" w:hAnsi="Times New Roman"/>
          <w:i/>
          <w:sz w:val="24"/>
          <w:szCs w:val="24"/>
        </w:rPr>
        <w:t>Strenghts &amp; Weaknesses</w:t>
      </w:r>
      <w:r w:rsidR="00CB209F" w:rsidRPr="004C245B">
        <w:rPr>
          <w:rFonts w:ascii="Times New Roman" w:hAnsi="Times New Roman"/>
          <w:sz w:val="24"/>
          <w:szCs w:val="24"/>
        </w:rPr>
        <w:t>) dan eksternal (</w:t>
      </w:r>
      <w:r w:rsidR="00CB209F" w:rsidRPr="008958BB">
        <w:rPr>
          <w:rFonts w:ascii="Times New Roman" w:hAnsi="Times New Roman"/>
          <w:i/>
          <w:sz w:val="24"/>
          <w:szCs w:val="24"/>
        </w:rPr>
        <w:t>Opportunities &amp; Threats</w:t>
      </w:r>
      <w:r w:rsidR="00CB209F" w:rsidRPr="004C245B">
        <w:rPr>
          <w:rFonts w:ascii="Times New Roman" w:hAnsi="Times New Roman"/>
          <w:sz w:val="24"/>
          <w:szCs w:val="24"/>
        </w:rPr>
        <w:t xml:space="preserve">) yang berpengaruh terhadap struktur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00CB209F" w:rsidRPr="004C245B">
        <w:rPr>
          <w:rFonts w:ascii="Times New Roman" w:hAnsi="Times New Roman"/>
          <w:sz w:val="24"/>
          <w:szCs w:val="24"/>
        </w:rPr>
        <w:t>.</w:t>
      </w:r>
      <w:r>
        <w:rPr>
          <w:rFonts w:ascii="Times New Roman" w:hAnsi="Times New Roman"/>
          <w:sz w:val="24"/>
          <w:szCs w:val="24"/>
        </w:rPr>
        <w:t xml:space="preserve"> </w:t>
      </w:r>
      <w:r w:rsidRPr="00A94610">
        <w:rPr>
          <w:rFonts w:ascii="Times New Roman" w:hAnsi="Times New Roman"/>
          <w:sz w:val="24"/>
          <w:szCs w:val="24"/>
        </w:rPr>
        <w:t xml:space="preserve">Faktor internal </w:t>
      </w:r>
      <w:r w:rsidR="003F4380" w:rsidRPr="00A94610">
        <w:rPr>
          <w:rFonts w:ascii="Times New Roman" w:hAnsi="Times New Roman"/>
          <w:sz w:val="24"/>
          <w:szCs w:val="24"/>
        </w:rPr>
        <w:t>diidentifikasi</w:t>
      </w:r>
      <w:r w:rsidRPr="00A94610">
        <w:rPr>
          <w:rFonts w:ascii="Times New Roman" w:hAnsi="Times New Roman"/>
          <w:sz w:val="24"/>
          <w:szCs w:val="24"/>
        </w:rPr>
        <w:t xml:space="preserve"> terlebih dahulu mengingat kebutuhan modal merupakan </w:t>
      </w:r>
      <w:r w:rsidR="001A53A2" w:rsidRPr="00A94610">
        <w:rPr>
          <w:rFonts w:ascii="Times New Roman" w:hAnsi="Times New Roman"/>
          <w:sz w:val="24"/>
          <w:szCs w:val="24"/>
        </w:rPr>
        <w:t>aspek</w:t>
      </w:r>
      <w:r w:rsidRPr="00A94610">
        <w:rPr>
          <w:rFonts w:ascii="Times New Roman" w:hAnsi="Times New Roman"/>
          <w:sz w:val="24"/>
          <w:szCs w:val="24"/>
        </w:rPr>
        <w:t xml:space="preserve"> internal dan strategi yang dapat dilakukan pun </w:t>
      </w:r>
      <w:r w:rsidR="001A53A2" w:rsidRPr="00A94610">
        <w:rPr>
          <w:rFonts w:ascii="Times New Roman" w:hAnsi="Times New Roman"/>
          <w:sz w:val="24"/>
          <w:szCs w:val="24"/>
        </w:rPr>
        <w:t>merupakan pilihan</w:t>
      </w:r>
      <w:r w:rsidRPr="00A94610">
        <w:rPr>
          <w:rFonts w:ascii="Times New Roman" w:hAnsi="Times New Roman"/>
          <w:sz w:val="24"/>
          <w:szCs w:val="24"/>
        </w:rPr>
        <w:t xml:space="preserve"> kebijakan internal.</w:t>
      </w:r>
      <w:r w:rsidR="00CB209F" w:rsidRPr="00A94610">
        <w:rPr>
          <w:rFonts w:ascii="Times New Roman" w:hAnsi="Times New Roman"/>
          <w:sz w:val="24"/>
          <w:szCs w:val="24"/>
        </w:rPr>
        <w:t xml:space="preserve"> </w:t>
      </w:r>
      <w:r w:rsidR="001A53A2" w:rsidRPr="00A94610">
        <w:rPr>
          <w:rFonts w:ascii="Times New Roman" w:hAnsi="Times New Roman"/>
          <w:sz w:val="24"/>
          <w:szCs w:val="24"/>
        </w:rPr>
        <w:t>Faktor kekuatan perlu diidenti</w:t>
      </w:r>
      <w:r w:rsidR="006268B7" w:rsidRPr="00A94610">
        <w:rPr>
          <w:rFonts w:ascii="Times New Roman" w:hAnsi="Times New Roman"/>
          <w:sz w:val="24"/>
          <w:szCs w:val="24"/>
        </w:rPr>
        <w:t xml:space="preserve">fikasi lebih dulu untuk mengetahui aspek-aspek yang menjadi kekuatan Bank </w:t>
      </w:r>
      <w:r w:rsidR="006268B7" w:rsidRPr="00A94610">
        <w:rPr>
          <w:rFonts w:ascii="Times New Roman" w:hAnsi="Times New Roman"/>
          <w:b/>
          <w:sz w:val="24"/>
          <w:szCs w:val="24"/>
        </w:rPr>
        <w:t xml:space="preserve">bjb </w:t>
      </w:r>
      <w:r w:rsidR="005C0719" w:rsidRPr="00A94610">
        <w:rPr>
          <w:rFonts w:ascii="Times New Roman" w:hAnsi="Times New Roman"/>
          <w:sz w:val="24"/>
          <w:szCs w:val="24"/>
        </w:rPr>
        <w:t>dalam</w:t>
      </w:r>
      <w:r w:rsidR="006268B7" w:rsidRPr="00A94610">
        <w:rPr>
          <w:rFonts w:ascii="Times New Roman" w:hAnsi="Times New Roman"/>
          <w:sz w:val="24"/>
          <w:szCs w:val="24"/>
        </w:rPr>
        <w:t xml:space="preserve"> medukung penguatan struktur modal yang dimiliki. </w:t>
      </w:r>
      <w:r w:rsidR="00F42334" w:rsidRPr="00A94610">
        <w:rPr>
          <w:rFonts w:ascii="Times New Roman" w:hAnsi="Times New Roman"/>
          <w:sz w:val="24"/>
          <w:szCs w:val="24"/>
        </w:rPr>
        <w:t xml:space="preserve">Faktor kelemahan adalah aspek selanjutnya yang perlu dianalisis. Faktor kelemahan ini adalah hal-hal yang dapat menghambat Bank </w:t>
      </w:r>
      <w:r w:rsidR="00F42334" w:rsidRPr="00A94610">
        <w:rPr>
          <w:rFonts w:ascii="Times New Roman" w:hAnsi="Times New Roman"/>
          <w:b/>
          <w:sz w:val="24"/>
          <w:szCs w:val="24"/>
        </w:rPr>
        <w:t xml:space="preserve">bjb </w:t>
      </w:r>
      <w:r w:rsidR="00F42334" w:rsidRPr="00A94610">
        <w:rPr>
          <w:rFonts w:ascii="Times New Roman" w:hAnsi="Times New Roman"/>
          <w:sz w:val="24"/>
          <w:szCs w:val="24"/>
        </w:rPr>
        <w:t>dalam meningkatkan modalnya.</w:t>
      </w:r>
    </w:p>
    <w:p w:rsidR="003F4380" w:rsidRPr="00F42334" w:rsidRDefault="003F4380" w:rsidP="00EE1ADF">
      <w:pPr>
        <w:ind w:firstLine="1277"/>
        <w:contextualSpacing/>
        <w:jc w:val="both"/>
        <w:rPr>
          <w:rFonts w:ascii="Times New Roman" w:hAnsi="Times New Roman"/>
          <w:sz w:val="24"/>
          <w:szCs w:val="24"/>
        </w:rPr>
      </w:pPr>
      <w:r w:rsidRPr="00A94610">
        <w:rPr>
          <w:rFonts w:ascii="Times New Roman" w:hAnsi="Times New Roman"/>
          <w:sz w:val="24"/>
          <w:szCs w:val="24"/>
        </w:rPr>
        <w:t xml:space="preserve">Setelah mengidentifikasi faktor internal, selanjutnya dilakukan identifikasi faktor eksternal yang dapat menjadi peluang maupun ancaman Bank </w:t>
      </w:r>
      <w:r w:rsidRPr="00A94610">
        <w:rPr>
          <w:rFonts w:ascii="Times New Roman" w:hAnsi="Times New Roman"/>
          <w:b/>
          <w:sz w:val="24"/>
          <w:szCs w:val="24"/>
        </w:rPr>
        <w:t xml:space="preserve">bjb </w:t>
      </w:r>
      <w:r w:rsidRPr="00A94610">
        <w:rPr>
          <w:rFonts w:ascii="Times New Roman" w:hAnsi="Times New Roman"/>
          <w:sz w:val="24"/>
          <w:szCs w:val="24"/>
        </w:rPr>
        <w:t xml:space="preserve">dalam memenuhi regulasi kebutuhan modalnya. </w:t>
      </w:r>
      <w:r w:rsidR="00FF121F" w:rsidRPr="00A94610">
        <w:rPr>
          <w:rFonts w:ascii="Times New Roman" w:hAnsi="Times New Roman"/>
          <w:sz w:val="24"/>
          <w:szCs w:val="24"/>
        </w:rPr>
        <w:t>Faktor p</w:t>
      </w:r>
      <w:r w:rsidR="00F42334" w:rsidRPr="00A94610">
        <w:rPr>
          <w:rFonts w:ascii="Times New Roman" w:hAnsi="Times New Roman"/>
          <w:sz w:val="24"/>
          <w:szCs w:val="24"/>
        </w:rPr>
        <w:t xml:space="preserve">eluang adalah faktor eksternal yang dapat mendukung pemenuhan modal jika Bank </w:t>
      </w:r>
      <w:r w:rsidR="00F42334" w:rsidRPr="00A94610">
        <w:rPr>
          <w:rFonts w:ascii="Times New Roman" w:hAnsi="Times New Roman"/>
          <w:b/>
          <w:sz w:val="24"/>
          <w:szCs w:val="24"/>
        </w:rPr>
        <w:t xml:space="preserve">bjb </w:t>
      </w:r>
      <w:r w:rsidR="00F42334" w:rsidRPr="00A94610">
        <w:rPr>
          <w:rFonts w:ascii="Times New Roman" w:hAnsi="Times New Roman"/>
          <w:sz w:val="24"/>
          <w:szCs w:val="24"/>
        </w:rPr>
        <w:t xml:space="preserve">menyikapi segala peluang yang ada dengan benar. Jika salah dalam menyikapi maka peluang tidak akan berarti apa-apa. Faktor selanjutnya adalah ancaman. Ancaman merupakan faktor eksternal yang dapat berpengaruh negatif atau menghambat penguatan modal Bank </w:t>
      </w:r>
      <w:r w:rsidR="00F42334" w:rsidRPr="00A94610">
        <w:rPr>
          <w:rFonts w:ascii="Times New Roman" w:hAnsi="Times New Roman"/>
          <w:b/>
          <w:sz w:val="24"/>
          <w:szCs w:val="24"/>
        </w:rPr>
        <w:t>bjb.</w:t>
      </w:r>
      <w:r w:rsidR="00F42334">
        <w:rPr>
          <w:rFonts w:ascii="Times New Roman" w:hAnsi="Times New Roman"/>
          <w:sz w:val="24"/>
          <w:szCs w:val="24"/>
        </w:rPr>
        <w:t xml:space="preserve"> </w:t>
      </w:r>
    </w:p>
    <w:p w:rsidR="00CB209F" w:rsidRPr="004C245B" w:rsidRDefault="00CB209F" w:rsidP="00EE1ADF">
      <w:pPr>
        <w:ind w:firstLine="1277"/>
        <w:contextualSpacing/>
        <w:jc w:val="both"/>
        <w:rPr>
          <w:rFonts w:ascii="Times New Roman" w:hAnsi="Times New Roman"/>
          <w:sz w:val="24"/>
          <w:szCs w:val="24"/>
        </w:rPr>
      </w:pPr>
      <w:r w:rsidRPr="004C245B">
        <w:rPr>
          <w:rFonts w:ascii="Times New Roman" w:hAnsi="Times New Roman"/>
          <w:sz w:val="24"/>
          <w:szCs w:val="24"/>
        </w:rPr>
        <w:t xml:space="preserve">Selanjutnya ditentukan rangking untuk faktor internal dan eksternal yang sudah ada. Rangking ditentukan berdasarkan tingkat kepentingan dan besarnya dampak pada struktur modal </w:t>
      </w:r>
      <w:r w:rsidR="0068317B" w:rsidRPr="0068317B">
        <w:rPr>
          <w:rFonts w:ascii="Times New Roman" w:hAnsi="Times New Roman"/>
          <w:sz w:val="24"/>
          <w:szCs w:val="24"/>
        </w:rPr>
        <w:t>Bank</w:t>
      </w:r>
      <w:r w:rsidRPr="004C245B">
        <w:rPr>
          <w:rFonts w:ascii="Times New Roman" w:hAnsi="Times New Roman"/>
          <w:sz w:val="24"/>
          <w:szCs w:val="24"/>
        </w:rPr>
        <w:t xml:space="preserve"> </w:t>
      </w:r>
      <w:r w:rsidR="008958BB">
        <w:rPr>
          <w:rFonts w:ascii="Times New Roman" w:hAnsi="Times New Roman"/>
          <w:b/>
          <w:sz w:val="24"/>
          <w:szCs w:val="24"/>
        </w:rPr>
        <w:t>bjb</w:t>
      </w:r>
      <w:r w:rsidRPr="004C245B">
        <w:rPr>
          <w:rFonts w:ascii="Times New Roman" w:hAnsi="Times New Roman"/>
          <w:sz w:val="24"/>
          <w:szCs w:val="24"/>
        </w:rPr>
        <w:t xml:space="preserve"> dengan angka 1 untuk faktor yang dianggap tidak penting dan angka 5 untuk faktor yang dianggap sangat penting. Selanjutnya menentukan bobot untuk masing-masing faktor. Total bobot untuk masing-masing faktor</w:t>
      </w:r>
      <w:r w:rsidR="00EB0C4B">
        <w:rPr>
          <w:rFonts w:ascii="Times New Roman" w:hAnsi="Times New Roman"/>
          <w:sz w:val="24"/>
          <w:szCs w:val="24"/>
        </w:rPr>
        <w:t xml:space="preserve"> eksternal dan internal</w:t>
      </w:r>
      <w:r w:rsidRPr="004C245B">
        <w:rPr>
          <w:rFonts w:ascii="Times New Roman" w:hAnsi="Times New Roman"/>
          <w:sz w:val="24"/>
          <w:szCs w:val="24"/>
        </w:rPr>
        <w:t xml:space="preserve"> adalah 1. </w:t>
      </w:r>
    </w:p>
    <w:p w:rsidR="00CB209F" w:rsidRPr="004C245B" w:rsidRDefault="00CB209F" w:rsidP="00EE1ADF">
      <w:pPr>
        <w:ind w:firstLine="1277"/>
        <w:contextualSpacing/>
        <w:jc w:val="both"/>
        <w:rPr>
          <w:rFonts w:ascii="Times New Roman" w:hAnsi="Times New Roman"/>
          <w:sz w:val="24"/>
          <w:szCs w:val="24"/>
        </w:rPr>
      </w:pPr>
      <w:r w:rsidRPr="004C245B">
        <w:rPr>
          <w:rFonts w:ascii="Times New Roman" w:hAnsi="Times New Roman"/>
          <w:sz w:val="24"/>
          <w:szCs w:val="24"/>
        </w:rPr>
        <w:t xml:space="preserve">Setelah mengetahui skor dari masing-masing faktor, langkah selanjutnya adalah menghitung selisih dari faktor internal (S-W) dan faktor </w:t>
      </w:r>
      <w:r w:rsidRPr="004C245B">
        <w:rPr>
          <w:rFonts w:ascii="Times New Roman" w:hAnsi="Times New Roman"/>
          <w:sz w:val="24"/>
          <w:szCs w:val="24"/>
        </w:rPr>
        <w:lastRenderedPageBreak/>
        <w:t xml:space="preserve">eksternal (O-T). Nilai dari selisih faktor internal dan eksternal lalu dimasukan ke dalam kuadran SWOT untuk mengetahui posisi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4C245B">
        <w:rPr>
          <w:rFonts w:ascii="Times New Roman" w:hAnsi="Times New Roman"/>
          <w:sz w:val="24"/>
          <w:szCs w:val="24"/>
        </w:rPr>
        <w:t xml:space="preserve"> serta strategi yang dapat diambil sesuai dengan posisi saat ini.</w:t>
      </w:r>
    </w:p>
    <w:p w:rsidR="00CB209F" w:rsidRDefault="00331189" w:rsidP="00EE1ADF">
      <w:pPr>
        <w:tabs>
          <w:tab w:val="left" w:pos="851"/>
          <w:tab w:val="left" w:pos="6820"/>
        </w:tabs>
        <w:ind w:firstLine="1277"/>
        <w:contextualSpacing/>
        <w:jc w:val="both"/>
        <w:rPr>
          <w:rFonts w:ascii="Times New Roman" w:hAnsi="Times New Roman"/>
          <w:sz w:val="24"/>
          <w:szCs w:val="24"/>
        </w:rPr>
      </w:pPr>
      <w:r w:rsidRPr="00A94610">
        <w:rPr>
          <w:rFonts w:ascii="Times New Roman" w:hAnsi="Times New Roman"/>
          <w:sz w:val="24"/>
          <w:szCs w:val="24"/>
        </w:rPr>
        <w:t>Melalui</w:t>
      </w:r>
      <w:r w:rsidR="00CB209F" w:rsidRPr="00A94610">
        <w:rPr>
          <w:rFonts w:ascii="Times New Roman" w:hAnsi="Times New Roman"/>
          <w:sz w:val="24"/>
          <w:szCs w:val="24"/>
        </w:rPr>
        <w:t xml:space="preserve"> hasil penjabaran </w:t>
      </w:r>
      <w:r w:rsidR="003F4380" w:rsidRPr="00A94610">
        <w:rPr>
          <w:rFonts w:ascii="Times New Roman" w:hAnsi="Times New Roman"/>
          <w:sz w:val="24"/>
          <w:szCs w:val="24"/>
        </w:rPr>
        <w:t>pada bagian sebelumnya</w:t>
      </w:r>
      <w:r w:rsidR="00CB209F" w:rsidRPr="00A94610">
        <w:rPr>
          <w:rFonts w:ascii="Times New Roman" w:hAnsi="Times New Roman"/>
          <w:sz w:val="24"/>
          <w:szCs w:val="24"/>
        </w:rPr>
        <w:t xml:space="preserve">, dapat dilakukan pemetaan faktor dari analisis SWOT mengenai </w:t>
      </w:r>
      <w:r w:rsidR="0068317B" w:rsidRPr="00A94610">
        <w:rPr>
          <w:rFonts w:ascii="Times New Roman" w:hAnsi="Times New Roman"/>
          <w:sz w:val="24"/>
          <w:szCs w:val="24"/>
        </w:rPr>
        <w:t xml:space="preserve">bank </w:t>
      </w:r>
      <w:r w:rsidR="0068317B" w:rsidRPr="00A94610">
        <w:rPr>
          <w:rFonts w:ascii="Times New Roman" w:hAnsi="Times New Roman"/>
          <w:b/>
          <w:sz w:val="24"/>
          <w:szCs w:val="24"/>
        </w:rPr>
        <w:t>bjb</w:t>
      </w:r>
      <w:r w:rsidR="00CB209F" w:rsidRPr="00A94610">
        <w:rPr>
          <w:rFonts w:ascii="Times New Roman" w:hAnsi="Times New Roman"/>
          <w:sz w:val="24"/>
          <w:szCs w:val="24"/>
        </w:rPr>
        <w:t xml:space="preserve"> sebagai berikut :</w:t>
      </w:r>
    </w:p>
    <w:p w:rsidR="00CB209F" w:rsidRPr="004C245B" w:rsidRDefault="00CB209F" w:rsidP="00EE1ADF">
      <w:pPr>
        <w:numPr>
          <w:ilvl w:val="0"/>
          <w:numId w:val="35"/>
        </w:numPr>
        <w:tabs>
          <w:tab w:val="left" w:pos="851"/>
        </w:tabs>
        <w:ind w:left="851"/>
        <w:contextualSpacing/>
        <w:rPr>
          <w:rFonts w:ascii="Times New Roman" w:hAnsi="Times New Roman"/>
          <w:sz w:val="24"/>
          <w:szCs w:val="24"/>
        </w:rPr>
      </w:pPr>
      <w:r w:rsidRPr="004C245B">
        <w:rPr>
          <w:rFonts w:ascii="Times New Roman" w:hAnsi="Times New Roman"/>
          <w:sz w:val="24"/>
          <w:szCs w:val="24"/>
        </w:rPr>
        <w:t>Kekuatan (</w:t>
      </w:r>
      <w:r w:rsidRPr="004C245B">
        <w:rPr>
          <w:rFonts w:ascii="Times New Roman" w:hAnsi="Times New Roman"/>
          <w:i/>
          <w:sz w:val="24"/>
          <w:szCs w:val="24"/>
        </w:rPr>
        <w:t>Strength</w:t>
      </w:r>
      <w:r w:rsidRPr="004C245B">
        <w:rPr>
          <w:rFonts w:ascii="Times New Roman" w:hAnsi="Times New Roman"/>
          <w:sz w:val="24"/>
          <w:szCs w:val="24"/>
        </w:rPr>
        <w:t>)</w:t>
      </w:r>
    </w:p>
    <w:p w:rsidR="00CB209F" w:rsidRPr="004C245B" w:rsidRDefault="00CB209F" w:rsidP="00EE1ADF">
      <w:pPr>
        <w:numPr>
          <w:ilvl w:val="0"/>
          <w:numId w:val="44"/>
        </w:numPr>
        <w:ind w:left="1418"/>
        <w:contextualSpacing/>
        <w:jc w:val="both"/>
        <w:rPr>
          <w:rFonts w:ascii="Times New Roman" w:hAnsi="Times New Roman"/>
          <w:sz w:val="24"/>
          <w:szCs w:val="24"/>
        </w:rPr>
      </w:pPr>
      <w:r w:rsidRPr="004C245B">
        <w:rPr>
          <w:rFonts w:ascii="Times New Roman" w:hAnsi="Times New Roman"/>
          <w:sz w:val="24"/>
          <w:szCs w:val="24"/>
        </w:rPr>
        <w:t xml:space="preserve">Persepsi yang bagus mengenai tumbuh pesatnya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4C245B">
        <w:rPr>
          <w:rFonts w:ascii="Times New Roman" w:hAnsi="Times New Roman"/>
          <w:sz w:val="24"/>
          <w:szCs w:val="24"/>
        </w:rPr>
        <w:t xml:space="preserve"> sebagai </w:t>
      </w:r>
      <w:r w:rsidR="0068317B" w:rsidRPr="0068317B">
        <w:rPr>
          <w:rFonts w:ascii="Times New Roman" w:hAnsi="Times New Roman"/>
          <w:sz w:val="24"/>
          <w:szCs w:val="24"/>
        </w:rPr>
        <w:t>bank</w:t>
      </w:r>
      <w:r w:rsidRPr="004C245B">
        <w:rPr>
          <w:rFonts w:ascii="Times New Roman" w:hAnsi="Times New Roman"/>
          <w:sz w:val="24"/>
          <w:szCs w:val="24"/>
        </w:rPr>
        <w:t xml:space="preserve"> nasional telah meningkatkan kepercayaan masyarakat untuk </w:t>
      </w:r>
      <w:r w:rsidR="00437D71">
        <w:rPr>
          <w:rFonts w:ascii="Times New Roman" w:hAnsi="Times New Roman"/>
          <w:sz w:val="24"/>
          <w:szCs w:val="24"/>
        </w:rPr>
        <w:t>bertransaksi</w:t>
      </w:r>
      <w:r w:rsidRPr="004C245B">
        <w:rPr>
          <w:rFonts w:ascii="Times New Roman" w:hAnsi="Times New Roman"/>
          <w:sz w:val="24"/>
          <w:szCs w:val="24"/>
        </w:rPr>
        <w:t xml:space="preserve"> dengan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4C245B">
        <w:rPr>
          <w:rFonts w:ascii="Times New Roman" w:hAnsi="Times New Roman"/>
          <w:sz w:val="24"/>
          <w:szCs w:val="24"/>
        </w:rPr>
        <w:t>.</w:t>
      </w:r>
    </w:p>
    <w:p w:rsidR="00CB209F" w:rsidRPr="004C245B" w:rsidRDefault="00CB209F" w:rsidP="00EE1ADF">
      <w:pPr>
        <w:numPr>
          <w:ilvl w:val="0"/>
          <w:numId w:val="44"/>
        </w:numPr>
        <w:ind w:left="1418"/>
        <w:contextualSpacing/>
        <w:jc w:val="both"/>
        <w:rPr>
          <w:rFonts w:ascii="Times New Roman" w:hAnsi="Times New Roman"/>
          <w:sz w:val="24"/>
          <w:szCs w:val="24"/>
        </w:rPr>
      </w:pPr>
      <w:r w:rsidRPr="004C245B">
        <w:rPr>
          <w:rFonts w:ascii="Times New Roman" w:hAnsi="Times New Roman"/>
          <w:sz w:val="24"/>
          <w:szCs w:val="24"/>
        </w:rPr>
        <w:t xml:space="preserve">Dimiliki oleh Pemerintah dan telah </w:t>
      </w:r>
      <w:r w:rsidRPr="004C245B">
        <w:rPr>
          <w:rFonts w:ascii="Times New Roman" w:hAnsi="Times New Roman"/>
          <w:i/>
          <w:sz w:val="24"/>
          <w:szCs w:val="24"/>
        </w:rPr>
        <w:t>Go Public</w:t>
      </w:r>
      <w:r w:rsidRPr="004C245B">
        <w:rPr>
          <w:rFonts w:ascii="Times New Roman" w:hAnsi="Times New Roman"/>
          <w:sz w:val="24"/>
          <w:szCs w:val="24"/>
        </w:rPr>
        <w:t xml:space="preserve">, dengan dimilikinya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4C245B">
        <w:rPr>
          <w:rFonts w:ascii="Times New Roman" w:hAnsi="Times New Roman"/>
          <w:sz w:val="24"/>
          <w:szCs w:val="24"/>
        </w:rPr>
        <w:t xml:space="preserve"> oleh pemerintah dan juga tercatat dalam bursa saham selain tingkat kepercayaan yang kuat dari masyarakat terhadap </w:t>
      </w:r>
      <w:r w:rsidR="0068317B" w:rsidRPr="0068317B">
        <w:rPr>
          <w:rFonts w:ascii="Times New Roman" w:hAnsi="Times New Roman"/>
          <w:sz w:val="24"/>
          <w:szCs w:val="24"/>
        </w:rPr>
        <w:t>bank</w:t>
      </w:r>
      <w:r w:rsidRPr="004C245B">
        <w:rPr>
          <w:rFonts w:ascii="Times New Roman" w:hAnsi="Times New Roman"/>
          <w:sz w:val="24"/>
          <w:szCs w:val="24"/>
        </w:rPr>
        <w:t xml:space="preserve"> pemerintah, dengan </w:t>
      </w:r>
      <w:r w:rsidRPr="004C245B">
        <w:rPr>
          <w:rFonts w:ascii="Times New Roman" w:hAnsi="Times New Roman"/>
          <w:i/>
          <w:sz w:val="24"/>
          <w:szCs w:val="24"/>
        </w:rPr>
        <w:t>Go Public</w:t>
      </w:r>
      <w:r w:rsidR="009F5465">
        <w:rPr>
          <w:rFonts w:ascii="Times New Roman" w:hAnsi="Times New Roman"/>
          <w:sz w:val="24"/>
          <w:szCs w:val="24"/>
        </w:rPr>
        <w:t xml:space="preserve"> nya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4C245B">
        <w:rPr>
          <w:rFonts w:ascii="Times New Roman" w:hAnsi="Times New Roman"/>
          <w:sz w:val="24"/>
          <w:szCs w:val="24"/>
        </w:rPr>
        <w:t xml:space="preserve"> semakin mempermudah akses permodalan sekaligus</w:t>
      </w:r>
      <w:r w:rsidR="00437D71">
        <w:rPr>
          <w:rFonts w:ascii="Times New Roman" w:hAnsi="Times New Roman"/>
          <w:sz w:val="24"/>
          <w:szCs w:val="24"/>
        </w:rPr>
        <w:t xml:space="preserve"> meningkatkan kepercayaan publik</w:t>
      </w:r>
      <w:r w:rsidRPr="004C245B">
        <w:rPr>
          <w:rFonts w:ascii="Times New Roman" w:hAnsi="Times New Roman"/>
          <w:sz w:val="24"/>
          <w:szCs w:val="24"/>
        </w:rPr>
        <w:t xml:space="preserve"> terhadap Praktik </w:t>
      </w:r>
      <w:r w:rsidRPr="004C245B">
        <w:rPr>
          <w:rFonts w:ascii="Times New Roman" w:hAnsi="Times New Roman"/>
          <w:i/>
          <w:sz w:val="24"/>
          <w:szCs w:val="24"/>
        </w:rPr>
        <w:t>Corporate Governance</w:t>
      </w:r>
      <w:r w:rsidRPr="004C245B">
        <w:rPr>
          <w:rFonts w:ascii="Times New Roman" w:hAnsi="Times New Roman"/>
          <w:sz w:val="24"/>
          <w:szCs w:val="24"/>
        </w:rPr>
        <w:t xml:space="preserve"> yang dilakukan.</w:t>
      </w:r>
    </w:p>
    <w:p w:rsidR="00D76F86" w:rsidRDefault="00CB209F" w:rsidP="00EE1ADF">
      <w:pPr>
        <w:numPr>
          <w:ilvl w:val="0"/>
          <w:numId w:val="44"/>
        </w:numPr>
        <w:ind w:left="1418"/>
        <w:contextualSpacing/>
        <w:jc w:val="both"/>
        <w:rPr>
          <w:rFonts w:ascii="Times New Roman" w:hAnsi="Times New Roman"/>
          <w:sz w:val="24"/>
          <w:szCs w:val="24"/>
        </w:rPr>
      </w:pPr>
      <w:r w:rsidRPr="00D76F86">
        <w:rPr>
          <w:rFonts w:ascii="Times New Roman" w:hAnsi="Times New Roman"/>
          <w:i/>
          <w:sz w:val="24"/>
          <w:szCs w:val="24"/>
        </w:rPr>
        <w:t>Customer Base</w:t>
      </w:r>
      <w:r w:rsidRPr="00D76F86">
        <w:rPr>
          <w:rFonts w:ascii="Times New Roman" w:hAnsi="Times New Roman"/>
          <w:sz w:val="24"/>
          <w:szCs w:val="24"/>
        </w:rPr>
        <w:t xml:space="preserve"> yang kuat dengan basis PNS yang besar telah memberikan margin tinggi bagi </w:t>
      </w:r>
      <w:r w:rsidR="0068317B" w:rsidRPr="00D76F86">
        <w:rPr>
          <w:rFonts w:ascii="Times New Roman" w:hAnsi="Times New Roman"/>
          <w:sz w:val="24"/>
          <w:szCs w:val="24"/>
        </w:rPr>
        <w:t xml:space="preserve">Bank </w:t>
      </w:r>
      <w:r w:rsidR="0068317B" w:rsidRPr="00D76F86">
        <w:rPr>
          <w:rFonts w:ascii="Times New Roman" w:hAnsi="Times New Roman"/>
          <w:b/>
          <w:sz w:val="24"/>
          <w:szCs w:val="24"/>
        </w:rPr>
        <w:t>bjb</w:t>
      </w:r>
      <w:r w:rsidRPr="00D76F86">
        <w:rPr>
          <w:rFonts w:ascii="Times New Roman" w:hAnsi="Times New Roman"/>
          <w:sz w:val="24"/>
          <w:szCs w:val="24"/>
        </w:rPr>
        <w:t xml:space="preserve"> dengan risiko yang terminimalisir.</w:t>
      </w:r>
    </w:p>
    <w:p w:rsidR="00D76F86" w:rsidRDefault="0068317B" w:rsidP="00EE1ADF">
      <w:pPr>
        <w:numPr>
          <w:ilvl w:val="0"/>
          <w:numId w:val="44"/>
        </w:numPr>
        <w:ind w:left="1418"/>
        <w:contextualSpacing/>
        <w:jc w:val="both"/>
        <w:rPr>
          <w:rFonts w:ascii="Times New Roman" w:hAnsi="Times New Roman"/>
          <w:sz w:val="24"/>
          <w:szCs w:val="24"/>
        </w:rPr>
      </w:pPr>
      <w:r w:rsidRPr="00D76F86">
        <w:rPr>
          <w:rFonts w:ascii="Times New Roman" w:hAnsi="Times New Roman"/>
          <w:sz w:val="24"/>
          <w:szCs w:val="24"/>
        </w:rPr>
        <w:t xml:space="preserve">Bank </w:t>
      </w:r>
      <w:r w:rsidRPr="00D76F86">
        <w:rPr>
          <w:rFonts w:ascii="Times New Roman" w:hAnsi="Times New Roman"/>
          <w:b/>
          <w:sz w:val="24"/>
          <w:szCs w:val="24"/>
        </w:rPr>
        <w:t>bjb</w:t>
      </w:r>
      <w:r w:rsidR="00CB209F" w:rsidRPr="00D76F86">
        <w:rPr>
          <w:rFonts w:ascii="Times New Roman" w:hAnsi="Times New Roman"/>
          <w:sz w:val="24"/>
          <w:szCs w:val="24"/>
        </w:rPr>
        <w:t xml:space="preserve"> memiliki pertumbuhan aset dan profit yang tinggi di tengah menurunnya pertumbuhan bisnis per</w:t>
      </w:r>
      <w:r w:rsidRPr="00D76F86">
        <w:rPr>
          <w:rFonts w:ascii="Times New Roman" w:hAnsi="Times New Roman"/>
          <w:sz w:val="24"/>
          <w:szCs w:val="24"/>
        </w:rPr>
        <w:t>bank</w:t>
      </w:r>
      <w:r w:rsidR="00CB209F" w:rsidRPr="00D76F86">
        <w:rPr>
          <w:rFonts w:ascii="Times New Roman" w:hAnsi="Times New Roman"/>
          <w:sz w:val="24"/>
          <w:szCs w:val="24"/>
        </w:rPr>
        <w:t>an secara nasional dan pelemahan ekonomi secara global.</w:t>
      </w:r>
    </w:p>
    <w:p w:rsidR="00CB209F" w:rsidRPr="00D76F86" w:rsidRDefault="00CB209F" w:rsidP="00EE1ADF">
      <w:pPr>
        <w:numPr>
          <w:ilvl w:val="0"/>
          <w:numId w:val="44"/>
        </w:numPr>
        <w:ind w:left="1418"/>
        <w:contextualSpacing/>
        <w:jc w:val="both"/>
        <w:rPr>
          <w:rFonts w:ascii="Times New Roman" w:hAnsi="Times New Roman"/>
          <w:sz w:val="24"/>
          <w:szCs w:val="24"/>
        </w:rPr>
      </w:pPr>
      <w:r w:rsidRPr="00D76F86">
        <w:rPr>
          <w:rFonts w:ascii="Times New Roman" w:hAnsi="Times New Roman"/>
          <w:sz w:val="24"/>
          <w:szCs w:val="24"/>
        </w:rPr>
        <w:t xml:space="preserve">Aset yang dimiliki </w:t>
      </w:r>
      <w:r w:rsidR="0068317B" w:rsidRPr="00D76F86">
        <w:rPr>
          <w:rFonts w:ascii="Times New Roman" w:hAnsi="Times New Roman"/>
          <w:sz w:val="24"/>
          <w:szCs w:val="24"/>
        </w:rPr>
        <w:t xml:space="preserve">Bank </w:t>
      </w:r>
      <w:r w:rsidR="0068317B" w:rsidRPr="00D76F86">
        <w:rPr>
          <w:rFonts w:ascii="Times New Roman" w:hAnsi="Times New Roman"/>
          <w:b/>
          <w:sz w:val="24"/>
          <w:szCs w:val="24"/>
        </w:rPr>
        <w:t>bjb</w:t>
      </w:r>
      <w:r w:rsidRPr="00D76F86">
        <w:rPr>
          <w:rFonts w:ascii="Times New Roman" w:hAnsi="Times New Roman"/>
          <w:sz w:val="24"/>
          <w:szCs w:val="24"/>
        </w:rPr>
        <w:t xml:space="preserve"> banyak dialokasikan pada instrumen – instrumen yang memberikan </w:t>
      </w:r>
      <w:r w:rsidRPr="00D76F86">
        <w:rPr>
          <w:rFonts w:ascii="Times New Roman" w:hAnsi="Times New Roman"/>
          <w:i/>
          <w:sz w:val="24"/>
          <w:szCs w:val="24"/>
        </w:rPr>
        <w:t>return</w:t>
      </w:r>
      <w:r w:rsidRPr="00D76F86">
        <w:rPr>
          <w:rFonts w:ascii="Times New Roman" w:hAnsi="Times New Roman"/>
          <w:sz w:val="24"/>
          <w:szCs w:val="24"/>
        </w:rPr>
        <w:t xml:space="preserve"> tinggi.</w:t>
      </w:r>
    </w:p>
    <w:p w:rsidR="00CB209F" w:rsidRPr="004C245B" w:rsidRDefault="00CB209F" w:rsidP="00EE1ADF">
      <w:pPr>
        <w:numPr>
          <w:ilvl w:val="0"/>
          <w:numId w:val="35"/>
        </w:numPr>
        <w:tabs>
          <w:tab w:val="left" w:pos="851"/>
        </w:tabs>
        <w:ind w:hanging="861"/>
        <w:contextualSpacing/>
        <w:rPr>
          <w:rFonts w:ascii="Times New Roman" w:hAnsi="Times New Roman"/>
          <w:sz w:val="24"/>
          <w:szCs w:val="24"/>
        </w:rPr>
      </w:pPr>
      <w:r w:rsidRPr="004C245B">
        <w:rPr>
          <w:rFonts w:ascii="Times New Roman" w:hAnsi="Times New Roman"/>
          <w:sz w:val="24"/>
          <w:szCs w:val="24"/>
        </w:rPr>
        <w:t>Kelemahan (</w:t>
      </w:r>
      <w:r w:rsidRPr="004C245B">
        <w:rPr>
          <w:rFonts w:ascii="Times New Roman" w:hAnsi="Times New Roman"/>
          <w:i/>
          <w:sz w:val="24"/>
          <w:szCs w:val="24"/>
        </w:rPr>
        <w:t>weakness</w:t>
      </w:r>
      <w:r w:rsidRPr="004C245B">
        <w:rPr>
          <w:rFonts w:ascii="Times New Roman" w:hAnsi="Times New Roman"/>
          <w:sz w:val="24"/>
          <w:szCs w:val="24"/>
        </w:rPr>
        <w:t>)</w:t>
      </w:r>
    </w:p>
    <w:p w:rsidR="00CB209F" w:rsidRPr="004C245B" w:rsidRDefault="00CB209F" w:rsidP="00EE1ADF">
      <w:pPr>
        <w:numPr>
          <w:ilvl w:val="0"/>
          <w:numId w:val="45"/>
        </w:numPr>
        <w:tabs>
          <w:tab w:val="left" w:pos="-426"/>
        </w:tabs>
        <w:ind w:left="1418"/>
        <w:contextualSpacing/>
        <w:jc w:val="both"/>
        <w:rPr>
          <w:rFonts w:ascii="Times New Roman" w:hAnsi="Times New Roman"/>
          <w:sz w:val="24"/>
          <w:szCs w:val="24"/>
        </w:rPr>
      </w:pPr>
      <w:r w:rsidRPr="004C245B">
        <w:rPr>
          <w:rFonts w:ascii="Times New Roman" w:hAnsi="Times New Roman"/>
          <w:sz w:val="24"/>
          <w:szCs w:val="24"/>
        </w:rPr>
        <w:t xml:space="preserve">Dana Pihak Ketiga masih didominasi oleh </w:t>
      </w:r>
      <w:r w:rsidRPr="004C245B">
        <w:rPr>
          <w:rFonts w:ascii="Times New Roman" w:hAnsi="Times New Roman"/>
          <w:i/>
          <w:sz w:val="24"/>
          <w:szCs w:val="24"/>
        </w:rPr>
        <w:t>corporate</w:t>
      </w:r>
      <w:r w:rsidRPr="004C245B">
        <w:rPr>
          <w:rFonts w:ascii="Times New Roman" w:hAnsi="Times New Roman"/>
          <w:sz w:val="24"/>
          <w:szCs w:val="24"/>
        </w:rPr>
        <w:t xml:space="preserve"> dan Pemerintah Daerah sehingga memiliki risiko konsentrasi dana yang cukup tinggi.</w:t>
      </w:r>
    </w:p>
    <w:p w:rsidR="00CB209F" w:rsidRPr="004C245B" w:rsidRDefault="00CB209F" w:rsidP="00EE1ADF">
      <w:pPr>
        <w:numPr>
          <w:ilvl w:val="0"/>
          <w:numId w:val="45"/>
        </w:numPr>
        <w:tabs>
          <w:tab w:val="left" w:pos="-426"/>
        </w:tabs>
        <w:ind w:left="1418"/>
        <w:contextualSpacing/>
        <w:jc w:val="both"/>
        <w:rPr>
          <w:rFonts w:ascii="Times New Roman" w:hAnsi="Times New Roman"/>
          <w:sz w:val="24"/>
          <w:szCs w:val="24"/>
        </w:rPr>
      </w:pPr>
      <w:r w:rsidRPr="004C245B">
        <w:rPr>
          <w:rFonts w:ascii="Times New Roman" w:hAnsi="Times New Roman"/>
          <w:sz w:val="24"/>
          <w:szCs w:val="24"/>
        </w:rPr>
        <w:t xml:space="preserve">Model bisnis yang cenderung konvensional, pendapatan bunga pada umumnya masih bersumber dari pendapatan Bunga kredit traditional, </w:t>
      </w:r>
      <w:r w:rsidRPr="004C245B">
        <w:rPr>
          <w:rFonts w:ascii="Times New Roman" w:hAnsi="Times New Roman"/>
          <w:i/>
          <w:sz w:val="24"/>
          <w:szCs w:val="24"/>
        </w:rPr>
        <w:t>fee based income</w:t>
      </w:r>
      <w:r w:rsidRPr="004C245B">
        <w:rPr>
          <w:rFonts w:ascii="Times New Roman" w:hAnsi="Times New Roman"/>
          <w:sz w:val="24"/>
          <w:szCs w:val="24"/>
        </w:rPr>
        <w:t xml:space="preserve"> masih kurang berkontribusi.</w:t>
      </w:r>
    </w:p>
    <w:p w:rsidR="00CB209F" w:rsidRPr="004C245B" w:rsidRDefault="00CB209F" w:rsidP="00EE1ADF">
      <w:pPr>
        <w:numPr>
          <w:ilvl w:val="0"/>
          <w:numId w:val="45"/>
        </w:numPr>
        <w:tabs>
          <w:tab w:val="left" w:pos="-426"/>
        </w:tabs>
        <w:ind w:left="1418"/>
        <w:contextualSpacing/>
        <w:jc w:val="both"/>
        <w:rPr>
          <w:rFonts w:ascii="Times New Roman" w:hAnsi="Times New Roman"/>
          <w:sz w:val="24"/>
          <w:szCs w:val="24"/>
        </w:rPr>
      </w:pPr>
      <w:r w:rsidRPr="004C245B">
        <w:rPr>
          <w:rFonts w:ascii="Times New Roman" w:hAnsi="Times New Roman"/>
          <w:sz w:val="24"/>
          <w:szCs w:val="24"/>
        </w:rPr>
        <w:t xml:space="preserve">Pertumbuhan kredit produktif belum sesuai dengan ketentuan dari regulator. Komposisi kredit produktif - konsumtif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4C245B">
        <w:rPr>
          <w:rFonts w:ascii="Times New Roman" w:hAnsi="Times New Roman"/>
          <w:sz w:val="24"/>
          <w:szCs w:val="24"/>
        </w:rPr>
        <w:t xml:space="preserve"> saat ini 21% - 79% sementara ketentuan regulator untuk kredit produktif adalah minimal 65% di tahun 2018.</w:t>
      </w:r>
    </w:p>
    <w:p w:rsidR="00CB209F" w:rsidRPr="004C245B" w:rsidRDefault="00CB209F" w:rsidP="00EE1ADF">
      <w:pPr>
        <w:numPr>
          <w:ilvl w:val="0"/>
          <w:numId w:val="45"/>
        </w:numPr>
        <w:tabs>
          <w:tab w:val="left" w:pos="-426"/>
        </w:tabs>
        <w:ind w:left="1418"/>
        <w:contextualSpacing/>
        <w:jc w:val="both"/>
        <w:rPr>
          <w:rFonts w:ascii="Times New Roman" w:hAnsi="Times New Roman"/>
          <w:sz w:val="24"/>
          <w:szCs w:val="24"/>
        </w:rPr>
      </w:pPr>
      <w:r w:rsidRPr="004C245B">
        <w:rPr>
          <w:rFonts w:ascii="Times New Roman" w:hAnsi="Times New Roman"/>
          <w:sz w:val="24"/>
          <w:szCs w:val="24"/>
        </w:rPr>
        <w:t>Tingginya NPL pada kredit segmen produktif dapat berimbas pada pengurangan laba karena dana pencadangan yang meningkat.</w:t>
      </w:r>
    </w:p>
    <w:p w:rsidR="00CB209F" w:rsidRDefault="00CB209F" w:rsidP="00EE1ADF">
      <w:pPr>
        <w:numPr>
          <w:ilvl w:val="0"/>
          <w:numId w:val="45"/>
        </w:numPr>
        <w:tabs>
          <w:tab w:val="left" w:pos="-426"/>
        </w:tabs>
        <w:ind w:left="1418"/>
        <w:contextualSpacing/>
        <w:jc w:val="both"/>
        <w:rPr>
          <w:rFonts w:ascii="Times New Roman" w:hAnsi="Times New Roman"/>
          <w:sz w:val="24"/>
          <w:szCs w:val="24"/>
        </w:rPr>
      </w:pPr>
      <w:r w:rsidRPr="004C245B">
        <w:rPr>
          <w:rFonts w:ascii="Times New Roman" w:hAnsi="Times New Roman"/>
          <w:sz w:val="24"/>
          <w:szCs w:val="24"/>
        </w:rPr>
        <w:t>Anak perusahaan yang belum berkontribusi secara optimal, khususnya dalam konsolidasi.</w:t>
      </w:r>
    </w:p>
    <w:p w:rsidR="00A0717A" w:rsidRDefault="00A0717A" w:rsidP="00EE1ADF">
      <w:pPr>
        <w:tabs>
          <w:tab w:val="left" w:pos="-426"/>
        </w:tabs>
        <w:ind w:left="1418"/>
        <w:contextualSpacing/>
        <w:jc w:val="both"/>
        <w:rPr>
          <w:rFonts w:ascii="Times New Roman" w:hAnsi="Times New Roman"/>
          <w:sz w:val="24"/>
          <w:szCs w:val="24"/>
        </w:rPr>
      </w:pPr>
    </w:p>
    <w:p w:rsidR="00A0717A" w:rsidRDefault="00A0717A" w:rsidP="00EE1ADF">
      <w:pPr>
        <w:tabs>
          <w:tab w:val="left" w:pos="-426"/>
        </w:tabs>
        <w:ind w:left="1418"/>
        <w:contextualSpacing/>
        <w:jc w:val="both"/>
        <w:rPr>
          <w:rFonts w:ascii="Times New Roman" w:hAnsi="Times New Roman"/>
          <w:sz w:val="24"/>
          <w:szCs w:val="24"/>
        </w:rPr>
      </w:pPr>
    </w:p>
    <w:p w:rsidR="00A0717A" w:rsidRDefault="00A0717A" w:rsidP="00EE1ADF">
      <w:pPr>
        <w:tabs>
          <w:tab w:val="left" w:pos="-426"/>
        </w:tabs>
        <w:ind w:left="1418"/>
        <w:contextualSpacing/>
        <w:jc w:val="both"/>
        <w:rPr>
          <w:rFonts w:ascii="Times New Roman" w:hAnsi="Times New Roman"/>
          <w:sz w:val="24"/>
          <w:szCs w:val="24"/>
        </w:rPr>
      </w:pPr>
    </w:p>
    <w:p w:rsidR="00CB209F" w:rsidRPr="004C245B" w:rsidRDefault="00CB209F" w:rsidP="00EE1ADF">
      <w:pPr>
        <w:numPr>
          <w:ilvl w:val="0"/>
          <w:numId w:val="35"/>
        </w:numPr>
        <w:tabs>
          <w:tab w:val="left" w:pos="851"/>
        </w:tabs>
        <w:ind w:hanging="861"/>
        <w:contextualSpacing/>
        <w:jc w:val="both"/>
        <w:rPr>
          <w:rFonts w:ascii="Times New Roman" w:hAnsi="Times New Roman"/>
          <w:sz w:val="24"/>
          <w:szCs w:val="24"/>
        </w:rPr>
      </w:pPr>
      <w:r w:rsidRPr="004C245B">
        <w:rPr>
          <w:rFonts w:ascii="Times New Roman" w:hAnsi="Times New Roman"/>
          <w:sz w:val="24"/>
          <w:szCs w:val="24"/>
        </w:rPr>
        <w:t>Peluang (</w:t>
      </w:r>
      <w:r w:rsidR="00BF2DFE">
        <w:rPr>
          <w:rFonts w:ascii="Times New Roman" w:hAnsi="Times New Roman"/>
          <w:i/>
          <w:sz w:val="24"/>
          <w:szCs w:val="24"/>
        </w:rPr>
        <w:t>Opportunities</w:t>
      </w:r>
      <w:r w:rsidRPr="004C245B">
        <w:rPr>
          <w:rFonts w:ascii="Times New Roman" w:hAnsi="Times New Roman"/>
          <w:sz w:val="24"/>
          <w:szCs w:val="24"/>
        </w:rPr>
        <w:t>)</w:t>
      </w:r>
    </w:p>
    <w:p w:rsidR="00CB209F" w:rsidRPr="004C245B" w:rsidRDefault="00CB209F" w:rsidP="00EE1ADF">
      <w:pPr>
        <w:numPr>
          <w:ilvl w:val="0"/>
          <w:numId w:val="46"/>
        </w:numPr>
        <w:tabs>
          <w:tab w:val="left" w:pos="-142"/>
        </w:tabs>
        <w:ind w:left="1418"/>
        <w:contextualSpacing/>
        <w:jc w:val="both"/>
        <w:rPr>
          <w:rFonts w:ascii="Times New Roman" w:hAnsi="Times New Roman"/>
          <w:sz w:val="24"/>
          <w:szCs w:val="24"/>
        </w:rPr>
      </w:pPr>
      <w:r w:rsidRPr="004C245B">
        <w:rPr>
          <w:rFonts w:ascii="Times New Roman" w:hAnsi="Times New Roman"/>
          <w:sz w:val="24"/>
          <w:szCs w:val="24"/>
        </w:rPr>
        <w:t>Meningkatnya masyarakat berpendapatan menengah telah meningkatkan tingkat konsumsi masyarakat dan juga kebutuhan transaksionalnya,</w:t>
      </w:r>
    </w:p>
    <w:p w:rsidR="00CB209F" w:rsidRPr="004C245B" w:rsidRDefault="00CB209F" w:rsidP="00EE1ADF">
      <w:pPr>
        <w:numPr>
          <w:ilvl w:val="0"/>
          <w:numId w:val="46"/>
        </w:numPr>
        <w:tabs>
          <w:tab w:val="left" w:pos="-142"/>
        </w:tabs>
        <w:ind w:left="1418"/>
        <w:contextualSpacing/>
        <w:jc w:val="both"/>
        <w:rPr>
          <w:rFonts w:ascii="Times New Roman" w:hAnsi="Times New Roman"/>
          <w:sz w:val="24"/>
          <w:szCs w:val="24"/>
        </w:rPr>
      </w:pPr>
      <w:r w:rsidRPr="004C245B">
        <w:rPr>
          <w:rFonts w:ascii="Times New Roman" w:hAnsi="Times New Roman"/>
          <w:sz w:val="24"/>
          <w:szCs w:val="24"/>
        </w:rPr>
        <w:t>Aktivitas ekonomi yang tinggi di wilayah jawa barat merupakan peluang bisnis yang besar.</w:t>
      </w:r>
    </w:p>
    <w:p w:rsidR="00CB209F" w:rsidRPr="004C245B" w:rsidRDefault="00CB209F" w:rsidP="00EE1ADF">
      <w:pPr>
        <w:numPr>
          <w:ilvl w:val="0"/>
          <w:numId w:val="46"/>
        </w:numPr>
        <w:tabs>
          <w:tab w:val="left" w:pos="-142"/>
        </w:tabs>
        <w:ind w:left="1418"/>
        <w:contextualSpacing/>
        <w:jc w:val="both"/>
        <w:rPr>
          <w:rFonts w:ascii="Times New Roman" w:hAnsi="Times New Roman"/>
          <w:sz w:val="24"/>
          <w:szCs w:val="24"/>
        </w:rPr>
      </w:pPr>
      <w:r w:rsidRPr="004C245B">
        <w:rPr>
          <w:rFonts w:ascii="Times New Roman" w:eastAsia="Times New Roman" w:hAnsi="Times New Roman"/>
          <w:sz w:val="24"/>
          <w:szCs w:val="24"/>
          <w:lang w:val="id-ID"/>
        </w:rPr>
        <w:t xml:space="preserve">BPR sebagai perpanjangan tangan </w:t>
      </w:r>
      <w:r w:rsidR="0068317B" w:rsidRPr="0068317B">
        <w:rPr>
          <w:rFonts w:ascii="Times New Roman" w:eastAsia="Times New Roman" w:hAnsi="Times New Roman"/>
          <w:sz w:val="24"/>
          <w:szCs w:val="24"/>
          <w:lang w:val="id-ID"/>
        </w:rPr>
        <w:t>Bank</w:t>
      </w:r>
      <w:r w:rsidRPr="004C245B">
        <w:rPr>
          <w:rFonts w:ascii="Times New Roman" w:eastAsia="Times New Roman" w:hAnsi="Times New Roman"/>
          <w:sz w:val="24"/>
          <w:szCs w:val="24"/>
          <w:lang w:val="id-ID"/>
        </w:rPr>
        <w:t xml:space="preserve"> untuk kegiatan </w:t>
      </w:r>
      <w:r w:rsidRPr="004C245B">
        <w:rPr>
          <w:rFonts w:ascii="Times New Roman" w:eastAsia="Times New Roman" w:hAnsi="Times New Roman"/>
          <w:i/>
          <w:sz w:val="24"/>
          <w:szCs w:val="24"/>
          <w:lang w:val="id-ID"/>
        </w:rPr>
        <w:t>funding</w:t>
      </w:r>
      <w:r w:rsidRPr="004C245B">
        <w:rPr>
          <w:rFonts w:ascii="Times New Roman" w:eastAsia="Times New Roman" w:hAnsi="Times New Roman"/>
          <w:sz w:val="24"/>
          <w:szCs w:val="24"/>
          <w:lang w:val="id-ID"/>
        </w:rPr>
        <w:t xml:space="preserve">, </w:t>
      </w:r>
      <w:r w:rsidRPr="004C245B">
        <w:rPr>
          <w:rFonts w:ascii="Times New Roman" w:eastAsia="Times New Roman" w:hAnsi="Times New Roman"/>
          <w:i/>
          <w:sz w:val="24"/>
          <w:szCs w:val="24"/>
          <w:lang w:val="id-ID"/>
        </w:rPr>
        <w:t>lending</w:t>
      </w:r>
      <w:r w:rsidRPr="004C245B">
        <w:rPr>
          <w:rFonts w:ascii="Times New Roman" w:eastAsia="Times New Roman" w:hAnsi="Times New Roman"/>
          <w:sz w:val="24"/>
          <w:szCs w:val="24"/>
          <w:lang w:val="id-ID"/>
        </w:rPr>
        <w:t xml:space="preserve"> dan </w:t>
      </w:r>
      <w:r w:rsidRPr="004C245B">
        <w:rPr>
          <w:rFonts w:ascii="Times New Roman" w:eastAsia="Times New Roman" w:hAnsi="Times New Roman"/>
          <w:i/>
          <w:sz w:val="24"/>
          <w:szCs w:val="24"/>
          <w:lang w:val="id-ID"/>
        </w:rPr>
        <w:t>linkage program</w:t>
      </w:r>
      <w:r w:rsidRPr="004C245B">
        <w:rPr>
          <w:rFonts w:ascii="Times New Roman" w:eastAsia="Times New Roman" w:hAnsi="Times New Roman"/>
          <w:sz w:val="24"/>
          <w:szCs w:val="24"/>
        </w:rPr>
        <w:t xml:space="preserve"> dapat menjadi mitra penting dalam ekspansi bisnis </w:t>
      </w:r>
      <w:r w:rsidR="0068317B" w:rsidRPr="0068317B">
        <w:rPr>
          <w:rFonts w:ascii="Times New Roman" w:eastAsia="Times New Roman" w:hAnsi="Times New Roman"/>
          <w:sz w:val="24"/>
          <w:szCs w:val="24"/>
        </w:rPr>
        <w:t>Bank</w:t>
      </w:r>
      <w:r w:rsidRPr="004C245B">
        <w:rPr>
          <w:rFonts w:ascii="Times New Roman" w:eastAsia="Times New Roman" w:hAnsi="Times New Roman"/>
          <w:sz w:val="24"/>
          <w:szCs w:val="24"/>
        </w:rPr>
        <w:t>.</w:t>
      </w:r>
    </w:p>
    <w:p w:rsidR="00CB209F" w:rsidRPr="004C245B" w:rsidRDefault="00CB209F" w:rsidP="00EE1ADF">
      <w:pPr>
        <w:numPr>
          <w:ilvl w:val="0"/>
          <w:numId w:val="46"/>
        </w:numPr>
        <w:tabs>
          <w:tab w:val="left" w:pos="-142"/>
        </w:tabs>
        <w:ind w:left="1418"/>
        <w:contextualSpacing/>
        <w:jc w:val="both"/>
        <w:rPr>
          <w:rFonts w:ascii="Times New Roman" w:hAnsi="Times New Roman"/>
          <w:sz w:val="24"/>
          <w:szCs w:val="24"/>
        </w:rPr>
      </w:pPr>
      <w:r w:rsidRPr="004C245B">
        <w:rPr>
          <w:rFonts w:ascii="Times New Roman" w:hAnsi="Times New Roman"/>
          <w:sz w:val="24"/>
          <w:szCs w:val="24"/>
        </w:rPr>
        <w:t>Dukungan yang konsisten dari pemerintah daerah selaku pemilik untuk meningkatkan perekonomian daerah.</w:t>
      </w:r>
    </w:p>
    <w:p w:rsidR="00CB209F" w:rsidRPr="004C245B" w:rsidRDefault="00CB209F" w:rsidP="00EE1ADF">
      <w:pPr>
        <w:numPr>
          <w:ilvl w:val="0"/>
          <w:numId w:val="46"/>
        </w:numPr>
        <w:tabs>
          <w:tab w:val="left" w:pos="-142"/>
        </w:tabs>
        <w:ind w:left="1418"/>
        <w:contextualSpacing/>
        <w:jc w:val="both"/>
        <w:rPr>
          <w:rFonts w:ascii="Times New Roman" w:hAnsi="Times New Roman"/>
          <w:sz w:val="24"/>
          <w:szCs w:val="24"/>
        </w:rPr>
      </w:pPr>
      <w:r w:rsidRPr="004C245B">
        <w:rPr>
          <w:rFonts w:ascii="Times New Roman" w:hAnsi="Times New Roman"/>
          <w:i/>
          <w:sz w:val="24"/>
          <w:szCs w:val="24"/>
        </w:rPr>
        <w:t>Marketshare</w:t>
      </w:r>
      <w:r w:rsidRPr="004C245B">
        <w:rPr>
          <w:rFonts w:ascii="Times New Roman" w:hAnsi="Times New Roman"/>
          <w:sz w:val="24"/>
          <w:szCs w:val="24"/>
        </w:rPr>
        <w:t xml:space="preserve"> yang masih besar di wilayah Jawa Barat dan Banten</w:t>
      </w:r>
    </w:p>
    <w:p w:rsidR="00CB209F" w:rsidRPr="004C245B" w:rsidRDefault="00CB209F" w:rsidP="00EE1ADF">
      <w:pPr>
        <w:numPr>
          <w:ilvl w:val="0"/>
          <w:numId w:val="46"/>
        </w:numPr>
        <w:tabs>
          <w:tab w:val="left" w:pos="-142"/>
        </w:tabs>
        <w:ind w:left="1418"/>
        <w:contextualSpacing/>
        <w:jc w:val="both"/>
        <w:rPr>
          <w:rFonts w:ascii="Times New Roman" w:hAnsi="Times New Roman"/>
          <w:sz w:val="24"/>
          <w:szCs w:val="24"/>
        </w:rPr>
      </w:pPr>
      <w:r w:rsidRPr="004C245B">
        <w:rPr>
          <w:rFonts w:ascii="Times New Roman" w:hAnsi="Times New Roman"/>
          <w:sz w:val="24"/>
          <w:szCs w:val="24"/>
        </w:rPr>
        <w:t xml:space="preserve">Hubungan </w:t>
      </w:r>
      <w:r w:rsidRPr="004C245B">
        <w:rPr>
          <w:rFonts w:ascii="Times New Roman" w:hAnsi="Times New Roman"/>
          <w:i/>
          <w:sz w:val="24"/>
          <w:szCs w:val="24"/>
        </w:rPr>
        <w:t>Business to Government</w:t>
      </w:r>
      <w:r w:rsidRPr="004C245B">
        <w:rPr>
          <w:rFonts w:ascii="Times New Roman" w:hAnsi="Times New Roman"/>
          <w:sz w:val="24"/>
          <w:szCs w:val="24"/>
        </w:rPr>
        <w:t xml:space="preserve"> yang baik memberikan peluang untuk pengelolaan aktivitas keuangan pemerintah daerah.</w:t>
      </w:r>
    </w:p>
    <w:p w:rsidR="00CB209F" w:rsidRPr="004C245B" w:rsidRDefault="00CB209F" w:rsidP="00EE1ADF">
      <w:pPr>
        <w:numPr>
          <w:ilvl w:val="0"/>
          <w:numId w:val="35"/>
        </w:numPr>
        <w:tabs>
          <w:tab w:val="left" w:pos="-142"/>
        </w:tabs>
        <w:ind w:left="1134" w:hanging="567"/>
        <w:contextualSpacing/>
        <w:rPr>
          <w:rFonts w:ascii="Times New Roman" w:hAnsi="Times New Roman"/>
          <w:sz w:val="24"/>
          <w:szCs w:val="24"/>
        </w:rPr>
      </w:pPr>
      <w:r w:rsidRPr="004C245B">
        <w:rPr>
          <w:rFonts w:ascii="Times New Roman" w:hAnsi="Times New Roman"/>
          <w:sz w:val="24"/>
          <w:szCs w:val="24"/>
        </w:rPr>
        <w:t>Ancaman (</w:t>
      </w:r>
      <w:r w:rsidRPr="004C245B">
        <w:rPr>
          <w:rFonts w:ascii="Times New Roman" w:hAnsi="Times New Roman"/>
          <w:i/>
          <w:sz w:val="24"/>
          <w:szCs w:val="24"/>
        </w:rPr>
        <w:t>Threat</w:t>
      </w:r>
      <w:r w:rsidR="00BF2DFE">
        <w:rPr>
          <w:rFonts w:ascii="Times New Roman" w:hAnsi="Times New Roman"/>
          <w:i/>
          <w:sz w:val="24"/>
          <w:szCs w:val="24"/>
        </w:rPr>
        <w:t>s</w:t>
      </w:r>
      <w:r w:rsidRPr="004C245B">
        <w:rPr>
          <w:rFonts w:ascii="Times New Roman" w:hAnsi="Times New Roman"/>
          <w:sz w:val="24"/>
          <w:szCs w:val="24"/>
        </w:rPr>
        <w:t>)</w:t>
      </w:r>
    </w:p>
    <w:p w:rsidR="00CB209F" w:rsidRPr="004C245B" w:rsidRDefault="00CB209F" w:rsidP="00EE1ADF">
      <w:pPr>
        <w:numPr>
          <w:ilvl w:val="0"/>
          <w:numId w:val="47"/>
        </w:numPr>
        <w:tabs>
          <w:tab w:val="left" w:pos="-284"/>
        </w:tabs>
        <w:ind w:left="1418"/>
        <w:contextualSpacing/>
        <w:jc w:val="both"/>
        <w:rPr>
          <w:rFonts w:ascii="Times New Roman" w:hAnsi="Times New Roman"/>
          <w:sz w:val="24"/>
          <w:szCs w:val="24"/>
        </w:rPr>
      </w:pPr>
      <w:r w:rsidRPr="004C245B">
        <w:rPr>
          <w:rFonts w:ascii="Times New Roman" w:eastAsia="Times New Roman" w:hAnsi="Times New Roman"/>
          <w:sz w:val="24"/>
          <w:szCs w:val="24"/>
        </w:rPr>
        <w:t>Penurunan ekonomi akan meningkatan inflasi dan mengurangi kualitas aset</w:t>
      </w:r>
      <w:r w:rsidRPr="004C245B">
        <w:rPr>
          <w:rFonts w:ascii="Times New Roman" w:hAnsi="Times New Roman"/>
          <w:sz w:val="24"/>
          <w:szCs w:val="24"/>
        </w:rPr>
        <w:t>.</w:t>
      </w:r>
    </w:p>
    <w:p w:rsidR="00CB209F" w:rsidRPr="004C245B" w:rsidRDefault="00CB209F" w:rsidP="00EE1ADF">
      <w:pPr>
        <w:numPr>
          <w:ilvl w:val="0"/>
          <w:numId w:val="47"/>
        </w:numPr>
        <w:tabs>
          <w:tab w:val="left" w:pos="-284"/>
        </w:tabs>
        <w:ind w:left="1418"/>
        <w:contextualSpacing/>
        <w:jc w:val="both"/>
        <w:rPr>
          <w:rFonts w:ascii="Times New Roman" w:hAnsi="Times New Roman"/>
          <w:sz w:val="24"/>
          <w:szCs w:val="24"/>
        </w:rPr>
      </w:pPr>
      <w:r w:rsidRPr="004C245B">
        <w:rPr>
          <w:rFonts w:ascii="Times New Roman" w:hAnsi="Times New Roman"/>
          <w:sz w:val="24"/>
          <w:szCs w:val="24"/>
        </w:rPr>
        <w:t>Industri per</w:t>
      </w:r>
      <w:r w:rsidR="0068317B" w:rsidRPr="0068317B">
        <w:rPr>
          <w:rFonts w:ascii="Times New Roman" w:hAnsi="Times New Roman"/>
          <w:sz w:val="24"/>
          <w:szCs w:val="24"/>
        </w:rPr>
        <w:t>bank</w:t>
      </w:r>
      <w:r w:rsidRPr="004C245B">
        <w:rPr>
          <w:rFonts w:ascii="Times New Roman" w:hAnsi="Times New Roman"/>
          <w:sz w:val="24"/>
          <w:szCs w:val="24"/>
        </w:rPr>
        <w:t>an Indonesia mulai didominasi oleh kepemilikan asing.</w:t>
      </w:r>
    </w:p>
    <w:p w:rsidR="00CB209F" w:rsidRPr="004C245B" w:rsidRDefault="00CB209F" w:rsidP="00EE1ADF">
      <w:pPr>
        <w:numPr>
          <w:ilvl w:val="0"/>
          <w:numId w:val="47"/>
        </w:numPr>
        <w:tabs>
          <w:tab w:val="left" w:pos="-284"/>
        </w:tabs>
        <w:ind w:left="1418"/>
        <w:contextualSpacing/>
        <w:jc w:val="both"/>
        <w:rPr>
          <w:rFonts w:ascii="Times New Roman" w:hAnsi="Times New Roman"/>
          <w:sz w:val="24"/>
          <w:szCs w:val="24"/>
        </w:rPr>
      </w:pPr>
      <w:r w:rsidRPr="004C245B">
        <w:rPr>
          <w:rFonts w:ascii="Times New Roman" w:hAnsi="Times New Roman"/>
          <w:sz w:val="24"/>
          <w:szCs w:val="24"/>
        </w:rPr>
        <w:t>Produk dan teknologi yang semakin inovatif dari pesaing dengan promosi yang agresif</w:t>
      </w:r>
    </w:p>
    <w:p w:rsidR="00CB209F" w:rsidRPr="009F5465" w:rsidRDefault="00CB209F" w:rsidP="00EE1ADF">
      <w:pPr>
        <w:numPr>
          <w:ilvl w:val="0"/>
          <w:numId w:val="47"/>
        </w:numPr>
        <w:tabs>
          <w:tab w:val="left" w:pos="-284"/>
        </w:tabs>
        <w:ind w:left="1418"/>
        <w:contextualSpacing/>
        <w:jc w:val="both"/>
        <w:rPr>
          <w:rFonts w:ascii="Times New Roman" w:hAnsi="Times New Roman"/>
          <w:sz w:val="24"/>
          <w:szCs w:val="24"/>
        </w:rPr>
      </w:pPr>
      <w:r w:rsidRPr="004C245B">
        <w:rPr>
          <w:rFonts w:ascii="Times New Roman" w:eastAsia="Times New Roman" w:hAnsi="Times New Roman"/>
          <w:sz w:val="24"/>
          <w:szCs w:val="24"/>
        </w:rPr>
        <w:t>Peningkatan jumlah pemain kredit konsumtif banyak mengambil nasabah eksisting</w:t>
      </w:r>
    </w:p>
    <w:p w:rsidR="009F5465" w:rsidRPr="00812184" w:rsidRDefault="00437D71" w:rsidP="00EE1ADF">
      <w:pPr>
        <w:numPr>
          <w:ilvl w:val="0"/>
          <w:numId w:val="47"/>
        </w:numPr>
        <w:tabs>
          <w:tab w:val="left" w:pos="-284"/>
        </w:tabs>
        <w:ind w:left="1418"/>
        <w:contextualSpacing/>
        <w:jc w:val="both"/>
        <w:rPr>
          <w:rFonts w:ascii="Times New Roman" w:hAnsi="Times New Roman"/>
          <w:sz w:val="24"/>
          <w:szCs w:val="24"/>
        </w:rPr>
      </w:pPr>
      <w:r>
        <w:rPr>
          <w:rFonts w:ascii="Times New Roman" w:eastAsia="Times New Roman" w:hAnsi="Times New Roman"/>
          <w:sz w:val="24"/>
          <w:szCs w:val="24"/>
        </w:rPr>
        <w:t>Berdirinya B</w:t>
      </w:r>
      <w:r w:rsidR="00812184">
        <w:rPr>
          <w:rFonts w:ascii="Times New Roman" w:eastAsia="Times New Roman" w:hAnsi="Times New Roman"/>
          <w:sz w:val="24"/>
          <w:szCs w:val="24"/>
        </w:rPr>
        <w:t>ank Banten dapat mengu</w:t>
      </w:r>
      <w:r w:rsidR="000C1B80">
        <w:rPr>
          <w:rFonts w:ascii="Times New Roman" w:eastAsia="Times New Roman" w:hAnsi="Times New Roman"/>
          <w:sz w:val="24"/>
          <w:szCs w:val="24"/>
        </w:rPr>
        <w:t>rangi modal inti yang dimiliki B</w:t>
      </w:r>
      <w:r w:rsidR="00812184">
        <w:rPr>
          <w:rFonts w:ascii="Times New Roman" w:eastAsia="Times New Roman" w:hAnsi="Times New Roman"/>
          <w:sz w:val="24"/>
          <w:szCs w:val="24"/>
        </w:rPr>
        <w:t xml:space="preserve">ank </w:t>
      </w:r>
      <w:r w:rsidR="00812184">
        <w:rPr>
          <w:rFonts w:ascii="Times New Roman" w:eastAsia="Times New Roman" w:hAnsi="Times New Roman"/>
          <w:b/>
          <w:sz w:val="24"/>
          <w:szCs w:val="24"/>
        </w:rPr>
        <w:t>bjb</w:t>
      </w:r>
    </w:p>
    <w:p w:rsidR="00CB209F" w:rsidRPr="00812184" w:rsidRDefault="00CB209F" w:rsidP="00EE1ADF">
      <w:pPr>
        <w:numPr>
          <w:ilvl w:val="0"/>
          <w:numId w:val="47"/>
        </w:numPr>
        <w:tabs>
          <w:tab w:val="left" w:pos="-284"/>
        </w:tabs>
        <w:ind w:left="1418"/>
        <w:contextualSpacing/>
        <w:jc w:val="both"/>
        <w:rPr>
          <w:rFonts w:ascii="Times New Roman" w:hAnsi="Times New Roman"/>
          <w:sz w:val="24"/>
          <w:szCs w:val="24"/>
        </w:rPr>
      </w:pPr>
      <w:r w:rsidRPr="00812184">
        <w:rPr>
          <w:rFonts w:ascii="Times New Roman" w:hAnsi="Times New Roman"/>
          <w:sz w:val="24"/>
          <w:szCs w:val="24"/>
        </w:rPr>
        <w:t>Kebijakan regulator dalam pembatasan suku bunga telah menciptakan kompetisi layanan yang semakin ketat.</w:t>
      </w:r>
    </w:p>
    <w:p w:rsidR="00CB209F" w:rsidRPr="000A5815" w:rsidRDefault="00E76B5F" w:rsidP="00EE1ADF">
      <w:pPr>
        <w:numPr>
          <w:ilvl w:val="0"/>
          <w:numId w:val="47"/>
        </w:numPr>
        <w:tabs>
          <w:tab w:val="left" w:pos="-284"/>
        </w:tabs>
        <w:ind w:left="1418"/>
        <w:contextualSpacing/>
        <w:jc w:val="both"/>
        <w:rPr>
          <w:rFonts w:ascii="Times New Roman" w:hAnsi="Times New Roman"/>
          <w:sz w:val="24"/>
          <w:szCs w:val="24"/>
        </w:rPr>
      </w:pPr>
      <w:r w:rsidRPr="000A5815">
        <w:rPr>
          <w:rFonts w:ascii="Times New Roman" w:hAnsi="Times New Roman"/>
          <w:sz w:val="24"/>
          <w:szCs w:val="24"/>
        </w:rPr>
        <w:t>K</w:t>
      </w:r>
      <w:r w:rsidR="00CB209F" w:rsidRPr="000A5815">
        <w:rPr>
          <w:rFonts w:ascii="Times New Roman" w:hAnsi="Times New Roman"/>
          <w:sz w:val="24"/>
          <w:szCs w:val="24"/>
        </w:rPr>
        <w:t xml:space="preserve">enaikan </w:t>
      </w:r>
      <w:r w:rsidR="00CB209F" w:rsidRPr="000A5815">
        <w:rPr>
          <w:rFonts w:ascii="Times New Roman" w:hAnsi="Times New Roman"/>
          <w:i/>
          <w:sz w:val="24"/>
          <w:szCs w:val="24"/>
        </w:rPr>
        <w:t>Fed Fund Rate</w:t>
      </w:r>
      <w:r w:rsidR="00CB209F" w:rsidRPr="000A5815">
        <w:rPr>
          <w:rFonts w:ascii="Times New Roman" w:hAnsi="Times New Roman"/>
          <w:sz w:val="24"/>
          <w:szCs w:val="24"/>
        </w:rPr>
        <w:t xml:space="preserve"> (FFR)</w:t>
      </w:r>
      <w:r w:rsidR="00812184" w:rsidRPr="000A5815">
        <w:rPr>
          <w:rFonts w:ascii="Times New Roman" w:hAnsi="Times New Roman"/>
          <w:sz w:val="24"/>
          <w:szCs w:val="24"/>
        </w:rPr>
        <w:t xml:space="preserve"> sebesar 25 bps ke level 0,5% - 0,75%</w:t>
      </w:r>
      <w:r w:rsidR="00CB209F" w:rsidRPr="000A5815">
        <w:rPr>
          <w:rFonts w:ascii="Times New Roman" w:hAnsi="Times New Roman"/>
          <w:sz w:val="24"/>
          <w:szCs w:val="24"/>
        </w:rPr>
        <w:t xml:space="preserve"> akan menimbulkan </w:t>
      </w:r>
      <w:r w:rsidR="00CB209F" w:rsidRPr="000A5815">
        <w:rPr>
          <w:rFonts w:ascii="Times New Roman" w:hAnsi="Times New Roman"/>
          <w:i/>
          <w:sz w:val="24"/>
          <w:szCs w:val="24"/>
        </w:rPr>
        <w:t>capital outflow</w:t>
      </w:r>
      <w:r w:rsidR="00CB209F" w:rsidRPr="000A5815">
        <w:rPr>
          <w:rFonts w:ascii="Times New Roman" w:hAnsi="Times New Roman"/>
          <w:sz w:val="24"/>
          <w:szCs w:val="24"/>
        </w:rPr>
        <w:t xml:space="preserve"> yang berdampak terhadap ketatnya likuiditas.</w:t>
      </w:r>
    </w:p>
    <w:p w:rsidR="00CB209F" w:rsidRDefault="00CB209F" w:rsidP="00EE1ADF">
      <w:pPr>
        <w:ind w:left="709" w:firstLine="709"/>
        <w:contextualSpacing/>
        <w:jc w:val="both"/>
        <w:rPr>
          <w:rFonts w:ascii="Times New Roman" w:hAnsi="Times New Roman"/>
          <w:sz w:val="24"/>
          <w:szCs w:val="24"/>
        </w:rPr>
      </w:pPr>
      <w:r w:rsidRPr="004C245B">
        <w:rPr>
          <w:rFonts w:ascii="Times New Roman" w:hAnsi="Times New Roman"/>
          <w:sz w:val="24"/>
          <w:szCs w:val="24"/>
        </w:rPr>
        <w:t>Berikut adalah tabel penentuan</w:t>
      </w:r>
      <w:r w:rsidRPr="00BD690E">
        <w:rPr>
          <w:rFonts w:ascii="Times New Roman" w:hAnsi="Times New Roman"/>
          <w:sz w:val="24"/>
          <w:szCs w:val="24"/>
        </w:rPr>
        <w:t xml:space="preserve"> </w:t>
      </w:r>
      <w:r w:rsidR="00E76B5F">
        <w:rPr>
          <w:rFonts w:ascii="Times New Roman" w:hAnsi="Times New Roman"/>
          <w:sz w:val="24"/>
          <w:szCs w:val="24"/>
        </w:rPr>
        <w:t>ran</w:t>
      </w:r>
      <w:r w:rsidRPr="004C245B">
        <w:rPr>
          <w:rFonts w:ascii="Times New Roman" w:hAnsi="Times New Roman"/>
          <w:sz w:val="24"/>
          <w:szCs w:val="24"/>
        </w:rPr>
        <w:t xml:space="preserve">king dan bobot masing-masing faktor SWOT dari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4C245B">
        <w:rPr>
          <w:rFonts w:ascii="Times New Roman" w:hAnsi="Times New Roman"/>
          <w:sz w:val="24"/>
          <w:szCs w:val="24"/>
        </w:rPr>
        <w:t xml:space="preserve"> :</w:t>
      </w:r>
    </w:p>
    <w:p w:rsidR="00CB209F" w:rsidRDefault="00E76B5F" w:rsidP="00EE1ADF">
      <w:pPr>
        <w:ind w:left="709" w:firstLine="709"/>
        <w:contextualSpacing/>
        <w:jc w:val="both"/>
        <w:rPr>
          <w:rFonts w:ascii="Times New Roman" w:hAnsi="Times New Roman"/>
          <w:sz w:val="24"/>
          <w:szCs w:val="24"/>
        </w:rPr>
      </w:pPr>
      <w:r>
        <w:rPr>
          <w:rFonts w:ascii="Times New Roman" w:hAnsi="Times New Roman"/>
          <w:sz w:val="24"/>
          <w:szCs w:val="24"/>
        </w:rPr>
        <w:t>Interval ran</w:t>
      </w:r>
      <w:r w:rsidR="00CB209F">
        <w:rPr>
          <w:rFonts w:ascii="Times New Roman" w:hAnsi="Times New Roman"/>
          <w:sz w:val="24"/>
          <w:szCs w:val="24"/>
        </w:rPr>
        <w:t>king untuk setiap faktor adalah sebagai berikut :</w:t>
      </w:r>
    </w:p>
    <w:p w:rsidR="00EE1ADF" w:rsidRDefault="00EE1ADF" w:rsidP="00EE1ADF">
      <w:pPr>
        <w:ind w:left="709" w:firstLine="709"/>
        <w:contextualSpacing/>
        <w:jc w:val="both"/>
        <w:rPr>
          <w:rFonts w:ascii="Times New Roman" w:hAnsi="Times New Roman"/>
          <w:sz w:val="24"/>
          <w:szCs w:val="24"/>
        </w:rPr>
      </w:pPr>
    </w:p>
    <w:tbl>
      <w:tblPr>
        <w:tblW w:w="0" w:type="auto"/>
        <w:tblInd w:w="709" w:type="dxa"/>
        <w:tblLook w:val="04A0"/>
      </w:tblPr>
      <w:tblGrid>
        <w:gridCol w:w="1489"/>
        <w:gridCol w:w="1489"/>
        <w:gridCol w:w="1489"/>
        <w:gridCol w:w="1489"/>
        <w:gridCol w:w="1489"/>
      </w:tblGrid>
      <w:tr w:rsidR="00CB209F" w:rsidRPr="00FA2DDB" w:rsidTr="00D36C2E">
        <w:tc>
          <w:tcPr>
            <w:tcW w:w="1630" w:type="dxa"/>
            <w:shd w:val="clear" w:color="auto" w:fill="auto"/>
            <w:vAlign w:val="center"/>
          </w:tcPr>
          <w:p w:rsidR="00CB209F" w:rsidRPr="00FA2DDB" w:rsidRDefault="00CB209F" w:rsidP="00EE1ADF">
            <w:pPr>
              <w:spacing w:after="0"/>
              <w:contextualSpacing/>
              <w:jc w:val="center"/>
              <w:rPr>
                <w:rFonts w:ascii="Times New Roman" w:hAnsi="Times New Roman"/>
                <w:sz w:val="24"/>
                <w:szCs w:val="24"/>
              </w:rPr>
            </w:pPr>
            <w:r w:rsidRPr="00FA2DDB">
              <w:rPr>
                <w:rFonts w:ascii="Times New Roman" w:hAnsi="Times New Roman"/>
                <w:sz w:val="24"/>
                <w:szCs w:val="24"/>
              </w:rPr>
              <w:t>1</w:t>
            </w:r>
          </w:p>
        </w:tc>
        <w:tc>
          <w:tcPr>
            <w:tcW w:w="1631" w:type="dxa"/>
            <w:shd w:val="clear" w:color="auto" w:fill="auto"/>
            <w:vAlign w:val="center"/>
          </w:tcPr>
          <w:p w:rsidR="00CB209F" w:rsidRPr="00FA2DDB" w:rsidRDefault="00CB209F" w:rsidP="00EE1ADF">
            <w:pPr>
              <w:spacing w:after="0"/>
              <w:contextualSpacing/>
              <w:jc w:val="center"/>
              <w:rPr>
                <w:rFonts w:ascii="Times New Roman" w:hAnsi="Times New Roman"/>
                <w:sz w:val="24"/>
                <w:szCs w:val="24"/>
              </w:rPr>
            </w:pPr>
            <w:r w:rsidRPr="00FA2DDB">
              <w:rPr>
                <w:rFonts w:ascii="Times New Roman" w:hAnsi="Times New Roman"/>
                <w:sz w:val="24"/>
                <w:szCs w:val="24"/>
              </w:rPr>
              <w:t>2</w:t>
            </w:r>
          </w:p>
        </w:tc>
        <w:tc>
          <w:tcPr>
            <w:tcW w:w="1631" w:type="dxa"/>
            <w:shd w:val="clear" w:color="auto" w:fill="auto"/>
            <w:vAlign w:val="center"/>
          </w:tcPr>
          <w:p w:rsidR="00CB209F" w:rsidRPr="00FA2DDB" w:rsidRDefault="00CB209F" w:rsidP="00EE1ADF">
            <w:pPr>
              <w:spacing w:after="0"/>
              <w:contextualSpacing/>
              <w:jc w:val="center"/>
              <w:rPr>
                <w:rFonts w:ascii="Times New Roman" w:hAnsi="Times New Roman"/>
                <w:sz w:val="24"/>
                <w:szCs w:val="24"/>
              </w:rPr>
            </w:pPr>
            <w:r w:rsidRPr="00FA2DDB">
              <w:rPr>
                <w:rFonts w:ascii="Times New Roman" w:hAnsi="Times New Roman"/>
                <w:sz w:val="24"/>
                <w:szCs w:val="24"/>
              </w:rPr>
              <w:t>3</w:t>
            </w:r>
          </w:p>
        </w:tc>
        <w:tc>
          <w:tcPr>
            <w:tcW w:w="1631" w:type="dxa"/>
            <w:shd w:val="clear" w:color="auto" w:fill="auto"/>
            <w:vAlign w:val="center"/>
          </w:tcPr>
          <w:p w:rsidR="00CB209F" w:rsidRPr="00FA2DDB" w:rsidRDefault="00CB209F" w:rsidP="00EE1ADF">
            <w:pPr>
              <w:spacing w:after="0"/>
              <w:contextualSpacing/>
              <w:jc w:val="center"/>
              <w:rPr>
                <w:rFonts w:ascii="Times New Roman" w:hAnsi="Times New Roman"/>
                <w:sz w:val="24"/>
                <w:szCs w:val="24"/>
              </w:rPr>
            </w:pPr>
            <w:r w:rsidRPr="00FA2DDB">
              <w:rPr>
                <w:rFonts w:ascii="Times New Roman" w:hAnsi="Times New Roman"/>
                <w:sz w:val="24"/>
                <w:szCs w:val="24"/>
              </w:rPr>
              <w:t>4</w:t>
            </w:r>
          </w:p>
        </w:tc>
        <w:tc>
          <w:tcPr>
            <w:tcW w:w="1631" w:type="dxa"/>
            <w:shd w:val="clear" w:color="auto" w:fill="auto"/>
            <w:vAlign w:val="center"/>
          </w:tcPr>
          <w:p w:rsidR="00CB209F" w:rsidRPr="00FA2DDB" w:rsidRDefault="00CB209F" w:rsidP="00EE1ADF">
            <w:pPr>
              <w:spacing w:after="0"/>
              <w:contextualSpacing/>
              <w:jc w:val="center"/>
              <w:rPr>
                <w:rFonts w:ascii="Times New Roman" w:hAnsi="Times New Roman"/>
                <w:sz w:val="24"/>
                <w:szCs w:val="24"/>
              </w:rPr>
            </w:pPr>
            <w:r w:rsidRPr="00FA2DDB">
              <w:rPr>
                <w:rFonts w:ascii="Times New Roman" w:hAnsi="Times New Roman"/>
                <w:sz w:val="24"/>
                <w:szCs w:val="24"/>
              </w:rPr>
              <w:t>5</w:t>
            </w:r>
          </w:p>
        </w:tc>
      </w:tr>
    </w:tbl>
    <w:p w:rsidR="00CB209F" w:rsidRDefault="00CB209F" w:rsidP="00EE1ADF">
      <w:pPr>
        <w:ind w:left="709" w:firstLine="709"/>
        <w:contextualSpacing/>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136" type="#_x0000_t32" style="position:absolute;left:0;text-align:left;margin-left:55.9pt;margin-top:15.55pt;width:320.2pt;height:0;z-index:251660288;mso-position-horizontal-relative:text;mso-position-vertical-relative:text" o:connectortype="straight">
            <v:stroke endarrow="block"/>
          </v:shape>
        </w:pict>
      </w:r>
    </w:p>
    <w:p w:rsidR="00CB209F" w:rsidRDefault="00CB209F" w:rsidP="00EE1ADF">
      <w:pPr>
        <w:ind w:left="709"/>
        <w:contextualSpacing/>
        <w:jc w:val="both"/>
        <w:rPr>
          <w:rFonts w:ascii="Times New Roman" w:hAnsi="Times New Roman"/>
          <w:sz w:val="20"/>
          <w:szCs w:val="20"/>
        </w:rPr>
      </w:pPr>
      <w:r w:rsidRPr="000E635C">
        <w:rPr>
          <w:rFonts w:ascii="Times New Roman" w:hAnsi="Times New Roman"/>
          <w:sz w:val="20"/>
          <w:szCs w:val="20"/>
        </w:rPr>
        <w:t xml:space="preserve">Tidak Penting </w:t>
      </w:r>
      <w:r>
        <w:rPr>
          <w:rFonts w:ascii="Times New Roman" w:hAnsi="Times New Roman"/>
          <w:sz w:val="20"/>
          <w:szCs w:val="20"/>
        </w:rPr>
        <w:t xml:space="preserve">  </w:t>
      </w:r>
      <w:r w:rsidRPr="000E635C">
        <w:rPr>
          <w:rFonts w:ascii="Times New Roman" w:hAnsi="Times New Roman"/>
          <w:sz w:val="20"/>
          <w:szCs w:val="20"/>
        </w:rPr>
        <w:t xml:space="preserve"> -  </w:t>
      </w:r>
      <w:r>
        <w:rPr>
          <w:rFonts w:ascii="Times New Roman" w:hAnsi="Times New Roman"/>
          <w:sz w:val="20"/>
          <w:szCs w:val="20"/>
        </w:rPr>
        <w:t xml:space="preserve"> </w:t>
      </w:r>
      <w:r w:rsidRPr="000E635C">
        <w:rPr>
          <w:rFonts w:ascii="Times New Roman" w:hAnsi="Times New Roman"/>
          <w:sz w:val="20"/>
          <w:szCs w:val="20"/>
        </w:rPr>
        <w:t xml:space="preserve">Kurang Penting  -  Cukup Penting  </w:t>
      </w:r>
      <w:r>
        <w:rPr>
          <w:rFonts w:ascii="Times New Roman" w:hAnsi="Times New Roman"/>
          <w:sz w:val="20"/>
          <w:szCs w:val="20"/>
        </w:rPr>
        <w:t xml:space="preserve">   </w:t>
      </w:r>
      <w:r w:rsidRPr="000E635C">
        <w:rPr>
          <w:rFonts w:ascii="Times New Roman" w:hAnsi="Times New Roman"/>
          <w:sz w:val="20"/>
          <w:szCs w:val="20"/>
        </w:rPr>
        <w:t xml:space="preserve">-  </w:t>
      </w:r>
      <w:r>
        <w:rPr>
          <w:rFonts w:ascii="Times New Roman" w:hAnsi="Times New Roman"/>
          <w:sz w:val="20"/>
          <w:szCs w:val="20"/>
        </w:rPr>
        <w:t xml:space="preserve"> </w:t>
      </w:r>
      <w:r w:rsidRPr="000E635C">
        <w:rPr>
          <w:rFonts w:ascii="Times New Roman" w:hAnsi="Times New Roman"/>
          <w:sz w:val="20"/>
          <w:szCs w:val="20"/>
        </w:rPr>
        <w:t>Penting</w:t>
      </w:r>
      <w:r>
        <w:rPr>
          <w:rFonts w:ascii="Times New Roman" w:hAnsi="Times New Roman"/>
          <w:sz w:val="20"/>
          <w:szCs w:val="20"/>
        </w:rPr>
        <w:t xml:space="preserve">      </w:t>
      </w:r>
      <w:r w:rsidRPr="000E635C">
        <w:rPr>
          <w:rFonts w:ascii="Times New Roman" w:hAnsi="Times New Roman"/>
          <w:sz w:val="20"/>
          <w:szCs w:val="20"/>
        </w:rPr>
        <w:t>-</w:t>
      </w:r>
      <w:r>
        <w:rPr>
          <w:rFonts w:ascii="Times New Roman" w:hAnsi="Times New Roman"/>
          <w:sz w:val="20"/>
          <w:szCs w:val="20"/>
        </w:rPr>
        <w:t xml:space="preserve">  </w:t>
      </w:r>
      <w:r w:rsidRPr="000E635C">
        <w:rPr>
          <w:rFonts w:ascii="Times New Roman" w:hAnsi="Times New Roman"/>
          <w:sz w:val="20"/>
          <w:szCs w:val="20"/>
        </w:rPr>
        <w:t xml:space="preserve">  Sangat Penting</w:t>
      </w:r>
    </w:p>
    <w:p w:rsidR="00331189" w:rsidRPr="00331189" w:rsidRDefault="00331189" w:rsidP="00EE1ADF">
      <w:pPr>
        <w:ind w:left="709"/>
        <w:contextualSpacing/>
        <w:jc w:val="center"/>
        <w:rPr>
          <w:rFonts w:ascii="Times New Roman" w:hAnsi="Times New Roman"/>
          <w:b/>
          <w:sz w:val="24"/>
          <w:szCs w:val="24"/>
        </w:rPr>
      </w:pPr>
      <w:r>
        <w:rPr>
          <w:rFonts w:ascii="Times New Roman" w:hAnsi="Times New Roman"/>
          <w:b/>
          <w:sz w:val="24"/>
          <w:szCs w:val="24"/>
        </w:rPr>
        <w:t>Tabel 4.1 Ranking dan Bobot Faktor SWOT</w:t>
      </w:r>
    </w:p>
    <w:tbl>
      <w:tblPr>
        <w:tblW w:w="7088" w:type="dxa"/>
        <w:tblInd w:w="817" w:type="dxa"/>
        <w:tblLook w:val="04A0"/>
      </w:tblPr>
      <w:tblGrid>
        <w:gridCol w:w="530"/>
        <w:gridCol w:w="37"/>
        <w:gridCol w:w="3703"/>
        <w:gridCol w:w="960"/>
        <w:gridCol w:w="960"/>
        <w:gridCol w:w="898"/>
      </w:tblGrid>
      <w:tr w:rsidR="00CB209F" w:rsidRPr="00BD690E" w:rsidTr="00765DCC">
        <w:trPr>
          <w:trHeight w:val="300"/>
        </w:trPr>
        <w:tc>
          <w:tcPr>
            <w:tcW w:w="530" w:type="dxa"/>
            <w:vMerge w:val="restart"/>
            <w:tcBorders>
              <w:top w:val="single" w:sz="4" w:space="0" w:color="auto"/>
              <w:left w:val="single" w:sz="4" w:space="0" w:color="auto"/>
              <w:bottom w:val="single" w:sz="4" w:space="0" w:color="000000"/>
              <w:right w:val="single" w:sz="4" w:space="0" w:color="auto"/>
            </w:tcBorders>
            <w:shd w:val="clear" w:color="000000" w:fill="1F497D"/>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lastRenderedPageBreak/>
              <w:t>No.</w:t>
            </w:r>
          </w:p>
        </w:tc>
        <w:tc>
          <w:tcPr>
            <w:tcW w:w="3740" w:type="dxa"/>
            <w:gridSpan w:val="2"/>
            <w:tcBorders>
              <w:top w:val="single" w:sz="4" w:space="0" w:color="auto"/>
              <w:left w:val="nil"/>
              <w:bottom w:val="single" w:sz="4" w:space="0" w:color="auto"/>
              <w:right w:val="single" w:sz="4" w:space="0" w:color="000000"/>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Main Factors</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weight</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Rank</w:t>
            </w:r>
          </w:p>
        </w:tc>
        <w:tc>
          <w:tcPr>
            <w:tcW w:w="898" w:type="dxa"/>
            <w:vMerge w:val="restart"/>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Score</w:t>
            </w:r>
          </w:p>
        </w:tc>
      </w:tr>
      <w:tr w:rsidR="00CB209F" w:rsidRPr="00BD690E" w:rsidTr="00765DCC">
        <w:trPr>
          <w:trHeight w:val="30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CB209F" w:rsidRPr="00BD690E" w:rsidRDefault="00CB209F" w:rsidP="00EE1ADF">
            <w:pPr>
              <w:spacing w:after="0"/>
              <w:rPr>
                <w:rFonts w:eastAsia="Times New Roman"/>
                <w:color w:val="FFFFFF"/>
              </w:rPr>
            </w:pPr>
          </w:p>
        </w:tc>
        <w:tc>
          <w:tcPr>
            <w:tcW w:w="3740" w:type="dxa"/>
            <w:gridSpan w:val="2"/>
            <w:tcBorders>
              <w:top w:val="single" w:sz="4" w:space="0" w:color="auto"/>
              <w:left w:val="nil"/>
              <w:bottom w:val="single" w:sz="4" w:space="0" w:color="auto"/>
              <w:right w:val="single" w:sz="4" w:space="0" w:color="000000"/>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Strengths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B209F" w:rsidRPr="00BD690E" w:rsidRDefault="00CB209F" w:rsidP="00EE1ADF">
            <w:pPr>
              <w:spacing w:after="0"/>
              <w:rPr>
                <w:rFonts w:eastAsia="Times New Roman"/>
                <w:color w:val="FFFFFF"/>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CB209F" w:rsidRPr="00BD690E" w:rsidRDefault="00CB209F" w:rsidP="00EE1ADF">
            <w:pPr>
              <w:spacing w:after="0"/>
              <w:rPr>
                <w:rFonts w:eastAsia="Times New Roman"/>
                <w:color w:val="FFFFFF"/>
              </w:rPr>
            </w:pPr>
          </w:p>
        </w:tc>
        <w:tc>
          <w:tcPr>
            <w:tcW w:w="898" w:type="dxa"/>
            <w:vMerge/>
            <w:tcBorders>
              <w:top w:val="single" w:sz="4" w:space="0" w:color="auto"/>
              <w:left w:val="single" w:sz="4" w:space="0" w:color="auto"/>
              <w:bottom w:val="single" w:sz="4" w:space="0" w:color="000000"/>
              <w:right w:val="single" w:sz="4" w:space="0" w:color="auto"/>
            </w:tcBorders>
            <w:vAlign w:val="center"/>
            <w:hideMark/>
          </w:tcPr>
          <w:p w:rsidR="00CB209F" w:rsidRPr="00BD690E" w:rsidRDefault="00CB209F" w:rsidP="00EE1ADF">
            <w:pPr>
              <w:spacing w:after="0"/>
              <w:rPr>
                <w:rFonts w:eastAsia="Times New Roman"/>
                <w:color w:val="FFFFFF"/>
              </w:rPr>
            </w:pPr>
          </w:p>
        </w:tc>
      </w:tr>
      <w:tr w:rsidR="00CB209F" w:rsidRPr="00BD690E" w:rsidTr="00765DCC">
        <w:trPr>
          <w:trHeight w:val="93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1</w:t>
            </w:r>
          </w:p>
        </w:tc>
        <w:tc>
          <w:tcPr>
            <w:tcW w:w="3740" w:type="dxa"/>
            <w:gridSpan w:val="2"/>
            <w:tcBorders>
              <w:top w:val="single" w:sz="4" w:space="0" w:color="auto"/>
              <w:left w:val="nil"/>
              <w:bottom w:val="single" w:sz="4" w:space="0" w:color="auto"/>
              <w:right w:val="single" w:sz="4" w:space="0" w:color="000000"/>
            </w:tcBorders>
            <w:shd w:val="clear" w:color="auto" w:fill="auto"/>
            <w:hideMark/>
          </w:tcPr>
          <w:p w:rsidR="00CB209F" w:rsidRPr="00BD690E" w:rsidRDefault="00CB209F" w:rsidP="00EE1ADF">
            <w:pPr>
              <w:spacing w:after="0"/>
              <w:rPr>
                <w:rFonts w:eastAsia="Times New Roman"/>
                <w:color w:val="000000"/>
              </w:rPr>
            </w:pPr>
            <w:r w:rsidRPr="00BD690E">
              <w:rPr>
                <w:rFonts w:eastAsia="Times New Roman"/>
                <w:color w:val="000000"/>
              </w:rPr>
              <w:t xml:space="preserve">Persepsi yang bagus mengenai tumbuh pesatnya </w:t>
            </w:r>
            <w:r w:rsidR="0068317B" w:rsidRPr="0068317B">
              <w:rPr>
                <w:rFonts w:eastAsia="Times New Roman"/>
                <w:color w:val="000000"/>
              </w:rPr>
              <w:t>bank</w:t>
            </w:r>
            <w:r w:rsidR="0068317B">
              <w:rPr>
                <w:rFonts w:eastAsia="Times New Roman"/>
                <w:color w:val="000000"/>
              </w:rPr>
              <w:t xml:space="preserve"> </w:t>
            </w:r>
            <w:r w:rsidR="0068317B" w:rsidRPr="0068317B">
              <w:rPr>
                <w:rFonts w:eastAsia="Times New Roman"/>
                <w:b/>
                <w:color w:val="000000"/>
              </w:rPr>
              <w:t>bjb</w:t>
            </w:r>
            <w:r w:rsidRPr="00BD690E">
              <w:rPr>
                <w:rFonts w:eastAsia="Times New Roman"/>
                <w:color w:val="000000"/>
              </w:rPr>
              <w:t xml:space="preserve"> sebagai </w:t>
            </w:r>
            <w:r w:rsidR="0068317B" w:rsidRPr="0068317B">
              <w:rPr>
                <w:rFonts w:eastAsia="Times New Roman"/>
                <w:color w:val="000000"/>
              </w:rPr>
              <w:t>bank</w:t>
            </w:r>
            <w:r w:rsidRPr="00BD690E">
              <w:rPr>
                <w:rFonts w:eastAsia="Times New Roman"/>
                <w:color w:val="000000"/>
              </w:rPr>
              <w:t xml:space="preserve"> nasional</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08</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24</w:t>
            </w:r>
          </w:p>
        </w:tc>
      </w:tr>
      <w:tr w:rsidR="00CB209F" w:rsidRPr="00BD690E" w:rsidTr="00765DCC">
        <w:trPr>
          <w:trHeight w:val="6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2</w:t>
            </w:r>
          </w:p>
        </w:tc>
        <w:tc>
          <w:tcPr>
            <w:tcW w:w="3740" w:type="dxa"/>
            <w:gridSpan w:val="2"/>
            <w:tcBorders>
              <w:top w:val="single" w:sz="4" w:space="0" w:color="auto"/>
              <w:left w:val="nil"/>
              <w:bottom w:val="single" w:sz="4" w:space="0" w:color="auto"/>
              <w:right w:val="single" w:sz="4" w:space="0" w:color="000000"/>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 xml:space="preserve">Dimiliki oleh Pemerintah dan telah </w:t>
            </w:r>
            <w:r w:rsidRPr="003F4380">
              <w:rPr>
                <w:rFonts w:eastAsia="Times New Roman"/>
                <w:i/>
                <w:color w:val="000000"/>
              </w:rPr>
              <w:t>Go Public</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w:t>
            </w:r>
            <w:r w:rsidRPr="00BD690E">
              <w:rPr>
                <w:rFonts w:eastAsia="Times New Roman"/>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36</w:t>
            </w:r>
          </w:p>
        </w:tc>
      </w:tr>
      <w:tr w:rsidR="00CB209F" w:rsidRPr="00BD690E" w:rsidTr="00765DCC">
        <w:trPr>
          <w:trHeight w:val="6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3740" w:type="dxa"/>
            <w:gridSpan w:val="2"/>
            <w:tcBorders>
              <w:top w:val="single" w:sz="4" w:space="0" w:color="auto"/>
              <w:left w:val="nil"/>
              <w:bottom w:val="single" w:sz="4" w:space="0" w:color="auto"/>
              <w:right w:val="single" w:sz="4" w:space="0" w:color="000000"/>
            </w:tcBorders>
            <w:shd w:val="clear" w:color="auto" w:fill="auto"/>
            <w:vAlign w:val="bottom"/>
            <w:hideMark/>
          </w:tcPr>
          <w:p w:rsidR="00CB209F" w:rsidRPr="00BD690E" w:rsidRDefault="00CB209F" w:rsidP="00EE1ADF">
            <w:pPr>
              <w:spacing w:after="0"/>
              <w:rPr>
                <w:rFonts w:eastAsia="Times New Roman"/>
                <w:color w:val="000000"/>
              </w:rPr>
            </w:pPr>
            <w:r w:rsidRPr="003F4380">
              <w:rPr>
                <w:rFonts w:eastAsia="Times New Roman"/>
                <w:i/>
                <w:color w:val="000000"/>
              </w:rPr>
              <w:t>Customer Base</w:t>
            </w:r>
            <w:r w:rsidRPr="00BD690E">
              <w:rPr>
                <w:rFonts w:eastAsia="Times New Roman"/>
                <w:color w:val="000000"/>
              </w:rPr>
              <w:t xml:space="preserve"> yang kuat dengan basis PNS yang besar</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3</w:t>
            </w:r>
          </w:p>
        </w:tc>
      </w:tr>
      <w:tr w:rsidR="00CB209F" w:rsidRPr="00BD690E" w:rsidTr="00765DCC">
        <w:trPr>
          <w:trHeight w:val="6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3740" w:type="dxa"/>
            <w:gridSpan w:val="2"/>
            <w:tcBorders>
              <w:top w:val="single" w:sz="4" w:space="0" w:color="auto"/>
              <w:left w:val="nil"/>
              <w:bottom w:val="single" w:sz="4" w:space="0" w:color="auto"/>
              <w:right w:val="single" w:sz="4" w:space="0" w:color="000000"/>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Keberlangsungan pertumbuhan aset dan profit yang baik</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w:t>
            </w:r>
            <w:r w:rsidRPr="00BD690E">
              <w:rPr>
                <w:rFonts w:eastAsia="Times New Roman"/>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4</w:t>
            </w:r>
            <w:r w:rsidRPr="00BD690E">
              <w:rPr>
                <w:rFonts w:eastAsia="Times New Roman"/>
                <w:color w:val="000000"/>
              </w:rPr>
              <w:t>8</w:t>
            </w:r>
          </w:p>
        </w:tc>
      </w:tr>
      <w:tr w:rsidR="00CB209F" w:rsidRPr="00BD690E" w:rsidTr="00765DCC">
        <w:trPr>
          <w:trHeight w:val="6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5</w:t>
            </w:r>
          </w:p>
        </w:tc>
        <w:tc>
          <w:tcPr>
            <w:tcW w:w="3740" w:type="dxa"/>
            <w:gridSpan w:val="2"/>
            <w:tcBorders>
              <w:top w:val="single" w:sz="4" w:space="0" w:color="auto"/>
              <w:left w:val="nil"/>
              <w:bottom w:val="single" w:sz="4" w:space="0" w:color="auto"/>
              <w:right w:val="single" w:sz="4" w:space="0" w:color="000000"/>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 xml:space="preserve">Memiliki aset dengan </w:t>
            </w:r>
            <w:r w:rsidRPr="003F4380">
              <w:rPr>
                <w:rFonts w:eastAsia="Times New Roman"/>
                <w:i/>
                <w:color w:val="000000"/>
              </w:rPr>
              <w:t>return</w:t>
            </w:r>
            <w:r w:rsidRPr="00BD690E">
              <w:rPr>
                <w:rFonts w:eastAsia="Times New Roman"/>
                <w:color w:val="000000"/>
              </w:rPr>
              <w:t xml:space="preserve"> yang tinggi </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0.4</w:t>
            </w:r>
          </w:p>
        </w:tc>
      </w:tr>
      <w:tr w:rsidR="00CB209F" w:rsidRPr="00BD690E" w:rsidTr="00A0717A">
        <w:trPr>
          <w:trHeight w:val="300"/>
        </w:trPr>
        <w:tc>
          <w:tcPr>
            <w:tcW w:w="530" w:type="dxa"/>
            <w:tcBorders>
              <w:top w:val="nil"/>
              <w:left w:val="single" w:sz="4" w:space="0" w:color="auto"/>
              <w:right w:val="single" w:sz="4" w:space="0" w:color="auto"/>
            </w:tcBorders>
            <w:shd w:val="clear" w:color="000000" w:fill="1F497D"/>
            <w:noWrap/>
            <w:vAlign w:val="bottom"/>
            <w:hideMark/>
          </w:tcPr>
          <w:p w:rsidR="00CB209F" w:rsidRPr="00BD690E" w:rsidRDefault="00CB209F" w:rsidP="00EE1ADF">
            <w:pPr>
              <w:spacing w:after="0"/>
              <w:rPr>
                <w:rFonts w:eastAsia="Times New Roman"/>
                <w:color w:val="FFFFFF"/>
              </w:rPr>
            </w:pPr>
            <w:r w:rsidRPr="00BD690E">
              <w:rPr>
                <w:rFonts w:eastAsia="Times New Roman"/>
                <w:color w:val="FFFFFF"/>
              </w:rPr>
              <w:t> </w:t>
            </w:r>
          </w:p>
        </w:tc>
        <w:tc>
          <w:tcPr>
            <w:tcW w:w="3740" w:type="dxa"/>
            <w:gridSpan w:val="2"/>
            <w:tcBorders>
              <w:top w:val="single" w:sz="4" w:space="0" w:color="auto"/>
              <w:left w:val="nil"/>
              <w:right w:val="single" w:sz="4" w:space="0" w:color="000000"/>
            </w:tcBorders>
            <w:shd w:val="clear" w:color="000000" w:fill="1F497D"/>
            <w:vAlign w:val="bottom"/>
            <w:hideMark/>
          </w:tcPr>
          <w:p w:rsidR="00A0717A" w:rsidRPr="00BD690E" w:rsidRDefault="00CB209F" w:rsidP="00EE1ADF">
            <w:pPr>
              <w:spacing w:after="0"/>
              <w:rPr>
                <w:rFonts w:eastAsia="Times New Roman"/>
                <w:color w:val="FFFFFF"/>
              </w:rPr>
            </w:pPr>
            <w:r w:rsidRPr="00BD690E">
              <w:rPr>
                <w:rFonts w:eastAsia="Times New Roman"/>
                <w:color w:val="FFFFFF"/>
              </w:rPr>
              <w:t>Total</w:t>
            </w:r>
          </w:p>
        </w:tc>
        <w:tc>
          <w:tcPr>
            <w:tcW w:w="960" w:type="dxa"/>
            <w:tcBorders>
              <w:top w:val="nil"/>
              <w:left w:val="nil"/>
              <w:right w:val="single" w:sz="4" w:space="0" w:color="auto"/>
            </w:tcBorders>
            <w:shd w:val="clear" w:color="000000" w:fill="1F497D"/>
            <w:noWrap/>
            <w:vAlign w:val="center"/>
            <w:hideMark/>
          </w:tcPr>
          <w:p w:rsidR="00CB209F" w:rsidRPr="00BD690E" w:rsidRDefault="00546F99" w:rsidP="00EE1ADF">
            <w:pPr>
              <w:spacing w:after="0"/>
              <w:jc w:val="center"/>
              <w:rPr>
                <w:rFonts w:eastAsia="Times New Roman"/>
                <w:color w:val="FFFFFF"/>
              </w:rPr>
            </w:pPr>
            <w:r>
              <w:rPr>
                <w:rFonts w:eastAsia="Times New Roman"/>
                <w:color w:val="FFFFFF"/>
              </w:rPr>
              <w:t>0.52</w:t>
            </w:r>
          </w:p>
        </w:tc>
        <w:tc>
          <w:tcPr>
            <w:tcW w:w="960" w:type="dxa"/>
            <w:tcBorders>
              <w:top w:val="nil"/>
              <w:left w:val="nil"/>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 </w:t>
            </w:r>
          </w:p>
        </w:tc>
        <w:tc>
          <w:tcPr>
            <w:tcW w:w="898" w:type="dxa"/>
            <w:tcBorders>
              <w:top w:val="nil"/>
              <w:left w:val="nil"/>
              <w:right w:val="single" w:sz="4" w:space="0" w:color="auto"/>
            </w:tcBorders>
            <w:shd w:val="clear" w:color="000000" w:fill="1F497D"/>
            <w:noWrap/>
            <w:vAlign w:val="center"/>
            <w:hideMark/>
          </w:tcPr>
          <w:p w:rsidR="00CB209F" w:rsidRPr="00BD690E" w:rsidRDefault="00546F99" w:rsidP="00EE1ADF">
            <w:pPr>
              <w:spacing w:after="0"/>
              <w:jc w:val="center"/>
              <w:rPr>
                <w:rFonts w:eastAsia="Times New Roman"/>
                <w:color w:val="FFFFFF"/>
              </w:rPr>
            </w:pPr>
            <w:r>
              <w:rPr>
                <w:rFonts w:eastAsia="Times New Roman"/>
                <w:color w:val="FFFFFF"/>
              </w:rPr>
              <w:t>1.78</w:t>
            </w:r>
          </w:p>
        </w:tc>
      </w:tr>
      <w:tr w:rsidR="00A0717A" w:rsidRPr="00BD690E" w:rsidTr="00A0717A">
        <w:trPr>
          <w:trHeight w:val="300"/>
        </w:trPr>
        <w:tc>
          <w:tcPr>
            <w:tcW w:w="530" w:type="dxa"/>
            <w:shd w:val="clear" w:color="auto" w:fill="auto"/>
            <w:noWrap/>
            <w:vAlign w:val="bottom"/>
          </w:tcPr>
          <w:p w:rsidR="00A0717A" w:rsidRPr="00BD690E" w:rsidRDefault="00A0717A" w:rsidP="00EE1ADF">
            <w:pPr>
              <w:spacing w:after="0"/>
              <w:rPr>
                <w:rFonts w:eastAsia="Times New Roman"/>
                <w:color w:val="FFFFFF"/>
              </w:rPr>
            </w:pPr>
          </w:p>
        </w:tc>
        <w:tc>
          <w:tcPr>
            <w:tcW w:w="3740" w:type="dxa"/>
            <w:gridSpan w:val="2"/>
            <w:shd w:val="clear" w:color="auto" w:fill="auto"/>
            <w:vAlign w:val="bottom"/>
          </w:tcPr>
          <w:p w:rsidR="00A0717A" w:rsidRPr="00BD690E" w:rsidRDefault="00A0717A" w:rsidP="00EE1ADF">
            <w:pPr>
              <w:spacing w:after="0"/>
              <w:rPr>
                <w:rFonts w:eastAsia="Times New Roman"/>
                <w:color w:val="FFFFFF"/>
              </w:rPr>
            </w:pPr>
          </w:p>
        </w:tc>
        <w:tc>
          <w:tcPr>
            <w:tcW w:w="960" w:type="dxa"/>
            <w:shd w:val="clear" w:color="auto" w:fill="auto"/>
            <w:noWrap/>
            <w:vAlign w:val="center"/>
          </w:tcPr>
          <w:p w:rsidR="00A0717A" w:rsidRDefault="00A0717A" w:rsidP="00EE1ADF">
            <w:pPr>
              <w:spacing w:after="0"/>
              <w:jc w:val="center"/>
              <w:rPr>
                <w:rFonts w:eastAsia="Times New Roman"/>
                <w:color w:val="FFFFFF"/>
              </w:rPr>
            </w:pPr>
          </w:p>
        </w:tc>
        <w:tc>
          <w:tcPr>
            <w:tcW w:w="960" w:type="dxa"/>
            <w:shd w:val="clear" w:color="auto" w:fill="auto"/>
            <w:noWrap/>
            <w:vAlign w:val="center"/>
          </w:tcPr>
          <w:p w:rsidR="00A0717A" w:rsidRPr="00BD690E" w:rsidRDefault="00A0717A" w:rsidP="00EE1ADF">
            <w:pPr>
              <w:spacing w:after="0"/>
              <w:jc w:val="center"/>
              <w:rPr>
                <w:rFonts w:eastAsia="Times New Roman"/>
                <w:color w:val="FFFFFF"/>
              </w:rPr>
            </w:pPr>
            <w:r>
              <w:rPr>
                <w:noProof/>
              </w:rPr>
              <w:pict>
                <v:shape id="_x0000_s1146" type="#_x0000_t202" style="position:absolute;left:0;text-align:left;margin-left:30.8pt;margin-top:4.35pt;width:64.1pt;height:21.05pt;z-index:251665408;visibility:visible;mso-position-horizontal-relative:text;mso-position-vertical-relative:text;mso-width-relative:margin;mso-height-relative:margin" filled="f" stroked="f">
                  <v:textbox style="mso-next-textbox:#_x0000_s1146">
                    <w:txbxContent>
                      <w:p w:rsidR="00377251" w:rsidRDefault="00377251">
                        <w:r>
                          <w:t>(Dilanjut)</w:t>
                        </w:r>
                      </w:p>
                    </w:txbxContent>
                  </v:textbox>
                </v:shape>
              </w:pict>
            </w:r>
          </w:p>
        </w:tc>
        <w:tc>
          <w:tcPr>
            <w:tcW w:w="898" w:type="dxa"/>
            <w:shd w:val="clear" w:color="auto" w:fill="auto"/>
            <w:noWrap/>
            <w:vAlign w:val="center"/>
          </w:tcPr>
          <w:p w:rsidR="00A0717A" w:rsidRDefault="00A0717A" w:rsidP="00EE1ADF">
            <w:pPr>
              <w:spacing w:after="0"/>
              <w:jc w:val="center"/>
              <w:rPr>
                <w:rFonts w:eastAsia="Times New Roman"/>
                <w:color w:val="FFFFFF"/>
              </w:rPr>
            </w:pPr>
          </w:p>
        </w:tc>
      </w:tr>
      <w:tr w:rsidR="00A0717A" w:rsidRPr="00BD690E" w:rsidTr="00A0717A">
        <w:trPr>
          <w:trHeight w:val="300"/>
        </w:trPr>
        <w:tc>
          <w:tcPr>
            <w:tcW w:w="530" w:type="dxa"/>
            <w:shd w:val="clear" w:color="auto" w:fill="auto"/>
            <w:noWrap/>
            <w:vAlign w:val="bottom"/>
          </w:tcPr>
          <w:p w:rsidR="00A0717A" w:rsidRPr="00BD690E" w:rsidRDefault="00A0717A" w:rsidP="00EE1ADF">
            <w:pPr>
              <w:spacing w:after="0"/>
              <w:rPr>
                <w:rFonts w:eastAsia="Times New Roman"/>
                <w:color w:val="FFFFFF"/>
              </w:rPr>
            </w:pPr>
          </w:p>
        </w:tc>
        <w:tc>
          <w:tcPr>
            <w:tcW w:w="3740" w:type="dxa"/>
            <w:gridSpan w:val="2"/>
            <w:shd w:val="clear" w:color="auto" w:fill="auto"/>
            <w:vAlign w:val="bottom"/>
          </w:tcPr>
          <w:p w:rsidR="00A0717A" w:rsidRPr="00BD690E" w:rsidRDefault="00A0717A" w:rsidP="00EE1ADF">
            <w:pPr>
              <w:spacing w:after="0"/>
              <w:rPr>
                <w:rFonts w:eastAsia="Times New Roman"/>
                <w:color w:val="FFFFFF"/>
              </w:rPr>
            </w:pPr>
          </w:p>
        </w:tc>
        <w:tc>
          <w:tcPr>
            <w:tcW w:w="960" w:type="dxa"/>
            <w:shd w:val="clear" w:color="auto" w:fill="auto"/>
            <w:noWrap/>
            <w:vAlign w:val="center"/>
          </w:tcPr>
          <w:p w:rsidR="00A0717A" w:rsidRDefault="00A0717A" w:rsidP="00EE1ADF">
            <w:pPr>
              <w:spacing w:after="0"/>
              <w:jc w:val="center"/>
              <w:rPr>
                <w:rFonts w:eastAsia="Times New Roman"/>
                <w:color w:val="FFFFFF"/>
              </w:rPr>
            </w:pPr>
          </w:p>
        </w:tc>
        <w:tc>
          <w:tcPr>
            <w:tcW w:w="960" w:type="dxa"/>
            <w:shd w:val="clear" w:color="auto" w:fill="auto"/>
            <w:noWrap/>
            <w:vAlign w:val="center"/>
          </w:tcPr>
          <w:p w:rsidR="00A0717A" w:rsidRPr="00BD690E" w:rsidRDefault="00A0717A" w:rsidP="00EE1ADF">
            <w:pPr>
              <w:spacing w:after="0"/>
              <w:jc w:val="center"/>
              <w:rPr>
                <w:rFonts w:eastAsia="Times New Roman"/>
                <w:color w:val="FFFFFF"/>
              </w:rPr>
            </w:pPr>
          </w:p>
        </w:tc>
        <w:tc>
          <w:tcPr>
            <w:tcW w:w="898" w:type="dxa"/>
            <w:shd w:val="clear" w:color="auto" w:fill="auto"/>
            <w:noWrap/>
            <w:vAlign w:val="center"/>
          </w:tcPr>
          <w:p w:rsidR="00A0717A" w:rsidRDefault="00A0717A" w:rsidP="00EE1ADF">
            <w:pPr>
              <w:spacing w:after="0"/>
              <w:jc w:val="center"/>
              <w:rPr>
                <w:rFonts w:eastAsia="Times New Roman"/>
                <w:color w:val="FFFFFF"/>
              </w:rPr>
            </w:pPr>
          </w:p>
        </w:tc>
      </w:tr>
      <w:tr w:rsidR="00A0717A" w:rsidRPr="00BD690E" w:rsidTr="00A0717A">
        <w:trPr>
          <w:trHeight w:val="300"/>
        </w:trPr>
        <w:tc>
          <w:tcPr>
            <w:tcW w:w="530" w:type="dxa"/>
            <w:shd w:val="clear" w:color="auto" w:fill="auto"/>
            <w:noWrap/>
            <w:vAlign w:val="bottom"/>
          </w:tcPr>
          <w:p w:rsidR="00A0717A" w:rsidRPr="00BD690E" w:rsidRDefault="00A0717A" w:rsidP="00EE1ADF">
            <w:pPr>
              <w:spacing w:after="0"/>
              <w:rPr>
                <w:rFonts w:eastAsia="Times New Roman"/>
                <w:color w:val="FFFFFF"/>
              </w:rPr>
            </w:pPr>
          </w:p>
        </w:tc>
        <w:tc>
          <w:tcPr>
            <w:tcW w:w="3740" w:type="dxa"/>
            <w:gridSpan w:val="2"/>
            <w:shd w:val="clear" w:color="auto" w:fill="auto"/>
            <w:vAlign w:val="bottom"/>
          </w:tcPr>
          <w:p w:rsidR="00A0717A" w:rsidRPr="00BD690E" w:rsidRDefault="00A0717A" w:rsidP="00EE1ADF">
            <w:pPr>
              <w:spacing w:after="0"/>
              <w:rPr>
                <w:rFonts w:eastAsia="Times New Roman"/>
                <w:color w:val="FFFFFF"/>
              </w:rPr>
            </w:pPr>
          </w:p>
        </w:tc>
        <w:tc>
          <w:tcPr>
            <w:tcW w:w="960" w:type="dxa"/>
            <w:shd w:val="clear" w:color="auto" w:fill="auto"/>
            <w:noWrap/>
            <w:vAlign w:val="center"/>
          </w:tcPr>
          <w:p w:rsidR="00A0717A" w:rsidRDefault="00A0717A" w:rsidP="00EE1ADF">
            <w:pPr>
              <w:spacing w:after="0"/>
              <w:jc w:val="center"/>
              <w:rPr>
                <w:rFonts w:eastAsia="Times New Roman"/>
                <w:color w:val="FFFFFF"/>
              </w:rPr>
            </w:pPr>
          </w:p>
        </w:tc>
        <w:tc>
          <w:tcPr>
            <w:tcW w:w="960" w:type="dxa"/>
            <w:shd w:val="clear" w:color="auto" w:fill="auto"/>
            <w:noWrap/>
            <w:vAlign w:val="center"/>
          </w:tcPr>
          <w:p w:rsidR="00A0717A" w:rsidRPr="00BD690E" w:rsidRDefault="00A0717A" w:rsidP="00EE1ADF">
            <w:pPr>
              <w:spacing w:after="0"/>
              <w:jc w:val="center"/>
              <w:rPr>
                <w:rFonts w:eastAsia="Times New Roman"/>
                <w:color w:val="FFFFFF"/>
              </w:rPr>
            </w:pPr>
          </w:p>
        </w:tc>
        <w:tc>
          <w:tcPr>
            <w:tcW w:w="898" w:type="dxa"/>
            <w:shd w:val="clear" w:color="auto" w:fill="auto"/>
            <w:noWrap/>
            <w:vAlign w:val="center"/>
          </w:tcPr>
          <w:p w:rsidR="00A0717A" w:rsidRDefault="00A0717A" w:rsidP="00EE1ADF">
            <w:pPr>
              <w:spacing w:after="0"/>
              <w:jc w:val="center"/>
              <w:rPr>
                <w:rFonts w:eastAsia="Times New Roman"/>
                <w:color w:val="FFFFFF"/>
              </w:rPr>
            </w:pPr>
          </w:p>
        </w:tc>
      </w:tr>
      <w:tr w:rsidR="00CB209F" w:rsidRPr="00BD690E" w:rsidTr="00A0717A">
        <w:trPr>
          <w:trHeight w:val="300"/>
        </w:trPr>
        <w:tc>
          <w:tcPr>
            <w:tcW w:w="530" w:type="dxa"/>
            <w:vMerge w:val="restart"/>
            <w:tcBorders>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No.</w:t>
            </w:r>
          </w:p>
        </w:tc>
        <w:tc>
          <w:tcPr>
            <w:tcW w:w="3740" w:type="dxa"/>
            <w:gridSpan w:val="2"/>
            <w:tcBorders>
              <w:left w:val="nil"/>
              <w:bottom w:val="single" w:sz="4" w:space="0" w:color="auto"/>
              <w:right w:val="single" w:sz="4" w:space="0" w:color="auto"/>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Main Factors</w:t>
            </w:r>
          </w:p>
        </w:tc>
        <w:tc>
          <w:tcPr>
            <w:tcW w:w="960" w:type="dxa"/>
            <w:vMerge w:val="restart"/>
            <w:tcBorders>
              <w:left w:val="single" w:sz="4" w:space="0" w:color="auto"/>
              <w:bottom w:val="single" w:sz="4" w:space="0" w:color="auto"/>
              <w:right w:val="single" w:sz="4" w:space="0" w:color="auto"/>
            </w:tcBorders>
            <w:shd w:val="clear" w:color="000000" w:fill="1F497D"/>
            <w:noWrap/>
            <w:vAlign w:val="center"/>
            <w:hideMark/>
          </w:tcPr>
          <w:p w:rsidR="00CB209F" w:rsidRPr="00BD690E" w:rsidRDefault="00A0717A" w:rsidP="00EE1ADF">
            <w:pPr>
              <w:spacing w:after="0"/>
              <w:jc w:val="center"/>
              <w:rPr>
                <w:rFonts w:eastAsia="Times New Roman"/>
                <w:color w:val="FFFFFF"/>
              </w:rPr>
            </w:pPr>
            <w:r>
              <w:rPr>
                <w:rFonts w:eastAsia="Times New Roman"/>
                <w:noProof/>
                <w:color w:val="000000"/>
              </w:rPr>
              <w:pict>
                <v:shape id="_x0000_s1149" type="#_x0000_t202" style="position:absolute;left:0;text-align:left;margin-left:26.95pt;margin-top:-24.4pt;width:117.95pt;height:21.05pt;z-index:251666432;visibility:visible;mso-position-horizontal-relative:text;mso-position-vertical-relative:text;mso-width-relative:margin;mso-height-relative:margin" filled="f" stroked="f">
                  <v:textbox style="mso-next-textbox:#_x0000_s1149">
                    <w:txbxContent>
                      <w:p w:rsidR="00377251" w:rsidRDefault="00377251" w:rsidP="00890A1F">
                        <w:r>
                          <w:t>(Lanjutan Tabel SWOT)</w:t>
                        </w:r>
                      </w:p>
                    </w:txbxContent>
                  </v:textbox>
                </v:shape>
              </w:pict>
            </w:r>
            <w:r w:rsidR="00CB209F" w:rsidRPr="00BD690E">
              <w:rPr>
                <w:rFonts w:eastAsia="Times New Roman"/>
                <w:color w:val="FFFFFF"/>
              </w:rPr>
              <w:t>weight</w:t>
            </w:r>
          </w:p>
        </w:tc>
        <w:tc>
          <w:tcPr>
            <w:tcW w:w="960" w:type="dxa"/>
            <w:vMerge w:val="restart"/>
            <w:tcBorders>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Rank</w:t>
            </w:r>
          </w:p>
        </w:tc>
        <w:tc>
          <w:tcPr>
            <w:tcW w:w="898" w:type="dxa"/>
            <w:vMerge w:val="restart"/>
            <w:tcBorders>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Score</w:t>
            </w:r>
          </w:p>
        </w:tc>
      </w:tr>
      <w:tr w:rsidR="00CB209F" w:rsidRPr="00BD690E" w:rsidTr="00765DCC">
        <w:trPr>
          <w:trHeight w:val="30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3740" w:type="dxa"/>
            <w:gridSpan w:val="2"/>
            <w:tcBorders>
              <w:top w:val="single" w:sz="4" w:space="0" w:color="auto"/>
              <w:left w:val="nil"/>
              <w:bottom w:val="single" w:sz="4" w:space="0" w:color="auto"/>
              <w:right w:val="single" w:sz="4" w:space="0" w:color="auto"/>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Weaknesses</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r>
      <w:tr w:rsidR="00CB209F" w:rsidRPr="00BD690E" w:rsidTr="003F4380">
        <w:trPr>
          <w:trHeight w:val="58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1</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rsidR="00CB209F" w:rsidRPr="00BD690E" w:rsidRDefault="00CB209F" w:rsidP="00EE1ADF">
            <w:pPr>
              <w:spacing w:after="0"/>
              <w:rPr>
                <w:rFonts w:eastAsia="Times New Roman"/>
                <w:color w:val="000000"/>
              </w:rPr>
            </w:pPr>
            <w:r w:rsidRPr="00BD690E">
              <w:rPr>
                <w:rFonts w:eastAsia="Times New Roman"/>
                <w:color w:val="000000"/>
              </w:rPr>
              <w:t xml:space="preserve">Dana Pihak Ketiga masih didominasi oleh </w:t>
            </w:r>
            <w:r w:rsidRPr="003F4380">
              <w:rPr>
                <w:rFonts w:eastAsia="Times New Roman"/>
                <w:i/>
                <w:color w:val="000000"/>
              </w:rPr>
              <w:t>corporate</w:t>
            </w:r>
            <w:r w:rsidRPr="00BD690E">
              <w:rPr>
                <w:rFonts w:eastAsia="Times New Roman"/>
                <w:color w:val="000000"/>
              </w:rPr>
              <w:t xml:space="preserve"> dan Pemerintah Daerah</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0.08</w:t>
            </w:r>
          </w:p>
        </w:tc>
        <w:tc>
          <w:tcPr>
            <w:tcW w:w="960" w:type="dxa"/>
            <w:tcBorders>
              <w:top w:val="nil"/>
              <w:left w:val="nil"/>
              <w:bottom w:val="single" w:sz="4" w:space="0" w:color="auto"/>
              <w:right w:val="single" w:sz="4" w:space="0" w:color="auto"/>
            </w:tcBorders>
            <w:shd w:val="clear" w:color="auto" w:fill="auto"/>
            <w:noWrap/>
            <w:vAlign w:val="center"/>
            <w:hideMark/>
          </w:tcPr>
          <w:p w:rsidR="00331189" w:rsidRDefault="00331189" w:rsidP="00EE1ADF">
            <w:pPr>
              <w:spacing w:after="0"/>
              <w:jc w:val="center"/>
              <w:rPr>
                <w:rFonts w:eastAsia="Times New Roman"/>
                <w:color w:val="000000"/>
              </w:rPr>
            </w:pPr>
          </w:p>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24</w:t>
            </w:r>
          </w:p>
        </w:tc>
      </w:tr>
      <w:tr w:rsidR="00CB209F" w:rsidRPr="00BD690E" w:rsidTr="003F4380">
        <w:trPr>
          <w:trHeight w:val="154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2</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rsidR="00CB209F" w:rsidRPr="00BD690E" w:rsidRDefault="00CB209F" w:rsidP="00EE1ADF">
            <w:pPr>
              <w:spacing w:after="0"/>
              <w:rPr>
                <w:rFonts w:eastAsia="Times New Roman"/>
                <w:color w:val="000000"/>
              </w:rPr>
            </w:pPr>
            <w:r w:rsidRPr="00BD690E">
              <w:rPr>
                <w:rFonts w:eastAsia="Times New Roman"/>
                <w:color w:val="000000"/>
              </w:rPr>
              <w:t xml:space="preserve">Model bisnis yang cenderung konvensional, pendapatan bunga pada umumnya masih bersumber dari pendapatan Bunga kredit tradisional, </w:t>
            </w:r>
            <w:r w:rsidRPr="003F4380">
              <w:rPr>
                <w:rFonts w:eastAsia="Times New Roman"/>
                <w:i/>
                <w:color w:val="000000"/>
              </w:rPr>
              <w:t>fee based income</w:t>
            </w:r>
            <w:r w:rsidRPr="00BD690E">
              <w:rPr>
                <w:rFonts w:eastAsia="Times New Roman"/>
                <w:color w:val="000000"/>
              </w:rPr>
              <w:t xml:space="preserve"> masih kurang berkontribusi</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4</w:t>
            </w:r>
          </w:p>
        </w:tc>
      </w:tr>
      <w:tr w:rsidR="00CB209F" w:rsidRPr="00BD690E" w:rsidTr="003F4380">
        <w:trPr>
          <w:trHeight w:val="493"/>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rsidR="00CB209F" w:rsidRPr="00BD690E" w:rsidRDefault="00CB209F" w:rsidP="00EE1ADF">
            <w:pPr>
              <w:spacing w:after="0"/>
              <w:rPr>
                <w:rFonts w:eastAsia="Times New Roman"/>
                <w:color w:val="000000"/>
              </w:rPr>
            </w:pPr>
            <w:r w:rsidRPr="00BD690E">
              <w:rPr>
                <w:rFonts w:eastAsia="Times New Roman"/>
                <w:color w:val="000000"/>
              </w:rPr>
              <w:t>Pertumbuhan kredit produktif belum sesuai dengan ketentuan dari regulator</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0.1</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0.3</w:t>
            </w:r>
          </w:p>
        </w:tc>
      </w:tr>
      <w:tr w:rsidR="00CB209F" w:rsidRPr="00BD690E" w:rsidTr="00765DCC">
        <w:trPr>
          <w:trHeight w:val="60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rsidR="00CB209F" w:rsidRPr="00BD690E" w:rsidRDefault="00CB209F" w:rsidP="00EE1ADF">
            <w:pPr>
              <w:spacing w:after="0"/>
              <w:rPr>
                <w:rFonts w:eastAsia="Times New Roman"/>
                <w:color w:val="000000"/>
              </w:rPr>
            </w:pPr>
            <w:r w:rsidRPr="00BD690E">
              <w:rPr>
                <w:rFonts w:eastAsia="Times New Roman"/>
                <w:color w:val="000000"/>
              </w:rPr>
              <w:t>Tingginya NPL pada kredit segmen produktif</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4</w:t>
            </w:r>
          </w:p>
        </w:tc>
      </w:tr>
      <w:tr w:rsidR="00CB209F" w:rsidRPr="00BD690E" w:rsidTr="00765DCC">
        <w:trPr>
          <w:trHeight w:val="97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5</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rsidR="00CB209F" w:rsidRPr="00BD690E" w:rsidRDefault="00CB209F" w:rsidP="00EE1ADF">
            <w:pPr>
              <w:spacing w:after="0"/>
              <w:rPr>
                <w:rFonts w:eastAsia="Times New Roman"/>
                <w:color w:val="000000"/>
              </w:rPr>
            </w:pPr>
            <w:r w:rsidRPr="00BD690E">
              <w:rPr>
                <w:rFonts w:eastAsia="Times New Roman"/>
                <w:color w:val="000000"/>
              </w:rPr>
              <w:t>Anak perusahaan yang belum berkontribusi secara optimal, khususnya dalam konsolidasi</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0.4</w:t>
            </w:r>
          </w:p>
        </w:tc>
      </w:tr>
      <w:tr w:rsidR="00CB209F" w:rsidRPr="00BD690E" w:rsidTr="00765DCC">
        <w:trPr>
          <w:trHeight w:val="300"/>
        </w:trPr>
        <w:tc>
          <w:tcPr>
            <w:tcW w:w="530" w:type="dxa"/>
            <w:tcBorders>
              <w:top w:val="nil"/>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rPr>
                <w:rFonts w:eastAsia="Times New Roman"/>
                <w:color w:val="FFFFFF"/>
              </w:rPr>
            </w:pPr>
            <w:r w:rsidRPr="00BD690E">
              <w:rPr>
                <w:rFonts w:eastAsia="Times New Roman"/>
                <w:color w:val="FFFFFF"/>
              </w:rPr>
              <w:t> </w:t>
            </w:r>
          </w:p>
        </w:tc>
        <w:tc>
          <w:tcPr>
            <w:tcW w:w="3740" w:type="dxa"/>
            <w:gridSpan w:val="2"/>
            <w:tcBorders>
              <w:top w:val="single" w:sz="4" w:space="0" w:color="auto"/>
              <w:left w:val="nil"/>
              <w:bottom w:val="single" w:sz="4" w:space="0" w:color="auto"/>
              <w:right w:val="single" w:sz="4" w:space="0" w:color="000000"/>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Total</w:t>
            </w:r>
          </w:p>
        </w:tc>
        <w:tc>
          <w:tcPr>
            <w:tcW w:w="960" w:type="dxa"/>
            <w:tcBorders>
              <w:top w:val="nil"/>
              <w:left w:val="nil"/>
              <w:bottom w:val="single" w:sz="4" w:space="0" w:color="auto"/>
              <w:right w:val="single" w:sz="4" w:space="0" w:color="auto"/>
            </w:tcBorders>
            <w:shd w:val="clear" w:color="000000" w:fill="1F497D"/>
            <w:noWrap/>
            <w:vAlign w:val="center"/>
            <w:hideMark/>
          </w:tcPr>
          <w:p w:rsidR="00CB209F" w:rsidRPr="00BD690E" w:rsidRDefault="00546F99" w:rsidP="00EE1ADF">
            <w:pPr>
              <w:spacing w:after="0"/>
              <w:jc w:val="center"/>
              <w:rPr>
                <w:rFonts w:eastAsia="Times New Roman"/>
                <w:color w:val="FFFFFF"/>
              </w:rPr>
            </w:pPr>
            <w:r>
              <w:rPr>
                <w:rFonts w:eastAsia="Times New Roman"/>
                <w:color w:val="FFFFFF"/>
              </w:rPr>
              <w:t>0.48</w:t>
            </w:r>
          </w:p>
        </w:tc>
        <w:tc>
          <w:tcPr>
            <w:tcW w:w="960" w:type="dxa"/>
            <w:tcBorders>
              <w:top w:val="nil"/>
              <w:left w:val="nil"/>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 </w:t>
            </w:r>
          </w:p>
        </w:tc>
        <w:tc>
          <w:tcPr>
            <w:tcW w:w="898" w:type="dxa"/>
            <w:tcBorders>
              <w:top w:val="nil"/>
              <w:left w:val="nil"/>
              <w:bottom w:val="single" w:sz="4" w:space="0" w:color="auto"/>
              <w:right w:val="single" w:sz="4" w:space="0" w:color="auto"/>
            </w:tcBorders>
            <w:shd w:val="clear" w:color="000000" w:fill="1F497D"/>
            <w:noWrap/>
            <w:vAlign w:val="center"/>
            <w:hideMark/>
          </w:tcPr>
          <w:p w:rsidR="00CB209F" w:rsidRPr="00BD690E" w:rsidRDefault="00546F99" w:rsidP="00EE1ADF">
            <w:pPr>
              <w:spacing w:after="0"/>
              <w:jc w:val="center"/>
              <w:rPr>
                <w:rFonts w:eastAsia="Times New Roman"/>
                <w:color w:val="FFFFFF"/>
              </w:rPr>
            </w:pPr>
            <w:r>
              <w:rPr>
                <w:rFonts w:eastAsia="Times New Roman"/>
                <w:color w:val="FFFFFF"/>
              </w:rPr>
              <w:t>1.74</w:t>
            </w:r>
          </w:p>
        </w:tc>
      </w:tr>
      <w:tr w:rsidR="00CB209F" w:rsidRPr="00BD690E" w:rsidTr="00765DCC">
        <w:trPr>
          <w:trHeight w:val="300"/>
        </w:trPr>
        <w:tc>
          <w:tcPr>
            <w:tcW w:w="530"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No.</w:t>
            </w:r>
          </w:p>
        </w:tc>
        <w:tc>
          <w:tcPr>
            <w:tcW w:w="3740" w:type="dxa"/>
            <w:gridSpan w:val="2"/>
            <w:tcBorders>
              <w:top w:val="single" w:sz="4" w:space="0" w:color="auto"/>
              <w:left w:val="nil"/>
              <w:bottom w:val="single" w:sz="4" w:space="0" w:color="auto"/>
              <w:right w:val="single" w:sz="4" w:space="0" w:color="auto"/>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Main Factors</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weight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Rank</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Score</w:t>
            </w:r>
          </w:p>
        </w:tc>
      </w:tr>
      <w:tr w:rsidR="00CB209F" w:rsidRPr="00BD690E" w:rsidTr="00765DCC">
        <w:trPr>
          <w:trHeight w:val="30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3740" w:type="dxa"/>
            <w:gridSpan w:val="2"/>
            <w:tcBorders>
              <w:top w:val="single" w:sz="4" w:space="0" w:color="auto"/>
              <w:left w:val="nil"/>
              <w:bottom w:val="single" w:sz="4" w:space="0" w:color="auto"/>
              <w:right w:val="single" w:sz="4" w:space="0" w:color="auto"/>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Opportunities</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r>
      <w:tr w:rsidR="00CB209F" w:rsidRPr="00BD690E" w:rsidTr="00765DCC">
        <w:trPr>
          <w:trHeight w:val="79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1</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Meningkatnya masyarakat berpendapatan menengah dan juga kebutuhan transaksional nya</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0.06</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1352CC" w:rsidP="00EE1ADF">
            <w:pPr>
              <w:spacing w:after="0"/>
              <w:jc w:val="center"/>
              <w:rPr>
                <w:rFonts w:eastAsia="Times New Roman"/>
                <w:color w:val="000000"/>
              </w:rPr>
            </w:pPr>
            <w:r>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0.</w:t>
            </w:r>
            <w:r w:rsidR="001352CC">
              <w:rPr>
                <w:rFonts w:eastAsia="Times New Roman"/>
                <w:color w:val="000000"/>
              </w:rPr>
              <w:t>24</w:t>
            </w:r>
          </w:p>
        </w:tc>
      </w:tr>
      <w:tr w:rsidR="00CB209F" w:rsidRPr="00BD690E" w:rsidTr="00765DCC">
        <w:trPr>
          <w:trHeight w:val="8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lastRenderedPageBreak/>
              <w:t>2</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Aktivitas ekonomi yang tinggi di wilayah jawa barat merupakan peluang bisnis yang besar</w:t>
            </w:r>
          </w:p>
        </w:tc>
        <w:tc>
          <w:tcPr>
            <w:tcW w:w="960" w:type="dxa"/>
            <w:tcBorders>
              <w:top w:val="nil"/>
              <w:left w:val="nil"/>
              <w:bottom w:val="single" w:sz="4" w:space="0" w:color="auto"/>
              <w:right w:val="single" w:sz="4" w:space="0" w:color="auto"/>
            </w:tcBorders>
            <w:shd w:val="clear" w:color="auto" w:fill="auto"/>
            <w:noWrap/>
            <w:vAlign w:val="center"/>
            <w:hideMark/>
          </w:tcPr>
          <w:p w:rsidR="003F4380" w:rsidRDefault="003F4380" w:rsidP="00EE1ADF">
            <w:pPr>
              <w:spacing w:after="0"/>
              <w:jc w:val="center"/>
              <w:rPr>
                <w:rFonts w:eastAsia="Times New Roman"/>
                <w:color w:val="000000"/>
              </w:rPr>
            </w:pPr>
          </w:p>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546F99" w:rsidRDefault="00546F99" w:rsidP="00EE1ADF">
            <w:pPr>
              <w:spacing w:after="0"/>
              <w:jc w:val="center"/>
              <w:rPr>
                <w:rFonts w:eastAsia="Times New Roman"/>
                <w:color w:val="000000"/>
              </w:rPr>
            </w:pPr>
          </w:p>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0.4</w:t>
            </w:r>
          </w:p>
        </w:tc>
      </w:tr>
      <w:tr w:rsidR="00CB209F" w:rsidRPr="00BD690E" w:rsidTr="00765DCC">
        <w:trPr>
          <w:trHeight w:val="7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lang w:val="id-ID"/>
              </w:rPr>
              <w:t xml:space="preserve">BPR sebagai perpanjangan tangan </w:t>
            </w:r>
            <w:r w:rsidR="0068317B" w:rsidRPr="0068317B">
              <w:rPr>
                <w:rFonts w:eastAsia="Times New Roman"/>
                <w:color w:val="000000"/>
                <w:lang w:val="id-ID"/>
              </w:rPr>
              <w:t>Bank</w:t>
            </w:r>
            <w:r w:rsidRPr="00BD690E">
              <w:rPr>
                <w:rFonts w:eastAsia="Times New Roman"/>
                <w:color w:val="000000"/>
                <w:lang w:val="id-ID"/>
              </w:rPr>
              <w:t xml:space="preserve"> untuk kegiatan </w:t>
            </w:r>
            <w:r w:rsidRPr="003F4380">
              <w:rPr>
                <w:rFonts w:eastAsia="Times New Roman"/>
                <w:i/>
                <w:color w:val="000000"/>
                <w:lang w:val="id-ID"/>
              </w:rPr>
              <w:t>funding, lending</w:t>
            </w:r>
            <w:r w:rsidRPr="00BD690E">
              <w:rPr>
                <w:rFonts w:eastAsia="Times New Roman"/>
                <w:color w:val="000000"/>
                <w:lang w:val="id-ID"/>
              </w:rPr>
              <w:t xml:space="preserve"> dan </w:t>
            </w:r>
            <w:r w:rsidRPr="003F4380">
              <w:rPr>
                <w:rFonts w:eastAsia="Times New Roman"/>
                <w:i/>
                <w:color w:val="000000"/>
                <w:lang w:val="id-ID"/>
              </w:rPr>
              <w:t>linkage program</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33</w:t>
            </w:r>
          </w:p>
        </w:tc>
      </w:tr>
      <w:tr w:rsidR="00CB209F" w:rsidRPr="00BD690E" w:rsidTr="00765DCC">
        <w:trPr>
          <w:trHeight w:val="101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Dukungan yang konsisten dari pemerintah daerah selaku pemilik untuk meningkatkan perekonomian daerah</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09</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0.36</w:t>
            </w:r>
          </w:p>
        </w:tc>
      </w:tr>
      <w:tr w:rsidR="00CB209F" w:rsidRPr="00BD690E" w:rsidTr="00765DCC">
        <w:trPr>
          <w:trHeight w:val="5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5</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Marketshare yang masih besar di wilayah Jawa Barat dan Banten</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08</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4B6746" w:rsidP="00EE1ADF">
            <w:pPr>
              <w:spacing w:after="0"/>
              <w:jc w:val="center"/>
              <w:rPr>
                <w:rFonts w:eastAsia="Times New Roman"/>
                <w:color w:val="000000"/>
              </w:rPr>
            </w:pPr>
            <w:r>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4B6746">
              <w:rPr>
                <w:rFonts w:eastAsia="Times New Roman"/>
                <w:color w:val="000000"/>
              </w:rPr>
              <w:t>32</w:t>
            </w:r>
          </w:p>
        </w:tc>
      </w:tr>
      <w:tr w:rsidR="00CB209F" w:rsidRPr="00BD690E" w:rsidTr="00765DCC">
        <w:trPr>
          <w:trHeight w:val="121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6</w:t>
            </w:r>
          </w:p>
        </w:tc>
        <w:tc>
          <w:tcPr>
            <w:tcW w:w="3740" w:type="dxa"/>
            <w:gridSpan w:val="2"/>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 xml:space="preserve">Hubungan </w:t>
            </w:r>
            <w:r w:rsidRPr="003F4380">
              <w:rPr>
                <w:rFonts w:eastAsia="Times New Roman"/>
                <w:i/>
                <w:color w:val="000000"/>
              </w:rPr>
              <w:t>Business to Government</w:t>
            </w:r>
            <w:r w:rsidRPr="00BD690E">
              <w:rPr>
                <w:rFonts w:eastAsia="Times New Roman"/>
                <w:color w:val="000000"/>
              </w:rPr>
              <w:t xml:space="preserve"> yang baik memberikan peluang untuk pengelolaan aktivitas keuangan pemerintah daerah</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09</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0.2</w:t>
            </w:r>
            <w:r w:rsidR="00546F99">
              <w:rPr>
                <w:rFonts w:eastAsia="Times New Roman"/>
                <w:color w:val="000000"/>
              </w:rPr>
              <w:t>7</w:t>
            </w:r>
          </w:p>
        </w:tc>
      </w:tr>
      <w:tr w:rsidR="00CB209F" w:rsidRPr="00BD690E" w:rsidTr="00765DCC">
        <w:trPr>
          <w:trHeight w:val="300"/>
        </w:trPr>
        <w:tc>
          <w:tcPr>
            <w:tcW w:w="530" w:type="dxa"/>
            <w:tcBorders>
              <w:top w:val="nil"/>
              <w:left w:val="single" w:sz="4" w:space="0" w:color="auto"/>
              <w:bottom w:val="single" w:sz="4" w:space="0" w:color="auto"/>
              <w:right w:val="single" w:sz="4" w:space="0" w:color="auto"/>
            </w:tcBorders>
            <w:shd w:val="clear" w:color="000000" w:fill="1F497D"/>
            <w:noWrap/>
            <w:vAlign w:val="bottom"/>
            <w:hideMark/>
          </w:tcPr>
          <w:p w:rsidR="00CB209F" w:rsidRPr="00BD690E" w:rsidRDefault="00CB209F" w:rsidP="00EE1ADF">
            <w:pPr>
              <w:spacing w:after="0"/>
              <w:rPr>
                <w:rFonts w:eastAsia="Times New Roman"/>
                <w:color w:val="FFFFFF"/>
              </w:rPr>
            </w:pPr>
            <w:r w:rsidRPr="00BD690E">
              <w:rPr>
                <w:rFonts w:eastAsia="Times New Roman"/>
                <w:color w:val="FFFFFF"/>
              </w:rPr>
              <w:t> </w:t>
            </w:r>
          </w:p>
        </w:tc>
        <w:tc>
          <w:tcPr>
            <w:tcW w:w="3740" w:type="dxa"/>
            <w:gridSpan w:val="2"/>
            <w:tcBorders>
              <w:top w:val="single" w:sz="4" w:space="0" w:color="auto"/>
              <w:left w:val="nil"/>
              <w:bottom w:val="single" w:sz="4" w:space="0" w:color="auto"/>
              <w:right w:val="single" w:sz="4" w:space="0" w:color="000000"/>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Total</w:t>
            </w:r>
          </w:p>
        </w:tc>
        <w:tc>
          <w:tcPr>
            <w:tcW w:w="960" w:type="dxa"/>
            <w:tcBorders>
              <w:top w:val="nil"/>
              <w:left w:val="nil"/>
              <w:bottom w:val="single" w:sz="4" w:space="0" w:color="auto"/>
              <w:right w:val="single" w:sz="4" w:space="0" w:color="auto"/>
            </w:tcBorders>
            <w:shd w:val="clear" w:color="000000" w:fill="1F497D"/>
            <w:noWrap/>
            <w:vAlign w:val="bottom"/>
            <w:hideMark/>
          </w:tcPr>
          <w:p w:rsidR="00CB209F" w:rsidRPr="00BD690E" w:rsidRDefault="00546F99" w:rsidP="00EE1ADF">
            <w:pPr>
              <w:spacing w:after="0"/>
              <w:jc w:val="center"/>
              <w:rPr>
                <w:rFonts w:eastAsia="Times New Roman"/>
                <w:color w:val="FFFFFF"/>
              </w:rPr>
            </w:pPr>
            <w:r>
              <w:rPr>
                <w:rFonts w:eastAsia="Times New Roman"/>
                <w:color w:val="FFFFFF"/>
              </w:rPr>
              <w:t>0.53</w:t>
            </w:r>
          </w:p>
        </w:tc>
        <w:tc>
          <w:tcPr>
            <w:tcW w:w="960" w:type="dxa"/>
            <w:tcBorders>
              <w:top w:val="nil"/>
              <w:left w:val="nil"/>
              <w:bottom w:val="single" w:sz="4" w:space="0" w:color="auto"/>
              <w:right w:val="single" w:sz="4" w:space="0" w:color="auto"/>
            </w:tcBorders>
            <w:shd w:val="clear" w:color="000000" w:fill="1F497D"/>
            <w:noWrap/>
            <w:vAlign w:val="bottom"/>
            <w:hideMark/>
          </w:tcPr>
          <w:p w:rsidR="00CB209F" w:rsidRPr="00BD690E" w:rsidRDefault="00CB209F" w:rsidP="00EE1ADF">
            <w:pPr>
              <w:spacing w:after="0"/>
              <w:rPr>
                <w:rFonts w:eastAsia="Times New Roman"/>
                <w:color w:val="FFFFFF"/>
              </w:rPr>
            </w:pPr>
            <w:r w:rsidRPr="00BD690E">
              <w:rPr>
                <w:rFonts w:eastAsia="Times New Roman"/>
                <w:color w:val="FFFFFF"/>
              </w:rPr>
              <w:t> </w:t>
            </w:r>
          </w:p>
        </w:tc>
        <w:tc>
          <w:tcPr>
            <w:tcW w:w="898" w:type="dxa"/>
            <w:tcBorders>
              <w:top w:val="nil"/>
              <w:left w:val="nil"/>
              <w:bottom w:val="single" w:sz="4" w:space="0" w:color="auto"/>
              <w:right w:val="single" w:sz="4" w:space="0" w:color="auto"/>
            </w:tcBorders>
            <w:shd w:val="clear" w:color="000000" w:fill="1F497D"/>
            <w:noWrap/>
            <w:vAlign w:val="bottom"/>
            <w:hideMark/>
          </w:tcPr>
          <w:p w:rsidR="00CB209F" w:rsidRPr="00BD690E" w:rsidRDefault="00546F99" w:rsidP="00EE1ADF">
            <w:pPr>
              <w:spacing w:after="0"/>
              <w:jc w:val="center"/>
              <w:rPr>
                <w:rFonts w:eastAsia="Times New Roman"/>
                <w:color w:val="FFFFFF"/>
              </w:rPr>
            </w:pPr>
            <w:r>
              <w:rPr>
                <w:rFonts w:eastAsia="Times New Roman"/>
                <w:color w:val="FFFFFF"/>
              </w:rPr>
              <w:t>1.</w:t>
            </w:r>
            <w:r w:rsidR="004B6746">
              <w:rPr>
                <w:rFonts w:eastAsia="Times New Roman"/>
                <w:color w:val="FFFFFF"/>
              </w:rPr>
              <w:t>92</w:t>
            </w:r>
          </w:p>
        </w:tc>
      </w:tr>
      <w:tr w:rsidR="00CB209F" w:rsidRPr="00BD690E" w:rsidTr="00765DCC">
        <w:trPr>
          <w:trHeight w:val="300"/>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No.</w:t>
            </w:r>
          </w:p>
        </w:tc>
        <w:tc>
          <w:tcPr>
            <w:tcW w:w="3703" w:type="dxa"/>
            <w:tcBorders>
              <w:top w:val="single" w:sz="4" w:space="0" w:color="auto"/>
              <w:left w:val="nil"/>
              <w:bottom w:val="single" w:sz="4" w:space="0" w:color="auto"/>
              <w:right w:val="single" w:sz="4" w:space="0" w:color="auto"/>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Main Factors</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weight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Rank</w:t>
            </w:r>
          </w:p>
        </w:tc>
        <w:tc>
          <w:tcPr>
            <w:tcW w:w="898"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Score</w:t>
            </w:r>
          </w:p>
        </w:tc>
      </w:tr>
      <w:tr w:rsidR="00CB209F" w:rsidRPr="00BD690E" w:rsidTr="00765DCC">
        <w:trPr>
          <w:trHeight w:val="30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3703" w:type="dxa"/>
            <w:tcBorders>
              <w:top w:val="single" w:sz="4" w:space="0" w:color="auto"/>
              <w:left w:val="nil"/>
              <w:bottom w:val="single" w:sz="4" w:space="0" w:color="auto"/>
              <w:right w:val="single" w:sz="4" w:space="0" w:color="auto"/>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Threats</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CB209F" w:rsidRPr="00BD690E" w:rsidRDefault="00CB209F" w:rsidP="00EE1ADF">
            <w:pPr>
              <w:spacing w:after="0"/>
              <w:rPr>
                <w:rFonts w:eastAsia="Times New Roman"/>
                <w:color w:val="FFFFFF"/>
              </w:rPr>
            </w:pPr>
          </w:p>
        </w:tc>
      </w:tr>
      <w:tr w:rsidR="00CB209F" w:rsidRPr="00BD690E" w:rsidTr="00765DCC">
        <w:trPr>
          <w:trHeight w:val="523"/>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1</w:t>
            </w:r>
          </w:p>
        </w:tc>
        <w:tc>
          <w:tcPr>
            <w:tcW w:w="3703" w:type="dxa"/>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Penurunan ekonomi akan meningkat</w:t>
            </w:r>
            <w:r w:rsidR="008A240D">
              <w:rPr>
                <w:rFonts w:eastAsia="Times New Roman"/>
                <w:color w:val="000000"/>
              </w:rPr>
              <w:t>k</w:t>
            </w:r>
            <w:r w:rsidRPr="00BD690E">
              <w:rPr>
                <w:rFonts w:eastAsia="Times New Roman"/>
                <w:color w:val="000000"/>
              </w:rPr>
              <w:t xml:space="preserve">an inflasi dan mengurangi </w:t>
            </w:r>
            <w:r w:rsidR="00A0717A">
              <w:rPr>
                <w:rFonts w:eastAsia="Times New Roman"/>
                <w:noProof/>
                <w:color w:val="000000"/>
              </w:rPr>
              <w:pict>
                <v:shape id="_x0000_s1167" type="#_x0000_t202" style="position:absolute;margin-left:208.5pt;margin-top:-26.6pt;width:117.95pt;height:21.05pt;z-index:251667456;visibility:visible;mso-position-horizontal-relative:text;mso-position-vertical-relative:text;mso-width-relative:margin;mso-height-relative:margin" filled="f" stroked="f">
                  <v:textbox style="mso-next-textbox:#_x0000_s1167">
                    <w:txbxContent>
                      <w:p w:rsidR="00A0717A" w:rsidRDefault="00A0717A" w:rsidP="00A0717A">
                        <w:r>
                          <w:t>(Lanjutan Tabel SWOT)</w:t>
                        </w:r>
                      </w:p>
                    </w:txbxContent>
                  </v:textbox>
                </v:shape>
              </w:pict>
            </w:r>
            <w:r w:rsidRPr="00BD690E">
              <w:rPr>
                <w:rFonts w:eastAsia="Times New Roman"/>
                <w:color w:val="000000"/>
              </w:rPr>
              <w:t>kualitas aset</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06</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A0717A" w:rsidP="00EE1ADF">
            <w:pPr>
              <w:spacing w:after="0"/>
              <w:jc w:val="center"/>
              <w:rPr>
                <w:rFonts w:eastAsia="Times New Roman"/>
                <w:color w:val="000000"/>
              </w:rPr>
            </w:pPr>
            <w:r>
              <w:rPr>
                <w:rFonts w:eastAsia="Times New Roman"/>
                <w:noProof/>
                <w:color w:val="000000"/>
              </w:rPr>
              <w:pict>
                <v:shape id="_x0000_s1168" type="#_x0000_t202" style="position:absolute;left:0;text-align:left;margin-left:38.15pt;margin-top:24.3pt;width:62.85pt;height:21.05pt;z-index:251668480;visibility:visible;mso-position-horizontal-relative:text;mso-position-vertical-relative:text;mso-width-relative:margin;mso-height-relative:margin" filled="f" stroked="f">
                  <v:textbox style="mso-next-textbox:#_x0000_s1168">
                    <w:txbxContent>
                      <w:p w:rsidR="00A0717A" w:rsidRDefault="00A0717A" w:rsidP="00A0717A">
                        <w:r>
                          <w:t>(Dilanjut)</w:t>
                        </w:r>
                      </w:p>
                    </w:txbxContent>
                  </v:textbox>
                </v:shape>
              </w:pict>
            </w:r>
            <w:r w:rsidR="00CB209F" w:rsidRPr="00BD690E">
              <w:rPr>
                <w:rFonts w:eastAsia="Times New Roman"/>
                <w:color w:val="000000"/>
              </w:rPr>
              <w:t>3</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18</w:t>
            </w:r>
          </w:p>
        </w:tc>
      </w:tr>
      <w:tr w:rsidR="00CB209F" w:rsidRPr="00BD690E" w:rsidTr="00765DCC">
        <w:trPr>
          <w:trHeight w:val="697"/>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2</w:t>
            </w:r>
          </w:p>
        </w:tc>
        <w:tc>
          <w:tcPr>
            <w:tcW w:w="3703" w:type="dxa"/>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Industri per</w:t>
            </w:r>
            <w:r w:rsidR="0068317B" w:rsidRPr="0068317B">
              <w:rPr>
                <w:rFonts w:eastAsia="Times New Roman"/>
                <w:color w:val="000000"/>
              </w:rPr>
              <w:t>bank</w:t>
            </w:r>
            <w:r w:rsidRPr="00BD690E">
              <w:rPr>
                <w:rFonts w:eastAsia="Times New Roman"/>
                <w:color w:val="000000"/>
              </w:rPr>
              <w:t xml:space="preserve">an didominasi oleh </w:t>
            </w:r>
            <w:r w:rsidR="0068317B" w:rsidRPr="0068317B">
              <w:rPr>
                <w:rFonts w:eastAsia="Times New Roman"/>
                <w:color w:val="000000"/>
              </w:rPr>
              <w:t>bank</w:t>
            </w:r>
            <w:r w:rsidRPr="00BD690E">
              <w:rPr>
                <w:rFonts w:eastAsia="Times New Roman"/>
                <w:color w:val="000000"/>
              </w:rPr>
              <w:t xml:space="preserve"> asing dan </w:t>
            </w:r>
            <w:r w:rsidR="0068317B" w:rsidRPr="0068317B">
              <w:rPr>
                <w:rFonts w:eastAsia="Times New Roman"/>
                <w:color w:val="000000"/>
              </w:rPr>
              <w:t>bank</w:t>
            </w:r>
            <w:r w:rsidRPr="00BD690E">
              <w:rPr>
                <w:rFonts w:eastAsia="Times New Roman"/>
                <w:color w:val="000000"/>
              </w:rPr>
              <w:t xml:space="preserve"> lokal yang dimiliki oleh investor asing dengan modal yang kuat</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0.09</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4B6746" w:rsidP="00EE1ADF">
            <w:pPr>
              <w:spacing w:after="0"/>
              <w:jc w:val="center"/>
              <w:rPr>
                <w:rFonts w:eastAsia="Times New Roman"/>
                <w:color w:val="000000"/>
              </w:rPr>
            </w:pPr>
            <w:r>
              <w:rPr>
                <w:rFonts w:eastAsia="Times New Roman"/>
                <w:color w:val="000000"/>
              </w:rPr>
              <w:t>2</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4B6746">
              <w:rPr>
                <w:rFonts w:eastAsia="Times New Roman"/>
                <w:color w:val="000000"/>
              </w:rPr>
              <w:t>18</w:t>
            </w:r>
          </w:p>
        </w:tc>
      </w:tr>
      <w:tr w:rsidR="00CB209F" w:rsidRPr="00BD690E" w:rsidTr="00765DCC">
        <w:trPr>
          <w:trHeight w:val="569"/>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3</w:t>
            </w:r>
          </w:p>
        </w:tc>
        <w:tc>
          <w:tcPr>
            <w:tcW w:w="3703" w:type="dxa"/>
            <w:tcBorders>
              <w:top w:val="single" w:sz="4" w:space="0" w:color="auto"/>
              <w:left w:val="nil"/>
              <w:bottom w:val="single" w:sz="4" w:space="0" w:color="auto"/>
              <w:right w:val="single" w:sz="4" w:space="0" w:color="auto"/>
            </w:tcBorders>
            <w:shd w:val="clear" w:color="auto" w:fill="auto"/>
            <w:vAlign w:val="bottom"/>
            <w:hideMark/>
          </w:tcPr>
          <w:p w:rsidR="00CB209F" w:rsidRDefault="00CB209F" w:rsidP="00EE1ADF">
            <w:pPr>
              <w:spacing w:after="0"/>
              <w:rPr>
                <w:rFonts w:eastAsia="Times New Roman"/>
                <w:color w:val="000000"/>
              </w:rPr>
            </w:pPr>
            <w:r w:rsidRPr="00BD690E">
              <w:rPr>
                <w:rFonts w:eastAsia="Times New Roman"/>
                <w:color w:val="000000"/>
              </w:rPr>
              <w:t>Inovasi produk dan teknologi dari pesaing yang diikuti dengan promosi yang agresif</w:t>
            </w:r>
          </w:p>
          <w:p w:rsidR="00765DCC" w:rsidRPr="00BD690E" w:rsidRDefault="00765DCC" w:rsidP="00EE1ADF">
            <w:pPr>
              <w:spacing w:after="0"/>
              <w:rPr>
                <w:rFonts w:eastAsia="Times New Roman"/>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09</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546F99" w:rsidP="00EE1ADF">
            <w:pPr>
              <w:spacing w:after="0"/>
              <w:jc w:val="center"/>
              <w:rPr>
                <w:rFonts w:eastAsia="Times New Roman"/>
                <w:color w:val="000000"/>
              </w:rPr>
            </w:pPr>
            <w:r>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36</w:t>
            </w:r>
          </w:p>
        </w:tc>
      </w:tr>
      <w:tr w:rsidR="00CB209F" w:rsidRPr="00BD690E" w:rsidTr="003F4380">
        <w:trPr>
          <w:trHeight w:val="861"/>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765DCC" w:rsidRDefault="00765DCC" w:rsidP="00EE1ADF">
            <w:pPr>
              <w:spacing w:after="0"/>
              <w:jc w:val="center"/>
              <w:rPr>
                <w:rFonts w:eastAsia="Times New Roman"/>
                <w:color w:val="000000"/>
              </w:rPr>
            </w:pPr>
          </w:p>
          <w:p w:rsidR="00CB209F" w:rsidRPr="00BD690E" w:rsidRDefault="00CB209F" w:rsidP="00EE1ADF">
            <w:pPr>
              <w:spacing w:after="0"/>
              <w:jc w:val="center"/>
              <w:rPr>
                <w:rFonts w:eastAsia="Times New Roman"/>
                <w:color w:val="000000"/>
              </w:rPr>
            </w:pPr>
            <w:r w:rsidRPr="00BD690E">
              <w:rPr>
                <w:rFonts w:eastAsia="Times New Roman"/>
                <w:color w:val="000000"/>
              </w:rPr>
              <w:t>4</w:t>
            </w:r>
          </w:p>
        </w:tc>
        <w:tc>
          <w:tcPr>
            <w:tcW w:w="3703" w:type="dxa"/>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Peningkatan jumlah pemain kredit konsumtif banyak mengambil nasabah eksisting</w:t>
            </w:r>
          </w:p>
        </w:tc>
        <w:tc>
          <w:tcPr>
            <w:tcW w:w="960" w:type="dxa"/>
            <w:tcBorders>
              <w:top w:val="nil"/>
              <w:left w:val="nil"/>
              <w:bottom w:val="single" w:sz="4" w:space="0" w:color="auto"/>
              <w:right w:val="single" w:sz="4" w:space="0" w:color="auto"/>
            </w:tcBorders>
            <w:shd w:val="clear" w:color="auto" w:fill="auto"/>
            <w:noWrap/>
            <w:vAlign w:val="center"/>
            <w:hideMark/>
          </w:tcPr>
          <w:p w:rsidR="00765DCC" w:rsidRDefault="00765DCC" w:rsidP="00EE1ADF">
            <w:pPr>
              <w:spacing w:after="0"/>
              <w:jc w:val="center"/>
              <w:rPr>
                <w:rFonts w:eastAsia="Times New Roman"/>
                <w:color w:val="000000"/>
              </w:rPr>
            </w:pPr>
          </w:p>
          <w:p w:rsidR="00CB209F" w:rsidRPr="00BD690E" w:rsidRDefault="00CB209F" w:rsidP="00EE1ADF">
            <w:pPr>
              <w:spacing w:after="0"/>
              <w:jc w:val="center"/>
              <w:rPr>
                <w:rFonts w:eastAsia="Times New Roman"/>
                <w:color w:val="000000"/>
              </w:rPr>
            </w:pPr>
            <w:r w:rsidRPr="00BD690E">
              <w:rPr>
                <w:rFonts w:eastAsia="Times New Roman"/>
                <w:color w:val="000000"/>
              </w:rPr>
              <w:t>0.</w:t>
            </w:r>
            <w:r w:rsidR="00E559A8">
              <w:rPr>
                <w:rFonts w:eastAsia="Times New Roman"/>
                <w:color w:val="000000"/>
              </w:rPr>
              <w:t>05</w:t>
            </w:r>
          </w:p>
        </w:tc>
        <w:tc>
          <w:tcPr>
            <w:tcW w:w="960" w:type="dxa"/>
            <w:tcBorders>
              <w:top w:val="nil"/>
              <w:left w:val="nil"/>
              <w:bottom w:val="single" w:sz="4" w:space="0" w:color="auto"/>
              <w:right w:val="single" w:sz="4" w:space="0" w:color="auto"/>
            </w:tcBorders>
            <w:shd w:val="clear" w:color="auto" w:fill="auto"/>
            <w:noWrap/>
            <w:vAlign w:val="center"/>
            <w:hideMark/>
          </w:tcPr>
          <w:p w:rsidR="00765DCC" w:rsidRDefault="00765DCC" w:rsidP="00EE1ADF">
            <w:pPr>
              <w:spacing w:after="0"/>
              <w:jc w:val="center"/>
              <w:rPr>
                <w:rFonts w:eastAsia="Times New Roman"/>
                <w:color w:val="000000"/>
              </w:rPr>
            </w:pPr>
          </w:p>
          <w:p w:rsidR="00CB209F" w:rsidRPr="00BD690E" w:rsidRDefault="004B6746" w:rsidP="00EE1ADF">
            <w:pPr>
              <w:spacing w:after="0"/>
              <w:jc w:val="center"/>
              <w:rPr>
                <w:rFonts w:eastAsia="Times New Roman"/>
                <w:color w:val="000000"/>
              </w:rPr>
            </w:pPr>
            <w:r>
              <w:rPr>
                <w:rFonts w:eastAsia="Times New Roman"/>
                <w:color w:val="000000"/>
              </w:rPr>
              <w:t>4</w:t>
            </w:r>
          </w:p>
        </w:tc>
        <w:tc>
          <w:tcPr>
            <w:tcW w:w="898" w:type="dxa"/>
            <w:tcBorders>
              <w:top w:val="nil"/>
              <w:left w:val="nil"/>
              <w:bottom w:val="single" w:sz="4" w:space="0" w:color="auto"/>
              <w:right w:val="single" w:sz="4" w:space="0" w:color="auto"/>
            </w:tcBorders>
            <w:shd w:val="clear" w:color="auto" w:fill="auto"/>
            <w:noWrap/>
            <w:vAlign w:val="center"/>
            <w:hideMark/>
          </w:tcPr>
          <w:p w:rsidR="00765DCC" w:rsidRDefault="00765DCC" w:rsidP="00EE1ADF">
            <w:pPr>
              <w:spacing w:after="0"/>
              <w:jc w:val="center"/>
              <w:rPr>
                <w:rFonts w:eastAsia="Times New Roman"/>
                <w:color w:val="000000"/>
              </w:rPr>
            </w:pPr>
          </w:p>
          <w:p w:rsidR="00CB209F" w:rsidRPr="00BD690E" w:rsidRDefault="00CB209F" w:rsidP="00EE1ADF">
            <w:pPr>
              <w:spacing w:after="0"/>
              <w:jc w:val="center"/>
              <w:rPr>
                <w:rFonts w:eastAsia="Times New Roman"/>
                <w:color w:val="000000"/>
              </w:rPr>
            </w:pPr>
            <w:r w:rsidRPr="00BD690E">
              <w:rPr>
                <w:rFonts w:eastAsia="Times New Roman"/>
                <w:color w:val="000000"/>
              </w:rPr>
              <w:t>0.</w:t>
            </w:r>
            <w:r w:rsidR="004B6746">
              <w:rPr>
                <w:rFonts w:eastAsia="Times New Roman"/>
                <w:color w:val="000000"/>
              </w:rPr>
              <w:t>20</w:t>
            </w:r>
          </w:p>
        </w:tc>
      </w:tr>
      <w:tr w:rsidR="000A5815" w:rsidRPr="00BD690E" w:rsidTr="00765DCC">
        <w:trPr>
          <w:trHeight w:val="594"/>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0A5815" w:rsidRPr="00BD690E" w:rsidRDefault="000A5815" w:rsidP="00EE1ADF">
            <w:pPr>
              <w:spacing w:after="0"/>
              <w:jc w:val="center"/>
              <w:rPr>
                <w:rFonts w:eastAsia="Times New Roman"/>
                <w:color w:val="000000"/>
              </w:rPr>
            </w:pPr>
            <w:r>
              <w:rPr>
                <w:rFonts w:eastAsia="Times New Roman"/>
                <w:color w:val="000000"/>
              </w:rPr>
              <w:t>5</w:t>
            </w:r>
          </w:p>
        </w:tc>
        <w:tc>
          <w:tcPr>
            <w:tcW w:w="3703" w:type="dxa"/>
            <w:tcBorders>
              <w:top w:val="single" w:sz="4" w:space="0" w:color="auto"/>
              <w:left w:val="nil"/>
              <w:bottom w:val="single" w:sz="4" w:space="0" w:color="auto"/>
              <w:right w:val="single" w:sz="4" w:space="0" w:color="auto"/>
            </w:tcBorders>
            <w:shd w:val="clear" w:color="auto" w:fill="auto"/>
            <w:vAlign w:val="bottom"/>
          </w:tcPr>
          <w:p w:rsidR="000A5815" w:rsidRPr="00BD690E" w:rsidRDefault="000A5815" w:rsidP="00EE1ADF">
            <w:pPr>
              <w:spacing w:after="0"/>
              <w:rPr>
                <w:rFonts w:eastAsia="Times New Roman"/>
                <w:color w:val="000000"/>
              </w:rPr>
            </w:pPr>
            <w:r w:rsidRPr="000A5815">
              <w:rPr>
                <w:rFonts w:eastAsia="Times New Roman"/>
                <w:color w:val="000000"/>
              </w:rPr>
              <w:t>Berdirinya bank Banten dapat mengurangi modal inti yang dimiliki bank bjb</w:t>
            </w:r>
          </w:p>
        </w:tc>
        <w:tc>
          <w:tcPr>
            <w:tcW w:w="960" w:type="dxa"/>
            <w:tcBorders>
              <w:top w:val="nil"/>
              <w:left w:val="nil"/>
              <w:bottom w:val="single" w:sz="4" w:space="0" w:color="auto"/>
              <w:right w:val="single" w:sz="4" w:space="0" w:color="auto"/>
            </w:tcBorders>
            <w:shd w:val="clear" w:color="auto" w:fill="auto"/>
            <w:noWrap/>
            <w:vAlign w:val="center"/>
          </w:tcPr>
          <w:p w:rsidR="000A5815" w:rsidRPr="00BD690E" w:rsidRDefault="000A5815" w:rsidP="00EE1ADF">
            <w:pPr>
              <w:spacing w:after="0"/>
              <w:jc w:val="center"/>
              <w:rPr>
                <w:rFonts w:eastAsia="Times New Roman"/>
                <w:color w:val="000000"/>
              </w:rPr>
            </w:pPr>
            <w:r>
              <w:rPr>
                <w:rFonts w:eastAsia="Times New Roman"/>
                <w:color w:val="000000"/>
              </w:rPr>
              <w:t>0.</w:t>
            </w:r>
            <w:r w:rsidR="00E559A8">
              <w:rPr>
                <w:rFonts w:eastAsia="Times New Roman"/>
                <w:color w:val="000000"/>
              </w:rPr>
              <w:t>04</w:t>
            </w:r>
          </w:p>
        </w:tc>
        <w:tc>
          <w:tcPr>
            <w:tcW w:w="960" w:type="dxa"/>
            <w:tcBorders>
              <w:top w:val="nil"/>
              <w:left w:val="nil"/>
              <w:bottom w:val="single" w:sz="4" w:space="0" w:color="auto"/>
              <w:right w:val="single" w:sz="4" w:space="0" w:color="auto"/>
            </w:tcBorders>
            <w:shd w:val="clear" w:color="auto" w:fill="auto"/>
            <w:noWrap/>
            <w:vAlign w:val="center"/>
          </w:tcPr>
          <w:p w:rsidR="000A5815" w:rsidRPr="00BD690E" w:rsidRDefault="000A5815" w:rsidP="00EE1ADF">
            <w:pPr>
              <w:spacing w:after="0"/>
              <w:jc w:val="center"/>
              <w:rPr>
                <w:rFonts w:eastAsia="Times New Roman"/>
                <w:color w:val="000000"/>
              </w:rPr>
            </w:pPr>
            <w:r>
              <w:rPr>
                <w:rFonts w:eastAsia="Times New Roman"/>
                <w:color w:val="000000"/>
              </w:rPr>
              <w:t>2</w:t>
            </w:r>
          </w:p>
        </w:tc>
        <w:tc>
          <w:tcPr>
            <w:tcW w:w="898" w:type="dxa"/>
            <w:tcBorders>
              <w:top w:val="nil"/>
              <w:left w:val="nil"/>
              <w:bottom w:val="single" w:sz="4" w:space="0" w:color="auto"/>
              <w:right w:val="single" w:sz="4" w:space="0" w:color="auto"/>
            </w:tcBorders>
            <w:shd w:val="clear" w:color="auto" w:fill="auto"/>
            <w:noWrap/>
            <w:vAlign w:val="center"/>
          </w:tcPr>
          <w:p w:rsidR="000A5815" w:rsidRPr="00BD690E" w:rsidRDefault="000A5815" w:rsidP="00EE1ADF">
            <w:pPr>
              <w:spacing w:after="0"/>
              <w:jc w:val="center"/>
              <w:rPr>
                <w:rFonts w:eastAsia="Times New Roman"/>
                <w:color w:val="000000"/>
              </w:rPr>
            </w:pPr>
            <w:r>
              <w:rPr>
                <w:rFonts w:eastAsia="Times New Roman"/>
                <w:color w:val="000000"/>
              </w:rPr>
              <w:t>0,</w:t>
            </w:r>
            <w:r w:rsidR="00E559A8">
              <w:rPr>
                <w:rFonts w:eastAsia="Times New Roman"/>
                <w:color w:val="000000"/>
              </w:rPr>
              <w:t>08</w:t>
            </w:r>
          </w:p>
        </w:tc>
      </w:tr>
      <w:tr w:rsidR="00CB209F" w:rsidRPr="00BD690E" w:rsidTr="00765DCC">
        <w:trPr>
          <w:trHeight w:val="915"/>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0A5815" w:rsidP="00EE1ADF">
            <w:pPr>
              <w:spacing w:after="0"/>
              <w:jc w:val="center"/>
              <w:rPr>
                <w:rFonts w:eastAsia="Times New Roman"/>
                <w:color w:val="000000"/>
              </w:rPr>
            </w:pPr>
            <w:r>
              <w:rPr>
                <w:rFonts w:eastAsia="Times New Roman"/>
                <w:color w:val="000000"/>
              </w:rPr>
              <w:t>6</w:t>
            </w:r>
          </w:p>
        </w:tc>
        <w:tc>
          <w:tcPr>
            <w:tcW w:w="3703" w:type="dxa"/>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Kebijakan regulator dalam pembatasan suku bunga telah menciptakan kompetisi layanan yang semakin ketat</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E559A8">
              <w:rPr>
                <w:rFonts w:eastAsia="Times New Roman"/>
                <w:color w:val="000000"/>
              </w:rPr>
              <w:t>06</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2</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E559A8">
              <w:rPr>
                <w:rFonts w:eastAsia="Times New Roman"/>
                <w:color w:val="000000"/>
              </w:rPr>
              <w:t>12</w:t>
            </w:r>
          </w:p>
        </w:tc>
      </w:tr>
      <w:tr w:rsidR="00CB209F" w:rsidRPr="00BD690E" w:rsidTr="00765DCC">
        <w:trPr>
          <w:trHeight w:val="9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B209F" w:rsidRPr="00BD690E" w:rsidRDefault="000A5815" w:rsidP="00EE1ADF">
            <w:pPr>
              <w:spacing w:after="0"/>
              <w:jc w:val="center"/>
              <w:rPr>
                <w:rFonts w:eastAsia="Times New Roman"/>
                <w:color w:val="000000"/>
              </w:rPr>
            </w:pPr>
            <w:r>
              <w:rPr>
                <w:rFonts w:eastAsia="Times New Roman"/>
                <w:color w:val="000000"/>
              </w:rPr>
              <w:lastRenderedPageBreak/>
              <w:t>7</w:t>
            </w:r>
          </w:p>
        </w:tc>
        <w:tc>
          <w:tcPr>
            <w:tcW w:w="3703" w:type="dxa"/>
            <w:tcBorders>
              <w:top w:val="single" w:sz="4" w:space="0" w:color="auto"/>
              <w:left w:val="nil"/>
              <w:bottom w:val="single" w:sz="4" w:space="0" w:color="auto"/>
              <w:right w:val="single" w:sz="4" w:space="0" w:color="auto"/>
            </w:tcBorders>
            <w:shd w:val="clear" w:color="auto" w:fill="auto"/>
            <w:vAlign w:val="bottom"/>
            <w:hideMark/>
          </w:tcPr>
          <w:p w:rsidR="00CB209F" w:rsidRPr="00BD690E" w:rsidRDefault="00CB209F" w:rsidP="00EE1ADF">
            <w:pPr>
              <w:spacing w:after="0"/>
              <w:rPr>
                <w:rFonts w:eastAsia="Times New Roman"/>
                <w:color w:val="000000"/>
              </w:rPr>
            </w:pPr>
            <w:r w:rsidRPr="00BD690E">
              <w:rPr>
                <w:rFonts w:eastAsia="Times New Roman"/>
                <w:color w:val="000000"/>
              </w:rPr>
              <w:t xml:space="preserve">Rencana kenaikan </w:t>
            </w:r>
            <w:r w:rsidRPr="003F4380">
              <w:rPr>
                <w:rFonts w:eastAsia="Times New Roman"/>
                <w:i/>
                <w:color w:val="000000"/>
              </w:rPr>
              <w:t>Fed Fund Rate</w:t>
            </w:r>
            <w:r w:rsidRPr="00BD690E">
              <w:rPr>
                <w:rFonts w:eastAsia="Times New Roman"/>
                <w:color w:val="000000"/>
              </w:rPr>
              <w:t xml:space="preserve"> (FFR) dalam waktu dekat akan menimbulkan </w:t>
            </w:r>
            <w:r w:rsidRPr="003F4380">
              <w:rPr>
                <w:rFonts w:eastAsia="Times New Roman"/>
                <w:i/>
                <w:color w:val="000000"/>
              </w:rPr>
              <w:t>capital outflow</w:t>
            </w:r>
            <w:r w:rsidRPr="00BD690E">
              <w:rPr>
                <w:rFonts w:eastAsia="Times New Roman"/>
                <w:color w:val="000000"/>
              </w:rPr>
              <w:t xml:space="preserve"> yang berdampak terhadap ketatnya likuiditas</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0.</w:t>
            </w:r>
            <w:r w:rsidR="00546F99">
              <w:rPr>
                <w:rFonts w:eastAsia="Times New Roman"/>
                <w:color w:val="000000"/>
              </w:rPr>
              <w:t>08</w:t>
            </w:r>
          </w:p>
        </w:tc>
        <w:tc>
          <w:tcPr>
            <w:tcW w:w="960" w:type="dxa"/>
            <w:tcBorders>
              <w:top w:val="nil"/>
              <w:left w:val="nil"/>
              <w:bottom w:val="single" w:sz="4" w:space="0" w:color="auto"/>
              <w:right w:val="single" w:sz="4" w:space="0" w:color="auto"/>
            </w:tcBorders>
            <w:shd w:val="clear" w:color="auto" w:fill="auto"/>
            <w:noWrap/>
            <w:vAlign w:val="center"/>
            <w:hideMark/>
          </w:tcPr>
          <w:p w:rsidR="00CB209F" w:rsidRPr="00BD690E" w:rsidRDefault="00CB209F" w:rsidP="00EE1ADF">
            <w:pPr>
              <w:spacing w:after="0"/>
              <w:jc w:val="center"/>
              <w:rPr>
                <w:rFonts w:eastAsia="Times New Roman"/>
                <w:color w:val="000000"/>
              </w:rPr>
            </w:pPr>
            <w:r w:rsidRPr="00BD690E">
              <w:rPr>
                <w:rFonts w:eastAsia="Times New Roman"/>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CB209F" w:rsidRPr="00BD690E" w:rsidRDefault="003F4380" w:rsidP="00EE1ADF">
            <w:pPr>
              <w:spacing w:after="0"/>
              <w:jc w:val="center"/>
              <w:rPr>
                <w:rFonts w:eastAsia="Times New Roman"/>
                <w:color w:val="000000"/>
              </w:rPr>
            </w:pPr>
            <w:r>
              <w:rPr>
                <w:rFonts w:eastAsia="Times New Roman"/>
                <w:color w:val="000000"/>
              </w:rPr>
              <w:t>0</w:t>
            </w:r>
            <w:r w:rsidR="00546F99">
              <w:rPr>
                <w:rFonts w:eastAsia="Times New Roman"/>
                <w:color w:val="000000"/>
              </w:rPr>
              <w:t>.08</w:t>
            </w:r>
          </w:p>
        </w:tc>
      </w:tr>
      <w:tr w:rsidR="00CB209F" w:rsidRPr="00BD690E" w:rsidTr="00765DCC">
        <w:trPr>
          <w:trHeight w:val="300"/>
        </w:trPr>
        <w:tc>
          <w:tcPr>
            <w:tcW w:w="567" w:type="dxa"/>
            <w:gridSpan w:val="2"/>
            <w:tcBorders>
              <w:top w:val="nil"/>
              <w:left w:val="single" w:sz="4" w:space="0" w:color="auto"/>
              <w:bottom w:val="single" w:sz="4" w:space="0" w:color="auto"/>
              <w:right w:val="single" w:sz="4" w:space="0" w:color="auto"/>
            </w:tcBorders>
            <w:shd w:val="clear" w:color="000000" w:fill="1F497D"/>
            <w:noWrap/>
            <w:vAlign w:val="bottom"/>
            <w:hideMark/>
          </w:tcPr>
          <w:p w:rsidR="00CB209F" w:rsidRPr="00BD690E" w:rsidRDefault="00CB209F" w:rsidP="00EE1ADF">
            <w:pPr>
              <w:spacing w:after="0"/>
              <w:rPr>
                <w:rFonts w:eastAsia="Times New Roman"/>
                <w:color w:val="FFFFFF"/>
              </w:rPr>
            </w:pPr>
            <w:r w:rsidRPr="00BD690E">
              <w:rPr>
                <w:rFonts w:eastAsia="Times New Roman"/>
                <w:color w:val="FFFFFF"/>
              </w:rPr>
              <w:t> </w:t>
            </w:r>
          </w:p>
        </w:tc>
        <w:tc>
          <w:tcPr>
            <w:tcW w:w="3703" w:type="dxa"/>
            <w:tcBorders>
              <w:top w:val="single" w:sz="4" w:space="0" w:color="auto"/>
              <w:left w:val="nil"/>
              <w:bottom w:val="single" w:sz="4" w:space="0" w:color="auto"/>
              <w:right w:val="single" w:sz="4" w:space="0" w:color="000000"/>
            </w:tcBorders>
            <w:shd w:val="clear" w:color="000000" w:fill="1F497D"/>
            <w:noWrap/>
            <w:vAlign w:val="bottom"/>
            <w:hideMark/>
          </w:tcPr>
          <w:p w:rsidR="00CB209F" w:rsidRPr="00BD690E" w:rsidRDefault="00CB209F" w:rsidP="00EE1ADF">
            <w:pPr>
              <w:spacing w:after="0"/>
              <w:jc w:val="center"/>
              <w:rPr>
                <w:rFonts w:eastAsia="Times New Roman"/>
                <w:color w:val="FFFFFF"/>
              </w:rPr>
            </w:pPr>
            <w:r w:rsidRPr="00BD690E">
              <w:rPr>
                <w:rFonts w:eastAsia="Times New Roman"/>
                <w:color w:val="FFFFFF"/>
              </w:rPr>
              <w:t>Total</w:t>
            </w:r>
          </w:p>
        </w:tc>
        <w:tc>
          <w:tcPr>
            <w:tcW w:w="960" w:type="dxa"/>
            <w:tcBorders>
              <w:top w:val="nil"/>
              <w:left w:val="nil"/>
              <w:bottom w:val="single" w:sz="4" w:space="0" w:color="auto"/>
              <w:right w:val="single" w:sz="4" w:space="0" w:color="auto"/>
            </w:tcBorders>
            <w:shd w:val="clear" w:color="000000" w:fill="1F497D"/>
            <w:noWrap/>
            <w:vAlign w:val="center"/>
            <w:hideMark/>
          </w:tcPr>
          <w:p w:rsidR="00CB209F" w:rsidRPr="00BD690E" w:rsidRDefault="00E559A8" w:rsidP="00EE1ADF">
            <w:pPr>
              <w:spacing w:after="0"/>
              <w:jc w:val="center"/>
              <w:rPr>
                <w:rFonts w:eastAsia="Times New Roman"/>
                <w:color w:val="FFFFFF"/>
              </w:rPr>
            </w:pPr>
            <w:r>
              <w:rPr>
                <w:rFonts w:eastAsia="Times New Roman"/>
                <w:color w:val="FFFFFF"/>
              </w:rPr>
              <w:t>0.47</w:t>
            </w:r>
          </w:p>
        </w:tc>
        <w:tc>
          <w:tcPr>
            <w:tcW w:w="960" w:type="dxa"/>
            <w:tcBorders>
              <w:top w:val="nil"/>
              <w:left w:val="nil"/>
              <w:bottom w:val="single" w:sz="4" w:space="0" w:color="auto"/>
              <w:right w:val="single" w:sz="4" w:space="0" w:color="auto"/>
            </w:tcBorders>
            <w:shd w:val="clear" w:color="000000" w:fill="1F497D"/>
            <w:noWrap/>
            <w:vAlign w:val="center"/>
            <w:hideMark/>
          </w:tcPr>
          <w:p w:rsidR="00CB209F" w:rsidRPr="00BD690E" w:rsidRDefault="00CB209F" w:rsidP="00EE1ADF">
            <w:pPr>
              <w:spacing w:after="0"/>
              <w:jc w:val="center"/>
              <w:rPr>
                <w:rFonts w:eastAsia="Times New Roman"/>
                <w:color w:val="FFFFFF"/>
              </w:rPr>
            </w:pPr>
            <w:r w:rsidRPr="00BD690E">
              <w:rPr>
                <w:rFonts w:eastAsia="Times New Roman"/>
                <w:color w:val="FFFFFF"/>
              </w:rPr>
              <w:t> </w:t>
            </w:r>
          </w:p>
        </w:tc>
        <w:tc>
          <w:tcPr>
            <w:tcW w:w="898" w:type="dxa"/>
            <w:tcBorders>
              <w:top w:val="nil"/>
              <w:left w:val="nil"/>
              <w:bottom w:val="single" w:sz="4" w:space="0" w:color="auto"/>
              <w:right w:val="single" w:sz="4" w:space="0" w:color="auto"/>
            </w:tcBorders>
            <w:shd w:val="clear" w:color="000000" w:fill="1F497D"/>
            <w:noWrap/>
            <w:vAlign w:val="center"/>
            <w:hideMark/>
          </w:tcPr>
          <w:p w:rsidR="00CB209F" w:rsidRPr="00BD690E" w:rsidRDefault="004B6746" w:rsidP="00EE1ADF">
            <w:pPr>
              <w:spacing w:after="0"/>
              <w:jc w:val="center"/>
              <w:rPr>
                <w:rFonts w:eastAsia="Times New Roman"/>
                <w:color w:val="FFFFFF"/>
              </w:rPr>
            </w:pPr>
            <w:r>
              <w:rPr>
                <w:rFonts w:eastAsia="Times New Roman"/>
                <w:color w:val="FFFFFF"/>
              </w:rPr>
              <w:t>1.2</w:t>
            </w:r>
          </w:p>
        </w:tc>
      </w:tr>
    </w:tbl>
    <w:p w:rsidR="00CB209F" w:rsidRDefault="00CB209F" w:rsidP="00EE1ADF">
      <w:pPr>
        <w:spacing w:after="0"/>
        <w:ind w:left="709" w:firstLine="709"/>
        <w:contextualSpacing/>
        <w:jc w:val="both"/>
        <w:rPr>
          <w:rFonts w:ascii="Times New Roman" w:hAnsi="Times New Roman"/>
          <w:sz w:val="24"/>
          <w:szCs w:val="24"/>
        </w:rPr>
      </w:pPr>
    </w:p>
    <w:p w:rsidR="00CB209F" w:rsidRPr="00437D71" w:rsidRDefault="00CB209F" w:rsidP="00EE1ADF">
      <w:pPr>
        <w:spacing w:after="0"/>
        <w:ind w:left="709" w:firstLine="709"/>
        <w:contextualSpacing/>
        <w:jc w:val="both"/>
        <w:rPr>
          <w:rFonts w:ascii="Times New Roman" w:hAnsi="Times New Roman"/>
          <w:sz w:val="24"/>
          <w:szCs w:val="24"/>
        </w:rPr>
      </w:pPr>
      <w:r w:rsidRPr="00BD690E">
        <w:rPr>
          <w:rFonts w:ascii="Times New Roman" w:hAnsi="Times New Roman"/>
          <w:sz w:val="24"/>
          <w:szCs w:val="24"/>
        </w:rPr>
        <w:t xml:space="preserve">Skor dari </w:t>
      </w:r>
      <w:r>
        <w:rPr>
          <w:rFonts w:ascii="Times New Roman" w:hAnsi="Times New Roman"/>
          <w:sz w:val="24"/>
          <w:szCs w:val="24"/>
        </w:rPr>
        <w:t>masing-masing faktor SWOT</w:t>
      </w:r>
      <w:r w:rsidRPr="00BD690E">
        <w:rPr>
          <w:rFonts w:ascii="Times New Roman" w:hAnsi="Times New Roman"/>
          <w:sz w:val="24"/>
          <w:szCs w:val="24"/>
        </w:rPr>
        <w:t xml:space="preserve"> akan memberikan gambaran posisi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BD690E">
        <w:rPr>
          <w:rFonts w:ascii="Times New Roman" w:hAnsi="Times New Roman"/>
          <w:sz w:val="24"/>
          <w:szCs w:val="24"/>
        </w:rPr>
        <w:t xml:space="preserve"> saat ini dalam sisi struktur permodalan. </w:t>
      </w:r>
      <w:r w:rsidR="00437D71">
        <w:rPr>
          <w:rFonts w:ascii="Times New Roman" w:hAnsi="Times New Roman"/>
          <w:sz w:val="24"/>
          <w:szCs w:val="24"/>
        </w:rPr>
        <w:t xml:space="preserve">Posisi Bank </w:t>
      </w:r>
      <w:r w:rsidR="00437D71">
        <w:rPr>
          <w:rFonts w:ascii="Times New Roman" w:hAnsi="Times New Roman"/>
          <w:b/>
          <w:sz w:val="24"/>
          <w:szCs w:val="24"/>
        </w:rPr>
        <w:t xml:space="preserve">bjb </w:t>
      </w:r>
      <w:r w:rsidR="00437D71">
        <w:rPr>
          <w:rFonts w:ascii="Times New Roman" w:hAnsi="Times New Roman"/>
          <w:sz w:val="24"/>
          <w:szCs w:val="24"/>
        </w:rPr>
        <w:t>dilihat dari selisih faktor internal (</w:t>
      </w:r>
      <w:r w:rsidR="00437D71" w:rsidRPr="00437D71">
        <w:rPr>
          <w:rFonts w:ascii="Times New Roman" w:hAnsi="Times New Roman"/>
          <w:i/>
          <w:sz w:val="24"/>
          <w:szCs w:val="24"/>
        </w:rPr>
        <w:t>Strengths – Weaknesses</w:t>
      </w:r>
      <w:r w:rsidR="00437D71">
        <w:rPr>
          <w:rFonts w:ascii="Times New Roman" w:hAnsi="Times New Roman"/>
          <w:sz w:val="24"/>
          <w:szCs w:val="24"/>
        </w:rPr>
        <w:t>) dan faktor eksternal (</w:t>
      </w:r>
      <w:r w:rsidR="00437D71" w:rsidRPr="00437D71">
        <w:rPr>
          <w:rFonts w:ascii="Times New Roman" w:hAnsi="Times New Roman"/>
          <w:i/>
          <w:sz w:val="24"/>
          <w:szCs w:val="24"/>
        </w:rPr>
        <w:t>Opportunities – Threats</w:t>
      </w:r>
      <w:r w:rsidR="00437D71">
        <w:rPr>
          <w:rFonts w:ascii="Times New Roman" w:hAnsi="Times New Roman"/>
          <w:sz w:val="24"/>
          <w:szCs w:val="24"/>
        </w:rPr>
        <w:t>).</w:t>
      </w:r>
    </w:p>
    <w:p w:rsidR="00CB209F" w:rsidRDefault="00CB209F" w:rsidP="00EE1ADF">
      <w:pPr>
        <w:spacing w:after="0"/>
        <w:ind w:left="709" w:firstLine="709"/>
        <w:contextualSpacing/>
        <w:jc w:val="both"/>
        <w:rPr>
          <w:rFonts w:ascii="Times New Roman" w:hAnsi="Times New Roman"/>
          <w:sz w:val="24"/>
          <w:szCs w:val="24"/>
        </w:rPr>
      </w:pPr>
      <w:r w:rsidRPr="00A94610">
        <w:rPr>
          <w:rFonts w:ascii="Times New Roman" w:hAnsi="Times New Roman"/>
          <w:sz w:val="24"/>
          <w:szCs w:val="24"/>
        </w:rPr>
        <w:t xml:space="preserve">Selisih faktor internal </w:t>
      </w:r>
      <w:r w:rsidR="0068317B" w:rsidRPr="00A94610">
        <w:rPr>
          <w:rFonts w:ascii="Times New Roman" w:hAnsi="Times New Roman"/>
          <w:sz w:val="24"/>
          <w:szCs w:val="24"/>
        </w:rPr>
        <w:t xml:space="preserve">Bank </w:t>
      </w:r>
      <w:r w:rsidR="0068317B" w:rsidRPr="00A94610">
        <w:rPr>
          <w:rFonts w:ascii="Times New Roman" w:hAnsi="Times New Roman"/>
          <w:b/>
          <w:sz w:val="24"/>
          <w:szCs w:val="24"/>
        </w:rPr>
        <w:t>bjb</w:t>
      </w:r>
      <w:r w:rsidRPr="00A94610">
        <w:rPr>
          <w:rFonts w:ascii="Times New Roman" w:hAnsi="Times New Roman"/>
          <w:sz w:val="24"/>
          <w:szCs w:val="24"/>
        </w:rPr>
        <w:t xml:space="preserve"> adalah sebesar 0,</w:t>
      </w:r>
      <w:r w:rsidR="00EB0C4B" w:rsidRPr="00A94610">
        <w:rPr>
          <w:rFonts w:ascii="Times New Roman" w:hAnsi="Times New Roman"/>
          <w:sz w:val="24"/>
          <w:szCs w:val="24"/>
        </w:rPr>
        <w:t>0</w:t>
      </w:r>
      <w:r w:rsidRPr="00A94610">
        <w:rPr>
          <w:rFonts w:ascii="Times New Roman" w:hAnsi="Times New Roman"/>
          <w:sz w:val="24"/>
          <w:szCs w:val="24"/>
        </w:rPr>
        <w:t>2</w:t>
      </w:r>
      <w:r w:rsidR="00437D71" w:rsidRPr="00A94610">
        <w:rPr>
          <w:rFonts w:ascii="Times New Roman" w:hAnsi="Times New Roman"/>
          <w:sz w:val="24"/>
          <w:szCs w:val="24"/>
        </w:rPr>
        <w:t xml:space="preserve"> (</w:t>
      </w:r>
      <w:r w:rsidR="00EB0C4B" w:rsidRPr="00A94610">
        <w:rPr>
          <w:rFonts w:ascii="Times New Roman" w:hAnsi="Times New Roman"/>
          <w:sz w:val="24"/>
          <w:szCs w:val="24"/>
        </w:rPr>
        <w:t>1,78 – 1</w:t>
      </w:r>
      <w:r w:rsidR="00437D71" w:rsidRPr="00A94610">
        <w:rPr>
          <w:rFonts w:ascii="Times New Roman" w:hAnsi="Times New Roman"/>
          <w:sz w:val="24"/>
          <w:szCs w:val="24"/>
        </w:rPr>
        <w:t>,</w:t>
      </w:r>
      <w:r w:rsidR="00EB0C4B" w:rsidRPr="00A94610">
        <w:rPr>
          <w:rFonts w:ascii="Times New Roman" w:hAnsi="Times New Roman"/>
          <w:sz w:val="24"/>
          <w:szCs w:val="24"/>
        </w:rPr>
        <w:t>74</w:t>
      </w:r>
      <w:r w:rsidR="00437D71" w:rsidRPr="00A94610">
        <w:rPr>
          <w:rFonts w:ascii="Times New Roman" w:hAnsi="Times New Roman"/>
          <w:sz w:val="24"/>
          <w:szCs w:val="24"/>
        </w:rPr>
        <w:t>)</w:t>
      </w:r>
      <w:r w:rsidRPr="00A94610">
        <w:rPr>
          <w:rFonts w:ascii="Times New Roman" w:hAnsi="Times New Roman"/>
          <w:sz w:val="24"/>
          <w:szCs w:val="24"/>
        </w:rPr>
        <w:t xml:space="preserve"> sedangkan selisih faktor eksternal sebesar 0,</w:t>
      </w:r>
      <w:r w:rsidR="004B6746" w:rsidRPr="00A94610">
        <w:rPr>
          <w:rFonts w:ascii="Times New Roman" w:hAnsi="Times New Roman"/>
          <w:sz w:val="24"/>
          <w:szCs w:val="24"/>
        </w:rPr>
        <w:t>72</w:t>
      </w:r>
      <w:r w:rsidR="00437D71" w:rsidRPr="00A94610">
        <w:rPr>
          <w:rFonts w:ascii="Times New Roman" w:hAnsi="Times New Roman"/>
          <w:sz w:val="24"/>
          <w:szCs w:val="24"/>
        </w:rPr>
        <w:t xml:space="preserve"> (</w:t>
      </w:r>
      <w:r w:rsidR="00EB0C4B" w:rsidRPr="00A94610">
        <w:rPr>
          <w:rFonts w:ascii="Times New Roman" w:hAnsi="Times New Roman"/>
          <w:sz w:val="24"/>
          <w:szCs w:val="24"/>
        </w:rPr>
        <w:t>1,</w:t>
      </w:r>
      <w:r w:rsidR="004B6746" w:rsidRPr="00A94610">
        <w:rPr>
          <w:rFonts w:ascii="Times New Roman" w:hAnsi="Times New Roman"/>
          <w:sz w:val="24"/>
          <w:szCs w:val="24"/>
        </w:rPr>
        <w:t>92</w:t>
      </w:r>
      <w:r w:rsidR="00437D71" w:rsidRPr="00A94610">
        <w:rPr>
          <w:rFonts w:ascii="Times New Roman" w:hAnsi="Times New Roman"/>
          <w:sz w:val="24"/>
          <w:szCs w:val="24"/>
        </w:rPr>
        <w:t xml:space="preserve"> – </w:t>
      </w:r>
      <w:r w:rsidR="00EB0C4B" w:rsidRPr="00A94610">
        <w:rPr>
          <w:rFonts w:ascii="Times New Roman" w:hAnsi="Times New Roman"/>
          <w:sz w:val="24"/>
          <w:szCs w:val="24"/>
        </w:rPr>
        <w:t>1,</w:t>
      </w:r>
      <w:r w:rsidR="004B6746" w:rsidRPr="00A94610">
        <w:rPr>
          <w:rFonts w:ascii="Times New Roman" w:hAnsi="Times New Roman"/>
          <w:sz w:val="24"/>
          <w:szCs w:val="24"/>
        </w:rPr>
        <w:t>2</w:t>
      </w:r>
      <w:r w:rsidR="00437D71" w:rsidRPr="00A94610">
        <w:rPr>
          <w:rFonts w:ascii="Times New Roman" w:hAnsi="Times New Roman"/>
          <w:sz w:val="24"/>
          <w:szCs w:val="24"/>
        </w:rPr>
        <w:t>)</w:t>
      </w:r>
      <w:r w:rsidRPr="00A94610">
        <w:rPr>
          <w:rFonts w:ascii="Times New Roman" w:hAnsi="Times New Roman"/>
          <w:sz w:val="24"/>
          <w:szCs w:val="24"/>
        </w:rPr>
        <w:t xml:space="preserve">. Posisi </w:t>
      </w:r>
      <w:r w:rsidR="0068317B" w:rsidRPr="00A94610">
        <w:rPr>
          <w:rFonts w:ascii="Times New Roman" w:hAnsi="Times New Roman"/>
          <w:sz w:val="24"/>
          <w:szCs w:val="24"/>
        </w:rPr>
        <w:t xml:space="preserve">Bank </w:t>
      </w:r>
      <w:r w:rsidR="0068317B" w:rsidRPr="00A94610">
        <w:rPr>
          <w:rFonts w:ascii="Times New Roman" w:hAnsi="Times New Roman"/>
          <w:b/>
          <w:sz w:val="24"/>
          <w:szCs w:val="24"/>
        </w:rPr>
        <w:t>bjb</w:t>
      </w:r>
      <w:r w:rsidRPr="00A94610">
        <w:rPr>
          <w:rFonts w:ascii="Times New Roman" w:hAnsi="Times New Roman"/>
          <w:sz w:val="24"/>
          <w:szCs w:val="24"/>
        </w:rPr>
        <w:t xml:space="preserve"> dapat dilihat melalui kuadran SWOT di bawah ini :</w:t>
      </w:r>
    </w:p>
    <w:p w:rsidR="00A0717A" w:rsidRDefault="00A0717A" w:rsidP="00EE1ADF">
      <w:pPr>
        <w:spacing w:after="0"/>
        <w:ind w:left="709" w:firstLine="709"/>
        <w:contextualSpacing/>
        <w:jc w:val="both"/>
        <w:rPr>
          <w:rFonts w:ascii="Times New Roman" w:hAnsi="Times New Roman"/>
          <w:sz w:val="24"/>
          <w:szCs w:val="24"/>
        </w:rPr>
      </w:pPr>
    </w:p>
    <w:p w:rsidR="00A0717A" w:rsidRDefault="00A0717A" w:rsidP="00EE1ADF">
      <w:pPr>
        <w:spacing w:after="0"/>
        <w:ind w:left="709" w:firstLine="709"/>
        <w:contextualSpacing/>
        <w:jc w:val="both"/>
        <w:rPr>
          <w:rFonts w:ascii="Times New Roman" w:hAnsi="Times New Roman"/>
          <w:sz w:val="24"/>
          <w:szCs w:val="24"/>
        </w:rPr>
      </w:pPr>
    </w:p>
    <w:p w:rsidR="00A0717A" w:rsidRDefault="00A0717A" w:rsidP="00EE1ADF">
      <w:pPr>
        <w:spacing w:after="0"/>
        <w:ind w:left="709" w:firstLine="709"/>
        <w:contextualSpacing/>
        <w:jc w:val="both"/>
        <w:rPr>
          <w:rFonts w:ascii="Times New Roman" w:hAnsi="Times New Roman"/>
          <w:sz w:val="24"/>
          <w:szCs w:val="24"/>
        </w:rPr>
      </w:pPr>
    </w:p>
    <w:p w:rsidR="00CB055C" w:rsidRDefault="00CB055C" w:rsidP="00EE1ADF">
      <w:pPr>
        <w:spacing w:after="0"/>
        <w:ind w:left="709" w:firstLine="709"/>
        <w:contextualSpacing/>
        <w:jc w:val="center"/>
        <w:rPr>
          <w:rFonts w:ascii="Times New Roman" w:hAnsi="Times New Roman"/>
          <w:b/>
          <w:sz w:val="24"/>
          <w:szCs w:val="24"/>
        </w:rPr>
      </w:pPr>
      <w:r>
        <w:rPr>
          <w:rFonts w:ascii="Times New Roman" w:hAnsi="Times New Roman"/>
          <w:b/>
          <w:sz w:val="24"/>
          <w:szCs w:val="24"/>
        </w:rPr>
        <w:t xml:space="preserve">Gambar 4.1 Analisis SWOT Pemenuhan </w:t>
      </w:r>
    </w:p>
    <w:p w:rsidR="00CB055C" w:rsidRPr="00CB055C" w:rsidRDefault="00CB055C" w:rsidP="00EE1ADF">
      <w:pPr>
        <w:spacing w:after="0"/>
        <w:ind w:left="709" w:firstLine="709"/>
        <w:contextualSpacing/>
        <w:jc w:val="center"/>
        <w:rPr>
          <w:rFonts w:ascii="Times New Roman" w:hAnsi="Times New Roman"/>
          <w:b/>
          <w:sz w:val="24"/>
          <w:szCs w:val="24"/>
        </w:rPr>
      </w:pPr>
      <w:r>
        <w:rPr>
          <w:noProof/>
        </w:rPr>
        <w:pict>
          <v:shape id="_x0000_s1124" type="#_x0000_t32" style="position:absolute;left:0;text-align:left;margin-left:298.35pt;margin-top:89.75pt;width:87.7pt;height:89.6pt;z-index:251658240" o:connectortype="straight">
            <v:stroke endarrow="block"/>
          </v:shape>
        </w:pict>
      </w:r>
      <w:r w:rsidR="000366F8">
        <w:rPr>
          <w:noProof/>
          <w:lang w:val="id-ID" w:eastAsia="id-ID"/>
        </w:rPr>
        <w:drawing>
          <wp:anchor distT="0" distB="0" distL="114300" distR="114300" simplePos="0" relativeHeight="251657216" behindDoc="0" locked="0" layoutInCell="1" allowOverlap="1">
            <wp:simplePos x="0" y="0"/>
            <wp:positionH relativeFrom="column">
              <wp:posOffset>3247390</wp:posOffset>
            </wp:positionH>
            <wp:positionV relativeFrom="paragraph">
              <wp:posOffset>733425</wp:posOffset>
            </wp:positionV>
            <wp:extent cx="626110" cy="351790"/>
            <wp:effectExtent l="19050" t="0" r="2540" b="0"/>
            <wp:wrapNone/>
            <wp:docPr id="99" name="Picture 99" descr="Logo-Bank-Jabar-B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ogo-Bank-Jabar-Banten"/>
                    <pic:cNvPicPr>
                      <a:picLocks noChangeAspect="1" noChangeArrowheads="1"/>
                    </pic:cNvPicPr>
                  </pic:nvPicPr>
                  <pic:blipFill>
                    <a:blip r:embed="rId15"/>
                    <a:srcRect l="14429" t="6190" r="12714" b="6671"/>
                    <a:stretch>
                      <a:fillRect/>
                    </a:stretch>
                  </pic:blipFill>
                  <pic:spPr bwMode="auto">
                    <a:xfrm>
                      <a:off x="0" y="0"/>
                      <a:ext cx="626110" cy="351790"/>
                    </a:xfrm>
                    <a:prstGeom prst="rect">
                      <a:avLst/>
                    </a:prstGeom>
                    <a:noFill/>
                    <a:ln w="9525">
                      <a:noFill/>
                      <a:miter lim="800000"/>
                      <a:headEnd/>
                      <a:tailEnd/>
                    </a:ln>
                  </pic:spPr>
                </pic:pic>
              </a:graphicData>
            </a:graphic>
          </wp:anchor>
        </w:drawing>
      </w:r>
      <w:r>
        <w:rPr>
          <w:rFonts w:ascii="Times New Roman" w:hAnsi="Times New Roman"/>
          <w:noProof/>
          <w:sz w:val="24"/>
          <w:szCs w:val="24"/>
        </w:rPr>
        <w:pict>
          <v:shape id="_x0000_s1139" type="#_x0000_t202" style="position:absolute;left:0;text-align:left;margin-left:231.6pt;margin-top:94.3pt;width:62.65pt;height:18.8pt;z-index:251661312;visibility:visible;mso-position-horizontal-relative:text;mso-position-vertical-relative:text;mso-width-relative:margin;mso-height-relative:margin" fillcolor="#95b3d7" strokecolor="#4f81bd" strokeweight="1pt">
            <v:fill color2="#4f81bd" focus="50%" type="gradient"/>
            <v:shadow on="t" type="perspective" color="#243f60" offset="1pt" offset2="-3pt"/>
            <v:textbox style="mso-next-textbox:#_x0000_s1139">
              <w:txbxContent>
                <w:p w:rsidR="00377251" w:rsidRPr="000A5815" w:rsidRDefault="00377251" w:rsidP="000A5815">
                  <w:pPr>
                    <w:spacing w:after="0" w:line="240" w:lineRule="auto"/>
                    <w:rPr>
                      <w:b/>
                      <w:sz w:val="18"/>
                      <w:szCs w:val="18"/>
                    </w:rPr>
                  </w:pPr>
                  <w:r w:rsidRPr="000A5815">
                    <w:rPr>
                      <w:b/>
                      <w:sz w:val="18"/>
                      <w:szCs w:val="18"/>
                    </w:rPr>
                    <w:t>Kuadran I</w:t>
                  </w:r>
                </w:p>
              </w:txbxContent>
            </v:textbox>
          </v:shape>
        </w:pict>
      </w:r>
      <w:r>
        <w:rPr>
          <w:rFonts w:ascii="Times New Roman" w:hAnsi="Times New Roman"/>
          <w:noProof/>
          <w:sz w:val="24"/>
          <w:szCs w:val="24"/>
        </w:rPr>
        <w:pict>
          <v:shape id="_x0000_s1142" type="#_x0000_t202" style="position:absolute;left:0;text-align:left;margin-left:156pt;margin-top:94.6pt;width:62.65pt;height:18.8pt;z-index:251663360;visibility:visible;mso-position-horizontal-relative:text;mso-position-vertical-relative:text;mso-width-relative:margin;mso-height-relative:margin" fillcolor="#95b3d7" strokecolor="#4f81bd" strokeweight="1pt">
            <v:fill color2="#4f81bd" focus="50%" type="gradient"/>
            <v:shadow on="t" type="perspective" color="#243f60" offset="1pt" offset2="-3pt"/>
            <v:textbox style="mso-next-textbox:#_x0000_s1142">
              <w:txbxContent>
                <w:p w:rsidR="00377251" w:rsidRPr="000A5815" w:rsidRDefault="00377251" w:rsidP="000A5815">
                  <w:pPr>
                    <w:spacing w:after="0" w:line="240" w:lineRule="auto"/>
                    <w:rPr>
                      <w:b/>
                      <w:sz w:val="18"/>
                      <w:szCs w:val="18"/>
                    </w:rPr>
                  </w:pPr>
                  <w:r w:rsidRPr="000A5815">
                    <w:rPr>
                      <w:b/>
                      <w:sz w:val="18"/>
                      <w:szCs w:val="18"/>
                    </w:rPr>
                    <w:t>Kuadran I</w:t>
                  </w:r>
                  <w:r>
                    <w:rPr>
                      <w:b/>
                      <w:sz w:val="18"/>
                      <w:szCs w:val="18"/>
                    </w:rPr>
                    <w:t>II</w:t>
                  </w:r>
                </w:p>
              </w:txbxContent>
            </v:textbox>
          </v:shape>
        </w:pict>
      </w:r>
      <w:r w:rsidR="000366F8">
        <w:rPr>
          <w:noProof/>
          <w:lang w:val="id-ID" w:eastAsia="id-ID"/>
        </w:rPr>
        <w:drawing>
          <wp:anchor distT="0" distB="0" distL="114300" distR="114300" simplePos="0" relativeHeight="251656192" behindDoc="0" locked="0" layoutInCell="1" allowOverlap="1">
            <wp:simplePos x="0" y="0"/>
            <wp:positionH relativeFrom="column">
              <wp:posOffset>321945</wp:posOffset>
            </wp:positionH>
            <wp:positionV relativeFrom="paragraph">
              <wp:posOffset>302260</wp:posOffset>
            </wp:positionV>
            <wp:extent cx="5034280" cy="2431415"/>
            <wp:effectExtent l="19050" t="0" r="0" b="0"/>
            <wp:wrapTopAndBottom/>
            <wp:docPr id="98" name="Picture 98" descr="Kuadran SWOT Kuanti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Kuadran SWOT Kuantitatif"/>
                    <pic:cNvPicPr>
                      <a:picLocks noChangeAspect="1" noChangeArrowheads="1"/>
                    </pic:cNvPicPr>
                  </pic:nvPicPr>
                  <pic:blipFill>
                    <a:blip r:embed="rId12"/>
                    <a:srcRect/>
                    <a:stretch>
                      <a:fillRect/>
                    </a:stretch>
                  </pic:blipFill>
                  <pic:spPr bwMode="auto">
                    <a:xfrm>
                      <a:off x="0" y="0"/>
                      <a:ext cx="5034280" cy="2431415"/>
                    </a:xfrm>
                    <a:prstGeom prst="rect">
                      <a:avLst/>
                    </a:prstGeom>
                    <a:noFill/>
                    <a:ln w="9525">
                      <a:noFill/>
                      <a:miter lim="800000"/>
                      <a:headEnd/>
                      <a:tailEnd/>
                    </a:ln>
                  </pic:spPr>
                </pic:pic>
              </a:graphicData>
            </a:graphic>
          </wp:anchor>
        </w:drawing>
      </w:r>
      <w:r>
        <w:rPr>
          <w:rFonts w:ascii="Times New Roman" w:hAnsi="Times New Roman"/>
          <w:b/>
          <w:sz w:val="24"/>
          <w:szCs w:val="24"/>
        </w:rPr>
        <w:t>Modal Bank bjb</w:t>
      </w:r>
    </w:p>
    <w:p w:rsidR="00CB209F" w:rsidRDefault="00CB055C" w:rsidP="00EE1ADF">
      <w:pPr>
        <w:spacing w:after="0"/>
        <w:ind w:left="709" w:firstLine="709"/>
        <w:contextualSpacing/>
        <w:jc w:val="both"/>
        <w:rPr>
          <w:rFonts w:ascii="Times New Roman" w:hAnsi="Times New Roman"/>
          <w:sz w:val="24"/>
          <w:szCs w:val="24"/>
        </w:rPr>
      </w:pPr>
      <w:r>
        <w:rPr>
          <w:rFonts w:ascii="Times New Roman" w:hAnsi="Times New Roman"/>
          <w:noProof/>
          <w:sz w:val="24"/>
          <w:szCs w:val="24"/>
        </w:rPr>
        <w:pict>
          <v:roundrect id="_x0000_s1125" style="position:absolute;left:0;text-align:left;margin-left:345.85pt;margin-top:167.8pt;width:77.4pt;height:36pt;z-index:251659264" arcsize="10923f">
            <v:textbox>
              <w:txbxContent>
                <w:p w:rsidR="00377251" w:rsidRPr="00AC4CE6" w:rsidRDefault="00377251" w:rsidP="00CB209F">
                  <w:pPr>
                    <w:rPr>
                      <w:sz w:val="18"/>
                      <w:szCs w:val="18"/>
                    </w:rPr>
                  </w:pPr>
                  <w:r w:rsidRPr="00AC4CE6">
                    <w:rPr>
                      <w:sz w:val="18"/>
                      <w:szCs w:val="18"/>
                    </w:rPr>
                    <w:t xml:space="preserve">Posisi </w:t>
                  </w:r>
                  <w:r w:rsidRPr="0068317B">
                    <w:rPr>
                      <w:sz w:val="18"/>
                      <w:szCs w:val="18"/>
                    </w:rPr>
                    <w:t>Bank</w:t>
                  </w:r>
                  <w:r>
                    <w:rPr>
                      <w:sz w:val="18"/>
                      <w:szCs w:val="18"/>
                    </w:rPr>
                    <w:t xml:space="preserve"> </w:t>
                  </w:r>
                  <w:r w:rsidRPr="0068317B">
                    <w:rPr>
                      <w:b/>
                      <w:sz w:val="18"/>
                      <w:szCs w:val="18"/>
                    </w:rPr>
                    <w:t>bjb</w:t>
                  </w:r>
                  <w:r>
                    <w:rPr>
                      <w:sz w:val="18"/>
                      <w:szCs w:val="18"/>
                    </w:rPr>
                    <w:t xml:space="preserve"> (0,</w:t>
                  </w:r>
                  <w:r w:rsidR="00EB0C4B">
                    <w:rPr>
                      <w:sz w:val="18"/>
                      <w:szCs w:val="18"/>
                    </w:rPr>
                    <w:t>02  dan  0,</w:t>
                  </w:r>
                  <w:r w:rsidR="004B6746">
                    <w:rPr>
                      <w:sz w:val="18"/>
                      <w:szCs w:val="18"/>
                    </w:rPr>
                    <w:t>72</w:t>
                  </w:r>
                  <w:r>
                    <w:rPr>
                      <w:sz w:val="18"/>
                      <w:szCs w:val="18"/>
                    </w:rPr>
                    <w:t>)</w:t>
                  </w:r>
                  <w:r w:rsidRPr="00AC4CE6">
                    <w:rPr>
                      <w:sz w:val="18"/>
                      <w:szCs w:val="18"/>
                    </w:rPr>
                    <w:t xml:space="preserve"> </w:t>
                  </w:r>
                </w:p>
              </w:txbxContent>
            </v:textbox>
          </v:roundrect>
        </w:pict>
      </w:r>
      <w:r>
        <w:rPr>
          <w:rFonts w:ascii="Times New Roman" w:hAnsi="Times New Roman"/>
          <w:noProof/>
          <w:sz w:val="24"/>
          <w:szCs w:val="24"/>
        </w:rPr>
        <w:pict>
          <v:shape id="_x0000_s1141" type="#_x0000_t202" style="position:absolute;left:0;text-align:left;margin-left:230.85pt;margin-top:109.65pt;width:63.4pt;height:18.75pt;z-index:251662336;visibility:visible;mso-width-relative:margin;mso-height-relative:margin" fillcolor="#95b3d7" strokecolor="#4f81bd" strokeweight="1pt">
            <v:fill color2="#4f81bd" focus="50%" type="gradient"/>
            <v:shadow on="t" type="perspective" color="#243f60" offset="1pt" offset2="-3pt"/>
            <v:textbox>
              <w:txbxContent>
                <w:p w:rsidR="00377251" w:rsidRPr="000A5815" w:rsidRDefault="00377251" w:rsidP="000A5815">
                  <w:pPr>
                    <w:spacing w:after="0" w:line="240" w:lineRule="auto"/>
                    <w:rPr>
                      <w:b/>
                      <w:sz w:val="18"/>
                      <w:szCs w:val="18"/>
                    </w:rPr>
                  </w:pPr>
                  <w:r w:rsidRPr="000A5815">
                    <w:rPr>
                      <w:b/>
                      <w:sz w:val="18"/>
                      <w:szCs w:val="18"/>
                    </w:rPr>
                    <w:t>Kuadran II</w:t>
                  </w:r>
                </w:p>
              </w:txbxContent>
            </v:textbox>
          </v:shape>
        </w:pict>
      </w:r>
      <w:r>
        <w:rPr>
          <w:rFonts w:ascii="Times New Roman" w:hAnsi="Times New Roman"/>
          <w:noProof/>
          <w:sz w:val="24"/>
          <w:szCs w:val="24"/>
        </w:rPr>
        <w:pict>
          <v:shape id="_x0000_s1143" type="#_x0000_t202" style="position:absolute;left:0;text-align:left;margin-left:156pt;margin-top:109.6pt;width:62.65pt;height:18.8pt;z-index:251664384;visibility:visible;mso-width-relative:margin;mso-height-relative:margin" fillcolor="#95b3d7" strokecolor="#4f81bd" strokeweight="1pt">
            <v:fill color2="#4f81bd" focus="50%" type="gradient"/>
            <v:shadow on="t" type="perspective" color="#243f60" offset="1pt" offset2="-3pt"/>
            <v:textbox style="mso-next-textbox:#_x0000_s1143">
              <w:txbxContent>
                <w:p w:rsidR="00377251" w:rsidRPr="000A5815" w:rsidRDefault="00377251" w:rsidP="000A5815">
                  <w:pPr>
                    <w:spacing w:after="0" w:line="240" w:lineRule="auto"/>
                    <w:rPr>
                      <w:b/>
                      <w:sz w:val="18"/>
                      <w:szCs w:val="18"/>
                    </w:rPr>
                  </w:pPr>
                  <w:r w:rsidRPr="000A5815">
                    <w:rPr>
                      <w:b/>
                      <w:sz w:val="18"/>
                      <w:szCs w:val="18"/>
                    </w:rPr>
                    <w:t>Kuadran I</w:t>
                  </w:r>
                  <w:r>
                    <w:rPr>
                      <w:b/>
                      <w:sz w:val="18"/>
                      <w:szCs w:val="18"/>
                    </w:rPr>
                    <w:t>V</w:t>
                  </w:r>
                </w:p>
              </w:txbxContent>
            </v:textbox>
          </v:shape>
        </w:pict>
      </w:r>
    </w:p>
    <w:p w:rsidR="00CB209F" w:rsidRDefault="00CB209F" w:rsidP="00EE1ADF">
      <w:pPr>
        <w:ind w:left="709" w:firstLine="709"/>
        <w:contextualSpacing/>
        <w:jc w:val="both"/>
        <w:rPr>
          <w:rFonts w:ascii="Times New Roman" w:hAnsi="Times New Roman"/>
          <w:sz w:val="24"/>
          <w:szCs w:val="24"/>
        </w:rPr>
      </w:pPr>
      <w:r>
        <w:rPr>
          <w:rFonts w:ascii="Times New Roman" w:hAnsi="Times New Roman"/>
          <w:sz w:val="24"/>
          <w:szCs w:val="24"/>
        </w:rPr>
        <w:t xml:space="preserve">Posisi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Pr>
          <w:rFonts w:ascii="Times New Roman" w:hAnsi="Times New Roman"/>
          <w:sz w:val="24"/>
          <w:szCs w:val="24"/>
        </w:rPr>
        <w:t xml:space="preserve"> berada pada kuadran I karena nilai selisih faktor internal dan selisih faktor eksternal keduanya positif. Posisi ini menggambarkan bahwa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Pr>
          <w:rFonts w:ascii="Times New Roman" w:hAnsi="Times New Roman"/>
          <w:sz w:val="24"/>
          <w:szCs w:val="24"/>
        </w:rPr>
        <w:t xml:space="preserve"> berada pada kondisi yang baik dan mendukung dalam memperkuat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Pr>
          <w:rFonts w:ascii="Times New Roman" w:hAnsi="Times New Roman"/>
          <w:sz w:val="24"/>
          <w:szCs w:val="24"/>
        </w:rPr>
        <w:t xml:space="preserve"> berada pada kondisi yang mendukung dalam meningkatkan modal baik melalui strategi penambahan modal secara organik maupun anorganik. </w:t>
      </w:r>
    </w:p>
    <w:p w:rsidR="00EE1ADF" w:rsidRDefault="00EE1ADF" w:rsidP="00EE1ADF">
      <w:pPr>
        <w:ind w:left="709" w:firstLine="709"/>
        <w:contextualSpacing/>
        <w:jc w:val="both"/>
        <w:rPr>
          <w:rFonts w:ascii="Times New Roman" w:hAnsi="Times New Roman"/>
          <w:sz w:val="24"/>
          <w:szCs w:val="24"/>
        </w:rPr>
      </w:pPr>
    </w:p>
    <w:p w:rsidR="00EE1ADF" w:rsidRDefault="00EE1ADF" w:rsidP="00EE1ADF">
      <w:pPr>
        <w:ind w:left="709" w:firstLine="709"/>
        <w:contextualSpacing/>
        <w:jc w:val="both"/>
        <w:rPr>
          <w:rFonts w:ascii="Times New Roman" w:hAnsi="Times New Roman"/>
          <w:sz w:val="24"/>
          <w:szCs w:val="24"/>
        </w:rPr>
      </w:pPr>
    </w:p>
    <w:p w:rsidR="00EE1ADF" w:rsidRDefault="00EE1ADF" w:rsidP="00EE1ADF">
      <w:pPr>
        <w:ind w:left="709" w:firstLine="709"/>
        <w:contextualSpacing/>
        <w:jc w:val="both"/>
        <w:rPr>
          <w:rFonts w:ascii="Times New Roman" w:hAnsi="Times New Roman"/>
          <w:sz w:val="24"/>
          <w:szCs w:val="24"/>
        </w:rPr>
      </w:pPr>
    </w:p>
    <w:p w:rsidR="00CB209F" w:rsidRPr="00A25D2E" w:rsidRDefault="00CB209F" w:rsidP="00EE1ADF">
      <w:pPr>
        <w:spacing w:after="0"/>
        <w:jc w:val="center"/>
        <w:rPr>
          <w:rFonts w:ascii="Times New Roman" w:hAnsi="Times New Roman"/>
          <w:b/>
          <w:sz w:val="24"/>
          <w:szCs w:val="24"/>
        </w:rPr>
      </w:pPr>
      <w:r>
        <w:rPr>
          <w:rFonts w:ascii="Times New Roman" w:hAnsi="Times New Roman"/>
          <w:b/>
          <w:sz w:val="24"/>
          <w:szCs w:val="24"/>
        </w:rPr>
        <w:lastRenderedPageBreak/>
        <w:t xml:space="preserve">BAB </w:t>
      </w:r>
      <w:r w:rsidR="00A27109">
        <w:rPr>
          <w:rFonts w:ascii="Times New Roman" w:hAnsi="Times New Roman"/>
          <w:b/>
          <w:sz w:val="24"/>
          <w:szCs w:val="24"/>
        </w:rPr>
        <w:t>I</w:t>
      </w:r>
      <w:r>
        <w:rPr>
          <w:rFonts w:ascii="Times New Roman" w:hAnsi="Times New Roman"/>
          <w:b/>
          <w:sz w:val="24"/>
          <w:szCs w:val="24"/>
        </w:rPr>
        <w:t>V</w:t>
      </w:r>
    </w:p>
    <w:p w:rsidR="00CB209F" w:rsidRDefault="00A27109" w:rsidP="00EE1ADF">
      <w:pPr>
        <w:spacing w:after="0"/>
        <w:jc w:val="center"/>
        <w:rPr>
          <w:rFonts w:ascii="Times New Roman" w:hAnsi="Times New Roman"/>
          <w:b/>
          <w:sz w:val="24"/>
          <w:szCs w:val="24"/>
        </w:rPr>
      </w:pPr>
      <w:r>
        <w:rPr>
          <w:rFonts w:ascii="Times New Roman" w:hAnsi="Times New Roman"/>
          <w:b/>
          <w:sz w:val="24"/>
          <w:szCs w:val="24"/>
        </w:rPr>
        <w:t>KE</w:t>
      </w:r>
      <w:r w:rsidR="00CB209F">
        <w:rPr>
          <w:rFonts w:ascii="Times New Roman" w:hAnsi="Times New Roman"/>
          <w:b/>
          <w:sz w:val="24"/>
          <w:szCs w:val="24"/>
        </w:rPr>
        <w:t xml:space="preserve">SIMPULAN </w:t>
      </w:r>
    </w:p>
    <w:p w:rsidR="00CB209F" w:rsidRDefault="00CB209F" w:rsidP="00EE1ADF">
      <w:pPr>
        <w:spacing w:after="0"/>
        <w:jc w:val="both"/>
        <w:rPr>
          <w:rFonts w:ascii="Times New Roman" w:hAnsi="Times New Roman"/>
          <w:b/>
          <w:sz w:val="24"/>
          <w:szCs w:val="24"/>
        </w:rPr>
      </w:pPr>
    </w:p>
    <w:p w:rsidR="00CB209F" w:rsidRPr="004163E7" w:rsidRDefault="00EE1ADF" w:rsidP="00EE1ADF">
      <w:pPr>
        <w:spacing w:after="0"/>
        <w:ind w:left="426" w:hanging="426"/>
        <w:jc w:val="both"/>
        <w:rPr>
          <w:rFonts w:ascii="Times New Roman" w:hAnsi="Times New Roman"/>
          <w:sz w:val="24"/>
          <w:szCs w:val="24"/>
        </w:rPr>
      </w:pPr>
      <w:r>
        <w:rPr>
          <w:rFonts w:ascii="Times New Roman" w:hAnsi="Times New Roman"/>
          <w:b/>
          <w:sz w:val="24"/>
          <w:szCs w:val="24"/>
        </w:rPr>
        <w:t xml:space="preserve">4. </w:t>
      </w:r>
      <w:r w:rsidR="0074499E">
        <w:rPr>
          <w:rFonts w:ascii="Times New Roman" w:hAnsi="Times New Roman"/>
          <w:b/>
          <w:sz w:val="24"/>
          <w:szCs w:val="24"/>
        </w:rPr>
        <w:t>S</w:t>
      </w:r>
      <w:r w:rsidR="00CB209F" w:rsidRPr="00DD4AE5">
        <w:rPr>
          <w:rFonts w:ascii="Times New Roman" w:hAnsi="Times New Roman"/>
          <w:b/>
          <w:sz w:val="24"/>
          <w:szCs w:val="24"/>
        </w:rPr>
        <w:t>impulan</w:t>
      </w:r>
    </w:p>
    <w:p w:rsidR="004163E7" w:rsidRPr="00A94610" w:rsidRDefault="004163E7" w:rsidP="00EE1ADF">
      <w:pPr>
        <w:spacing w:after="0"/>
        <w:ind w:left="284" w:firstLine="425"/>
        <w:jc w:val="both"/>
        <w:rPr>
          <w:rFonts w:ascii="Times New Roman" w:hAnsi="Times New Roman"/>
          <w:sz w:val="24"/>
          <w:szCs w:val="24"/>
        </w:rPr>
      </w:pPr>
      <w:r w:rsidRPr="00A94610">
        <w:rPr>
          <w:rFonts w:ascii="Times New Roman" w:hAnsi="Times New Roman"/>
          <w:sz w:val="24"/>
          <w:szCs w:val="24"/>
        </w:rPr>
        <w:t xml:space="preserve">Tesis ini disusun dengan tujuan untuk mengetahui alternatif strategi yang dapat dilakukan Bank </w:t>
      </w:r>
      <w:r w:rsidRPr="00A94610">
        <w:rPr>
          <w:rFonts w:ascii="Times New Roman" w:hAnsi="Times New Roman"/>
          <w:b/>
          <w:sz w:val="24"/>
          <w:szCs w:val="24"/>
        </w:rPr>
        <w:t xml:space="preserve">bjb </w:t>
      </w:r>
      <w:r w:rsidRPr="00A94610">
        <w:rPr>
          <w:rFonts w:ascii="Times New Roman" w:hAnsi="Times New Roman"/>
          <w:sz w:val="24"/>
          <w:szCs w:val="24"/>
        </w:rPr>
        <w:t>dalam pemenuhan kebutuhan permodalannya serta mengetahu</w:t>
      </w:r>
      <w:r w:rsidR="000F1676" w:rsidRPr="00A94610">
        <w:rPr>
          <w:rFonts w:ascii="Times New Roman" w:hAnsi="Times New Roman"/>
          <w:sz w:val="24"/>
          <w:szCs w:val="24"/>
        </w:rPr>
        <w:t>i strategi apa yang paling efektif dalam memenuhi kebutuhan permodalannya agar sesuai dengan regulasi pemenuhan modal di tahun 2018.</w:t>
      </w:r>
    </w:p>
    <w:p w:rsidR="000F1676" w:rsidRPr="004163E7" w:rsidRDefault="000F1676" w:rsidP="00EE1ADF">
      <w:pPr>
        <w:spacing w:after="0"/>
        <w:ind w:left="284" w:firstLine="425"/>
        <w:jc w:val="both"/>
        <w:rPr>
          <w:rFonts w:ascii="Times New Roman" w:hAnsi="Times New Roman"/>
          <w:sz w:val="24"/>
          <w:szCs w:val="24"/>
        </w:rPr>
      </w:pPr>
      <w:r w:rsidRPr="00A94610">
        <w:rPr>
          <w:rFonts w:ascii="Times New Roman" w:hAnsi="Times New Roman"/>
          <w:sz w:val="24"/>
          <w:szCs w:val="24"/>
        </w:rPr>
        <w:t>Berdasarkan analisis yang telah dilakukan, maka formulasi strategi pada tesis ini memberikan kesimpulan sebagai berikut :</w:t>
      </w:r>
    </w:p>
    <w:p w:rsidR="00CB209F" w:rsidRPr="00DD4AE5" w:rsidRDefault="00CB209F" w:rsidP="00EE1ADF">
      <w:pPr>
        <w:numPr>
          <w:ilvl w:val="0"/>
          <w:numId w:val="54"/>
        </w:numPr>
        <w:spacing w:after="0"/>
        <w:ind w:left="709"/>
        <w:jc w:val="both"/>
        <w:rPr>
          <w:rFonts w:ascii="Times New Roman" w:hAnsi="Times New Roman"/>
          <w:sz w:val="24"/>
          <w:szCs w:val="24"/>
        </w:rPr>
      </w:pPr>
      <w:r w:rsidRPr="00DD4AE5">
        <w:rPr>
          <w:rFonts w:ascii="Times New Roman" w:hAnsi="Times New Roman"/>
          <w:sz w:val="24"/>
          <w:szCs w:val="24"/>
        </w:rPr>
        <w:t>Stra</w:t>
      </w:r>
      <w:r>
        <w:rPr>
          <w:rFonts w:ascii="Times New Roman" w:hAnsi="Times New Roman"/>
          <w:sz w:val="24"/>
          <w:szCs w:val="24"/>
        </w:rPr>
        <w:t xml:space="preserve">tegi yang dapat dilakukan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DD4AE5">
        <w:rPr>
          <w:rFonts w:ascii="Times New Roman" w:hAnsi="Times New Roman"/>
          <w:sz w:val="24"/>
          <w:szCs w:val="24"/>
        </w:rPr>
        <w:t xml:space="preserve"> dalam memenuhi kebutuhan permodalannya diantaranya adalah dengan :</w:t>
      </w:r>
    </w:p>
    <w:p w:rsidR="00CB209F" w:rsidRDefault="00CB209F" w:rsidP="00EE1ADF">
      <w:pPr>
        <w:numPr>
          <w:ilvl w:val="0"/>
          <w:numId w:val="55"/>
        </w:numPr>
        <w:spacing w:after="0"/>
        <w:jc w:val="both"/>
        <w:rPr>
          <w:rFonts w:ascii="Times New Roman" w:hAnsi="Times New Roman"/>
          <w:sz w:val="24"/>
          <w:szCs w:val="24"/>
        </w:rPr>
      </w:pPr>
      <w:r w:rsidRPr="00DD4AE5">
        <w:rPr>
          <w:rFonts w:ascii="Times New Roman" w:hAnsi="Times New Roman"/>
          <w:sz w:val="24"/>
          <w:szCs w:val="24"/>
        </w:rPr>
        <w:t xml:space="preserve">Strategi organik melalui </w:t>
      </w:r>
      <w:r>
        <w:rPr>
          <w:rFonts w:ascii="Times New Roman" w:hAnsi="Times New Roman"/>
          <w:sz w:val="24"/>
          <w:szCs w:val="24"/>
        </w:rPr>
        <w:t>:</w:t>
      </w:r>
    </w:p>
    <w:p w:rsidR="00CB209F" w:rsidRPr="006711A3" w:rsidRDefault="00CB209F" w:rsidP="00EE1ADF">
      <w:pPr>
        <w:numPr>
          <w:ilvl w:val="0"/>
          <w:numId w:val="56"/>
        </w:numPr>
        <w:spacing w:after="0"/>
        <w:jc w:val="both"/>
        <w:rPr>
          <w:rFonts w:ascii="Times New Roman" w:hAnsi="Times New Roman"/>
          <w:sz w:val="24"/>
          <w:szCs w:val="24"/>
        </w:rPr>
      </w:pPr>
      <w:r>
        <w:rPr>
          <w:rFonts w:ascii="Times New Roman" w:hAnsi="Times New Roman"/>
          <w:sz w:val="24"/>
          <w:szCs w:val="24"/>
        </w:rPr>
        <w:t>Revaluasi aset tetap</w:t>
      </w:r>
      <w:r w:rsidR="00ED0227">
        <w:rPr>
          <w:rFonts w:ascii="Times New Roman" w:hAnsi="Times New Roman"/>
          <w:sz w:val="24"/>
          <w:szCs w:val="24"/>
        </w:rPr>
        <w:t>, dilakukan paling cepat 5 tahun sekali</w:t>
      </w:r>
      <w:r w:rsidR="005B3731">
        <w:rPr>
          <w:rFonts w:ascii="Times New Roman" w:hAnsi="Times New Roman"/>
          <w:sz w:val="24"/>
          <w:szCs w:val="24"/>
        </w:rPr>
        <w:t>.</w:t>
      </w:r>
    </w:p>
    <w:p w:rsidR="00CB209F" w:rsidRPr="006711A3" w:rsidRDefault="00CB209F" w:rsidP="00EE1ADF">
      <w:pPr>
        <w:numPr>
          <w:ilvl w:val="0"/>
          <w:numId w:val="56"/>
        </w:numPr>
        <w:spacing w:after="0"/>
        <w:jc w:val="both"/>
        <w:rPr>
          <w:rFonts w:ascii="Times New Roman" w:hAnsi="Times New Roman"/>
          <w:i/>
          <w:sz w:val="24"/>
          <w:szCs w:val="24"/>
        </w:rPr>
      </w:pPr>
      <w:r w:rsidRPr="006711A3">
        <w:rPr>
          <w:rFonts w:ascii="Times New Roman" w:hAnsi="Times New Roman"/>
          <w:i/>
          <w:sz w:val="24"/>
          <w:szCs w:val="24"/>
        </w:rPr>
        <w:t>Dividend Payout Ratio</w:t>
      </w:r>
      <w:r w:rsidR="00ED0227">
        <w:rPr>
          <w:rFonts w:ascii="Times New Roman" w:hAnsi="Times New Roman"/>
          <w:sz w:val="24"/>
          <w:szCs w:val="24"/>
        </w:rPr>
        <w:t>, dilakukan penurunan 10% per tahun</w:t>
      </w:r>
      <w:r w:rsidR="005B3731">
        <w:rPr>
          <w:rFonts w:ascii="Times New Roman" w:hAnsi="Times New Roman"/>
          <w:sz w:val="24"/>
          <w:szCs w:val="24"/>
        </w:rPr>
        <w:t>.</w:t>
      </w:r>
    </w:p>
    <w:p w:rsidR="00CB209F" w:rsidRDefault="00CB209F" w:rsidP="00EE1ADF">
      <w:pPr>
        <w:numPr>
          <w:ilvl w:val="0"/>
          <w:numId w:val="55"/>
        </w:numPr>
        <w:spacing w:after="0"/>
        <w:jc w:val="both"/>
        <w:rPr>
          <w:rFonts w:ascii="Times New Roman" w:hAnsi="Times New Roman"/>
          <w:sz w:val="24"/>
          <w:szCs w:val="24"/>
        </w:rPr>
      </w:pPr>
      <w:r w:rsidRPr="00D13514">
        <w:rPr>
          <w:rFonts w:ascii="Times New Roman" w:hAnsi="Times New Roman"/>
          <w:sz w:val="24"/>
          <w:szCs w:val="24"/>
        </w:rPr>
        <w:t xml:space="preserve">Strategi anorganik melalui </w:t>
      </w:r>
      <w:r>
        <w:rPr>
          <w:rFonts w:ascii="Times New Roman" w:hAnsi="Times New Roman"/>
          <w:sz w:val="24"/>
          <w:szCs w:val="24"/>
        </w:rPr>
        <w:t xml:space="preserve">: </w:t>
      </w:r>
    </w:p>
    <w:p w:rsidR="00CB209F" w:rsidRDefault="00CB209F" w:rsidP="00EE1ADF">
      <w:pPr>
        <w:numPr>
          <w:ilvl w:val="0"/>
          <w:numId w:val="57"/>
        </w:numPr>
        <w:spacing w:after="0"/>
        <w:jc w:val="both"/>
        <w:rPr>
          <w:rFonts w:ascii="Times New Roman" w:hAnsi="Times New Roman"/>
          <w:sz w:val="24"/>
          <w:szCs w:val="24"/>
        </w:rPr>
      </w:pPr>
      <w:r w:rsidRPr="00D13514">
        <w:rPr>
          <w:rFonts w:ascii="Times New Roman" w:hAnsi="Times New Roman"/>
          <w:sz w:val="24"/>
          <w:szCs w:val="24"/>
        </w:rPr>
        <w:t>Hak Memes</w:t>
      </w:r>
      <w:r>
        <w:rPr>
          <w:rFonts w:ascii="Times New Roman" w:hAnsi="Times New Roman"/>
          <w:sz w:val="24"/>
          <w:szCs w:val="24"/>
        </w:rPr>
        <w:t>an Efek Terlebih Dahulu (HMETD)</w:t>
      </w:r>
      <w:r w:rsidR="005B3731">
        <w:rPr>
          <w:rFonts w:ascii="Times New Roman" w:hAnsi="Times New Roman"/>
          <w:sz w:val="24"/>
          <w:szCs w:val="24"/>
        </w:rPr>
        <w:t>, untuk publik dan pemerintah daerah.</w:t>
      </w:r>
    </w:p>
    <w:p w:rsidR="00CB209F" w:rsidRDefault="00CB209F" w:rsidP="00EE1ADF">
      <w:pPr>
        <w:numPr>
          <w:ilvl w:val="0"/>
          <w:numId w:val="57"/>
        </w:numPr>
        <w:spacing w:after="0"/>
        <w:jc w:val="both"/>
        <w:rPr>
          <w:rFonts w:ascii="Times New Roman" w:hAnsi="Times New Roman"/>
          <w:sz w:val="24"/>
          <w:szCs w:val="24"/>
        </w:rPr>
      </w:pPr>
      <w:r>
        <w:rPr>
          <w:rFonts w:ascii="Times New Roman" w:hAnsi="Times New Roman"/>
          <w:sz w:val="24"/>
          <w:szCs w:val="24"/>
        </w:rPr>
        <w:t>Penambahan Modal Tanpa Hak Memesan Efek Terlebih Dahulu (PMT HMETD)</w:t>
      </w:r>
      <w:r w:rsidR="005B3731">
        <w:rPr>
          <w:rFonts w:ascii="Times New Roman" w:hAnsi="Times New Roman"/>
          <w:sz w:val="24"/>
          <w:szCs w:val="24"/>
        </w:rPr>
        <w:t>, hanya untuk pemerintah daerah.</w:t>
      </w:r>
    </w:p>
    <w:p w:rsidR="00CB209F" w:rsidRDefault="00CB209F" w:rsidP="00EE1ADF">
      <w:pPr>
        <w:numPr>
          <w:ilvl w:val="0"/>
          <w:numId w:val="57"/>
        </w:numPr>
        <w:spacing w:after="0"/>
        <w:jc w:val="both"/>
        <w:rPr>
          <w:rFonts w:ascii="Times New Roman" w:hAnsi="Times New Roman"/>
          <w:sz w:val="24"/>
          <w:szCs w:val="24"/>
        </w:rPr>
      </w:pPr>
      <w:r>
        <w:rPr>
          <w:rFonts w:ascii="Times New Roman" w:hAnsi="Times New Roman"/>
          <w:sz w:val="24"/>
          <w:szCs w:val="24"/>
        </w:rPr>
        <w:t>Obligasi Subordinasi (</w:t>
      </w:r>
      <w:r w:rsidRPr="00476AE2">
        <w:rPr>
          <w:rFonts w:ascii="Times New Roman" w:hAnsi="Times New Roman"/>
          <w:i/>
          <w:sz w:val="24"/>
          <w:szCs w:val="24"/>
        </w:rPr>
        <w:t>Sub-Debt</w:t>
      </w:r>
      <w:r>
        <w:rPr>
          <w:rFonts w:ascii="Times New Roman" w:hAnsi="Times New Roman"/>
          <w:sz w:val="24"/>
          <w:szCs w:val="24"/>
        </w:rPr>
        <w:t>)</w:t>
      </w:r>
    </w:p>
    <w:p w:rsidR="00EE1ADF" w:rsidRDefault="00CB209F" w:rsidP="00EE1ADF">
      <w:pPr>
        <w:numPr>
          <w:ilvl w:val="0"/>
          <w:numId w:val="54"/>
        </w:numPr>
        <w:spacing w:after="0"/>
        <w:jc w:val="both"/>
        <w:rPr>
          <w:rFonts w:ascii="Times New Roman" w:hAnsi="Times New Roman"/>
          <w:sz w:val="24"/>
          <w:szCs w:val="24"/>
        </w:rPr>
      </w:pPr>
      <w:r w:rsidRPr="00DD4AE5">
        <w:rPr>
          <w:rFonts w:ascii="Times New Roman" w:hAnsi="Times New Roman"/>
          <w:sz w:val="24"/>
          <w:szCs w:val="24"/>
        </w:rPr>
        <w:t xml:space="preserve">Strategi yang dapat dilakukan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DD4AE5">
        <w:rPr>
          <w:rFonts w:ascii="Times New Roman" w:hAnsi="Times New Roman"/>
          <w:sz w:val="24"/>
          <w:szCs w:val="24"/>
        </w:rPr>
        <w:t xml:space="preserve"> untuk dapat memenuhi kebutuhan permodalan sesuai regulasi pemenuhan modal minimum di tahun 2018 adalah dengan </w:t>
      </w:r>
      <w:r>
        <w:rPr>
          <w:rFonts w:ascii="Times New Roman" w:hAnsi="Times New Roman"/>
          <w:sz w:val="24"/>
          <w:szCs w:val="24"/>
        </w:rPr>
        <w:t>melakukan kombinasi strategi yaitu:</w:t>
      </w:r>
    </w:p>
    <w:p w:rsidR="000F1676" w:rsidRDefault="00CB209F" w:rsidP="00EE1ADF">
      <w:pPr>
        <w:numPr>
          <w:ilvl w:val="0"/>
          <w:numId w:val="58"/>
        </w:numPr>
        <w:spacing w:after="0"/>
        <w:jc w:val="both"/>
        <w:rPr>
          <w:rFonts w:ascii="Times New Roman" w:hAnsi="Times New Roman"/>
          <w:sz w:val="24"/>
          <w:szCs w:val="24"/>
        </w:rPr>
      </w:pPr>
      <w:r w:rsidRPr="000F1676">
        <w:rPr>
          <w:rFonts w:ascii="Times New Roman" w:hAnsi="Times New Roman"/>
          <w:sz w:val="24"/>
          <w:szCs w:val="24"/>
        </w:rPr>
        <w:t xml:space="preserve">Revaluasi aset tetap. Revaluasi aset tetap yang dilakukan </w:t>
      </w:r>
      <w:r w:rsidR="0068317B" w:rsidRPr="000F1676">
        <w:rPr>
          <w:rFonts w:ascii="Times New Roman" w:hAnsi="Times New Roman"/>
          <w:sz w:val="24"/>
          <w:szCs w:val="24"/>
        </w:rPr>
        <w:t xml:space="preserve">Bank </w:t>
      </w:r>
      <w:r w:rsidR="0068317B" w:rsidRPr="000F1676">
        <w:rPr>
          <w:rFonts w:ascii="Times New Roman" w:hAnsi="Times New Roman"/>
          <w:b/>
          <w:sz w:val="24"/>
          <w:szCs w:val="24"/>
        </w:rPr>
        <w:t>bjb</w:t>
      </w:r>
      <w:r w:rsidRPr="000F1676">
        <w:rPr>
          <w:rFonts w:ascii="Times New Roman" w:hAnsi="Times New Roman"/>
          <w:sz w:val="24"/>
          <w:szCs w:val="24"/>
        </w:rPr>
        <w:t xml:space="preserve"> pada bulan Juni 2016 telah meningkatkan nilai Rasio Kecukupan Modal / CAR sebesar 2,72% dari 14,93% sebelum revaluasi menjadi 17,65% setelah dilakukan revaluasi.</w:t>
      </w:r>
    </w:p>
    <w:p w:rsidR="00CB209F" w:rsidRPr="000F1676" w:rsidRDefault="00C760E8" w:rsidP="00EE1ADF">
      <w:pPr>
        <w:numPr>
          <w:ilvl w:val="0"/>
          <w:numId w:val="58"/>
        </w:numPr>
        <w:spacing w:after="0"/>
        <w:jc w:val="both"/>
        <w:rPr>
          <w:rFonts w:ascii="Times New Roman" w:hAnsi="Times New Roman"/>
          <w:sz w:val="24"/>
          <w:szCs w:val="24"/>
        </w:rPr>
      </w:pPr>
      <w:r w:rsidRPr="000F1676">
        <w:rPr>
          <w:rFonts w:ascii="Times New Roman" w:hAnsi="Times New Roman"/>
          <w:sz w:val="24"/>
          <w:szCs w:val="24"/>
        </w:rPr>
        <w:t xml:space="preserve">Obligasi Subordinasi </w:t>
      </w:r>
      <w:r w:rsidR="00476AE2" w:rsidRPr="000F1676">
        <w:rPr>
          <w:rFonts w:ascii="Times New Roman" w:hAnsi="Times New Roman"/>
          <w:sz w:val="24"/>
          <w:szCs w:val="24"/>
        </w:rPr>
        <w:t xml:space="preserve">masing-masing </w:t>
      </w:r>
      <w:r w:rsidRPr="000F1676">
        <w:rPr>
          <w:rFonts w:ascii="Times New Roman" w:hAnsi="Times New Roman"/>
          <w:sz w:val="24"/>
          <w:szCs w:val="24"/>
        </w:rPr>
        <w:t xml:space="preserve">sebesar Rp </w:t>
      </w:r>
      <w:r w:rsidR="006666E9" w:rsidRPr="000F1676">
        <w:rPr>
          <w:rFonts w:ascii="Times New Roman" w:hAnsi="Times New Roman"/>
          <w:sz w:val="24"/>
          <w:szCs w:val="24"/>
        </w:rPr>
        <w:t>85</w:t>
      </w:r>
      <w:r w:rsidRPr="000F1676">
        <w:rPr>
          <w:rFonts w:ascii="Times New Roman" w:hAnsi="Times New Roman"/>
          <w:sz w:val="24"/>
          <w:szCs w:val="24"/>
        </w:rPr>
        <w:t>0 miliar</w:t>
      </w:r>
      <w:r w:rsidR="00476AE2" w:rsidRPr="000F1676">
        <w:rPr>
          <w:rFonts w:ascii="Times New Roman" w:hAnsi="Times New Roman"/>
          <w:sz w:val="24"/>
          <w:szCs w:val="24"/>
        </w:rPr>
        <w:t xml:space="preserve"> di tahun 2017 dan 2018</w:t>
      </w:r>
      <w:r w:rsidRPr="000F1676">
        <w:rPr>
          <w:rFonts w:ascii="Times New Roman" w:hAnsi="Times New Roman"/>
          <w:sz w:val="24"/>
          <w:szCs w:val="24"/>
        </w:rPr>
        <w:t xml:space="preserve"> </w:t>
      </w:r>
      <w:r w:rsidR="00476AE2" w:rsidRPr="000F1676">
        <w:rPr>
          <w:rFonts w:ascii="Times New Roman" w:hAnsi="Times New Roman"/>
          <w:sz w:val="24"/>
          <w:szCs w:val="24"/>
        </w:rPr>
        <w:t>serta</w:t>
      </w:r>
      <w:r w:rsidR="00CB209F" w:rsidRPr="000F1676">
        <w:rPr>
          <w:rFonts w:ascii="Times New Roman" w:hAnsi="Times New Roman"/>
          <w:sz w:val="24"/>
          <w:szCs w:val="24"/>
        </w:rPr>
        <w:t xml:space="preserve"> </w:t>
      </w:r>
      <w:r w:rsidR="00CB209F" w:rsidRPr="000F1676">
        <w:rPr>
          <w:rFonts w:ascii="Times New Roman" w:hAnsi="Times New Roman"/>
          <w:i/>
          <w:sz w:val="24"/>
          <w:szCs w:val="24"/>
        </w:rPr>
        <w:t>Dividend Payout Ratio</w:t>
      </w:r>
      <w:r w:rsidR="00CB209F" w:rsidRPr="000F1676">
        <w:rPr>
          <w:rFonts w:ascii="Times New Roman" w:hAnsi="Times New Roman"/>
          <w:sz w:val="24"/>
          <w:szCs w:val="24"/>
        </w:rPr>
        <w:t xml:space="preserve"> yang meningkat 10% per tahun meningkatkan CAR </w:t>
      </w:r>
      <w:r w:rsidR="0068317B" w:rsidRPr="000F1676">
        <w:rPr>
          <w:rFonts w:ascii="Times New Roman" w:hAnsi="Times New Roman"/>
          <w:sz w:val="24"/>
          <w:szCs w:val="24"/>
        </w:rPr>
        <w:t xml:space="preserve">Bank </w:t>
      </w:r>
      <w:r w:rsidR="0068317B" w:rsidRPr="000F1676">
        <w:rPr>
          <w:rFonts w:ascii="Times New Roman" w:hAnsi="Times New Roman"/>
          <w:b/>
          <w:sz w:val="24"/>
          <w:szCs w:val="24"/>
        </w:rPr>
        <w:t>bjb</w:t>
      </w:r>
      <w:r w:rsidR="00CB209F" w:rsidRPr="000F1676">
        <w:rPr>
          <w:rFonts w:ascii="Times New Roman" w:hAnsi="Times New Roman"/>
          <w:sz w:val="24"/>
          <w:szCs w:val="24"/>
        </w:rPr>
        <w:t xml:space="preserve"> menjad</w:t>
      </w:r>
      <w:r w:rsidRPr="000F1676">
        <w:rPr>
          <w:rFonts w:ascii="Times New Roman" w:hAnsi="Times New Roman"/>
          <w:sz w:val="24"/>
          <w:szCs w:val="24"/>
        </w:rPr>
        <w:t xml:space="preserve">i sebesar </w:t>
      </w:r>
      <w:r w:rsidR="003901C6" w:rsidRPr="000F1676">
        <w:rPr>
          <w:rFonts w:ascii="Times New Roman" w:hAnsi="Times New Roman"/>
          <w:sz w:val="24"/>
          <w:szCs w:val="24"/>
        </w:rPr>
        <w:t>17,78</w:t>
      </w:r>
      <w:r w:rsidR="00CB209F" w:rsidRPr="000F1676">
        <w:rPr>
          <w:rFonts w:ascii="Times New Roman" w:hAnsi="Times New Roman"/>
          <w:sz w:val="24"/>
          <w:szCs w:val="24"/>
        </w:rPr>
        <w:t xml:space="preserve">% di tahun 2017 dan </w:t>
      </w:r>
      <w:r w:rsidR="003901C6" w:rsidRPr="000F1676">
        <w:rPr>
          <w:rFonts w:ascii="Times New Roman" w:hAnsi="Times New Roman"/>
          <w:sz w:val="24"/>
          <w:szCs w:val="24"/>
        </w:rPr>
        <w:t>18,53</w:t>
      </w:r>
      <w:r w:rsidR="00CB209F" w:rsidRPr="000F1676">
        <w:rPr>
          <w:rFonts w:ascii="Times New Roman" w:hAnsi="Times New Roman"/>
          <w:sz w:val="24"/>
          <w:szCs w:val="24"/>
        </w:rPr>
        <w:t>% di tahun 2018.</w:t>
      </w:r>
    </w:p>
    <w:p w:rsidR="00CB209F" w:rsidRDefault="00CB209F" w:rsidP="00EE1ADF">
      <w:pPr>
        <w:numPr>
          <w:ilvl w:val="0"/>
          <w:numId w:val="58"/>
        </w:numPr>
        <w:spacing w:after="0"/>
        <w:jc w:val="both"/>
        <w:rPr>
          <w:rFonts w:ascii="Times New Roman" w:hAnsi="Times New Roman"/>
          <w:sz w:val="24"/>
          <w:szCs w:val="24"/>
        </w:rPr>
      </w:pPr>
      <w:r>
        <w:rPr>
          <w:rFonts w:ascii="Times New Roman" w:hAnsi="Times New Roman"/>
          <w:sz w:val="24"/>
          <w:szCs w:val="24"/>
        </w:rPr>
        <w:t xml:space="preserve">Kombinasi alternatif strategi pemenuhan modal berupa revaluasi, </w:t>
      </w:r>
      <w:r w:rsidRPr="00C760E8">
        <w:rPr>
          <w:rFonts w:ascii="Times New Roman" w:hAnsi="Times New Roman"/>
          <w:i/>
          <w:sz w:val="24"/>
          <w:szCs w:val="24"/>
        </w:rPr>
        <w:t>dividend payout ratio</w:t>
      </w:r>
      <w:r>
        <w:rPr>
          <w:rFonts w:ascii="Times New Roman" w:hAnsi="Times New Roman"/>
          <w:sz w:val="24"/>
          <w:szCs w:val="24"/>
        </w:rPr>
        <w:t xml:space="preserve"> dan </w:t>
      </w:r>
      <w:r w:rsidR="00C760E8">
        <w:rPr>
          <w:rFonts w:ascii="Times New Roman" w:hAnsi="Times New Roman"/>
          <w:sz w:val="24"/>
          <w:szCs w:val="24"/>
        </w:rPr>
        <w:t>obligasi subordinasi</w:t>
      </w:r>
      <w:r>
        <w:rPr>
          <w:rFonts w:ascii="Times New Roman" w:hAnsi="Times New Roman"/>
          <w:sz w:val="24"/>
          <w:szCs w:val="24"/>
        </w:rPr>
        <w:t xml:space="preserve"> dapat mencukupi target kebutuhan modal minimum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Pr>
          <w:rFonts w:ascii="Times New Roman" w:hAnsi="Times New Roman"/>
          <w:sz w:val="24"/>
          <w:szCs w:val="24"/>
        </w:rPr>
        <w:t xml:space="preserve"> di Tahun 2018 sebesar 18,5%.</w:t>
      </w:r>
    </w:p>
    <w:p w:rsidR="00EE1ADF" w:rsidRDefault="00EE1ADF" w:rsidP="00EE1ADF">
      <w:pPr>
        <w:spacing w:after="0"/>
        <w:jc w:val="both"/>
        <w:rPr>
          <w:rFonts w:ascii="Times New Roman" w:hAnsi="Times New Roman"/>
          <w:sz w:val="24"/>
          <w:szCs w:val="24"/>
        </w:rPr>
      </w:pPr>
    </w:p>
    <w:p w:rsidR="00EE1ADF" w:rsidRDefault="00EE1ADF" w:rsidP="00EE1ADF">
      <w:pPr>
        <w:spacing w:after="0"/>
        <w:jc w:val="both"/>
        <w:rPr>
          <w:rFonts w:ascii="Times New Roman" w:hAnsi="Times New Roman"/>
          <w:sz w:val="24"/>
          <w:szCs w:val="24"/>
        </w:rPr>
      </w:pPr>
    </w:p>
    <w:p w:rsidR="00EE1ADF" w:rsidRDefault="00EE1ADF" w:rsidP="00EE1ADF">
      <w:pPr>
        <w:spacing w:after="0"/>
        <w:jc w:val="both"/>
        <w:rPr>
          <w:rFonts w:ascii="Times New Roman" w:hAnsi="Times New Roman"/>
          <w:sz w:val="24"/>
          <w:szCs w:val="24"/>
        </w:rPr>
      </w:pPr>
    </w:p>
    <w:p w:rsidR="00574CA0" w:rsidRPr="001975F5" w:rsidRDefault="00574CA0" w:rsidP="00D70B6F">
      <w:pPr>
        <w:jc w:val="center"/>
        <w:rPr>
          <w:rFonts w:ascii="Times New Roman" w:hAnsi="Times New Roman"/>
          <w:b/>
          <w:sz w:val="24"/>
        </w:rPr>
      </w:pPr>
      <w:r w:rsidRPr="001975F5">
        <w:rPr>
          <w:rFonts w:ascii="Times New Roman" w:hAnsi="Times New Roman"/>
          <w:b/>
          <w:sz w:val="24"/>
        </w:rPr>
        <w:lastRenderedPageBreak/>
        <w:t>DAFTAR PUSTAKA</w:t>
      </w:r>
    </w:p>
    <w:p w:rsidR="006667AB" w:rsidRPr="001975F5" w:rsidRDefault="0068317B" w:rsidP="00CB4256">
      <w:pPr>
        <w:pStyle w:val="Bibliography"/>
        <w:ind w:left="720" w:hanging="720"/>
        <w:jc w:val="both"/>
        <w:rPr>
          <w:rFonts w:ascii="Times New Roman" w:hAnsi="Times New Roman"/>
          <w:noProof/>
          <w:sz w:val="24"/>
          <w:szCs w:val="24"/>
        </w:rPr>
      </w:pPr>
      <w:r w:rsidRPr="0068317B">
        <w:rPr>
          <w:rFonts w:ascii="Times New Roman" w:hAnsi="Times New Roman"/>
          <w:noProof/>
          <w:sz w:val="24"/>
          <w:szCs w:val="24"/>
        </w:rPr>
        <w:t>Bank</w:t>
      </w:r>
      <w:r w:rsidR="006667AB" w:rsidRPr="001975F5">
        <w:rPr>
          <w:rFonts w:ascii="Times New Roman" w:hAnsi="Times New Roman"/>
          <w:noProof/>
          <w:sz w:val="24"/>
          <w:szCs w:val="24"/>
        </w:rPr>
        <w:t xml:space="preserve"> Indonesia. (2009). </w:t>
      </w:r>
      <w:r w:rsidR="006667AB" w:rsidRPr="001975F5">
        <w:rPr>
          <w:rFonts w:ascii="Times New Roman" w:hAnsi="Times New Roman"/>
          <w:i/>
          <w:iCs/>
          <w:noProof/>
          <w:sz w:val="24"/>
          <w:szCs w:val="24"/>
        </w:rPr>
        <w:t xml:space="preserve">Perubahan atas Peraturan </w:t>
      </w:r>
      <w:r w:rsidRPr="0068317B">
        <w:rPr>
          <w:rFonts w:ascii="Times New Roman" w:hAnsi="Times New Roman"/>
          <w:i/>
          <w:iCs/>
          <w:noProof/>
          <w:sz w:val="24"/>
          <w:szCs w:val="24"/>
        </w:rPr>
        <w:t>Bank</w:t>
      </w:r>
      <w:r w:rsidR="006667AB" w:rsidRPr="001975F5">
        <w:rPr>
          <w:rFonts w:ascii="Times New Roman" w:hAnsi="Times New Roman"/>
          <w:i/>
          <w:iCs/>
          <w:noProof/>
          <w:sz w:val="24"/>
          <w:szCs w:val="24"/>
        </w:rPr>
        <w:t xml:space="preserve"> Indonesia Nomor 5/8/PBI/2003 tentang Penerapan Manajemen Risiko Bagi </w:t>
      </w:r>
      <w:r w:rsidRPr="0068317B">
        <w:rPr>
          <w:rFonts w:ascii="Times New Roman" w:hAnsi="Times New Roman"/>
          <w:i/>
          <w:iCs/>
          <w:noProof/>
          <w:sz w:val="24"/>
          <w:szCs w:val="24"/>
        </w:rPr>
        <w:t>Bank</w:t>
      </w:r>
      <w:r w:rsidR="006667AB" w:rsidRPr="001975F5">
        <w:rPr>
          <w:rFonts w:ascii="Times New Roman" w:hAnsi="Times New Roman"/>
          <w:i/>
          <w:iCs/>
          <w:noProof/>
          <w:sz w:val="24"/>
          <w:szCs w:val="24"/>
        </w:rPr>
        <w:t xml:space="preserve"> Umum.</w:t>
      </w:r>
      <w:r w:rsidR="006667AB" w:rsidRPr="001975F5">
        <w:rPr>
          <w:rFonts w:ascii="Times New Roman" w:hAnsi="Times New Roman"/>
          <w:noProof/>
          <w:sz w:val="24"/>
          <w:szCs w:val="24"/>
        </w:rPr>
        <w:t xml:space="preserve"> </w:t>
      </w:r>
    </w:p>
    <w:p w:rsidR="006667AB" w:rsidRPr="001975F5" w:rsidRDefault="0068317B" w:rsidP="00CB4256">
      <w:pPr>
        <w:pStyle w:val="Bibliography"/>
        <w:ind w:left="720" w:hanging="720"/>
        <w:jc w:val="both"/>
        <w:rPr>
          <w:rFonts w:ascii="Times New Roman" w:hAnsi="Times New Roman"/>
          <w:noProof/>
          <w:sz w:val="24"/>
          <w:szCs w:val="24"/>
        </w:rPr>
      </w:pPr>
      <w:r w:rsidRPr="0068317B">
        <w:rPr>
          <w:rFonts w:ascii="Times New Roman" w:hAnsi="Times New Roman"/>
          <w:noProof/>
          <w:sz w:val="24"/>
          <w:szCs w:val="24"/>
        </w:rPr>
        <w:t>Bank</w:t>
      </w:r>
      <w:r w:rsidR="006667AB" w:rsidRPr="001975F5">
        <w:rPr>
          <w:rFonts w:ascii="Times New Roman" w:hAnsi="Times New Roman"/>
          <w:noProof/>
          <w:sz w:val="24"/>
          <w:szCs w:val="24"/>
        </w:rPr>
        <w:t xml:space="preserve"> Indonesia. (2013). </w:t>
      </w:r>
      <w:r w:rsidR="006667AB" w:rsidRPr="001975F5">
        <w:rPr>
          <w:rFonts w:ascii="Times New Roman" w:hAnsi="Times New Roman"/>
          <w:i/>
          <w:iCs/>
          <w:noProof/>
          <w:sz w:val="24"/>
          <w:szCs w:val="24"/>
        </w:rPr>
        <w:t xml:space="preserve">Kegiatan Usaha </w:t>
      </w:r>
      <w:r w:rsidRPr="0068317B">
        <w:rPr>
          <w:rFonts w:ascii="Times New Roman" w:hAnsi="Times New Roman"/>
          <w:i/>
          <w:iCs/>
          <w:noProof/>
          <w:sz w:val="24"/>
          <w:szCs w:val="24"/>
        </w:rPr>
        <w:t>Bank</w:t>
      </w:r>
      <w:r w:rsidR="006667AB" w:rsidRPr="001975F5">
        <w:rPr>
          <w:rFonts w:ascii="Times New Roman" w:hAnsi="Times New Roman"/>
          <w:i/>
          <w:iCs/>
          <w:noProof/>
          <w:sz w:val="24"/>
          <w:szCs w:val="24"/>
        </w:rPr>
        <w:t xml:space="preserve"> Umum Berdasarkan Modal Inti Nomor 15/6/DPNP.</w:t>
      </w:r>
      <w:r w:rsidR="006667AB" w:rsidRPr="001975F5">
        <w:rPr>
          <w:rFonts w:ascii="Times New Roman" w:hAnsi="Times New Roman"/>
          <w:noProof/>
          <w:sz w:val="24"/>
          <w:szCs w:val="24"/>
        </w:rPr>
        <w:t xml:space="preserve"> </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Cahyaningdiyah, D., &amp; Ressany, Y. D. (2012). Pengaruh Kebijakan Manajemen Keuangan Terhadap Nilai Perusahaan. </w:t>
      </w:r>
      <w:r w:rsidRPr="001975F5">
        <w:rPr>
          <w:rFonts w:ascii="Times New Roman" w:hAnsi="Times New Roman"/>
          <w:i/>
          <w:iCs/>
          <w:noProof/>
          <w:sz w:val="24"/>
          <w:szCs w:val="24"/>
        </w:rPr>
        <w:t>Jurnal Dinamika Manajemen</w:t>
      </w:r>
      <w:r w:rsidRPr="001975F5">
        <w:rPr>
          <w:rFonts w:ascii="Times New Roman" w:hAnsi="Times New Roman"/>
          <w:noProof/>
          <w:sz w:val="24"/>
          <w:szCs w:val="24"/>
        </w:rPr>
        <w:t>, 20-28.</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Darmawi, H. (2014). </w:t>
      </w:r>
      <w:r w:rsidRPr="001975F5">
        <w:rPr>
          <w:rFonts w:ascii="Times New Roman" w:hAnsi="Times New Roman"/>
          <w:i/>
          <w:iCs/>
          <w:noProof/>
          <w:sz w:val="24"/>
          <w:szCs w:val="24"/>
        </w:rPr>
        <w:t>Manajemen Per</w:t>
      </w:r>
      <w:r w:rsidR="0068317B" w:rsidRPr="0068317B">
        <w:rPr>
          <w:rFonts w:ascii="Times New Roman" w:hAnsi="Times New Roman"/>
          <w:i/>
          <w:iCs/>
          <w:noProof/>
          <w:sz w:val="24"/>
          <w:szCs w:val="24"/>
        </w:rPr>
        <w:t>bank</w:t>
      </w:r>
      <w:r w:rsidRPr="001975F5">
        <w:rPr>
          <w:rFonts w:ascii="Times New Roman" w:hAnsi="Times New Roman"/>
          <w:i/>
          <w:iCs/>
          <w:noProof/>
          <w:sz w:val="24"/>
          <w:szCs w:val="24"/>
        </w:rPr>
        <w:t>an.</w:t>
      </w:r>
      <w:r w:rsidRPr="001975F5">
        <w:rPr>
          <w:rFonts w:ascii="Times New Roman" w:hAnsi="Times New Roman"/>
          <w:noProof/>
          <w:sz w:val="24"/>
          <w:szCs w:val="24"/>
        </w:rPr>
        <w:t xml:space="preserve"> Jakarta: Bumi Aksara.</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Darmawi, H. (2014). </w:t>
      </w:r>
      <w:r w:rsidRPr="001975F5">
        <w:rPr>
          <w:rFonts w:ascii="Times New Roman" w:hAnsi="Times New Roman"/>
          <w:i/>
          <w:iCs/>
          <w:noProof/>
          <w:sz w:val="24"/>
          <w:szCs w:val="24"/>
        </w:rPr>
        <w:t>Manajemen Per</w:t>
      </w:r>
      <w:r w:rsidR="0068317B" w:rsidRPr="0068317B">
        <w:rPr>
          <w:rFonts w:ascii="Times New Roman" w:hAnsi="Times New Roman"/>
          <w:i/>
          <w:iCs/>
          <w:noProof/>
          <w:sz w:val="24"/>
          <w:szCs w:val="24"/>
        </w:rPr>
        <w:t>bank</w:t>
      </w:r>
      <w:r w:rsidRPr="001975F5">
        <w:rPr>
          <w:rFonts w:ascii="Times New Roman" w:hAnsi="Times New Roman"/>
          <w:i/>
          <w:iCs/>
          <w:noProof/>
          <w:sz w:val="24"/>
          <w:szCs w:val="24"/>
        </w:rPr>
        <w:t>an : Cetakan Ketiga.</w:t>
      </w:r>
      <w:r w:rsidRPr="001975F5">
        <w:rPr>
          <w:rFonts w:ascii="Times New Roman" w:hAnsi="Times New Roman"/>
          <w:noProof/>
          <w:sz w:val="24"/>
          <w:szCs w:val="24"/>
        </w:rPr>
        <w:t xml:space="preserve"> Jakarta: Bumi Aksara.</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Fitrianto, H., &amp; Mawardi, W. (2006). Analisis Pengaruh Kualitas Aset, Likuiditas, Rentabilitas dan Efisiensi Terhadap Rasio Kecukupan Modal Per</w:t>
      </w:r>
      <w:r w:rsidR="0068317B" w:rsidRPr="0068317B">
        <w:rPr>
          <w:rFonts w:ascii="Times New Roman" w:hAnsi="Times New Roman"/>
          <w:noProof/>
          <w:sz w:val="24"/>
          <w:szCs w:val="24"/>
        </w:rPr>
        <w:t>bank</w:t>
      </w:r>
      <w:r w:rsidRPr="001975F5">
        <w:rPr>
          <w:rFonts w:ascii="Times New Roman" w:hAnsi="Times New Roman"/>
          <w:noProof/>
          <w:sz w:val="24"/>
          <w:szCs w:val="24"/>
        </w:rPr>
        <w:t xml:space="preserve">an yang Terdaftar di Bursa Efek Jakarta. </w:t>
      </w:r>
      <w:r w:rsidRPr="001975F5">
        <w:rPr>
          <w:rFonts w:ascii="Times New Roman" w:hAnsi="Times New Roman"/>
          <w:i/>
          <w:iCs/>
          <w:noProof/>
          <w:sz w:val="24"/>
          <w:szCs w:val="24"/>
        </w:rPr>
        <w:t>Jurnal Studi Manajemen dan Organisasi</w:t>
      </w:r>
      <w:r w:rsidRPr="001975F5">
        <w:rPr>
          <w:rFonts w:ascii="Times New Roman" w:hAnsi="Times New Roman"/>
          <w:noProof/>
          <w:sz w:val="24"/>
          <w:szCs w:val="24"/>
        </w:rPr>
        <w:t>, 1-11.</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Griffin, R. W., &amp; Ebbert, R. J. (2007). </w:t>
      </w:r>
      <w:r w:rsidRPr="001975F5">
        <w:rPr>
          <w:rFonts w:ascii="Times New Roman" w:hAnsi="Times New Roman"/>
          <w:i/>
          <w:iCs/>
          <w:noProof/>
          <w:sz w:val="24"/>
          <w:szCs w:val="24"/>
        </w:rPr>
        <w:t>Bisnis.</w:t>
      </w:r>
      <w:r w:rsidRPr="001975F5">
        <w:rPr>
          <w:rFonts w:ascii="Times New Roman" w:hAnsi="Times New Roman"/>
          <w:noProof/>
          <w:sz w:val="24"/>
          <w:szCs w:val="24"/>
        </w:rPr>
        <w:t xml:space="preserve"> Jakarta: Erlangga.</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Hull, J. C. (2015). </w:t>
      </w:r>
      <w:r w:rsidRPr="001975F5">
        <w:rPr>
          <w:rFonts w:ascii="Times New Roman" w:hAnsi="Times New Roman"/>
          <w:i/>
          <w:iCs/>
          <w:noProof/>
          <w:sz w:val="24"/>
          <w:szCs w:val="24"/>
        </w:rPr>
        <w:t>Risk Management and Financial Institution.</w:t>
      </w:r>
      <w:r w:rsidRPr="001975F5">
        <w:rPr>
          <w:rFonts w:ascii="Times New Roman" w:hAnsi="Times New Roman"/>
          <w:noProof/>
          <w:sz w:val="24"/>
          <w:szCs w:val="24"/>
        </w:rPr>
        <w:t xml:space="preserve"> New Jersey: John Wiley &amp; Son.</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Ikatan Akuntansi Indonesia. (2009). </w:t>
      </w:r>
      <w:r w:rsidRPr="001975F5">
        <w:rPr>
          <w:rFonts w:ascii="Times New Roman" w:hAnsi="Times New Roman"/>
          <w:i/>
          <w:iCs/>
          <w:noProof/>
          <w:sz w:val="24"/>
          <w:szCs w:val="24"/>
        </w:rPr>
        <w:t>Standar Akuntansi Keuangan.</w:t>
      </w:r>
      <w:r w:rsidRPr="001975F5">
        <w:rPr>
          <w:rFonts w:ascii="Times New Roman" w:hAnsi="Times New Roman"/>
          <w:noProof/>
          <w:sz w:val="24"/>
          <w:szCs w:val="24"/>
        </w:rPr>
        <w:t xml:space="preserve"> Jakarta: Salemba Empat.</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Ikatan </w:t>
      </w:r>
      <w:r w:rsidR="0068317B" w:rsidRPr="0068317B">
        <w:rPr>
          <w:rFonts w:ascii="Times New Roman" w:hAnsi="Times New Roman"/>
          <w:noProof/>
          <w:sz w:val="24"/>
          <w:szCs w:val="24"/>
        </w:rPr>
        <w:t>Bank</w:t>
      </w:r>
      <w:r w:rsidRPr="001975F5">
        <w:rPr>
          <w:rFonts w:ascii="Times New Roman" w:hAnsi="Times New Roman"/>
          <w:noProof/>
          <w:sz w:val="24"/>
          <w:szCs w:val="24"/>
        </w:rPr>
        <w:t xml:space="preserve">ing Indonesia. (2012). </w:t>
      </w:r>
      <w:r w:rsidRPr="001975F5">
        <w:rPr>
          <w:rFonts w:ascii="Times New Roman" w:hAnsi="Times New Roman"/>
          <w:i/>
          <w:iCs/>
          <w:noProof/>
          <w:sz w:val="24"/>
          <w:szCs w:val="24"/>
        </w:rPr>
        <w:t xml:space="preserve">Memahami Bisnis </w:t>
      </w:r>
      <w:r w:rsidR="0068317B" w:rsidRPr="0068317B">
        <w:rPr>
          <w:rFonts w:ascii="Times New Roman" w:hAnsi="Times New Roman"/>
          <w:i/>
          <w:iCs/>
          <w:noProof/>
          <w:sz w:val="24"/>
          <w:szCs w:val="24"/>
        </w:rPr>
        <w:t>Bank</w:t>
      </w:r>
      <w:r w:rsidRPr="001975F5">
        <w:rPr>
          <w:rFonts w:ascii="Times New Roman" w:hAnsi="Times New Roman"/>
          <w:i/>
          <w:iCs/>
          <w:noProof/>
          <w:sz w:val="24"/>
          <w:szCs w:val="24"/>
        </w:rPr>
        <w:t>.</w:t>
      </w:r>
      <w:r w:rsidRPr="001975F5">
        <w:rPr>
          <w:rFonts w:ascii="Times New Roman" w:hAnsi="Times New Roman"/>
          <w:noProof/>
          <w:sz w:val="24"/>
          <w:szCs w:val="24"/>
        </w:rPr>
        <w:t xml:space="preserve"> Jakarta: Gramedia Pustaka Utama.</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Kasmir. (2012). </w:t>
      </w:r>
      <w:r w:rsidRPr="001975F5">
        <w:rPr>
          <w:rFonts w:ascii="Times New Roman" w:hAnsi="Times New Roman"/>
          <w:i/>
          <w:iCs/>
          <w:noProof/>
          <w:sz w:val="24"/>
          <w:szCs w:val="24"/>
        </w:rPr>
        <w:t>Manajemen Per</w:t>
      </w:r>
      <w:r w:rsidR="0068317B" w:rsidRPr="0068317B">
        <w:rPr>
          <w:rFonts w:ascii="Times New Roman" w:hAnsi="Times New Roman"/>
          <w:i/>
          <w:iCs/>
          <w:noProof/>
          <w:sz w:val="24"/>
          <w:szCs w:val="24"/>
        </w:rPr>
        <w:t>bank</w:t>
      </w:r>
      <w:r w:rsidRPr="001975F5">
        <w:rPr>
          <w:rFonts w:ascii="Times New Roman" w:hAnsi="Times New Roman"/>
          <w:i/>
          <w:iCs/>
          <w:noProof/>
          <w:sz w:val="24"/>
          <w:szCs w:val="24"/>
        </w:rPr>
        <w:t>an.</w:t>
      </w:r>
      <w:r w:rsidRPr="001975F5">
        <w:rPr>
          <w:rFonts w:ascii="Times New Roman" w:hAnsi="Times New Roman"/>
          <w:noProof/>
          <w:sz w:val="24"/>
          <w:szCs w:val="24"/>
        </w:rPr>
        <w:t xml:space="preserve"> Jakarta: Rajawali Pers.</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Kasmir. (2014). </w:t>
      </w:r>
      <w:r w:rsidR="0068317B" w:rsidRPr="0068317B">
        <w:rPr>
          <w:rFonts w:ascii="Times New Roman" w:hAnsi="Times New Roman"/>
          <w:i/>
          <w:iCs/>
          <w:noProof/>
          <w:sz w:val="24"/>
          <w:szCs w:val="24"/>
        </w:rPr>
        <w:t>Bank</w:t>
      </w:r>
      <w:r w:rsidRPr="001975F5">
        <w:rPr>
          <w:rFonts w:ascii="Times New Roman" w:hAnsi="Times New Roman"/>
          <w:i/>
          <w:iCs/>
          <w:noProof/>
          <w:sz w:val="24"/>
          <w:szCs w:val="24"/>
        </w:rPr>
        <w:t xml:space="preserve"> dan Lembaga Keuangan Lainnya : Edisi Revisi.</w:t>
      </w:r>
      <w:r w:rsidRPr="001975F5">
        <w:rPr>
          <w:rFonts w:ascii="Times New Roman" w:hAnsi="Times New Roman"/>
          <w:noProof/>
          <w:sz w:val="24"/>
          <w:szCs w:val="24"/>
        </w:rPr>
        <w:t xml:space="preserve"> Jakarta: Rajawali Pers.</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Kementerian Keuangan. (2015). </w:t>
      </w:r>
      <w:r w:rsidRPr="001975F5">
        <w:rPr>
          <w:rFonts w:ascii="Times New Roman" w:hAnsi="Times New Roman"/>
          <w:i/>
          <w:iCs/>
          <w:noProof/>
          <w:sz w:val="24"/>
          <w:szCs w:val="24"/>
        </w:rPr>
        <w:t>Peraturan Menteri Keuangan Nomor 191 tentang Penilaian Kembali Aktiva tetap Untuk Tujuan Perpajakan Bagi Permohonan yang Diajukan Pada Tahun 2015 dan Tahun 2016.</w:t>
      </w:r>
      <w:r w:rsidRPr="001975F5">
        <w:rPr>
          <w:rFonts w:ascii="Times New Roman" w:hAnsi="Times New Roman"/>
          <w:noProof/>
          <w:sz w:val="24"/>
          <w:szCs w:val="24"/>
        </w:rPr>
        <w:t xml:space="preserve"> </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Margaretha, F., &amp; Setiyaningrum, D. (2011). Pengaruh Resiko, Kualitas Manajemen, Ukuran dan Likuiditas </w:t>
      </w:r>
      <w:r w:rsidR="0068317B" w:rsidRPr="0068317B">
        <w:rPr>
          <w:rFonts w:ascii="Times New Roman" w:hAnsi="Times New Roman"/>
          <w:noProof/>
          <w:sz w:val="24"/>
          <w:szCs w:val="24"/>
        </w:rPr>
        <w:t>Bank</w:t>
      </w:r>
      <w:r w:rsidRPr="001975F5">
        <w:rPr>
          <w:rFonts w:ascii="Times New Roman" w:hAnsi="Times New Roman"/>
          <w:noProof/>
          <w:sz w:val="24"/>
          <w:szCs w:val="24"/>
        </w:rPr>
        <w:t xml:space="preserve"> terhadap Capital Adequacy </w:t>
      </w:r>
      <w:r w:rsidRPr="001975F5">
        <w:rPr>
          <w:rFonts w:ascii="Times New Roman" w:hAnsi="Times New Roman"/>
          <w:noProof/>
          <w:sz w:val="24"/>
          <w:szCs w:val="24"/>
        </w:rPr>
        <w:lastRenderedPageBreak/>
        <w:t xml:space="preserve">Ratio </w:t>
      </w:r>
      <w:r w:rsidR="0068317B" w:rsidRPr="0068317B">
        <w:rPr>
          <w:rFonts w:ascii="Times New Roman" w:hAnsi="Times New Roman"/>
          <w:noProof/>
          <w:sz w:val="24"/>
          <w:szCs w:val="24"/>
        </w:rPr>
        <w:t>Bank</w:t>
      </w:r>
      <w:r w:rsidRPr="001975F5">
        <w:rPr>
          <w:rFonts w:ascii="Times New Roman" w:hAnsi="Times New Roman"/>
          <w:noProof/>
          <w:sz w:val="24"/>
          <w:szCs w:val="24"/>
        </w:rPr>
        <w:t>-</w:t>
      </w:r>
      <w:r w:rsidR="0068317B" w:rsidRPr="0068317B">
        <w:rPr>
          <w:rFonts w:ascii="Times New Roman" w:hAnsi="Times New Roman"/>
          <w:noProof/>
          <w:sz w:val="24"/>
          <w:szCs w:val="24"/>
        </w:rPr>
        <w:t>Bank</w:t>
      </w:r>
      <w:r w:rsidRPr="001975F5">
        <w:rPr>
          <w:rFonts w:ascii="Times New Roman" w:hAnsi="Times New Roman"/>
          <w:noProof/>
          <w:sz w:val="24"/>
          <w:szCs w:val="24"/>
        </w:rPr>
        <w:t xml:space="preserve"> yang Terdaftar di Bursa Efek Indonesia. </w:t>
      </w:r>
      <w:r w:rsidRPr="001975F5">
        <w:rPr>
          <w:rFonts w:ascii="Times New Roman" w:hAnsi="Times New Roman"/>
          <w:i/>
          <w:iCs/>
          <w:noProof/>
          <w:sz w:val="24"/>
          <w:szCs w:val="24"/>
        </w:rPr>
        <w:t>Jurnal Akuntansi dan Keuangan</w:t>
      </w:r>
      <w:r w:rsidRPr="001975F5">
        <w:rPr>
          <w:rFonts w:ascii="Times New Roman" w:hAnsi="Times New Roman"/>
          <w:noProof/>
          <w:sz w:val="24"/>
          <w:szCs w:val="24"/>
        </w:rPr>
        <w:t>, 47-56.</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Mostafa, W., Eldomiaty, T., &amp; Abdou, H. (2011). The Effect of </w:t>
      </w:r>
      <w:r w:rsidR="0068317B" w:rsidRPr="0068317B">
        <w:rPr>
          <w:rFonts w:ascii="Times New Roman" w:hAnsi="Times New Roman"/>
          <w:noProof/>
          <w:sz w:val="24"/>
          <w:szCs w:val="24"/>
        </w:rPr>
        <w:t>Bank</w:t>
      </w:r>
      <w:r w:rsidRPr="001975F5">
        <w:rPr>
          <w:rFonts w:ascii="Times New Roman" w:hAnsi="Times New Roman"/>
          <w:noProof/>
          <w:sz w:val="24"/>
          <w:szCs w:val="24"/>
        </w:rPr>
        <w:t xml:space="preserve"> Capital Structure and Financial Indicatoron CI's Financial Strength Rating : The Case Of Midlle East. </w:t>
      </w:r>
      <w:r w:rsidRPr="001975F5">
        <w:rPr>
          <w:rFonts w:ascii="Times New Roman" w:hAnsi="Times New Roman"/>
          <w:i/>
          <w:iCs/>
          <w:noProof/>
          <w:sz w:val="24"/>
          <w:szCs w:val="24"/>
        </w:rPr>
        <w:t xml:space="preserve">Journal of </w:t>
      </w:r>
      <w:r w:rsidR="0068317B" w:rsidRPr="0068317B">
        <w:rPr>
          <w:rFonts w:ascii="Times New Roman" w:hAnsi="Times New Roman"/>
          <w:i/>
          <w:iCs/>
          <w:noProof/>
          <w:sz w:val="24"/>
          <w:szCs w:val="24"/>
        </w:rPr>
        <w:t>Bank</w:t>
      </w:r>
      <w:r w:rsidRPr="001975F5">
        <w:rPr>
          <w:rFonts w:ascii="Times New Roman" w:hAnsi="Times New Roman"/>
          <w:i/>
          <w:iCs/>
          <w:noProof/>
          <w:sz w:val="24"/>
          <w:szCs w:val="24"/>
        </w:rPr>
        <w:t xml:space="preserve"> and </w:t>
      </w:r>
      <w:r w:rsidR="0068317B" w:rsidRPr="0068317B">
        <w:rPr>
          <w:rFonts w:ascii="Times New Roman" w:hAnsi="Times New Roman"/>
          <w:i/>
          <w:iCs/>
          <w:noProof/>
          <w:sz w:val="24"/>
          <w:szCs w:val="24"/>
        </w:rPr>
        <w:t>Bank</w:t>
      </w:r>
      <w:r w:rsidRPr="001975F5">
        <w:rPr>
          <w:rFonts w:ascii="Times New Roman" w:hAnsi="Times New Roman"/>
          <w:i/>
          <w:iCs/>
          <w:noProof/>
          <w:sz w:val="24"/>
          <w:szCs w:val="24"/>
        </w:rPr>
        <w:t xml:space="preserve"> Systems</w:t>
      </w:r>
      <w:r w:rsidRPr="001975F5">
        <w:rPr>
          <w:rFonts w:ascii="Times New Roman" w:hAnsi="Times New Roman"/>
          <w:noProof/>
          <w:sz w:val="24"/>
          <w:szCs w:val="24"/>
        </w:rPr>
        <w:t>, 5-15.</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Parnell, J. A. (2014). </w:t>
      </w:r>
      <w:r w:rsidRPr="001975F5">
        <w:rPr>
          <w:rFonts w:ascii="Times New Roman" w:hAnsi="Times New Roman"/>
          <w:i/>
          <w:iCs/>
          <w:noProof/>
          <w:sz w:val="24"/>
          <w:szCs w:val="24"/>
        </w:rPr>
        <w:t>Strategic Management, Theory and Practice : Fourth Edition.</w:t>
      </w:r>
      <w:r w:rsidRPr="001975F5">
        <w:rPr>
          <w:rFonts w:ascii="Times New Roman" w:hAnsi="Times New Roman"/>
          <w:noProof/>
          <w:sz w:val="24"/>
          <w:szCs w:val="24"/>
        </w:rPr>
        <w:t xml:space="preserve"> SAGE Publication.</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Pearce, J. A., &amp; Robinson, R. B. (2007). </w:t>
      </w:r>
      <w:r w:rsidRPr="001975F5">
        <w:rPr>
          <w:rFonts w:ascii="Times New Roman" w:hAnsi="Times New Roman"/>
          <w:i/>
          <w:iCs/>
          <w:noProof/>
          <w:sz w:val="24"/>
          <w:szCs w:val="24"/>
        </w:rPr>
        <w:t>Strategic Management : Formulation, Implementation and Control.</w:t>
      </w:r>
      <w:r w:rsidRPr="001975F5">
        <w:rPr>
          <w:rFonts w:ascii="Times New Roman" w:hAnsi="Times New Roman"/>
          <w:noProof/>
          <w:sz w:val="24"/>
          <w:szCs w:val="24"/>
        </w:rPr>
        <w:t xml:space="preserve"> New York: Mc Graw Hill.</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Rose, P. S., &amp; Hudgins, S. C. (2008). </w:t>
      </w:r>
      <w:r w:rsidR="0068317B" w:rsidRPr="0068317B">
        <w:rPr>
          <w:rFonts w:ascii="Times New Roman" w:hAnsi="Times New Roman"/>
          <w:i/>
          <w:iCs/>
          <w:noProof/>
          <w:sz w:val="24"/>
          <w:szCs w:val="24"/>
        </w:rPr>
        <w:t>Bank</w:t>
      </w:r>
      <w:r w:rsidRPr="001975F5">
        <w:rPr>
          <w:rFonts w:ascii="Times New Roman" w:hAnsi="Times New Roman"/>
          <w:i/>
          <w:iCs/>
          <w:noProof/>
          <w:sz w:val="24"/>
          <w:szCs w:val="24"/>
        </w:rPr>
        <w:t xml:space="preserve"> Management &amp; Financial Service : Seventh Edition.</w:t>
      </w:r>
      <w:r w:rsidRPr="001975F5">
        <w:rPr>
          <w:rFonts w:ascii="Times New Roman" w:hAnsi="Times New Roman"/>
          <w:noProof/>
          <w:sz w:val="24"/>
          <w:szCs w:val="24"/>
        </w:rPr>
        <w:t xml:space="preserve"> New York: Mc Graw Hill.</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Sekaran, U. (2009). </w:t>
      </w:r>
      <w:r w:rsidRPr="001975F5">
        <w:rPr>
          <w:rFonts w:ascii="Times New Roman" w:hAnsi="Times New Roman"/>
          <w:i/>
          <w:iCs/>
          <w:noProof/>
          <w:sz w:val="24"/>
          <w:szCs w:val="24"/>
        </w:rPr>
        <w:t>Research Methods For Business (Metodologi Penelitian Untuk Bisnis).</w:t>
      </w:r>
      <w:r w:rsidRPr="001975F5">
        <w:rPr>
          <w:rFonts w:ascii="Times New Roman" w:hAnsi="Times New Roman"/>
          <w:noProof/>
          <w:sz w:val="24"/>
          <w:szCs w:val="24"/>
        </w:rPr>
        <w:t xml:space="preserve"> Jakarta: Salemba Empat.</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Sugiyono. (2014). </w:t>
      </w:r>
      <w:r w:rsidRPr="001975F5">
        <w:rPr>
          <w:rFonts w:ascii="Times New Roman" w:hAnsi="Times New Roman"/>
          <w:i/>
          <w:iCs/>
          <w:noProof/>
          <w:sz w:val="24"/>
          <w:szCs w:val="24"/>
        </w:rPr>
        <w:t>Metode Penelitian Kuantitatif Kualitatif dan R&amp;D.</w:t>
      </w:r>
      <w:r w:rsidRPr="001975F5">
        <w:rPr>
          <w:rFonts w:ascii="Times New Roman" w:hAnsi="Times New Roman"/>
          <w:noProof/>
          <w:sz w:val="24"/>
          <w:szCs w:val="24"/>
        </w:rPr>
        <w:t xml:space="preserve"> Bandung: Alfabeta.</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Sukmadinata. (2006). </w:t>
      </w:r>
      <w:r w:rsidRPr="001975F5">
        <w:rPr>
          <w:rFonts w:ascii="Times New Roman" w:hAnsi="Times New Roman"/>
          <w:i/>
          <w:iCs/>
          <w:noProof/>
          <w:sz w:val="24"/>
          <w:szCs w:val="24"/>
        </w:rPr>
        <w:t>Metode Penelitian Pedidikan.</w:t>
      </w:r>
      <w:r w:rsidRPr="001975F5">
        <w:rPr>
          <w:rFonts w:ascii="Times New Roman" w:hAnsi="Times New Roman"/>
          <w:noProof/>
          <w:sz w:val="24"/>
          <w:szCs w:val="24"/>
        </w:rPr>
        <w:t xml:space="preserve"> Bandung: Rosdakarya.</w:t>
      </w:r>
    </w:p>
    <w:p w:rsidR="006667AB" w:rsidRPr="001975F5" w:rsidRDefault="006667AB" w:rsidP="00CB4256">
      <w:pPr>
        <w:pStyle w:val="Bibliography"/>
        <w:ind w:left="720" w:hanging="720"/>
        <w:jc w:val="both"/>
        <w:rPr>
          <w:rFonts w:ascii="Times New Roman" w:hAnsi="Times New Roman"/>
          <w:noProof/>
          <w:sz w:val="24"/>
          <w:szCs w:val="24"/>
        </w:rPr>
      </w:pPr>
      <w:r w:rsidRPr="001975F5">
        <w:rPr>
          <w:rFonts w:ascii="Times New Roman" w:hAnsi="Times New Roman"/>
          <w:noProof/>
          <w:sz w:val="24"/>
          <w:szCs w:val="24"/>
        </w:rPr>
        <w:t xml:space="preserve">Yaniawati, P. R., &amp; Indrawan, R. (2014). </w:t>
      </w:r>
      <w:r w:rsidRPr="001975F5">
        <w:rPr>
          <w:rFonts w:ascii="Times New Roman" w:hAnsi="Times New Roman"/>
          <w:i/>
          <w:iCs/>
          <w:noProof/>
          <w:sz w:val="24"/>
          <w:szCs w:val="24"/>
        </w:rPr>
        <w:t>Metodologi Penelitian, Kuantitatif, Kualitatif dan Campuran Untuk Manajemen, Pembangunan dan Pendidikan.</w:t>
      </w:r>
      <w:r w:rsidRPr="001975F5">
        <w:rPr>
          <w:rFonts w:ascii="Times New Roman" w:hAnsi="Times New Roman"/>
          <w:noProof/>
          <w:sz w:val="24"/>
          <w:szCs w:val="24"/>
        </w:rPr>
        <w:t xml:space="preserve"> Bandung: Refika Aditama.</w:t>
      </w:r>
    </w:p>
    <w:p w:rsidR="00574CA0" w:rsidRPr="001975F5" w:rsidRDefault="00574CA0" w:rsidP="00CB4256">
      <w:pPr>
        <w:jc w:val="both"/>
        <w:rPr>
          <w:rFonts w:ascii="Times New Roman" w:hAnsi="Times New Roman"/>
        </w:rPr>
      </w:pPr>
    </w:p>
    <w:p w:rsidR="00574CA0" w:rsidRPr="00A25D2E" w:rsidRDefault="00574CA0" w:rsidP="00574CA0">
      <w:pPr>
        <w:autoSpaceDE w:val="0"/>
        <w:autoSpaceDN w:val="0"/>
        <w:adjustRightInd w:val="0"/>
        <w:spacing w:after="0" w:line="240" w:lineRule="auto"/>
        <w:ind w:left="851" w:hanging="851"/>
        <w:jc w:val="both"/>
        <w:rPr>
          <w:rFonts w:ascii="Times New Roman" w:hAnsi="Times New Roman"/>
          <w:sz w:val="24"/>
          <w:szCs w:val="24"/>
        </w:rPr>
      </w:pPr>
    </w:p>
    <w:p w:rsidR="00574CA0" w:rsidRPr="00A25D2E" w:rsidRDefault="00574CA0" w:rsidP="00574CA0">
      <w:pPr>
        <w:autoSpaceDE w:val="0"/>
        <w:autoSpaceDN w:val="0"/>
        <w:adjustRightInd w:val="0"/>
        <w:spacing w:after="0" w:line="240" w:lineRule="auto"/>
        <w:ind w:left="851" w:hanging="851"/>
        <w:jc w:val="both"/>
        <w:rPr>
          <w:rFonts w:ascii="Times New Roman" w:hAnsi="Times New Roman"/>
          <w:sz w:val="24"/>
          <w:szCs w:val="24"/>
        </w:rPr>
      </w:pPr>
    </w:p>
    <w:p w:rsidR="00574CA0" w:rsidRPr="00A25D2E" w:rsidRDefault="00574CA0" w:rsidP="00574CA0">
      <w:pPr>
        <w:jc w:val="center"/>
        <w:rPr>
          <w:rFonts w:ascii="Times New Roman" w:hAnsi="Times New Roman"/>
          <w:b/>
          <w:sz w:val="26"/>
          <w:szCs w:val="20"/>
        </w:rPr>
      </w:pPr>
    </w:p>
    <w:p w:rsidR="00574CA0" w:rsidRPr="00A25D2E" w:rsidRDefault="00574CA0" w:rsidP="00574CA0">
      <w:pPr>
        <w:jc w:val="center"/>
        <w:rPr>
          <w:rFonts w:ascii="Times New Roman" w:hAnsi="Times New Roman"/>
          <w:b/>
          <w:sz w:val="26"/>
          <w:szCs w:val="20"/>
        </w:rPr>
      </w:pPr>
    </w:p>
    <w:p w:rsidR="00574CA0" w:rsidRPr="00A25D2E" w:rsidRDefault="00574CA0" w:rsidP="00574CA0">
      <w:pPr>
        <w:jc w:val="center"/>
        <w:rPr>
          <w:rFonts w:ascii="Times New Roman" w:hAnsi="Times New Roman"/>
          <w:b/>
          <w:sz w:val="26"/>
          <w:szCs w:val="20"/>
        </w:rPr>
      </w:pPr>
    </w:p>
    <w:p w:rsidR="00574CA0" w:rsidRPr="00A25D2E" w:rsidRDefault="00574CA0" w:rsidP="00574CA0">
      <w:pPr>
        <w:jc w:val="center"/>
        <w:rPr>
          <w:rFonts w:ascii="Times New Roman" w:hAnsi="Times New Roman"/>
          <w:b/>
          <w:sz w:val="26"/>
          <w:szCs w:val="20"/>
        </w:rPr>
      </w:pPr>
    </w:p>
    <w:p w:rsidR="00574CA0" w:rsidRPr="00A25D2E" w:rsidRDefault="00574CA0" w:rsidP="00574CA0">
      <w:pPr>
        <w:jc w:val="center"/>
        <w:rPr>
          <w:rFonts w:ascii="Times New Roman" w:hAnsi="Times New Roman"/>
          <w:b/>
          <w:sz w:val="26"/>
          <w:szCs w:val="20"/>
        </w:rPr>
      </w:pPr>
    </w:p>
    <w:p w:rsidR="008F4CEB" w:rsidRDefault="008F4CEB" w:rsidP="00B279A5">
      <w:pPr>
        <w:rPr>
          <w:rFonts w:ascii="Times New Roman" w:hAnsi="Times New Roman"/>
          <w:b/>
          <w:sz w:val="26"/>
          <w:szCs w:val="20"/>
        </w:rPr>
      </w:pPr>
    </w:p>
    <w:p w:rsidR="00A94610" w:rsidRDefault="00A94610" w:rsidP="00B279A5">
      <w:pPr>
        <w:rPr>
          <w:rFonts w:ascii="Times New Roman" w:hAnsi="Times New Roman"/>
          <w:b/>
          <w:sz w:val="26"/>
          <w:szCs w:val="20"/>
        </w:rPr>
        <w:sectPr w:rsidR="00A94610" w:rsidSect="00892190">
          <w:headerReference w:type="default" r:id="rId16"/>
          <w:footerReference w:type="default" r:id="rId17"/>
          <w:pgSz w:w="11907" w:h="16839" w:code="9"/>
          <w:pgMar w:top="2268" w:right="1701" w:bottom="1701" w:left="2268" w:header="720" w:footer="720" w:gutter="0"/>
          <w:cols w:space="720"/>
          <w:docGrid w:linePitch="360"/>
        </w:sectPr>
      </w:pPr>
    </w:p>
    <w:p w:rsidR="00574CA0" w:rsidRPr="00A25D2E" w:rsidRDefault="00574CA0" w:rsidP="00574CA0">
      <w:pPr>
        <w:jc w:val="center"/>
        <w:rPr>
          <w:rFonts w:ascii="Times New Roman" w:hAnsi="Times New Roman"/>
          <w:b/>
          <w:sz w:val="26"/>
          <w:szCs w:val="20"/>
        </w:rPr>
      </w:pPr>
      <w:r w:rsidRPr="00A25D2E">
        <w:rPr>
          <w:rFonts w:ascii="Times New Roman" w:hAnsi="Times New Roman"/>
          <w:b/>
          <w:sz w:val="26"/>
          <w:szCs w:val="20"/>
        </w:rPr>
        <w:lastRenderedPageBreak/>
        <w:t>LAMPIRAN</w:t>
      </w:r>
    </w:p>
    <w:p w:rsidR="00574CA0" w:rsidRPr="00A25D2E" w:rsidRDefault="00574CA0" w:rsidP="00574CA0">
      <w:pPr>
        <w:spacing w:line="360" w:lineRule="auto"/>
        <w:rPr>
          <w:rFonts w:ascii="Times New Roman" w:hAnsi="Times New Roman"/>
          <w:b/>
          <w:sz w:val="24"/>
          <w:szCs w:val="24"/>
        </w:rPr>
      </w:pPr>
    </w:p>
    <w:p w:rsidR="00574CA0" w:rsidRPr="00A25D2E" w:rsidRDefault="00574CA0" w:rsidP="00574CA0">
      <w:pPr>
        <w:spacing w:line="360" w:lineRule="auto"/>
        <w:rPr>
          <w:rFonts w:ascii="Times New Roman" w:hAnsi="Times New Roman"/>
          <w:b/>
          <w:sz w:val="24"/>
          <w:szCs w:val="24"/>
        </w:rPr>
      </w:pPr>
      <w:r w:rsidRPr="00A25D2E">
        <w:rPr>
          <w:rFonts w:ascii="Times New Roman" w:hAnsi="Times New Roman"/>
          <w:b/>
          <w:sz w:val="24"/>
          <w:szCs w:val="24"/>
        </w:rPr>
        <w:t>Rancangan Wawancara</w:t>
      </w:r>
    </w:p>
    <w:p w:rsidR="00574CA0" w:rsidRPr="00A25D2E" w:rsidRDefault="00574CA0" w:rsidP="00A94610">
      <w:pPr>
        <w:tabs>
          <w:tab w:val="left" w:pos="720"/>
          <w:tab w:val="left" w:pos="1440"/>
          <w:tab w:val="left" w:pos="4591"/>
        </w:tabs>
        <w:spacing w:after="0" w:line="240" w:lineRule="auto"/>
        <w:rPr>
          <w:rFonts w:ascii="Times New Roman" w:hAnsi="Times New Roman"/>
          <w:sz w:val="24"/>
          <w:szCs w:val="24"/>
        </w:rPr>
      </w:pPr>
      <w:r w:rsidRPr="00A25D2E">
        <w:rPr>
          <w:rFonts w:ascii="Times New Roman" w:hAnsi="Times New Roman"/>
          <w:sz w:val="24"/>
          <w:szCs w:val="24"/>
        </w:rPr>
        <w:t>Tanggal</w:t>
      </w:r>
      <w:r w:rsidRPr="00A25D2E">
        <w:rPr>
          <w:rFonts w:ascii="Times New Roman" w:hAnsi="Times New Roman"/>
          <w:sz w:val="24"/>
          <w:szCs w:val="24"/>
        </w:rPr>
        <w:tab/>
        <w:t xml:space="preserve">: </w:t>
      </w:r>
      <w:r w:rsidR="00A94610">
        <w:rPr>
          <w:rFonts w:ascii="Times New Roman" w:hAnsi="Times New Roman"/>
          <w:sz w:val="24"/>
          <w:szCs w:val="24"/>
        </w:rPr>
        <w:tab/>
      </w:r>
    </w:p>
    <w:p w:rsidR="00574CA0" w:rsidRPr="00A25D2E" w:rsidRDefault="00574CA0" w:rsidP="00574CA0">
      <w:pPr>
        <w:spacing w:after="0" w:line="240" w:lineRule="auto"/>
        <w:rPr>
          <w:rFonts w:ascii="Times New Roman" w:hAnsi="Times New Roman"/>
          <w:sz w:val="24"/>
          <w:szCs w:val="24"/>
        </w:rPr>
      </w:pPr>
      <w:r w:rsidRPr="00A25D2E">
        <w:rPr>
          <w:rFonts w:ascii="Times New Roman" w:hAnsi="Times New Roman"/>
          <w:sz w:val="24"/>
          <w:szCs w:val="24"/>
        </w:rPr>
        <w:t>Pewawancara</w:t>
      </w:r>
      <w:r w:rsidRPr="00A25D2E">
        <w:rPr>
          <w:rFonts w:ascii="Times New Roman" w:hAnsi="Times New Roman"/>
          <w:sz w:val="24"/>
          <w:szCs w:val="24"/>
        </w:rPr>
        <w:tab/>
        <w:t>: Tedi Setiawan</w:t>
      </w:r>
    </w:p>
    <w:p w:rsidR="00574CA0" w:rsidRPr="00A25D2E" w:rsidRDefault="00574CA0" w:rsidP="00574CA0">
      <w:pPr>
        <w:spacing w:after="0" w:line="240" w:lineRule="auto"/>
        <w:rPr>
          <w:rFonts w:ascii="Times New Roman" w:hAnsi="Times New Roman"/>
          <w:sz w:val="24"/>
          <w:szCs w:val="24"/>
        </w:rPr>
      </w:pPr>
      <w:r w:rsidRPr="00A25D2E">
        <w:rPr>
          <w:rFonts w:ascii="Times New Roman" w:hAnsi="Times New Roman"/>
          <w:sz w:val="24"/>
          <w:szCs w:val="24"/>
        </w:rPr>
        <w:t>Responden</w:t>
      </w:r>
      <w:r w:rsidRPr="00A25D2E">
        <w:rPr>
          <w:rFonts w:ascii="Times New Roman" w:hAnsi="Times New Roman"/>
          <w:sz w:val="24"/>
          <w:szCs w:val="24"/>
        </w:rPr>
        <w:tab/>
        <w:t xml:space="preserve">: - Direktur Keuangan, </w:t>
      </w:r>
    </w:p>
    <w:p w:rsidR="00574CA0" w:rsidRPr="00A25D2E" w:rsidRDefault="00574CA0" w:rsidP="00574CA0">
      <w:pPr>
        <w:spacing w:after="0" w:line="240" w:lineRule="auto"/>
        <w:ind w:left="720" w:firstLine="720"/>
        <w:rPr>
          <w:rFonts w:ascii="Times New Roman" w:hAnsi="Times New Roman"/>
          <w:sz w:val="24"/>
          <w:szCs w:val="24"/>
        </w:rPr>
      </w:pPr>
      <w:r w:rsidRPr="00A25D2E">
        <w:rPr>
          <w:rFonts w:ascii="Times New Roman" w:hAnsi="Times New Roman"/>
          <w:sz w:val="24"/>
          <w:szCs w:val="24"/>
        </w:rPr>
        <w:t xml:space="preserve">  - Divisi Pengendalian Keuangan, </w:t>
      </w:r>
    </w:p>
    <w:p w:rsidR="00574CA0" w:rsidRPr="00A25D2E" w:rsidRDefault="00574CA0" w:rsidP="00574CA0">
      <w:pPr>
        <w:spacing w:after="0" w:line="240" w:lineRule="auto"/>
        <w:ind w:left="720" w:firstLine="720"/>
        <w:rPr>
          <w:rFonts w:ascii="Times New Roman" w:hAnsi="Times New Roman"/>
          <w:sz w:val="24"/>
          <w:szCs w:val="24"/>
        </w:rPr>
      </w:pPr>
      <w:r w:rsidRPr="00A25D2E">
        <w:rPr>
          <w:rFonts w:ascii="Times New Roman" w:hAnsi="Times New Roman"/>
          <w:sz w:val="24"/>
          <w:szCs w:val="24"/>
        </w:rPr>
        <w:t xml:space="preserve">  - Grup Perencanaan Bisnis </w:t>
      </w:r>
      <w:r w:rsidR="0068317B" w:rsidRPr="0068317B">
        <w:rPr>
          <w:rFonts w:ascii="Times New Roman" w:hAnsi="Times New Roman"/>
          <w:sz w:val="24"/>
          <w:szCs w:val="24"/>
        </w:rPr>
        <w:t>Bank</w:t>
      </w:r>
      <w:r w:rsidRPr="00A25D2E">
        <w:rPr>
          <w:rFonts w:ascii="Times New Roman" w:hAnsi="Times New Roman"/>
          <w:sz w:val="24"/>
          <w:szCs w:val="24"/>
        </w:rPr>
        <w:t xml:space="preserve">, </w:t>
      </w:r>
    </w:p>
    <w:p w:rsidR="00574CA0" w:rsidRPr="00A25D2E" w:rsidRDefault="00574CA0" w:rsidP="00574CA0">
      <w:pPr>
        <w:spacing w:after="0" w:line="240" w:lineRule="auto"/>
        <w:ind w:left="720" w:firstLine="720"/>
        <w:rPr>
          <w:rFonts w:ascii="Times New Roman" w:hAnsi="Times New Roman"/>
          <w:sz w:val="24"/>
          <w:szCs w:val="24"/>
        </w:rPr>
      </w:pPr>
      <w:r w:rsidRPr="00A25D2E">
        <w:rPr>
          <w:rFonts w:ascii="Times New Roman" w:hAnsi="Times New Roman"/>
          <w:sz w:val="24"/>
          <w:szCs w:val="24"/>
        </w:rPr>
        <w:t xml:space="preserve">  - Grup Hubungan Investor</w:t>
      </w:r>
    </w:p>
    <w:p w:rsidR="00574CA0" w:rsidRPr="00A25D2E" w:rsidRDefault="00574CA0" w:rsidP="00574CA0">
      <w:pPr>
        <w:spacing w:line="360" w:lineRule="auto"/>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Menurut Bapak / Ibu, bagaimana kondisi ekonomi di Indonesia saat ini, dan bagaimana dampaknya kepada industri per</w:t>
      </w:r>
      <w:r w:rsidR="0068317B" w:rsidRPr="0068317B">
        <w:rPr>
          <w:rFonts w:ascii="Times New Roman" w:hAnsi="Times New Roman"/>
          <w:sz w:val="24"/>
          <w:szCs w:val="24"/>
        </w:rPr>
        <w:t>bank</w:t>
      </w:r>
      <w:r w:rsidRPr="00A25D2E">
        <w:rPr>
          <w:rFonts w:ascii="Times New Roman" w:hAnsi="Times New Roman"/>
          <w:sz w:val="24"/>
          <w:szCs w:val="24"/>
        </w:rPr>
        <w:t>an Indonesia?</w:t>
      </w:r>
    </w:p>
    <w:p w:rsidR="00574CA0" w:rsidRPr="00A25D2E" w:rsidRDefault="00574CA0" w:rsidP="00574CA0">
      <w:pPr>
        <w:pStyle w:val="ColorfulList-Accent1"/>
        <w:spacing w:line="360" w:lineRule="auto"/>
        <w:ind w:left="426"/>
        <w:jc w:val="both"/>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Dengan berbagai regulasi yang dikeluarkan oleh regulator untuk meningkatkan ketahanan industri per</w:t>
      </w:r>
      <w:r w:rsidR="0068317B" w:rsidRPr="0068317B">
        <w:rPr>
          <w:rFonts w:ascii="Times New Roman" w:hAnsi="Times New Roman"/>
          <w:sz w:val="24"/>
          <w:szCs w:val="24"/>
        </w:rPr>
        <w:t>bank</w:t>
      </w:r>
      <w:r w:rsidRPr="00A25D2E">
        <w:rPr>
          <w:rFonts w:ascii="Times New Roman" w:hAnsi="Times New Roman"/>
          <w:sz w:val="24"/>
          <w:szCs w:val="24"/>
        </w:rPr>
        <w:t>an, bagaimana peta industri per</w:t>
      </w:r>
      <w:r w:rsidR="0068317B" w:rsidRPr="0068317B">
        <w:rPr>
          <w:rFonts w:ascii="Times New Roman" w:hAnsi="Times New Roman"/>
          <w:sz w:val="24"/>
          <w:szCs w:val="24"/>
        </w:rPr>
        <w:t>bank</w:t>
      </w:r>
      <w:r w:rsidRPr="00A25D2E">
        <w:rPr>
          <w:rFonts w:ascii="Times New Roman" w:hAnsi="Times New Roman"/>
          <w:sz w:val="24"/>
          <w:szCs w:val="24"/>
        </w:rPr>
        <w:t>an kedepan?</w:t>
      </w:r>
    </w:p>
    <w:p w:rsidR="00574CA0" w:rsidRPr="00A25D2E" w:rsidRDefault="00574CA0" w:rsidP="00574CA0">
      <w:pPr>
        <w:pStyle w:val="ColorfulList-Accent1"/>
        <w:jc w:val="both"/>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 xml:space="preserve">Bagaimana kinerja keuangan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saat ini, dan apa strategi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dalam menghadapi tantangan ekonomi dan regulasi kedepan?</w:t>
      </w:r>
    </w:p>
    <w:p w:rsidR="00574CA0" w:rsidRPr="00A25D2E" w:rsidRDefault="00574CA0" w:rsidP="00574CA0">
      <w:pPr>
        <w:pStyle w:val="ColorfulList-Accent1"/>
        <w:jc w:val="both"/>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 xml:space="preserve">Jika kita bicara mengenai sumber permodalan internal dan eksternal, strategi permodalan mana yang akan dilakukan oleh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dalam penguatan permodalannya?</w:t>
      </w:r>
    </w:p>
    <w:p w:rsidR="00574CA0" w:rsidRPr="00A25D2E" w:rsidRDefault="00574CA0" w:rsidP="00574CA0">
      <w:pPr>
        <w:pStyle w:val="ColorfulList-Accent1"/>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 xml:space="preserve">Dengan perkembangan secara organik, apakah kebutuhan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dapat cukup terpenuhi?</w:t>
      </w:r>
    </w:p>
    <w:p w:rsidR="00574CA0" w:rsidRPr="00A25D2E" w:rsidRDefault="00574CA0" w:rsidP="00574CA0">
      <w:pPr>
        <w:pStyle w:val="ColorfulList-Accent1"/>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Menurut Bapa</w:t>
      </w:r>
      <w:r w:rsidR="00A32FA6" w:rsidRPr="00A25D2E">
        <w:rPr>
          <w:rFonts w:ascii="Times New Roman" w:hAnsi="Times New Roman"/>
          <w:sz w:val="24"/>
          <w:szCs w:val="24"/>
        </w:rPr>
        <w:t>k</w:t>
      </w:r>
      <w:r w:rsidRPr="00A25D2E">
        <w:rPr>
          <w:rFonts w:ascii="Times New Roman" w:hAnsi="Times New Roman"/>
          <w:sz w:val="24"/>
          <w:szCs w:val="24"/>
        </w:rPr>
        <w:t xml:space="preserve">/Ibu berapa persen per tahun tambahan modal yang dapat terpenuhi melalui </w:t>
      </w:r>
      <w:r w:rsidR="00A32FA6" w:rsidRPr="00A25D2E">
        <w:rPr>
          <w:rFonts w:ascii="Times New Roman" w:hAnsi="Times New Roman"/>
          <w:sz w:val="24"/>
          <w:szCs w:val="24"/>
        </w:rPr>
        <w:t>sumber</w:t>
      </w:r>
      <w:r w:rsidRPr="00A25D2E">
        <w:rPr>
          <w:rFonts w:ascii="Times New Roman" w:hAnsi="Times New Roman"/>
          <w:sz w:val="24"/>
          <w:szCs w:val="24"/>
        </w:rPr>
        <w:t xml:space="preserve"> organik ?</w:t>
      </w:r>
    </w:p>
    <w:p w:rsidR="00574CA0" w:rsidRPr="00A25D2E" w:rsidRDefault="00574CA0" w:rsidP="00574CA0">
      <w:pPr>
        <w:pStyle w:val="ColorfulList-Accent1"/>
        <w:rPr>
          <w:rFonts w:ascii="Times New Roman" w:hAnsi="Times New Roman"/>
          <w:sz w:val="24"/>
          <w:szCs w:val="24"/>
        </w:rPr>
      </w:pPr>
    </w:p>
    <w:p w:rsidR="00A32FA6" w:rsidRPr="00A25D2E" w:rsidRDefault="00A32FA6"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lastRenderedPageBreak/>
        <w:t xml:space="preserve">Jika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b/>
          <w:sz w:val="24"/>
          <w:szCs w:val="24"/>
        </w:rPr>
        <w:t xml:space="preserve"> </w:t>
      </w:r>
      <w:r w:rsidR="002913D3" w:rsidRPr="00A25D2E">
        <w:rPr>
          <w:rFonts w:ascii="Times New Roman" w:hAnsi="Times New Roman"/>
          <w:sz w:val="24"/>
          <w:szCs w:val="24"/>
        </w:rPr>
        <w:t>melakukan strategi pen</w:t>
      </w:r>
      <w:r w:rsidRPr="00A25D2E">
        <w:rPr>
          <w:rFonts w:ascii="Times New Roman" w:hAnsi="Times New Roman"/>
          <w:sz w:val="24"/>
          <w:szCs w:val="24"/>
        </w:rPr>
        <w:t>ambahan modal secara organik, kapan waktu yang tepat dan berapa besar tambahan CAR yang diharapkan melalui strategi tersebut ?</w:t>
      </w:r>
    </w:p>
    <w:p w:rsidR="00A32FA6" w:rsidRPr="00A25D2E" w:rsidRDefault="00A32FA6" w:rsidP="00A32FA6">
      <w:pPr>
        <w:pStyle w:val="ColorfulList-Accent1"/>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 xml:space="preserve">Target Rasio permodalan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di tahun 2018 adalah 18.5%, apakah hal itu dapat tercapai?</w:t>
      </w:r>
    </w:p>
    <w:p w:rsidR="00574CA0" w:rsidRPr="00A25D2E" w:rsidRDefault="00574CA0" w:rsidP="00574CA0">
      <w:pPr>
        <w:pStyle w:val="ColorfulList-Accent1"/>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 xml:space="preserve">Menurut Bapak/Ibu berapakah target rasio permodalan yang ideal untuk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pada tahun 2018 ?</w:t>
      </w:r>
    </w:p>
    <w:p w:rsidR="00574CA0" w:rsidRPr="00A25D2E" w:rsidRDefault="00574CA0" w:rsidP="00574CA0">
      <w:pPr>
        <w:pStyle w:val="ColorfulList-Accent1"/>
        <w:rPr>
          <w:rFonts w:ascii="Times New Roman" w:hAnsi="Times New Roman"/>
          <w:sz w:val="24"/>
          <w:szCs w:val="24"/>
        </w:rPr>
      </w:pPr>
    </w:p>
    <w:p w:rsidR="00574CA0" w:rsidRPr="00A25D2E" w:rsidRDefault="00574CA0" w:rsidP="00B70DD8">
      <w:pPr>
        <w:pStyle w:val="ColorfulList-Accent1"/>
        <w:numPr>
          <w:ilvl w:val="2"/>
          <w:numId w:val="12"/>
        </w:numPr>
        <w:spacing w:line="360" w:lineRule="auto"/>
        <w:ind w:left="426" w:hanging="426"/>
        <w:jc w:val="both"/>
        <w:rPr>
          <w:rFonts w:ascii="Times New Roman" w:hAnsi="Times New Roman"/>
          <w:sz w:val="24"/>
          <w:szCs w:val="24"/>
        </w:rPr>
      </w:pPr>
      <w:r w:rsidRPr="00A25D2E">
        <w:rPr>
          <w:rFonts w:ascii="Times New Roman" w:hAnsi="Times New Roman"/>
          <w:sz w:val="24"/>
          <w:szCs w:val="24"/>
        </w:rPr>
        <w:t xml:space="preserve">Salah satu komponen penambah modal adalah melalui </w:t>
      </w:r>
      <w:r w:rsidRPr="00A25D2E">
        <w:rPr>
          <w:rFonts w:ascii="Times New Roman" w:hAnsi="Times New Roman"/>
          <w:i/>
          <w:sz w:val="24"/>
          <w:szCs w:val="24"/>
        </w:rPr>
        <w:t>retained earning</w:t>
      </w:r>
      <w:r w:rsidRPr="00A25D2E">
        <w:rPr>
          <w:rFonts w:ascii="Times New Roman" w:hAnsi="Times New Roman"/>
          <w:sz w:val="24"/>
          <w:szCs w:val="24"/>
        </w:rPr>
        <w:t>, menurut Bapa</w:t>
      </w:r>
      <w:r w:rsidR="00C771D3" w:rsidRPr="00A25D2E">
        <w:rPr>
          <w:rFonts w:ascii="Times New Roman" w:hAnsi="Times New Roman"/>
          <w:sz w:val="24"/>
          <w:szCs w:val="24"/>
        </w:rPr>
        <w:t>k</w:t>
      </w:r>
      <w:r w:rsidRPr="00A25D2E">
        <w:rPr>
          <w:rFonts w:ascii="Times New Roman" w:hAnsi="Times New Roman"/>
          <w:sz w:val="24"/>
          <w:szCs w:val="24"/>
        </w:rPr>
        <w:t xml:space="preserve">/Ibu berapakah rasio Dividen Payout Ratio yang ideal bagi </w:t>
      </w:r>
      <w:r w:rsidR="0068317B" w:rsidRPr="0068317B">
        <w:rPr>
          <w:rFonts w:ascii="Times New Roman" w:hAnsi="Times New Roman"/>
          <w:sz w:val="24"/>
          <w:szCs w:val="24"/>
        </w:rPr>
        <w:t>bank</w:t>
      </w:r>
      <w:r w:rsidR="0068317B">
        <w:rPr>
          <w:rFonts w:ascii="Times New Roman" w:hAnsi="Times New Roman"/>
          <w:sz w:val="24"/>
          <w:szCs w:val="24"/>
        </w:rPr>
        <w:t xml:space="preserve"> </w:t>
      </w:r>
      <w:r w:rsidR="0068317B" w:rsidRPr="0068317B">
        <w:rPr>
          <w:rFonts w:ascii="Times New Roman" w:hAnsi="Times New Roman"/>
          <w:b/>
          <w:sz w:val="24"/>
          <w:szCs w:val="24"/>
        </w:rPr>
        <w:t>bjb</w:t>
      </w:r>
      <w:r w:rsidRPr="00A25D2E">
        <w:rPr>
          <w:rFonts w:ascii="Times New Roman" w:hAnsi="Times New Roman"/>
          <w:sz w:val="24"/>
          <w:szCs w:val="24"/>
        </w:rPr>
        <w:t xml:space="preserve"> agar mendapat penambahan modal </w:t>
      </w:r>
      <w:r w:rsidR="00A32FA6" w:rsidRPr="00A25D2E">
        <w:rPr>
          <w:rFonts w:ascii="Times New Roman" w:hAnsi="Times New Roman"/>
          <w:sz w:val="24"/>
          <w:szCs w:val="24"/>
        </w:rPr>
        <w:t xml:space="preserve">organik </w:t>
      </w:r>
      <w:r w:rsidRPr="00A25D2E">
        <w:rPr>
          <w:rFonts w:ascii="Times New Roman" w:hAnsi="Times New Roman"/>
          <w:sz w:val="24"/>
          <w:szCs w:val="24"/>
        </w:rPr>
        <w:t xml:space="preserve">yang optimal ? </w:t>
      </w: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574CA0" w:rsidRPr="00A25D2E" w:rsidRDefault="00574CA0" w:rsidP="00574CA0">
      <w:pPr>
        <w:rPr>
          <w:rFonts w:ascii="Times New Roman" w:hAnsi="Times New Roman"/>
          <w:sz w:val="24"/>
          <w:szCs w:val="24"/>
        </w:rPr>
      </w:pPr>
    </w:p>
    <w:p w:rsidR="00D71B55" w:rsidRDefault="00D71B55" w:rsidP="00574CA0">
      <w:pPr>
        <w:rPr>
          <w:rFonts w:ascii="Times New Roman" w:hAnsi="Times New Roman"/>
          <w:sz w:val="24"/>
          <w:szCs w:val="24"/>
        </w:rPr>
      </w:pPr>
    </w:p>
    <w:p w:rsidR="00162F33" w:rsidRDefault="00162F33" w:rsidP="00574CA0">
      <w:pPr>
        <w:rPr>
          <w:rFonts w:ascii="Times New Roman" w:hAnsi="Times New Roman"/>
          <w:sz w:val="24"/>
          <w:szCs w:val="24"/>
        </w:rPr>
      </w:pPr>
    </w:p>
    <w:p w:rsidR="00162F33" w:rsidRDefault="00162F33" w:rsidP="00574CA0">
      <w:pPr>
        <w:rPr>
          <w:rFonts w:ascii="Times New Roman" w:hAnsi="Times New Roman"/>
          <w:sz w:val="24"/>
          <w:szCs w:val="24"/>
        </w:rPr>
      </w:pPr>
    </w:p>
    <w:p w:rsidR="00162F33" w:rsidRDefault="00162F33" w:rsidP="00574CA0">
      <w:pPr>
        <w:rPr>
          <w:rFonts w:ascii="Times New Roman" w:hAnsi="Times New Roman"/>
          <w:sz w:val="24"/>
          <w:szCs w:val="24"/>
        </w:rPr>
      </w:pPr>
    </w:p>
    <w:p w:rsidR="00D71B55" w:rsidRPr="00A25D2E" w:rsidRDefault="00D71B55" w:rsidP="00574CA0">
      <w:pPr>
        <w:rPr>
          <w:rFonts w:ascii="Times New Roman" w:hAnsi="Times New Roman"/>
          <w:sz w:val="24"/>
          <w:szCs w:val="24"/>
        </w:rPr>
      </w:pPr>
    </w:p>
    <w:p w:rsidR="00574CA0" w:rsidRPr="00A25D2E" w:rsidRDefault="00574CA0" w:rsidP="00574CA0">
      <w:pPr>
        <w:jc w:val="center"/>
        <w:rPr>
          <w:rFonts w:ascii="Times New Roman" w:hAnsi="Times New Roman"/>
          <w:b/>
          <w:sz w:val="26"/>
          <w:szCs w:val="20"/>
        </w:rPr>
      </w:pPr>
      <w:r w:rsidRPr="00A25D2E">
        <w:rPr>
          <w:rFonts w:ascii="Times New Roman" w:hAnsi="Times New Roman"/>
          <w:b/>
          <w:sz w:val="26"/>
          <w:szCs w:val="20"/>
        </w:rPr>
        <w:lastRenderedPageBreak/>
        <w:t>LAMPIRAN</w:t>
      </w:r>
    </w:p>
    <w:p w:rsidR="00574CA0" w:rsidRPr="00A25D2E" w:rsidRDefault="00574CA0" w:rsidP="00574CA0">
      <w:pPr>
        <w:spacing w:line="360" w:lineRule="auto"/>
        <w:rPr>
          <w:rFonts w:ascii="Times New Roman" w:hAnsi="Times New Roman"/>
          <w:b/>
          <w:sz w:val="24"/>
          <w:szCs w:val="24"/>
        </w:rPr>
      </w:pPr>
    </w:p>
    <w:p w:rsidR="00574CA0" w:rsidRPr="00A25D2E" w:rsidRDefault="00574CA0" w:rsidP="00574CA0">
      <w:pPr>
        <w:jc w:val="both"/>
        <w:rPr>
          <w:rFonts w:ascii="Times New Roman" w:hAnsi="Times New Roman"/>
          <w:sz w:val="24"/>
          <w:szCs w:val="24"/>
        </w:rPr>
      </w:pPr>
      <w:r w:rsidRPr="00A25D2E">
        <w:rPr>
          <w:rFonts w:ascii="Times New Roman" w:hAnsi="Times New Roman"/>
          <w:b/>
          <w:sz w:val="24"/>
          <w:szCs w:val="24"/>
        </w:rPr>
        <w:t>Glosarium</w:t>
      </w:r>
    </w:p>
    <w:p w:rsidR="00574CA0" w:rsidRPr="00A25D2E" w:rsidRDefault="00574CA0" w:rsidP="00574CA0">
      <w:pPr>
        <w:pStyle w:val="ColorfulList-Accent1"/>
        <w:jc w:val="both"/>
        <w:rPr>
          <w:rFonts w:ascii="Times New Roman" w:hAnsi="Times New Roman"/>
          <w:sz w:val="24"/>
          <w:szCs w:val="24"/>
        </w:rPr>
      </w:pP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Akuisisi</w:t>
      </w:r>
      <w:r w:rsidRPr="00A25D2E">
        <w:rPr>
          <w:rFonts w:ascii="Times New Roman" w:hAnsi="Times New Roman"/>
          <w:sz w:val="24"/>
          <w:szCs w:val="24"/>
        </w:rPr>
        <w:t xml:space="preserve"> :</w:t>
      </w:r>
      <w:r w:rsidRPr="00A25D2E">
        <w:rPr>
          <w:rStyle w:val="apple-converted-space"/>
          <w:rFonts w:ascii="Times New Roman" w:hAnsi="Times New Roman"/>
          <w:color w:val="222222"/>
          <w:sz w:val="24"/>
          <w:szCs w:val="24"/>
          <w:shd w:val="clear" w:color="auto" w:fill="FFFFFF"/>
        </w:rPr>
        <w:t> </w:t>
      </w:r>
      <w:r w:rsidRPr="00A25D2E">
        <w:rPr>
          <w:rFonts w:ascii="Times New Roman" w:hAnsi="Times New Roman"/>
          <w:color w:val="222222"/>
          <w:sz w:val="24"/>
          <w:szCs w:val="24"/>
          <w:shd w:val="clear" w:color="auto" w:fill="FFFFFF"/>
        </w:rPr>
        <w:t>Pembelian suatu perusahaan oleh perusahaan lain atau oleh kelompok investor.</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 xml:space="preserve">Aset Tertimbang Menurut Risiko </w:t>
      </w:r>
      <w:r w:rsidRPr="00A25D2E">
        <w:rPr>
          <w:rFonts w:ascii="Times New Roman" w:hAnsi="Times New Roman"/>
          <w:sz w:val="24"/>
          <w:szCs w:val="24"/>
        </w:rPr>
        <w:t>: Merupakan pembobotan yang dipergunakan untuk mengubah perbandingan aset sesuai dengan risikonya</w:t>
      </w:r>
    </w:p>
    <w:p w:rsidR="00574CA0" w:rsidRPr="00A25D2E" w:rsidRDefault="0068317B" w:rsidP="00B70DD8">
      <w:pPr>
        <w:pStyle w:val="ColorfulList-Accent1"/>
        <w:numPr>
          <w:ilvl w:val="0"/>
          <w:numId w:val="18"/>
        </w:numPr>
        <w:jc w:val="both"/>
        <w:rPr>
          <w:rFonts w:ascii="Times New Roman" w:hAnsi="Times New Roman"/>
          <w:sz w:val="24"/>
          <w:szCs w:val="24"/>
        </w:rPr>
      </w:pPr>
      <w:r w:rsidRPr="0068317B">
        <w:rPr>
          <w:rFonts w:ascii="Times New Roman" w:hAnsi="Times New Roman"/>
          <w:i/>
          <w:sz w:val="24"/>
          <w:szCs w:val="24"/>
        </w:rPr>
        <w:t>Bank</w:t>
      </w:r>
      <w:r w:rsidR="00574CA0" w:rsidRPr="00A25D2E">
        <w:rPr>
          <w:rFonts w:ascii="Times New Roman" w:hAnsi="Times New Roman"/>
          <w:b/>
          <w:i/>
          <w:sz w:val="24"/>
          <w:szCs w:val="24"/>
        </w:rPr>
        <w:t xml:space="preserve"> for International Settlement</w:t>
      </w:r>
      <w:r w:rsidR="00574CA0" w:rsidRPr="00A25D2E">
        <w:rPr>
          <w:rFonts w:ascii="Times New Roman" w:hAnsi="Times New Roman"/>
          <w:b/>
          <w:sz w:val="24"/>
          <w:szCs w:val="24"/>
        </w:rPr>
        <w:t xml:space="preserve"> </w:t>
      </w:r>
      <w:r w:rsidR="005123B6">
        <w:rPr>
          <w:rFonts w:ascii="Times New Roman" w:hAnsi="Times New Roman"/>
          <w:sz w:val="24"/>
          <w:szCs w:val="24"/>
        </w:rPr>
        <w:t>: Organisasi Internasio</w:t>
      </w:r>
      <w:r w:rsidR="00574CA0" w:rsidRPr="00A25D2E">
        <w:rPr>
          <w:rFonts w:ascii="Times New Roman" w:hAnsi="Times New Roman"/>
          <w:sz w:val="24"/>
          <w:szCs w:val="24"/>
        </w:rPr>
        <w:t xml:space="preserve">nal yang didirikan pada tahun 1930 di Basel, Swiss, bertujuan menjalin hubungan kerja sama antara </w:t>
      </w:r>
      <w:r w:rsidRPr="0068317B">
        <w:rPr>
          <w:rFonts w:ascii="Times New Roman" w:hAnsi="Times New Roman"/>
          <w:sz w:val="24"/>
          <w:szCs w:val="24"/>
        </w:rPr>
        <w:t>bank</w:t>
      </w:r>
      <w:r w:rsidR="00574CA0" w:rsidRPr="00A25D2E">
        <w:rPr>
          <w:rFonts w:ascii="Times New Roman" w:hAnsi="Times New Roman"/>
          <w:sz w:val="24"/>
          <w:szCs w:val="24"/>
        </w:rPr>
        <w:t xml:space="preserve"> sentral di seluruh dunia dalam mengembangkan aktivitas keuangan pemerintah, melayani transaksi pembayaran, dan bertindak sebagal penjamin IMF yang memberikan pinjaman kepada negara berkembang.</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Basel</w:t>
      </w:r>
      <w:r w:rsidRPr="00A25D2E">
        <w:rPr>
          <w:rFonts w:ascii="Times New Roman" w:hAnsi="Times New Roman"/>
          <w:sz w:val="24"/>
          <w:szCs w:val="24"/>
        </w:rPr>
        <w:t xml:space="preserve"> : Suatu istilah yang merujuk pada serangkaian kebijakan </w:t>
      </w:r>
      <w:r w:rsidR="0068317B" w:rsidRPr="0068317B">
        <w:rPr>
          <w:rFonts w:ascii="Times New Roman" w:hAnsi="Times New Roman"/>
          <w:sz w:val="24"/>
          <w:szCs w:val="24"/>
        </w:rPr>
        <w:t>bank</w:t>
      </w:r>
      <w:r w:rsidRPr="00A25D2E">
        <w:rPr>
          <w:rFonts w:ascii="Times New Roman" w:hAnsi="Times New Roman"/>
          <w:sz w:val="24"/>
          <w:szCs w:val="24"/>
        </w:rPr>
        <w:t xml:space="preserve"> sentral dari seluruh dunia yang diterbitkan oleh Komite Basel pada tahun 1988 di Basel, Swiss sebagai suatu himpunan persyaratan minimum modal untuk </w:t>
      </w:r>
      <w:r w:rsidR="0068317B" w:rsidRPr="0068317B">
        <w:rPr>
          <w:rFonts w:ascii="Times New Roman" w:hAnsi="Times New Roman"/>
          <w:sz w:val="24"/>
          <w:szCs w:val="24"/>
        </w:rPr>
        <w:t>bank</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 xml:space="preserve">Basel Committee on </w:t>
      </w:r>
      <w:r w:rsidR="0068317B" w:rsidRPr="0068317B">
        <w:rPr>
          <w:rFonts w:ascii="Times New Roman" w:hAnsi="Times New Roman"/>
          <w:i/>
          <w:sz w:val="24"/>
          <w:szCs w:val="24"/>
        </w:rPr>
        <w:t>Bank</w:t>
      </w:r>
      <w:r w:rsidRPr="00A25D2E">
        <w:rPr>
          <w:rFonts w:ascii="Times New Roman" w:hAnsi="Times New Roman"/>
          <w:b/>
          <w:i/>
          <w:sz w:val="24"/>
          <w:szCs w:val="24"/>
        </w:rPr>
        <w:t>ing Supervision</w:t>
      </w:r>
      <w:r w:rsidRPr="00A25D2E">
        <w:rPr>
          <w:rFonts w:ascii="Times New Roman" w:hAnsi="Times New Roman"/>
          <w:b/>
          <w:sz w:val="24"/>
          <w:szCs w:val="24"/>
        </w:rPr>
        <w:t xml:space="preserve"> </w:t>
      </w:r>
      <w:r w:rsidRPr="00A25D2E">
        <w:rPr>
          <w:rFonts w:ascii="Times New Roman" w:hAnsi="Times New Roman"/>
          <w:sz w:val="24"/>
          <w:szCs w:val="24"/>
        </w:rPr>
        <w:t xml:space="preserve">: Suatu lembaga yang dibentuk oleh </w:t>
      </w:r>
      <w:r w:rsidR="0068317B" w:rsidRPr="0068317B">
        <w:rPr>
          <w:rFonts w:ascii="Times New Roman" w:hAnsi="Times New Roman"/>
          <w:sz w:val="24"/>
          <w:szCs w:val="24"/>
        </w:rPr>
        <w:t>bank</w:t>
      </w:r>
      <w:r w:rsidRPr="00A25D2E">
        <w:rPr>
          <w:rFonts w:ascii="Times New Roman" w:hAnsi="Times New Roman"/>
          <w:sz w:val="24"/>
          <w:szCs w:val="24"/>
        </w:rPr>
        <w:t xml:space="preserve"> sentral dari negara-negara Group of Ten (G10) pada tahun 1974. Tujuan komite ini adalah untuk mendorong konvergensi menuju pendekatan dan standar bersama dalam sektor per</w:t>
      </w:r>
      <w:r w:rsidR="0068317B" w:rsidRPr="0068317B">
        <w:rPr>
          <w:rFonts w:ascii="Times New Roman" w:hAnsi="Times New Roman"/>
          <w:sz w:val="24"/>
          <w:szCs w:val="24"/>
        </w:rPr>
        <w:t>bank</w:t>
      </w:r>
      <w:r w:rsidRPr="00A25D2E">
        <w:rPr>
          <w:rFonts w:ascii="Times New Roman" w:hAnsi="Times New Roman"/>
          <w:sz w:val="24"/>
          <w:szCs w:val="24"/>
        </w:rPr>
        <w:t>an</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 xml:space="preserve">Biaya Operasional terhadap Pendapatan Operasional (BOPO) </w:t>
      </w:r>
      <w:r w:rsidRPr="00A25D2E">
        <w:rPr>
          <w:rFonts w:ascii="Times New Roman" w:hAnsi="Times New Roman"/>
          <w:sz w:val="24"/>
          <w:szCs w:val="24"/>
        </w:rPr>
        <w:t xml:space="preserve">: Rasio efisiensi digunakan untuk mengukur kemampuan manajemen </w:t>
      </w:r>
      <w:r w:rsidR="0068317B" w:rsidRPr="0068317B">
        <w:rPr>
          <w:rFonts w:ascii="Times New Roman" w:hAnsi="Times New Roman"/>
          <w:sz w:val="24"/>
          <w:szCs w:val="24"/>
        </w:rPr>
        <w:t>bank</w:t>
      </w:r>
      <w:r w:rsidRPr="00A25D2E">
        <w:rPr>
          <w:rFonts w:ascii="Times New Roman" w:hAnsi="Times New Roman"/>
          <w:sz w:val="24"/>
          <w:szCs w:val="24"/>
        </w:rPr>
        <w:t xml:space="preserve"> dalam mengendalikan biaya operasional terhadap pendapatan operasional</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Capital Adequacy Ratio</w:t>
      </w:r>
      <w:r w:rsidRPr="00A25D2E">
        <w:rPr>
          <w:rFonts w:ascii="Times New Roman" w:hAnsi="Times New Roman"/>
          <w:i/>
          <w:sz w:val="24"/>
          <w:szCs w:val="24"/>
        </w:rPr>
        <w:t xml:space="preserve">: </w:t>
      </w:r>
      <w:r w:rsidRPr="00A25D2E">
        <w:rPr>
          <w:rFonts w:ascii="Times New Roman" w:hAnsi="Times New Roman"/>
          <w:sz w:val="24"/>
          <w:szCs w:val="24"/>
        </w:rPr>
        <w:t xml:space="preserve">Rasio kecukupan modal yang berfungsi menampung risiko kerugian yang kemungkinan dihadapi oleh </w:t>
      </w:r>
      <w:r w:rsidR="0068317B" w:rsidRPr="0068317B">
        <w:rPr>
          <w:rFonts w:ascii="Times New Roman" w:hAnsi="Times New Roman"/>
          <w:sz w:val="24"/>
          <w:szCs w:val="24"/>
        </w:rPr>
        <w:t>bank</w:t>
      </w:r>
      <w:r w:rsidRPr="00A25D2E">
        <w:rPr>
          <w:rFonts w:ascii="Times New Roman" w:hAnsi="Times New Roman"/>
          <w:sz w:val="24"/>
          <w:szCs w:val="24"/>
        </w:rPr>
        <w:t xml:space="preserve">. Semakin tinggi CAR maka semakin baik kemampuan </w:t>
      </w:r>
      <w:r w:rsidR="0068317B" w:rsidRPr="0068317B">
        <w:rPr>
          <w:rFonts w:ascii="Times New Roman" w:hAnsi="Times New Roman"/>
          <w:sz w:val="24"/>
          <w:szCs w:val="24"/>
        </w:rPr>
        <w:t>bank</w:t>
      </w:r>
      <w:r w:rsidRPr="00A25D2E">
        <w:rPr>
          <w:rFonts w:ascii="Times New Roman" w:hAnsi="Times New Roman"/>
          <w:sz w:val="24"/>
          <w:szCs w:val="24"/>
        </w:rPr>
        <w:t xml:space="preserve"> tersebut untuk menanggung risiko dari setiap kredit/aktiva produktif yang berisiko.</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Capital Conservation Buffer</w:t>
      </w:r>
      <w:r w:rsidRPr="00A25D2E">
        <w:rPr>
          <w:rFonts w:ascii="Times New Roman" w:hAnsi="Times New Roman"/>
          <w:i/>
          <w:sz w:val="24"/>
          <w:szCs w:val="24"/>
        </w:rPr>
        <w:t xml:space="preserve"> : </w:t>
      </w:r>
      <w:r w:rsidRPr="00A25D2E">
        <w:rPr>
          <w:rFonts w:ascii="Times New Roman" w:hAnsi="Times New Roman"/>
          <w:sz w:val="24"/>
          <w:szCs w:val="24"/>
        </w:rPr>
        <w:t>Tambahan modal yang berfungsi sebagai penyangga (</w:t>
      </w:r>
      <w:r w:rsidRPr="00A25D2E">
        <w:rPr>
          <w:rFonts w:ascii="Times New Roman" w:hAnsi="Times New Roman"/>
          <w:i/>
          <w:sz w:val="24"/>
          <w:szCs w:val="24"/>
        </w:rPr>
        <w:t>buffer</w:t>
      </w:r>
      <w:r w:rsidRPr="00A25D2E">
        <w:rPr>
          <w:rFonts w:ascii="Times New Roman" w:hAnsi="Times New Roman"/>
          <w:sz w:val="24"/>
          <w:szCs w:val="24"/>
        </w:rPr>
        <w:t>) apabila terjadi kerugian pada periode krisis.</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Capital Countercyclical buffer</w:t>
      </w:r>
      <w:r w:rsidRPr="00A25D2E">
        <w:rPr>
          <w:rFonts w:ascii="Times New Roman" w:hAnsi="Times New Roman"/>
          <w:sz w:val="24"/>
          <w:szCs w:val="24"/>
        </w:rPr>
        <w:t xml:space="preserve"> : Tambahan modal yang berfungsi sebagai penyangga (</w:t>
      </w:r>
      <w:r w:rsidRPr="00A25D2E">
        <w:rPr>
          <w:rFonts w:ascii="Times New Roman" w:hAnsi="Times New Roman"/>
          <w:i/>
          <w:sz w:val="24"/>
          <w:szCs w:val="24"/>
        </w:rPr>
        <w:t>buffer</w:t>
      </w:r>
      <w:r w:rsidRPr="00A25D2E">
        <w:rPr>
          <w:rFonts w:ascii="Times New Roman" w:hAnsi="Times New Roman"/>
          <w:sz w:val="24"/>
          <w:szCs w:val="24"/>
        </w:rPr>
        <w:t>) untuk mengantisipasi kerugian apabila terjadi pertumbuhan kredit per</w:t>
      </w:r>
      <w:r w:rsidR="0068317B" w:rsidRPr="0068317B">
        <w:rPr>
          <w:rFonts w:ascii="Times New Roman" w:hAnsi="Times New Roman"/>
          <w:sz w:val="24"/>
          <w:szCs w:val="24"/>
        </w:rPr>
        <w:t>bank</w:t>
      </w:r>
      <w:r w:rsidRPr="00A25D2E">
        <w:rPr>
          <w:rFonts w:ascii="Times New Roman" w:hAnsi="Times New Roman"/>
          <w:sz w:val="24"/>
          <w:szCs w:val="24"/>
        </w:rPr>
        <w:t>an yang berlebihan sehingga berpotensi mengganggu stabilitas sistem keuangan.</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lastRenderedPageBreak/>
        <w:t>Capital Equivalency Maintained Assets</w:t>
      </w:r>
      <w:r w:rsidRPr="00A25D2E">
        <w:rPr>
          <w:rFonts w:ascii="Times New Roman" w:hAnsi="Times New Roman"/>
          <w:b/>
          <w:sz w:val="24"/>
          <w:szCs w:val="24"/>
        </w:rPr>
        <w:t xml:space="preserve"> (CEMA)</w:t>
      </w:r>
      <w:r w:rsidRPr="00A25D2E">
        <w:rPr>
          <w:rFonts w:ascii="Times New Roman" w:hAnsi="Times New Roman"/>
          <w:sz w:val="24"/>
          <w:szCs w:val="24"/>
        </w:rPr>
        <w:t xml:space="preserve"> : Alokasi modal berupa dana usaha yang wajib ditempatkan pada aset keuangan dalam jumlah tertentu dan yang memenuhi persyaratan tertentu.</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Capital Surcharge</w:t>
      </w:r>
      <w:r w:rsidRPr="00A25D2E">
        <w:rPr>
          <w:rFonts w:ascii="Times New Roman" w:hAnsi="Times New Roman"/>
          <w:sz w:val="24"/>
          <w:szCs w:val="24"/>
        </w:rPr>
        <w:t xml:space="preserve"> : Tambahan modal yang berfungsi untuk mengurangi dampak negatif terhadap stabilitas sistem keuangan dan perekonomian apabila terjadi kegagalan </w:t>
      </w:r>
      <w:r w:rsidR="0068317B" w:rsidRPr="0068317B">
        <w:rPr>
          <w:rFonts w:ascii="Times New Roman" w:hAnsi="Times New Roman"/>
          <w:sz w:val="24"/>
          <w:szCs w:val="24"/>
        </w:rPr>
        <w:t>Bank</w:t>
      </w:r>
      <w:r w:rsidRPr="00A25D2E">
        <w:rPr>
          <w:rFonts w:ascii="Times New Roman" w:hAnsi="Times New Roman"/>
          <w:sz w:val="24"/>
          <w:szCs w:val="24"/>
        </w:rPr>
        <w:t xml:space="preserve"> yang berdampak sistemik melalui peningkatan kemampuan </w:t>
      </w:r>
      <w:r w:rsidR="0068317B" w:rsidRPr="0068317B">
        <w:rPr>
          <w:rFonts w:ascii="Times New Roman" w:hAnsi="Times New Roman"/>
          <w:sz w:val="24"/>
          <w:szCs w:val="24"/>
        </w:rPr>
        <w:t>Bank</w:t>
      </w:r>
      <w:r w:rsidRPr="00A25D2E">
        <w:rPr>
          <w:rFonts w:ascii="Times New Roman" w:hAnsi="Times New Roman"/>
          <w:sz w:val="24"/>
          <w:szCs w:val="24"/>
        </w:rPr>
        <w:t xml:space="preserve"> dalam menyerap kerugian. (Peraturan Otoritas Jasa Keuangan).</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Cash Inflow</w:t>
      </w:r>
      <w:r w:rsidRPr="00A25D2E">
        <w:rPr>
          <w:rFonts w:ascii="Times New Roman" w:hAnsi="Times New Roman"/>
          <w:i/>
          <w:sz w:val="24"/>
          <w:szCs w:val="24"/>
        </w:rPr>
        <w:t xml:space="preserve"> : </w:t>
      </w:r>
      <w:r w:rsidRPr="00A25D2E">
        <w:rPr>
          <w:rFonts w:ascii="Times New Roman" w:hAnsi="Times New Roman"/>
          <w:sz w:val="24"/>
          <w:szCs w:val="24"/>
        </w:rPr>
        <w:t>Arus kas yang terjadi dari kegiatan transaksi yang melahirkan keuntungan kas (penerimaan kas)</w:t>
      </w:r>
    </w:p>
    <w:p w:rsidR="00574CA0"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Corporate Plan</w:t>
      </w:r>
      <w:r w:rsidRPr="00A25D2E">
        <w:rPr>
          <w:rFonts w:ascii="Times New Roman" w:hAnsi="Times New Roman"/>
          <w:sz w:val="24"/>
          <w:szCs w:val="24"/>
        </w:rPr>
        <w:t xml:space="preserve"> : Sebuah dokumen rencana strategis sebuah badan usaha/badan hukum pada level organisasi/perusahaan berjangka waktu 3 sampai 5 tahun, yang akan dijadikan dasar dalam penyusunan Rencana Kerja dan Anggaran Tahunan (Business Plan) badan, bidang, unit usaha strategis dan proyek.</w:t>
      </w:r>
    </w:p>
    <w:p w:rsidR="00640134" w:rsidRPr="00A25D2E" w:rsidRDefault="00640134" w:rsidP="00B70DD8">
      <w:pPr>
        <w:pStyle w:val="ColorfulList-Accent1"/>
        <w:numPr>
          <w:ilvl w:val="0"/>
          <w:numId w:val="18"/>
        </w:numPr>
        <w:jc w:val="both"/>
        <w:rPr>
          <w:rFonts w:ascii="Times New Roman" w:hAnsi="Times New Roman"/>
          <w:sz w:val="24"/>
          <w:szCs w:val="24"/>
        </w:rPr>
      </w:pPr>
      <w:r>
        <w:rPr>
          <w:rFonts w:ascii="Times New Roman" w:hAnsi="Times New Roman"/>
          <w:b/>
          <w:i/>
          <w:sz w:val="24"/>
          <w:szCs w:val="24"/>
        </w:rPr>
        <w:t xml:space="preserve">Deleveraging </w:t>
      </w:r>
      <w:r>
        <w:rPr>
          <w:rFonts w:ascii="Times New Roman" w:hAnsi="Times New Roman"/>
          <w:b/>
          <w:sz w:val="24"/>
          <w:szCs w:val="24"/>
        </w:rPr>
        <w:t xml:space="preserve">: </w:t>
      </w:r>
      <w:r>
        <w:rPr>
          <w:rFonts w:ascii="Times New Roman" w:hAnsi="Times New Roman"/>
          <w:sz w:val="24"/>
          <w:szCs w:val="24"/>
        </w:rPr>
        <w:t>Proses mengurangi utang (</w:t>
      </w:r>
      <w:r w:rsidRPr="00640134">
        <w:rPr>
          <w:rFonts w:ascii="Times New Roman" w:hAnsi="Times New Roman"/>
          <w:i/>
          <w:sz w:val="24"/>
          <w:szCs w:val="24"/>
        </w:rPr>
        <w:t>Leverage Ratio</w:t>
      </w:r>
      <w:r>
        <w:rPr>
          <w:rFonts w:ascii="Times New Roman" w:hAnsi="Times New Roman"/>
          <w:sz w:val="24"/>
          <w:szCs w:val="24"/>
        </w:rPr>
        <w:t>) atau kewajiban perusahaan kepada pihak lain</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Dividen</w:t>
      </w:r>
      <w:r w:rsidRPr="00A25D2E">
        <w:rPr>
          <w:rFonts w:ascii="Times New Roman" w:hAnsi="Times New Roman"/>
          <w:sz w:val="24"/>
          <w:szCs w:val="24"/>
        </w:rPr>
        <w:t>: Pembagian laba kepada pemegang saham berdasarkan banyaknya saham yang dimiliki. Pembagian ini akan mengurangi laba ditahan dan kas yang tersedia bagi perusahaan.</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Dividend payout ratio</w:t>
      </w:r>
      <w:r w:rsidRPr="00A25D2E">
        <w:rPr>
          <w:rFonts w:ascii="Times New Roman" w:hAnsi="Times New Roman"/>
          <w:sz w:val="24"/>
          <w:szCs w:val="24"/>
        </w:rPr>
        <w:t xml:space="preserve"> : Merupakan rasio yang mencerminkan besaran daripada jumlah laba yang ditahan dan jumlah laba yang dibayarkan kepada para pemegang saham dalam bentuk </w:t>
      </w:r>
      <w:r w:rsidRPr="00A25D2E">
        <w:rPr>
          <w:rFonts w:ascii="Times New Roman" w:hAnsi="Times New Roman"/>
          <w:i/>
          <w:sz w:val="24"/>
          <w:szCs w:val="24"/>
        </w:rPr>
        <w:t>dividend</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Earning per Share</w:t>
      </w:r>
      <w:r w:rsidRPr="00A25D2E">
        <w:rPr>
          <w:rFonts w:ascii="Times New Roman" w:hAnsi="Times New Roman"/>
          <w:sz w:val="24"/>
          <w:szCs w:val="24"/>
        </w:rPr>
        <w:t xml:space="preserve"> : Jumlah pendapatan yang diperoleh dalam satu periode untuk tiap lembar saham yang beredar, dan akan dipakai oleh pimpinan perusahaan untuk menentukan besarnya dividen yang akan dibagikan.</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Flotation Cost</w:t>
      </w:r>
      <w:r w:rsidRPr="00A25D2E">
        <w:rPr>
          <w:rFonts w:ascii="Times New Roman" w:hAnsi="Times New Roman"/>
          <w:b/>
          <w:sz w:val="24"/>
          <w:szCs w:val="24"/>
        </w:rPr>
        <w:t xml:space="preserve"> / biaya emisi</w:t>
      </w:r>
      <w:r w:rsidRPr="00A25D2E">
        <w:rPr>
          <w:rFonts w:ascii="Times New Roman" w:hAnsi="Times New Roman"/>
          <w:sz w:val="24"/>
          <w:szCs w:val="24"/>
        </w:rPr>
        <w:t xml:space="preserve"> : Biaya yang dikenakan atas penerbitan obligasi atau saham baru</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Go Public</w:t>
      </w:r>
      <w:r w:rsidRPr="00A25D2E">
        <w:rPr>
          <w:rFonts w:ascii="Times New Roman" w:hAnsi="Times New Roman"/>
          <w:sz w:val="24"/>
          <w:szCs w:val="24"/>
        </w:rPr>
        <w:t xml:space="preserve"> : Kegiatan penawaran saham atau efek lainnya yang dilakukan oleh emiten (perusahaan) untuk menjual saham atau efek kepada masyarakat berdasarkan tata cara yang diatur oleh UU Pasar Modal dan Peraturan Pelaksanaannya.</w:t>
      </w:r>
    </w:p>
    <w:p w:rsidR="00574CA0"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Initial Public Offering</w:t>
      </w:r>
      <w:r w:rsidRPr="00A25D2E">
        <w:rPr>
          <w:rFonts w:ascii="Times New Roman" w:hAnsi="Times New Roman"/>
          <w:sz w:val="24"/>
          <w:szCs w:val="24"/>
        </w:rPr>
        <w:t xml:space="preserve"> : Penjualan pertama saham umum sebuah perusahaan kepada investor umum.</w:t>
      </w:r>
    </w:p>
    <w:p w:rsidR="00640134" w:rsidRPr="00A25D2E" w:rsidRDefault="00640134" w:rsidP="00B70DD8">
      <w:pPr>
        <w:pStyle w:val="ColorfulList-Accent1"/>
        <w:numPr>
          <w:ilvl w:val="0"/>
          <w:numId w:val="18"/>
        </w:numPr>
        <w:jc w:val="both"/>
        <w:rPr>
          <w:rFonts w:ascii="Times New Roman" w:hAnsi="Times New Roman"/>
          <w:sz w:val="24"/>
          <w:szCs w:val="24"/>
        </w:rPr>
      </w:pPr>
      <w:r w:rsidRPr="00640134">
        <w:rPr>
          <w:rFonts w:ascii="Times New Roman" w:hAnsi="Times New Roman"/>
          <w:b/>
          <w:sz w:val="24"/>
          <w:szCs w:val="24"/>
        </w:rPr>
        <w:t>Leverage Ratio</w:t>
      </w:r>
      <w:r>
        <w:rPr>
          <w:rFonts w:ascii="Times New Roman" w:hAnsi="Times New Roman"/>
          <w:sz w:val="24"/>
          <w:szCs w:val="24"/>
        </w:rPr>
        <w:t xml:space="preserve"> : R</w:t>
      </w:r>
      <w:r w:rsidRPr="00640134">
        <w:rPr>
          <w:rFonts w:ascii="Times New Roman" w:hAnsi="Times New Roman"/>
          <w:sz w:val="24"/>
          <w:szCs w:val="24"/>
        </w:rPr>
        <w:t>asio yang digunakan untuk mengukur seberapa besar aktiva yang dimiliki perusahaan berasal dari hutang atau modal, sehingga dengan rasio ini dapat diketahui posisi perusahaan dan kewajibannya yang bersifat tetap kepada pihak lain serta keseimbangan nilai aktiva tetap dengan modal yang ada.</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lastRenderedPageBreak/>
        <w:t>Loan to Deposit Ratio</w:t>
      </w:r>
      <w:r w:rsidRPr="00A25D2E">
        <w:rPr>
          <w:rFonts w:ascii="Times New Roman" w:hAnsi="Times New Roman"/>
          <w:b/>
          <w:sz w:val="24"/>
          <w:szCs w:val="24"/>
        </w:rPr>
        <w:t xml:space="preserve"> (LDR)</w:t>
      </w:r>
      <w:r w:rsidRPr="00A25D2E">
        <w:rPr>
          <w:rFonts w:ascii="Times New Roman" w:hAnsi="Times New Roman"/>
          <w:sz w:val="24"/>
          <w:szCs w:val="24"/>
        </w:rPr>
        <w:t xml:space="preserve"> : Rasio antara besarnya seluruh volume kredit yang disalurkan oleh </w:t>
      </w:r>
      <w:r w:rsidR="0068317B" w:rsidRPr="0068317B">
        <w:rPr>
          <w:rFonts w:ascii="Times New Roman" w:hAnsi="Times New Roman"/>
          <w:sz w:val="24"/>
          <w:szCs w:val="24"/>
        </w:rPr>
        <w:t>bank</w:t>
      </w:r>
      <w:r w:rsidRPr="00A25D2E">
        <w:rPr>
          <w:rFonts w:ascii="Times New Roman" w:hAnsi="Times New Roman"/>
          <w:sz w:val="24"/>
          <w:szCs w:val="24"/>
        </w:rPr>
        <w:t xml:space="preserve"> dan jumlah penerimaan dana dari berbagai sumber. Rasio keuangan perusahaan per</w:t>
      </w:r>
      <w:r w:rsidR="0068317B" w:rsidRPr="0068317B">
        <w:rPr>
          <w:rFonts w:ascii="Times New Roman" w:hAnsi="Times New Roman"/>
          <w:sz w:val="24"/>
          <w:szCs w:val="24"/>
        </w:rPr>
        <w:t>bank</w:t>
      </w:r>
      <w:r w:rsidRPr="00A25D2E">
        <w:rPr>
          <w:rFonts w:ascii="Times New Roman" w:hAnsi="Times New Roman"/>
          <w:sz w:val="24"/>
          <w:szCs w:val="24"/>
        </w:rPr>
        <w:t xml:space="preserve">an yang berhubungan dengan aspek likuiditas </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Merger</w:t>
      </w:r>
      <w:r w:rsidRPr="00A25D2E">
        <w:rPr>
          <w:rFonts w:ascii="Times New Roman" w:hAnsi="Times New Roman"/>
          <w:i/>
          <w:sz w:val="24"/>
          <w:szCs w:val="24"/>
        </w:rPr>
        <w:t xml:space="preserve"> :</w:t>
      </w:r>
      <w:r w:rsidRPr="00A25D2E">
        <w:rPr>
          <w:rFonts w:ascii="Times New Roman" w:hAnsi="Times New Roman"/>
          <w:sz w:val="24"/>
          <w:szCs w:val="24"/>
        </w:rPr>
        <w:t xml:space="preserve"> Proses difusi atau penggabungan dua perseroan dengan salah satu di antaranya tetap berdiri dengan nama perseroannya sementara yang lain lenyap dengan segala nama dan kekayaannya dimasukan dalam perseroan yang tetap berdiri tersebut.</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Net Interest Margin</w:t>
      </w:r>
      <w:r w:rsidRPr="00A25D2E">
        <w:rPr>
          <w:rFonts w:ascii="Times New Roman" w:hAnsi="Times New Roman"/>
          <w:b/>
          <w:sz w:val="24"/>
          <w:szCs w:val="24"/>
        </w:rPr>
        <w:t xml:space="preserve"> (NIM)</w:t>
      </w:r>
      <w:r w:rsidRPr="00A25D2E">
        <w:rPr>
          <w:rFonts w:ascii="Times New Roman" w:hAnsi="Times New Roman"/>
          <w:sz w:val="24"/>
          <w:szCs w:val="24"/>
        </w:rPr>
        <w:t xml:space="preserve"> : Ukuran perbedaan antara pendapatan bunga yang dihasilkan oleh </w:t>
      </w:r>
      <w:r w:rsidR="0068317B" w:rsidRPr="0068317B">
        <w:rPr>
          <w:rFonts w:ascii="Times New Roman" w:hAnsi="Times New Roman"/>
          <w:sz w:val="24"/>
          <w:szCs w:val="24"/>
        </w:rPr>
        <w:t>bank</w:t>
      </w:r>
      <w:r w:rsidRPr="00A25D2E">
        <w:rPr>
          <w:rFonts w:ascii="Times New Roman" w:hAnsi="Times New Roman"/>
          <w:sz w:val="24"/>
          <w:szCs w:val="24"/>
        </w:rPr>
        <w:t xml:space="preserve"> atau lembaga keuangan lain dan nilai bunga yang dibayarkan kepada pemberi pinjaman mereka (misalnya, deposito), relatif terhadapjumlah mereka (bunga produktif ) aset</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Non Performing Loan</w:t>
      </w:r>
      <w:r w:rsidRPr="00A25D2E">
        <w:rPr>
          <w:rFonts w:ascii="Times New Roman" w:hAnsi="Times New Roman"/>
          <w:i/>
          <w:sz w:val="24"/>
          <w:szCs w:val="24"/>
        </w:rPr>
        <w:t xml:space="preserve"> </w:t>
      </w:r>
      <w:r w:rsidRPr="00A25D2E">
        <w:rPr>
          <w:rFonts w:ascii="Times New Roman" w:hAnsi="Times New Roman"/>
          <w:sz w:val="24"/>
          <w:szCs w:val="24"/>
        </w:rPr>
        <w:t>: Pengelompokan kredit yang kolektibilitasnya dalam perhatian khusus (special mention), kurang lancar (sub standard), diragukan (doubtfull) dan kredit macet.</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Obligasi</w:t>
      </w:r>
      <w:r w:rsidRPr="00A25D2E">
        <w:rPr>
          <w:rFonts w:ascii="Times New Roman" w:hAnsi="Times New Roman"/>
          <w:sz w:val="24"/>
          <w:szCs w:val="24"/>
        </w:rPr>
        <w:t xml:space="preserve"> : Surat berharga atau sertifikat yang berisi kontrak pengakuan hutang atas pinjaman yang diterima oleh penerbit obligasi dari pemberi pinjaman (pemodal).</w:t>
      </w:r>
    </w:p>
    <w:p w:rsidR="00574CA0"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Obligasi Subordinasi</w:t>
      </w:r>
      <w:r w:rsidRPr="00A25D2E">
        <w:rPr>
          <w:rFonts w:ascii="Times New Roman" w:hAnsi="Times New Roman"/>
          <w:sz w:val="24"/>
          <w:szCs w:val="24"/>
        </w:rPr>
        <w:t xml:space="preserve"> : Obligasi yang memiliki peringkat prioritas lebih rendah dibandingkan obligasi lainnya yang diterbitkan oleh penerbit dalam hal terjadinya likuidasi</w:t>
      </w:r>
    </w:p>
    <w:p w:rsidR="007B472B" w:rsidRPr="00A25D2E" w:rsidRDefault="007B472B" w:rsidP="00B70DD8">
      <w:pPr>
        <w:pStyle w:val="ColorfulList-Accent1"/>
        <w:numPr>
          <w:ilvl w:val="0"/>
          <w:numId w:val="18"/>
        </w:numPr>
        <w:jc w:val="both"/>
        <w:rPr>
          <w:rFonts w:ascii="Times New Roman" w:hAnsi="Times New Roman"/>
          <w:sz w:val="24"/>
          <w:szCs w:val="24"/>
        </w:rPr>
      </w:pPr>
      <w:r w:rsidRPr="007B472B">
        <w:rPr>
          <w:rFonts w:ascii="Times New Roman" w:hAnsi="Times New Roman"/>
          <w:b/>
          <w:i/>
          <w:sz w:val="24"/>
          <w:szCs w:val="24"/>
        </w:rPr>
        <w:t>OLS (Ordinary Least Square)</w:t>
      </w:r>
      <w:r w:rsidRPr="007B472B">
        <w:rPr>
          <w:rFonts w:ascii="Times New Roman" w:hAnsi="Times New Roman"/>
          <w:sz w:val="24"/>
          <w:szCs w:val="24"/>
        </w:rPr>
        <w:t xml:space="preserve"> adalah suatu metode ekonometrik dimana terdapat variable independen yang merupakan variable penjelas dan variable dependen yaitu variable yang dijelaskan dalam suatu persamaan linier</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Penambahan Modal Anorganik</w:t>
      </w:r>
      <w:r w:rsidRPr="00A25D2E">
        <w:rPr>
          <w:rFonts w:ascii="Times New Roman" w:hAnsi="Times New Roman"/>
          <w:sz w:val="24"/>
          <w:szCs w:val="24"/>
        </w:rPr>
        <w:t xml:space="preserve"> : Sebuah perusahaan melakukan merger atau akuisisi dengan tujuan agar bisnisnya berkembang pesat dan kita akan melihat tampilan baru pada merger dan akuisisi, apa yang dimaksud dan bagaimana keduanya diterapkan</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Penambahan Modal Organik</w:t>
      </w:r>
      <w:r w:rsidRPr="00A25D2E">
        <w:rPr>
          <w:rFonts w:ascii="Times New Roman" w:hAnsi="Times New Roman"/>
          <w:sz w:val="24"/>
          <w:szCs w:val="24"/>
        </w:rPr>
        <w:t xml:space="preserve"> : Perusahaan mengembangkan dan memperluas dengan meningkatkan penjualan, pendapatan dan output melalui bisnis mereka sendiri saat ini, aktivitas, dan usaha, ketimbang melalui merger atau akuisisi. Namun, pertumbuhan organik hanya dapat dicapai ketika bisnis memiliki sumber daya keuangan untuk membayar ekspansi.</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Profil Risiko</w:t>
      </w:r>
      <w:r w:rsidRPr="00A25D2E">
        <w:rPr>
          <w:rFonts w:ascii="Times New Roman" w:hAnsi="Times New Roman"/>
          <w:sz w:val="24"/>
          <w:szCs w:val="24"/>
        </w:rPr>
        <w:t xml:space="preserve"> : Gambaran mengenai risiko utama yang ada dalam aktivitas </w:t>
      </w:r>
      <w:r w:rsidR="0068317B" w:rsidRPr="0068317B">
        <w:rPr>
          <w:rFonts w:ascii="Times New Roman" w:hAnsi="Times New Roman"/>
          <w:sz w:val="24"/>
          <w:szCs w:val="24"/>
        </w:rPr>
        <w:t>bank</w:t>
      </w:r>
      <w:r w:rsidRPr="00A25D2E">
        <w:rPr>
          <w:rFonts w:ascii="Times New Roman" w:hAnsi="Times New Roman"/>
          <w:sz w:val="24"/>
          <w:szCs w:val="24"/>
        </w:rPr>
        <w:t>. Profil risiko merupakan ringkasan yang memberikan gambaran bagi manajemen risiko apa yang perlu mendapatkan perhatian.</w:t>
      </w:r>
    </w:p>
    <w:p w:rsidR="00574CA0"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Purposive Sampling</w:t>
      </w:r>
      <w:r w:rsidRPr="00A25D2E">
        <w:rPr>
          <w:rFonts w:ascii="Times New Roman" w:hAnsi="Times New Roman"/>
          <w:sz w:val="24"/>
          <w:szCs w:val="24"/>
        </w:rPr>
        <w:t xml:space="preserve"> : Teknik penentuan sampel dengan  pertimbangan tertentu. Purposive sampling  didasarkan atas ciri-ciri tertentu yang </w:t>
      </w:r>
      <w:r w:rsidRPr="00A25D2E">
        <w:rPr>
          <w:rFonts w:ascii="Times New Roman" w:hAnsi="Times New Roman"/>
          <w:sz w:val="24"/>
          <w:szCs w:val="24"/>
        </w:rPr>
        <w:lastRenderedPageBreak/>
        <w:t>dipandang mempunyai sangkut paut yang erat dengan ciri-ciri populasi yang sudah  diketahui sebelumnya</w:t>
      </w:r>
    </w:p>
    <w:p w:rsidR="007B472B" w:rsidRPr="00A25D2E" w:rsidRDefault="007B472B" w:rsidP="00B70DD8">
      <w:pPr>
        <w:pStyle w:val="ColorfulList-Accent1"/>
        <w:numPr>
          <w:ilvl w:val="0"/>
          <w:numId w:val="18"/>
        </w:numPr>
        <w:jc w:val="both"/>
        <w:rPr>
          <w:rFonts w:ascii="Times New Roman" w:hAnsi="Times New Roman"/>
          <w:sz w:val="24"/>
          <w:szCs w:val="24"/>
        </w:rPr>
      </w:pPr>
      <w:r w:rsidRPr="007B472B">
        <w:rPr>
          <w:rFonts w:ascii="Times New Roman" w:hAnsi="Times New Roman"/>
          <w:b/>
          <w:sz w:val="24"/>
          <w:szCs w:val="24"/>
        </w:rPr>
        <w:t>Regresi linier berganda</w:t>
      </w:r>
      <w:r w:rsidRPr="007B472B">
        <w:rPr>
          <w:rFonts w:ascii="Times New Roman" w:hAnsi="Times New Roman"/>
          <w:sz w:val="24"/>
          <w:szCs w:val="24"/>
        </w:rPr>
        <w:t xml:space="preserve"> adalah hubungan secara linear antara dua atau lebih variabel independen (</w:t>
      </w:r>
      <w:r w:rsidR="0068317B" w:rsidRPr="0068317B">
        <w:rPr>
          <w:rFonts w:ascii="Times New Roman" w:hAnsi="Times New Roman"/>
          <w:b/>
          <w:sz w:val="24"/>
          <w:szCs w:val="24"/>
        </w:rPr>
        <w:t>BJB</w:t>
      </w:r>
      <w:r w:rsidRPr="007B472B">
        <w:rPr>
          <w:rFonts w:ascii="Times New Roman" w:hAnsi="Times New Roman"/>
          <w:sz w:val="24"/>
          <w:szCs w:val="24"/>
        </w:rPr>
        <w:t xml:space="preserve">1, </w:t>
      </w:r>
      <w:r w:rsidR="0068317B" w:rsidRPr="0068317B">
        <w:rPr>
          <w:rFonts w:ascii="Times New Roman" w:hAnsi="Times New Roman"/>
          <w:b/>
          <w:sz w:val="24"/>
          <w:szCs w:val="24"/>
        </w:rPr>
        <w:t>BJB</w:t>
      </w:r>
      <w:r w:rsidRPr="007B472B">
        <w:rPr>
          <w:rFonts w:ascii="Times New Roman" w:hAnsi="Times New Roman"/>
          <w:sz w:val="24"/>
          <w:szCs w:val="24"/>
        </w:rPr>
        <w:t>2,….</w:t>
      </w:r>
      <w:r w:rsidR="0068317B" w:rsidRPr="0068317B">
        <w:rPr>
          <w:rFonts w:ascii="Times New Roman" w:hAnsi="Times New Roman"/>
          <w:b/>
          <w:sz w:val="24"/>
          <w:szCs w:val="24"/>
        </w:rPr>
        <w:t>BJB</w:t>
      </w:r>
      <w:r w:rsidRPr="007B472B">
        <w:rPr>
          <w:rFonts w:ascii="Times New Roman" w:hAnsi="Times New Roman"/>
          <w:sz w:val="24"/>
          <w:szCs w:val="24"/>
        </w:rPr>
        <w:t>n) dengan variabel dependen (Y).</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Retained Earnings</w:t>
      </w:r>
      <w:r w:rsidRPr="00A25D2E">
        <w:rPr>
          <w:rFonts w:ascii="Times New Roman" w:hAnsi="Times New Roman"/>
          <w:sz w:val="24"/>
          <w:szCs w:val="24"/>
        </w:rPr>
        <w:t xml:space="preserve"> : Laba yang tidak dibagi, merupakan sebagian atau keseluruhan laba yang diperoleh perusahaan yang tidak dibagikan oleh perusahaan kepada pemegang saham dalam bentuk dividen.</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Return on Assets</w:t>
      </w:r>
      <w:r w:rsidRPr="00A25D2E">
        <w:rPr>
          <w:rFonts w:ascii="Times New Roman" w:hAnsi="Times New Roman"/>
          <w:b/>
          <w:sz w:val="24"/>
          <w:szCs w:val="24"/>
        </w:rPr>
        <w:t xml:space="preserve"> (ROA)</w:t>
      </w:r>
      <w:r w:rsidRPr="00A25D2E">
        <w:rPr>
          <w:rFonts w:ascii="Times New Roman" w:hAnsi="Times New Roman"/>
          <w:sz w:val="24"/>
          <w:szCs w:val="24"/>
        </w:rPr>
        <w:t xml:space="preserve"> : Untuk mengukur kemampuan perusahaan dalam menghasilkan laba dengan menggunakan total aktiva yang ada dan setelah biaya-biaya modal (biaya yang digunakan mendanai aktiva) dikeluarkan dari analisis.</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i/>
          <w:sz w:val="24"/>
          <w:szCs w:val="24"/>
        </w:rPr>
        <w:t>Return on Equity</w:t>
      </w:r>
      <w:r w:rsidRPr="00A25D2E">
        <w:rPr>
          <w:rFonts w:ascii="Times New Roman" w:hAnsi="Times New Roman"/>
          <w:b/>
          <w:sz w:val="24"/>
          <w:szCs w:val="24"/>
        </w:rPr>
        <w:t xml:space="preserve"> (ROE)</w:t>
      </w:r>
      <w:r w:rsidRPr="00A25D2E">
        <w:rPr>
          <w:rFonts w:ascii="Times New Roman" w:hAnsi="Times New Roman"/>
          <w:sz w:val="24"/>
          <w:szCs w:val="24"/>
        </w:rPr>
        <w:t xml:space="preserve"> : Rasio profitabilitas yang membandingkan antar laba bersih (net profit) perusahaan dengan aset bersihnya (ekuitas atau modal). Rasio ini mengukur berapa banyak keuntungan yang dihasilkan oleh Perusahaan dibandingkan dengan modal yang disetor oleh Pemegang Saham</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Revaluasi Aset</w:t>
      </w:r>
      <w:r w:rsidRPr="00A25D2E">
        <w:rPr>
          <w:rFonts w:ascii="Times New Roman" w:hAnsi="Times New Roman"/>
          <w:sz w:val="24"/>
          <w:szCs w:val="24"/>
        </w:rPr>
        <w:t xml:space="preserve"> : Penilaian kembali aset yang dimiliki suatu entitas sehingga mencerminkan nilai aset sekarang</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 xml:space="preserve">Saham </w:t>
      </w:r>
      <w:r w:rsidRPr="00A25D2E">
        <w:rPr>
          <w:rFonts w:ascii="Times New Roman" w:hAnsi="Times New Roman"/>
          <w:b/>
          <w:i/>
          <w:sz w:val="24"/>
          <w:szCs w:val="24"/>
        </w:rPr>
        <w:t>Prefferen</w:t>
      </w:r>
      <w:r w:rsidRPr="00A25D2E">
        <w:rPr>
          <w:rFonts w:ascii="Times New Roman" w:hAnsi="Times New Roman"/>
          <w:i/>
          <w:sz w:val="24"/>
          <w:szCs w:val="24"/>
        </w:rPr>
        <w:t xml:space="preserve"> </w:t>
      </w:r>
      <w:r w:rsidRPr="00A25D2E">
        <w:rPr>
          <w:rFonts w:ascii="Times New Roman" w:hAnsi="Times New Roman"/>
          <w:sz w:val="24"/>
          <w:szCs w:val="24"/>
        </w:rPr>
        <w:t>: Saham yang pemiliknya akan memiliki hak lebih dibanding hak pemilik saham biasa. Pemegang saham preferen akan mendapat dividen lebih dulu dan juga memiliki hak suara lebih dibanding pemegang saham biasa</w:t>
      </w:r>
    </w:p>
    <w:p w:rsidR="00574CA0" w:rsidRPr="00A25D2E" w:rsidRDefault="00574CA0" w:rsidP="00B70DD8">
      <w:pPr>
        <w:pStyle w:val="ColorfulList-Accent1"/>
        <w:numPr>
          <w:ilvl w:val="0"/>
          <w:numId w:val="18"/>
        </w:numPr>
        <w:jc w:val="both"/>
        <w:rPr>
          <w:rFonts w:ascii="Times New Roman" w:hAnsi="Times New Roman"/>
          <w:sz w:val="24"/>
          <w:szCs w:val="24"/>
        </w:rPr>
      </w:pPr>
      <w:r w:rsidRPr="00A25D2E">
        <w:rPr>
          <w:rFonts w:ascii="Times New Roman" w:hAnsi="Times New Roman"/>
          <w:b/>
          <w:sz w:val="24"/>
          <w:szCs w:val="24"/>
        </w:rPr>
        <w:t xml:space="preserve">Sertifikat </w:t>
      </w:r>
      <w:r w:rsidR="0068317B" w:rsidRPr="00A94610">
        <w:rPr>
          <w:rFonts w:ascii="Times New Roman" w:hAnsi="Times New Roman"/>
          <w:b/>
          <w:sz w:val="24"/>
          <w:szCs w:val="24"/>
        </w:rPr>
        <w:t>Bank</w:t>
      </w:r>
      <w:r w:rsidRPr="00A25D2E">
        <w:rPr>
          <w:rFonts w:ascii="Times New Roman" w:hAnsi="Times New Roman"/>
          <w:b/>
          <w:sz w:val="24"/>
          <w:szCs w:val="24"/>
        </w:rPr>
        <w:t xml:space="preserve"> Indonesia</w:t>
      </w:r>
      <w:r w:rsidRPr="00A25D2E">
        <w:rPr>
          <w:rFonts w:ascii="Times New Roman" w:hAnsi="Times New Roman"/>
          <w:sz w:val="24"/>
          <w:szCs w:val="24"/>
        </w:rPr>
        <w:t xml:space="preserve"> : Surat berharga yaitu dikeluarkan oleh </w:t>
      </w:r>
      <w:r w:rsidR="0068317B" w:rsidRPr="0068317B">
        <w:rPr>
          <w:rFonts w:ascii="Times New Roman" w:hAnsi="Times New Roman"/>
          <w:sz w:val="24"/>
          <w:szCs w:val="24"/>
        </w:rPr>
        <w:t>Bank</w:t>
      </w:r>
      <w:r w:rsidRPr="00A25D2E">
        <w:rPr>
          <w:rFonts w:ascii="Times New Roman" w:hAnsi="Times New Roman"/>
          <w:sz w:val="24"/>
          <w:szCs w:val="24"/>
        </w:rPr>
        <w:t xml:space="preserve"> Indonesia sebagai pengakuan utang berjangka waktu pendek dengan sistem diskonto/bunga.</w:t>
      </w:r>
    </w:p>
    <w:p w:rsidR="00574CA0" w:rsidRPr="00A25D2E" w:rsidRDefault="00574CA0" w:rsidP="00574CA0">
      <w:pPr>
        <w:rPr>
          <w:rFonts w:ascii="Times New Roman" w:hAnsi="Times New Roman"/>
          <w:sz w:val="24"/>
          <w:szCs w:val="24"/>
        </w:rPr>
      </w:pPr>
    </w:p>
    <w:p w:rsidR="0081396C" w:rsidRPr="00A25D2E" w:rsidRDefault="0081396C" w:rsidP="0081396C">
      <w:pPr>
        <w:pStyle w:val="ColorfulList-Accent1"/>
        <w:spacing w:after="0" w:line="240" w:lineRule="auto"/>
        <w:ind w:left="426"/>
        <w:jc w:val="center"/>
        <w:rPr>
          <w:rFonts w:ascii="Times New Roman" w:hAnsi="Times New Roman"/>
          <w:b/>
          <w:sz w:val="24"/>
          <w:szCs w:val="28"/>
        </w:rPr>
      </w:pPr>
    </w:p>
    <w:sectPr w:rsidR="0081396C" w:rsidRPr="00A25D2E" w:rsidSect="00892190">
      <w:headerReference w:type="defaul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7B" w:rsidRDefault="00D76D7B" w:rsidP="00574CA0">
      <w:pPr>
        <w:spacing w:after="0" w:line="240" w:lineRule="auto"/>
      </w:pPr>
      <w:r>
        <w:separator/>
      </w:r>
    </w:p>
  </w:endnote>
  <w:endnote w:type="continuationSeparator" w:id="0">
    <w:p w:rsidR="00D76D7B" w:rsidRDefault="00D76D7B" w:rsidP="00574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51" w:rsidRDefault="00377251">
    <w:pPr>
      <w:pStyle w:val="Footer"/>
      <w:jc w:val="center"/>
    </w:pPr>
    <w:fldSimple w:instr=" PAGE   \* MERGEFORMAT ">
      <w:r w:rsidR="000366F8">
        <w:rPr>
          <w:noProof/>
        </w:rPr>
        <w:t>14</w:t>
      </w:r>
    </w:fldSimple>
  </w:p>
  <w:p w:rsidR="00377251" w:rsidRPr="00206EAD" w:rsidRDefault="00377251" w:rsidP="00206E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DD" w:rsidRPr="00545718" w:rsidRDefault="00785ADD" w:rsidP="005457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7B" w:rsidRDefault="00D76D7B" w:rsidP="00574CA0">
      <w:pPr>
        <w:spacing w:after="0" w:line="240" w:lineRule="auto"/>
      </w:pPr>
      <w:r>
        <w:separator/>
      </w:r>
    </w:p>
  </w:footnote>
  <w:footnote w:type="continuationSeparator" w:id="0">
    <w:p w:rsidR="00D76D7B" w:rsidRDefault="00D76D7B" w:rsidP="00574C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51" w:rsidRDefault="003772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DD" w:rsidRDefault="00785ADD">
    <w:pPr>
      <w:pStyle w:val="Header"/>
      <w:jc w:val="right"/>
    </w:pPr>
    <w:fldSimple w:instr=" PAGE   \* MERGEFORMAT ">
      <w:r w:rsidR="000366F8">
        <w:rPr>
          <w:noProof/>
        </w:rPr>
        <w:t>25</w:t>
      </w:r>
    </w:fldSimple>
  </w:p>
  <w:p w:rsidR="00785ADD" w:rsidRDefault="00785A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610" w:rsidRDefault="00A94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67A3CF2"/>
    <w:lvl w:ilvl="0">
      <w:start w:val="1"/>
      <w:numFmt w:val="bullet"/>
      <w:pStyle w:val="ListBullet2"/>
      <w:lvlText w:val="‒"/>
      <w:lvlJc w:val="left"/>
      <w:pPr>
        <w:ind w:left="587" w:hanging="360"/>
      </w:pPr>
      <w:rPr>
        <w:rFonts w:ascii="Calibri" w:hAnsi="Calibri" w:hint="default"/>
      </w:rPr>
    </w:lvl>
  </w:abstractNum>
  <w:abstractNum w:abstractNumId="1">
    <w:nsid w:val="FFFFFF89"/>
    <w:multiLevelType w:val="singleLevel"/>
    <w:tmpl w:val="DF044B74"/>
    <w:lvl w:ilvl="0">
      <w:start w:val="1"/>
      <w:numFmt w:val="bullet"/>
      <w:pStyle w:val="ListBullet"/>
      <w:lvlText w:val=""/>
      <w:lvlJc w:val="left"/>
      <w:pPr>
        <w:tabs>
          <w:tab w:val="num" w:pos="360"/>
        </w:tabs>
        <w:ind w:left="360" w:hanging="360"/>
      </w:pPr>
      <w:rPr>
        <w:rFonts w:ascii="Symbol" w:hAnsi="Symbol" w:hint="default"/>
        <w:b w:val="0"/>
      </w:rPr>
    </w:lvl>
  </w:abstractNum>
  <w:abstractNum w:abstractNumId="2">
    <w:nsid w:val="004326D5"/>
    <w:multiLevelType w:val="hybridMultilevel"/>
    <w:tmpl w:val="DD3E3FEE"/>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
    <w:nsid w:val="02F94C6C"/>
    <w:multiLevelType w:val="hybridMultilevel"/>
    <w:tmpl w:val="64742122"/>
    <w:lvl w:ilvl="0" w:tplc="A4AE1A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4346B"/>
    <w:multiLevelType w:val="hybridMultilevel"/>
    <w:tmpl w:val="6DBAD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A35F0E"/>
    <w:multiLevelType w:val="hybridMultilevel"/>
    <w:tmpl w:val="C0B21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935D8"/>
    <w:multiLevelType w:val="hybridMultilevel"/>
    <w:tmpl w:val="C4B86E6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0A2F5206"/>
    <w:multiLevelType w:val="hybridMultilevel"/>
    <w:tmpl w:val="3A8ECD8A"/>
    <w:lvl w:ilvl="0" w:tplc="ED30E73C">
      <w:start w:val="107"/>
      <w:numFmt w:val="bullet"/>
      <w:lvlText w:val="-"/>
      <w:lvlJc w:val="left"/>
      <w:pPr>
        <w:ind w:left="2280" w:hanging="360"/>
      </w:pPr>
      <w:rPr>
        <w:rFonts w:ascii="Verdana" w:hAnsi="Verdana"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nsid w:val="0E9A5E17"/>
    <w:multiLevelType w:val="hybridMultilevel"/>
    <w:tmpl w:val="F6F85050"/>
    <w:lvl w:ilvl="0" w:tplc="B4FA8CB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
    <w:nsid w:val="11CA1300"/>
    <w:multiLevelType w:val="hybridMultilevel"/>
    <w:tmpl w:val="4BD466B0"/>
    <w:lvl w:ilvl="0" w:tplc="F0D4763A">
      <w:start w:val="4"/>
      <w:numFmt w:val="decimal"/>
      <w:lvlText w:val="4.1.%1."/>
      <w:lvlJc w:val="left"/>
      <w:pPr>
        <w:ind w:left="327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A1B4A"/>
    <w:multiLevelType w:val="hybridMultilevel"/>
    <w:tmpl w:val="1326D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2C3F52"/>
    <w:multiLevelType w:val="multilevel"/>
    <w:tmpl w:val="9184F5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7978CE"/>
    <w:multiLevelType w:val="hybridMultilevel"/>
    <w:tmpl w:val="68F04554"/>
    <w:lvl w:ilvl="0" w:tplc="04090019">
      <w:start w:val="1"/>
      <w:numFmt w:val="lowerLetter"/>
      <w:lvlText w:val="%1."/>
      <w:lvlJc w:val="left"/>
      <w:pPr>
        <w:ind w:left="2716" w:hanging="360"/>
      </w:pPr>
    </w:lvl>
    <w:lvl w:ilvl="1" w:tplc="2C30BBA0">
      <w:start w:val="1"/>
      <w:numFmt w:val="decimal"/>
      <w:lvlText w:val="%2."/>
      <w:lvlJc w:val="left"/>
      <w:pPr>
        <w:ind w:left="3436" w:hanging="360"/>
      </w:pPr>
      <w:rPr>
        <w:rFonts w:hint="default"/>
        <w:b w:val="0"/>
      </w:rPr>
    </w:lvl>
    <w:lvl w:ilvl="2" w:tplc="04090019">
      <w:start w:val="1"/>
      <w:numFmt w:val="lowerLetter"/>
      <w:lvlText w:val="%3."/>
      <w:lvlJc w:val="lef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3">
    <w:nsid w:val="19284976"/>
    <w:multiLevelType w:val="hybridMultilevel"/>
    <w:tmpl w:val="01CA1D38"/>
    <w:lvl w:ilvl="0" w:tplc="ED30E73C">
      <w:start w:val="107"/>
      <w:numFmt w:val="bullet"/>
      <w:lvlText w:val="-"/>
      <w:lvlJc w:val="left"/>
      <w:pPr>
        <w:ind w:left="2280" w:hanging="360"/>
      </w:pPr>
      <w:rPr>
        <w:rFonts w:ascii="Verdana" w:hAnsi="Verdana"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nsid w:val="19520D91"/>
    <w:multiLevelType w:val="hybridMultilevel"/>
    <w:tmpl w:val="59184030"/>
    <w:lvl w:ilvl="0" w:tplc="0409000F">
      <w:start w:val="1"/>
      <w:numFmt w:val="decimal"/>
      <w:lvlText w:val="%1."/>
      <w:lvlJc w:val="left"/>
      <w:pPr>
        <w:ind w:left="1923" w:hanging="360"/>
      </w:pPr>
    </w:lvl>
    <w:lvl w:ilvl="1" w:tplc="04090019" w:tentative="1">
      <w:start w:val="1"/>
      <w:numFmt w:val="lowerLetter"/>
      <w:lvlText w:val="%2."/>
      <w:lvlJc w:val="left"/>
      <w:pPr>
        <w:ind w:left="2643" w:hanging="360"/>
      </w:pPr>
    </w:lvl>
    <w:lvl w:ilvl="2" w:tplc="0409001B" w:tentative="1">
      <w:start w:val="1"/>
      <w:numFmt w:val="lowerRoman"/>
      <w:lvlText w:val="%3."/>
      <w:lvlJc w:val="right"/>
      <w:pPr>
        <w:ind w:left="3363" w:hanging="180"/>
      </w:pPr>
    </w:lvl>
    <w:lvl w:ilvl="3" w:tplc="0409000F" w:tentative="1">
      <w:start w:val="1"/>
      <w:numFmt w:val="decimal"/>
      <w:lvlText w:val="%4."/>
      <w:lvlJc w:val="left"/>
      <w:pPr>
        <w:ind w:left="4083" w:hanging="360"/>
      </w:pPr>
    </w:lvl>
    <w:lvl w:ilvl="4" w:tplc="04090019" w:tentative="1">
      <w:start w:val="1"/>
      <w:numFmt w:val="lowerLetter"/>
      <w:lvlText w:val="%5."/>
      <w:lvlJc w:val="left"/>
      <w:pPr>
        <w:ind w:left="4803" w:hanging="360"/>
      </w:pPr>
    </w:lvl>
    <w:lvl w:ilvl="5" w:tplc="0409001B" w:tentative="1">
      <w:start w:val="1"/>
      <w:numFmt w:val="lowerRoman"/>
      <w:lvlText w:val="%6."/>
      <w:lvlJc w:val="right"/>
      <w:pPr>
        <w:ind w:left="5523" w:hanging="180"/>
      </w:pPr>
    </w:lvl>
    <w:lvl w:ilvl="6" w:tplc="0409000F" w:tentative="1">
      <w:start w:val="1"/>
      <w:numFmt w:val="decimal"/>
      <w:lvlText w:val="%7."/>
      <w:lvlJc w:val="left"/>
      <w:pPr>
        <w:ind w:left="6243" w:hanging="360"/>
      </w:pPr>
    </w:lvl>
    <w:lvl w:ilvl="7" w:tplc="04090019" w:tentative="1">
      <w:start w:val="1"/>
      <w:numFmt w:val="lowerLetter"/>
      <w:lvlText w:val="%8."/>
      <w:lvlJc w:val="left"/>
      <w:pPr>
        <w:ind w:left="6963" w:hanging="360"/>
      </w:pPr>
    </w:lvl>
    <w:lvl w:ilvl="8" w:tplc="0409001B" w:tentative="1">
      <w:start w:val="1"/>
      <w:numFmt w:val="lowerRoman"/>
      <w:lvlText w:val="%9."/>
      <w:lvlJc w:val="right"/>
      <w:pPr>
        <w:ind w:left="7683" w:hanging="180"/>
      </w:pPr>
    </w:lvl>
  </w:abstractNum>
  <w:abstractNum w:abstractNumId="15">
    <w:nsid w:val="1A4D295F"/>
    <w:multiLevelType w:val="hybridMultilevel"/>
    <w:tmpl w:val="EE6C59F0"/>
    <w:lvl w:ilvl="0" w:tplc="0409000F">
      <w:start w:val="1"/>
      <w:numFmt w:val="decimal"/>
      <w:lvlText w:val="%1."/>
      <w:lvlJc w:val="left"/>
      <w:pPr>
        <w:ind w:left="2034" w:hanging="360"/>
      </w:p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16">
    <w:nsid w:val="1EAE225F"/>
    <w:multiLevelType w:val="hybridMultilevel"/>
    <w:tmpl w:val="74DC7AB0"/>
    <w:lvl w:ilvl="0" w:tplc="080AA8E0">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B8310C"/>
    <w:multiLevelType w:val="multilevel"/>
    <w:tmpl w:val="F09E6DF0"/>
    <w:lvl w:ilvl="0">
      <w:start w:val="1"/>
      <w:numFmt w:val="decimal"/>
      <w:lvlText w:val="%1."/>
      <w:lvlJc w:val="left"/>
      <w:pPr>
        <w:ind w:left="720" w:hanging="360"/>
      </w:pPr>
      <w:rPr>
        <w:rFonts w:hint="default"/>
      </w:rPr>
    </w:lvl>
    <w:lvl w:ilvl="1">
      <w:start w:val="7"/>
      <w:numFmt w:val="decimal"/>
      <w:isLgl/>
      <w:lvlText w:val="%1.%2"/>
      <w:lvlJc w:val="left"/>
      <w:pPr>
        <w:ind w:left="138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20" w:hanging="1440"/>
      </w:pPr>
      <w:rPr>
        <w:rFonts w:hint="default"/>
      </w:rPr>
    </w:lvl>
    <w:lvl w:ilvl="8">
      <w:start w:val="1"/>
      <w:numFmt w:val="decimal"/>
      <w:isLgl/>
      <w:lvlText w:val="%1.%2.%3.%4.%5.%6.%7.%8.%9"/>
      <w:lvlJc w:val="left"/>
      <w:pPr>
        <w:ind w:left="7440" w:hanging="1800"/>
      </w:pPr>
      <w:rPr>
        <w:rFonts w:hint="default"/>
      </w:rPr>
    </w:lvl>
  </w:abstractNum>
  <w:abstractNum w:abstractNumId="18">
    <w:nsid w:val="1F484D7D"/>
    <w:multiLevelType w:val="hybridMultilevel"/>
    <w:tmpl w:val="4CA4AC2A"/>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1FD84C3B"/>
    <w:multiLevelType w:val="hybridMultilevel"/>
    <w:tmpl w:val="9728694E"/>
    <w:lvl w:ilvl="0" w:tplc="0409000F">
      <w:start w:val="1"/>
      <w:numFmt w:val="decimal"/>
      <w:lvlText w:val="%1."/>
      <w:lvlJc w:val="left"/>
      <w:pPr>
        <w:ind w:left="2034" w:hanging="360"/>
      </w:p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20">
    <w:nsid w:val="2199160E"/>
    <w:multiLevelType w:val="hybridMultilevel"/>
    <w:tmpl w:val="8E9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222116"/>
    <w:multiLevelType w:val="multilevel"/>
    <w:tmpl w:val="3B664746"/>
    <w:lvl w:ilvl="0">
      <w:start w:val="1"/>
      <w:numFmt w:val="decimal"/>
      <w:lvlText w:val="%1."/>
      <w:lvlJc w:val="left"/>
      <w:pPr>
        <w:ind w:left="360" w:hanging="360"/>
      </w:pPr>
      <w:rPr>
        <w:rFonts w:hint="default"/>
      </w:rPr>
    </w:lvl>
    <w:lvl w:ilvl="1">
      <w:start w:val="1"/>
      <w:numFmt w:val="decimal"/>
      <w:lvlText w:val="4.1.3.%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8266B69"/>
    <w:multiLevelType w:val="hybridMultilevel"/>
    <w:tmpl w:val="F496E5E4"/>
    <w:lvl w:ilvl="0" w:tplc="86C0161A">
      <w:start w:val="1"/>
      <w:numFmt w:val="decimal"/>
      <w:lvlText w:val="1.%1."/>
      <w:lvlJc w:val="left"/>
      <w:pPr>
        <w:ind w:left="2700" w:hanging="360"/>
      </w:pPr>
      <w:rPr>
        <w:rFonts w:hint="default"/>
      </w:rPr>
    </w:lvl>
    <w:lvl w:ilvl="1" w:tplc="04090011">
      <w:start w:val="1"/>
      <w:numFmt w:val="decimal"/>
      <w:lvlText w:val="%2)"/>
      <w:lvlJc w:val="left"/>
      <w:pPr>
        <w:ind w:left="3420" w:hanging="360"/>
      </w:pPr>
    </w:lvl>
    <w:lvl w:ilvl="2" w:tplc="080AA8E0">
      <w:start w:val="1"/>
      <w:numFmt w:val="decimal"/>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nsid w:val="2A3164C6"/>
    <w:multiLevelType w:val="hybridMultilevel"/>
    <w:tmpl w:val="F0A48268"/>
    <w:lvl w:ilvl="0" w:tplc="3B78F88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2A582DEC"/>
    <w:multiLevelType w:val="hybridMultilevel"/>
    <w:tmpl w:val="C52812E4"/>
    <w:lvl w:ilvl="0" w:tplc="A6405E16">
      <w:start w:val="1"/>
      <w:numFmt w:val="decimal"/>
      <w:lvlText w:val="4.1.3.%1."/>
      <w:lvlJc w:val="left"/>
      <w:pPr>
        <w:ind w:left="3272" w:hanging="360"/>
      </w:pPr>
      <w:rPr>
        <w:rFonts w:hint="default"/>
      </w:rPr>
    </w:lvl>
    <w:lvl w:ilvl="1" w:tplc="04090019">
      <w:start w:val="1"/>
      <w:numFmt w:val="lowerLetter"/>
      <w:lvlText w:val="%2."/>
      <w:lvlJc w:val="left"/>
      <w:pPr>
        <w:ind w:left="3992" w:hanging="360"/>
      </w:pPr>
    </w:lvl>
    <w:lvl w:ilvl="2" w:tplc="0409001B">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25">
    <w:nsid w:val="2E1E65FF"/>
    <w:multiLevelType w:val="hybridMultilevel"/>
    <w:tmpl w:val="5A5E48C6"/>
    <w:lvl w:ilvl="0" w:tplc="F0686C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190137"/>
    <w:multiLevelType w:val="hybridMultilevel"/>
    <w:tmpl w:val="B7443DC6"/>
    <w:lvl w:ilvl="0" w:tplc="0409000F">
      <w:start w:val="1"/>
      <w:numFmt w:val="decimal"/>
      <w:lvlText w:val="%1."/>
      <w:lvlJc w:val="left"/>
      <w:pPr>
        <w:ind w:left="2034" w:hanging="360"/>
      </w:p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27">
    <w:nsid w:val="30C654FF"/>
    <w:multiLevelType w:val="multilevel"/>
    <w:tmpl w:val="617EB12C"/>
    <w:lvl w:ilvl="0">
      <w:start w:val="1"/>
      <w:numFmt w:val="decimal"/>
      <w:lvlText w:val="%1."/>
      <w:lvlJc w:val="left"/>
      <w:pPr>
        <w:ind w:left="360" w:hanging="360"/>
      </w:pPr>
      <w:rPr>
        <w:rFonts w:hint="default"/>
      </w:rPr>
    </w:lvl>
    <w:lvl w:ilvl="1">
      <w:start w:val="1"/>
      <w:numFmt w:val="decimal"/>
      <w:lvlText w:val="5.%2."/>
      <w:lvlJc w:val="left"/>
      <w:pPr>
        <w:ind w:left="1800" w:hanging="360"/>
      </w:pPr>
      <w:rPr>
        <w:rFonts w:hint="default"/>
      </w:rPr>
    </w:lvl>
    <w:lvl w:ilvl="2">
      <w:start w:val="1"/>
      <w:numFmt w:val="decimal"/>
      <w:lvlText w:val="4.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338117F4"/>
    <w:multiLevelType w:val="hybridMultilevel"/>
    <w:tmpl w:val="22768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C80197"/>
    <w:multiLevelType w:val="hybridMultilevel"/>
    <w:tmpl w:val="1AD246C8"/>
    <w:lvl w:ilvl="0" w:tplc="04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3657745B"/>
    <w:multiLevelType w:val="hybridMultilevel"/>
    <w:tmpl w:val="1A08122A"/>
    <w:lvl w:ilvl="0" w:tplc="E69A57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7F5D75"/>
    <w:multiLevelType w:val="hybridMultilevel"/>
    <w:tmpl w:val="F0A48268"/>
    <w:lvl w:ilvl="0" w:tplc="3B78F88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37AD31B0"/>
    <w:multiLevelType w:val="multilevel"/>
    <w:tmpl w:val="9184E6F8"/>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i w:val="0"/>
      </w:rPr>
    </w:lvl>
    <w:lvl w:ilvl="2">
      <w:start w:val="4"/>
      <w:numFmt w:val="decimal"/>
      <w:lvlText w:val="4.1.%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0D084B"/>
    <w:multiLevelType w:val="hybridMultilevel"/>
    <w:tmpl w:val="B864638E"/>
    <w:lvl w:ilvl="0" w:tplc="A4AE1A28">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3B090953"/>
    <w:multiLevelType w:val="multilevel"/>
    <w:tmpl w:val="353ED66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CAD04B0"/>
    <w:multiLevelType w:val="hybridMultilevel"/>
    <w:tmpl w:val="90C8F306"/>
    <w:lvl w:ilvl="0" w:tplc="04090019">
      <w:start w:val="1"/>
      <w:numFmt w:val="lowerLetter"/>
      <w:lvlText w:val="%1."/>
      <w:lvlJc w:val="left"/>
      <w:pPr>
        <w:ind w:left="2198" w:hanging="360"/>
      </w:pPr>
      <w:rPr>
        <w:rFonts w:hint="default"/>
      </w:rPr>
    </w:lvl>
    <w:lvl w:ilvl="1" w:tplc="04090003" w:tentative="1">
      <w:start w:val="1"/>
      <w:numFmt w:val="bullet"/>
      <w:lvlText w:val="o"/>
      <w:lvlJc w:val="left"/>
      <w:pPr>
        <w:ind w:left="2918" w:hanging="360"/>
      </w:pPr>
      <w:rPr>
        <w:rFonts w:ascii="Courier New" w:hAnsi="Courier New" w:cs="Courier New" w:hint="default"/>
      </w:rPr>
    </w:lvl>
    <w:lvl w:ilvl="2" w:tplc="04090005" w:tentative="1">
      <w:start w:val="1"/>
      <w:numFmt w:val="bullet"/>
      <w:lvlText w:val=""/>
      <w:lvlJc w:val="left"/>
      <w:pPr>
        <w:ind w:left="3638" w:hanging="360"/>
      </w:pPr>
      <w:rPr>
        <w:rFonts w:ascii="Wingdings" w:hAnsi="Wingdings" w:hint="default"/>
      </w:rPr>
    </w:lvl>
    <w:lvl w:ilvl="3" w:tplc="04090001" w:tentative="1">
      <w:start w:val="1"/>
      <w:numFmt w:val="bullet"/>
      <w:lvlText w:val=""/>
      <w:lvlJc w:val="left"/>
      <w:pPr>
        <w:ind w:left="4358" w:hanging="360"/>
      </w:pPr>
      <w:rPr>
        <w:rFonts w:ascii="Symbol" w:hAnsi="Symbol" w:hint="default"/>
      </w:rPr>
    </w:lvl>
    <w:lvl w:ilvl="4" w:tplc="04090003" w:tentative="1">
      <w:start w:val="1"/>
      <w:numFmt w:val="bullet"/>
      <w:lvlText w:val="o"/>
      <w:lvlJc w:val="left"/>
      <w:pPr>
        <w:ind w:left="5078" w:hanging="360"/>
      </w:pPr>
      <w:rPr>
        <w:rFonts w:ascii="Courier New" w:hAnsi="Courier New" w:cs="Courier New" w:hint="default"/>
      </w:rPr>
    </w:lvl>
    <w:lvl w:ilvl="5" w:tplc="04090005" w:tentative="1">
      <w:start w:val="1"/>
      <w:numFmt w:val="bullet"/>
      <w:lvlText w:val=""/>
      <w:lvlJc w:val="left"/>
      <w:pPr>
        <w:ind w:left="5798" w:hanging="360"/>
      </w:pPr>
      <w:rPr>
        <w:rFonts w:ascii="Wingdings" w:hAnsi="Wingdings" w:hint="default"/>
      </w:rPr>
    </w:lvl>
    <w:lvl w:ilvl="6" w:tplc="04090001" w:tentative="1">
      <w:start w:val="1"/>
      <w:numFmt w:val="bullet"/>
      <w:lvlText w:val=""/>
      <w:lvlJc w:val="left"/>
      <w:pPr>
        <w:ind w:left="6518" w:hanging="360"/>
      </w:pPr>
      <w:rPr>
        <w:rFonts w:ascii="Symbol" w:hAnsi="Symbol" w:hint="default"/>
      </w:rPr>
    </w:lvl>
    <w:lvl w:ilvl="7" w:tplc="04090003" w:tentative="1">
      <w:start w:val="1"/>
      <w:numFmt w:val="bullet"/>
      <w:lvlText w:val="o"/>
      <w:lvlJc w:val="left"/>
      <w:pPr>
        <w:ind w:left="7238" w:hanging="360"/>
      </w:pPr>
      <w:rPr>
        <w:rFonts w:ascii="Courier New" w:hAnsi="Courier New" w:cs="Courier New" w:hint="default"/>
      </w:rPr>
    </w:lvl>
    <w:lvl w:ilvl="8" w:tplc="04090005" w:tentative="1">
      <w:start w:val="1"/>
      <w:numFmt w:val="bullet"/>
      <w:lvlText w:val=""/>
      <w:lvlJc w:val="left"/>
      <w:pPr>
        <w:ind w:left="7958" w:hanging="360"/>
      </w:pPr>
      <w:rPr>
        <w:rFonts w:ascii="Wingdings" w:hAnsi="Wingdings" w:hint="default"/>
      </w:rPr>
    </w:lvl>
  </w:abstractNum>
  <w:abstractNum w:abstractNumId="36">
    <w:nsid w:val="3D53634A"/>
    <w:multiLevelType w:val="multilevel"/>
    <w:tmpl w:val="CE22A48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nsid w:val="3ED109EA"/>
    <w:multiLevelType w:val="hybridMultilevel"/>
    <w:tmpl w:val="DE9246C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3F9B6AA4"/>
    <w:multiLevelType w:val="hybridMultilevel"/>
    <w:tmpl w:val="D65E91D2"/>
    <w:lvl w:ilvl="0" w:tplc="F0686C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073036"/>
    <w:multiLevelType w:val="hybridMultilevel"/>
    <w:tmpl w:val="947A803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66A144C"/>
    <w:multiLevelType w:val="hybridMultilevel"/>
    <w:tmpl w:val="FE222A4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47C2109F"/>
    <w:multiLevelType w:val="hybridMultilevel"/>
    <w:tmpl w:val="8C30B906"/>
    <w:lvl w:ilvl="0" w:tplc="681A4132">
      <w:start w:val="1"/>
      <w:numFmt w:val="decimal"/>
      <w:lvlText w:val="4.1.4.%1."/>
      <w:lvlJc w:val="left"/>
      <w:pPr>
        <w:ind w:left="3272" w:hanging="360"/>
      </w:pPr>
      <w:rPr>
        <w:rFonts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2">
    <w:nsid w:val="4EF0184B"/>
    <w:multiLevelType w:val="multilevel"/>
    <w:tmpl w:val="A664D56C"/>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3AA69A6"/>
    <w:multiLevelType w:val="hybridMultilevel"/>
    <w:tmpl w:val="2C980B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4877423"/>
    <w:multiLevelType w:val="hybridMultilevel"/>
    <w:tmpl w:val="B4E8ABA6"/>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5">
    <w:nsid w:val="551F49A0"/>
    <w:multiLevelType w:val="hybridMultilevel"/>
    <w:tmpl w:val="A05C9564"/>
    <w:lvl w:ilvl="0" w:tplc="2C30BBA0">
      <w:start w:val="1"/>
      <w:numFmt w:val="decimal"/>
      <w:lvlText w:val="%1."/>
      <w:lvlJc w:val="left"/>
      <w:pPr>
        <w:ind w:left="1996" w:hanging="360"/>
      </w:pPr>
      <w:rPr>
        <w:rFonts w:hint="default"/>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6">
    <w:nsid w:val="55931E4A"/>
    <w:multiLevelType w:val="multilevel"/>
    <w:tmpl w:val="64DE1698"/>
    <w:lvl w:ilvl="0">
      <w:start w:val="1"/>
      <w:numFmt w:val="decimal"/>
      <w:lvlText w:val="%1."/>
      <w:lvlJc w:val="left"/>
      <w:pPr>
        <w:ind w:left="360" w:hanging="360"/>
      </w:pPr>
      <w:rPr>
        <w:rFonts w:hint="default"/>
      </w:rPr>
    </w:lvl>
    <w:lvl w:ilvl="1">
      <w:start w:val="1"/>
      <w:numFmt w:val="decimal"/>
      <w:lvlText w:val="4.%2."/>
      <w:lvlJc w:val="left"/>
      <w:pPr>
        <w:ind w:left="1800" w:hanging="360"/>
      </w:pPr>
      <w:rPr>
        <w:rFonts w:hint="default"/>
      </w:rPr>
    </w:lvl>
    <w:lvl w:ilvl="2">
      <w:start w:val="1"/>
      <w:numFmt w:val="decimal"/>
      <w:lvlText w:val="4.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nsid w:val="561F1EDB"/>
    <w:multiLevelType w:val="hybridMultilevel"/>
    <w:tmpl w:val="0310FE74"/>
    <w:lvl w:ilvl="0" w:tplc="2C30BBA0">
      <w:start w:val="1"/>
      <w:numFmt w:val="decimal"/>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nsid w:val="56D14BDC"/>
    <w:multiLevelType w:val="hybridMultilevel"/>
    <w:tmpl w:val="2ABCC9D2"/>
    <w:lvl w:ilvl="0" w:tplc="DB98E0D8">
      <w:start w:val="1"/>
      <w:numFmt w:val="lowerLetter"/>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394C7B6E">
      <w:start w:val="1"/>
      <w:numFmt w:val="lowerLetter"/>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57F936E8"/>
    <w:multiLevelType w:val="hybridMultilevel"/>
    <w:tmpl w:val="06C2B56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nsid w:val="57FC1470"/>
    <w:multiLevelType w:val="hybridMultilevel"/>
    <w:tmpl w:val="99F4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9A5557"/>
    <w:multiLevelType w:val="hybridMultilevel"/>
    <w:tmpl w:val="74DC7AB0"/>
    <w:lvl w:ilvl="0" w:tplc="080AA8E0">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971611"/>
    <w:multiLevelType w:val="hybridMultilevel"/>
    <w:tmpl w:val="7A082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D97AB0"/>
    <w:multiLevelType w:val="hybridMultilevel"/>
    <w:tmpl w:val="49DA9392"/>
    <w:lvl w:ilvl="0" w:tplc="CADC11D4">
      <w:start w:val="1"/>
      <w:numFmt w:val="decimal"/>
      <w:lvlText w:val="5.%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E44275B"/>
    <w:multiLevelType w:val="multilevel"/>
    <w:tmpl w:val="6DB68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EB63E50"/>
    <w:multiLevelType w:val="hybridMultilevel"/>
    <w:tmpl w:val="CD1C5B2A"/>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nsid w:val="5EFE0BD3"/>
    <w:multiLevelType w:val="hybridMultilevel"/>
    <w:tmpl w:val="28A8F8B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7">
    <w:nsid w:val="60057A4C"/>
    <w:multiLevelType w:val="hybridMultilevel"/>
    <w:tmpl w:val="6A6AD334"/>
    <w:lvl w:ilvl="0" w:tplc="EE942366">
      <w:start w:val="1"/>
      <w:numFmt w:val="decimal"/>
      <w:lvlText w:val="4.1.4.%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8">
    <w:nsid w:val="60585E7D"/>
    <w:multiLevelType w:val="hybridMultilevel"/>
    <w:tmpl w:val="AF327BC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9">
    <w:nsid w:val="62540F12"/>
    <w:multiLevelType w:val="multilevel"/>
    <w:tmpl w:val="157A3ED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3D24082"/>
    <w:multiLevelType w:val="hybridMultilevel"/>
    <w:tmpl w:val="07DCE96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64670718"/>
    <w:multiLevelType w:val="hybridMultilevel"/>
    <w:tmpl w:val="B74A2E96"/>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62">
    <w:nsid w:val="674636D4"/>
    <w:multiLevelType w:val="hybridMultilevel"/>
    <w:tmpl w:val="38B27786"/>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63">
    <w:nsid w:val="67C70433"/>
    <w:multiLevelType w:val="hybridMultilevel"/>
    <w:tmpl w:val="74DC7AB0"/>
    <w:lvl w:ilvl="0" w:tplc="080AA8E0">
      <w:start w:val="1"/>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83E5DD6"/>
    <w:multiLevelType w:val="multilevel"/>
    <w:tmpl w:val="48B4B5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AFD28FD"/>
    <w:multiLevelType w:val="hybridMultilevel"/>
    <w:tmpl w:val="7422D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D14B88"/>
    <w:multiLevelType w:val="hybridMultilevel"/>
    <w:tmpl w:val="BBF074F4"/>
    <w:lvl w:ilvl="0" w:tplc="2C30BBA0">
      <w:start w:val="1"/>
      <w:numFmt w:val="decimal"/>
      <w:lvlText w:val="%1."/>
      <w:lvlJc w:val="left"/>
      <w:pPr>
        <w:ind w:left="1570" w:hanging="360"/>
      </w:pPr>
      <w:rPr>
        <w:rFonts w:hint="default"/>
        <w:b w: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67">
    <w:nsid w:val="6FCB0AC0"/>
    <w:multiLevelType w:val="hybridMultilevel"/>
    <w:tmpl w:val="43EAEDBC"/>
    <w:lvl w:ilvl="0" w:tplc="0409000D">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68">
    <w:nsid w:val="7118734F"/>
    <w:multiLevelType w:val="hybridMultilevel"/>
    <w:tmpl w:val="CFCC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33531A"/>
    <w:multiLevelType w:val="hybridMultilevel"/>
    <w:tmpl w:val="BD16A27A"/>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70">
    <w:nsid w:val="72574F70"/>
    <w:multiLevelType w:val="hybridMultilevel"/>
    <w:tmpl w:val="8538406C"/>
    <w:lvl w:ilvl="0" w:tplc="0409000D">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1">
    <w:nsid w:val="749A1794"/>
    <w:multiLevelType w:val="hybridMultilevel"/>
    <w:tmpl w:val="B1D24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5D53087"/>
    <w:multiLevelType w:val="multilevel"/>
    <w:tmpl w:val="CBEC9E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73757B8"/>
    <w:multiLevelType w:val="hybridMultilevel"/>
    <w:tmpl w:val="09D6BC14"/>
    <w:lvl w:ilvl="0" w:tplc="2C30BBA0">
      <w:start w:val="1"/>
      <w:numFmt w:val="decimal"/>
      <w:lvlText w:val="%1."/>
      <w:lvlJc w:val="left"/>
      <w:pPr>
        <w:ind w:left="1996" w:hanging="360"/>
      </w:pPr>
      <w:rPr>
        <w:rFonts w:hint="default"/>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4">
    <w:nsid w:val="77FD6641"/>
    <w:multiLevelType w:val="hybridMultilevel"/>
    <w:tmpl w:val="191495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5">
    <w:nsid w:val="7862075A"/>
    <w:multiLevelType w:val="hybridMultilevel"/>
    <w:tmpl w:val="4CD05B70"/>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6">
    <w:nsid w:val="78897030"/>
    <w:multiLevelType w:val="hybridMultilevel"/>
    <w:tmpl w:val="EA543B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88971F8"/>
    <w:multiLevelType w:val="hybridMultilevel"/>
    <w:tmpl w:val="A440931E"/>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78">
    <w:nsid w:val="79476719"/>
    <w:multiLevelType w:val="hybridMultilevel"/>
    <w:tmpl w:val="B538D01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795E6D53"/>
    <w:multiLevelType w:val="hybridMultilevel"/>
    <w:tmpl w:val="80CED12E"/>
    <w:lvl w:ilvl="0" w:tplc="ED30E73C">
      <w:start w:val="107"/>
      <w:numFmt w:val="bullet"/>
      <w:lvlText w:val="-"/>
      <w:lvlJc w:val="left"/>
      <w:pPr>
        <w:ind w:left="2280" w:hanging="360"/>
      </w:pPr>
      <w:rPr>
        <w:rFonts w:ascii="Verdana" w:hAnsi="Verdana"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0">
    <w:nsid w:val="7ACA63B1"/>
    <w:multiLevelType w:val="hybridMultilevel"/>
    <w:tmpl w:val="5BF890EA"/>
    <w:lvl w:ilvl="0" w:tplc="ED30E73C">
      <w:start w:val="107"/>
      <w:numFmt w:val="bullet"/>
      <w:lvlText w:val="-"/>
      <w:lvlJc w:val="left"/>
      <w:pPr>
        <w:ind w:left="2280" w:hanging="360"/>
      </w:pPr>
      <w:rPr>
        <w:rFonts w:ascii="Verdana" w:hAnsi="Verdana"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1">
    <w:nsid w:val="7D271727"/>
    <w:multiLevelType w:val="hybridMultilevel"/>
    <w:tmpl w:val="B7443DC6"/>
    <w:lvl w:ilvl="0" w:tplc="0409000F">
      <w:start w:val="1"/>
      <w:numFmt w:val="decimal"/>
      <w:lvlText w:val="%1."/>
      <w:lvlJc w:val="left"/>
      <w:pPr>
        <w:ind w:left="2034" w:hanging="360"/>
      </w:p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82">
    <w:nsid w:val="7EBB12F5"/>
    <w:multiLevelType w:val="hybridMultilevel"/>
    <w:tmpl w:val="1AD246C8"/>
    <w:lvl w:ilvl="0" w:tplc="04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3">
    <w:nsid w:val="7EDD42B4"/>
    <w:multiLevelType w:val="hybridMultilevel"/>
    <w:tmpl w:val="89B2F150"/>
    <w:lvl w:ilvl="0" w:tplc="04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4">
    <w:nsid w:val="7F5C3105"/>
    <w:multiLevelType w:val="hybridMultilevel"/>
    <w:tmpl w:val="882C68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7"/>
  </w:num>
  <w:num w:numId="2">
    <w:abstractNumId w:val="36"/>
  </w:num>
  <w:num w:numId="3">
    <w:abstractNumId w:val="30"/>
  </w:num>
  <w:num w:numId="4">
    <w:abstractNumId w:val="72"/>
  </w:num>
  <w:num w:numId="5">
    <w:abstractNumId w:val="40"/>
  </w:num>
  <w:num w:numId="6">
    <w:abstractNumId w:val="37"/>
  </w:num>
  <w:num w:numId="7">
    <w:abstractNumId w:val="54"/>
  </w:num>
  <w:num w:numId="8">
    <w:abstractNumId w:val="42"/>
  </w:num>
  <w:num w:numId="9">
    <w:abstractNumId w:val="48"/>
  </w:num>
  <w:num w:numId="10">
    <w:abstractNumId w:val="44"/>
  </w:num>
  <w:num w:numId="11">
    <w:abstractNumId w:val="12"/>
  </w:num>
  <w:num w:numId="12">
    <w:abstractNumId w:val="22"/>
  </w:num>
  <w:num w:numId="13">
    <w:abstractNumId w:val="2"/>
  </w:num>
  <w:num w:numId="14">
    <w:abstractNumId w:val="74"/>
  </w:num>
  <w:num w:numId="15">
    <w:abstractNumId w:val="52"/>
  </w:num>
  <w:num w:numId="16">
    <w:abstractNumId w:val="77"/>
  </w:num>
  <w:num w:numId="17">
    <w:abstractNumId w:val="20"/>
  </w:num>
  <w:num w:numId="18">
    <w:abstractNumId w:val="50"/>
  </w:num>
  <w:num w:numId="19">
    <w:abstractNumId w:val="73"/>
  </w:num>
  <w:num w:numId="20">
    <w:abstractNumId w:val="45"/>
  </w:num>
  <w:num w:numId="21">
    <w:abstractNumId w:val="8"/>
  </w:num>
  <w:num w:numId="22">
    <w:abstractNumId w:val="11"/>
  </w:num>
  <w:num w:numId="23">
    <w:abstractNumId w:val="64"/>
  </w:num>
  <w:num w:numId="24">
    <w:abstractNumId w:val="6"/>
  </w:num>
  <w:num w:numId="25">
    <w:abstractNumId w:val="62"/>
  </w:num>
  <w:num w:numId="26">
    <w:abstractNumId w:val="65"/>
  </w:num>
  <w:num w:numId="27">
    <w:abstractNumId w:val="5"/>
  </w:num>
  <w:num w:numId="28">
    <w:abstractNumId w:val="28"/>
  </w:num>
  <w:num w:numId="29">
    <w:abstractNumId w:val="4"/>
  </w:num>
  <w:num w:numId="30">
    <w:abstractNumId w:val="43"/>
  </w:num>
  <w:num w:numId="31">
    <w:abstractNumId w:val="69"/>
  </w:num>
  <w:num w:numId="32">
    <w:abstractNumId w:val="14"/>
  </w:num>
  <w:num w:numId="33">
    <w:abstractNumId w:val="15"/>
  </w:num>
  <w:num w:numId="34">
    <w:abstractNumId w:val="19"/>
  </w:num>
  <w:num w:numId="35">
    <w:abstractNumId w:val="83"/>
  </w:num>
  <w:num w:numId="36">
    <w:abstractNumId w:val="59"/>
  </w:num>
  <w:num w:numId="37">
    <w:abstractNumId w:val="33"/>
  </w:num>
  <w:num w:numId="38">
    <w:abstractNumId w:val="21"/>
  </w:num>
  <w:num w:numId="39">
    <w:abstractNumId w:val="1"/>
  </w:num>
  <w:num w:numId="40">
    <w:abstractNumId w:val="0"/>
  </w:num>
  <w:num w:numId="41">
    <w:abstractNumId w:val="32"/>
  </w:num>
  <w:num w:numId="42">
    <w:abstractNumId w:val="10"/>
  </w:num>
  <w:num w:numId="43">
    <w:abstractNumId w:val="34"/>
  </w:num>
  <w:num w:numId="44">
    <w:abstractNumId w:val="13"/>
  </w:num>
  <w:num w:numId="45">
    <w:abstractNumId w:val="7"/>
  </w:num>
  <w:num w:numId="46">
    <w:abstractNumId w:val="79"/>
  </w:num>
  <w:num w:numId="47">
    <w:abstractNumId w:val="80"/>
  </w:num>
  <w:num w:numId="48">
    <w:abstractNumId w:val="78"/>
  </w:num>
  <w:num w:numId="49">
    <w:abstractNumId w:val="60"/>
  </w:num>
  <w:num w:numId="50">
    <w:abstractNumId w:val="56"/>
  </w:num>
  <w:num w:numId="51">
    <w:abstractNumId w:val="55"/>
  </w:num>
  <w:num w:numId="52">
    <w:abstractNumId w:val="58"/>
  </w:num>
  <w:num w:numId="53">
    <w:abstractNumId w:val="53"/>
  </w:num>
  <w:num w:numId="54">
    <w:abstractNumId w:val="3"/>
  </w:num>
  <w:num w:numId="55">
    <w:abstractNumId w:val="49"/>
  </w:num>
  <w:num w:numId="56">
    <w:abstractNumId w:val="75"/>
  </w:num>
  <w:num w:numId="57">
    <w:abstractNumId w:val="61"/>
  </w:num>
  <w:num w:numId="58">
    <w:abstractNumId w:val="39"/>
  </w:num>
  <w:num w:numId="59">
    <w:abstractNumId w:val="29"/>
  </w:num>
  <w:num w:numId="60">
    <w:abstractNumId w:val="68"/>
  </w:num>
  <w:num w:numId="61">
    <w:abstractNumId w:val="76"/>
  </w:num>
  <w:num w:numId="62">
    <w:abstractNumId w:val="46"/>
  </w:num>
  <w:num w:numId="63">
    <w:abstractNumId w:val="24"/>
  </w:num>
  <w:num w:numId="64">
    <w:abstractNumId w:val="9"/>
  </w:num>
  <w:num w:numId="65">
    <w:abstractNumId w:val="41"/>
  </w:num>
  <w:num w:numId="66">
    <w:abstractNumId w:val="57"/>
  </w:num>
  <w:num w:numId="67">
    <w:abstractNumId w:val="27"/>
  </w:num>
  <w:num w:numId="68">
    <w:abstractNumId w:val="38"/>
  </w:num>
  <w:num w:numId="69">
    <w:abstractNumId w:val="25"/>
  </w:num>
  <w:num w:numId="70">
    <w:abstractNumId w:val="81"/>
  </w:num>
  <w:num w:numId="71">
    <w:abstractNumId w:val="26"/>
  </w:num>
  <w:num w:numId="72">
    <w:abstractNumId w:val="66"/>
  </w:num>
  <w:num w:numId="73">
    <w:abstractNumId w:val="47"/>
  </w:num>
  <w:num w:numId="74">
    <w:abstractNumId w:val="70"/>
  </w:num>
  <w:num w:numId="75">
    <w:abstractNumId w:val="35"/>
  </w:num>
  <w:num w:numId="76">
    <w:abstractNumId w:val="67"/>
  </w:num>
  <w:num w:numId="77">
    <w:abstractNumId w:val="18"/>
  </w:num>
  <w:num w:numId="78">
    <w:abstractNumId w:val="31"/>
  </w:num>
  <w:num w:numId="79">
    <w:abstractNumId w:val="23"/>
  </w:num>
  <w:num w:numId="80">
    <w:abstractNumId w:val="82"/>
  </w:num>
  <w:num w:numId="81">
    <w:abstractNumId w:val="51"/>
  </w:num>
  <w:num w:numId="82">
    <w:abstractNumId w:val="63"/>
  </w:num>
  <w:num w:numId="83">
    <w:abstractNumId w:val="16"/>
  </w:num>
  <w:num w:numId="84">
    <w:abstractNumId w:val="84"/>
  </w:num>
  <w:num w:numId="85">
    <w:abstractNumId w:val="71"/>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BD6F8C"/>
    <w:rsid w:val="00000239"/>
    <w:rsid w:val="00004958"/>
    <w:rsid w:val="00014DDF"/>
    <w:rsid w:val="00017072"/>
    <w:rsid w:val="00022870"/>
    <w:rsid w:val="0002470B"/>
    <w:rsid w:val="00030FC3"/>
    <w:rsid w:val="00033126"/>
    <w:rsid w:val="000356ED"/>
    <w:rsid w:val="0003622B"/>
    <w:rsid w:val="000366F8"/>
    <w:rsid w:val="00040B81"/>
    <w:rsid w:val="00047BF5"/>
    <w:rsid w:val="00056780"/>
    <w:rsid w:val="00062D64"/>
    <w:rsid w:val="00063623"/>
    <w:rsid w:val="000724C6"/>
    <w:rsid w:val="000735BF"/>
    <w:rsid w:val="000778DA"/>
    <w:rsid w:val="0008173E"/>
    <w:rsid w:val="00091024"/>
    <w:rsid w:val="0009170E"/>
    <w:rsid w:val="00093C24"/>
    <w:rsid w:val="000957C8"/>
    <w:rsid w:val="000975B3"/>
    <w:rsid w:val="000A169A"/>
    <w:rsid w:val="000A5815"/>
    <w:rsid w:val="000A6035"/>
    <w:rsid w:val="000B046F"/>
    <w:rsid w:val="000B0E75"/>
    <w:rsid w:val="000B131E"/>
    <w:rsid w:val="000B1D2B"/>
    <w:rsid w:val="000B2AA3"/>
    <w:rsid w:val="000C1B80"/>
    <w:rsid w:val="000C49F6"/>
    <w:rsid w:val="000C6279"/>
    <w:rsid w:val="000E1178"/>
    <w:rsid w:val="000E675C"/>
    <w:rsid w:val="000E769D"/>
    <w:rsid w:val="000F1676"/>
    <w:rsid w:val="000F2FB8"/>
    <w:rsid w:val="000F374E"/>
    <w:rsid w:val="000F44B7"/>
    <w:rsid w:val="0010235D"/>
    <w:rsid w:val="0011262B"/>
    <w:rsid w:val="001210F3"/>
    <w:rsid w:val="0013223A"/>
    <w:rsid w:val="00133123"/>
    <w:rsid w:val="001352CC"/>
    <w:rsid w:val="00136DDF"/>
    <w:rsid w:val="001409E1"/>
    <w:rsid w:val="001443A3"/>
    <w:rsid w:val="001465F1"/>
    <w:rsid w:val="001471D6"/>
    <w:rsid w:val="00157827"/>
    <w:rsid w:val="00160FC3"/>
    <w:rsid w:val="00162F33"/>
    <w:rsid w:val="00164895"/>
    <w:rsid w:val="00165787"/>
    <w:rsid w:val="0017247B"/>
    <w:rsid w:val="00172C75"/>
    <w:rsid w:val="00172E5B"/>
    <w:rsid w:val="00186832"/>
    <w:rsid w:val="00190788"/>
    <w:rsid w:val="001975F5"/>
    <w:rsid w:val="001A06B0"/>
    <w:rsid w:val="001A0E43"/>
    <w:rsid w:val="001A1EE0"/>
    <w:rsid w:val="001A27E6"/>
    <w:rsid w:val="001A484F"/>
    <w:rsid w:val="001A53A2"/>
    <w:rsid w:val="001A7510"/>
    <w:rsid w:val="001B6182"/>
    <w:rsid w:val="001B6810"/>
    <w:rsid w:val="001B7B62"/>
    <w:rsid w:val="001B7EED"/>
    <w:rsid w:val="001C2BF0"/>
    <w:rsid w:val="001C3888"/>
    <w:rsid w:val="001C3ED9"/>
    <w:rsid w:val="001C464B"/>
    <w:rsid w:val="001C4A17"/>
    <w:rsid w:val="001C7DC2"/>
    <w:rsid w:val="001E1AA8"/>
    <w:rsid w:val="001E57D4"/>
    <w:rsid w:val="001E6185"/>
    <w:rsid w:val="001E6F05"/>
    <w:rsid w:val="001F35D3"/>
    <w:rsid w:val="001F3944"/>
    <w:rsid w:val="001F3DD0"/>
    <w:rsid w:val="001F72D0"/>
    <w:rsid w:val="00200B95"/>
    <w:rsid w:val="00204179"/>
    <w:rsid w:val="002051C8"/>
    <w:rsid w:val="00206EAD"/>
    <w:rsid w:val="002130A5"/>
    <w:rsid w:val="0021330F"/>
    <w:rsid w:val="0021445A"/>
    <w:rsid w:val="00215190"/>
    <w:rsid w:val="00221C5B"/>
    <w:rsid w:val="00223955"/>
    <w:rsid w:val="002254B5"/>
    <w:rsid w:val="00231CF6"/>
    <w:rsid w:val="0023613A"/>
    <w:rsid w:val="00237C27"/>
    <w:rsid w:val="00240099"/>
    <w:rsid w:val="00242702"/>
    <w:rsid w:val="002444C4"/>
    <w:rsid w:val="00245746"/>
    <w:rsid w:val="002548C4"/>
    <w:rsid w:val="00254B91"/>
    <w:rsid w:val="00254D17"/>
    <w:rsid w:val="00263E8D"/>
    <w:rsid w:val="00272623"/>
    <w:rsid w:val="002736B3"/>
    <w:rsid w:val="00277ABC"/>
    <w:rsid w:val="002819F5"/>
    <w:rsid w:val="00281E93"/>
    <w:rsid w:val="00286260"/>
    <w:rsid w:val="00286E6E"/>
    <w:rsid w:val="002913D3"/>
    <w:rsid w:val="00295CB1"/>
    <w:rsid w:val="00296DCE"/>
    <w:rsid w:val="00297B98"/>
    <w:rsid w:val="002A03E9"/>
    <w:rsid w:val="002A2190"/>
    <w:rsid w:val="002A6442"/>
    <w:rsid w:val="002B1622"/>
    <w:rsid w:val="002B530E"/>
    <w:rsid w:val="002B64E4"/>
    <w:rsid w:val="002C0934"/>
    <w:rsid w:val="002C10D9"/>
    <w:rsid w:val="002C144B"/>
    <w:rsid w:val="002C2B11"/>
    <w:rsid w:val="002C3B00"/>
    <w:rsid w:val="002C5DDD"/>
    <w:rsid w:val="002C7999"/>
    <w:rsid w:val="002D10B3"/>
    <w:rsid w:val="002D2E5B"/>
    <w:rsid w:val="002D3D69"/>
    <w:rsid w:val="002E02CB"/>
    <w:rsid w:val="002E063C"/>
    <w:rsid w:val="002E1606"/>
    <w:rsid w:val="002E3786"/>
    <w:rsid w:val="002F1955"/>
    <w:rsid w:val="002F2937"/>
    <w:rsid w:val="003037B0"/>
    <w:rsid w:val="0031036F"/>
    <w:rsid w:val="00317334"/>
    <w:rsid w:val="0031777C"/>
    <w:rsid w:val="003209A8"/>
    <w:rsid w:val="00321752"/>
    <w:rsid w:val="00331189"/>
    <w:rsid w:val="00337BA4"/>
    <w:rsid w:val="003416DF"/>
    <w:rsid w:val="0035337E"/>
    <w:rsid w:val="0035650B"/>
    <w:rsid w:val="00362934"/>
    <w:rsid w:val="003679F0"/>
    <w:rsid w:val="0037334F"/>
    <w:rsid w:val="00377251"/>
    <w:rsid w:val="003901C6"/>
    <w:rsid w:val="00390D8A"/>
    <w:rsid w:val="00397666"/>
    <w:rsid w:val="003A22CF"/>
    <w:rsid w:val="003B080F"/>
    <w:rsid w:val="003B0D62"/>
    <w:rsid w:val="003B6093"/>
    <w:rsid w:val="003C4161"/>
    <w:rsid w:val="003C79A1"/>
    <w:rsid w:val="003D0A63"/>
    <w:rsid w:val="003D1470"/>
    <w:rsid w:val="003E2E2B"/>
    <w:rsid w:val="003F2402"/>
    <w:rsid w:val="003F4380"/>
    <w:rsid w:val="003F5653"/>
    <w:rsid w:val="004163E7"/>
    <w:rsid w:val="00421B0E"/>
    <w:rsid w:val="004264F6"/>
    <w:rsid w:val="004272C9"/>
    <w:rsid w:val="00427523"/>
    <w:rsid w:val="00437D71"/>
    <w:rsid w:val="00437DAC"/>
    <w:rsid w:val="00441694"/>
    <w:rsid w:val="004427E1"/>
    <w:rsid w:val="004454DC"/>
    <w:rsid w:val="00470081"/>
    <w:rsid w:val="0047402A"/>
    <w:rsid w:val="0047489E"/>
    <w:rsid w:val="00476AE2"/>
    <w:rsid w:val="00487311"/>
    <w:rsid w:val="00491917"/>
    <w:rsid w:val="00492AA8"/>
    <w:rsid w:val="004942C2"/>
    <w:rsid w:val="004A3F4E"/>
    <w:rsid w:val="004B02DD"/>
    <w:rsid w:val="004B0CDA"/>
    <w:rsid w:val="004B6689"/>
    <w:rsid w:val="004B66B8"/>
    <w:rsid w:val="004B6746"/>
    <w:rsid w:val="004C0435"/>
    <w:rsid w:val="004C1647"/>
    <w:rsid w:val="004C21F9"/>
    <w:rsid w:val="004C245B"/>
    <w:rsid w:val="004C3A17"/>
    <w:rsid w:val="004D73B5"/>
    <w:rsid w:val="004E15E5"/>
    <w:rsid w:val="004E2655"/>
    <w:rsid w:val="004E40F7"/>
    <w:rsid w:val="004E7863"/>
    <w:rsid w:val="004F0879"/>
    <w:rsid w:val="004F09AA"/>
    <w:rsid w:val="004F3006"/>
    <w:rsid w:val="004F7BD0"/>
    <w:rsid w:val="005007F5"/>
    <w:rsid w:val="00505BF6"/>
    <w:rsid w:val="00506BA2"/>
    <w:rsid w:val="00507C00"/>
    <w:rsid w:val="005123B6"/>
    <w:rsid w:val="00512411"/>
    <w:rsid w:val="00512624"/>
    <w:rsid w:val="005131B1"/>
    <w:rsid w:val="00514167"/>
    <w:rsid w:val="005144C7"/>
    <w:rsid w:val="00520A82"/>
    <w:rsid w:val="005237B1"/>
    <w:rsid w:val="00523A36"/>
    <w:rsid w:val="00524D79"/>
    <w:rsid w:val="00532DD2"/>
    <w:rsid w:val="00533303"/>
    <w:rsid w:val="00536834"/>
    <w:rsid w:val="00536F4D"/>
    <w:rsid w:val="00537E58"/>
    <w:rsid w:val="00540B02"/>
    <w:rsid w:val="005411E5"/>
    <w:rsid w:val="00545718"/>
    <w:rsid w:val="00546F99"/>
    <w:rsid w:val="00547086"/>
    <w:rsid w:val="00552334"/>
    <w:rsid w:val="0056346A"/>
    <w:rsid w:val="00564087"/>
    <w:rsid w:val="00572E8E"/>
    <w:rsid w:val="005739F3"/>
    <w:rsid w:val="00574CA0"/>
    <w:rsid w:val="00574CFD"/>
    <w:rsid w:val="0058776B"/>
    <w:rsid w:val="00590A50"/>
    <w:rsid w:val="00591D26"/>
    <w:rsid w:val="00593AE0"/>
    <w:rsid w:val="005A1BDA"/>
    <w:rsid w:val="005A719D"/>
    <w:rsid w:val="005B3731"/>
    <w:rsid w:val="005B56DC"/>
    <w:rsid w:val="005C0719"/>
    <w:rsid w:val="005C556D"/>
    <w:rsid w:val="005C7594"/>
    <w:rsid w:val="005D1761"/>
    <w:rsid w:val="005E1192"/>
    <w:rsid w:val="005E3205"/>
    <w:rsid w:val="005E4A50"/>
    <w:rsid w:val="006064DE"/>
    <w:rsid w:val="00610587"/>
    <w:rsid w:val="006147AA"/>
    <w:rsid w:val="00614DD0"/>
    <w:rsid w:val="006176B9"/>
    <w:rsid w:val="00624247"/>
    <w:rsid w:val="00624AE0"/>
    <w:rsid w:val="006268B7"/>
    <w:rsid w:val="00630584"/>
    <w:rsid w:val="006357CE"/>
    <w:rsid w:val="00640134"/>
    <w:rsid w:val="00643749"/>
    <w:rsid w:val="00644965"/>
    <w:rsid w:val="006477F5"/>
    <w:rsid w:val="0064790B"/>
    <w:rsid w:val="006541C7"/>
    <w:rsid w:val="00664492"/>
    <w:rsid w:val="0066484F"/>
    <w:rsid w:val="006666E9"/>
    <w:rsid w:val="006667AB"/>
    <w:rsid w:val="006711A3"/>
    <w:rsid w:val="006753E7"/>
    <w:rsid w:val="00675ED5"/>
    <w:rsid w:val="00677367"/>
    <w:rsid w:val="00677D9A"/>
    <w:rsid w:val="006805F3"/>
    <w:rsid w:val="0068317B"/>
    <w:rsid w:val="00684743"/>
    <w:rsid w:val="00694AD0"/>
    <w:rsid w:val="0069715A"/>
    <w:rsid w:val="006A12C3"/>
    <w:rsid w:val="006A4351"/>
    <w:rsid w:val="006A6640"/>
    <w:rsid w:val="006A73A0"/>
    <w:rsid w:val="006B41A2"/>
    <w:rsid w:val="006B4227"/>
    <w:rsid w:val="006B700C"/>
    <w:rsid w:val="006C43D7"/>
    <w:rsid w:val="006C4F24"/>
    <w:rsid w:val="006C7AA4"/>
    <w:rsid w:val="006D114E"/>
    <w:rsid w:val="006E7805"/>
    <w:rsid w:val="006F2D7A"/>
    <w:rsid w:val="006F7FA5"/>
    <w:rsid w:val="00701860"/>
    <w:rsid w:val="00704261"/>
    <w:rsid w:val="00706FF7"/>
    <w:rsid w:val="00712E41"/>
    <w:rsid w:val="00715D1E"/>
    <w:rsid w:val="00715FE3"/>
    <w:rsid w:val="00722FBD"/>
    <w:rsid w:val="00732828"/>
    <w:rsid w:val="00736DD6"/>
    <w:rsid w:val="0074499E"/>
    <w:rsid w:val="00746616"/>
    <w:rsid w:val="00753339"/>
    <w:rsid w:val="007616DB"/>
    <w:rsid w:val="00762214"/>
    <w:rsid w:val="00764CEA"/>
    <w:rsid w:val="00765DCC"/>
    <w:rsid w:val="007808C2"/>
    <w:rsid w:val="00783FAA"/>
    <w:rsid w:val="007848EE"/>
    <w:rsid w:val="00785ADD"/>
    <w:rsid w:val="00792670"/>
    <w:rsid w:val="007927D6"/>
    <w:rsid w:val="007A0249"/>
    <w:rsid w:val="007A3721"/>
    <w:rsid w:val="007A3939"/>
    <w:rsid w:val="007A62C0"/>
    <w:rsid w:val="007A62CD"/>
    <w:rsid w:val="007B3F57"/>
    <w:rsid w:val="007B472B"/>
    <w:rsid w:val="007B63CD"/>
    <w:rsid w:val="007D1821"/>
    <w:rsid w:val="007D4FE2"/>
    <w:rsid w:val="007E7621"/>
    <w:rsid w:val="00807802"/>
    <w:rsid w:val="00812184"/>
    <w:rsid w:val="0081340A"/>
    <w:rsid w:val="0081396C"/>
    <w:rsid w:val="0082131D"/>
    <w:rsid w:val="008215F9"/>
    <w:rsid w:val="008246AE"/>
    <w:rsid w:val="00824A28"/>
    <w:rsid w:val="00826985"/>
    <w:rsid w:val="008340AF"/>
    <w:rsid w:val="0083655D"/>
    <w:rsid w:val="00836FCB"/>
    <w:rsid w:val="00861356"/>
    <w:rsid w:val="0086409A"/>
    <w:rsid w:val="00873757"/>
    <w:rsid w:val="00877296"/>
    <w:rsid w:val="00881335"/>
    <w:rsid w:val="008832CB"/>
    <w:rsid w:val="00890A1F"/>
    <w:rsid w:val="00892190"/>
    <w:rsid w:val="008958BB"/>
    <w:rsid w:val="008958C2"/>
    <w:rsid w:val="00895DB2"/>
    <w:rsid w:val="008A240D"/>
    <w:rsid w:val="008A503D"/>
    <w:rsid w:val="008B2396"/>
    <w:rsid w:val="008B36BB"/>
    <w:rsid w:val="008B3B4F"/>
    <w:rsid w:val="008B5FC5"/>
    <w:rsid w:val="008D4171"/>
    <w:rsid w:val="008D41DB"/>
    <w:rsid w:val="008D4AE9"/>
    <w:rsid w:val="008D667E"/>
    <w:rsid w:val="008E2A12"/>
    <w:rsid w:val="008E321F"/>
    <w:rsid w:val="008F2096"/>
    <w:rsid w:val="008F4CEB"/>
    <w:rsid w:val="00900B7A"/>
    <w:rsid w:val="00904CFD"/>
    <w:rsid w:val="0091266A"/>
    <w:rsid w:val="0091597F"/>
    <w:rsid w:val="009219D7"/>
    <w:rsid w:val="00923E22"/>
    <w:rsid w:val="00925E6F"/>
    <w:rsid w:val="009358AC"/>
    <w:rsid w:val="009400BB"/>
    <w:rsid w:val="00946A23"/>
    <w:rsid w:val="00954ED2"/>
    <w:rsid w:val="00956D92"/>
    <w:rsid w:val="00960C07"/>
    <w:rsid w:val="00961C5B"/>
    <w:rsid w:val="00965642"/>
    <w:rsid w:val="00967918"/>
    <w:rsid w:val="009816A3"/>
    <w:rsid w:val="009A1C1E"/>
    <w:rsid w:val="009A4648"/>
    <w:rsid w:val="009A6590"/>
    <w:rsid w:val="009A66E4"/>
    <w:rsid w:val="009B5145"/>
    <w:rsid w:val="009B719D"/>
    <w:rsid w:val="009C365C"/>
    <w:rsid w:val="009C5FA7"/>
    <w:rsid w:val="009D0651"/>
    <w:rsid w:val="009D080C"/>
    <w:rsid w:val="009E044B"/>
    <w:rsid w:val="009E0929"/>
    <w:rsid w:val="009E5108"/>
    <w:rsid w:val="009E740D"/>
    <w:rsid w:val="009E74D3"/>
    <w:rsid w:val="009F5159"/>
    <w:rsid w:val="009F5465"/>
    <w:rsid w:val="009F67F5"/>
    <w:rsid w:val="00A03F40"/>
    <w:rsid w:val="00A0717A"/>
    <w:rsid w:val="00A11BCA"/>
    <w:rsid w:val="00A1598A"/>
    <w:rsid w:val="00A15C9C"/>
    <w:rsid w:val="00A25D2E"/>
    <w:rsid w:val="00A27109"/>
    <w:rsid w:val="00A32324"/>
    <w:rsid w:val="00A32724"/>
    <w:rsid w:val="00A32FA6"/>
    <w:rsid w:val="00A55120"/>
    <w:rsid w:val="00A55CCE"/>
    <w:rsid w:val="00A55FDD"/>
    <w:rsid w:val="00A60F0A"/>
    <w:rsid w:val="00A64594"/>
    <w:rsid w:val="00A6725A"/>
    <w:rsid w:val="00A70EB8"/>
    <w:rsid w:val="00A76804"/>
    <w:rsid w:val="00A77685"/>
    <w:rsid w:val="00A80B17"/>
    <w:rsid w:val="00A824D5"/>
    <w:rsid w:val="00A8360E"/>
    <w:rsid w:val="00A94610"/>
    <w:rsid w:val="00AA10CF"/>
    <w:rsid w:val="00AA4FA5"/>
    <w:rsid w:val="00AB1267"/>
    <w:rsid w:val="00AB1477"/>
    <w:rsid w:val="00AB1E8A"/>
    <w:rsid w:val="00AB2EF3"/>
    <w:rsid w:val="00AB3C7B"/>
    <w:rsid w:val="00AB6794"/>
    <w:rsid w:val="00AB6DF2"/>
    <w:rsid w:val="00AB7DD2"/>
    <w:rsid w:val="00AC071B"/>
    <w:rsid w:val="00AC4CE6"/>
    <w:rsid w:val="00AC7ABC"/>
    <w:rsid w:val="00AD3A0D"/>
    <w:rsid w:val="00AD4F66"/>
    <w:rsid w:val="00AD6712"/>
    <w:rsid w:val="00AD725F"/>
    <w:rsid w:val="00AE0F79"/>
    <w:rsid w:val="00AE27D1"/>
    <w:rsid w:val="00AE2D08"/>
    <w:rsid w:val="00AF07AC"/>
    <w:rsid w:val="00AF22D0"/>
    <w:rsid w:val="00B106E0"/>
    <w:rsid w:val="00B1418E"/>
    <w:rsid w:val="00B1602A"/>
    <w:rsid w:val="00B26D3B"/>
    <w:rsid w:val="00B279A5"/>
    <w:rsid w:val="00B31944"/>
    <w:rsid w:val="00B36B0B"/>
    <w:rsid w:val="00B40232"/>
    <w:rsid w:val="00B41249"/>
    <w:rsid w:val="00B45526"/>
    <w:rsid w:val="00B47741"/>
    <w:rsid w:val="00B4794C"/>
    <w:rsid w:val="00B50BFD"/>
    <w:rsid w:val="00B566D0"/>
    <w:rsid w:val="00B65D22"/>
    <w:rsid w:val="00B6776A"/>
    <w:rsid w:val="00B70DD8"/>
    <w:rsid w:val="00B72B6B"/>
    <w:rsid w:val="00B82BCB"/>
    <w:rsid w:val="00B85682"/>
    <w:rsid w:val="00B936D4"/>
    <w:rsid w:val="00BA01DC"/>
    <w:rsid w:val="00BB1920"/>
    <w:rsid w:val="00BC3F97"/>
    <w:rsid w:val="00BC725A"/>
    <w:rsid w:val="00BD3EF7"/>
    <w:rsid w:val="00BD690E"/>
    <w:rsid w:val="00BD6F8C"/>
    <w:rsid w:val="00BF2DFE"/>
    <w:rsid w:val="00BF6980"/>
    <w:rsid w:val="00C025B8"/>
    <w:rsid w:val="00C15F3D"/>
    <w:rsid w:val="00C207E1"/>
    <w:rsid w:val="00C316FD"/>
    <w:rsid w:val="00C31BED"/>
    <w:rsid w:val="00C31EA1"/>
    <w:rsid w:val="00C34D73"/>
    <w:rsid w:val="00C34FD5"/>
    <w:rsid w:val="00C3713C"/>
    <w:rsid w:val="00C43E81"/>
    <w:rsid w:val="00C445E1"/>
    <w:rsid w:val="00C55866"/>
    <w:rsid w:val="00C679D8"/>
    <w:rsid w:val="00C67F8F"/>
    <w:rsid w:val="00C760E8"/>
    <w:rsid w:val="00C77158"/>
    <w:rsid w:val="00C771D3"/>
    <w:rsid w:val="00C83692"/>
    <w:rsid w:val="00C85D87"/>
    <w:rsid w:val="00CA6FCF"/>
    <w:rsid w:val="00CA725E"/>
    <w:rsid w:val="00CB055C"/>
    <w:rsid w:val="00CB209F"/>
    <w:rsid w:val="00CB4256"/>
    <w:rsid w:val="00CB7733"/>
    <w:rsid w:val="00CC2937"/>
    <w:rsid w:val="00CC4E52"/>
    <w:rsid w:val="00CC6F8A"/>
    <w:rsid w:val="00CD3066"/>
    <w:rsid w:val="00CE1717"/>
    <w:rsid w:val="00CE3113"/>
    <w:rsid w:val="00CF1C6F"/>
    <w:rsid w:val="00CF3938"/>
    <w:rsid w:val="00CF6821"/>
    <w:rsid w:val="00D00A10"/>
    <w:rsid w:val="00D0166F"/>
    <w:rsid w:val="00D12239"/>
    <w:rsid w:val="00D13514"/>
    <w:rsid w:val="00D16340"/>
    <w:rsid w:val="00D17C9F"/>
    <w:rsid w:val="00D33080"/>
    <w:rsid w:val="00D36C2E"/>
    <w:rsid w:val="00D41DBF"/>
    <w:rsid w:val="00D44ACE"/>
    <w:rsid w:val="00D50BB8"/>
    <w:rsid w:val="00D64944"/>
    <w:rsid w:val="00D6707F"/>
    <w:rsid w:val="00D70B6F"/>
    <w:rsid w:val="00D71B55"/>
    <w:rsid w:val="00D76D7B"/>
    <w:rsid w:val="00D76F86"/>
    <w:rsid w:val="00D77C79"/>
    <w:rsid w:val="00D85CD0"/>
    <w:rsid w:val="00DA1BCE"/>
    <w:rsid w:val="00DA4BAD"/>
    <w:rsid w:val="00DB1749"/>
    <w:rsid w:val="00DB54F0"/>
    <w:rsid w:val="00DB6DD9"/>
    <w:rsid w:val="00DC5603"/>
    <w:rsid w:val="00DC5E41"/>
    <w:rsid w:val="00DD4AE5"/>
    <w:rsid w:val="00DD5956"/>
    <w:rsid w:val="00DE03DD"/>
    <w:rsid w:val="00DE0754"/>
    <w:rsid w:val="00DE1C1B"/>
    <w:rsid w:val="00DF089A"/>
    <w:rsid w:val="00DF6C1E"/>
    <w:rsid w:val="00E04864"/>
    <w:rsid w:val="00E142EC"/>
    <w:rsid w:val="00E14A6A"/>
    <w:rsid w:val="00E15E46"/>
    <w:rsid w:val="00E17084"/>
    <w:rsid w:val="00E210BF"/>
    <w:rsid w:val="00E21C66"/>
    <w:rsid w:val="00E27327"/>
    <w:rsid w:val="00E2797C"/>
    <w:rsid w:val="00E35D0F"/>
    <w:rsid w:val="00E36AF4"/>
    <w:rsid w:val="00E44F55"/>
    <w:rsid w:val="00E52FBD"/>
    <w:rsid w:val="00E559A8"/>
    <w:rsid w:val="00E6189E"/>
    <w:rsid w:val="00E65E71"/>
    <w:rsid w:val="00E6715C"/>
    <w:rsid w:val="00E7103D"/>
    <w:rsid w:val="00E74571"/>
    <w:rsid w:val="00E76104"/>
    <w:rsid w:val="00E76B5F"/>
    <w:rsid w:val="00E84D65"/>
    <w:rsid w:val="00E94481"/>
    <w:rsid w:val="00E962F1"/>
    <w:rsid w:val="00E97441"/>
    <w:rsid w:val="00EA0134"/>
    <w:rsid w:val="00EA0343"/>
    <w:rsid w:val="00EA1A82"/>
    <w:rsid w:val="00EA42CE"/>
    <w:rsid w:val="00EA7D9A"/>
    <w:rsid w:val="00EB0A7E"/>
    <w:rsid w:val="00EB0C4B"/>
    <w:rsid w:val="00EB1997"/>
    <w:rsid w:val="00EB5DE0"/>
    <w:rsid w:val="00EC3CA6"/>
    <w:rsid w:val="00ED0227"/>
    <w:rsid w:val="00ED6BD1"/>
    <w:rsid w:val="00EE1ADF"/>
    <w:rsid w:val="00EE6563"/>
    <w:rsid w:val="00F026ED"/>
    <w:rsid w:val="00F02959"/>
    <w:rsid w:val="00F05189"/>
    <w:rsid w:val="00F05809"/>
    <w:rsid w:val="00F15A67"/>
    <w:rsid w:val="00F16B61"/>
    <w:rsid w:val="00F1756F"/>
    <w:rsid w:val="00F238CB"/>
    <w:rsid w:val="00F34803"/>
    <w:rsid w:val="00F415FB"/>
    <w:rsid w:val="00F42334"/>
    <w:rsid w:val="00F436FB"/>
    <w:rsid w:val="00F515E4"/>
    <w:rsid w:val="00F554F9"/>
    <w:rsid w:val="00F62285"/>
    <w:rsid w:val="00F663E1"/>
    <w:rsid w:val="00F66B16"/>
    <w:rsid w:val="00F71A06"/>
    <w:rsid w:val="00F7519B"/>
    <w:rsid w:val="00F86C93"/>
    <w:rsid w:val="00F870C0"/>
    <w:rsid w:val="00F9305B"/>
    <w:rsid w:val="00F951AF"/>
    <w:rsid w:val="00F95441"/>
    <w:rsid w:val="00FB0084"/>
    <w:rsid w:val="00FB74CA"/>
    <w:rsid w:val="00FC6DF1"/>
    <w:rsid w:val="00FE006E"/>
    <w:rsid w:val="00FE1DED"/>
    <w:rsid w:val="00FF121F"/>
    <w:rsid w:val="00FF39B7"/>
    <w:rsid w:val="00FF3E71"/>
    <w:rsid w:val="00FF404A"/>
    <w:rsid w:val="00FF4F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 type="connector" idref="#_x0000_s1124"/>
        <o:r id="V:Rule2"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4CA0"/>
    <w:pPr>
      <w:keepNext/>
      <w:keepLines/>
      <w:spacing w:before="480" w:after="0"/>
      <w:outlineLvl w:val="0"/>
    </w:pPr>
    <w:rPr>
      <w:rFonts w:ascii="Cambria" w:eastAsia="MS Gothic"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F8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BD6F8C"/>
    <w:rPr>
      <w:rFonts w:ascii="Tahoma" w:hAnsi="Tahoma" w:cs="Tahoma"/>
      <w:sz w:val="16"/>
      <w:szCs w:val="16"/>
    </w:rPr>
  </w:style>
  <w:style w:type="paragraph" w:styleId="ColorfulList-Accent1">
    <w:name w:val="Colorful List Accent 1"/>
    <w:basedOn w:val="Normal"/>
    <w:uiPriority w:val="34"/>
    <w:qFormat/>
    <w:rsid w:val="00807802"/>
    <w:pPr>
      <w:ind w:left="720"/>
      <w:contextualSpacing/>
    </w:pPr>
  </w:style>
  <w:style w:type="character" w:customStyle="1" w:styleId="Heading1Char">
    <w:name w:val="Heading 1 Char"/>
    <w:link w:val="Heading1"/>
    <w:uiPriority w:val="9"/>
    <w:rsid w:val="00574CA0"/>
    <w:rPr>
      <w:rFonts w:ascii="Cambria" w:eastAsia="MS Gothic" w:hAnsi="Cambria" w:cs="Times New Roman"/>
      <w:b/>
      <w:bCs/>
      <w:color w:val="365F91"/>
      <w:sz w:val="28"/>
      <w:szCs w:val="28"/>
      <w:lang w:eastAsia="ja-JP"/>
    </w:rPr>
  </w:style>
  <w:style w:type="character" w:styleId="Hyperlink">
    <w:name w:val="Hyperlink"/>
    <w:uiPriority w:val="99"/>
    <w:unhideWhenUsed/>
    <w:rsid w:val="00574CA0"/>
    <w:rPr>
      <w:color w:val="0000FF"/>
      <w:u w:val="single"/>
    </w:rPr>
  </w:style>
  <w:style w:type="paragraph" w:styleId="Header">
    <w:name w:val="header"/>
    <w:basedOn w:val="Normal"/>
    <w:link w:val="HeaderChar"/>
    <w:uiPriority w:val="99"/>
    <w:unhideWhenUsed/>
    <w:rsid w:val="00574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CA0"/>
  </w:style>
  <w:style w:type="paragraph" w:styleId="Footer">
    <w:name w:val="footer"/>
    <w:basedOn w:val="Normal"/>
    <w:link w:val="FooterChar"/>
    <w:uiPriority w:val="99"/>
    <w:unhideWhenUsed/>
    <w:rsid w:val="00574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CA0"/>
  </w:style>
  <w:style w:type="table" w:styleId="TableGrid">
    <w:name w:val="Table Grid"/>
    <w:basedOn w:val="TableNormal"/>
    <w:uiPriority w:val="59"/>
    <w:rsid w:val="0057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phy">
    <w:name w:val="Bibliography"/>
    <w:basedOn w:val="Normal"/>
    <w:next w:val="Normal"/>
    <w:uiPriority w:val="37"/>
    <w:unhideWhenUsed/>
    <w:rsid w:val="00574CA0"/>
  </w:style>
  <w:style w:type="character" w:styleId="CommentReference">
    <w:name w:val="annotation reference"/>
    <w:uiPriority w:val="99"/>
    <w:semiHidden/>
    <w:unhideWhenUsed/>
    <w:rsid w:val="00574CA0"/>
    <w:rPr>
      <w:sz w:val="16"/>
      <w:szCs w:val="16"/>
    </w:rPr>
  </w:style>
  <w:style w:type="paragraph" w:styleId="CommentText">
    <w:name w:val="annotation text"/>
    <w:basedOn w:val="Normal"/>
    <w:link w:val="CommentTextChar"/>
    <w:uiPriority w:val="99"/>
    <w:semiHidden/>
    <w:unhideWhenUsed/>
    <w:rsid w:val="00574CA0"/>
    <w:pPr>
      <w:spacing w:line="240" w:lineRule="auto"/>
    </w:pPr>
    <w:rPr>
      <w:sz w:val="20"/>
      <w:szCs w:val="20"/>
      <w:lang/>
    </w:rPr>
  </w:style>
  <w:style w:type="character" w:customStyle="1" w:styleId="CommentTextChar">
    <w:name w:val="Comment Text Char"/>
    <w:link w:val="CommentText"/>
    <w:uiPriority w:val="99"/>
    <w:semiHidden/>
    <w:rsid w:val="00574CA0"/>
    <w:rPr>
      <w:sz w:val="20"/>
      <w:szCs w:val="20"/>
    </w:rPr>
  </w:style>
  <w:style w:type="paragraph" w:styleId="CommentSubject">
    <w:name w:val="annotation subject"/>
    <w:basedOn w:val="CommentText"/>
    <w:next w:val="CommentText"/>
    <w:link w:val="CommentSubjectChar"/>
    <w:uiPriority w:val="99"/>
    <w:semiHidden/>
    <w:unhideWhenUsed/>
    <w:rsid w:val="00574CA0"/>
    <w:rPr>
      <w:b/>
      <w:bCs/>
    </w:rPr>
  </w:style>
  <w:style w:type="character" w:customStyle="1" w:styleId="CommentSubjectChar">
    <w:name w:val="Comment Subject Char"/>
    <w:link w:val="CommentSubject"/>
    <w:uiPriority w:val="99"/>
    <w:semiHidden/>
    <w:rsid w:val="00574CA0"/>
    <w:rPr>
      <w:b/>
      <w:bCs/>
      <w:sz w:val="20"/>
      <w:szCs w:val="20"/>
    </w:rPr>
  </w:style>
  <w:style w:type="character" w:customStyle="1" w:styleId="apple-converted-space">
    <w:name w:val="apple-converted-space"/>
    <w:basedOn w:val="DefaultParagraphFont"/>
    <w:rsid w:val="00574CA0"/>
  </w:style>
  <w:style w:type="character" w:customStyle="1" w:styleId="MediumGrid1">
    <w:name w:val="Medium Grid 1"/>
    <w:uiPriority w:val="99"/>
    <w:semiHidden/>
    <w:rsid w:val="00574CA0"/>
    <w:rPr>
      <w:color w:val="808080"/>
    </w:rPr>
  </w:style>
  <w:style w:type="paragraph" w:customStyle="1" w:styleId="TOCHeading">
    <w:name w:val="TOC Heading"/>
    <w:basedOn w:val="Heading1"/>
    <w:next w:val="Normal"/>
    <w:uiPriority w:val="39"/>
    <w:semiHidden/>
    <w:unhideWhenUsed/>
    <w:qFormat/>
    <w:rsid w:val="00427523"/>
    <w:pPr>
      <w:outlineLvl w:val="9"/>
    </w:pPr>
  </w:style>
  <w:style w:type="paragraph" w:styleId="TOC1">
    <w:name w:val="toc 1"/>
    <w:basedOn w:val="Normal"/>
    <w:next w:val="Normal"/>
    <w:autoRedefine/>
    <w:uiPriority w:val="39"/>
    <w:unhideWhenUsed/>
    <w:rsid w:val="00427523"/>
    <w:pPr>
      <w:spacing w:after="100"/>
    </w:pPr>
  </w:style>
  <w:style w:type="numbering" w:customStyle="1" w:styleId="NoList1">
    <w:name w:val="No List1"/>
    <w:next w:val="NoList"/>
    <w:uiPriority w:val="99"/>
    <w:semiHidden/>
    <w:unhideWhenUsed/>
    <w:rsid w:val="00FF39B7"/>
  </w:style>
  <w:style w:type="paragraph" w:styleId="ListParagraph">
    <w:name w:val="List Paragraph"/>
    <w:basedOn w:val="Normal"/>
    <w:uiPriority w:val="34"/>
    <w:qFormat/>
    <w:rsid w:val="00FF39B7"/>
    <w:pPr>
      <w:ind w:left="720"/>
      <w:contextualSpacing/>
    </w:pPr>
  </w:style>
  <w:style w:type="table" w:customStyle="1" w:styleId="TableGrid1">
    <w:name w:val="Table Grid1"/>
    <w:basedOn w:val="TableNormal"/>
    <w:next w:val="TableGrid"/>
    <w:uiPriority w:val="59"/>
    <w:rsid w:val="00FF39B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39B7"/>
    <w:pPr>
      <w:spacing w:before="100" w:beforeAutospacing="1" w:after="100" w:afterAutospacing="1" w:line="240" w:lineRule="auto"/>
    </w:pPr>
    <w:rPr>
      <w:rFonts w:ascii="Times New Roman" w:eastAsia="Times New Roman" w:hAnsi="Times New Roman"/>
      <w:sz w:val="24"/>
      <w:szCs w:val="24"/>
    </w:rPr>
  </w:style>
  <w:style w:type="table" w:customStyle="1" w:styleId="TableGrid11">
    <w:name w:val="Table Grid11"/>
    <w:basedOn w:val="TableNormal"/>
    <w:next w:val="TableGrid"/>
    <w:uiPriority w:val="59"/>
    <w:rsid w:val="00FF39B7"/>
    <w:rPr>
      <w:sz w:val="22"/>
      <w:szCs w:val="22"/>
      <w:lang w:val="en-GB"/>
    </w:rPr>
    <w:tblPr>
      <w:tblInd w:w="0" w:type="dxa"/>
      <w:tblCellMar>
        <w:top w:w="0" w:type="dxa"/>
        <w:left w:w="0" w:type="dxa"/>
        <w:bottom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ListBullet">
    <w:name w:val="List Bullet"/>
    <w:basedOn w:val="Normal"/>
    <w:uiPriority w:val="99"/>
    <w:qFormat/>
    <w:rsid w:val="00FF39B7"/>
    <w:pPr>
      <w:numPr>
        <w:numId w:val="39"/>
      </w:numPr>
      <w:tabs>
        <w:tab w:val="clear" w:pos="360"/>
      </w:tabs>
      <w:spacing w:after="0" w:line="240" w:lineRule="atLeast"/>
      <w:ind w:left="3600"/>
      <w:contextualSpacing/>
    </w:pPr>
    <w:rPr>
      <w:sz w:val="18"/>
    </w:rPr>
  </w:style>
  <w:style w:type="paragraph" w:styleId="ListBullet2">
    <w:name w:val="List Bullet 2"/>
    <w:basedOn w:val="Normal"/>
    <w:uiPriority w:val="99"/>
    <w:qFormat/>
    <w:rsid w:val="00FF39B7"/>
    <w:pPr>
      <w:numPr>
        <w:numId w:val="40"/>
      </w:numPr>
      <w:spacing w:after="240" w:line="240" w:lineRule="atLeast"/>
      <w:ind w:left="568" w:hanging="284"/>
      <w:contextualSpacing/>
    </w:pPr>
    <w:rPr>
      <w:sz w:val="18"/>
    </w:rPr>
  </w:style>
</w:styles>
</file>

<file path=word/webSettings.xml><?xml version="1.0" encoding="utf-8"?>
<w:webSettings xmlns:r="http://schemas.openxmlformats.org/officeDocument/2006/relationships" xmlns:w="http://schemas.openxmlformats.org/wordprocessingml/2006/main">
  <w:divs>
    <w:div w:id="57217247">
      <w:bodyDiv w:val="1"/>
      <w:marLeft w:val="0"/>
      <w:marRight w:val="0"/>
      <w:marTop w:val="0"/>
      <w:marBottom w:val="0"/>
      <w:divBdr>
        <w:top w:val="none" w:sz="0" w:space="0" w:color="auto"/>
        <w:left w:val="none" w:sz="0" w:space="0" w:color="auto"/>
        <w:bottom w:val="none" w:sz="0" w:space="0" w:color="auto"/>
        <w:right w:val="none" w:sz="0" w:space="0" w:color="auto"/>
      </w:divBdr>
    </w:div>
    <w:div w:id="546381833">
      <w:bodyDiv w:val="1"/>
      <w:marLeft w:val="0"/>
      <w:marRight w:val="0"/>
      <w:marTop w:val="0"/>
      <w:marBottom w:val="0"/>
      <w:divBdr>
        <w:top w:val="none" w:sz="0" w:space="0" w:color="auto"/>
        <w:left w:val="none" w:sz="0" w:space="0" w:color="auto"/>
        <w:bottom w:val="none" w:sz="0" w:space="0" w:color="auto"/>
        <w:right w:val="none" w:sz="0" w:space="0" w:color="auto"/>
      </w:divBdr>
    </w:div>
    <w:div w:id="588807822">
      <w:bodyDiv w:val="1"/>
      <w:marLeft w:val="0"/>
      <w:marRight w:val="0"/>
      <w:marTop w:val="0"/>
      <w:marBottom w:val="0"/>
      <w:divBdr>
        <w:top w:val="none" w:sz="0" w:space="0" w:color="auto"/>
        <w:left w:val="none" w:sz="0" w:space="0" w:color="auto"/>
        <w:bottom w:val="none" w:sz="0" w:space="0" w:color="auto"/>
        <w:right w:val="none" w:sz="0" w:space="0" w:color="auto"/>
      </w:divBdr>
    </w:div>
    <w:div w:id="830561964">
      <w:bodyDiv w:val="1"/>
      <w:marLeft w:val="0"/>
      <w:marRight w:val="0"/>
      <w:marTop w:val="0"/>
      <w:marBottom w:val="0"/>
      <w:divBdr>
        <w:top w:val="none" w:sz="0" w:space="0" w:color="auto"/>
        <w:left w:val="none" w:sz="0" w:space="0" w:color="auto"/>
        <w:bottom w:val="none" w:sz="0" w:space="0" w:color="auto"/>
        <w:right w:val="none" w:sz="0" w:space="0" w:color="auto"/>
      </w:divBdr>
    </w:div>
    <w:div w:id="944579904">
      <w:bodyDiv w:val="1"/>
      <w:marLeft w:val="0"/>
      <w:marRight w:val="0"/>
      <w:marTop w:val="0"/>
      <w:marBottom w:val="0"/>
      <w:divBdr>
        <w:top w:val="none" w:sz="0" w:space="0" w:color="auto"/>
        <w:left w:val="none" w:sz="0" w:space="0" w:color="auto"/>
        <w:bottom w:val="none" w:sz="0" w:space="0" w:color="auto"/>
        <w:right w:val="none" w:sz="0" w:space="0" w:color="auto"/>
      </w:divBdr>
    </w:div>
    <w:div w:id="955916532">
      <w:bodyDiv w:val="1"/>
      <w:marLeft w:val="0"/>
      <w:marRight w:val="0"/>
      <w:marTop w:val="0"/>
      <w:marBottom w:val="0"/>
      <w:divBdr>
        <w:top w:val="none" w:sz="0" w:space="0" w:color="auto"/>
        <w:left w:val="none" w:sz="0" w:space="0" w:color="auto"/>
        <w:bottom w:val="none" w:sz="0" w:space="0" w:color="auto"/>
        <w:right w:val="none" w:sz="0" w:space="0" w:color="auto"/>
      </w:divBdr>
    </w:div>
    <w:div w:id="1010722121">
      <w:bodyDiv w:val="1"/>
      <w:marLeft w:val="0"/>
      <w:marRight w:val="0"/>
      <w:marTop w:val="0"/>
      <w:marBottom w:val="0"/>
      <w:divBdr>
        <w:top w:val="none" w:sz="0" w:space="0" w:color="auto"/>
        <w:left w:val="none" w:sz="0" w:space="0" w:color="auto"/>
        <w:bottom w:val="none" w:sz="0" w:space="0" w:color="auto"/>
        <w:right w:val="none" w:sz="0" w:space="0" w:color="auto"/>
      </w:divBdr>
    </w:div>
    <w:div w:id="1127235042">
      <w:bodyDiv w:val="1"/>
      <w:marLeft w:val="0"/>
      <w:marRight w:val="0"/>
      <w:marTop w:val="0"/>
      <w:marBottom w:val="0"/>
      <w:divBdr>
        <w:top w:val="none" w:sz="0" w:space="0" w:color="auto"/>
        <w:left w:val="none" w:sz="0" w:space="0" w:color="auto"/>
        <w:bottom w:val="none" w:sz="0" w:space="0" w:color="auto"/>
        <w:right w:val="none" w:sz="0" w:space="0" w:color="auto"/>
      </w:divBdr>
    </w:div>
    <w:div w:id="1274939582">
      <w:bodyDiv w:val="1"/>
      <w:marLeft w:val="0"/>
      <w:marRight w:val="0"/>
      <w:marTop w:val="0"/>
      <w:marBottom w:val="0"/>
      <w:divBdr>
        <w:top w:val="none" w:sz="0" w:space="0" w:color="auto"/>
        <w:left w:val="none" w:sz="0" w:space="0" w:color="auto"/>
        <w:bottom w:val="none" w:sz="0" w:space="0" w:color="auto"/>
        <w:right w:val="none" w:sz="0" w:space="0" w:color="auto"/>
      </w:divBdr>
    </w:div>
    <w:div w:id="1532960116">
      <w:bodyDiv w:val="1"/>
      <w:marLeft w:val="0"/>
      <w:marRight w:val="0"/>
      <w:marTop w:val="0"/>
      <w:marBottom w:val="0"/>
      <w:divBdr>
        <w:top w:val="none" w:sz="0" w:space="0" w:color="auto"/>
        <w:left w:val="none" w:sz="0" w:space="0" w:color="auto"/>
        <w:bottom w:val="none" w:sz="0" w:space="0" w:color="auto"/>
        <w:right w:val="none" w:sz="0" w:space="0" w:color="auto"/>
      </w:divBdr>
    </w:div>
    <w:div w:id="1676762581">
      <w:bodyDiv w:val="1"/>
      <w:marLeft w:val="0"/>
      <w:marRight w:val="0"/>
      <w:marTop w:val="0"/>
      <w:marBottom w:val="0"/>
      <w:divBdr>
        <w:top w:val="none" w:sz="0" w:space="0" w:color="auto"/>
        <w:left w:val="none" w:sz="0" w:space="0" w:color="auto"/>
        <w:bottom w:val="none" w:sz="0" w:space="0" w:color="auto"/>
        <w:right w:val="none" w:sz="0" w:space="0" w:color="auto"/>
      </w:divBdr>
    </w:div>
    <w:div w:id="1718318074">
      <w:bodyDiv w:val="1"/>
      <w:marLeft w:val="0"/>
      <w:marRight w:val="0"/>
      <w:marTop w:val="0"/>
      <w:marBottom w:val="0"/>
      <w:divBdr>
        <w:top w:val="none" w:sz="0" w:space="0" w:color="auto"/>
        <w:left w:val="none" w:sz="0" w:space="0" w:color="auto"/>
        <w:bottom w:val="none" w:sz="0" w:space="0" w:color="auto"/>
        <w:right w:val="none" w:sz="0" w:space="0" w:color="auto"/>
      </w:divBdr>
    </w:div>
    <w:div w:id="1726559333">
      <w:bodyDiv w:val="1"/>
      <w:marLeft w:val="0"/>
      <w:marRight w:val="0"/>
      <w:marTop w:val="0"/>
      <w:marBottom w:val="0"/>
      <w:divBdr>
        <w:top w:val="none" w:sz="0" w:space="0" w:color="auto"/>
        <w:left w:val="none" w:sz="0" w:space="0" w:color="auto"/>
        <w:bottom w:val="none" w:sz="0" w:space="0" w:color="auto"/>
        <w:right w:val="none" w:sz="0" w:space="0" w:color="auto"/>
      </w:divBdr>
    </w:div>
    <w:div w:id="1770854551">
      <w:bodyDiv w:val="1"/>
      <w:marLeft w:val="0"/>
      <w:marRight w:val="0"/>
      <w:marTop w:val="0"/>
      <w:marBottom w:val="0"/>
      <w:divBdr>
        <w:top w:val="none" w:sz="0" w:space="0" w:color="auto"/>
        <w:left w:val="none" w:sz="0" w:space="0" w:color="auto"/>
        <w:bottom w:val="none" w:sz="0" w:space="0" w:color="auto"/>
        <w:right w:val="none" w:sz="0" w:space="0" w:color="auto"/>
      </w:divBdr>
    </w:div>
    <w:div w:id="1805150741">
      <w:bodyDiv w:val="1"/>
      <w:marLeft w:val="0"/>
      <w:marRight w:val="0"/>
      <w:marTop w:val="0"/>
      <w:marBottom w:val="0"/>
      <w:divBdr>
        <w:top w:val="none" w:sz="0" w:space="0" w:color="auto"/>
        <w:left w:val="none" w:sz="0" w:space="0" w:color="auto"/>
        <w:bottom w:val="none" w:sz="0" w:space="0" w:color="auto"/>
        <w:right w:val="none" w:sz="0" w:space="0" w:color="auto"/>
      </w:divBdr>
    </w:div>
    <w:div w:id="1983924599">
      <w:bodyDiv w:val="1"/>
      <w:marLeft w:val="0"/>
      <w:marRight w:val="0"/>
      <w:marTop w:val="0"/>
      <w:marBottom w:val="0"/>
      <w:divBdr>
        <w:top w:val="none" w:sz="0" w:space="0" w:color="auto"/>
        <w:left w:val="none" w:sz="0" w:space="0" w:color="auto"/>
        <w:bottom w:val="none" w:sz="0" w:space="0" w:color="auto"/>
        <w:right w:val="none" w:sz="0" w:space="0" w:color="auto"/>
      </w:divBdr>
    </w:div>
    <w:div w:id="213143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Gri07</b:Tag>
    <b:SourceType>Book</b:SourceType>
    <b:Guid>{E458AADA-9459-403D-8747-1FA0DA505F20}</b:Guid>
    <b:Title>Bisnis</b:Title>
    <b:Year>2007</b:Year>
    <b:City>Jakarta</b:City>
    <b:Publisher>Erlangga</b:Publisher>
    <b:Author>
      <b:Author>
        <b:NameList>
          <b:Person>
            <b:Last>Griffin</b:Last>
            <b:Middle>W</b:Middle>
            <b:First>Ricky</b:First>
          </b:Person>
          <b:Person>
            <b:Last>Ebbert</b:Last>
            <b:Middle>J</b:Middle>
            <b:First>Ronald</b:First>
          </b:Person>
        </b:NameList>
      </b:Author>
    </b:Author>
    <b:RefOrder>2</b:RefOrder>
  </b:Source>
  <b:Source>
    <b:Tag>Cah12</b:Tag>
    <b:SourceType>JournalArticle</b:SourceType>
    <b:Guid>{5F8AE6CC-E05A-4C7D-B1BC-2EBE37FF9F38}</b:Guid>
    <b:Title>Pengaruh Kebijakan Manajemen Keuangan Terhadap Nilai Perusahaan</b:Title>
    <b:Year>2012</b:Year>
    <b:JournalName>Jurnal Dinamika Manajemen</b:JournalName>
    <b:Pages>20-28</b:Pages>
    <b:Author>
      <b:Author>
        <b:NameList>
          <b:Person>
            <b:Last>Cahyaningdiyah</b:Last>
            <b:First>Dwi</b:First>
          </b:Person>
          <b:Person>
            <b:Last>Ressany</b:Last>
            <b:Middle>Dian</b:Middle>
            <b:First>Yustieana</b:First>
          </b:Person>
        </b:NameList>
      </b:Author>
    </b:Author>
    <b:RefOrder>3</b:RefOrder>
  </b:Source>
  <b:Source>
    <b:Tag>Kas14</b:Tag>
    <b:SourceType>Book</b:SourceType>
    <b:Guid>{756A3C7B-D2EC-4F5E-960C-E5F2CEB30F9F}</b:Guid>
    <b:Author>
      <b:Author>
        <b:NameList>
          <b:Person>
            <b:Last>Kasmir</b:Last>
          </b:Person>
        </b:NameList>
      </b:Author>
    </b:Author>
    <b:Title>Bank dan Lembaga Keuangan Lainnya : Edisi Revisi</b:Title>
    <b:Year>2014</b:Year>
    <b:City>Jakarta</b:City>
    <b:Publisher>Rajawali Pers</b:Publisher>
    <b:RefOrder>4</b:RefOrder>
  </b:Source>
  <b:Source>
    <b:Tag>Hul15</b:Tag>
    <b:SourceType>Book</b:SourceType>
    <b:Guid>{E6A9BDF3-CF2E-45C2-8BB6-FB64C5F7D9ED}</b:Guid>
    <b:Title>Risk Management and Financial Institution</b:Title>
    <b:Year>2015</b:Year>
    <b:City>New Jersey</b:City>
    <b:Publisher>John Wiley &amp; Son</b:Publisher>
    <b:Author>
      <b:Author>
        <b:NameList>
          <b:Person>
            <b:Last>Hull</b:Last>
            <b:Middle>C</b:Middle>
            <b:First>John</b:First>
          </b:Person>
        </b:NameList>
      </b:Author>
    </b:Author>
    <b:RefOrder>5</b:RefOrder>
  </b:Source>
  <b:Source>
    <b:Tag>Ika12</b:Tag>
    <b:SourceType>Book</b:SourceType>
    <b:Guid>{A9DE7CA6-5729-455A-B2D7-BA81FAA02F7A}</b:Guid>
    <b:Author>
      <b:Author>
        <b:Corporate>Ikatan Banking Indonesia</b:Corporate>
      </b:Author>
    </b:Author>
    <b:Title>Memahami Bisnis Bank</b:Title>
    <b:Year>2012</b:Year>
    <b:City>Jakarta</b:City>
    <b:Publisher>Gramedia Pustaka Utama</b:Publisher>
    <b:RefOrder>6</b:RefOrder>
  </b:Source>
  <b:Source>
    <b:Tag>Par14</b:Tag>
    <b:SourceType>Book</b:SourceType>
    <b:Guid>{1904B8C9-484B-48C6-A697-6630AE2F444D}</b:Guid>
    <b:Title>Strategic Management, Theory and Practice : Fourth Edition</b:Title>
    <b:Year>2014</b:Year>
    <b:Publisher>SAGE Publication</b:Publisher>
    <b:Author>
      <b:Author>
        <b:NameList>
          <b:Person>
            <b:Last>Parnell</b:Last>
            <b:Middle>A</b:Middle>
            <b:First>John</b:First>
          </b:Person>
        </b:NameList>
      </b:Author>
    </b:Author>
    <b:RefOrder>7</b:RefOrder>
  </b:Source>
  <b:Source>
    <b:Tag>Ros08</b:Tag>
    <b:SourceType>Book</b:SourceType>
    <b:Guid>{8BF56019-4613-47AA-A2A0-B87A064499EF}</b:Guid>
    <b:Author>
      <b:Author>
        <b:NameList>
          <b:Person>
            <b:Last>Rose</b:Last>
            <b:Middle>S</b:Middle>
            <b:First>Peter</b:First>
          </b:Person>
          <b:Person>
            <b:Last>Hudgins</b:Last>
            <b:Middle>C</b:Middle>
            <b:First>Sylvia</b:First>
          </b:Person>
        </b:NameList>
      </b:Author>
      <b:BookAuthor>
        <b:NameList>
          <b:Person>
            <b:Last>Rose</b:Last>
            <b:First>Peter</b:First>
            <b:Middle>S</b:Middle>
          </b:Person>
          <b:Person>
            <b:Last>Hudgins</b:Last>
            <b:First>Sylvia</b:First>
            <b:Middle>C</b:Middle>
          </b:Person>
        </b:NameList>
      </b:BookAuthor>
    </b:Author>
    <b:Title>Bank Management &amp; Financial Service : Seventh Edition</b:Title>
    <b:Year>2008</b:Year>
    <b:City>New York</b:City>
    <b:Publisher>Mc Graw Hill</b:Publisher>
    <b:Pages>498</b:Pages>
    <b:BookTitle>Bank Management &amp; Financial Service : Seventh Edition</b:BookTitle>
    <b:RefOrder>8</b:RefOrder>
  </b:Source>
  <b:Source>
    <b:Tag>Sug14</b:Tag>
    <b:SourceType>Book</b:SourceType>
    <b:Guid>{AB10AF80-009B-4D82-ABFB-3816C7F99F01}</b:Guid>
    <b:Title>Metode Penelitian Kuantitatif Kualitatif dan R&amp;D</b:Title>
    <b:Year>2014</b:Year>
    <b:BookTitle>9</b:BookTitle>
    <b:City>Bandung</b:City>
    <b:Publisher>Alfabeta</b:Publisher>
    <b:Author>
      <b:Author>
        <b:NameList>
          <b:Person>
            <b:Last>Sugiyono</b:Last>
          </b:Person>
        </b:NameList>
      </b:Author>
    </b:Author>
    <b:RefOrder>9</b:RefOrder>
  </b:Source>
  <b:Source>
    <b:Tag>Dar141</b:Tag>
    <b:SourceType>Book</b:SourceType>
    <b:Guid>{751F421B-455F-4FD7-B816-813DDB906B97}</b:Guid>
    <b:Title>Manajemen Perbankan</b:Title>
    <b:Year>2014</b:Year>
    <b:City>Jakarta</b:City>
    <b:Publisher>Bumi Aksara</b:Publisher>
    <b:Author>
      <b:Author>
        <b:NameList>
          <b:Person>
            <b:Last>Darmawi</b:Last>
            <b:First>Herman</b:First>
          </b:Person>
        </b:NameList>
      </b:Author>
    </b:Author>
    <b:RefOrder>10</b:RefOrder>
  </b:Source>
  <b:Source>
    <b:Tag>Ika09</b:Tag>
    <b:SourceType>Book</b:SourceType>
    <b:Guid>{B477CDC4-EFB3-4589-980F-07EF030B42A0}</b:Guid>
    <b:Title>Standar Akuntansi Keuangan</b:Title>
    <b:Year>2009</b:Year>
    <b:Author>
      <b:Author>
        <b:Corporate>Ikatan Akuntansi Indonesia</b:Corporate>
      </b:Author>
    </b:Author>
    <b:City>Jakarta</b:City>
    <b:Publisher>Salemba Empat</b:Publisher>
    <b:RefOrder>11</b:RefOrder>
  </b:Source>
  <b:Source>
    <b:Tag>Kas12</b:Tag>
    <b:SourceType>Book</b:SourceType>
    <b:Guid>{610198A7-8FD9-47BB-8B09-C7AC7108DE0B}</b:Guid>
    <b:Author>
      <b:Author>
        <b:NameList>
          <b:Person>
            <b:Last>Kasmir</b:Last>
          </b:Person>
        </b:NameList>
      </b:Author>
    </b:Author>
    <b:Title>Manajemen Perbankan</b:Title>
    <b:Year>2012</b:Year>
    <b:City>Jakarta</b:City>
    <b:Publisher>Rajawali Pers</b:Publisher>
    <b:RefOrder>12</b:RefOrder>
  </b:Source>
  <b:Source>
    <b:Tag>Mar11</b:Tag>
    <b:SourceType>JournalArticle</b:SourceType>
    <b:Guid>{1524EACA-9654-44A9-96EF-A285AC6212B1}</b:Guid>
    <b:Title>Pengaruh Resiko, Kualitas Manajemen, Ukuran dan Likuiditas Bank terhadap Capital Adequacy Ratio Bank-Bank yang Terdaftar di Bursa Efek Indonesia</b:Title>
    <b:Year>2011</b:Year>
    <b:JournalName>Jurnal Akuntansi dan Keuangan</b:JournalName>
    <b:Pages>47-56</b:Pages>
    <b:Author>
      <b:Author>
        <b:NameList>
          <b:Person>
            <b:Last>Margaretha</b:Last>
            <b:First>Farah</b:First>
          </b:Person>
          <b:Person>
            <b:Last>Setiyaningrum</b:Last>
            <b:First>Diana</b:First>
          </b:Person>
        </b:NameList>
      </b:Author>
    </b:Author>
    <b:RefOrder>13</b:RefOrder>
  </b:Source>
  <b:Source>
    <b:Tag>Fit06</b:Tag>
    <b:SourceType>JournalArticle</b:SourceType>
    <b:Guid>{22D5E72D-FCDF-4F65-8FB9-F3D7BA58C561}</b:Guid>
    <b:Title>Analisis Pengaruh Kualitas Aset, Likuiditas, Rentabilitas dan Efisiensi Terhadap Rasio Kecukupan Modal Perbankan yang Terdaftar di Bursa Efek Jakarta</b:Title>
    <b:Year>2006</b:Year>
    <b:JournalName>Jurnal Studi Manajemen dan Organisasi</b:JournalName>
    <b:Author>
      <b:Author>
        <b:NameList>
          <b:Person>
            <b:Last>Fitrianto</b:Last>
            <b:First>Hendra</b:First>
          </b:Person>
          <b:Person>
            <b:Last>Mawardi</b:Last>
            <b:First>Wisnu</b:First>
          </b:Person>
        </b:NameList>
      </b:Author>
    </b:Author>
    <b:Pages>1-11</b:Pages>
    <b:RefOrder>14</b:RefOrder>
  </b:Source>
  <b:Source>
    <b:Tag>Suk06</b:Tag>
    <b:SourceType>Book</b:SourceType>
    <b:Guid>{88990D99-728F-4549-8B52-FE38CF3A5C31}</b:Guid>
    <b:Title>Metode Penelitian Pedidikan</b:Title>
    <b:Year>2006</b:Year>
    <b:City>Bandung</b:City>
    <b:Publisher>Rosdakarya</b:Publisher>
    <b:Author>
      <b:Author>
        <b:NameList>
          <b:Person>
            <b:Last>Sukmadinata</b:Last>
          </b:Person>
        </b:NameList>
      </b:Author>
    </b:Author>
    <b:RefOrder>15</b:RefOrder>
  </b:Source>
  <b:Source>
    <b:Tag>Sek09</b:Tag>
    <b:SourceType>Book</b:SourceType>
    <b:Guid>{DE26FC37-DF8A-4A01-BC9A-9AD23560D5EB}</b:Guid>
    <b:Title>Research Methods For Business (Metodologi Penelitian Untuk Bisnis)</b:Title>
    <b:Year>2009</b:Year>
    <b:City>Jakarta</b:City>
    <b:Publisher>Salemba Empat</b:Publisher>
    <b:Author>
      <b:Author>
        <b:NameList>
          <b:Person>
            <b:Last>Sekaran</b:Last>
            <b:First>Uma</b:First>
          </b:Person>
        </b:NameList>
      </b:Author>
    </b:Author>
    <b:RefOrder>16</b:RefOrder>
  </b:Source>
  <b:Source>
    <b:Tag>Yan14</b:Tag>
    <b:SourceType>Book</b:SourceType>
    <b:Guid>{7D5F256F-7E0F-46FA-951F-3A1149607E6C}</b:Guid>
    <b:Title>Metodologi Penelitian, Kuantitatif, Kualitatif dan Campuran Untuk Manajemen, Pembangunan dan Pendidikan</b:Title>
    <b:Year>2014</b:Year>
    <b:City>Bandung</b:City>
    <b:Publisher>Refika Aditama</b:Publisher>
    <b:Author>
      <b:Author>
        <b:NameList>
          <b:Person>
            <b:Last>Yaniawati</b:Last>
            <b:Middle>R</b:Middle>
            <b:First>Poppy</b:First>
          </b:Person>
          <b:Person>
            <b:Last>Indrawan</b:Last>
            <b:First>Rully</b:First>
          </b:Person>
        </b:NameList>
      </b:Author>
    </b:Author>
    <b:RefOrder>17</b:RefOrder>
  </b:Source>
  <b:Source>
    <b:Tag>Ban09</b:Tag>
    <b:SourceType>Report</b:SourceType>
    <b:Guid>{FCB5A413-BEBD-4BB5-B6B0-A7767468537F}</b:Guid>
    <b:Title>Perubahan atas Peraturan Bank Indonesia Nomor 5/8/PBI/2003 tentang Penerapan Manajemen Risiko Bagi Bank Umum</b:Title>
    <b:Year>2009</b:Year>
    <b:Author>
      <b:Author>
        <b:Corporate>Bank Indonesia</b:Corporate>
      </b:Author>
    </b:Author>
    <b:RefOrder>18</b:RefOrder>
  </b:Source>
  <b:Source>
    <b:Tag>Ban13</b:Tag>
    <b:SourceType>Report</b:SourceType>
    <b:Guid>{7FE208E1-79D5-43C0-B244-345985E68C8C}</b:Guid>
    <b:Author>
      <b:Author>
        <b:Corporate>Bank Indonesia</b:Corporate>
      </b:Author>
    </b:Author>
    <b:Title>Kegiatan Usaha Bank Umum Berdasarkan Modal Inti Nomor 15/6/DPNP</b:Title>
    <b:Year>2013</b:Year>
    <b:RefOrder>19</b:RefOrder>
  </b:Source>
  <b:Source>
    <b:Tag>Dar14</b:Tag>
    <b:SourceType>Book</b:SourceType>
    <b:Guid>{600128A0-E59C-4DA1-BA7D-E1241E465763}</b:Guid>
    <b:Title>Manajemen Perbankan : Cetakan Ketiga</b:Title>
    <b:Year>2014</b:Year>
    <b:Publisher>Bumi Aksara</b:Publisher>
    <b:City>Jakarta</b:City>
    <b:Author>
      <b:Author>
        <b:NameList>
          <b:Person>
            <b:Last>Darmawi</b:Last>
            <b:First>Herman</b:First>
          </b:Person>
        </b:NameList>
      </b:Author>
    </b:Author>
    <b:RefOrder>20</b:RefOrder>
  </b:Source>
  <b:Source>
    <b:Tag>Per15</b:Tag>
    <b:SourceType>Report</b:SourceType>
    <b:Guid>{FE07A3FC-E845-4D61-820C-F3B25CEBFB18}</b:Guid>
    <b:Title>Peraturan Menteri Keuangan Nomor 191 tentang Penilaian Kembali Aktiva tetap Untuk Tujuan Perpajakan Bagi Permohonan yang Diajukan Pada Tahun 2015 dan Tahun 2016</b:Title>
    <b:Year>2015</b:Year>
    <b:Author>
      <b:Author>
        <b:Corporate>Kementerian Keuangan</b:Corporate>
      </b:Author>
    </b:Author>
    <b:RefOrder>21</b:RefOrder>
  </b:Source>
  <b:Source>
    <b:Tag>Pea07</b:Tag>
    <b:SourceType>Book</b:SourceType>
    <b:Guid>{1F44A9C5-900E-4395-A69A-1BC94A943190}</b:Guid>
    <b:Title>Strategic Management : Formulation, Implementation and Control</b:Title>
    <b:Year>2007</b:Year>
    <b:City>New York</b:City>
    <b:Publisher>Mc Graw Hill</b:Publisher>
    <b:Author>
      <b:Author>
        <b:NameList>
          <b:Person>
            <b:Last>Pearce</b:Last>
            <b:Middle>A</b:Middle>
            <b:First>John</b:First>
          </b:Person>
          <b:Person>
            <b:Last>Robinson</b:Last>
            <b:Middle>B</b:Middle>
            <b:First>Richard</b:First>
          </b:Person>
        </b:NameList>
      </b:Author>
    </b:Author>
    <b:RefOrder>22</b:RefOrder>
  </b:Source>
  <b:Source>
    <b:Tag>Mos11</b:Tag>
    <b:SourceType>JournalArticle</b:SourceType>
    <b:Guid>{F5015525-ABA7-48F4-93AE-7730828523AB}</b:Guid>
    <b:Title>The Effect of Bank Capital Structure and Financial Indicatoron CI's Financial Strength Rating : The Case Of Midlle East</b:Title>
    <b:Year>2011</b:Year>
    <b:JournalName>Journal of Bank and Bank Systems</b:JournalName>
    <b:Pages>5-15</b:Pages>
    <b:Author>
      <b:Author>
        <b:NameList>
          <b:Person>
            <b:Last>Mostafa</b:Last>
            <b:First>Wael</b:First>
          </b:Person>
          <b:Person>
            <b:Last>Eldomiaty</b:Last>
            <b:First>Tarek</b:First>
          </b:Person>
          <b:Person>
            <b:Last>Abdou</b:Last>
            <b:First>Hussein</b:First>
          </b:Person>
        </b:NameList>
      </b:Author>
    </b:Author>
    <b:RefOrder>23</b:RefOrder>
  </b:Source>
  <b:Source>
    <b:Tag>Bha10</b:Tag>
    <b:SourceType>Book</b:SourceType>
    <b:Guid>{F6869170-486B-4F64-B5B4-A3389CCEF47B}</b:Guid>
    <b:Title>Resourcing Small and Medium Sized Enterprises : A Financial Growth life Cycle Approach</b:Title>
    <b:Year>2010</b:Year>
    <b:City>Dublin</b:City>
    <b:Publisher>Physica Verlag Company</b:Publisher>
    <b:Author>
      <b:Author>
        <b:NameList>
          <b:Person>
            <b:Last>Bhaird</b:Last>
            <b:Middle>Mac an</b:Middle>
            <b:First>Ciaran</b:First>
          </b:Person>
        </b:NameList>
      </b:Author>
    </b:Author>
    <b:RefOrder>24</b:RefOrder>
  </b:Source>
  <b:Source>
    <b:Tag>Van07</b:Tag>
    <b:SourceType>Book</b:SourceType>
    <b:Guid>{7CAA4568-2D3D-429C-BC30-DD030D194EE6}</b:Guid>
    <b:Title>Prinsip - prinsip Manajemen Keuangan</b:Title>
    <b:Year>2007</b:Year>
    <b:City>Jakarta</b:City>
    <b:Publisher>Salemba Empat</b:Publisher>
    <b:Author>
      <b:Author>
        <b:NameList>
          <b:Person>
            <b:Last>Van Horne</b:Last>
            <b:Middle>C</b:Middle>
            <b:First>James</b:First>
          </b:Person>
          <b:Person>
            <b:Last>Wachowicz Jr</b:Last>
            <b:Middle>M</b:Middle>
            <b:First>John</b:First>
          </b:Person>
        </b:NameList>
      </b:Author>
    </b:Author>
    <b:RefOrder>25</b:RefOrder>
  </b:Source>
  <b:Source>
    <b:Tag>Tir06</b:Tag>
    <b:SourceType>Book</b:SourceType>
    <b:Guid>{862EBFB6-37E2-4C7A-BDB4-3B9C28470873}</b:Guid>
    <b:Title>The Theory of Corporate Finance </b:Title>
    <b:Year>2006</b:Year>
    <b:City>New Jersey</b:City>
    <b:Publisher>Princeton University Press</b:Publisher>
    <b:Author>
      <b:Author>
        <b:NameList>
          <b:Person>
            <b:Last>Tirole</b:Last>
            <b:First>Jean</b:First>
          </b:Person>
        </b:NameList>
      </b:Author>
    </b:Author>
    <b:RefOrder>1</b:RefOrder>
  </b:Source>
</b:Sources>
</file>

<file path=customXml/itemProps1.xml><?xml version="1.0" encoding="utf-8"?>
<ds:datastoreItem xmlns:ds="http://schemas.openxmlformats.org/officeDocument/2006/customXml" ds:itemID="{891A1A99-5C67-4677-9E6D-3E71ECA1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7791</Words>
  <Characters>44414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Fajar Nugraha</dc:creator>
  <cp:lastModifiedBy>Administrator</cp:lastModifiedBy>
  <cp:revision>2</cp:revision>
  <cp:lastPrinted>2017-01-20T09:30:00Z</cp:lastPrinted>
  <dcterms:created xsi:type="dcterms:W3CDTF">2017-01-24T01:53:00Z</dcterms:created>
  <dcterms:modified xsi:type="dcterms:W3CDTF">2017-01-24T01:53:00Z</dcterms:modified>
</cp:coreProperties>
</file>