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AD" w:rsidRDefault="009321AD" w:rsidP="009321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321AD" w:rsidRDefault="009321AD" w:rsidP="009321AD">
      <w:pPr>
        <w:spacing w:line="276" w:lineRule="auto"/>
        <w:ind w:firstLine="720"/>
        <w:rPr>
          <w:rFonts w:ascii="Times New Roman" w:hAnsi="Times New Roman" w:cs="Times New Roman"/>
          <w:sz w:val="24"/>
          <w:szCs w:val="24"/>
        </w:rPr>
      </w:pPr>
      <w:r>
        <w:rPr>
          <w:rFonts w:ascii="Times New Roman" w:hAnsi="Times New Roman" w:cs="Times New Roman"/>
          <w:sz w:val="24"/>
          <w:szCs w:val="24"/>
        </w:rPr>
        <w:t>Penelitian ini bertujuan untuk mengetahui besarnya pengaruh Akuntabilitas Publik dan Sistem Akuntansi Keuangan Daerah terhadap Kualitas Laporan Keuangan Daerah pada Dinas Pengelolaan Keuangan dan Aset Daerah (DPKAD) dan Inspektorat Kota Bandung.</w:t>
      </w:r>
    </w:p>
    <w:p w:rsidR="009321AD" w:rsidRDefault="009321AD" w:rsidP="009321AD">
      <w:pPr>
        <w:spacing w:line="276" w:lineRule="auto"/>
        <w:ind w:firstLine="720"/>
        <w:rPr>
          <w:rFonts w:ascii="Times New Roman" w:hAnsi="Times New Roman" w:cs="Times New Roman"/>
          <w:sz w:val="24"/>
          <w:szCs w:val="24"/>
        </w:rPr>
      </w:pPr>
      <w:r>
        <w:rPr>
          <w:rFonts w:ascii="Times New Roman" w:hAnsi="Times New Roman" w:cs="Times New Roman"/>
          <w:sz w:val="24"/>
          <w:szCs w:val="24"/>
        </w:rPr>
        <w:t>Metode yang digunakan dalam penelitian ini adalah metode survei dengan pendekatan deskriptif dan verifikatif serta dengan menggunakan data primer. Analisis statistik yang digunakan dalam penelitian ini adalah uji asumsi klasik, analisis regresi, kolerasi, pengujian hipotesis dengan menggunakan uji t dan uji f serta analisis koefisien determinasi dengan bantuan program SPSS 23</w:t>
      </w:r>
    </w:p>
    <w:p w:rsidR="009321AD" w:rsidRDefault="009321AD" w:rsidP="009321AD">
      <w:pPr>
        <w:pStyle w:val="ListParagraph"/>
        <w:autoSpaceDE w:val="0"/>
        <w:autoSpaceDN w:val="0"/>
        <w:adjustRightInd w:val="0"/>
        <w:spacing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dapat diketahui bahwa secara parsial Akuntabilitas Publik dan Sistem Akuntansi Keuangan Daerah berpengaruh terhadap Kualitas Laporan Keuangan Daerah. Secara simultan implementasi parsial Akuntabilitas Publik dan Sistem Akuntansi Keuangan Daerah terhadap Kualitas Laporan Keuangan Daerah sebesar 33,1%, sedangkan sisanya yaitu sebesar 66,9% merupakan pengaruh variabel lain yang tidak diteliti ,misalnya </w:t>
      </w:r>
      <w:r>
        <w:rPr>
          <w:rFonts w:ascii="Times New Roman" w:hAnsi="Times New Roman"/>
          <w:sz w:val="24"/>
          <w:szCs w:val="24"/>
        </w:rPr>
        <w:t xml:space="preserve">Sistem Pengendalian Intern Pemerintah (SPIP), transparansi, sumber daya manusia, </w:t>
      </w:r>
      <w:r w:rsidRPr="00605102">
        <w:rPr>
          <w:rFonts w:ascii="Times New Roman" w:hAnsi="Times New Roman"/>
          <w:i/>
          <w:sz w:val="24"/>
          <w:szCs w:val="24"/>
        </w:rPr>
        <w:t>Good Goverment Governance</w:t>
      </w:r>
      <w:r>
        <w:rPr>
          <w:rFonts w:ascii="Times New Roman" w:hAnsi="Times New Roman"/>
          <w:sz w:val="24"/>
          <w:szCs w:val="24"/>
        </w:rPr>
        <w:t>, Audit Internal.</w:t>
      </w:r>
    </w:p>
    <w:p w:rsidR="009321AD" w:rsidRDefault="009321AD" w:rsidP="009321AD">
      <w:pPr>
        <w:ind w:left="1247" w:hanging="1247"/>
        <w:rPr>
          <w:rFonts w:ascii="Times New Roman" w:hAnsi="Times New Roman" w:cs="Times New Roman"/>
          <w:i/>
          <w:sz w:val="24"/>
          <w:szCs w:val="24"/>
        </w:rPr>
      </w:pPr>
      <w:r>
        <w:rPr>
          <w:rFonts w:ascii="Times New Roman" w:hAnsi="Times New Roman" w:cs="Times New Roman"/>
          <w:sz w:val="24"/>
          <w:szCs w:val="24"/>
        </w:rPr>
        <w:t>Kata Kunci: Akuntabilitas Publik, Sistem Akuntansi Keuangan Daerah, Kualitas Laporan Keuangan Daerah</w:t>
      </w:r>
    </w:p>
    <w:p w:rsidR="008A3D8A" w:rsidRDefault="008A3D8A"/>
    <w:sectPr w:rsidR="008A3D8A" w:rsidSect="009321AD">
      <w:pgSz w:w="11906" w:h="16838"/>
      <w:pgMar w:top="2268" w:right="1701" w:bottom="1701"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321AD"/>
    <w:rsid w:val="003E04EC"/>
    <w:rsid w:val="004260ED"/>
    <w:rsid w:val="006D78DF"/>
    <w:rsid w:val="008A3D8A"/>
    <w:rsid w:val="009321AD"/>
    <w:rsid w:val="00E97606"/>
    <w:rsid w:val="00FC03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360" w:lineRule="auto"/>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9321AD"/>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9321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2017-01-06T10:02:00Z</dcterms:created>
  <dcterms:modified xsi:type="dcterms:W3CDTF">2017-01-06T10:08:00Z</dcterms:modified>
</cp:coreProperties>
</file>