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87" w:rsidRDefault="00646B87" w:rsidP="00646B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46B87" w:rsidRPr="009D41EB" w:rsidRDefault="00646B87" w:rsidP="00646B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BukuTeks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Anwar.Prabu.Mangkunegara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2009.ManajemenSumberDayaManusia; Bandung: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RemajaRosdakarya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Anthony, </w:t>
      </w:r>
      <w:proofErr w:type="spellStart"/>
      <w:r>
        <w:rPr>
          <w:rFonts w:ascii="Times New Roman" w:hAnsi="Times New Roman" w:cs="Times New Roman"/>
          <w:sz w:val="24"/>
          <w:szCs w:val="24"/>
        </w:rPr>
        <w:t>Govindarajan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Management Control System;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F.X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KurniawanTjakrawala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Krista,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2EdisiKesebelas,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SalembaEmpat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Bastian,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2009.AkuntansiSektorPublik;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Byron,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William.J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 The Power Of Principles (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EtikaUntukBudayaBaru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Perusahaan),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Kanisius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Charles, </w:t>
      </w:r>
      <w:proofErr w:type="spellStart"/>
      <w:r>
        <w:rPr>
          <w:rFonts w:ascii="Times New Roman" w:hAnsi="Times New Roman" w:cs="Times New Roman"/>
          <w:sz w:val="24"/>
          <w:szCs w:val="24"/>
        </w:rPr>
        <w:t>Jr.Walter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EdisiKedelapan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Garrison, 2006.AkuntansiManajerial;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PenerjemahNuriHinduan,Buku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SalembaEmpat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6B87">
        <w:rPr>
          <w:rFonts w:ascii="Times New Roman" w:hAnsi="Times New Roman" w:cs="Times New Roman"/>
          <w:sz w:val="24"/>
          <w:szCs w:val="24"/>
          <w:lang w:val="fr-FR"/>
        </w:rPr>
        <w:t>Griffin, Ricky.W, 2002. Manajemen (Terjemahan), Jakarta: Erlangga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6B87">
        <w:rPr>
          <w:rFonts w:ascii="Times New Roman" w:hAnsi="Times New Roman" w:cs="Times New Roman"/>
          <w:sz w:val="24"/>
          <w:szCs w:val="24"/>
          <w:lang w:val="fr-FR"/>
        </w:rPr>
        <w:t>Halim, Abdul, 2012. AkuntansiKeuangan Daerah, Jakarta: SalembaEmpat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Mowen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2005. </w:t>
      </w:r>
      <w:r w:rsidRPr="003F7204">
        <w:rPr>
          <w:rFonts w:ascii="Times New Roman" w:hAnsi="Times New Roman" w:cs="Times New Roman"/>
          <w:i/>
          <w:sz w:val="24"/>
          <w:szCs w:val="24"/>
        </w:rPr>
        <w:t>Management Accounting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EdisiKetujuh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SalembaEmpat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 xml:space="preserve">Harahap, Sofyan, 2001. </w:t>
      </w:r>
      <w:r w:rsidRPr="00646B87">
        <w:rPr>
          <w:rFonts w:ascii="Times New Roman" w:hAnsi="Times New Roman" w:cs="Times New Roman"/>
          <w:i/>
          <w:sz w:val="24"/>
          <w:szCs w:val="24"/>
          <w:lang w:val="id-ID"/>
        </w:rPr>
        <w:t>Budgeting Penganggaran</w:t>
      </w:r>
      <w:r w:rsidRPr="00646B87">
        <w:rPr>
          <w:rFonts w:ascii="Times New Roman" w:hAnsi="Times New Roman" w:cs="Times New Roman"/>
          <w:sz w:val="24"/>
          <w:szCs w:val="24"/>
          <w:lang w:val="id-ID"/>
        </w:rPr>
        <w:t>; PerencanaanLengkapUntukMembantuManajemen, EdisiPertama, CetakanKedua, Jakarta: PT Indah Karya (Persero) Raja GrafindoPersada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Hasibuan, Malayu.S.P, 2010. ManajemenSumberDayaManusia;EdisiRevisi, Jakarta: BumiAksara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Hutahaean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KonsepSistemInformasi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Deepublish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Ismaniar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Kerja;EdisiPertama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Deepublish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lastRenderedPageBreak/>
        <w:t>Mahmudi, 2010.ManajemenKeuangan Daerah; Jakarta: Erlangga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Mahsun, Mohamad, 2006. PerpajakanPengukuranKinerjaSektorPublik; Yogyakarta: BPFE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Mangkunegara, A.P, 2010. EvaluasiKinerja SDM; Bandung: PT RefikaAditama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Mangunprawira, 2011.ManajemenSumberDaya Perusahaan, Bandung: PT RemajaRosdakarya</w:t>
      </w: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Mardiasmo, 2009.AkuntansiSektorPublik, Yogyakarta: ANDI.</w:t>
      </w: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Moeheriono, 2012.PengukuranAnggaranBerbasisKinerja; EdisiRevisi, Jakarta: PT Raja GrafindoPersada</w:t>
      </w: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Mulyadi,  2002. AkuntansiManajemen,EdisiKetiga, Jakarta: SalembaEmpat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Mulyadi, 2010.SistemAkuntansi, Jakarta: SalembaEmpat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Mursyidi, 2010.AkuntansiBiaya, Bandung: PT. RefikaAditama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Nafarin, M, 2007. Penganggaran Perusahaan,EdisiRevisi, Jakarta: SalembaEmpat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Nordiawan, Deddy, 2006. AkuntansiSektorPublik, Jakarta: SalembaEmpat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Priansa, Donni.Juni, 2014. PerancangandanPengembangan SDM, Bandung: Alfabeta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Robbins, S.P, Judge, 2008. PerilakuOrganisasi, Edisi 12, Jakarta: SalembaEmpat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Sedarmayanti, 2009.SumberDayaManusiadanProduktivitasKerja, Bandung: MandarMaju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Soemarsono, 2004.AkuntansiSebagaiPengantar, Jakarta: SalembaEmpat</w:t>
      </w:r>
    </w:p>
    <w:p w:rsidR="00646B87" w:rsidRPr="00B349B9" w:rsidRDefault="00646B87" w:rsidP="00646B87">
      <w:pPr>
        <w:tabs>
          <w:tab w:val="center" w:leader="dot" w:pos="8789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Sopiah, 2008.PerilakuOrganisasional, Yogyakarta: ANDI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Sudarmanto, 2009.KinerjadanPengembanganKompetensi SDM, Yogyakarta: PustakaPelajar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Sudijono, Anas, 2009. PengantarEvaluasiPendidikan, Jakarta: Raja GrafindoPersada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lastRenderedPageBreak/>
        <w:t>Suwatno, 2012.ManajemenSumberDayaManusiadalamOrganisasiPublikdanBisnis. Bandung: Alfabeta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Triatna, Cepi, 2015. PerilakuOrganisasi, Bandung: PT RemajaRosdakarya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Waluyo, 2012.AkuntansiPajak, EdisiKeempat: Jakarta; SalembaEmpat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560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b/>
          <w:sz w:val="24"/>
          <w:szCs w:val="24"/>
          <w:lang w:val="id-ID"/>
        </w:rPr>
        <w:t>JurnaldanHasilPenelitian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Abrivanto.Okto, Swasto.Bambang, 2014.PengaruhMotivasiKerjadanKomitmenOrganisasiTerhadapKinerjaKaryawan, UniversitasBrawijaya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Arifin, Solikhun, 2012. PengaruhPartisipasiPenyusunanAnggaranTerhadapKinerjaAparatPemerintah Daerah: KomitmenOrganisasi, BudayaOrganisasidan Gaya KepemimpinanSebagaiVariabelModerasi, UniversitasDiponegoro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AyuZurlaini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Budgetary Goal Characteristic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danKeadilanProseduralTerhadapKinerjaManajerial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Utara</w:t>
      </w: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Handhayani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Meynalti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PengaruhKualitasKerjadanKomitmenOrganisasiTerhadapKinerjaPegawaiSekertariat </w:t>
      </w:r>
      <w:proofErr w:type="spellStart"/>
      <w:r>
        <w:rPr>
          <w:rFonts w:ascii="Times New Roman" w:hAnsi="Times New Roman" w:cs="Times New Roman"/>
          <w:sz w:val="24"/>
          <w:szCs w:val="24"/>
        </w:rPr>
        <w:t>DPRD.Universitas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Padang</w:t>
      </w: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Moktamar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PengaruhPartisipasiAnggaranTehadapKinerjaManajerial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KomitmenTujuandanMotivasiSebagaiVariabel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Intervening.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Sultan </w:t>
      </w:r>
      <w:proofErr w:type="spellStart"/>
      <w:r>
        <w:rPr>
          <w:rFonts w:ascii="Times New Roman" w:hAnsi="Times New Roman" w:cs="Times New Roman"/>
          <w:sz w:val="24"/>
          <w:szCs w:val="24"/>
        </w:rPr>
        <w:t>Agung</w:t>
      </w:r>
      <w:proofErr w:type="spellEnd"/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Ardy.Fauzi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SistemAkuntansiKeuangandanPengelolaanKeuanganTerhadapKinerja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SatuanKerjaPemerintah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</w:t>
      </w:r>
    </w:p>
    <w:p w:rsidR="00646B87" w:rsidRPr="007A5CDD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Samuel, </w:t>
      </w:r>
      <w:proofErr w:type="spellStart"/>
      <w:r>
        <w:rPr>
          <w:rFonts w:ascii="Times New Roman" w:hAnsi="Times New Roman" w:cs="Times New Roman"/>
          <w:sz w:val="24"/>
          <w:szCs w:val="24"/>
        </w:rPr>
        <w:t>Abel.Tanta.S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2008. PengaruhPartisipasiAnggarandanKejelasanSasaranAnggaranTerhadapKinerjaManajerialDenganMotivasiSebagaiVariabel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Intervening.Universitas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Utara</w:t>
      </w: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Sinaga.Ekha.Yunora, Siregar.Narumonrang, 2009.PengaruhPartisipasiAnggarandanKomitmenOrganisasiTerhadapKinerjaManajerialPadaPT.Perkebunan Nusantara III SEI Sikambing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Tausikal,Askam, 2007. PengaruhSistemAkuntansiPengelolaanKeuangan Daerah TerhadapKinerjaSatuanPemerintah Daerah.UniversitasPatimura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Wulandari, Nivo, 2013. PengaruhPartisipasiAnggarandanKomitmenOrganisasiTerhadapKinerjaAparatPemerintah Daerah.JurnalAkuntansiPemerintah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b/>
          <w:sz w:val="24"/>
          <w:szCs w:val="24"/>
          <w:lang w:val="id-ID"/>
        </w:rPr>
        <w:t>PeraturanPemerintah/Undang-undang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PeraturanPemerintahNomor 8 Tahun 2003 tentangPerangkat Daerah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8"/>
        <w:rPr>
          <w:rFonts w:ascii="Times New Roman" w:hAnsi="Times New Roman" w:cs="Times New Roman"/>
          <w:sz w:val="24"/>
          <w:szCs w:val="24"/>
          <w:lang w:val="id-ID"/>
        </w:rPr>
      </w:pPr>
      <w:r w:rsidRPr="00646B87">
        <w:rPr>
          <w:rFonts w:ascii="Times New Roman" w:hAnsi="Times New Roman" w:cs="Times New Roman"/>
          <w:sz w:val="24"/>
          <w:szCs w:val="24"/>
          <w:lang w:val="id-ID"/>
        </w:rPr>
        <w:t>PeraturanMenteriDalamNegeriRepublik Indonesia Nomor 64 Tahun 2013 tentangPenerapanStandarAkuntansiPemerintahBerbasisAkrualPadaPemerintah Daerah</w:t>
      </w:r>
    </w:p>
    <w:p w:rsidR="00646B87" w:rsidRPr="00646B87" w:rsidRDefault="00646B87" w:rsidP="00646B87">
      <w:pPr>
        <w:tabs>
          <w:tab w:val="center" w:leader="dot" w:pos="8789"/>
          <w:tab w:val="left" w:leader="dot" w:pos="9072"/>
        </w:tabs>
        <w:ind w:left="1134" w:hanging="708"/>
        <w:rPr>
          <w:rFonts w:ascii="Times New Roman" w:hAnsi="Times New Roman" w:cs="Times New Roman"/>
          <w:sz w:val="24"/>
          <w:szCs w:val="24"/>
          <w:lang w:val="id-ID"/>
        </w:rPr>
      </w:pPr>
    </w:p>
    <w:p w:rsidR="00646B87" w:rsidRPr="00CF224F" w:rsidRDefault="00646B87" w:rsidP="00646B87">
      <w:pPr>
        <w:tabs>
          <w:tab w:val="center" w:leader="dot" w:pos="8789"/>
          <w:tab w:val="left" w:leader="dot" w:pos="9072"/>
        </w:tabs>
        <w:ind w:left="1134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 (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120)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560" w:hanging="709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560" w:hanging="709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560" w:hanging="709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rPr>
          <w:rFonts w:ascii="Times New Roman" w:hAnsi="Times New Roman" w:cs="Times New Roman"/>
          <w:b/>
          <w:sz w:val="24"/>
          <w:szCs w:val="24"/>
        </w:rPr>
      </w:pPr>
      <w:r w:rsidRPr="008D3A74">
        <w:rPr>
          <w:rFonts w:ascii="Times New Roman" w:hAnsi="Times New Roman" w:cs="Times New Roman"/>
          <w:b/>
          <w:sz w:val="24"/>
          <w:szCs w:val="24"/>
        </w:rPr>
        <w:t>Website</w:t>
      </w:r>
    </w:p>
    <w:p w:rsidR="00646B87" w:rsidRPr="00C16CD5" w:rsidRDefault="00646B87" w:rsidP="00646B87">
      <w:pPr>
        <w:tabs>
          <w:tab w:val="center" w:leader="dot" w:pos="8789"/>
          <w:tab w:val="left" w:leader="dot" w:pos="9072"/>
        </w:tabs>
        <w:ind w:left="1134" w:hanging="709"/>
        <w:rPr>
          <w:rFonts w:ascii="Times New Roman" w:hAnsi="Times New Roman" w:cs="Times New Roman"/>
          <w:b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5510F">
          <w:rPr>
            <w:rStyle w:val="Hyperlink"/>
            <w:rFonts w:ascii="Times New Roman" w:hAnsi="Times New Roman" w:cs="Times New Roman"/>
            <w:sz w:val="24"/>
            <w:szCs w:val="24"/>
          </w:rPr>
          <w:t>www.sindonews.com</w:t>
        </w:r>
      </w:hyperlink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>
      <w:pPr>
        <w:tabs>
          <w:tab w:val="center" w:leader="dot" w:pos="8789"/>
          <w:tab w:val="left" w:leader="dot" w:pos="9072"/>
        </w:tabs>
        <w:ind w:left="1134" w:hanging="709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5510F">
          <w:rPr>
            <w:rStyle w:val="Hyperlink"/>
            <w:rFonts w:ascii="Times New Roman" w:hAnsi="Times New Roman" w:cs="Times New Roman"/>
            <w:sz w:val="24"/>
            <w:szCs w:val="24"/>
          </w:rPr>
          <w:t>www.kompas.com</w:t>
        </w:r>
      </w:hyperlink>
    </w:p>
    <w:p w:rsidR="00646B87" w:rsidRPr="002C3015" w:rsidRDefault="00646B87" w:rsidP="00646B87">
      <w:pPr>
        <w:tabs>
          <w:tab w:val="center" w:leader="dot" w:pos="8789"/>
          <w:tab w:val="left" w:leader="dot" w:pos="9072"/>
        </w:tabs>
        <w:ind w:left="1134" w:hanging="709"/>
        <w:rPr>
          <w:rFonts w:ascii="Times New Roman" w:hAnsi="Times New Roman" w:cs="Times New Roman"/>
          <w:sz w:val="24"/>
          <w:szCs w:val="24"/>
        </w:rPr>
      </w:pPr>
    </w:p>
    <w:p w:rsidR="00646B87" w:rsidRDefault="00646B87" w:rsidP="00646B87"/>
    <w:p w:rsidR="00646B87" w:rsidRDefault="00646B87" w:rsidP="00646B87"/>
    <w:p w:rsidR="00FC642F" w:rsidRDefault="00FC642F"/>
    <w:sectPr w:rsidR="00FC642F" w:rsidSect="004B27A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46B87"/>
    <w:rsid w:val="00646B87"/>
    <w:rsid w:val="00FC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g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pas.com" TargetMode="External"/><Relationship Id="rId4" Type="http://schemas.openxmlformats.org/officeDocument/2006/relationships/hyperlink" Target="http://www.sindo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2017-01-11T02:31:00Z</dcterms:created>
  <dcterms:modified xsi:type="dcterms:W3CDTF">2017-01-11T02:34:00Z</dcterms:modified>
</cp:coreProperties>
</file>