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9A" w:rsidRPr="00FD7064" w:rsidRDefault="00FD7064" w:rsidP="00FD7064">
      <w:pPr>
        <w:jc w:val="center"/>
        <w:rPr>
          <w:rFonts w:ascii="Times New Roman" w:hAnsi="Times New Roman" w:cs="Times New Roman"/>
          <w:b/>
          <w:sz w:val="24"/>
          <w:szCs w:val="24"/>
        </w:rPr>
      </w:pPr>
      <w:r w:rsidRPr="00FD7064">
        <w:rPr>
          <w:rFonts w:ascii="Times New Roman" w:hAnsi="Times New Roman" w:cs="Times New Roman"/>
          <w:b/>
          <w:sz w:val="24"/>
          <w:szCs w:val="24"/>
        </w:rPr>
        <w:t>BAB II</w:t>
      </w:r>
    </w:p>
    <w:p w:rsidR="00FD7064" w:rsidRDefault="00FD7064" w:rsidP="00FD7064">
      <w:pPr>
        <w:jc w:val="center"/>
        <w:rPr>
          <w:rFonts w:ascii="Times New Roman" w:hAnsi="Times New Roman" w:cs="Times New Roman"/>
          <w:b/>
          <w:sz w:val="24"/>
          <w:szCs w:val="24"/>
        </w:rPr>
      </w:pPr>
      <w:r w:rsidRPr="00FD7064">
        <w:rPr>
          <w:rFonts w:ascii="Times New Roman" w:hAnsi="Times New Roman" w:cs="Times New Roman"/>
          <w:b/>
          <w:sz w:val="24"/>
          <w:szCs w:val="24"/>
        </w:rPr>
        <w:t>KAJIAN PUSTAKA</w:t>
      </w:r>
    </w:p>
    <w:p w:rsidR="00902844" w:rsidRDefault="00902844" w:rsidP="00FD7064">
      <w:pPr>
        <w:jc w:val="center"/>
        <w:rPr>
          <w:rFonts w:ascii="Times New Roman" w:hAnsi="Times New Roman" w:cs="Times New Roman"/>
          <w:b/>
          <w:sz w:val="24"/>
          <w:szCs w:val="24"/>
        </w:rPr>
      </w:pPr>
    </w:p>
    <w:p w:rsidR="00FD7064" w:rsidRDefault="00164510" w:rsidP="00902844">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Problem Based Learning (PBL)</w:t>
      </w:r>
    </w:p>
    <w:p w:rsidR="00164510" w:rsidRDefault="0057649B" w:rsidP="00AC6F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Problem Based Learning (PBL) atau pembelajaran berbasis masalah </w:t>
      </w:r>
      <w:r w:rsidR="00AC6FB8">
        <w:rPr>
          <w:rFonts w:ascii="Times New Roman" w:hAnsi="Times New Roman" w:cs="Times New Roman"/>
          <w:sz w:val="24"/>
          <w:szCs w:val="24"/>
        </w:rPr>
        <w:t xml:space="preserve">adalah suatu pendekatan pembelajaran yang menggunakan masalah dunia nyata sebagai suatu konteks bagi peserta didik untuk belajar tentang cara berpikir kritis dan keterampilan pemecahan masalah, serta untuk memperoleh pengetahuan dan konsep yang esensial dari materi pelajaran. </w:t>
      </w:r>
    </w:p>
    <w:p w:rsidR="00AC6FB8" w:rsidRDefault="00AC6FB8" w:rsidP="000A45E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Landasan teori PBL adalah kolaborativisme, suatu pers</w:t>
      </w:r>
      <w:r w:rsidR="000A45E6">
        <w:rPr>
          <w:rFonts w:ascii="Times New Roman" w:hAnsi="Times New Roman" w:cs="Times New Roman"/>
          <w:sz w:val="24"/>
          <w:szCs w:val="24"/>
        </w:rPr>
        <w:t>pektif yang berpendapat bahwa mahasiswa akan menyusun pengetahuan dengan cara membangun penalaran dari semua pengetahuan yang sudah dimiliknya dan dari semua yang diperoleh sebagai hasil kegiatan berinteraksi dengan sesama individu. Hal tersebut juga menyiratkan bahwa proses pembelajaran berpindah dari transfer informasi fasilitator-mahasiswa ke proses konstruksi pengetahuan yag sifatnya sosial dan individual. Menurut paham konstruktivisme, manusia hanya dapat memahami melalui segala sesuatu yang dikonstruksikannya sendiri.</w:t>
      </w:r>
    </w:p>
    <w:p w:rsidR="00AC6FB8" w:rsidRDefault="000A45E6" w:rsidP="00FD2B2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PBL memiliki gagasan bahwa pembelajaran dapat dicapai jika kegiatan pendidikan dipusatkan pada tugas-tugas atau permasalahan yang otentik, relevan, dan dipresentasikan dalam suatu konteks. Cara tersebut bertujuan agar mahasiswa memiliki pengalaman sebagaimana nantinya mereka menghadapi kehidupan profesionalnya. Pengalaman tersebut sangat penting </w:t>
      </w:r>
      <w:r w:rsidR="00FD2B28">
        <w:rPr>
          <w:rFonts w:ascii="Times New Roman" w:hAnsi="Times New Roman" w:cs="Times New Roman"/>
          <w:sz w:val="24"/>
          <w:szCs w:val="24"/>
        </w:rPr>
        <w:t xml:space="preserve">sebagaimana dinyatakan dalam model pembelajaran Kolb (1976) yang menekankan bahwa pembelajaran akan efektif bila dimulai dengan pengalaman yang konkret. Pertanyaan, </w:t>
      </w:r>
      <w:r w:rsidR="00FD2B28">
        <w:rPr>
          <w:rFonts w:ascii="Times New Roman" w:hAnsi="Times New Roman" w:cs="Times New Roman"/>
          <w:sz w:val="24"/>
          <w:szCs w:val="24"/>
        </w:rPr>
        <w:lastRenderedPageBreak/>
        <w:t xml:space="preserve">pengalaman, formulasi, seta penyusunan konsep tentang permasalahan dan permasalahan tersebut akan menentukan arah pembelajaran dalam kelompok. Dengan membuat permasalahan sebagai tumpuan pembelajaran, para mahasiswa didorong untuk mencari informasi yang diperlukan untuk menyelesaikan permasalahan. Salah satu keuntungan PBL adalah para mahasiswa didiorong untuk mengeksplorasi pengetahuan yang dimlikinya kemudian mengembangkan keterampilan pembelajaran yang independen untuk mengisi kekosongan yang ada. Hal tersebut merupakan pembelajaran seumur hidup karena keterampilan tersebut dapat ditransfer ke sejumah topik pembelajaran yang lain, baik di dalam maupun di luar universitas. Dengan PBL yang memfokuskan pada permasalahan yang mampu membangkitkan pengalaman pembelajaran maka mahasiswa akan mendapat otonomi yang lebih luas dalam pembelajaran. Oleh karena itu perancangan permasalahan </w:t>
      </w:r>
      <w:r w:rsidR="00935CDD">
        <w:rPr>
          <w:rFonts w:ascii="Times New Roman" w:hAnsi="Times New Roman" w:cs="Times New Roman"/>
          <w:sz w:val="24"/>
          <w:szCs w:val="24"/>
        </w:rPr>
        <w:t xml:space="preserve">perlu dilakukan dengan sangat hati-hati untuk meyakinkan bahwa sebagian besar tujuan perkuliahan dapat tercapai. </w:t>
      </w:r>
    </w:p>
    <w:p w:rsidR="00B16F5B" w:rsidRDefault="00935CDD" w:rsidP="00FD2B2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Sementara itu menurut John Dewey (</w:t>
      </w:r>
      <w:r w:rsidR="00B16F5B">
        <w:rPr>
          <w:rFonts w:ascii="Times New Roman" w:hAnsi="Times New Roman" w:cs="Times New Roman"/>
          <w:sz w:val="24"/>
          <w:szCs w:val="24"/>
        </w:rPr>
        <w:t xml:space="preserve">Ibrahim, </w:t>
      </w:r>
      <w:r>
        <w:rPr>
          <w:rFonts w:ascii="Times New Roman" w:hAnsi="Times New Roman" w:cs="Times New Roman"/>
          <w:sz w:val="24"/>
          <w:szCs w:val="24"/>
        </w:rPr>
        <w:t>2000)</w:t>
      </w:r>
      <w:r w:rsidR="00B16F5B">
        <w:rPr>
          <w:rFonts w:ascii="Times New Roman" w:hAnsi="Times New Roman" w:cs="Times New Roman"/>
          <w:sz w:val="24"/>
          <w:szCs w:val="24"/>
        </w:rPr>
        <w:t xml:space="preserve"> menyatakan pada PBL peran guru lebih berperan sebagai pembimbing dan fasilitator sehingga siswa belajar berpikir dan memcahkan masalah mereka sendiri. Pembelajar berbasis masalah menemukan akar intelektualnya pada penelitian. Pedagogi John Dewey menganjurkan guru untuk mendorong siswa terlibat dalam proyek atau tugas yang berorientasi masalah dan membantu mereka menyelidiki masalah-masalah tersebut. Pembelajaran yang berdayaguna atau berpusat pada masalah digerakkan oleh keinginan bawaan siswa untuk menyelidiki secara pribadi situasi yang bermakna merupakan hubungan PBL dengan psikologi Dewey. Selain Dewey, </w:t>
      </w:r>
      <w:r w:rsidR="00B16F5B">
        <w:rPr>
          <w:rFonts w:ascii="Times New Roman" w:hAnsi="Times New Roman" w:cs="Times New Roman"/>
          <w:sz w:val="24"/>
          <w:szCs w:val="24"/>
        </w:rPr>
        <w:lastRenderedPageBreak/>
        <w:t>ahli psikologi Eropa Jean Piager tokoh pengembang konsep konstruktivisme telah memberikan dukungannya. Pandangan konstruktivisme-kognitif yang didasari atas teori Piaget menyatakan bahwa siswa dalam segala usianya secara aktif terlibat dalam proses perolehan informasi dan membangun pengetahuannya sendiri.</w:t>
      </w:r>
    </w:p>
    <w:p w:rsidR="000356F1" w:rsidRDefault="00B16F5B" w:rsidP="00FD2B2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Kusumah </w:t>
      </w:r>
      <w:r w:rsidR="000356F1">
        <w:rPr>
          <w:rFonts w:ascii="Times New Roman" w:hAnsi="Times New Roman" w:cs="Times New Roman"/>
          <w:sz w:val="24"/>
          <w:szCs w:val="24"/>
        </w:rPr>
        <w:t>(2008) pembelajaran PBL pada hakekatnya adalah belajar berfikir (</w:t>
      </w:r>
      <w:r w:rsidR="000356F1" w:rsidRPr="000356F1">
        <w:rPr>
          <w:rFonts w:ascii="Times New Roman" w:hAnsi="Times New Roman" w:cs="Times New Roman"/>
          <w:i/>
          <w:sz w:val="24"/>
          <w:szCs w:val="24"/>
        </w:rPr>
        <w:t>learning to think</w:t>
      </w:r>
      <w:r w:rsidR="000356F1">
        <w:rPr>
          <w:rFonts w:ascii="Times New Roman" w:hAnsi="Times New Roman" w:cs="Times New Roman"/>
          <w:sz w:val="24"/>
          <w:szCs w:val="24"/>
        </w:rPr>
        <w:t>)</w:t>
      </w:r>
      <w:r>
        <w:rPr>
          <w:rFonts w:ascii="Times New Roman" w:hAnsi="Times New Roman" w:cs="Times New Roman"/>
          <w:sz w:val="24"/>
          <w:szCs w:val="24"/>
        </w:rPr>
        <w:t xml:space="preserve"> </w:t>
      </w:r>
      <w:r w:rsidR="000356F1">
        <w:rPr>
          <w:rFonts w:ascii="Times New Roman" w:hAnsi="Times New Roman" w:cs="Times New Roman"/>
          <w:sz w:val="24"/>
          <w:szCs w:val="24"/>
        </w:rPr>
        <w:t>atau belajar bernalar (</w:t>
      </w:r>
      <w:r w:rsidR="000356F1" w:rsidRPr="000356F1">
        <w:rPr>
          <w:rFonts w:ascii="Times New Roman" w:hAnsi="Times New Roman" w:cs="Times New Roman"/>
          <w:i/>
          <w:sz w:val="24"/>
          <w:szCs w:val="24"/>
        </w:rPr>
        <w:t>learning to reason</w:t>
      </w:r>
      <w:r w:rsidR="000356F1">
        <w:rPr>
          <w:rFonts w:ascii="Times New Roman" w:hAnsi="Times New Roman" w:cs="Times New Roman"/>
          <w:sz w:val="24"/>
          <w:szCs w:val="24"/>
        </w:rPr>
        <w:t>), yaitu berfikir dan bernalar mengaplikasikan pengetahuan yang telah diperoleh untuk menyelesaikan masalah baru yang sebelumnya tidak pernh dijumpai. Melalui PBL yang mendorong berfikir bahwa sesuatu itu multidimensi, maka siswa akan memilki kemampuan dasar yang bermakna lebih dari sekedar kemampuan berfikir. Melalui PBL siswa akan mampu mempertajam daya analisisnya lebih kritis. Karena itu agar siswa menjadi pemecah masalah yang handal, mereka perlu dilatih dengan berbagai masalah yang penyelesaiannya beragam dan mendalam. Dengan PBL siswa terampil menyeleksi informasi yang relevan, kemudian menganalisisnya dan akhirnya meneliti hasilnya.</w:t>
      </w:r>
    </w:p>
    <w:p w:rsidR="000356F1" w:rsidRDefault="000356F1" w:rsidP="00FD2B2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beberapa pandangan diatas, dijelaskan bahwa pembelajaran PBL adalah suatu pembelajaran yang berpusat pada siswa, strategi ini mengolaborsikan antara pemecahan masalah dan refleksi terhadap suatu pengalaman.</w:t>
      </w:r>
    </w:p>
    <w:p w:rsidR="00935CDD" w:rsidRDefault="00596704" w:rsidP="00FD2B2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Stepien &amp; Workman (1993) dan Ward &amp;</w:t>
      </w:r>
      <w:r w:rsidR="000356F1">
        <w:rPr>
          <w:rFonts w:ascii="Times New Roman" w:hAnsi="Times New Roman" w:cs="Times New Roman"/>
          <w:sz w:val="24"/>
          <w:szCs w:val="24"/>
        </w:rPr>
        <w:t xml:space="preserve"> </w:t>
      </w:r>
      <w:r w:rsidR="00C817EB">
        <w:rPr>
          <w:rFonts w:ascii="Times New Roman" w:hAnsi="Times New Roman" w:cs="Times New Roman"/>
          <w:sz w:val="24"/>
          <w:szCs w:val="24"/>
        </w:rPr>
        <w:t xml:space="preserve">Lee (2002) memiliki pandangan yang sedikit berbeda tentang pembelajaran PBL. Mereka mengatakan bahwa pembelajaran PBL adalah suatu model pembelajaran yang melibatkan siswa untuk memecahkan suatu masalah melalui tahap-tahap metode ilmiah sehingga siswa </w:t>
      </w:r>
      <w:r w:rsidR="00C817EB">
        <w:rPr>
          <w:rFonts w:ascii="Times New Roman" w:hAnsi="Times New Roman" w:cs="Times New Roman"/>
          <w:sz w:val="24"/>
          <w:szCs w:val="24"/>
        </w:rPr>
        <w:lastRenderedPageBreak/>
        <w:t>dapat mempelajari yang berhubungan dengan masalah tersebut dan sekaligus memiliki keterampilan untuk memecahkan masalah. Yang me</w:t>
      </w:r>
      <w:r w:rsidR="005D0066">
        <w:rPr>
          <w:rFonts w:ascii="Times New Roman" w:hAnsi="Times New Roman" w:cs="Times New Roman"/>
          <w:sz w:val="24"/>
          <w:szCs w:val="24"/>
        </w:rPr>
        <w:t>m</w:t>
      </w:r>
      <w:r w:rsidR="00C817EB">
        <w:rPr>
          <w:rFonts w:ascii="Times New Roman" w:hAnsi="Times New Roman" w:cs="Times New Roman"/>
          <w:sz w:val="24"/>
          <w:szCs w:val="24"/>
        </w:rPr>
        <w:t xml:space="preserve">iliki pandangan seperti Stepien &amp; Workman (1993) adalah Bood &amp; Felelti (1997) mereka menyatakan bahwa “Pembelajaran PBL adalah suatu cara bagaimana mengkonstruksi dan mengajar menggunakan masalah sebagai stimulus dan fokus aktivitas belajar”.  </w:t>
      </w:r>
    </w:p>
    <w:p w:rsidR="00FF44AE" w:rsidRDefault="00FF44AE" w:rsidP="00FD2B2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teori yang dikembangkan Barraws (1996), Liu (2005) menjelaskan karakteristik dari pembelajaran PBL, sebagai berikut:</w:t>
      </w:r>
    </w:p>
    <w:p w:rsidR="00FF44AE" w:rsidRDefault="00FF44AE" w:rsidP="001C79F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Belajar berpusat pada siswa</w:t>
      </w:r>
    </w:p>
    <w:p w:rsidR="00FF44AE" w:rsidRDefault="00FF44AE" w:rsidP="001E193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Proses pembelajaran PBL lebih menitik beratkan kepada siswa sebagai orang belajar. Oleh karena itu pembelajaran PBL didukung oleh teori konstruktivisme dimana siswa didorong untuk dapat mengembangkan pengetahuannya sendiri.</w:t>
      </w:r>
    </w:p>
    <w:p w:rsidR="00FF44AE" w:rsidRDefault="00FF44AE" w:rsidP="001C79F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Belajar menggunakan masalah-masalah ontentik</w:t>
      </w:r>
    </w:p>
    <w:p w:rsidR="00FF44AE" w:rsidRDefault="00FF44AE" w:rsidP="001E193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yang disajikan kepada siswa adalah masalah yang ontentik sehingga</w:t>
      </w:r>
      <w:r w:rsidR="00B309DC">
        <w:rPr>
          <w:rFonts w:ascii="Times New Roman" w:hAnsi="Times New Roman" w:cs="Times New Roman"/>
          <w:sz w:val="24"/>
          <w:szCs w:val="24"/>
        </w:rPr>
        <w:t xml:space="preserve"> siswa mampu dengan mudah memahami masalah tersebut serta dapat menerapkannya dalam kehidupan profesionalnya nanti.</w:t>
      </w:r>
    </w:p>
    <w:p w:rsidR="00B309DC" w:rsidRDefault="00B309DC" w:rsidP="001C79F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Memperoleh informasi baru melalui belajar secara langsung</w:t>
      </w:r>
    </w:p>
    <w:p w:rsidR="00B309DC" w:rsidRDefault="00B309DC" w:rsidP="001E193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Dalam proses pemecahan masalah mungkin saja siswa belum mengetahui dan memahami semua pengetahuan prasyaratnya, sehingga siswa berusaha untuk mencari sendiri melalui sumbernya, baik dari buku atau informasi lainnya.</w:t>
      </w:r>
    </w:p>
    <w:p w:rsidR="00FF44AE" w:rsidRDefault="00B309DC" w:rsidP="001C79F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Belajar dalam kelompok lain </w:t>
      </w:r>
    </w:p>
    <w:p w:rsidR="00B309DC" w:rsidRDefault="007C665E" w:rsidP="001E193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Agar terjadi interaksi ilmiah atau tuker pemikiran dalam usaha membangun pengetahuan secara kolaboratif, maka pembelajaran PBL dilaksanakan dalam </w:t>
      </w:r>
      <w:r>
        <w:rPr>
          <w:rFonts w:ascii="Times New Roman" w:hAnsi="Times New Roman" w:cs="Times New Roman"/>
          <w:sz w:val="24"/>
          <w:szCs w:val="24"/>
        </w:rPr>
        <w:lastRenderedPageBreak/>
        <w:t>kelompok kecil. Kelompok yang dibuat menuntut pembagian tugas yang jelas dan penetapan tujuan yang jelas.</w:t>
      </w:r>
    </w:p>
    <w:p w:rsidR="00B309DC" w:rsidRDefault="00483D29" w:rsidP="001C79F6">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Pengajar bertindak sebagai fasilitator</w:t>
      </w:r>
    </w:p>
    <w:p w:rsidR="00483D29" w:rsidRDefault="00483D29" w:rsidP="001E193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Pada pelaksanaan pebelajaran PBL pengajar hanya berperan sebagai fasilitator. Namun, walaupun begitu pengajar harus selalu memantau perkembangan aktivitas siswa dan mendorong siswa agar mencapai target yang hendak dicapai.</w:t>
      </w:r>
    </w:p>
    <w:p w:rsidR="00483D29" w:rsidRDefault="00483D29" w:rsidP="00483D29">
      <w:pPr>
        <w:spacing w:line="480" w:lineRule="auto"/>
        <w:jc w:val="both"/>
        <w:rPr>
          <w:rFonts w:ascii="Times New Roman" w:hAnsi="Times New Roman" w:cs="Times New Roman"/>
          <w:sz w:val="24"/>
          <w:szCs w:val="24"/>
        </w:rPr>
      </w:pPr>
      <w:r>
        <w:rPr>
          <w:rFonts w:ascii="Times New Roman" w:hAnsi="Times New Roman" w:cs="Times New Roman"/>
          <w:sz w:val="24"/>
          <w:szCs w:val="24"/>
        </w:rPr>
        <w:tab/>
        <w:t>Adapun lima tahap dalam pembelajaran PBL dan perilaku yang dibutuhkan oleh guru seperti yang dikemukakan oleh Martinis (2013) yang disajikan dalam tabel berikut.</w:t>
      </w:r>
    </w:p>
    <w:tbl>
      <w:tblPr>
        <w:tblStyle w:val="TableGrid"/>
        <w:tblW w:w="7915" w:type="dxa"/>
        <w:tblInd w:w="108" w:type="dxa"/>
        <w:tblLook w:val="04A0" w:firstRow="1" w:lastRow="0" w:firstColumn="1" w:lastColumn="0" w:noHBand="0" w:noVBand="1"/>
      </w:tblPr>
      <w:tblGrid>
        <w:gridCol w:w="2315"/>
        <w:gridCol w:w="2962"/>
        <w:gridCol w:w="2638"/>
      </w:tblGrid>
      <w:tr w:rsidR="00374914" w:rsidTr="00967DED">
        <w:trPr>
          <w:trHeight w:val="371"/>
        </w:trPr>
        <w:tc>
          <w:tcPr>
            <w:tcW w:w="2315" w:type="dxa"/>
            <w:vAlign w:val="center"/>
          </w:tcPr>
          <w:p w:rsidR="00374914" w:rsidRPr="001C79F6" w:rsidRDefault="00374914" w:rsidP="001C79F6">
            <w:pPr>
              <w:spacing w:line="480" w:lineRule="auto"/>
              <w:jc w:val="center"/>
              <w:rPr>
                <w:rFonts w:ascii="Times New Roman" w:hAnsi="Times New Roman" w:cs="Times New Roman"/>
                <w:b/>
                <w:sz w:val="24"/>
                <w:szCs w:val="24"/>
              </w:rPr>
            </w:pPr>
            <w:r w:rsidRPr="001C79F6">
              <w:rPr>
                <w:rFonts w:ascii="Times New Roman" w:hAnsi="Times New Roman" w:cs="Times New Roman"/>
                <w:b/>
                <w:sz w:val="24"/>
                <w:szCs w:val="24"/>
              </w:rPr>
              <w:t>Tahap</w:t>
            </w:r>
          </w:p>
        </w:tc>
        <w:tc>
          <w:tcPr>
            <w:tcW w:w="2962" w:type="dxa"/>
            <w:vAlign w:val="center"/>
          </w:tcPr>
          <w:p w:rsidR="00374914" w:rsidRPr="001C79F6" w:rsidRDefault="00374914" w:rsidP="001C79F6">
            <w:pPr>
              <w:spacing w:line="480" w:lineRule="auto"/>
              <w:jc w:val="center"/>
              <w:rPr>
                <w:rFonts w:ascii="Times New Roman" w:hAnsi="Times New Roman" w:cs="Times New Roman"/>
                <w:b/>
                <w:sz w:val="24"/>
                <w:szCs w:val="24"/>
              </w:rPr>
            </w:pPr>
            <w:r w:rsidRPr="001C79F6">
              <w:rPr>
                <w:rFonts w:ascii="Times New Roman" w:hAnsi="Times New Roman" w:cs="Times New Roman"/>
                <w:b/>
                <w:sz w:val="24"/>
                <w:szCs w:val="24"/>
              </w:rPr>
              <w:t>Kegiatan Guru</w:t>
            </w:r>
          </w:p>
        </w:tc>
        <w:tc>
          <w:tcPr>
            <w:tcW w:w="2638" w:type="dxa"/>
            <w:vAlign w:val="center"/>
          </w:tcPr>
          <w:p w:rsidR="00374914" w:rsidRPr="001C79F6" w:rsidRDefault="00374914" w:rsidP="001C79F6">
            <w:pPr>
              <w:spacing w:line="480" w:lineRule="auto"/>
              <w:jc w:val="center"/>
              <w:rPr>
                <w:rFonts w:ascii="Times New Roman" w:hAnsi="Times New Roman" w:cs="Times New Roman"/>
                <w:b/>
                <w:sz w:val="24"/>
                <w:szCs w:val="24"/>
              </w:rPr>
            </w:pPr>
            <w:r w:rsidRPr="001C79F6">
              <w:rPr>
                <w:rFonts w:ascii="Times New Roman" w:hAnsi="Times New Roman" w:cs="Times New Roman"/>
                <w:b/>
                <w:sz w:val="24"/>
                <w:szCs w:val="24"/>
              </w:rPr>
              <w:t>Kegiatan Siswa</w:t>
            </w:r>
          </w:p>
        </w:tc>
      </w:tr>
      <w:tr w:rsidR="00374914" w:rsidTr="00967DED">
        <w:trPr>
          <w:trHeight w:val="144"/>
        </w:trPr>
        <w:tc>
          <w:tcPr>
            <w:tcW w:w="2315" w:type="dxa"/>
          </w:tcPr>
          <w:p w:rsidR="00374914" w:rsidRDefault="00374914"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t>Tahap 1</w:t>
            </w:r>
          </w:p>
          <w:p w:rsidR="00374914" w:rsidRDefault="00374914"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t>Orientasi siswa pada masalah</w:t>
            </w:r>
          </w:p>
        </w:tc>
        <w:tc>
          <w:tcPr>
            <w:tcW w:w="2962" w:type="dxa"/>
          </w:tcPr>
          <w:p w:rsidR="00374914" w:rsidRDefault="00374914"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Guru menjelaskan tujuan pembelajaran, menjelaskan kebutuhan yang diperlukan dan memotivasi siswa terlibat pada aktivitas pemecahan masalah yang dipilihnya</w:t>
            </w:r>
          </w:p>
        </w:tc>
        <w:tc>
          <w:tcPr>
            <w:tcW w:w="2638" w:type="dxa"/>
          </w:tcPr>
          <w:p w:rsidR="00374914" w:rsidRDefault="00374914"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Siswa menginventrisasi dan mempersiapkan kebutuhan yang diperlukan dalam proses pembelajaran. Siswa berada dalam kelompok yang telah ditetapkan </w:t>
            </w:r>
          </w:p>
        </w:tc>
      </w:tr>
      <w:tr w:rsidR="00374914" w:rsidTr="00967DED">
        <w:trPr>
          <w:trHeight w:val="2757"/>
        </w:trPr>
        <w:tc>
          <w:tcPr>
            <w:tcW w:w="2315" w:type="dxa"/>
          </w:tcPr>
          <w:p w:rsidR="00374914" w:rsidRDefault="00374914"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t>Tahap 2</w:t>
            </w:r>
          </w:p>
          <w:p w:rsidR="00374914" w:rsidRDefault="00374914"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t>Mengorganisasi siswa untuk belajar</w:t>
            </w:r>
          </w:p>
        </w:tc>
        <w:tc>
          <w:tcPr>
            <w:tcW w:w="2962" w:type="dxa"/>
          </w:tcPr>
          <w:p w:rsidR="00374914" w:rsidRDefault="00374914"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Guru membantu siswa mendefinisikan dan mengorganisasikan tugas belajar yang berhubungan dengan masalah tersebut</w:t>
            </w:r>
          </w:p>
        </w:tc>
        <w:tc>
          <w:tcPr>
            <w:tcW w:w="2638" w:type="dxa"/>
          </w:tcPr>
          <w:p w:rsidR="00967DED" w:rsidRDefault="001C79F6"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Siswa membatasi permasalahannya yang akan dikaji</w:t>
            </w:r>
          </w:p>
          <w:p w:rsidR="00967DED" w:rsidRPr="00967DED" w:rsidRDefault="00967DED" w:rsidP="00967DED">
            <w:pPr>
              <w:rPr>
                <w:rFonts w:ascii="Times New Roman" w:hAnsi="Times New Roman" w:cs="Times New Roman"/>
                <w:sz w:val="24"/>
                <w:szCs w:val="24"/>
              </w:rPr>
            </w:pPr>
          </w:p>
          <w:p w:rsidR="00374914" w:rsidRPr="00967DED" w:rsidRDefault="00374914" w:rsidP="00967DED">
            <w:pPr>
              <w:rPr>
                <w:rFonts w:ascii="Times New Roman" w:hAnsi="Times New Roman" w:cs="Times New Roman"/>
                <w:sz w:val="24"/>
                <w:szCs w:val="24"/>
              </w:rPr>
            </w:pPr>
          </w:p>
        </w:tc>
      </w:tr>
      <w:tr w:rsidR="00374914" w:rsidTr="00967DED">
        <w:trPr>
          <w:trHeight w:val="2463"/>
        </w:trPr>
        <w:tc>
          <w:tcPr>
            <w:tcW w:w="2315" w:type="dxa"/>
          </w:tcPr>
          <w:p w:rsidR="00374914" w:rsidRDefault="001C79F6"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Tahap 3</w:t>
            </w:r>
          </w:p>
          <w:p w:rsidR="001C79F6" w:rsidRDefault="001C79F6"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t>Membimbing penyelidikan individual maupun kelompok</w:t>
            </w:r>
          </w:p>
        </w:tc>
        <w:tc>
          <w:tcPr>
            <w:tcW w:w="2962" w:type="dxa"/>
          </w:tcPr>
          <w:p w:rsidR="00374914" w:rsidRDefault="001C79F6"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Guru mendorong siswa untuk mengumpulkan informasi yang sesuai, untuk mendapatkan penjelasan dan pemecahan masalah</w:t>
            </w:r>
          </w:p>
        </w:tc>
        <w:tc>
          <w:tcPr>
            <w:tcW w:w="2638" w:type="dxa"/>
          </w:tcPr>
          <w:p w:rsidR="00374914" w:rsidRDefault="001C79F6"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Siswa melakukan inkuiri, investigasi, dan bertanya untuk mendapatkan jawaban atas permasalahan yang dihadapi</w:t>
            </w:r>
          </w:p>
        </w:tc>
      </w:tr>
      <w:tr w:rsidR="00374914" w:rsidTr="00967DED">
        <w:trPr>
          <w:trHeight w:val="2528"/>
        </w:trPr>
        <w:tc>
          <w:tcPr>
            <w:tcW w:w="2315" w:type="dxa"/>
          </w:tcPr>
          <w:p w:rsidR="00374914" w:rsidRDefault="001C79F6"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t>Tahap 4</w:t>
            </w:r>
          </w:p>
          <w:p w:rsidR="001C79F6" w:rsidRDefault="001C79F6"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2962" w:type="dxa"/>
          </w:tcPr>
          <w:p w:rsidR="00374914" w:rsidRDefault="001C79F6"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Guru membantu siswa dalam merencanakan dan menyiapkan laporan serta membantu siswa untuk berbagai tugas dalam kelompoknya</w:t>
            </w:r>
          </w:p>
        </w:tc>
        <w:tc>
          <w:tcPr>
            <w:tcW w:w="2638" w:type="dxa"/>
          </w:tcPr>
          <w:p w:rsidR="00374914" w:rsidRDefault="001C79F6"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Siswa menyusun laporan dalam kelompok dan menyajikannya dihadapan kelas dan berdiskusi dalam kelas</w:t>
            </w:r>
          </w:p>
        </w:tc>
      </w:tr>
      <w:tr w:rsidR="00374914" w:rsidTr="00967DED">
        <w:trPr>
          <w:trHeight w:val="2535"/>
        </w:trPr>
        <w:tc>
          <w:tcPr>
            <w:tcW w:w="2315" w:type="dxa"/>
          </w:tcPr>
          <w:p w:rsidR="00374914" w:rsidRDefault="001C79F6"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t>Tahap 5</w:t>
            </w:r>
          </w:p>
          <w:p w:rsidR="001C79F6" w:rsidRDefault="001C79F6" w:rsidP="001C79F6">
            <w:pPr>
              <w:spacing w:line="360" w:lineRule="auto"/>
              <w:jc w:val="both"/>
              <w:rPr>
                <w:rFonts w:ascii="Times New Roman" w:hAnsi="Times New Roman" w:cs="Times New Roman"/>
                <w:sz w:val="24"/>
                <w:szCs w:val="24"/>
              </w:rPr>
            </w:pPr>
            <w:r>
              <w:rPr>
                <w:rFonts w:ascii="Times New Roman" w:hAnsi="Times New Roman" w:cs="Times New Roman"/>
                <w:sz w:val="24"/>
                <w:szCs w:val="24"/>
              </w:rPr>
              <w:t>Menganalisis dan mengevaluasi proses pemecahan masalah</w:t>
            </w:r>
          </w:p>
        </w:tc>
        <w:tc>
          <w:tcPr>
            <w:tcW w:w="2962" w:type="dxa"/>
          </w:tcPr>
          <w:p w:rsidR="00374914" w:rsidRDefault="001C79F6"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Guru membantu siswa untuk melakukan refleksi atau evaluasi terhadap penyelidikan mereka dan proses – proses yang mereka gunakan </w:t>
            </w:r>
          </w:p>
        </w:tc>
        <w:tc>
          <w:tcPr>
            <w:tcW w:w="2638" w:type="dxa"/>
          </w:tcPr>
          <w:p w:rsidR="00374914" w:rsidRDefault="001C79F6" w:rsidP="00967DED">
            <w:pPr>
              <w:spacing w:line="360" w:lineRule="auto"/>
              <w:jc w:val="both"/>
              <w:rPr>
                <w:rFonts w:ascii="Times New Roman" w:hAnsi="Times New Roman" w:cs="Times New Roman"/>
                <w:sz w:val="24"/>
                <w:szCs w:val="24"/>
              </w:rPr>
            </w:pPr>
            <w:r>
              <w:rPr>
                <w:rFonts w:ascii="Times New Roman" w:hAnsi="Times New Roman" w:cs="Times New Roman"/>
                <w:sz w:val="24"/>
                <w:szCs w:val="24"/>
              </w:rPr>
              <w:t>Siswa mengikuti tes dan menyerahkan tugas – tugas sebagai bahan evaluasi proses belajar.</w:t>
            </w:r>
          </w:p>
        </w:tc>
      </w:tr>
    </w:tbl>
    <w:p w:rsidR="00483D29" w:rsidRDefault="00483D29" w:rsidP="00483D29">
      <w:pPr>
        <w:spacing w:line="480" w:lineRule="auto"/>
        <w:jc w:val="both"/>
        <w:rPr>
          <w:rFonts w:ascii="Times New Roman" w:hAnsi="Times New Roman" w:cs="Times New Roman"/>
          <w:sz w:val="24"/>
          <w:szCs w:val="24"/>
        </w:rPr>
      </w:pPr>
    </w:p>
    <w:p w:rsidR="00967DED" w:rsidRDefault="00967DED" w:rsidP="00483D29">
      <w:pPr>
        <w:spacing w:line="480" w:lineRule="auto"/>
        <w:jc w:val="both"/>
        <w:rPr>
          <w:rFonts w:ascii="Times New Roman" w:hAnsi="Times New Roman" w:cs="Times New Roman"/>
          <w:sz w:val="24"/>
          <w:szCs w:val="24"/>
        </w:rPr>
      </w:pPr>
      <w:r>
        <w:rPr>
          <w:rFonts w:ascii="Times New Roman" w:hAnsi="Times New Roman" w:cs="Times New Roman"/>
          <w:sz w:val="24"/>
          <w:szCs w:val="24"/>
        </w:rPr>
        <w:tab/>
        <w:t>Sebagaimana pendekatan pembelajaran yang lain, pembelajaran Problem Based Learning (PBL) memiliki kelebihan dan kekurangan yang perlu dicermati untuk keberhasilan penggunanya. Beberapa kelebihan yang terungkap dari penelitian tentang pembelajaran PBL (Ibrahim dan Nur, 2000) adalah :</w:t>
      </w:r>
    </w:p>
    <w:p w:rsidR="00967DED" w:rsidRDefault="00967DED" w:rsidP="00967DED">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Retensi siswa pada apa yang dipelajari lebih lama dan kuat.</w:t>
      </w:r>
    </w:p>
    <w:p w:rsidR="00967DED" w:rsidRDefault="00967DED" w:rsidP="00967DED">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Pengetahuan terintegrasi dengan baik.</w:t>
      </w:r>
    </w:p>
    <w:p w:rsidR="00967DED" w:rsidRDefault="00967DED" w:rsidP="00967DED">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Mengembangkan keterampilan belajar jangka panjang, yaitu bagaimana meneliti, berkomunikasi dalam kelompok, dan bagaimana menangani masalah.</w:t>
      </w:r>
    </w:p>
    <w:p w:rsidR="00967DED" w:rsidRDefault="00967DED" w:rsidP="00967DED">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Meningkatkan motivasi, minat dalam bidang studi, dan kemandirian belajar.</w:t>
      </w:r>
    </w:p>
    <w:p w:rsidR="00967DED" w:rsidRDefault="00967DED" w:rsidP="00967DED">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Meningkatkan interaksi siswa dengan siswa dan siswa dengan guru.</w:t>
      </w:r>
    </w:p>
    <w:p w:rsidR="00967DED" w:rsidRDefault="00967DED" w:rsidP="00967DE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penelitian (Lee, 2004) mengungkapkan beberapa kelemahan pembelajaran PBL seperti :</w:t>
      </w:r>
    </w:p>
    <w:p w:rsidR="00967DED" w:rsidRDefault="00967DED" w:rsidP="00AD52CD">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Instrumen penelitian hasil belajar yang valid dan dapat diterima sulit dibuat atau ditafsir</w:t>
      </w:r>
      <w:r w:rsidR="00AD52CD">
        <w:rPr>
          <w:rFonts w:ascii="Times New Roman" w:hAnsi="Times New Roman" w:cs="Times New Roman"/>
          <w:sz w:val="24"/>
          <w:szCs w:val="24"/>
        </w:rPr>
        <w:t>kan.</w:t>
      </w:r>
    </w:p>
    <w:p w:rsidR="00AD52CD" w:rsidRDefault="00AD52CD" w:rsidP="00AD52CD">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Waktu yang diperlukan dalam pembelajaran lebih banyak.</w:t>
      </w:r>
    </w:p>
    <w:p w:rsidR="00AD52CD" w:rsidRDefault="00AD52CD" w:rsidP="00AD52CD">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Kendala pada faktor guru yang sulit merubah orientasi dari guru mengajar menjadi siswa belajar.</w:t>
      </w:r>
    </w:p>
    <w:p w:rsidR="001C79F6" w:rsidRDefault="00AD52CD" w:rsidP="00AD52CD">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Sulitnya merancang masalah yang memenuhi standar pembelajaran </w:t>
      </w:r>
      <w:r w:rsidRPr="00AD52CD">
        <w:rPr>
          <w:rFonts w:ascii="Times New Roman" w:hAnsi="Times New Roman" w:cs="Times New Roman"/>
          <w:i/>
          <w:sz w:val="24"/>
          <w:szCs w:val="24"/>
        </w:rPr>
        <w:t>Problem based Learning</w:t>
      </w:r>
      <w:r>
        <w:rPr>
          <w:rFonts w:ascii="Times New Roman" w:hAnsi="Times New Roman" w:cs="Times New Roman"/>
          <w:sz w:val="24"/>
          <w:szCs w:val="24"/>
        </w:rPr>
        <w:t xml:space="preserve"> (PBL).</w:t>
      </w:r>
    </w:p>
    <w:p w:rsidR="00AD52CD" w:rsidRPr="00AD52CD" w:rsidRDefault="00AD52CD" w:rsidP="00AD52CD">
      <w:pPr>
        <w:pStyle w:val="ListParagraph"/>
        <w:spacing w:line="480" w:lineRule="auto"/>
        <w:ind w:left="284"/>
        <w:jc w:val="both"/>
        <w:rPr>
          <w:rFonts w:ascii="Times New Roman" w:hAnsi="Times New Roman" w:cs="Times New Roman"/>
          <w:sz w:val="24"/>
          <w:szCs w:val="24"/>
        </w:rPr>
      </w:pPr>
    </w:p>
    <w:p w:rsidR="00902844" w:rsidRDefault="00AD52CD" w:rsidP="00902844">
      <w:pPr>
        <w:pStyle w:val="ListParagraph"/>
        <w:numPr>
          <w:ilvl w:val="0"/>
          <w:numId w:val="2"/>
        </w:numPr>
        <w:spacing w:line="480" w:lineRule="auto"/>
        <w:ind w:left="426" w:hanging="426"/>
        <w:jc w:val="both"/>
        <w:rPr>
          <w:rFonts w:ascii="Times New Roman" w:hAnsi="Times New Roman" w:cs="Times New Roman"/>
          <w:b/>
          <w:i/>
          <w:sz w:val="24"/>
          <w:szCs w:val="24"/>
        </w:rPr>
      </w:pPr>
      <w:r>
        <w:rPr>
          <w:rFonts w:ascii="Times New Roman" w:hAnsi="Times New Roman" w:cs="Times New Roman"/>
          <w:b/>
          <w:i/>
          <w:sz w:val="24"/>
          <w:szCs w:val="24"/>
        </w:rPr>
        <w:t>Mind Mapping</w:t>
      </w:r>
    </w:p>
    <w:p w:rsidR="009D1095" w:rsidRPr="003D129A" w:rsidRDefault="009D1095" w:rsidP="009D1095">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3D129A">
        <w:rPr>
          <w:rFonts w:ascii="Times New Roman" w:eastAsia="Times New Roman" w:hAnsi="Times New Roman" w:cs="Times New Roman"/>
          <w:sz w:val="24"/>
          <w:szCs w:val="24"/>
        </w:rPr>
        <w:t xml:space="preserve">Secara umum </w:t>
      </w:r>
      <w:r w:rsidRPr="00CB5FF4">
        <w:rPr>
          <w:rFonts w:ascii="Times New Roman" w:eastAsia="Times New Roman" w:hAnsi="Times New Roman" w:cs="Times New Roman"/>
          <w:i/>
          <w:sz w:val="24"/>
          <w:szCs w:val="24"/>
        </w:rPr>
        <w:t>mind map</w:t>
      </w:r>
      <w:r w:rsidRPr="003D129A">
        <w:rPr>
          <w:rFonts w:ascii="Times New Roman" w:eastAsia="Times New Roman" w:hAnsi="Times New Roman" w:cs="Times New Roman"/>
          <w:sz w:val="24"/>
          <w:szCs w:val="24"/>
        </w:rPr>
        <w:t xml:space="preserve"> dapat diartikan sebagai suatu alternatif pemikiran keseluruhan otak terhadap pemikiran yang terputus-putus. Dalam arti, </w:t>
      </w:r>
      <w:r w:rsidRPr="00CB5FF4">
        <w:rPr>
          <w:rFonts w:ascii="Times New Roman" w:eastAsia="Times New Roman" w:hAnsi="Times New Roman" w:cs="Times New Roman"/>
          <w:i/>
          <w:sz w:val="24"/>
          <w:szCs w:val="24"/>
        </w:rPr>
        <w:t>mind map</w:t>
      </w:r>
      <w:r w:rsidRPr="003D129A">
        <w:rPr>
          <w:rFonts w:ascii="Times New Roman" w:eastAsia="Times New Roman" w:hAnsi="Times New Roman" w:cs="Times New Roman"/>
          <w:sz w:val="24"/>
          <w:szCs w:val="24"/>
        </w:rPr>
        <w:t xml:space="preserve"> merupakan suatu cara berpikir yang menghubungkan satu subjek dengan subjek yang lain kemudian menghimpunnya menjadi satu kesatuan yang utuh. Secara khusus, </w:t>
      </w:r>
      <w:r w:rsidRPr="00CB5FF4">
        <w:rPr>
          <w:rFonts w:ascii="Times New Roman" w:eastAsia="Times New Roman" w:hAnsi="Times New Roman" w:cs="Times New Roman"/>
          <w:i/>
          <w:sz w:val="24"/>
          <w:szCs w:val="24"/>
        </w:rPr>
        <w:t>mind map</w:t>
      </w:r>
      <w:r w:rsidRPr="003D129A">
        <w:rPr>
          <w:rFonts w:ascii="Times New Roman" w:eastAsia="Times New Roman" w:hAnsi="Times New Roman" w:cs="Times New Roman"/>
          <w:sz w:val="24"/>
          <w:szCs w:val="24"/>
        </w:rPr>
        <w:t xml:space="preserve"> adalah suatu bentuk atau cara menempatkan informasi ke dalam otak dan mengambil informasi ke luar dari otak secara visualisasi. Dengan kata lain, </w:t>
      </w:r>
      <w:r w:rsidRPr="00CB5FF4">
        <w:rPr>
          <w:rFonts w:ascii="Times New Roman" w:eastAsia="Times New Roman" w:hAnsi="Times New Roman" w:cs="Times New Roman"/>
          <w:i/>
          <w:sz w:val="24"/>
          <w:szCs w:val="24"/>
        </w:rPr>
        <w:t>mind map</w:t>
      </w:r>
      <w:r w:rsidRPr="003D129A">
        <w:rPr>
          <w:rFonts w:ascii="Times New Roman" w:eastAsia="Times New Roman" w:hAnsi="Times New Roman" w:cs="Times New Roman"/>
          <w:sz w:val="24"/>
          <w:szCs w:val="24"/>
        </w:rPr>
        <w:t xml:space="preserve"> adalah cara memetakan pikiran-pikiran kita secara tergambar atau kasat mata (menggunakan gambar dan warna).</w:t>
      </w:r>
    </w:p>
    <w:p w:rsidR="009D1095" w:rsidRPr="003D129A" w:rsidRDefault="009D1095" w:rsidP="009D1095">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3D129A">
        <w:rPr>
          <w:rFonts w:ascii="Times New Roman" w:eastAsia="Times New Roman" w:hAnsi="Times New Roman" w:cs="Times New Roman"/>
          <w:sz w:val="24"/>
          <w:szCs w:val="24"/>
        </w:rPr>
        <w:t xml:space="preserve">Dengan </w:t>
      </w:r>
      <w:r w:rsidRPr="00CB5FF4">
        <w:rPr>
          <w:rFonts w:ascii="Times New Roman" w:eastAsia="Times New Roman" w:hAnsi="Times New Roman" w:cs="Times New Roman"/>
          <w:i/>
          <w:sz w:val="24"/>
          <w:szCs w:val="24"/>
        </w:rPr>
        <w:t>mind map</w:t>
      </w:r>
      <w:r w:rsidRPr="003D129A">
        <w:rPr>
          <w:rFonts w:ascii="Times New Roman" w:eastAsia="Times New Roman" w:hAnsi="Times New Roman" w:cs="Times New Roman"/>
          <w:sz w:val="24"/>
          <w:szCs w:val="24"/>
        </w:rPr>
        <w:t xml:space="preserve">, setiap potong informasi baru yang kita masukan ke otak kita otomatis dikaitkan ke semua informasi yang sudah ada di sana. Semakin </w:t>
      </w:r>
      <w:r w:rsidRPr="003D129A">
        <w:rPr>
          <w:rFonts w:ascii="Times New Roman" w:eastAsia="Times New Roman" w:hAnsi="Times New Roman" w:cs="Times New Roman"/>
          <w:sz w:val="24"/>
          <w:szCs w:val="24"/>
        </w:rPr>
        <w:lastRenderedPageBreak/>
        <w:t>banyak ingatan yang melekat pada setiap potong informasi dalam kepala kita, akan semakin mudah kita mengaitkan ke luar.</w:t>
      </w:r>
    </w:p>
    <w:p w:rsidR="009D1095" w:rsidRPr="003D129A" w:rsidRDefault="009D1095" w:rsidP="009D1095">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3D129A">
        <w:rPr>
          <w:rFonts w:ascii="Times New Roman" w:eastAsia="Times New Roman" w:hAnsi="Times New Roman" w:cs="Times New Roman"/>
          <w:bCs/>
          <w:i/>
          <w:iCs/>
          <w:sz w:val="24"/>
          <w:szCs w:val="24"/>
        </w:rPr>
        <w:t>Mind map</w:t>
      </w:r>
      <w:r w:rsidRPr="003D129A">
        <w:rPr>
          <w:rFonts w:ascii="Times New Roman" w:eastAsia="Times New Roman" w:hAnsi="Times New Roman" w:cs="Times New Roman"/>
          <w:sz w:val="24"/>
          <w:szCs w:val="24"/>
        </w:rPr>
        <w:t> adalah teknik pembelajaran menggunakan peta konsep. Pencatatan materi belajar dituangkan dalam bentuk diagram yang memuat simbol, kode, gambar dan warna yang saling berhubungan. Fungsi </w:t>
      </w:r>
      <w:r w:rsidRPr="003D129A">
        <w:rPr>
          <w:rFonts w:ascii="Times New Roman" w:eastAsia="Times New Roman" w:hAnsi="Times New Roman" w:cs="Times New Roman"/>
          <w:i/>
          <w:iCs/>
          <w:sz w:val="24"/>
          <w:szCs w:val="24"/>
        </w:rPr>
        <w:t>mind map</w:t>
      </w:r>
      <w:r w:rsidRPr="003D129A">
        <w:rPr>
          <w:rFonts w:ascii="Times New Roman" w:eastAsia="Times New Roman" w:hAnsi="Times New Roman" w:cs="Times New Roman"/>
          <w:sz w:val="24"/>
          <w:szCs w:val="24"/>
        </w:rPr>
        <w:t> adalah untuk menggambarkan ide, menerangkan definisi suatu materi, atau mencari solusi sebuah masalah</w:t>
      </w:r>
      <w:r>
        <w:rPr>
          <w:rFonts w:ascii="Times New Roman" w:eastAsia="Times New Roman" w:hAnsi="Times New Roman" w:cs="Times New Roman"/>
          <w:sz w:val="24"/>
          <w:szCs w:val="24"/>
        </w:rPr>
        <w:t>.</w:t>
      </w:r>
    </w:p>
    <w:p w:rsidR="009D1095" w:rsidRPr="003D129A" w:rsidRDefault="009D1095" w:rsidP="009D1095">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3D129A">
        <w:rPr>
          <w:rFonts w:ascii="Times New Roman" w:eastAsia="Times New Roman" w:hAnsi="Times New Roman" w:cs="Times New Roman"/>
          <w:i/>
          <w:iCs/>
          <w:sz w:val="24"/>
          <w:szCs w:val="24"/>
        </w:rPr>
        <w:t>Mind Mapping</w:t>
      </w:r>
      <w:r w:rsidRPr="003D129A">
        <w:rPr>
          <w:rFonts w:ascii="Times New Roman" w:eastAsia="Times New Roman" w:hAnsi="Times New Roman" w:cs="Times New Roman"/>
          <w:sz w:val="24"/>
          <w:szCs w:val="24"/>
        </w:rPr>
        <w:t> akan membantu membuka potensi otak kita sepenuhnya. Jutaan orang menggunakan Peta Pikiran setiap hari untuk membantu mereka. Ada yang menggunakannya agar mereka bisa membuat perencanaan yang lebih baik atau menjadi pembicara yang lebih percaya diri, sementara ada juga yang menggunakan Peta Pikiran untuk memecahkan masalah dalam skala yang lebih besar.</w:t>
      </w:r>
    </w:p>
    <w:p w:rsidR="009D1095" w:rsidRPr="003D129A" w:rsidRDefault="00CB5FF4" w:rsidP="00CB5FF4">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Tony Buzan (2007), </w:t>
      </w:r>
      <w:r w:rsidR="009D1095" w:rsidRPr="003D129A">
        <w:rPr>
          <w:rFonts w:ascii="Times New Roman" w:eastAsia="Times New Roman" w:hAnsi="Times New Roman" w:cs="Times New Roman"/>
          <w:sz w:val="24"/>
          <w:szCs w:val="24"/>
        </w:rPr>
        <w:t xml:space="preserve"> sebagai penemu Mind Mapping atau Peta Pikiran, Peta Pikiran adalah cara termudah untuk menempatkan informasi ke dalam otak dan mengambil informasi ke luar otak . Peta pikiran juga merupakan cara mencatat yang kreatif, efektikf, dan secara harafiah akan “memetakan” pikiran-pikiran kita.</w:t>
      </w:r>
      <w:r>
        <w:rPr>
          <w:rFonts w:ascii="Times New Roman" w:eastAsia="Times New Roman" w:hAnsi="Times New Roman" w:cs="Times New Roman"/>
          <w:sz w:val="24"/>
          <w:szCs w:val="24"/>
        </w:rPr>
        <w:t xml:space="preserve"> </w:t>
      </w:r>
      <w:r w:rsidR="009D1095" w:rsidRPr="003D129A">
        <w:rPr>
          <w:rFonts w:ascii="Times New Roman" w:eastAsia="Times New Roman" w:hAnsi="Times New Roman" w:cs="Times New Roman"/>
          <w:sz w:val="24"/>
          <w:szCs w:val="24"/>
        </w:rPr>
        <w:t>Peta Pikiran juga merupakan alat berpikir yang sangat efektif karena ia memberi peluang kepada kita untuk membuat garis besar tentang berbagai gagasan pokok (main ideas) dan menyebabkan kita melihat secara jelas dan cepat bagaimana berbagai gagasan tadi saling berhubungan dan berkaitan.</w:t>
      </w:r>
    </w:p>
    <w:p w:rsidR="009D1095" w:rsidRPr="003D129A" w:rsidRDefault="009D1095" w:rsidP="009D1095">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3D129A">
        <w:rPr>
          <w:rFonts w:ascii="Times New Roman" w:eastAsia="Times New Roman" w:hAnsi="Times New Roman" w:cs="Times New Roman"/>
          <w:sz w:val="24"/>
          <w:szCs w:val="24"/>
        </w:rPr>
        <w:lastRenderedPageBreak/>
        <w:t>Ada juga yang menyebut sebagai Peta Kognitif yaitu tampilan konsep-konsep secara skematis yang mampu menunjukkan makna konsep berdasarkan proposisi.</w:t>
      </w:r>
    </w:p>
    <w:p w:rsidR="009D1095" w:rsidRPr="003D129A" w:rsidRDefault="009D1095" w:rsidP="009D1095">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3D129A">
        <w:rPr>
          <w:rFonts w:ascii="Times New Roman" w:eastAsia="Times New Roman" w:hAnsi="Times New Roman" w:cs="Times New Roman"/>
          <w:sz w:val="24"/>
          <w:szCs w:val="24"/>
        </w:rPr>
        <w:t>Konsep ini didasarkan pada cara kerja otak kita menyimpan informasi. Hasil penelitian menunjukan bahwa otak kita tidak menyimpan informasi dalam kotak-kotak sel saraf yang terjejer rapi melainkan dikumpulkan pada sel-sel saraf yang bercabang-cabang yang apabila dilihat sekilas akan tampak seperti cabang-cabang pohon. Dari fakta tersebut dapat disimpulkan apabila kita juga menyimpan informasi seperti cara kerja otak, maka akan semakin baik informasi tersimpan dalam otak dan hasil akhirnya tentu saja proses belajar kita akan semakih mudah.</w:t>
      </w:r>
    </w:p>
    <w:p w:rsidR="009D1095" w:rsidRPr="003D129A" w:rsidRDefault="009D1095" w:rsidP="009D1095">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3D129A">
        <w:rPr>
          <w:rFonts w:ascii="Times New Roman" w:eastAsia="Times New Roman" w:hAnsi="Times New Roman" w:cs="Times New Roman"/>
          <w:sz w:val="24"/>
          <w:szCs w:val="24"/>
        </w:rPr>
        <w:t>Oleh karena itu Peta Pikiran merupakan peta rute yang hebat bagi ingatan, memungkingkan kita menyusun fakta dan pikiran sedemikian rupa sehingga cara kerja alami otak dilibatkan sejak awal. Ini berarti mengingat informasi akan lebih mudah dan lebih bisa diandalkan daripada menggunakan teknik pencatatan tradisional.</w:t>
      </w:r>
    </w:p>
    <w:p w:rsidR="009D1095" w:rsidRPr="003D129A" w:rsidRDefault="009D1095" w:rsidP="009D1095">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3D129A">
        <w:rPr>
          <w:rFonts w:ascii="Times New Roman" w:eastAsia="Times New Roman" w:hAnsi="Times New Roman" w:cs="Times New Roman"/>
          <w:sz w:val="24"/>
          <w:szCs w:val="24"/>
        </w:rPr>
        <w:t>Semua Peta Pikiran mempunyai kesamaan yaitu menggunakan warna, memiliki struktur alami yang memancar dari pusat, semua menggunakan garis lengkung, symbol, kata, dan gambar yang sesuai dengan satu rangkaian aturan yang sederhana, mendasar, alami, dan sesuai dengan cara kerja otak.</w:t>
      </w:r>
    </w:p>
    <w:p w:rsidR="009D1095" w:rsidRDefault="009D1095" w:rsidP="009D1095">
      <w:pPr>
        <w:pStyle w:val="ListParagraph"/>
        <w:shd w:val="clear" w:color="auto" w:fill="FFFFFF"/>
        <w:spacing w:after="0" w:line="480" w:lineRule="auto"/>
        <w:ind w:left="0" w:firstLine="720"/>
        <w:jc w:val="both"/>
        <w:rPr>
          <w:rFonts w:ascii="Times New Roman" w:eastAsia="Times New Roman" w:hAnsi="Times New Roman" w:cs="Times New Roman"/>
          <w:sz w:val="24"/>
          <w:szCs w:val="24"/>
        </w:rPr>
      </w:pPr>
      <w:r w:rsidRPr="003D129A">
        <w:rPr>
          <w:rFonts w:ascii="Times New Roman" w:eastAsia="Times New Roman" w:hAnsi="Times New Roman" w:cs="Times New Roman"/>
          <w:sz w:val="24"/>
          <w:szCs w:val="24"/>
        </w:rPr>
        <w:t>Sifat dari Peta Pikiran atau Peta Kognitif adalah berubah sesuai dengan perkembangan pemahaman seseorang.</w:t>
      </w:r>
    </w:p>
    <w:p w:rsidR="009D1095" w:rsidRPr="003819B0" w:rsidRDefault="009D1095" w:rsidP="009D1095">
      <w:pPr>
        <w:shd w:val="clear" w:color="auto" w:fill="FFFFFF"/>
        <w:spacing w:after="0" w:line="480" w:lineRule="auto"/>
        <w:ind w:firstLine="720"/>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Untuk membuat Peta Pikiran ada beberapa komponen yang perlu diperhatikan yaitu konsep utama, isu utama, sub-isu (dari setiap isu utama), sub-</w:t>
      </w:r>
      <w:r w:rsidRPr="003819B0">
        <w:rPr>
          <w:rFonts w:ascii="Times New Roman" w:eastAsia="Times New Roman" w:hAnsi="Times New Roman" w:cs="Times New Roman"/>
          <w:color w:val="222222"/>
          <w:sz w:val="24"/>
          <w:szCs w:val="24"/>
        </w:rPr>
        <w:lastRenderedPageBreak/>
        <w:t>sub-isu (dari setiap sub-isu), dan Proposisi. Bagaimana langkah-langkah membuat Peta Pikiran?</w:t>
      </w:r>
    </w:p>
    <w:p w:rsidR="009D1095" w:rsidRPr="003819B0" w:rsidRDefault="009D1095" w:rsidP="009D1095">
      <w:pPr>
        <w:shd w:val="clear" w:color="auto" w:fill="FFFFFF"/>
        <w:spacing w:after="0" w:line="480" w:lineRule="auto"/>
        <w:ind w:firstLine="720"/>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Dalam bahan ajar I.G.</w:t>
      </w:r>
      <w:r w:rsidR="00D12DEC">
        <w:rPr>
          <w:rFonts w:ascii="Times New Roman" w:eastAsia="Times New Roman" w:hAnsi="Times New Roman" w:cs="Times New Roman"/>
          <w:color w:val="222222"/>
          <w:sz w:val="24"/>
          <w:szCs w:val="24"/>
        </w:rPr>
        <w:t xml:space="preserve">A.K. Wardhani, </w:t>
      </w:r>
      <w:r w:rsidRPr="003819B0">
        <w:rPr>
          <w:rFonts w:ascii="Times New Roman" w:eastAsia="Times New Roman" w:hAnsi="Times New Roman" w:cs="Times New Roman"/>
          <w:color w:val="222222"/>
          <w:sz w:val="24"/>
          <w:szCs w:val="24"/>
        </w:rPr>
        <w:t>ada 5 langkah membuat Peta Konsep atau Peta Pikiran yaitu :</w:t>
      </w:r>
    </w:p>
    <w:p w:rsidR="009D1095" w:rsidRPr="00E53AF1" w:rsidRDefault="009D1095" w:rsidP="00D12DEC">
      <w:pPr>
        <w:pStyle w:val="ListParagraph"/>
        <w:numPr>
          <w:ilvl w:val="0"/>
          <w:numId w:val="6"/>
        </w:numPr>
        <w:shd w:val="clear" w:color="auto" w:fill="FFFFFF"/>
        <w:tabs>
          <w:tab w:val="clear" w:pos="720"/>
          <w:tab w:val="num" w:pos="284"/>
        </w:tabs>
        <w:spacing w:after="0" w:line="240" w:lineRule="auto"/>
        <w:ind w:hanging="720"/>
        <w:jc w:val="both"/>
        <w:rPr>
          <w:rFonts w:ascii="Arial" w:eastAsia="Times New Roman" w:hAnsi="Arial" w:cs="Arial"/>
          <w:color w:val="222222"/>
          <w:sz w:val="20"/>
          <w:szCs w:val="20"/>
        </w:rPr>
      </w:pPr>
      <w:r w:rsidRPr="00E53AF1">
        <w:rPr>
          <w:rFonts w:ascii="Times New Roman" w:eastAsia="Times New Roman" w:hAnsi="Times New Roman" w:cs="Times New Roman"/>
          <w:color w:val="222222"/>
          <w:sz w:val="24"/>
          <w:szCs w:val="24"/>
        </w:rPr>
        <w:t>Tentukan Satu Isu Utama. Letakan dalam kota di tengah-tengah kertas.</w:t>
      </w:r>
    </w:p>
    <w:p w:rsidR="009D1095" w:rsidRPr="003819B0" w:rsidRDefault="009D1095" w:rsidP="00D12DEC">
      <w:pPr>
        <w:numPr>
          <w:ilvl w:val="0"/>
          <w:numId w:val="6"/>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Pikirkan Isu Utama yang berhubungan dengan konsep utama. Tuliskan konsep-konsep tersebut, gambarkan, dan tunjukkan hubungannya dengan konsep utama.</w:t>
      </w:r>
    </w:p>
    <w:p w:rsidR="009D1095" w:rsidRPr="003819B0" w:rsidRDefault="009D1095" w:rsidP="00D12DEC">
      <w:pPr>
        <w:numPr>
          <w:ilvl w:val="0"/>
          <w:numId w:val="6"/>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Identifikai Sub-Isu, yang berhubungan dengan isu utama dan tentukan hubungannya.</w:t>
      </w:r>
    </w:p>
    <w:p w:rsidR="009D1095" w:rsidRPr="003819B0" w:rsidRDefault="009D1095" w:rsidP="00D12DEC">
      <w:pPr>
        <w:numPr>
          <w:ilvl w:val="0"/>
          <w:numId w:val="6"/>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Identifkasi Sub-sub-isu, yang berhubungan dengan sub-isu dan tentukan hubungannya.</w:t>
      </w:r>
    </w:p>
    <w:p w:rsidR="009D1095" w:rsidRPr="00D12DEC" w:rsidRDefault="009D1095" w:rsidP="00D12DEC">
      <w:pPr>
        <w:numPr>
          <w:ilvl w:val="0"/>
          <w:numId w:val="6"/>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Reviu, bertujuan untuk ketepatan dan kelengkapan konsep serta proposisinya.</w:t>
      </w:r>
    </w:p>
    <w:p w:rsidR="00D12DEC" w:rsidRPr="003819B0" w:rsidRDefault="00D12DEC" w:rsidP="00D12DEC">
      <w:pPr>
        <w:shd w:val="clear" w:color="auto" w:fill="FFFFFF"/>
        <w:spacing w:after="0" w:line="240" w:lineRule="auto"/>
        <w:ind w:left="284"/>
        <w:jc w:val="both"/>
        <w:rPr>
          <w:rFonts w:ascii="Arial" w:eastAsia="Times New Roman" w:hAnsi="Arial" w:cs="Arial"/>
          <w:color w:val="222222"/>
          <w:sz w:val="20"/>
          <w:szCs w:val="20"/>
        </w:rPr>
      </w:pPr>
    </w:p>
    <w:p w:rsidR="009D1095" w:rsidRPr="003819B0" w:rsidRDefault="009D1095" w:rsidP="009D1095">
      <w:pPr>
        <w:shd w:val="clear" w:color="auto" w:fill="FFFFFF"/>
        <w:tabs>
          <w:tab w:val="num" w:pos="0"/>
        </w:tabs>
        <w:spacing w:after="0" w:line="480" w:lineRule="auto"/>
        <w:jc w:val="both"/>
        <w:rPr>
          <w:rFonts w:ascii="Arial" w:eastAsia="Times New Roman" w:hAnsi="Arial" w:cs="Arial"/>
          <w:color w:val="222222"/>
          <w:sz w:val="20"/>
          <w:szCs w:val="20"/>
        </w:rPr>
      </w:pPr>
      <w:r>
        <w:rPr>
          <w:rFonts w:ascii="Times New Roman" w:eastAsia="Times New Roman" w:hAnsi="Times New Roman" w:cs="Times New Roman"/>
          <w:color w:val="222222"/>
          <w:sz w:val="24"/>
          <w:szCs w:val="24"/>
        </w:rPr>
        <w:tab/>
      </w:r>
      <w:r w:rsidRPr="003819B0">
        <w:rPr>
          <w:rFonts w:ascii="Times New Roman" w:eastAsia="Times New Roman" w:hAnsi="Times New Roman" w:cs="Times New Roman"/>
          <w:color w:val="222222"/>
          <w:sz w:val="24"/>
          <w:szCs w:val="24"/>
        </w:rPr>
        <w:t>Sedangkan menurut Tony Buzan</w:t>
      </w:r>
      <w:r w:rsidR="00D12DEC">
        <w:rPr>
          <w:rFonts w:ascii="Times New Roman" w:eastAsia="Times New Roman" w:hAnsi="Times New Roman" w:cs="Times New Roman"/>
          <w:color w:val="222222"/>
          <w:sz w:val="24"/>
          <w:szCs w:val="24"/>
        </w:rPr>
        <w:t xml:space="preserve"> (2007),</w:t>
      </w:r>
      <w:r w:rsidRPr="003819B0">
        <w:rPr>
          <w:rFonts w:ascii="Times New Roman" w:eastAsia="Times New Roman" w:hAnsi="Times New Roman" w:cs="Times New Roman"/>
          <w:color w:val="222222"/>
          <w:sz w:val="24"/>
          <w:szCs w:val="24"/>
        </w:rPr>
        <w:t xml:space="preserve"> dalam bukunya “</w:t>
      </w:r>
      <w:r w:rsidRPr="00D12DEC">
        <w:rPr>
          <w:rFonts w:ascii="Times New Roman" w:eastAsia="Times New Roman" w:hAnsi="Times New Roman" w:cs="Times New Roman"/>
          <w:i/>
          <w:color w:val="222222"/>
          <w:sz w:val="24"/>
          <w:szCs w:val="24"/>
        </w:rPr>
        <w:t>Mind</w:t>
      </w:r>
      <w:r w:rsidRPr="003819B0">
        <w:rPr>
          <w:rFonts w:ascii="Times New Roman" w:eastAsia="Times New Roman" w:hAnsi="Times New Roman" w:cs="Times New Roman"/>
          <w:color w:val="222222"/>
          <w:sz w:val="24"/>
          <w:szCs w:val="24"/>
        </w:rPr>
        <w:t xml:space="preserve"> </w:t>
      </w:r>
      <w:r w:rsidRPr="00D12DEC">
        <w:rPr>
          <w:rFonts w:ascii="Times New Roman" w:eastAsia="Times New Roman" w:hAnsi="Times New Roman" w:cs="Times New Roman"/>
          <w:i/>
          <w:color w:val="222222"/>
          <w:sz w:val="24"/>
          <w:szCs w:val="24"/>
        </w:rPr>
        <w:t>Mapping</w:t>
      </w:r>
      <w:r w:rsidRPr="003819B0">
        <w:rPr>
          <w:rFonts w:ascii="Times New Roman" w:eastAsia="Times New Roman" w:hAnsi="Times New Roman" w:cs="Times New Roman"/>
          <w:color w:val="222222"/>
          <w:sz w:val="24"/>
          <w:szCs w:val="24"/>
        </w:rPr>
        <w:t>”, ada 7 langkah membuat Peta Pikiran :</w:t>
      </w:r>
    </w:p>
    <w:p w:rsidR="009D1095" w:rsidRPr="00E53AF1" w:rsidRDefault="009D1095" w:rsidP="00D12DEC">
      <w:pPr>
        <w:pStyle w:val="ListParagraph"/>
        <w:numPr>
          <w:ilvl w:val="0"/>
          <w:numId w:val="7"/>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E53AF1">
        <w:rPr>
          <w:rFonts w:ascii="Times New Roman" w:eastAsia="Times New Roman" w:hAnsi="Times New Roman" w:cs="Times New Roman"/>
          <w:color w:val="222222"/>
          <w:sz w:val="24"/>
          <w:szCs w:val="24"/>
        </w:rPr>
        <w:t>Mulai dari bagian Tengah kertas kosong yang sisinya panjang diletakan mendatar. Alasan, karena memulai dari tengah memberi kebebasan kepada otak untuk menyebarkan ke segala arah dan untuk mengungkapkan dirinya dengan lebih bebas dan alami.</w:t>
      </w:r>
    </w:p>
    <w:p w:rsidR="009D1095" w:rsidRPr="003819B0" w:rsidRDefault="009D1095" w:rsidP="00D12DEC">
      <w:pPr>
        <w:numPr>
          <w:ilvl w:val="0"/>
          <w:numId w:val="7"/>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Gunakan gambar atau foto untuk ide sentral Anda. Alasan, karena gambar bermaksa seribu kta dan membantu kita menggunakan imajinasi. Sebuah gambar sentral akan lebih menarik, membuat kita tetap terfokus, membantu kita berkonsentrasi, dan mengaktifkan otak kita.</w:t>
      </w:r>
    </w:p>
    <w:p w:rsidR="009D1095" w:rsidRPr="003819B0" w:rsidRDefault="009D1095" w:rsidP="00D12DEC">
      <w:pPr>
        <w:numPr>
          <w:ilvl w:val="0"/>
          <w:numId w:val="7"/>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Gunakan warna. Alasan, karena bagi otak, warna sama menariknya dengan gambar. Warna membuat Peta Pikiran lebih hidup, menambah energi kepada Pemikiran Kreatif, dan menyenangkan.</w:t>
      </w:r>
    </w:p>
    <w:p w:rsidR="009D1095" w:rsidRPr="003819B0" w:rsidRDefault="009D1095" w:rsidP="00D12DEC">
      <w:pPr>
        <w:numPr>
          <w:ilvl w:val="0"/>
          <w:numId w:val="7"/>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Hubungkan Cabang-Cabang Uama ke gambar pusat dan hubungkan cabang-cabang tingkat dua dan tiga ke tingkat satu dan dua, dan seterusnya. Alasan, karena otak bekerja menurut asosiai. Otak senang mengaitkan dua (atau tiga, atau empat) hal sekaligus. Bila kita menghubungkan cabang-cabang, kita akan lebih mudah mengerti dan mengingat.</w:t>
      </w:r>
    </w:p>
    <w:p w:rsidR="009D1095" w:rsidRPr="003819B0" w:rsidRDefault="009D1095" w:rsidP="00D12DEC">
      <w:pPr>
        <w:numPr>
          <w:ilvl w:val="0"/>
          <w:numId w:val="7"/>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Penghubungan cabang-cabang utama akan menciptakan dan mementapkan struktur dasar atau arsitektur pikiran kita. Ini serupa dengan cara pohon mengaitkan cabang-cabangnya yang menyebar dari batang utama. Jika ada celah-celah kecil di antara batang sentral dencan cabang-cabang utamanya atau di antara cabang-cabang utama dengan cabang dan ranting yang lebih kecil, alam tidak akan bekerja dengan baik.</w:t>
      </w:r>
    </w:p>
    <w:p w:rsidR="009D1095" w:rsidRPr="003819B0" w:rsidRDefault="009D1095" w:rsidP="00D12DEC">
      <w:pPr>
        <w:numPr>
          <w:ilvl w:val="0"/>
          <w:numId w:val="7"/>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lastRenderedPageBreak/>
        <w:t>Buatlah garis hubung yang Melengkung, bukan garis lurus. Alasan, karena garis lurus akan membosankan otak. Cabang-cabang yang melengkung dan organis, seperti cabang-cabang pohon, jauh lebih menarik bagi mata.</w:t>
      </w:r>
    </w:p>
    <w:p w:rsidR="009D1095" w:rsidRPr="003819B0" w:rsidRDefault="009D1095" w:rsidP="00D12DEC">
      <w:pPr>
        <w:numPr>
          <w:ilvl w:val="0"/>
          <w:numId w:val="7"/>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Gunakan satu kata kunci untuk setiap garis. Alasan, karena kata kunci tunggal memberi lebih banyak daya dan flesibilitas kepada Peta Pikiran. Setiap kata tunggal atau gambar adalah seperti pengganda, menghasilkan sederet asosiasi dan hubungannya sendiri. Bila kita menggunakan kata tunggal, setiap kata ini akan lebih bebas dan cenderung menghambat efek pemicu ini. Peta pikiran memiliki lebih banyak kata kunci seperti tangan yang semua sendi jarinya bekerja.</w:t>
      </w:r>
    </w:p>
    <w:p w:rsidR="009D1095" w:rsidRPr="00FB7F99" w:rsidRDefault="009D1095" w:rsidP="00D12DEC">
      <w:pPr>
        <w:numPr>
          <w:ilvl w:val="0"/>
          <w:numId w:val="7"/>
        </w:numPr>
        <w:shd w:val="clear" w:color="auto" w:fill="FFFFFF"/>
        <w:tabs>
          <w:tab w:val="clear" w:pos="720"/>
          <w:tab w:val="num" w:pos="284"/>
        </w:tabs>
        <w:spacing w:after="0" w:line="240" w:lineRule="auto"/>
        <w:ind w:left="284" w:hanging="284"/>
        <w:jc w:val="both"/>
        <w:rPr>
          <w:rFonts w:ascii="Arial" w:eastAsia="Times New Roman" w:hAnsi="Arial" w:cs="Arial"/>
          <w:color w:val="222222"/>
          <w:sz w:val="20"/>
          <w:szCs w:val="20"/>
        </w:rPr>
      </w:pPr>
      <w:r w:rsidRPr="003819B0">
        <w:rPr>
          <w:rFonts w:ascii="Times New Roman" w:eastAsia="Times New Roman" w:hAnsi="Times New Roman" w:cs="Times New Roman"/>
          <w:color w:val="222222"/>
          <w:sz w:val="24"/>
          <w:szCs w:val="24"/>
        </w:rPr>
        <w:t>Gunakan gambar. Alasan, karena seperti gambar sentral, setiap gambar bermaksa seribu kata. Jika bila kita hanya mempunyai 10 gambar di dalam Peta Pikiran kita, Peta Pkiran kita sudah setara dengan 10.000 kata catatan.</w:t>
      </w:r>
    </w:p>
    <w:p w:rsidR="00FB7F99" w:rsidRDefault="00FB7F99" w:rsidP="00FB7F99">
      <w:pPr>
        <w:shd w:val="clear" w:color="auto" w:fill="FFFFFF"/>
        <w:spacing w:after="0" w:line="240" w:lineRule="auto"/>
        <w:ind w:firstLine="709"/>
        <w:jc w:val="both"/>
        <w:rPr>
          <w:rFonts w:ascii="Times New Roman" w:eastAsia="Times New Roman" w:hAnsi="Times New Roman" w:cs="Times New Roman"/>
          <w:color w:val="222222"/>
          <w:sz w:val="24"/>
          <w:szCs w:val="24"/>
        </w:rPr>
      </w:pPr>
    </w:p>
    <w:p w:rsidR="00FB7F99" w:rsidRPr="00FB7F99" w:rsidRDefault="00FB7F99" w:rsidP="00FB7F99">
      <w:pPr>
        <w:shd w:val="clear" w:color="auto" w:fill="FFFFFF"/>
        <w:spacing w:after="0" w:line="480" w:lineRule="auto"/>
        <w:ind w:firstLine="709"/>
        <w:jc w:val="both"/>
        <w:rPr>
          <w:rFonts w:ascii="Times New Roman" w:eastAsia="Times New Roman" w:hAnsi="Times New Roman" w:cs="Times New Roman"/>
          <w:color w:val="222222"/>
          <w:sz w:val="24"/>
          <w:szCs w:val="24"/>
        </w:rPr>
      </w:pPr>
      <w:r w:rsidRPr="00FB7F99">
        <w:rPr>
          <w:rFonts w:ascii="Times New Roman" w:eastAsia="Times New Roman" w:hAnsi="Times New Roman" w:cs="Times New Roman"/>
          <w:i/>
          <w:color w:val="222222"/>
          <w:sz w:val="24"/>
          <w:szCs w:val="24"/>
        </w:rPr>
        <w:t>Mind Map</w:t>
      </w:r>
      <w:r w:rsidRPr="00FB7F99">
        <w:rPr>
          <w:rFonts w:ascii="Times New Roman" w:eastAsia="Times New Roman" w:hAnsi="Times New Roman" w:cs="Times New Roman"/>
          <w:color w:val="222222"/>
          <w:sz w:val="24"/>
          <w:szCs w:val="24"/>
        </w:rPr>
        <w:t xml:space="preserve"> dapat mengaktifkan seluruh otak, memungkinkan kita berfokus pada pokok bahasan, membantu menunjukkan hubungan antara bagian-bagian informasi yang terpisah, member gambaran yang jelas pada keseluruhan, memungkinkan kita mengelompokkan konsep, membantu kita membandingkannya, dan mensyaratkan kita untuk memusatkan perhatian pada pokok bahasan. </w:t>
      </w:r>
      <w:r w:rsidRPr="00FB7F99">
        <w:rPr>
          <w:rFonts w:ascii="Times New Roman" w:eastAsia="Times New Roman" w:hAnsi="Times New Roman" w:cs="Times New Roman"/>
          <w:i/>
          <w:color w:val="222222"/>
          <w:sz w:val="24"/>
          <w:szCs w:val="24"/>
        </w:rPr>
        <w:t>Mind map</w:t>
      </w:r>
      <w:r w:rsidRPr="00FB7F99">
        <w:rPr>
          <w:rFonts w:ascii="Times New Roman" w:eastAsia="Times New Roman" w:hAnsi="Times New Roman" w:cs="Times New Roman"/>
          <w:color w:val="222222"/>
          <w:sz w:val="24"/>
          <w:szCs w:val="24"/>
        </w:rPr>
        <w:t xml:space="preserve"> memiliki manfaat yaitu membantu dalam mengingat, mendapatkan ide, menghemat waktu, berkonsentrasi, mendapatkan nilai yang bagus, mengatur pikiran dan hobi, media bermain, bersenang-senang dalam menuangkan imajinasi yang tentunya memunculkan kreativitas.</w:t>
      </w:r>
    </w:p>
    <w:p w:rsidR="00AD52CD" w:rsidRPr="00AD52CD" w:rsidRDefault="00AD52CD" w:rsidP="00AD52CD">
      <w:pPr>
        <w:pStyle w:val="ListParagraph"/>
        <w:spacing w:line="480" w:lineRule="auto"/>
        <w:ind w:left="426"/>
        <w:jc w:val="both"/>
        <w:rPr>
          <w:rFonts w:ascii="Times New Roman" w:hAnsi="Times New Roman" w:cs="Times New Roman"/>
          <w:sz w:val="24"/>
          <w:szCs w:val="24"/>
        </w:rPr>
      </w:pPr>
    </w:p>
    <w:p w:rsidR="00902844" w:rsidRDefault="009D1095" w:rsidP="00902844">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Kecemasan Matematika</w:t>
      </w:r>
    </w:p>
    <w:p w:rsidR="0012795E" w:rsidRDefault="0012795E" w:rsidP="0012795E">
      <w:pPr>
        <w:pStyle w:val="ListParagraph"/>
        <w:shd w:val="clear" w:color="auto" w:fill="FEFEFE"/>
        <w:spacing w:before="360" w:after="360" w:line="480" w:lineRule="auto"/>
        <w:ind w:left="0" w:firstLine="720"/>
        <w:jc w:val="both"/>
        <w:rPr>
          <w:rFonts w:ascii="Times New Roman" w:eastAsia="Times New Roman" w:hAnsi="Times New Roman" w:cs="Times New Roman"/>
          <w:sz w:val="24"/>
          <w:szCs w:val="24"/>
        </w:rPr>
      </w:pPr>
      <w:r w:rsidRPr="0012795E">
        <w:rPr>
          <w:rFonts w:ascii="Times New Roman" w:eastAsia="Times New Roman" w:hAnsi="Times New Roman" w:cs="Times New Roman"/>
          <w:sz w:val="24"/>
          <w:szCs w:val="24"/>
        </w:rPr>
        <w:t>Kecemasan matematika (</w:t>
      </w:r>
      <w:r w:rsidRPr="0012795E">
        <w:rPr>
          <w:rFonts w:ascii="Times New Roman" w:eastAsia="Times New Roman" w:hAnsi="Times New Roman" w:cs="Times New Roman"/>
          <w:i/>
          <w:iCs/>
          <w:sz w:val="24"/>
          <w:szCs w:val="24"/>
        </w:rPr>
        <w:t>math anxiety)</w:t>
      </w:r>
      <w:r w:rsidRPr="0012795E">
        <w:rPr>
          <w:rFonts w:ascii="Times New Roman" w:eastAsia="Times New Roman" w:hAnsi="Times New Roman" w:cs="Times New Roman"/>
          <w:sz w:val="24"/>
          <w:szCs w:val="24"/>
        </w:rPr>
        <w:t xml:space="preserve"> telah didefinisikan sebagai perasaan ketegangan dan kecemasan yang mengganggu terkait manipulasi angka dan pemecahan masalah matematika dalam berbagai kehidupan sehari-hari maupun situasi akademik. Selanjutnya disebutkan juga bahwa kecemasan </w:t>
      </w:r>
      <w:r w:rsidRPr="0012795E">
        <w:rPr>
          <w:rFonts w:ascii="Times New Roman" w:eastAsia="Times New Roman" w:hAnsi="Times New Roman" w:cs="Times New Roman"/>
          <w:sz w:val="24"/>
          <w:szCs w:val="24"/>
        </w:rPr>
        <w:lastRenderedPageBreak/>
        <w:t>matematika dapat menyebabkan lupa dan kehilangan akan kepercayaan diri (Tobias .S dalam Curtain-Philips, 2012).</w:t>
      </w:r>
    </w:p>
    <w:p w:rsidR="00064B0A" w:rsidRDefault="00064B0A" w:rsidP="0012795E">
      <w:pPr>
        <w:pStyle w:val="ListParagraph"/>
        <w:shd w:val="clear" w:color="auto" w:fill="FEFEFE"/>
        <w:spacing w:before="360" w:after="360" w:line="480" w:lineRule="auto"/>
        <w:ind w:left="0" w:firstLine="720"/>
        <w:jc w:val="both"/>
        <w:rPr>
          <w:rFonts w:ascii="Times New Roman" w:eastAsia="Times New Roman" w:hAnsi="Times New Roman" w:cs="Times New Roman"/>
          <w:sz w:val="24"/>
          <w:szCs w:val="24"/>
        </w:rPr>
      </w:pPr>
      <w:r w:rsidRPr="00064B0A">
        <w:rPr>
          <w:rFonts w:ascii="Times New Roman" w:eastAsia="Times New Roman" w:hAnsi="Times New Roman" w:cs="Times New Roman"/>
          <w:i/>
          <w:sz w:val="24"/>
          <w:szCs w:val="24"/>
        </w:rPr>
        <w:t>The Revised Mathematics Anxiety Reading Scale</w:t>
      </w:r>
      <w:r>
        <w:rPr>
          <w:rFonts w:ascii="Times New Roman" w:eastAsia="Times New Roman" w:hAnsi="Times New Roman" w:cs="Times New Roman"/>
          <w:sz w:val="24"/>
          <w:szCs w:val="24"/>
        </w:rPr>
        <w:t xml:space="preserve"> ( RMARS) yang dikembangkan oleh Alexander dan Martray (1989)</w:t>
      </w:r>
      <w:r w:rsidR="00D12D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12DEC">
        <w:rPr>
          <w:rFonts w:ascii="Times New Roman" w:eastAsia="Times New Roman" w:hAnsi="Times New Roman" w:cs="Times New Roman"/>
          <w:sz w:val="24"/>
          <w:szCs w:val="24"/>
        </w:rPr>
        <w:t xml:space="preserve">menyatakan bahwa </w:t>
      </w:r>
      <w:r>
        <w:rPr>
          <w:rFonts w:ascii="Times New Roman" w:eastAsia="Times New Roman" w:hAnsi="Times New Roman" w:cs="Times New Roman"/>
          <w:sz w:val="24"/>
          <w:szCs w:val="24"/>
        </w:rPr>
        <w:t>skala kecemasan dibagi dalam tiga kriteria, yaitu kecemasan terhadap pembelajaran matematika, kecemasan terhadap tes/ujian matematika, dan kecemasan terhadap tugas – tugas matematika. Dari ketiga kriteria tersebut, gejala – gejala kecemasan matematika yang muncul dapat terdektesi secara psikologis, fisiologis, dan aktivitas sosial atau sikap da tingkah lakunya.</w:t>
      </w:r>
    </w:p>
    <w:p w:rsidR="00064B0A" w:rsidRDefault="00064B0A" w:rsidP="0012795E">
      <w:pPr>
        <w:pStyle w:val="ListParagraph"/>
        <w:shd w:val="clear" w:color="auto" w:fill="FEFEFE"/>
        <w:spacing w:before="360" w:after="36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Furner dan Duffy (Sun dan Pyzdrowsk</w:t>
      </w:r>
      <w:r w:rsidR="0073798B">
        <w:rPr>
          <w:rFonts w:ascii="Times New Roman" w:eastAsia="Times New Roman" w:hAnsi="Times New Roman" w:cs="Times New Roman"/>
          <w:sz w:val="24"/>
          <w:szCs w:val="24"/>
        </w:rPr>
        <w:t xml:space="preserve">i, 2009) menyatakan bahwa kecemasan matematika berhubungan dengan bidang afektif dan kognitif. Bidang afektif terkait dengan pada kondisi emosi yang berhubungan dengan rasa takut dan khawatir terhadap masa depan, dan bidang kognitif berhubungan dengan pada ketidakmampuan dalam menyelesaikan tugas matematika tertentu. </w:t>
      </w:r>
    </w:p>
    <w:p w:rsidR="000B0159" w:rsidRDefault="000B0159" w:rsidP="0012795E">
      <w:pPr>
        <w:pStyle w:val="ListParagraph"/>
        <w:shd w:val="clear" w:color="auto" w:fill="FEFEFE"/>
        <w:spacing w:before="360" w:after="36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penyebab kecemasan matematika yang patut menjadi perhatian guru, terdapat pula ranah hak siswa yang harus dijaga untuk dipertimbangkan dalam proses pembelajaran. </w:t>
      </w:r>
      <w:r w:rsidRPr="000B0159">
        <w:rPr>
          <w:rFonts w:ascii="Times New Roman" w:eastAsia="Times New Roman" w:hAnsi="Times New Roman" w:cs="Times New Roman"/>
          <w:i/>
          <w:sz w:val="24"/>
          <w:szCs w:val="24"/>
        </w:rPr>
        <w:t>Student’s Mathematics anxiety Bill of Rigth</w:t>
      </w:r>
      <w:r>
        <w:rPr>
          <w:rFonts w:ascii="Times New Roman" w:eastAsia="Times New Roman" w:hAnsi="Times New Roman" w:cs="Times New Roman"/>
          <w:sz w:val="24"/>
          <w:szCs w:val="24"/>
        </w:rPr>
        <w:t xml:space="preserve"> atau disebut rancangan. </w:t>
      </w:r>
      <w:r w:rsidR="00FB7F99">
        <w:rPr>
          <w:rFonts w:ascii="Times New Roman" w:eastAsia="Times New Roman" w:hAnsi="Times New Roman" w:cs="Times New Roman"/>
          <w:sz w:val="24"/>
          <w:szCs w:val="24"/>
        </w:rPr>
        <w:t>Menurut Devis (2012), h</w:t>
      </w:r>
      <w:r>
        <w:rPr>
          <w:rFonts w:ascii="Times New Roman" w:eastAsia="Times New Roman" w:hAnsi="Times New Roman" w:cs="Times New Roman"/>
          <w:sz w:val="24"/>
          <w:szCs w:val="24"/>
        </w:rPr>
        <w:t>ak yang dimiliki siswa yang berkaitan dengan kecemasan matem</w:t>
      </w:r>
      <w:r w:rsidR="00147819">
        <w:rPr>
          <w:rFonts w:ascii="Times New Roman" w:eastAsia="Times New Roman" w:hAnsi="Times New Roman" w:cs="Times New Roman"/>
          <w:sz w:val="24"/>
          <w:szCs w:val="24"/>
        </w:rPr>
        <w:t>atika yang terdiri dari beberapa item yaitu:</w:t>
      </w:r>
      <w:r>
        <w:rPr>
          <w:rFonts w:ascii="Times New Roman" w:eastAsia="Times New Roman" w:hAnsi="Times New Roman" w:cs="Times New Roman"/>
          <w:sz w:val="24"/>
          <w:szCs w:val="24"/>
        </w:rPr>
        <w:t>.</w:t>
      </w:r>
    </w:p>
    <w:p w:rsidR="000B0159" w:rsidRDefault="000B0159" w:rsidP="00FB7F99">
      <w:pPr>
        <w:pStyle w:val="ListParagraph"/>
        <w:numPr>
          <w:ilvl w:val="1"/>
          <w:numId w:val="7"/>
        </w:numPr>
        <w:shd w:val="clear" w:color="auto" w:fill="FEFEFE"/>
        <w:tabs>
          <w:tab w:val="left" w:pos="426"/>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Hak belajar </w:t>
      </w:r>
      <w:r w:rsidR="00147819">
        <w:rPr>
          <w:rFonts w:ascii="Times New Roman" w:eastAsia="Times New Roman" w:hAnsi="Times New Roman" w:cs="Times New Roman"/>
          <w:sz w:val="24"/>
          <w:szCs w:val="24"/>
        </w:rPr>
        <w:t>dengan kecepatan siswa sendiri dan tidak mer</w:t>
      </w:r>
      <w:r w:rsidR="00FB7F99">
        <w:rPr>
          <w:rFonts w:ascii="Times New Roman" w:eastAsia="Times New Roman" w:hAnsi="Times New Roman" w:cs="Times New Roman"/>
          <w:sz w:val="24"/>
          <w:szCs w:val="24"/>
        </w:rPr>
        <w:t>a</w:t>
      </w:r>
      <w:r w:rsidR="00147819">
        <w:rPr>
          <w:rFonts w:ascii="Times New Roman" w:eastAsia="Times New Roman" w:hAnsi="Times New Roman" w:cs="Times New Roman"/>
          <w:sz w:val="24"/>
          <w:szCs w:val="24"/>
        </w:rPr>
        <w:t>sa bodoh jika lebih lambat d</w:t>
      </w:r>
      <w:r w:rsidR="00FB7F99">
        <w:rPr>
          <w:rFonts w:ascii="Times New Roman" w:eastAsia="Times New Roman" w:hAnsi="Times New Roman" w:cs="Times New Roman"/>
          <w:sz w:val="24"/>
          <w:szCs w:val="24"/>
        </w:rPr>
        <w:t>ari ora</w:t>
      </w:r>
      <w:r w:rsidR="00147819">
        <w:rPr>
          <w:rFonts w:ascii="Times New Roman" w:eastAsia="Times New Roman" w:hAnsi="Times New Roman" w:cs="Times New Roman"/>
          <w:sz w:val="24"/>
          <w:szCs w:val="24"/>
        </w:rPr>
        <w:t>ng lain.</w:t>
      </w:r>
    </w:p>
    <w:p w:rsidR="00147819" w:rsidRDefault="00147819" w:rsidP="00FB7F99">
      <w:pPr>
        <w:pStyle w:val="ListParagraph"/>
        <w:numPr>
          <w:ilvl w:val="1"/>
          <w:numId w:val="7"/>
        </w:numPr>
        <w:shd w:val="clear" w:color="auto" w:fill="FEFEFE"/>
        <w:tabs>
          <w:tab w:val="left" w:pos="426"/>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mengajukan pertanyaan apapun yang dimiliki.</w:t>
      </w:r>
    </w:p>
    <w:p w:rsidR="00147819" w:rsidRDefault="00147819" w:rsidP="00FB7F99">
      <w:pPr>
        <w:pStyle w:val="ListParagraph"/>
        <w:numPr>
          <w:ilvl w:val="1"/>
          <w:numId w:val="7"/>
        </w:numPr>
        <w:shd w:val="clear" w:color="auto" w:fill="FEFEFE"/>
        <w:tabs>
          <w:tab w:val="left" w:pos="426"/>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memerlukan bantuan ekstra.</w:t>
      </w:r>
    </w:p>
    <w:p w:rsidR="00147819" w:rsidRDefault="00147819" w:rsidP="00FB7F99">
      <w:pPr>
        <w:pStyle w:val="ListParagraph"/>
        <w:numPr>
          <w:ilvl w:val="1"/>
          <w:numId w:val="7"/>
        </w:numPr>
        <w:shd w:val="clear" w:color="auto" w:fill="FEFEFE"/>
        <w:tabs>
          <w:tab w:val="left" w:pos="426"/>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Hak meminta seorang guru atau tutor untuk mendapatkan bantuan </w:t>
      </w:r>
    </w:p>
    <w:p w:rsidR="00147819" w:rsidRDefault="00147819" w:rsidP="00FB7F99">
      <w:pPr>
        <w:pStyle w:val="ListParagraph"/>
        <w:numPr>
          <w:ilvl w:val="1"/>
          <w:numId w:val="7"/>
        </w:numPr>
        <w:shd w:val="clear" w:color="auto" w:fill="FEFEFE"/>
        <w:tabs>
          <w:tab w:val="left" w:pos="426"/>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mengatakan saya tidak mengerti.</w:t>
      </w:r>
    </w:p>
    <w:p w:rsidR="00147819" w:rsidRDefault="00147819" w:rsidP="00FB7F99">
      <w:pPr>
        <w:pStyle w:val="ListParagraph"/>
        <w:numPr>
          <w:ilvl w:val="1"/>
          <w:numId w:val="7"/>
        </w:numPr>
        <w:shd w:val="clear" w:color="auto" w:fill="FEFEFE"/>
        <w:tabs>
          <w:tab w:val="left" w:pos="426"/>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untuk tidak mengerti.</w:t>
      </w:r>
    </w:p>
    <w:p w:rsidR="00147819" w:rsidRDefault="00147819" w:rsidP="00FB7F99">
      <w:pPr>
        <w:pStyle w:val="ListParagraph"/>
        <w:numPr>
          <w:ilvl w:val="1"/>
          <w:numId w:val="7"/>
        </w:numPr>
        <w:shd w:val="clear" w:color="auto" w:fill="FEFEFE"/>
        <w:tabs>
          <w:tab w:val="left" w:pos="426"/>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Hak untuk tidak mendasarkan diri siswa pada keterampilan matematika. </w:t>
      </w:r>
    </w:p>
    <w:p w:rsidR="00147819" w:rsidRDefault="00147819" w:rsidP="00FB7F99">
      <w:pPr>
        <w:pStyle w:val="ListParagraph"/>
        <w:numPr>
          <w:ilvl w:val="1"/>
          <w:numId w:val="7"/>
        </w:numPr>
        <w:shd w:val="clear" w:color="auto" w:fill="FEFEFE"/>
        <w:tabs>
          <w:tab w:val="left" w:pos="426"/>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Hak untuk melihat diri sebagai yang mampu belajar matematika.</w:t>
      </w:r>
    </w:p>
    <w:p w:rsidR="00147819" w:rsidRDefault="00147819" w:rsidP="00FB7F99">
      <w:pPr>
        <w:pStyle w:val="ListParagraph"/>
        <w:numPr>
          <w:ilvl w:val="1"/>
          <w:numId w:val="7"/>
        </w:numPr>
        <w:shd w:val="clear" w:color="auto" w:fill="FEFEFE"/>
        <w:tabs>
          <w:tab w:val="left" w:pos="426"/>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untuk mengevaluasi instruktur matematika dan bagaimana mereka mengajar.</w:t>
      </w:r>
    </w:p>
    <w:p w:rsidR="00147819" w:rsidRDefault="00147819" w:rsidP="00FB7F99">
      <w:pPr>
        <w:pStyle w:val="ListParagraph"/>
        <w:numPr>
          <w:ilvl w:val="1"/>
          <w:numId w:val="7"/>
        </w:numPr>
        <w:shd w:val="clear" w:color="auto" w:fill="FEFEFE"/>
        <w:tabs>
          <w:tab w:val="left" w:pos="284"/>
          <w:tab w:val="left" w:pos="426"/>
        </w:tabs>
        <w:spacing w:before="360" w:after="3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untuk bersantai.</w:t>
      </w:r>
    </w:p>
    <w:p w:rsidR="00147819" w:rsidRDefault="00147819" w:rsidP="00FB7F99">
      <w:pPr>
        <w:pStyle w:val="ListParagraph"/>
        <w:numPr>
          <w:ilvl w:val="1"/>
          <w:numId w:val="7"/>
        </w:numPr>
        <w:shd w:val="clear" w:color="auto" w:fill="FEFEFE"/>
        <w:tabs>
          <w:tab w:val="left" w:pos="284"/>
          <w:tab w:val="left" w:pos="426"/>
        </w:tabs>
        <w:spacing w:before="360" w:after="3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diperlakukan sebagai orang yang kompetenten.</w:t>
      </w:r>
    </w:p>
    <w:p w:rsidR="00147819" w:rsidRDefault="00147819" w:rsidP="00FB7F99">
      <w:pPr>
        <w:pStyle w:val="ListParagraph"/>
        <w:numPr>
          <w:ilvl w:val="1"/>
          <w:numId w:val="7"/>
        </w:numPr>
        <w:shd w:val="clear" w:color="auto" w:fill="FEFEFE"/>
        <w:tabs>
          <w:tab w:val="left" w:pos="284"/>
          <w:tab w:val="left" w:pos="426"/>
        </w:tabs>
        <w:spacing w:before="360" w:after="3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untuk tidak menyukai matematika.</w:t>
      </w:r>
    </w:p>
    <w:p w:rsidR="007B634C" w:rsidRDefault="00147819" w:rsidP="00FB7F99">
      <w:pPr>
        <w:pStyle w:val="ListParagraph"/>
        <w:numPr>
          <w:ilvl w:val="1"/>
          <w:numId w:val="7"/>
        </w:numPr>
        <w:shd w:val="clear" w:color="auto" w:fill="FEFEFE"/>
        <w:tabs>
          <w:tab w:val="left" w:pos="284"/>
          <w:tab w:val="left" w:pos="426"/>
        </w:tabs>
        <w:spacing w:before="360" w:after="360" w:line="240" w:lineRule="auto"/>
        <w:ind w:left="284" w:hanging="284"/>
        <w:jc w:val="both"/>
        <w:rPr>
          <w:rFonts w:ascii="Times New Roman" w:eastAsia="Times New Roman" w:hAnsi="Times New Roman" w:cs="Times New Roman"/>
          <w:sz w:val="24"/>
          <w:szCs w:val="24"/>
        </w:rPr>
      </w:pPr>
      <w:r w:rsidRPr="00FB7F99">
        <w:rPr>
          <w:rFonts w:ascii="Times New Roman" w:eastAsia="Times New Roman" w:hAnsi="Times New Roman" w:cs="Times New Roman"/>
          <w:sz w:val="24"/>
          <w:szCs w:val="24"/>
        </w:rPr>
        <w:t xml:space="preserve">Hak untuk mendefinisikan kesuksesan dalam istilah siswa sendiri. </w:t>
      </w:r>
    </w:p>
    <w:p w:rsidR="00FB7F99" w:rsidRPr="00FB7F99" w:rsidRDefault="00FB7F99" w:rsidP="00FB7F99">
      <w:pPr>
        <w:pStyle w:val="ListParagraph"/>
        <w:shd w:val="clear" w:color="auto" w:fill="FEFEFE"/>
        <w:tabs>
          <w:tab w:val="left" w:pos="284"/>
          <w:tab w:val="left" w:pos="426"/>
        </w:tabs>
        <w:spacing w:before="360" w:after="360"/>
        <w:ind w:left="284"/>
        <w:jc w:val="both"/>
        <w:rPr>
          <w:rFonts w:ascii="Times New Roman" w:eastAsia="Times New Roman" w:hAnsi="Times New Roman" w:cs="Times New Roman"/>
          <w:sz w:val="24"/>
          <w:szCs w:val="24"/>
        </w:rPr>
      </w:pPr>
    </w:p>
    <w:p w:rsidR="007B634C" w:rsidRDefault="007B634C" w:rsidP="007B634C">
      <w:pPr>
        <w:pStyle w:val="ListParagraph"/>
        <w:shd w:val="clear" w:color="auto" w:fill="FEFEFE"/>
        <w:tabs>
          <w:tab w:val="left" w:pos="426"/>
          <w:tab w:val="left" w:pos="709"/>
        </w:tabs>
        <w:spacing w:before="360" w:after="360" w:line="48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Hak yang telah diungkapkan diatas  sebenarnya dapat menjadi cara untuk mereduksi kecemasan matema</w:t>
      </w:r>
      <w:r w:rsidR="00FB7F99">
        <w:rPr>
          <w:rFonts w:ascii="Times New Roman" w:eastAsia="Times New Roman" w:hAnsi="Times New Roman" w:cs="Times New Roman"/>
          <w:sz w:val="24"/>
          <w:szCs w:val="24"/>
        </w:rPr>
        <w:t>tika. Seperti yang dikemukakan F</w:t>
      </w:r>
      <w:r>
        <w:rPr>
          <w:rFonts w:ascii="Times New Roman" w:eastAsia="Times New Roman" w:hAnsi="Times New Roman" w:cs="Times New Roman"/>
          <w:sz w:val="24"/>
          <w:szCs w:val="24"/>
        </w:rPr>
        <w:t>reedman (2012), terdapat sepuluh cara untuk mereduksi kecemasan matematika.</w:t>
      </w:r>
    </w:p>
    <w:p w:rsidR="007B634C" w:rsidRDefault="007B634C" w:rsidP="00FB7F99">
      <w:pPr>
        <w:pStyle w:val="ListParagraph"/>
        <w:numPr>
          <w:ilvl w:val="0"/>
          <w:numId w:val="8"/>
        </w:numPr>
        <w:shd w:val="clear" w:color="auto" w:fill="FEFEFE"/>
        <w:tabs>
          <w:tab w:val="left" w:pos="426"/>
          <w:tab w:val="left" w:pos="567"/>
        </w:tabs>
        <w:spacing w:before="360" w:after="360" w:line="240" w:lineRule="auto"/>
        <w:ind w:hanging="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Mengatasi rasa negatif terhadap diri sendiri</w:t>
      </w:r>
    </w:p>
    <w:p w:rsidR="007B634C" w:rsidRDefault="007B634C" w:rsidP="00FB7F99">
      <w:pPr>
        <w:pStyle w:val="ListParagraph"/>
        <w:numPr>
          <w:ilvl w:val="0"/>
          <w:numId w:val="8"/>
        </w:numPr>
        <w:shd w:val="clear" w:color="auto" w:fill="FEFEFE"/>
        <w:tabs>
          <w:tab w:val="left" w:pos="426"/>
          <w:tab w:val="left" w:pos="567"/>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Mengajukan pertanyaan, artinya seorang siswa harus membiasakan diri untuk mengajukan </w:t>
      </w:r>
      <w:r w:rsidR="009D3EEC">
        <w:rPr>
          <w:rFonts w:ascii="Times New Roman" w:eastAsia="Times New Roman" w:hAnsi="Times New Roman" w:cs="Times New Roman"/>
          <w:sz w:val="24"/>
          <w:szCs w:val="24"/>
        </w:rPr>
        <w:t>pertanyaan bila mengalami kesulitan</w:t>
      </w:r>
    </w:p>
    <w:p w:rsidR="009D3EEC" w:rsidRDefault="009D3EEC" w:rsidP="00FB7F99">
      <w:pPr>
        <w:pStyle w:val="ListParagraph"/>
        <w:numPr>
          <w:ilvl w:val="0"/>
          <w:numId w:val="8"/>
        </w:numPr>
        <w:shd w:val="clear" w:color="auto" w:fill="FEFEFE"/>
        <w:tabs>
          <w:tab w:val="left" w:pos="426"/>
          <w:tab w:val="left" w:pos="567"/>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Mempertimbangkan matematika sebagai bahasa asing, oleh karena itu harus di praktekan.</w:t>
      </w:r>
    </w:p>
    <w:p w:rsidR="009D3EEC" w:rsidRDefault="009D3EEC" w:rsidP="00FB7F99">
      <w:pPr>
        <w:pStyle w:val="ListParagraph"/>
        <w:numPr>
          <w:ilvl w:val="0"/>
          <w:numId w:val="8"/>
        </w:numPr>
        <w:shd w:val="clear" w:color="auto" w:fill="FEFEFE"/>
        <w:tabs>
          <w:tab w:val="left" w:pos="426"/>
          <w:tab w:val="left" w:pos="567"/>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Jangan mengandalkan hafalan untuk belajar matematika,</w:t>
      </w:r>
    </w:p>
    <w:p w:rsidR="009D3EEC" w:rsidRDefault="009D3EEC" w:rsidP="00FB7F99">
      <w:pPr>
        <w:pStyle w:val="ListParagraph"/>
        <w:numPr>
          <w:ilvl w:val="0"/>
          <w:numId w:val="8"/>
        </w:numPr>
        <w:shd w:val="clear" w:color="auto" w:fill="FEFEFE"/>
        <w:tabs>
          <w:tab w:val="left" w:pos="426"/>
          <w:tab w:val="left" w:pos="567"/>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Membaca buku dan bahan teks matematika,</w:t>
      </w:r>
    </w:p>
    <w:p w:rsidR="009D3EEC" w:rsidRDefault="009D3EEC" w:rsidP="00FB7F99">
      <w:pPr>
        <w:pStyle w:val="ListParagraph"/>
        <w:numPr>
          <w:ilvl w:val="0"/>
          <w:numId w:val="8"/>
        </w:numPr>
        <w:shd w:val="clear" w:color="auto" w:fill="FEFEFE"/>
        <w:tabs>
          <w:tab w:val="left" w:pos="426"/>
          <w:tab w:val="left" w:pos="567"/>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Belajar matematika menurut gaya belajar sendiri,</w:t>
      </w:r>
    </w:p>
    <w:p w:rsidR="009D3EEC" w:rsidRDefault="009D3EEC" w:rsidP="00FB7F99">
      <w:pPr>
        <w:pStyle w:val="ListParagraph"/>
        <w:numPr>
          <w:ilvl w:val="0"/>
          <w:numId w:val="8"/>
        </w:numPr>
        <w:shd w:val="clear" w:color="auto" w:fill="FEFEFE"/>
        <w:tabs>
          <w:tab w:val="left" w:pos="426"/>
          <w:tab w:val="left" w:pos="567"/>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Dapatkan bantuan dihari yang sama saat anda tidak mengerti,</w:t>
      </w:r>
    </w:p>
    <w:p w:rsidR="009D3EEC" w:rsidRDefault="009D3EEC" w:rsidP="00FB7F99">
      <w:pPr>
        <w:pStyle w:val="ListParagraph"/>
        <w:numPr>
          <w:ilvl w:val="0"/>
          <w:numId w:val="8"/>
        </w:numPr>
        <w:shd w:val="clear" w:color="auto" w:fill="FEFEFE"/>
        <w:tabs>
          <w:tab w:val="left" w:pos="426"/>
          <w:tab w:val="left" w:pos="567"/>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Belajar matematika dengan santai dan nyaman,</w:t>
      </w:r>
    </w:p>
    <w:p w:rsidR="009D3EEC" w:rsidRDefault="009D3EEC" w:rsidP="00FB7F99">
      <w:pPr>
        <w:pStyle w:val="ListParagraph"/>
        <w:numPr>
          <w:ilvl w:val="0"/>
          <w:numId w:val="8"/>
        </w:numPr>
        <w:shd w:val="clear" w:color="auto" w:fill="FEFEFE"/>
        <w:tabs>
          <w:tab w:val="left" w:pos="426"/>
          <w:tab w:val="left" w:pos="567"/>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D3EEC">
        <w:rPr>
          <w:rFonts w:ascii="Times New Roman" w:eastAsia="Times New Roman" w:hAnsi="Times New Roman" w:cs="Times New Roman"/>
          <w:i/>
          <w:sz w:val="24"/>
          <w:szCs w:val="24"/>
        </w:rPr>
        <w:t>talk mathematics</w:t>
      </w:r>
      <w:r>
        <w:rPr>
          <w:rFonts w:ascii="Times New Roman" w:eastAsia="Times New Roman" w:hAnsi="Times New Roman" w:cs="Times New Roman"/>
          <w:sz w:val="24"/>
          <w:szCs w:val="24"/>
        </w:rPr>
        <w:t xml:space="preserve">” atau berbicara matematika, </w:t>
      </w:r>
    </w:p>
    <w:p w:rsidR="009D3EEC" w:rsidRDefault="009D3EEC" w:rsidP="00FB7F99">
      <w:pPr>
        <w:pStyle w:val="ListParagraph"/>
        <w:numPr>
          <w:ilvl w:val="0"/>
          <w:numId w:val="8"/>
        </w:numPr>
        <w:shd w:val="clear" w:color="auto" w:fill="FEFEFE"/>
        <w:tabs>
          <w:tab w:val="left" w:pos="426"/>
          <w:tab w:val="left" w:pos="567"/>
        </w:tabs>
        <w:spacing w:before="360" w:after="36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Mengembangkan rasa tanggung jawab atas keberhasilan dan kegagalan diri sendiri.</w:t>
      </w:r>
    </w:p>
    <w:p w:rsidR="007B634C" w:rsidRDefault="007B634C" w:rsidP="007B634C">
      <w:pPr>
        <w:pStyle w:val="ListParagraph"/>
        <w:shd w:val="clear" w:color="auto" w:fill="FEFEFE"/>
        <w:tabs>
          <w:tab w:val="left" w:pos="284"/>
          <w:tab w:val="left" w:pos="426"/>
        </w:tabs>
        <w:spacing w:before="360" w:after="360"/>
        <w:ind w:left="284"/>
        <w:jc w:val="both"/>
        <w:rPr>
          <w:rFonts w:ascii="Times New Roman" w:eastAsia="Times New Roman" w:hAnsi="Times New Roman" w:cs="Times New Roman"/>
          <w:sz w:val="24"/>
          <w:szCs w:val="24"/>
        </w:rPr>
      </w:pPr>
    </w:p>
    <w:p w:rsidR="009D3EEC" w:rsidRDefault="009D3EEC" w:rsidP="005C3B05">
      <w:pPr>
        <w:pStyle w:val="ListParagraph"/>
        <w:shd w:val="clear" w:color="auto" w:fill="FEFEFE"/>
        <w:tabs>
          <w:tab w:val="left" w:pos="0"/>
          <w:tab w:val="left" w:pos="709"/>
        </w:tabs>
        <w:spacing w:before="360" w:after="36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Salah satu cara yang direkomendasikan Freedman pada butir ke – enam adalah belajar matematika dengan menggunakan gaya belajar sendiri. Jelas, setiap siswa pasti berbeda dengan siswa yang lainnya. Seorang siswa dapat saja memiliki tipe belajar visual, reading, audio, dan kinestik. Gaya </w:t>
      </w:r>
      <w:r w:rsidR="005C3B05">
        <w:rPr>
          <w:rFonts w:ascii="Times New Roman" w:eastAsia="Times New Roman" w:hAnsi="Times New Roman" w:cs="Times New Roman"/>
          <w:sz w:val="24"/>
          <w:szCs w:val="24"/>
        </w:rPr>
        <w:t xml:space="preserve">belajar inilah yang menjadi salah satu dasar membedakan intruksi dalam pendekatan pembelajaran </w:t>
      </w:r>
      <w:r w:rsidR="005C3B05" w:rsidRPr="005C3B05">
        <w:rPr>
          <w:rFonts w:ascii="Times New Roman" w:eastAsia="Times New Roman" w:hAnsi="Times New Roman" w:cs="Times New Roman"/>
          <w:i/>
          <w:sz w:val="24"/>
          <w:szCs w:val="24"/>
        </w:rPr>
        <w:t>Problem Based Learning</w:t>
      </w:r>
      <w:r w:rsidR="005C3B05">
        <w:rPr>
          <w:rFonts w:ascii="Times New Roman" w:eastAsia="Times New Roman" w:hAnsi="Times New Roman" w:cs="Times New Roman"/>
          <w:sz w:val="24"/>
          <w:szCs w:val="24"/>
        </w:rPr>
        <w:t xml:space="preserve"> (PBL) dengan teknik </w:t>
      </w:r>
      <w:r w:rsidR="005C3B05" w:rsidRPr="005C3B05">
        <w:rPr>
          <w:rFonts w:ascii="Times New Roman" w:eastAsia="Times New Roman" w:hAnsi="Times New Roman" w:cs="Times New Roman"/>
          <w:i/>
          <w:sz w:val="24"/>
          <w:szCs w:val="24"/>
        </w:rPr>
        <w:t>Mind Mapping</w:t>
      </w:r>
      <w:r w:rsidR="005C3B05">
        <w:rPr>
          <w:rFonts w:ascii="Times New Roman" w:eastAsia="Times New Roman" w:hAnsi="Times New Roman" w:cs="Times New Roman"/>
          <w:sz w:val="24"/>
          <w:szCs w:val="24"/>
        </w:rPr>
        <w:t>. Gaya siswa yang berbeda – beda ini justru dijadikan kekuatan siswa dalam belajar matematika. Sehingga dapat dikatakan pendekatan pembelajaran PBL ini secara langsung dapat mengurangi kecemasan matematika siswa.</w:t>
      </w:r>
    </w:p>
    <w:p w:rsidR="00351070" w:rsidRDefault="00481CC2" w:rsidP="00481CC2">
      <w:pPr>
        <w:pStyle w:val="ListParagraph"/>
        <w:shd w:val="clear" w:color="auto" w:fill="FEFEFE"/>
        <w:tabs>
          <w:tab w:val="left" w:pos="0"/>
          <w:tab w:val="left" w:pos="709"/>
        </w:tabs>
        <w:spacing w:before="360" w:after="36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Sehubungan dengan hal ini, jika dihubungkan pendekatan pembelajaran Problem Based Learning (PBL), maka pendekatan ini dapat jadi alternatif pilihan guru. Pembelajaran PBL adalah strategi pembelajaran dunia nyata sebagai suatu konteks bagi siswa untuk belajar kritis dan memahami konsep. Gurulah yang merancang intruksi baik berupa tugas maupun pengkondisian siswa dalam belajar dikelas. Mengkondisikan siswa disini biasanya berupa kegiatan pengelompokan siswa untuk belajar dalam kelompok, merupakan salah satu strategi untuk membantu siswa mengatasi kecemasan matematika. Dengan bekerja secara kelompok, siswa akan saling membantu mengatasi kesulitan mereka. </w:t>
      </w:r>
      <w:r w:rsidR="00493016">
        <w:rPr>
          <w:rFonts w:ascii="Times New Roman" w:eastAsia="Times New Roman" w:hAnsi="Times New Roman" w:cs="Times New Roman"/>
          <w:sz w:val="24"/>
          <w:szCs w:val="24"/>
        </w:rPr>
        <w:t>Kajian Plainsance (2010) bahwa guru harus menyadari kebutuhan siswa dan membantu usaha untuk mengatasi berbagai kebutuhan tersebut. Ini berarti pembelajaran yang berlangsung di kelas diharapkan dapat memenuhi kebutuhan siswa tersebut.</w:t>
      </w:r>
    </w:p>
    <w:p w:rsidR="00493016" w:rsidRDefault="00493016" w:rsidP="00493016">
      <w:pPr>
        <w:pStyle w:val="ListParagraph"/>
        <w:shd w:val="clear" w:color="auto" w:fill="FEFEFE"/>
        <w:tabs>
          <w:tab w:val="left" w:pos="0"/>
          <w:tab w:val="left" w:pos="709"/>
        </w:tabs>
        <w:spacing w:before="360" w:after="36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Jadi kecemasan matematika dapat direduksi dengan mengubah cara guru mengajar serta menerapkan strategi disarankan NCTM. Beberapa strategi yang disarankan NCTM untuk diterapkan guru guna mencegah dan mengurangi kecemasan matematika adalah sebagai berikut :</w:t>
      </w:r>
    </w:p>
    <w:p w:rsidR="00493016" w:rsidRPr="00C34478" w:rsidRDefault="00493016"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Accommondate different styles of learning;</w:t>
      </w:r>
    </w:p>
    <w:p w:rsidR="00493016" w:rsidRPr="00C34478" w:rsidRDefault="00493016"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Create a variety of testing environments;</w:t>
      </w:r>
    </w:p>
    <w:p w:rsidR="00493016" w:rsidRPr="00C34478" w:rsidRDefault="00493016"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Design positive experiences in mathematics classes;</w:t>
      </w:r>
    </w:p>
    <w:p w:rsidR="00493016" w:rsidRPr="00C34478" w:rsidRDefault="00493016"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Emphasize that mathematical ability is not a measure of selt – worth;</w:t>
      </w:r>
    </w:p>
    <w:p w:rsidR="00493016" w:rsidRPr="00C34478" w:rsidRDefault="00493016"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Emphasize that everyone makes mistakes in mathematics;</w:t>
      </w:r>
    </w:p>
    <w:p w:rsidR="00493016" w:rsidRPr="00C34478" w:rsidRDefault="00493016"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 xml:space="preserve">Make mathematics </w:t>
      </w:r>
      <w:r w:rsidR="00FB6129" w:rsidRPr="00C34478">
        <w:rPr>
          <w:rFonts w:ascii="Times New Roman" w:eastAsia="Times New Roman" w:hAnsi="Times New Roman" w:cs="Times New Roman"/>
          <w:i/>
          <w:sz w:val="24"/>
          <w:szCs w:val="24"/>
        </w:rPr>
        <w:t>relevant to life;</w:t>
      </w:r>
    </w:p>
    <w:p w:rsidR="00FB6129" w:rsidRPr="00C34478" w:rsidRDefault="00FB6129"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Allow students input into their own evaluations;</w:t>
      </w:r>
    </w:p>
    <w:p w:rsidR="00FB6129" w:rsidRPr="00C34478" w:rsidRDefault="00FB6129"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Allow for different social approaches to learning mathematics;</w:t>
      </w:r>
    </w:p>
    <w:p w:rsidR="00FB6129" w:rsidRPr="00C34478" w:rsidRDefault="00FB6129"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Encourage original thinking instead of rote memorization;</w:t>
      </w:r>
    </w:p>
    <w:p w:rsidR="00FB6129" w:rsidRPr="00C34478" w:rsidRDefault="00FB6129" w:rsidP="00FB6129">
      <w:pPr>
        <w:pStyle w:val="ListParagraph"/>
        <w:numPr>
          <w:ilvl w:val="0"/>
          <w:numId w:val="9"/>
        </w:numPr>
        <w:shd w:val="clear" w:color="auto" w:fill="FEFEFE"/>
        <w:tabs>
          <w:tab w:val="left" w:pos="0"/>
          <w:tab w:val="left" w:pos="284"/>
        </w:tabs>
        <w:spacing w:before="360" w:after="360" w:line="240" w:lineRule="auto"/>
        <w:ind w:hanging="1429"/>
        <w:jc w:val="both"/>
        <w:rPr>
          <w:rFonts w:ascii="Times New Roman" w:eastAsia="Times New Roman" w:hAnsi="Times New Roman" w:cs="Times New Roman"/>
          <w:i/>
          <w:sz w:val="24"/>
          <w:szCs w:val="24"/>
        </w:rPr>
      </w:pPr>
      <w:r w:rsidRPr="00C34478">
        <w:rPr>
          <w:rFonts w:ascii="Times New Roman" w:eastAsia="Times New Roman" w:hAnsi="Times New Roman" w:cs="Times New Roman"/>
          <w:i/>
          <w:sz w:val="24"/>
          <w:szCs w:val="24"/>
        </w:rPr>
        <w:t>Characterize mathematics as a human endeavor.</w:t>
      </w:r>
    </w:p>
    <w:p w:rsidR="00FB6129" w:rsidRDefault="00FB6129" w:rsidP="00FB6129">
      <w:pPr>
        <w:pStyle w:val="ListParagraph"/>
        <w:shd w:val="clear" w:color="auto" w:fill="FEFEFE"/>
        <w:tabs>
          <w:tab w:val="left" w:pos="0"/>
          <w:tab w:val="left" w:pos="284"/>
        </w:tabs>
        <w:spacing w:before="360" w:after="360" w:line="240" w:lineRule="auto"/>
        <w:ind w:left="1429"/>
        <w:jc w:val="both"/>
        <w:rPr>
          <w:rFonts w:ascii="Times New Roman" w:eastAsia="Times New Roman" w:hAnsi="Times New Roman" w:cs="Times New Roman"/>
          <w:sz w:val="24"/>
          <w:szCs w:val="24"/>
        </w:rPr>
      </w:pPr>
    </w:p>
    <w:p w:rsidR="00C34478" w:rsidRDefault="00714378" w:rsidP="00714378">
      <w:pPr>
        <w:pStyle w:val="ListParagraph"/>
        <w:shd w:val="clear" w:color="auto" w:fill="FEFEFE"/>
        <w:tabs>
          <w:tab w:val="left" w:pos="0"/>
          <w:tab w:val="left" w:pos="284"/>
        </w:tabs>
        <w:spacing w:before="360" w:after="36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Hadfield dan McNcil (Erdog, Kesici, dan Sahin, 2011) mengklasifikasikan faktor – faktor penyebab dari kecemasan matematika, antara lain faktor </w:t>
      </w:r>
      <w:r>
        <w:rPr>
          <w:rFonts w:ascii="Times New Roman" w:eastAsia="Times New Roman" w:hAnsi="Times New Roman" w:cs="Times New Roman"/>
          <w:sz w:val="24"/>
          <w:szCs w:val="24"/>
        </w:rPr>
        <w:lastRenderedPageBreak/>
        <w:t>lingkungan, mental dan individu. Kemudian, Lazarus, Averril, dan Fitzgerald (Erdog, Kesici, dan Sahin, 2011) menjelaskan faktor – faktor tersebut, yaitu sebagai berikut:</w:t>
      </w:r>
    </w:p>
    <w:p w:rsidR="00C34478" w:rsidRDefault="00C34478" w:rsidP="001E67A7">
      <w:pPr>
        <w:pStyle w:val="ListParagraph"/>
        <w:numPr>
          <w:ilvl w:val="1"/>
          <w:numId w:val="6"/>
        </w:numPr>
        <w:shd w:val="clear" w:color="auto" w:fill="FEFEFE"/>
        <w:tabs>
          <w:tab w:val="left" w:pos="0"/>
          <w:tab w:val="left" w:pos="284"/>
        </w:tabs>
        <w:spacing w:before="360" w:after="3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lingkungan, meliputi pengalaman dalam kelas matematika dan kepribadian dari guru matematika,</w:t>
      </w:r>
    </w:p>
    <w:p w:rsidR="00C34478" w:rsidRDefault="00C34478" w:rsidP="001E67A7">
      <w:pPr>
        <w:pStyle w:val="ListParagraph"/>
        <w:numPr>
          <w:ilvl w:val="1"/>
          <w:numId w:val="6"/>
        </w:numPr>
        <w:shd w:val="clear" w:color="auto" w:fill="FEFEFE"/>
        <w:tabs>
          <w:tab w:val="left" w:pos="0"/>
          <w:tab w:val="left" w:pos="284"/>
        </w:tabs>
        <w:spacing w:before="360" w:after="3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mental, berhubungan dengan kemampuan abstraksi dan logika tingkat tinggi dalam konten matematika,</w:t>
      </w:r>
    </w:p>
    <w:p w:rsidR="009D1095" w:rsidRDefault="00C34478" w:rsidP="001E67A7">
      <w:pPr>
        <w:pStyle w:val="ListParagraph"/>
        <w:numPr>
          <w:ilvl w:val="1"/>
          <w:numId w:val="6"/>
        </w:numPr>
        <w:shd w:val="clear" w:color="auto" w:fill="FEFEFE"/>
        <w:tabs>
          <w:tab w:val="left" w:pos="0"/>
          <w:tab w:val="left" w:pos="284"/>
        </w:tabs>
        <w:spacing w:before="360" w:after="3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individu, meliputi </w:t>
      </w:r>
      <w:r w:rsidRPr="000C7C29">
        <w:rPr>
          <w:rFonts w:ascii="Times New Roman" w:eastAsia="Times New Roman" w:hAnsi="Times New Roman" w:cs="Times New Roman"/>
          <w:i/>
          <w:sz w:val="24"/>
          <w:szCs w:val="24"/>
        </w:rPr>
        <w:t>self-esteem</w:t>
      </w:r>
      <w:r>
        <w:rPr>
          <w:rFonts w:ascii="Times New Roman" w:eastAsia="Times New Roman" w:hAnsi="Times New Roman" w:cs="Times New Roman"/>
          <w:sz w:val="24"/>
          <w:szCs w:val="24"/>
        </w:rPr>
        <w:t xml:space="preserve">, </w:t>
      </w:r>
      <w:r w:rsidR="00FB6129">
        <w:rPr>
          <w:rFonts w:ascii="Times New Roman" w:eastAsia="Times New Roman" w:hAnsi="Times New Roman" w:cs="Times New Roman"/>
          <w:sz w:val="24"/>
          <w:szCs w:val="24"/>
        </w:rPr>
        <w:t xml:space="preserve"> </w:t>
      </w:r>
      <w:r w:rsidR="000C7C29">
        <w:rPr>
          <w:rFonts w:ascii="Times New Roman" w:eastAsia="Times New Roman" w:hAnsi="Times New Roman" w:cs="Times New Roman"/>
          <w:sz w:val="24"/>
          <w:szCs w:val="24"/>
        </w:rPr>
        <w:t>kondisi fisik yang baik, sikap terhadap matematika, kepercayaan diri, gaya belajar, dan pengalaman sebelumnya yang berhubungan dengan matematika.</w:t>
      </w:r>
    </w:p>
    <w:p w:rsidR="001E67A7" w:rsidRDefault="001E67A7" w:rsidP="001E67A7">
      <w:pPr>
        <w:pStyle w:val="ListParagraph"/>
        <w:shd w:val="clear" w:color="auto" w:fill="FEFEFE"/>
        <w:tabs>
          <w:tab w:val="left" w:pos="0"/>
          <w:tab w:val="left" w:pos="284"/>
        </w:tabs>
        <w:spacing w:before="360" w:after="360" w:line="240" w:lineRule="auto"/>
        <w:ind w:left="284"/>
        <w:jc w:val="both"/>
        <w:rPr>
          <w:rFonts w:ascii="Times New Roman" w:eastAsia="Times New Roman" w:hAnsi="Times New Roman" w:cs="Times New Roman"/>
          <w:sz w:val="24"/>
          <w:szCs w:val="24"/>
        </w:rPr>
      </w:pPr>
    </w:p>
    <w:p w:rsidR="001E67A7" w:rsidRPr="00823C7D" w:rsidRDefault="001E67A7" w:rsidP="001E67A7">
      <w:pPr>
        <w:pStyle w:val="ListParagraph"/>
        <w:shd w:val="clear" w:color="auto" w:fill="FEFEFE"/>
        <w:tabs>
          <w:tab w:val="left" w:pos="0"/>
          <w:tab w:val="left" w:pos="284"/>
        </w:tabs>
        <w:spacing w:before="360" w:after="360" w:line="240" w:lineRule="auto"/>
        <w:ind w:left="284"/>
        <w:jc w:val="both"/>
        <w:rPr>
          <w:rFonts w:ascii="Times New Roman" w:eastAsia="Times New Roman" w:hAnsi="Times New Roman" w:cs="Times New Roman"/>
          <w:sz w:val="24"/>
          <w:szCs w:val="24"/>
        </w:rPr>
      </w:pPr>
    </w:p>
    <w:p w:rsidR="00CC5424" w:rsidRDefault="00823C7D" w:rsidP="00902844">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Pemahaman Konsep Matematika</w:t>
      </w:r>
    </w:p>
    <w:p w:rsidR="005770A4" w:rsidRPr="00041FD0" w:rsidRDefault="005770A4" w:rsidP="005770A4">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041FD0">
        <w:rPr>
          <w:rFonts w:ascii="Times New Roman" w:hAnsi="Times New Roman" w:cs="Times New Roman"/>
          <w:color w:val="000000"/>
          <w:sz w:val="24"/>
          <w:szCs w:val="24"/>
        </w:rPr>
        <w:t xml:space="preserve">Pemahaman diartikan dari kata </w:t>
      </w:r>
      <w:r w:rsidRPr="00041FD0">
        <w:rPr>
          <w:rFonts w:ascii="Times New Roman" w:hAnsi="Times New Roman" w:cs="Times New Roman"/>
          <w:i/>
          <w:iCs/>
          <w:color w:val="000000"/>
          <w:sz w:val="24"/>
          <w:szCs w:val="24"/>
        </w:rPr>
        <w:t xml:space="preserve">understanding </w:t>
      </w:r>
      <w:r w:rsidRPr="00041FD0">
        <w:rPr>
          <w:rFonts w:ascii="Times New Roman" w:hAnsi="Times New Roman" w:cs="Times New Roman"/>
          <w:color w:val="000000"/>
          <w:sz w:val="24"/>
          <w:szCs w:val="24"/>
        </w:rPr>
        <w:t xml:space="preserve">(Sumarmo, 1987). Derajat pemahaman ditentukan oleh tingkat keterkaitan suatu gagasan, prosedur atau fakta matematika dipahami secara menyeluruh jika hal-hal tersebut membentuk jaringan dengan keterkaitan yang tinggi. Dan konsep diartikan sebagai ide abstrak yang dapat digunakan untuk menggolongkan sekumpulan objek (Depdiknas, 2003: 18). </w:t>
      </w:r>
    </w:p>
    <w:p w:rsidR="001E67A7" w:rsidRDefault="005770A4" w:rsidP="005770A4">
      <w:pPr>
        <w:pStyle w:val="ListParagraph"/>
        <w:shd w:val="clear" w:color="auto" w:fill="FEFEFE"/>
        <w:spacing w:before="360" w:after="360" w:line="480" w:lineRule="auto"/>
        <w:ind w:left="0" w:firstLine="720"/>
        <w:jc w:val="both"/>
        <w:rPr>
          <w:rFonts w:ascii="Times New Roman" w:hAnsi="Times New Roman" w:cs="Times New Roman"/>
          <w:color w:val="000000"/>
          <w:sz w:val="24"/>
          <w:szCs w:val="24"/>
        </w:rPr>
      </w:pPr>
      <w:r w:rsidRPr="00041FD0">
        <w:rPr>
          <w:rFonts w:ascii="Times New Roman" w:hAnsi="Times New Roman" w:cs="Times New Roman"/>
          <w:color w:val="000000"/>
          <w:sz w:val="24"/>
          <w:szCs w:val="24"/>
        </w:rPr>
        <w:t xml:space="preserve">Menurut Duffin &amp; Simpson (2000) pemahaman konsep sebagai kemampuan siswa untuk: </w:t>
      </w:r>
    </w:p>
    <w:p w:rsidR="005770A4" w:rsidRDefault="001E67A7" w:rsidP="001E67A7">
      <w:pPr>
        <w:pStyle w:val="ListParagraph"/>
        <w:shd w:val="clear" w:color="auto" w:fill="FEFEFE"/>
        <w:spacing w:before="360" w:after="36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770A4" w:rsidRPr="00041FD0">
        <w:rPr>
          <w:rFonts w:ascii="Times New Roman" w:hAnsi="Times New Roman" w:cs="Times New Roman"/>
          <w:color w:val="000000"/>
          <w:sz w:val="24"/>
          <w:szCs w:val="24"/>
        </w:rPr>
        <w:t>(1)</w:t>
      </w:r>
      <w:r>
        <w:rPr>
          <w:rFonts w:ascii="Times New Roman" w:hAnsi="Times New Roman" w:cs="Times New Roman"/>
          <w:color w:val="000000"/>
          <w:sz w:val="24"/>
          <w:szCs w:val="24"/>
        </w:rPr>
        <w:t>.</w:t>
      </w:r>
      <w:r w:rsidR="005770A4" w:rsidRPr="00041FD0">
        <w:rPr>
          <w:rFonts w:ascii="Times New Roman" w:hAnsi="Times New Roman" w:cs="Times New Roman"/>
          <w:color w:val="000000"/>
          <w:sz w:val="24"/>
          <w:szCs w:val="24"/>
        </w:rPr>
        <w:t xml:space="preserve"> menjelaskan konsep, dapat diartikan siswa mampu untuk mengungkapkan kembali apa yang telah dikomunikasikan kepadanya. Contohnya pada saat siswa belajar geometri pokok bahasan Bangun Ruang Sisi Lengkung (BRSL) maka siswa mampu menyatakan ulang definisi dari tabung, unsur-unsur Tabung, definisi kerucut dan unsur-unsur Kerucut., definisi bola. Jika siswa diberi pertanyaan “ Sebutkan ciri khas dari BRLS?”, maka siswa dapat menjawab pertanyaan tersebut dengan benar. (2) menggunakan konsep pada berbagai situasi yang berbeda, contohnya dalam kehidupan sehari-hari jika seorang siswa berniat untuk memberi temannya hadiah ULTAH berupa celengan kaleng yang telah dilapisi suatu bahan kain, kalengnya telah tersedia di rumah tetapi bahan kainnya harus dibeli. Siswa tersebut harus memikirkan berapa meter bahan kain yang harus dibelinya? Berapa uang yang harus dimiliki untuk membeli bahan kain? Untuk memikirkan berapa bahan kain yang harus dibelinya berarti siswa tersebut </w:t>
      </w:r>
      <w:r w:rsidR="005770A4" w:rsidRPr="00041FD0">
        <w:rPr>
          <w:rFonts w:ascii="Times New Roman" w:hAnsi="Times New Roman" w:cs="Times New Roman"/>
          <w:color w:val="000000"/>
          <w:sz w:val="24"/>
          <w:szCs w:val="24"/>
        </w:rPr>
        <w:lastRenderedPageBreak/>
        <w:t>telah mengetahui konsep luas permukaan kaleng yang akan dilapisinya dan konsep aritmatika social. Dan (3) mengembangkan beberapa akibat dari adanya.</w:t>
      </w:r>
      <w:r>
        <w:rPr>
          <w:rFonts w:ascii="Times New Roman" w:hAnsi="Times New Roman" w:cs="Times New Roman"/>
          <w:color w:val="000000"/>
          <w:sz w:val="24"/>
          <w:szCs w:val="24"/>
        </w:rPr>
        <w:t>”</w:t>
      </w:r>
    </w:p>
    <w:p w:rsidR="001E67A7" w:rsidRPr="00041FD0" w:rsidRDefault="001E67A7" w:rsidP="001E67A7">
      <w:pPr>
        <w:pStyle w:val="ListParagraph"/>
        <w:shd w:val="clear" w:color="auto" w:fill="FEFEFE"/>
        <w:spacing w:before="360" w:after="360" w:line="240" w:lineRule="auto"/>
        <w:ind w:left="0"/>
        <w:jc w:val="both"/>
        <w:rPr>
          <w:rFonts w:ascii="Times New Roman" w:eastAsia="Times New Roman" w:hAnsi="Times New Roman" w:cs="Times New Roman"/>
          <w:sz w:val="24"/>
          <w:szCs w:val="24"/>
        </w:rPr>
      </w:pPr>
    </w:p>
    <w:p w:rsidR="005770A4" w:rsidRPr="00041FD0" w:rsidRDefault="005770A4" w:rsidP="005770A4">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1FD0">
        <w:rPr>
          <w:rFonts w:ascii="Times New Roman" w:hAnsi="Times New Roman" w:cs="Times New Roman"/>
          <w:color w:val="000000"/>
          <w:sz w:val="24"/>
          <w:szCs w:val="24"/>
        </w:rPr>
        <w:t xml:space="preserve">uatu konsep, dapat diartikan bahwa siswa paham terhadap suatu konsep akibatnya siswa mempunyai kemampuan untuk menyelesaikan setiap masalah dengan benar. </w:t>
      </w:r>
    </w:p>
    <w:p w:rsidR="005770A4" w:rsidRPr="00041FD0" w:rsidRDefault="005770A4" w:rsidP="005770A4">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041FD0">
        <w:rPr>
          <w:rFonts w:ascii="Times New Roman" w:hAnsi="Times New Roman" w:cs="Times New Roman"/>
          <w:color w:val="000000"/>
          <w:sz w:val="24"/>
          <w:szCs w:val="24"/>
        </w:rPr>
        <w:t xml:space="preserve">Sejalan dengan hal di atas (Depdiknas, 2003: 2) mengungkapkan bahwa, pemahaman konsep merupakan salah satu kecakapan atau kemahiran matematika yang diharapkan dapat tercapai dalam belajar matematika yaitu dengan menunjukkan pemahaman konsep matematika yang dipelajarinya, menjelaskan keterkaitan antar konsep dan mengaplikasikan konsep atau algoritma secara luwes, akurat, efisien, dan tepat dalam pemecahan masalah. </w:t>
      </w:r>
    </w:p>
    <w:p w:rsidR="005770A4" w:rsidRPr="00041FD0" w:rsidRDefault="005770A4" w:rsidP="005770A4">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rPr>
      </w:pPr>
      <w:r w:rsidRPr="00041FD0">
        <w:rPr>
          <w:rFonts w:ascii="Times New Roman" w:hAnsi="Times New Roman" w:cs="Times New Roman"/>
          <w:color w:val="000000"/>
          <w:sz w:val="24"/>
          <w:szCs w:val="24"/>
        </w:rPr>
        <w:t xml:space="preserve">Sedangkan menurut Skemp dan Pollatsek (dalam Sumarmo, 1987: 24) terdapat dua jenis pemahaman konsep, yaitu pemahaman instrumental dan pemahaman rasional. Pemahaman instrumental dapat diartikan sebagai pemahaman atas konsep yang saling terpisah dan hanya rumus yang dihafal dalam melakukan perhitungan sederhana, sedangkan pemahaman rasional termuat satu skema atau strukstur yang dapat digunakan pada penyelesaian masalah yang lebih luas. Suatu ide, fakta, atau prosedur matematika dapat dipahami sepenuhnya jika dikaitkan dengan jaringan dari sejumlah kekuatan koneksi. </w:t>
      </w:r>
    </w:p>
    <w:p w:rsidR="00A27D24" w:rsidRDefault="005770A4" w:rsidP="00CD7FDC">
      <w:pPr>
        <w:pStyle w:val="ListParagraph"/>
        <w:shd w:val="clear" w:color="auto" w:fill="FEFEFE"/>
        <w:spacing w:before="360" w:after="360" w:line="480" w:lineRule="auto"/>
        <w:ind w:left="0" w:firstLine="720"/>
        <w:jc w:val="both"/>
        <w:rPr>
          <w:rFonts w:ascii="Times New Roman" w:hAnsi="Times New Roman" w:cs="Times New Roman"/>
          <w:color w:val="000000"/>
          <w:sz w:val="24"/>
          <w:szCs w:val="24"/>
        </w:rPr>
      </w:pPr>
      <w:r w:rsidRPr="00041FD0">
        <w:rPr>
          <w:rFonts w:ascii="Times New Roman" w:hAnsi="Times New Roman" w:cs="Times New Roman"/>
          <w:color w:val="000000"/>
          <w:sz w:val="24"/>
          <w:szCs w:val="24"/>
        </w:rPr>
        <w:t xml:space="preserve">Menurut NCTM (2000), </w:t>
      </w:r>
      <w:r w:rsidR="00A27D24">
        <w:rPr>
          <w:rFonts w:ascii="Times New Roman" w:hAnsi="Times New Roman" w:cs="Times New Roman"/>
          <w:color w:val="000000"/>
          <w:sz w:val="24"/>
          <w:szCs w:val="24"/>
        </w:rPr>
        <w:t>bahwa :</w:t>
      </w:r>
    </w:p>
    <w:p w:rsidR="00CD7FDC" w:rsidRDefault="005770A4" w:rsidP="00A27D24">
      <w:pPr>
        <w:pStyle w:val="ListParagraph"/>
        <w:shd w:val="clear" w:color="auto" w:fill="FEFEFE"/>
        <w:spacing w:before="360" w:after="360" w:line="240" w:lineRule="auto"/>
        <w:ind w:left="567" w:firstLine="284"/>
        <w:jc w:val="both"/>
        <w:rPr>
          <w:rFonts w:ascii="Times New Roman" w:hAnsi="Times New Roman" w:cs="Times New Roman"/>
          <w:color w:val="000000"/>
          <w:sz w:val="24"/>
          <w:szCs w:val="24"/>
        </w:rPr>
      </w:pPr>
      <w:r w:rsidRPr="00041FD0">
        <w:rPr>
          <w:rFonts w:ascii="Times New Roman" w:hAnsi="Times New Roman" w:cs="Times New Roman"/>
          <w:color w:val="000000"/>
          <w:sz w:val="24"/>
          <w:szCs w:val="24"/>
        </w:rPr>
        <w:t>untuk mencapai pemahaman yang bermakna maka pembelajaran matematika harus diarahkan pada pengembangan kemampuan koneksi matematik antar berbagai ide, memahami bagaimana ide-ide matematik</w:t>
      </w:r>
      <w:r w:rsidR="002C5844">
        <w:rPr>
          <w:rFonts w:ascii="Times New Roman" w:hAnsi="Times New Roman" w:cs="Times New Roman"/>
          <w:color w:val="000000"/>
          <w:sz w:val="24"/>
          <w:szCs w:val="24"/>
        </w:rPr>
        <w:t>a</w:t>
      </w:r>
      <w:r w:rsidRPr="00041FD0">
        <w:rPr>
          <w:rFonts w:ascii="Times New Roman" w:hAnsi="Times New Roman" w:cs="Times New Roman"/>
          <w:color w:val="000000"/>
          <w:sz w:val="24"/>
          <w:szCs w:val="24"/>
        </w:rPr>
        <w:t xml:space="preserve"> saling terkait satu sama lain sehingga terbangun pemahaman menyeluruh, dan menggunakan matematik dalam konteks di luar matematika.</w:t>
      </w:r>
    </w:p>
    <w:p w:rsidR="00CD7FDC" w:rsidRDefault="00CD7FDC" w:rsidP="00CD7FDC">
      <w:pPr>
        <w:pStyle w:val="ListParagraph"/>
        <w:shd w:val="clear" w:color="auto" w:fill="FEFEFE"/>
        <w:spacing w:before="360" w:after="360" w:line="480" w:lineRule="auto"/>
        <w:ind w:left="0" w:firstLine="720"/>
        <w:jc w:val="both"/>
        <w:rPr>
          <w:rFonts w:ascii="Times New Roman" w:hAnsi="Times New Roman" w:cs="Times New Roman"/>
          <w:sz w:val="24"/>
          <w:szCs w:val="24"/>
        </w:rPr>
      </w:pPr>
      <w:r w:rsidRPr="007A046A">
        <w:rPr>
          <w:rFonts w:ascii="Times New Roman" w:hAnsi="Times New Roman" w:cs="Times New Roman"/>
          <w:sz w:val="24"/>
          <w:szCs w:val="24"/>
        </w:rPr>
        <w:lastRenderedPageBreak/>
        <w:t>Adapun indikator dari pemahaman konsep matematis siswa adalah sebagai berikut:</w:t>
      </w:r>
    </w:p>
    <w:p w:rsidR="00CD7FDC" w:rsidRDefault="00A27D24" w:rsidP="001E67A7">
      <w:pPr>
        <w:pStyle w:val="ListParagraph"/>
        <w:shd w:val="clear" w:color="auto" w:fill="FEFEFE"/>
        <w:spacing w:before="360" w:after="360"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00CD7FDC">
        <w:rPr>
          <w:rFonts w:ascii="Times New Roman" w:hAnsi="Times New Roman" w:cs="Times New Roman"/>
          <w:sz w:val="24"/>
          <w:szCs w:val="24"/>
        </w:rPr>
        <w:t xml:space="preserve">Menyatakan ulang </w:t>
      </w:r>
      <w:r w:rsidR="00CD7FDC" w:rsidRPr="007A046A">
        <w:rPr>
          <w:rFonts w:ascii="Times New Roman" w:hAnsi="Times New Roman" w:cs="Times New Roman"/>
          <w:sz w:val="24"/>
          <w:szCs w:val="24"/>
        </w:rPr>
        <w:t>secara verbal konsep yang telah dipelajari.</w:t>
      </w:r>
    </w:p>
    <w:p w:rsidR="00CD7FDC" w:rsidRDefault="00CD7FDC" w:rsidP="001E67A7">
      <w:pPr>
        <w:pStyle w:val="ListParagraph"/>
        <w:shd w:val="clear" w:color="auto" w:fill="FEFEFE"/>
        <w:spacing w:before="360" w:after="3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Pr="007A046A">
        <w:rPr>
          <w:rFonts w:ascii="Times New Roman" w:hAnsi="Times New Roman" w:cs="Times New Roman"/>
          <w:sz w:val="24"/>
          <w:szCs w:val="24"/>
        </w:rPr>
        <w:t>Mengklasifikasikan objek-objek berdasarkan dipenuhi atau tidaknya persyaratan</w:t>
      </w:r>
      <w:r>
        <w:rPr>
          <w:rFonts w:ascii="Times New Roman" w:hAnsi="Times New Roman" w:cs="Times New Roman"/>
          <w:sz w:val="24"/>
          <w:szCs w:val="24"/>
        </w:rPr>
        <w:t xml:space="preserve"> </w:t>
      </w:r>
      <w:r w:rsidRPr="007A046A">
        <w:rPr>
          <w:rFonts w:ascii="Times New Roman" w:hAnsi="Times New Roman" w:cs="Times New Roman"/>
          <w:sz w:val="24"/>
          <w:szCs w:val="24"/>
        </w:rPr>
        <w:t>untuk membentuk konsep tersebut.</w:t>
      </w:r>
    </w:p>
    <w:p w:rsidR="00CD7FDC" w:rsidRDefault="00CD7FDC" w:rsidP="001E67A7">
      <w:pPr>
        <w:pStyle w:val="ListParagraph"/>
        <w:shd w:val="clear" w:color="auto" w:fill="FEFEFE"/>
        <w:spacing w:before="360" w:after="360" w:line="240" w:lineRule="auto"/>
        <w:ind w:left="0"/>
        <w:jc w:val="both"/>
        <w:rPr>
          <w:rFonts w:ascii="Times New Roman" w:hAnsi="Times New Roman" w:cs="Times New Roman"/>
          <w:sz w:val="24"/>
          <w:szCs w:val="24"/>
        </w:rPr>
      </w:pPr>
      <w:r w:rsidRPr="007A046A">
        <w:rPr>
          <w:rFonts w:ascii="Times New Roman" w:hAnsi="Times New Roman" w:cs="Times New Roman"/>
          <w:sz w:val="24"/>
          <w:szCs w:val="24"/>
        </w:rPr>
        <w:t>c. Menerapkan konsep secara algoritma.</w:t>
      </w:r>
    </w:p>
    <w:p w:rsidR="00CD7FDC" w:rsidRDefault="00CD7FDC" w:rsidP="001E67A7">
      <w:pPr>
        <w:pStyle w:val="ListParagraph"/>
        <w:shd w:val="clear" w:color="auto" w:fill="FEFEFE"/>
        <w:spacing w:before="360" w:after="3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 </w:t>
      </w:r>
      <w:r w:rsidRPr="007A046A">
        <w:rPr>
          <w:rFonts w:ascii="Times New Roman" w:hAnsi="Times New Roman" w:cs="Times New Roman"/>
          <w:sz w:val="24"/>
          <w:szCs w:val="24"/>
        </w:rPr>
        <w:t>Menyajikan konsep dalam berbagai macam bentuk representasi matematika.</w:t>
      </w:r>
    </w:p>
    <w:p w:rsidR="00CD7FDC" w:rsidRDefault="00CD7FDC" w:rsidP="001E67A7">
      <w:pPr>
        <w:pStyle w:val="ListParagraph"/>
        <w:shd w:val="clear" w:color="auto" w:fill="FEFEFE"/>
        <w:spacing w:before="360" w:after="360" w:line="240" w:lineRule="auto"/>
        <w:ind w:left="0"/>
        <w:jc w:val="both"/>
        <w:rPr>
          <w:rFonts w:ascii="Times New Roman" w:hAnsi="Times New Roman" w:cs="Times New Roman"/>
          <w:sz w:val="24"/>
          <w:szCs w:val="24"/>
        </w:rPr>
      </w:pPr>
      <w:r w:rsidRPr="007A046A">
        <w:rPr>
          <w:rFonts w:ascii="Times New Roman" w:hAnsi="Times New Roman" w:cs="Times New Roman"/>
          <w:sz w:val="24"/>
          <w:szCs w:val="24"/>
        </w:rPr>
        <w:t>e. Mengaitkan berbagai konsep (internal dan eksternal matematika).</w:t>
      </w:r>
    </w:p>
    <w:p w:rsidR="006C3947" w:rsidRDefault="00CD7FDC" w:rsidP="006C3947">
      <w:pPr>
        <w:pStyle w:val="ListParagraph"/>
        <w:shd w:val="clear" w:color="auto" w:fill="FEFEFE"/>
        <w:spacing w:before="360" w:after="360" w:line="480" w:lineRule="auto"/>
        <w:ind w:left="0"/>
        <w:jc w:val="both"/>
        <w:rPr>
          <w:rFonts w:ascii="Times New Roman" w:hAnsi="Times New Roman" w:cs="Times New Roman"/>
          <w:sz w:val="24"/>
          <w:szCs w:val="24"/>
        </w:rPr>
      </w:pPr>
      <w:r w:rsidRPr="007A046A">
        <w:rPr>
          <w:rFonts w:ascii="Times New Roman" w:hAnsi="Times New Roman" w:cs="Times New Roman"/>
          <w:sz w:val="24"/>
          <w:szCs w:val="24"/>
        </w:rPr>
        <w:t>(Kilpatrick, Swafford, &amp; Findell, 2001).</w:t>
      </w:r>
    </w:p>
    <w:p w:rsidR="00A27D24" w:rsidRPr="001E67A7" w:rsidRDefault="00A27D24" w:rsidP="006C3947">
      <w:pPr>
        <w:pStyle w:val="ListParagraph"/>
        <w:shd w:val="clear" w:color="auto" w:fill="FEFEFE"/>
        <w:spacing w:before="360" w:after="360" w:line="480" w:lineRule="auto"/>
        <w:ind w:left="0"/>
        <w:jc w:val="both"/>
        <w:rPr>
          <w:rFonts w:ascii="Times New Roman" w:hAnsi="Times New Roman" w:cs="Times New Roman"/>
          <w:sz w:val="24"/>
          <w:szCs w:val="24"/>
        </w:rPr>
      </w:pPr>
    </w:p>
    <w:p w:rsidR="00600BF3" w:rsidRDefault="006C3947" w:rsidP="00902844">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Pembelajaran Ekspositori</w:t>
      </w:r>
    </w:p>
    <w:p w:rsidR="006C3947" w:rsidRDefault="006C3947" w:rsidP="006C394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ekspositori adalah model pembelajaran yang menekankan kepada proses penyampaian materi secara verbal dari seorang guru kepada sekelompok siswa dengan maksud agar siswa dapat menguasai materi pelajaran secara optimal. Dalam pembelajaran ini guru menjelaskan materi pelajaran, kemudian memberikan beberapa contoh soal dan cara menyelesaikan, serta memberikan soal – soal kepada siswa secara individu.</w:t>
      </w:r>
    </w:p>
    <w:p w:rsidR="00183317" w:rsidRDefault="00183317" w:rsidP="006C394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Ruseffendi (2006:290), </w:t>
      </w:r>
      <w:r w:rsidR="00A27D24">
        <w:rPr>
          <w:rFonts w:ascii="Times New Roman" w:hAnsi="Times New Roman" w:cs="Times New Roman"/>
          <w:sz w:val="24"/>
          <w:szCs w:val="24"/>
        </w:rPr>
        <w:t>“</w:t>
      </w:r>
      <w:r>
        <w:rPr>
          <w:rFonts w:ascii="Times New Roman" w:hAnsi="Times New Roman" w:cs="Times New Roman"/>
          <w:sz w:val="24"/>
          <w:szCs w:val="24"/>
        </w:rPr>
        <w:t>pembelajaran ekspositori adalah guru setelah beberapa saat memberikan informasi mulai dengan menerangkan, mendemonstrasikan keterampilannnya mengenai pola/aturan/dalil tentang konsep itu, siswa bertanya, guru memeriksa apakah siswa sudah mengerti atau belu</w:t>
      </w:r>
      <w:r w:rsidR="00A27D24">
        <w:rPr>
          <w:rFonts w:ascii="Times New Roman" w:hAnsi="Times New Roman" w:cs="Times New Roman"/>
          <w:sz w:val="24"/>
          <w:szCs w:val="24"/>
        </w:rPr>
        <w:t>m</w:t>
      </w:r>
      <w:r>
        <w:rPr>
          <w:rFonts w:ascii="Times New Roman" w:hAnsi="Times New Roman" w:cs="Times New Roman"/>
          <w:sz w:val="24"/>
          <w:szCs w:val="24"/>
        </w:rPr>
        <w:t>.</w:t>
      </w:r>
      <w:r w:rsidR="00A27D24">
        <w:rPr>
          <w:rFonts w:ascii="Times New Roman" w:hAnsi="Times New Roman" w:cs="Times New Roman"/>
          <w:sz w:val="24"/>
          <w:szCs w:val="24"/>
        </w:rPr>
        <w:t>”</w:t>
      </w:r>
      <w:r>
        <w:rPr>
          <w:rFonts w:ascii="Times New Roman" w:hAnsi="Times New Roman" w:cs="Times New Roman"/>
          <w:sz w:val="24"/>
          <w:szCs w:val="24"/>
        </w:rPr>
        <w:t xml:space="preserve"> Kegiatan selanjutnya meminta murid untuk menyelesaikan dipapan tulis atau dimejanya. Siswa mungkin bekerja individual atau bekerjasama dengan temannya yang duduk disampingnya dan sedikit ada tanya jawab dan kegiatan terakhir adalah siswa mencatat materi yag diterangkan yang mungkin dilengkapi soal – soal pekerjaan rumah.</w:t>
      </w:r>
    </w:p>
    <w:p w:rsidR="006C3947" w:rsidRDefault="00183317" w:rsidP="006C394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Menurut Wahyudin (2008: 290) dalam konteks pembelajaran ekspositori berkaitan dengan pemberian berbagai fakta, gagasan, dan informasi penting lainnya oleh guru kepada para siswa. Romberg dan Kaput</w:t>
      </w:r>
      <w:r w:rsidR="00C032FF">
        <w:rPr>
          <w:rFonts w:ascii="Times New Roman" w:hAnsi="Times New Roman" w:cs="Times New Roman"/>
          <w:sz w:val="24"/>
          <w:szCs w:val="24"/>
        </w:rPr>
        <w:t xml:space="preserve"> (Turmudi, 2009:82) melukiskan bahawa pada umumnya pembelajaran pada pendekatan konven</w:t>
      </w:r>
      <w:r w:rsidR="00B52DE4">
        <w:rPr>
          <w:rFonts w:ascii="Times New Roman" w:hAnsi="Times New Roman" w:cs="Times New Roman"/>
          <w:sz w:val="24"/>
          <w:szCs w:val="24"/>
        </w:rPr>
        <w:t>sional terdiri atas tiga segmen. Yaitu (1) memeriksa PR; (2) menyajikan materi baru diikuti oleh siswa; (3) memberikan tugas pada siswa untuk hari berikutnya.</w:t>
      </w:r>
    </w:p>
    <w:p w:rsidR="00B52DE4" w:rsidRDefault="00B52DE4" w:rsidP="00A27D2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uraian di atas, dapat diambil kesimpulan bahwa yang dimaksud dengan pembelajaran ekspositori adalah suatu kegiatan belajar mengajar yang selama ini kebanyakan dilakukan oleh guru di mana guru mengajar secara klasikal yang didalamnya aktivitas guru mendominasi kelas denganmetode ekspositori, dan siswa hanya menerima apa saja yang disampaikan guru, begitupun aktivitas siswa untuk menyampaikan pendapat sangat kurang, sehngga siswa menjadi pasif dalam belajar, dan belajar siswa kurang bermakna karena lebih banyak hapalan.</w:t>
      </w:r>
    </w:p>
    <w:p w:rsidR="00A27D24" w:rsidRPr="00B52DE4" w:rsidRDefault="00A27D24" w:rsidP="00A27D24">
      <w:pPr>
        <w:pStyle w:val="ListParagraph"/>
        <w:spacing w:line="480" w:lineRule="auto"/>
        <w:ind w:left="0" w:firstLine="709"/>
        <w:jc w:val="both"/>
        <w:rPr>
          <w:rFonts w:ascii="Times New Roman" w:hAnsi="Times New Roman" w:cs="Times New Roman"/>
          <w:sz w:val="24"/>
          <w:szCs w:val="24"/>
        </w:rPr>
      </w:pPr>
    </w:p>
    <w:p w:rsidR="006C3947" w:rsidRDefault="006C3947" w:rsidP="00902844">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Teori – Teori Belajar yang Mendukung</w:t>
      </w:r>
    </w:p>
    <w:p w:rsidR="000C11ED" w:rsidRDefault="00B52DE4" w:rsidP="00B52DE4">
      <w:pPr>
        <w:pStyle w:val="ListParagraph"/>
        <w:spacing w:line="480" w:lineRule="auto"/>
        <w:ind w:left="0" w:firstLine="709"/>
        <w:jc w:val="both"/>
        <w:rPr>
          <w:rFonts w:ascii="Times New Roman" w:hAnsi="Times New Roman" w:cs="Times New Roman"/>
          <w:sz w:val="24"/>
          <w:szCs w:val="24"/>
        </w:rPr>
      </w:pPr>
      <w:r w:rsidRPr="00B52DE4">
        <w:rPr>
          <w:rFonts w:ascii="Times New Roman" w:hAnsi="Times New Roman" w:cs="Times New Roman"/>
          <w:sz w:val="24"/>
          <w:szCs w:val="24"/>
        </w:rPr>
        <w:t xml:space="preserve">Model pembelajaran </w:t>
      </w:r>
      <w:r w:rsidRPr="000C11ED">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0C11ED">
        <w:rPr>
          <w:rFonts w:ascii="Times New Roman" w:hAnsi="Times New Roman" w:cs="Times New Roman"/>
          <w:sz w:val="24"/>
          <w:szCs w:val="24"/>
        </w:rPr>
        <w:t xml:space="preserve">(PBL) </w:t>
      </w:r>
      <w:r>
        <w:rPr>
          <w:rFonts w:ascii="Times New Roman" w:hAnsi="Times New Roman" w:cs="Times New Roman"/>
          <w:sz w:val="24"/>
          <w:szCs w:val="24"/>
        </w:rPr>
        <w:t xml:space="preserve">dilandasi oleh paham konstruktivisme yang memandang bahwa belajar adalah proses pengembangan pengetahuan sebelum pengembangan konstruktivisme </w:t>
      </w:r>
      <w:r w:rsidR="000C11ED">
        <w:rPr>
          <w:rFonts w:ascii="Times New Roman" w:hAnsi="Times New Roman" w:cs="Times New Roman"/>
          <w:sz w:val="24"/>
          <w:szCs w:val="24"/>
        </w:rPr>
        <w:t xml:space="preserve">muncul terdapat beberapa teori belajar yang sejalan dan mendukungnya seperti teori belajar yang dikemukakan oleh piaget, Bruner, Ausubel, dan Vigotsky. </w:t>
      </w:r>
    </w:p>
    <w:p w:rsidR="000C11ED" w:rsidRDefault="000C11ED" w:rsidP="00B52DE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Piaget (Ruseffendi, 2006: 133) ada tiga dalil pokok dalam perkembangan mental manusia, Yaitu:</w:t>
      </w:r>
    </w:p>
    <w:p w:rsidR="000C11ED" w:rsidRDefault="000C11ED" w:rsidP="00A27D24">
      <w:pPr>
        <w:pStyle w:val="ListParagraph"/>
        <w:numPr>
          <w:ilvl w:val="0"/>
          <w:numId w:val="10"/>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Perkembangan intelektual terjadi melalui tahap – tahap beruntun yang selalu terjadi dengan urutan yang sama.</w:t>
      </w:r>
    </w:p>
    <w:p w:rsidR="000C11ED" w:rsidRDefault="000C11ED" w:rsidP="00A27D24">
      <w:pPr>
        <w:pStyle w:val="ListParagraph"/>
        <w:numPr>
          <w:ilvl w:val="0"/>
          <w:numId w:val="10"/>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Tahap – tahap itu didefinisikan sebagai kluster dari operasi – operasi mental yang menunujukan adanya tingkah laku intelektual.</w:t>
      </w:r>
    </w:p>
    <w:p w:rsidR="000C11ED" w:rsidRDefault="000C11ED" w:rsidP="00A27D24">
      <w:pPr>
        <w:pStyle w:val="ListParagraph"/>
        <w:numPr>
          <w:ilvl w:val="0"/>
          <w:numId w:val="10"/>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Gerak melalui tahap – tahap ini dilengkapi oleh adanya keseimbangan (</w:t>
      </w:r>
      <w:r w:rsidRPr="000C11ED">
        <w:rPr>
          <w:rFonts w:ascii="Times New Roman" w:hAnsi="Times New Roman" w:cs="Times New Roman"/>
          <w:i/>
          <w:sz w:val="24"/>
          <w:szCs w:val="24"/>
        </w:rPr>
        <w:t>ekuilibration</w:t>
      </w:r>
      <w:r>
        <w:rPr>
          <w:rFonts w:ascii="Times New Roman" w:hAnsi="Times New Roman" w:cs="Times New Roman"/>
          <w:sz w:val="24"/>
          <w:szCs w:val="24"/>
        </w:rPr>
        <w:t>) proses pengembangan yang menguraikan tentang interaksi antara pengalaman (asimilasi) dan struktur kognitif yang timbul (akomodasi).</w:t>
      </w:r>
    </w:p>
    <w:p w:rsidR="00A27D24" w:rsidRDefault="00A27D24" w:rsidP="00A27D24">
      <w:pPr>
        <w:pStyle w:val="ListParagraph"/>
        <w:spacing w:line="240" w:lineRule="auto"/>
        <w:ind w:left="284"/>
        <w:jc w:val="both"/>
        <w:rPr>
          <w:rFonts w:ascii="Times New Roman" w:hAnsi="Times New Roman" w:cs="Times New Roman"/>
          <w:sz w:val="24"/>
          <w:szCs w:val="24"/>
        </w:rPr>
      </w:pPr>
    </w:p>
    <w:p w:rsidR="000C11ED" w:rsidRDefault="00B01DD1" w:rsidP="000C11E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Brunner (1966) menandai perkembangan kognitif manusia sebagai berikut:</w:t>
      </w:r>
    </w:p>
    <w:p w:rsidR="00B01DD1" w:rsidRPr="00A27D24" w:rsidRDefault="00B01DD1" w:rsidP="00A27D24">
      <w:pPr>
        <w:pStyle w:val="ListParagraph"/>
        <w:numPr>
          <w:ilvl w:val="0"/>
          <w:numId w:val="11"/>
        </w:numPr>
        <w:spacing w:line="240" w:lineRule="auto"/>
        <w:ind w:left="284" w:hanging="284"/>
        <w:jc w:val="both"/>
        <w:rPr>
          <w:rFonts w:ascii="Times New Roman" w:hAnsi="Times New Roman" w:cs="Times New Roman"/>
          <w:sz w:val="24"/>
          <w:szCs w:val="24"/>
        </w:rPr>
      </w:pPr>
      <w:r w:rsidRPr="00A27D24">
        <w:rPr>
          <w:rFonts w:ascii="Times New Roman" w:hAnsi="Times New Roman" w:cs="Times New Roman"/>
          <w:sz w:val="24"/>
          <w:szCs w:val="24"/>
        </w:rPr>
        <w:t>Perkembangan intelektual ditandai dengan adanya kemajuan dalam menanggapi suatu rangsangan.</w:t>
      </w:r>
    </w:p>
    <w:p w:rsidR="00B01DD1" w:rsidRPr="00A27D24" w:rsidRDefault="00B01DD1" w:rsidP="00A27D24">
      <w:pPr>
        <w:pStyle w:val="ListParagraph"/>
        <w:numPr>
          <w:ilvl w:val="0"/>
          <w:numId w:val="11"/>
        </w:numPr>
        <w:spacing w:line="240" w:lineRule="auto"/>
        <w:ind w:left="284" w:hanging="284"/>
        <w:jc w:val="both"/>
        <w:rPr>
          <w:rFonts w:ascii="Times New Roman" w:hAnsi="Times New Roman" w:cs="Times New Roman"/>
          <w:sz w:val="24"/>
          <w:szCs w:val="24"/>
        </w:rPr>
      </w:pPr>
      <w:r w:rsidRPr="00A27D24">
        <w:rPr>
          <w:rFonts w:ascii="Times New Roman" w:hAnsi="Times New Roman" w:cs="Times New Roman"/>
          <w:sz w:val="24"/>
          <w:szCs w:val="24"/>
        </w:rPr>
        <w:t>Peningkatan pengetahuan tergantung pada perkembangan sistem penyimpanan informasi secara realistis.</w:t>
      </w:r>
    </w:p>
    <w:p w:rsidR="00B01DD1" w:rsidRPr="00A27D24" w:rsidRDefault="00B01DD1" w:rsidP="00A27D24">
      <w:pPr>
        <w:pStyle w:val="ListParagraph"/>
        <w:numPr>
          <w:ilvl w:val="0"/>
          <w:numId w:val="11"/>
        </w:numPr>
        <w:spacing w:line="240" w:lineRule="auto"/>
        <w:ind w:left="284" w:hanging="284"/>
        <w:jc w:val="both"/>
        <w:rPr>
          <w:rFonts w:ascii="Times New Roman" w:hAnsi="Times New Roman" w:cs="Times New Roman"/>
          <w:sz w:val="24"/>
          <w:szCs w:val="24"/>
        </w:rPr>
      </w:pPr>
      <w:r w:rsidRPr="00A27D24">
        <w:rPr>
          <w:rFonts w:ascii="Times New Roman" w:hAnsi="Times New Roman" w:cs="Times New Roman"/>
          <w:sz w:val="24"/>
          <w:szCs w:val="24"/>
        </w:rPr>
        <w:t>Perkembangan intelektual meliputi perkembangan kemampuan berbicara pada diri sendiri atau pada orang lain melalui kata – kata apa yang telah dilakukan atau akan dilakukan.</w:t>
      </w:r>
    </w:p>
    <w:p w:rsidR="00B01DD1" w:rsidRPr="00A27D24" w:rsidRDefault="00B01DD1" w:rsidP="00A27D24">
      <w:pPr>
        <w:pStyle w:val="ListParagraph"/>
        <w:numPr>
          <w:ilvl w:val="0"/>
          <w:numId w:val="11"/>
        </w:numPr>
        <w:spacing w:line="240" w:lineRule="auto"/>
        <w:ind w:left="284" w:hanging="284"/>
        <w:jc w:val="both"/>
        <w:rPr>
          <w:rFonts w:ascii="Times New Roman" w:hAnsi="Times New Roman" w:cs="Times New Roman"/>
          <w:sz w:val="24"/>
          <w:szCs w:val="24"/>
        </w:rPr>
      </w:pPr>
      <w:r w:rsidRPr="00A27D24">
        <w:rPr>
          <w:rFonts w:ascii="Times New Roman" w:hAnsi="Times New Roman" w:cs="Times New Roman"/>
          <w:sz w:val="24"/>
          <w:szCs w:val="24"/>
        </w:rPr>
        <w:t>Interaksi secara sistematis antara pembimbing, guru atau orang tua dengan anak diperlukan bagi perkembangan kognitifnya.</w:t>
      </w:r>
    </w:p>
    <w:p w:rsidR="00B01DD1" w:rsidRPr="00A27D24" w:rsidRDefault="00B01DD1" w:rsidP="00A27D24">
      <w:pPr>
        <w:pStyle w:val="ListParagraph"/>
        <w:numPr>
          <w:ilvl w:val="0"/>
          <w:numId w:val="11"/>
        </w:numPr>
        <w:spacing w:line="240" w:lineRule="auto"/>
        <w:ind w:left="284" w:hanging="284"/>
        <w:jc w:val="both"/>
        <w:rPr>
          <w:rFonts w:ascii="Times New Roman" w:hAnsi="Times New Roman" w:cs="Times New Roman"/>
          <w:sz w:val="24"/>
          <w:szCs w:val="24"/>
        </w:rPr>
      </w:pPr>
      <w:r w:rsidRPr="00A27D24">
        <w:rPr>
          <w:rFonts w:ascii="Times New Roman" w:hAnsi="Times New Roman" w:cs="Times New Roman"/>
          <w:sz w:val="24"/>
          <w:szCs w:val="24"/>
        </w:rPr>
        <w:t>Bahasa adalah kunci perkembangan kognitif, karena bahasa merupakan alat komunikasi antar manusia.</w:t>
      </w:r>
    </w:p>
    <w:p w:rsidR="00B01DD1" w:rsidRDefault="00B01DD1" w:rsidP="00A27D24">
      <w:pPr>
        <w:pStyle w:val="ListParagraph"/>
        <w:numPr>
          <w:ilvl w:val="0"/>
          <w:numId w:val="11"/>
        </w:numPr>
        <w:spacing w:line="240" w:lineRule="auto"/>
        <w:ind w:left="284" w:hanging="284"/>
        <w:jc w:val="both"/>
        <w:rPr>
          <w:rFonts w:ascii="Times New Roman" w:hAnsi="Times New Roman" w:cs="Times New Roman"/>
          <w:sz w:val="24"/>
          <w:szCs w:val="24"/>
        </w:rPr>
      </w:pPr>
      <w:r w:rsidRPr="00A27D24">
        <w:rPr>
          <w:rFonts w:ascii="Times New Roman" w:hAnsi="Times New Roman" w:cs="Times New Roman"/>
          <w:sz w:val="24"/>
          <w:szCs w:val="24"/>
        </w:rPr>
        <w:t>Perkembangan kognitif ditandai dengan kecakapan untuk mengemukakan beberapa alternatif secara simultan, memeiliki tindakan yang tepat dapat memberikan prioritas yang berurutan dalam berbagai situasi.</w:t>
      </w:r>
    </w:p>
    <w:p w:rsidR="00A27D24" w:rsidRPr="00A27D24" w:rsidRDefault="00A27D24" w:rsidP="00A27D24">
      <w:pPr>
        <w:pStyle w:val="ListParagraph"/>
        <w:spacing w:line="240" w:lineRule="auto"/>
        <w:ind w:left="284"/>
        <w:jc w:val="both"/>
        <w:rPr>
          <w:rFonts w:ascii="Times New Roman" w:hAnsi="Times New Roman" w:cs="Times New Roman"/>
          <w:sz w:val="24"/>
          <w:szCs w:val="24"/>
        </w:rPr>
      </w:pPr>
    </w:p>
    <w:p w:rsidR="00B01DD1" w:rsidRDefault="005F2877" w:rsidP="00B01DD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w:t>
      </w:r>
      <w:r w:rsidR="004300F6">
        <w:rPr>
          <w:rFonts w:ascii="Times New Roman" w:hAnsi="Times New Roman" w:cs="Times New Roman"/>
          <w:sz w:val="24"/>
          <w:szCs w:val="24"/>
        </w:rPr>
        <w:t xml:space="preserve">pembelajaran </w:t>
      </w:r>
      <w:r w:rsidR="004300F6" w:rsidRPr="00E50727">
        <w:rPr>
          <w:rFonts w:ascii="Times New Roman" w:hAnsi="Times New Roman" w:cs="Times New Roman"/>
          <w:i/>
          <w:sz w:val="24"/>
          <w:szCs w:val="24"/>
        </w:rPr>
        <w:t>Problem Based</w:t>
      </w:r>
      <w:r w:rsidR="004300F6">
        <w:rPr>
          <w:rFonts w:ascii="Times New Roman" w:hAnsi="Times New Roman" w:cs="Times New Roman"/>
          <w:sz w:val="24"/>
          <w:szCs w:val="24"/>
        </w:rPr>
        <w:t xml:space="preserve"> </w:t>
      </w:r>
      <w:r w:rsidR="004300F6" w:rsidRPr="00E50727">
        <w:rPr>
          <w:rFonts w:ascii="Times New Roman" w:hAnsi="Times New Roman" w:cs="Times New Roman"/>
          <w:i/>
          <w:sz w:val="24"/>
          <w:szCs w:val="24"/>
        </w:rPr>
        <w:t>Learning</w:t>
      </w:r>
      <w:r w:rsidR="00E50727">
        <w:rPr>
          <w:rFonts w:ascii="Times New Roman" w:hAnsi="Times New Roman" w:cs="Times New Roman"/>
          <w:i/>
          <w:sz w:val="24"/>
          <w:szCs w:val="24"/>
        </w:rPr>
        <w:t xml:space="preserve"> </w:t>
      </w:r>
      <w:r w:rsidR="00E50727">
        <w:rPr>
          <w:rFonts w:ascii="Times New Roman" w:hAnsi="Times New Roman" w:cs="Times New Roman"/>
          <w:sz w:val="24"/>
          <w:szCs w:val="24"/>
        </w:rPr>
        <w:t>(PBL), teori Bruner sangat mendukung untuk diterapkan, karena proses penemuan melalui investigasi terhadap masalah yang dihadapi merupakan bagian terpenting dan tidak dapat dipisahkan. Motivasi belajar yang muncul karena proses menemukan sendiri baik konsep maupun pemecahan masalah merupakan hal yang sangat esensial.</w:t>
      </w:r>
    </w:p>
    <w:p w:rsidR="00E50727" w:rsidRDefault="00E50727" w:rsidP="00B01DD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Teori kecemasan matematika dari sloan dan Giesen (2002) menyatakan bahwa</w:t>
      </w:r>
      <w:r w:rsidR="00045C1D">
        <w:rPr>
          <w:rFonts w:ascii="Times New Roman" w:hAnsi="Times New Roman" w:cs="Times New Roman"/>
          <w:sz w:val="24"/>
          <w:szCs w:val="24"/>
        </w:rPr>
        <w:t>: “</w:t>
      </w:r>
      <w:r>
        <w:rPr>
          <w:rFonts w:ascii="Times New Roman" w:hAnsi="Times New Roman" w:cs="Times New Roman"/>
          <w:sz w:val="24"/>
          <w:szCs w:val="24"/>
        </w:rPr>
        <w:t>banyaknya variabel yang menyebabkan kecemasan matematika antara lain gaya belajar, metode instruksional, level kemampuan matematika, dan kepercayaan diri dalam mengejakan soal – soal matematika.</w:t>
      </w:r>
      <w:r w:rsidR="00045C1D">
        <w:rPr>
          <w:rFonts w:ascii="Times New Roman" w:hAnsi="Times New Roman" w:cs="Times New Roman"/>
          <w:sz w:val="24"/>
          <w:szCs w:val="24"/>
        </w:rPr>
        <w:t>”</w:t>
      </w:r>
      <w:r>
        <w:rPr>
          <w:rFonts w:ascii="Times New Roman" w:hAnsi="Times New Roman" w:cs="Times New Roman"/>
          <w:sz w:val="24"/>
          <w:szCs w:val="24"/>
        </w:rPr>
        <w:t xml:space="preserve"> Sedangkan kecemasan matematika dapat menyebabkan kepanikan, ketegangan, ketidakberdayaan, ketakutan, penderitaan, rasa malu dan ketidakmampuan untuk mengatasi, serta gejala psikologis seperti keluar keringat dingin, salah tingkah, </w:t>
      </w:r>
      <w:r>
        <w:rPr>
          <w:rFonts w:ascii="Times New Roman" w:hAnsi="Times New Roman" w:cs="Times New Roman"/>
          <w:sz w:val="24"/>
          <w:szCs w:val="24"/>
        </w:rPr>
        <w:lastRenderedPageBreak/>
        <w:t xml:space="preserve">sakit perut, sesak napas, dan kehilangan kemampuan untuk konsentrasi (Trujillo et. Al., 1999). Sehingga sangat relevan dengan pendapat Ma (1999) bahwa ada hubungan signifikan antara kecemasan matematika </w:t>
      </w:r>
      <w:r w:rsidR="00834A1A">
        <w:rPr>
          <w:rFonts w:ascii="Times New Roman" w:hAnsi="Times New Roman" w:cs="Times New Roman"/>
          <w:sz w:val="24"/>
          <w:szCs w:val="24"/>
        </w:rPr>
        <w:t>dengan prestasi matematika.</w:t>
      </w:r>
    </w:p>
    <w:p w:rsidR="000C11ED" w:rsidRPr="00B52DE4" w:rsidRDefault="000C11ED" w:rsidP="000C11ED">
      <w:pPr>
        <w:pStyle w:val="ListParagraph"/>
        <w:spacing w:line="480" w:lineRule="auto"/>
        <w:ind w:left="1069"/>
        <w:jc w:val="both"/>
        <w:rPr>
          <w:rFonts w:ascii="Times New Roman" w:hAnsi="Times New Roman" w:cs="Times New Roman"/>
          <w:sz w:val="24"/>
          <w:szCs w:val="24"/>
        </w:rPr>
      </w:pPr>
    </w:p>
    <w:p w:rsidR="00600BF3" w:rsidRDefault="00600BF3" w:rsidP="00902844">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Penelitian yang Relevan </w:t>
      </w:r>
    </w:p>
    <w:p w:rsidR="001A1DED" w:rsidRDefault="00074B06" w:rsidP="001A1DED">
      <w:pPr>
        <w:pStyle w:val="ListParagraph"/>
        <w:spacing w:line="480" w:lineRule="auto"/>
        <w:ind w:left="0" w:firstLine="709"/>
        <w:jc w:val="both"/>
        <w:rPr>
          <w:rFonts w:ascii="Times New Roman" w:hAnsi="Times New Roman" w:cs="Times New Roman"/>
          <w:sz w:val="24"/>
          <w:szCs w:val="24"/>
        </w:rPr>
      </w:pPr>
      <w:r w:rsidRPr="00074B06">
        <w:rPr>
          <w:rFonts w:ascii="Times New Roman" w:hAnsi="Times New Roman" w:cs="Times New Roman"/>
          <w:sz w:val="24"/>
          <w:szCs w:val="24"/>
        </w:rPr>
        <w:t xml:space="preserve">Penelitian </w:t>
      </w:r>
      <w:r>
        <w:rPr>
          <w:rFonts w:ascii="Times New Roman" w:hAnsi="Times New Roman" w:cs="Times New Roman"/>
          <w:sz w:val="24"/>
          <w:szCs w:val="24"/>
        </w:rPr>
        <w:t xml:space="preserve">yang dilakukan oleh Erden dan Akgul (2010) </w:t>
      </w:r>
      <w:r w:rsidR="00045C1D">
        <w:rPr>
          <w:rFonts w:ascii="Times New Roman" w:hAnsi="Times New Roman" w:cs="Times New Roman"/>
          <w:sz w:val="24"/>
          <w:szCs w:val="24"/>
        </w:rPr>
        <w:t>menyatakan bahwa: “</w:t>
      </w:r>
      <w:r>
        <w:rPr>
          <w:rFonts w:ascii="Times New Roman" w:hAnsi="Times New Roman" w:cs="Times New Roman"/>
          <w:sz w:val="24"/>
          <w:szCs w:val="24"/>
        </w:rPr>
        <w:t>mengenai prediksi tingkat kecemasan matematika siswa dan hubungannnya dengan dukungan sosial dari guru untuk meningkatkan prestasi matematika siswa sekolah dasar.</w:t>
      </w:r>
      <w:r w:rsidR="00045C1D">
        <w:rPr>
          <w:rFonts w:ascii="Times New Roman" w:hAnsi="Times New Roman" w:cs="Times New Roman"/>
          <w:sz w:val="24"/>
          <w:szCs w:val="24"/>
        </w:rPr>
        <w:t>”</w:t>
      </w:r>
      <w:r>
        <w:rPr>
          <w:rFonts w:ascii="Times New Roman" w:hAnsi="Times New Roman" w:cs="Times New Roman"/>
          <w:sz w:val="24"/>
          <w:szCs w:val="24"/>
        </w:rPr>
        <w:t xml:space="preserve"> Penelitian ini menunjukan adanya hubungan terbalik secara signifikan antara kecemasan matematika dengan prestasi yang dihasilkan.</w:t>
      </w:r>
    </w:p>
    <w:p w:rsidR="00074B06" w:rsidRDefault="00074B06" w:rsidP="001A1DE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pernah dilakukan di Indonesia yaitu penelitian yang dilakukan oleh Priestly (2004) menunjukan bahwa </w:t>
      </w:r>
      <w:r w:rsidR="00045C1D">
        <w:rPr>
          <w:rFonts w:ascii="Times New Roman" w:hAnsi="Times New Roman" w:cs="Times New Roman"/>
          <w:sz w:val="24"/>
          <w:szCs w:val="24"/>
        </w:rPr>
        <w:t xml:space="preserve">“... </w:t>
      </w:r>
      <w:r>
        <w:rPr>
          <w:rFonts w:ascii="Times New Roman" w:hAnsi="Times New Roman" w:cs="Times New Roman"/>
          <w:sz w:val="24"/>
          <w:szCs w:val="24"/>
        </w:rPr>
        <w:t>dengan melatih keterampilan matematika yang menekankan pada konsep dasar matematika dengan efekstif dan menyenangkan dapat menurunkan tingkat kecemasan terhadap matematika.</w:t>
      </w:r>
      <w:r w:rsidR="00045C1D">
        <w:rPr>
          <w:rFonts w:ascii="Times New Roman" w:hAnsi="Times New Roman" w:cs="Times New Roman"/>
          <w:sz w:val="24"/>
          <w:szCs w:val="24"/>
        </w:rPr>
        <w:t>”</w:t>
      </w:r>
      <w:r>
        <w:rPr>
          <w:rFonts w:ascii="Times New Roman" w:hAnsi="Times New Roman" w:cs="Times New Roman"/>
          <w:sz w:val="24"/>
          <w:szCs w:val="24"/>
        </w:rPr>
        <w:t xml:space="preserve"> Dari penelitian tersebut ditemukan bahwa siswa yang diberi pelatihan keterampilan matematika mengalami penurunan tingkat kecemasan.</w:t>
      </w:r>
    </w:p>
    <w:p w:rsidR="00074B06" w:rsidRPr="00074B06" w:rsidRDefault="00EC720F" w:rsidP="001A1DE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Jean Benner (2010) menyimpulkan bahwa kecemasan matematika bukanlah reaksi terhadap matematika itu sendiri, melainkan sebuah hasil dari kelas matematika. Hal ini berarti seorang guru berada dalam suatu posisi yang unik untuk mencegah perkembangan kecemasan matematika. </w:t>
      </w:r>
      <w:r w:rsidR="000C6A52">
        <w:rPr>
          <w:rFonts w:ascii="Times New Roman" w:hAnsi="Times New Roman" w:cs="Times New Roman"/>
          <w:sz w:val="24"/>
          <w:szCs w:val="24"/>
        </w:rPr>
        <w:t xml:space="preserve"> Pernyataan ini menjelaskan bahwa guru bertanggung jawab mengkiondisikan kelas matematika </w:t>
      </w:r>
      <w:r w:rsidR="000C6A52">
        <w:rPr>
          <w:rFonts w:ascii="Times New Roman" w:hAnsi="Times New Roman" w:cs="Times New Roman"/>
          <w:sz w:val="24"/>
          <w:szCs w:val="24"/>
        </w:rPr>
        <w:lastRenderedPageBreak/>
        <w:t xml:space="preserve">sebagaimana yang diharapkan. Yaitu situasi yang dapat mencegah berkembangnya kecemasan matematika pada diri siswa. Penegasan akan peran guru dalam kecemasan matematika siswa ini dinyatakan dalam penelitian Plaisance (2010). Dikatakan bahwa cara guru dalam engajarkan materi menjadi alasan bagaimana tingkat kecemasan matematika </w:t>
      </w:r>
      <w:bookmarkStart w:id="0" w:name="_GoBack"/>
      <w:bookmarkEnd w:id="0"/>
      <w:r w:rsidR="000C6A52">
        <w:rPr>
          <w:rFonts w:ascii="Times New Roman" w:hAnsi="Times New Roman" w:cs="Times New Roman"/>
          <w:sz w:val="24"/>
          <w:szCs w:val="24"/>
        </w:rPr>
        <w:t>siswanya.</w:t>
      </w:r>
    </w:p>
    <w:sectPr w:rsidR="00074B06" w:rsidRPr="00074B06" w:rsidSect="00FD7064">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4BB"/>
    <w:multiLevelType w:val="multilevel"/>
    <w:tmpl w:val="1E8C3FC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7243E"/>
    <w:multiLevelType w:val="hybridMultilevel"/>
    <w:tmpl w:val="BC08EE42"/>
    <w:lvl w:ilvl="0" w:tplc="8842C0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844930"/>
    <w:multiLevelType w:val="hybridMultilevel"/>
    <w:tmpl w:val="05FCDCC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nsid w:val="1A556FDE"/>
    <w:multiLevelType w:val="hybridMultilevel"/>
    <w:tmpl w:val="F40AD8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090391"/>
    <w:multiLevelType w:val="hybridMultilevel"/>
    <w:tmpl w:val="38FA47B2"/>
    <w:lvl w:ilvl="0" w:tplc="4C5861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29A1CB3"/>
    <w:multiLevelType w:val="hybridMultilevel"/>
    <w:tmpl w:val="138402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2B404B"/>
    <w:multiLevelType w:val="hybridMultilevel"/>
    <w:tmpl w:val="FD6EECC4"/>
    <w:lvl w:ilvl="0" w:tplc="85ACA47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B1F4AFC"/>
    <w:multiLevelType w:val="hybridMultilevel"/>
    <w:tmpl w:val="893674C6"/>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8">
    <w:nsid w:val="65AE1F26"/>
    <w:multiLevelType w:val="hybridMultilevel"/>
    <w:tmpl w:val="E712522C"/>
    <w:lvl w:ilvl="0" w:tplc="AF0860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7663166A"/>
    <w:multiLevelType w:val="hybridMultilevel"/>
    <w:tmpl w:val="43DCB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FD4FAC"/>
    <w:multiLevelType w:val="multilevel"/>
    <w:tmpl w:val="362A3AC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9"/>
  </w:num>
  <w:num w:numId="5">
    <w:abstractNumId w:val="1"/>
  </w:num>
  <w:num w:numId="6">
    <w:abstractNumId w:val="0"/>
  </w:num>
  <w:num w:numId="7">
    <w:abstractNumId w:val="1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64"/>
    <w:rsid w:val="000356F1"/>
    <w:rsid w:val="00045C1D"/>
    <w:rsid w:val="00064B0A"/>
    <w:rsid w:val="00074B06"/>
    <w:rsid w:val="000A45E6"/>
    <w:rsid w:val="000B0159"/>
    <w:rsid w:val="000C11ED"/>
    <w:rsid w:val="000C6A52"/>
    <w:rsid w:val="000C7C29"/>
    <w:rsid w:val="0012795E"/>
    <w:rsid w:val="00147819"/>
    <w:rsid w:val="00164510"/>
    <w:rsid w:val="00183317"/>
    <w:rsid w:val="001A1DED"/>
    <w:rsid w:val="001C79F6"/>
    <w:rsid w:val="001E1935"/>
    <w:rsid w:val="001E67A7"/>
    <w:rsid w:val="002C5844"/>
    <w:rsid w:val="00351070"/>
    <w:rsid w:val="00374914"/>
    <w:rsid w:val="004300F6"/>
    <w:rsid w:val="00481CC2"/>
    <w:rsid w:val="00483D29"/>
    <w:rsid w:val="00493016"/>
    <w:rsid w:val="0057649B"/>
    <w:rsid w:val="005770A4"/>
    <w:rsid w:val="00596704"/>
    <w:rsid w:val="005C3B05"/>
    <w:rsid w:val="005D0066"/>
    <w:rsid w:val="005F2877"/>
    <w:rsid w:val="00600BF3"/>
    <w:rsid w:val="00637204"/>
    <w:rsid w:val="006C3947"/>
    <w:rsid w:val="006F2FBC"/>
    <w:rsid w:val="00714378"/>
    <w:rsid w:val="00723DFD"/>
    <w:rsid w:val="0073798B"/>
    <w:rsid w:val="0076751B"/>
    <w:rsid w:val="007B634C"/>
    <w:rsid w:val="007B7D9A"/>
    <w:rsid w:val="007C665E"/>
    <w:rsid w:val="00823C7D"/>
    <w:rsid w:val="00834A1A"/>
    <w:rsid w:val="00835758"/>
    <w:rsid w:val="00902844"/>
    <w:rsid w:val="00935CDD"/>
    <w:rsid w:val="00967DED"/>
    <w:rsid w:val="009D1095"/>
    <w:rsid w:val="009D3EEC"/>
    <w:rsid w:val="009F67C0"/>
    <w:rsid w:val="00A27D24"/>
    <w:rsid w:val="00AC6FB8"/>
    <w:rsid w:val="00AD52CD"/>
    <w:rsid w:val="00B01DD1"/>
    <w:rsid w:val="00B16F5B"/>
    <w:rsid w:val="00B309DC"/>
    <w:rsid w:val="00B52DE4"/>
    <w:rsid w:val="00C032FF"/>
    <w:rsid w:val="00C34478"/>
    <w:rsid w:val="00C817EB"/>
    <w:rsid w:val="00CB5FF4"/>
    <w:rsid w:val="00CC5424"/>
    <w:rsid w:val="00CD7FDC"/>
    <w:rsid w:val="00D12DEC"/>
    <w:rsid w:val="00E50727"/>
    <w:rsid w:val="00EC720F"/>
    <w:rsid w:val="00F97851"/>
    <w:rsid w:val="00FB6129"/>
    <w:rsid w:val="00FB7F99"/>
    <w:rsid w:val="00FD2B28"/>
    <w:rsid w:val="00FD7064"/>
    <w:rsid w:val="00FF44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844"/>
    <w:pPr>
      <w:ind w:left="720"/>
      <w:contextualSpacing/>
    </w:pPr>
  </w:style>
  <w:style w:type="table" w:styleId="TableGrid">
    <w:name w:val="Table Grid"/>
    <w:basedOn w:val="TableNormal"/>
    <w:uiPriority w:val="59"/>
    <w:rsid w:val="0037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844"/>
    <w:pPr>
      <w:ind w:left="720"/>
      <w:contextualSpacing/>
    </w:pPr>
  </w:style>
  <w:style w:type="table" w:styleId="TableGrid">
    <w:name w:val="Table Grid"/>
    <w:basedOn w:val="TableNormal"/>
    <w:uiPriority w:val="59"/>
    <w:rsid w:val="0037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21</Pages>
  <Words>4890</Words>
  <Characters>27878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2016-08-24T12:37:00Z</dcterms:created>
  <dcterms:modified xsi:type="dcterms:W3CDTF">2016-11-11T07:26:00Z</dcterms:modified>
</cp:coreProperties>
</file>