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C0" w:rsidRPr="008368AE" w:rsidRDefault="004A4EC0" w:rsidP="001C6A10">
      <w:pPr>
        <w:spacing w:after="0" w:line="480" w:lineRule="auto"/>
        <w:ind w:left="426" w:hanging="426"/>
        <w:jc w:val="center"/>
        <w:rPr>
          <w:rFonts w:ascii="Times New Roman" w:hAnsi="Times New Roman" w:cs="Times New Roman"/>
          <w:b/>
          <w:sz w:val="24"/>
          <w:szCs w:val="24"/>
        </w:rPr>
      </w:pPr>
      <w:r w:rsidRPr="008368AE">
        <w:rPr>
          <w:rFonts w:ascii="Times New Roman" w:hAnsi="Times New Roman" w:cs="Times New Roman"/>
          <w:b/>
          <w:sz w:val="24"/>
          <w:szCs w:val="24"/>
        </w:rPr>
        <w:t>BAB I</w:t>
      </w:r>
    </w:p>
    <w:p w:rsidR="004A4EC0" w:rsidRPr="008368AE" w:rsidRDefault="004A4EC0" w:rsidP="001C6A10">
      <w:pPr>
        <w:spacing w:after="0" w:line="480" w:lineRule="auto"/>
        <w:ind w:left="426" w:hanging="426"/>
        <w:jc w:val="center"/>
        <w:rPr>
          <w:rFonts w:ascii="Times New Roman" w:hAnsi="Times New Roman" w:cs="Times New Roman"/>
          <w:b/>
          <w:sz w:val="24"/>
          <w:szCs w:val="24"/>
        </w:rPr>
      </w:pPr>
      <w:r w:rsidRPr="008368AE">
        <w:rPr>
          <w:rFonts w:ascii="Times New Roman" w:hAnsi="Times New Roman" w:cs="Times New Roman"/>
          <w:b/>
          <w:sz w:val="24"/>
          <w:szCs w:val="24"/>
        </w:rPr>
        <w:t>PENDAHULUAN</w:t>
      </w:r>
    </w:p>
    <w:p w:rsidR="00DA2744" w:rsidRPr="008368AE" w:rsidRDefault="00DA2744" w:rsidP="001C6A10">
      <w:pPr>
        <w:spacing w:after="0" w:line="480" w:lineRule="auto"/>
        <w:ind w:left="426" w:hanging="426"/>
        <w:jc w:val="center"/>
        <w:rPr>
          <w:rFonts w:ascii="Times New Roman" w:hAnsi="Times New Roman" w:cs="Times New Roman"/>
          <w:b/>
          <w:sz w:val="24"/>
          <w:szCs w:val="24"/>
        </w:rPr>
      </w:pPr>
    </w:p>
    <w:p w:rsidR="004A4EC0" w:rsidRPr="008368AE" w:rsidRDefault="004A4EC0" w:rsidP="001C6A10">
      <w:pPr>
        <w:numPr>
          <w:ilvl w:val="0"/>
          <w:numId w:val="1"/>
        </w:numPr>
        <w:spacing w:after="0" w:line="480" w:lineRule="auto"/>
        <w:ind w:left="426" w:hanging="426"/>
        <w:jc w:val="both"/>
        <w:rPr>
          <w:rFonts w:ascii="Times New Roman" w:hAnsi="Times New Roman" w:cs="Times New Roman"/>
          <w:b/>
          <w:sz w:val="24"/>
          <w:szCs w:val="24"/>
        </w:rPr>
      </w:pPr>
      <w:bookmarkStart w:id="0" w:name="_GoBack"/>
      <w:bookmarkEnd w:id="0"/>
      <w:r w:rsidRPr="008368AE">
        <w:rPr>
          <w:rFonts w:ascii="Times New Roman" w:hAnsi="Times New Roman" w:cs="Times New Roman"/>
          <w:b/>
          <w:sz w:val="24"/>
          <w:szCs w:val="24"/>
        </w:rPr>
        <w:t>Latar Belakang Masalah</w:t>
      </w:r>
    </w:p>
    <w:p w:rsidR="004E5E0D" w:rsidRPr="004E5E0D" w:rsidRDefault="004E5E0D" w:rsidP="004E5E0D">
      <w:pPr>
        <w:spacing w:after="0" w:line="480" w:lineRule="auto"/>
        <w:ind w:firstLine="426"/>
        <w:jc w:val="both"/>
        <w:rPr>
          <w:rFonts w:ascii="Times New Roman" w:hAnsi="Times New Roman" w:cs="Times New Roman"/>
          <w:sz w:val="24"/>
          <w:szCs w:val="24"/>
        </w:rPr>
      </w:pPr>
      <w:r w:rsidRPr="004E5E0D">
        <w:rPr>
          <w:rFonts w:ascii="Times New Roman" w:hAnsi="Times New Roman" w:cs="Times New Roman"/>
          <w:sz w:val="24"/>
          <w:szCs w:val="24"/>
        </w:rPr>
        <w:t>Pendidikan merupakan hak setiap wa</w:t>
      </w:r>
      <w:r>
        <w:rPr>
          <w:rFonts w:ascii="Times New Roman" w:hAnsi="Times New Roman" w:cs="Times New Roman"/>
          <w:sz w:val="24"/>
          <w:szCs w:val="24"/>
        </w:rPr>
        <w:t>rga negara, maka didalamnya me</w:t>
      </w:r>
      <w:r w:rsidRPr="004E5E0D">
        <w:rPr>
          <w:rFonts w:ascii="Times New Roman" w:hAnsi="Times New Roman" w:cs="Times New Roman"/>
          <w:sz w:val="24"/>
          <w:szCs w:val="24"/>
        </w:rPr>
        <w:t xml:space="preserve">ngandung makna bahwa pemberian layanan pendidikan kepada individu, masyarakat, dan warga negara adalah tanggung jawab bersama antara pemerintah masyarakat dan keluarga. Oleh karena itu, manajemen sistem </w:t>
      </w:r>
      <w:r>
        <w:rPr>
          <w:rFonts w:ascii="Times New Roman" w:hAnsi="Times New Roman" w:cs="Times New Roman"/>
          <w:sz w:val="24"/>
          <w:szCs w:val="24"/>
        </w:rPr>
        <w:t>pembangunan pendidikan harus di</w:t>
      </w:r>
      <w:r w:rsidRPr="004E5E0D">
        <w:rPr>
          <w:rFonts w:ascii="Times New Roman" w:hAnsi="Times New Roman" w:cs="Times New Roman"/>
          <w:sz w:val="24"/>
          <w:szCs w:val="24"/>
        </w:rPr>
        <w:t>rancang dan dilaksanakan secara terpadu dan diarahkan pada peningkatan akses pelayanan yang seluas-luasnya bagi warga masyarakat, bermutu, efektif dan efesien dari perspektif manajemen.</w:t>
      </w:r>
    </w:p>
    <w:p w:rsidR="004E5E0D" w:rsidRPr="004E5E0D" w:rsidRDefault="004E5E0D" w:rsidP="004E5E0D">
      <w:pPr>
        <w:spacing w:after="0" w:line="480" w:lineRule="auto"/>
        <w:ind w:firstLine="426"/>
        <w:jc w:val="both"/>
        <w:rPr>
          <w:rFonts w:ascii="Times New Roman" w:hAnsi="Times New Roman" w:cs="Times New Roman"/>
          <w:sz w:val="24"/>
          <w:szCs w:val="24"/>
        </w:rPr>
      </w:pPr>
      <w:r w:rsidRPr="004E5E0D">
        <w:rPr>
          <w:rFonts w:ascii="Times New Roman" w:hAnsi="Times New Roman" w:cs="Times New Roman"/>
          <w:sz w:val="24"/>
          <w:szCs w:val="24"/>
        </w:rPr>
        <w:t>Pemerintahan memiliki tugas dalam memberikan pelayanan pembangunan pendidikan bagi warganya sebagai hak yang harus dipenuhi dalam pelayanan pemerintahan. Pembangunan pendidikan merupakan salah satu bagian  yang sangat vital dan fundamental untuk mendukung upaya-upaya peningkatan pendidikan khususnya di sekolah dasar. Dalam hal ini pemerintahan di wakili oleh Departemen Pendidikan Nasional memberikan tugas tersebut kepada pihak sekolah untuk mewujudkan hal tersebut.</w:t>
      </w:r>
    </w:p>
    <w:p w:rsidR="001C6A10" w:rsidRPr="008368AE" w:rsidRDefault="004E5E0D" w:rsidP="001C6A10">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UU No.20 Tahun </w:t>
      </w:r>
      <w:r w:rsidR="001C6A10" w:rsidRPr="008368AE">
        <w:rPr>
          <w:rFonts w:ascii="Times New Roman" w:hAnsi="Times New Roman" w:cs="Times New Roman"/>
          <w:sz w:val="24"/>
          <w:szCs w:val="24"/>
        </w:rPr>
        <w:t>2003 tentang Sistem Pendidikan Nasional (Sisdi</w:t>
      </w:r>
      <w:r>
        <w:rPr>
          <w:rFonts w:ascii="Times New Roman" w:hAnsi="Times New Roman" w:cs="Times New Roman"/>
          <w:sz w:val="24"/>
          <w:szCs w:val="24"/>
        </w:rPr>
        <w:t>knas) Pasal 3 disebutkan bahwa:</w:t>
      </w:r>
    </w:p>
    <w:p w:rsidR="001C6A10" w:rsidRPr="008368AE" w:rsidRDefault="001C6A10" w:rsidP="001C6A10">
      <w:pPr>
        <w:pStyle w:val="NoSpacing"/>
        <w:ind w:left="426"/>
        <w:jc w:val="both"/>
        <w:rPr>
          <w:rStyle w:val="Emphasis"/>
          <w:rFonts w:ascii="Times New Roman" w:hAnsi="Times New Roman" w:cs="Times New Roman"/>
          <w:i w:val="0"/>
          <w:sz w:val="24"/>
          <w:szCs w:val="24"/>
        </w:rPr>
      </w:pPr>
      <w:r w:rsidRPr="008368AE">
        <w:rPr>
          <w:rStyle w:val="Emphasis"/>
          <w:rFonts w:ascii="Times New Roman" w:hAnsi="Times New Roman" w:cs="Times New Roman"/>
          <w:i w:val="0"/>
          <w:sz w:val="24"/>
          <w:szCs w:val="24"/>
        </w:rPr>
        <w:t xml:space="preserve">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p>
    <w:p w:rsidR="001C6A10" w:rsidRPr="008368AE" w:rsidRDefault="001C6A10" w:rsidP="00453718">
      <w:pPr>
        <w:pStyle w:val="NoSpacing"/>
        <w:spacing w:line="480" w:lineRule="auto"/>
        <w:ind w:firstLine="425"/>
        <w:jc w:val="both"/>
        <w:rPr>
          <w:rFonts w:ascii="Times New Roman" w:hAnsi="Times New Roman" w:cs="Times New Roman"/>
          <w:sz w:val="24"/>
          <w:szCs w:val="24"/>
        </w:rPr>
      </w:pPr>
      <w:r w:rsidRPr="008368AE">
        <w:rPr>
          <w:rFonts w:ascii="Times New Roman" w:hAnsi="Times New Roman" w:cs="Times New Roman"/>
          <w:sz w:val="24"/>
          <w:szCs w:val="24"/>
        </w:rPr>
        <w:lastRenderedPageBreak/>
        <w:t>Ber</w:t>
      </w:r>
      <w:r w:rsidR="004E5E0D">
        <w:rPr>
          <w:rFonts w:ascii="Times New Roman" w:hAnsi="Times New Roman" w:cs="Times New Roman"/>
          <w:sz w:val="24"/>
          <w:szCs w:val="24"/>
        </w:rPr>
        <w:t>dasarkan definisi ini, dapat dip</w:t>
      </w:r>
      <w:r w:rsidRPr="008368AE">
        <w:rPr>
          <w:rFonts w:ascii="Times New Roman" w:hAnsi="Times New Roman" w:cs="Times New Roman"/>
          <w:sz w:val="24"/>
          <w:szCs w:val="24"/>
        </w:rPr>
        <w:t>ahami bahwa pendidikan nasional berfungsi sebagai proses untuk membentuk kecakapan hidup dan karakter bagi warga negaranya dalam rangka mewujudkan peradaban bangsa Indonesia yang bermartabat.</w:t>
      </w:r>
    </w:p>
    <w:p w:rsidR="001C6A10" w:rsidRPr="008368AE" w:rsidRDefault="001C6A10"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Namun pada kenyataannya tidak seperti yang diharapkan, berikut ini merupakan data dari terpuruknya  sistem pendidikan nasional saat ini, antara lain:</w:t>
      </w:r>
    </w:p>
    <w:p w:rsidR="001C6A10" w:rsidRPr="008F4C72" w:rsidRDefault="001C6A10" w:rsidP="001C6A10">
      <w:pPr>
        <w:numPr>
          <w:ilvl w:val="0"/>
          <w:numId w:val="15"/>
        </w:numPr>
        <w:tabs>
          <w:tab w:val="clear" w:pos="720"/>
        </w:tabs>
        <w:spacing w:after="0"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Berdasarkan hasil survei </w:t>
      </w:r>
      <w:r w:rsidRPr="008368AE">
        <w:rPr>
          <w:rStyle w:val="Emphasis"/>
          <w:rFonts w:ascii="Times New Roman" w:hAnsi="Times New Roman" w:cs="Times New Roman"/>
          <w:i w:val="0"/>
          <w:sz w:val="24"/>
          <w:szCs w:val="24"/>
        </w:rPr>
        <w:t>Political and Economic Risk Consultancy (PERC)</w:t>
      </w:r>
      <w:r w:rsidRPr="008368AE">
        <w:rPr>
          <w:rFonts w:ascii="Times New Roman" w:hAnsi="Times New Roman" w:cs="Times New Roman"/>
          <w:sz w:val="24"/>
          <w:szCs w:val="24"/>
        </w:rPr>
        <w:t xml:space="preserve"> yang berpusat di Hongkong pada tahun 2001 saja menyebutkan bahwa sistem pendidikan di Indonesia terburuk di kawasan Asia, yaitu dari 12 negara yang disurvei, Korea Selatan dinilai memiliki sistem pendidikan terbaik, disusul Singapura, Jepang dan Taiwan, India, Cina, serta Malaysia. Indonesia menduduki urutan ke-12, setingkat di bawah Vietnam. </w:t>
      </w:r>
      <w:hyperlink r:id="rId9" w:history="1">
        <w:r w:rsidR="004E5E0D" w:rsidRPr="007B7ABD">
          <w:rPr>
            <w:rStyle w:val="Hyperlink"/>
            <w:rFonts w:ascii="Times New Roman" w:hAnsi="Times New Roman" w:cs="Times New Roman"/>
            <w:iCs/>
            <w:sz w:val="24"/>
            <w:szCs w:val="24"/>
          </w:rPr>
          <w:t>www.kompas.com</w:t>
        </w:r>
      </w:hyperlink>
      <w:r w:rsidR="008F4C72">
        <w:t xml:space="preserve"> </w:t>
      </w:r>
      <w:r w:rsidR="008F4C72" w:rsidRPr="008F4C72">
        <w:rPr>
          <w:rFonts w:ascii="Times New Roman" w:hAnsi="Times New Roman" w:cs="Times New Roman"/>
          <w:sz w:val="24"/>
          <w:szCs w:val="24"/>
        </w:rPr>
        <w:t xml:space="preserve">(dalam </w:t>
      </w:r>
      <w:hyperlink r:id="rId10" w:history="1">
        <w:r w:rsidR="008F4C72" w:rsidRPr="008F4C72">
          <w:rPr>
            <w:rStyle w:val="Hyperlink"/>
            <w:rFonts w:ascii="Times New Roman" w:hAnsi="Times New Roman" w:cs="Times New Roman"/>
            <w:sz w:val="24"/>
            <w:szCs w:val="24"/>
          </w:rPr>
          <w:t>www.fkmmj.wordpress.com</w:t>
        </w:r>
      </w:hyperlink>
      <w:r w:rsidRPr="008F4C72">
        <w:rPr>
          <w:rFonts w:ascii="Times New Roman" w:hAnsi="Times New Roman" w:cs="Times New Roman"/>
          <w:sz w:val="24"/>
          <w:szCs w:val="24"/>
        </w:rPr>
        <w:t>).</w:t>
      </w:r>
    </w:p>
    <w:p w:rsidR="001C6A10" w:rsidRPr="0026093A" w:rsidRDefault="001C6A10" w:rsidP="0026093A">
      <w:pPr>
        <w:numPr>
          <w:ilvl w:val="0"/>
          <w:numId w:val="15"/>
        </w:numPr>
        <w:tabs>
          <w:tab w:val="clear" w:pos="720"/>
        </w:tabs>
        <w:spacing w:after="0"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Laporan </w:t>
      </w:r>
      <w:r w:rsidRPr="008368AE">
        <w:rPr>
          <w:rStyle w:val="Emphasis"/>
          <w:rFonts w:ascii="Times New Roman" w:hAnsi="Times New Roman" w:cs="Times New Roman"/>
          <w:i w:val="0"/>
          <w:sz w:val="24"/>
          <w:szCs w:val="24"/>
        </w:rPr>
        <w:t xml:space="preserve">United Nations Development Program (UNDP) </w:t>
      </w:r>
      <w:r w:rsidRPr="008368AE">
        <w:rPr>
          <w:rFonts w:ascii="Times New Roman" w:hAnsi="Times New Roman" w:cs="Times New Roman"/>
          <w:sz w:val="24"/>
          <w:szCs w:val="24"/>
        </w:rPr>
        <w:t xml:space="preserve">tahun 2004 dan 2005, menyatakan bahwa Indeks pembangunan manusia di Indonesia ternyata tetap buruk. Tahun 2004 Indonesia menempati urutan ke-111 dari 175 negara. Tahun 2005 IPM Indonesia berada pada urutan ke 110 dari 177 negara. Posisi tersebut tidak jauh berbeda dari tahun sebelumnya. Berdasarkan IPM 2004, Indonesia menempati posisi di bawah negara-negara miskin seperti Kirgistan (110), Equatorial Guinea (109) dan Algeria (108). Bahkan jika dibandingkan dengan IPM negara-negara di ASEAN seperti Singapura (25), Brunei Darussalam (33) Malaysia ( 58), Thailand (76), sedangkan Filipina (83). Indonesia hanya satu tingkat di atas Vietnam (112) dan lebih baik dari </w:t>
      </w:r>
      <w:r w:rsidRPr="008368AE">
        <w:rPr>
          <w:rFonts w:ascii="Times New Roman" w:hAnsi="Times New Roman" w:cs="Times New Roman"/>
          <w:sz w:val="24"/>
          <w:szCs w:val="24"/>
        </w:rPr>
        <w:lastRenderedPageBreak/>
        <w:t>Kamboja (130), Myanmar (132) dan Laos (135)</w:t>
      </w:r>
      <w:r w:rsidR="0026093A">
        <w:rPr>
          <w:rFonts w:ascii="Times New Roman" w:hAnsi="Times New Roman" w:cs="Times New Roman"/>
          <w:sz w:val="24"/>
          <w:szCs w:val="24"/>
        </w:rPr>
        <w:t>.</w:t>
      </w:r>
      <w:r w:rsidRPr="008368AE">
        <w:rPr>
          <w:rFonts w:ascii="Times New Roman" w:hAnsi="Times New Roman" w:cs="Times New Roman"/>
          <w:sz w:val="24"/>
          <w:szCs w:val="24"/>
        </w:rPr>
        <w:t xml:space="preserve"> </w:t>
      </w:r>
      <w:hyperlink r:id="rId11" w:history="1">
        <w:r w:rsidR="004E5E0D" w:rsidRPr="004E5E0D">
          <w:rPr>
            <w:rStyle w:val="Hyperlink"/>
            <w:rFonts w:ascii="Times New Roman" w:hAnsi="Times New Roman" w:cs="Times New Roman"/>
            <w:sz w:val="24"/>
            <w:szCs w:val="24"/>
          </w:rPr>
          <w:t>www.suarapembaruan.com</w:t>
        </w:r>
      </w:hyperlink>
      <w:r w:rsidR="004E5E0D" w:rsidRPr="004E5E0D">
        <w:rPr>
          <w:rFonts w:ascii="Times New Roman" w:hAnsi="Times New Roman" w:cs="Times New Roman"/>
          <w:sz w:val="24"/>
          <w:szCs w:val="24"/>
        </w:rPr>
        <w:t xml:space="preserve">   </w:t>
      </w:r>
      <w:r w:rsidRPr="008368AE">
        <w:rPr>
          <w:rStyle w:val="Emphasis"/>
          <w:rFonts w:ascii="Times New Roman" w:hAnsi="Times New Roman" w:cs="Times New Roman"/>
          <w:i w:val="0"/>
          <w:sz w:val="24"/>
          <w:szCs w:val="24"/>
        </w:rPr>
        <w:t xml:space="preserve">  dan Pan Mohamad Faiz. 2006</w:t>
      </w:r>
      <w:r w:rsidR="0026093A">
        <w:rPr>
          <w:rFonts w:ascii="Times New Roman" w:hAnsi="Times New Roman" w:cs="Times New Roman"/>
          <w:sz w:val="24"/>
          <w:szCs w:val="24"/>
        </w:rPr>
        <w:t xml:space="preserve"> </w:t>
      </w:r>
      <w:r w:rsidR="0026093A" w:rsidRPr="008F4C72">
        <w:rPr>
          <w:rFonts w:ascii="Times New Roman" w:hAnsi="Times New Roman" w:cs="Times New Roman"/>
          <w:sz w:val="24"/>
          <w:szCs w:val="24"/>
        </w:rPr>
        <w:t xml:space="preserve">(dalam </w:t>
      </w:r>
      <w:hyperlink r:id="rId12" w:history="1">
        <w:r w:rsidR="0026093A" w:rsidRPr="008F4C72">
          <w:rPr>
            <w:rStyle w:val="Hyperlink"/>
            <w:rFonts w:ascii="Times New Roman" w:hAnsi="Times New Roman" w:cs="Times New Roman"/>
            <w:sz w:val="24"/>
            <w:szCs w:val="24"/>
          </w:rPr>
          <w:t>www.fkmmj.wordpress.com</w:t>
        </w:r>
      </w:hyperlink>
      <w:r w:rsidR="0026093A" w:rsidRPr="008F4C72">
        <w:rPr>
          <w:rFonts w:ascii="Times New Roman" w:hAnsi="Times New Roman" w:cs="Times New Roman"/>
          <w:sz w:val="24"/>
          <w:szCs w:val="24"/>
        </w:rPr>
        <w:t>)</w:t>
      </w:r>
      <w:r w:rsidRPr="0026093A">
        <w:rPr>
          <w:rFonts w:ascii="Times New Roman" w:hAnsi="Times New Roman" w:cs="Times New Roman"/>
          <w:sz w:val="24"/>
          <w:szCs w:val="24"/>
        </w:rPr>
        <w:t xml:space="preserve">.  </w:t>
      </w:r>
    </w:p>
    <w:p w:rsidR="001C6A10" w:rsidRPr="0026093A" w:rsidRDefault="001C6A10" w:rsidP="0026093A">
      <w:pPr>
        <w:numPr>
          <w:ilvl w:val="0"/>
          <w:numId w:val="15"/>
        </w:numPr>
        <w:tabs>
          <w:tab w:val="clear" w:pos="720"/>
        </w:tabs>
        <w:spacing w:after="0"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Pencapaian APK (</w:t>
      </w:r>
      <w:r w:rsidRPr="008368AE">
        <w:rPr>
          <w:rStyle w:val="Emphasis"/>
          <w:rFonts w:ascii="Times New Roman" w:hAnsi="Times New Roman" w:cs="Times New Roman"/>
          <w:i w:val="0"/>
          <w:sz w:val="24"/>
          <w:szCs w:val="24"/>
        </w:rPr>
        <w:t>Angka Partisipasi Kasar</w:t>
      </w:r>
      <w:r w:rsidRPr="008368AE">
        <w:rPr>
          <w:rFonts w:ascii="Times New Roman" w:hAnsi="Times New Roman" w:cs="Times New Roman"/>
          <w:sz w:val="24"/>
          <w:szCs w:val="24"/>
        </w:rPr>
        <w:t>) dan APM (</w:t>
      </w:r>
      <w:r w:rsidRPr="008368AE">
        <w:rPr>
          <w:rStyle w:val="Emphasis"/>
          <w:rFonts w:ascii="Times New Roman" w:hAnsi="Times New Roman" w:cs="Times New Roman"/>
          <w:i w:val="0"/>
          <w:sz w:val="24"/>
          <w:szCs w:val="24"/>
        </w:rPr>
        <w:t>Angka Partisipasi Murni</w:t>
      </w:r>
      <w:r w:rsidRPr="008368AE">
        <w:rPr>
          <w:rFonts w:ascii="Times New Roman" w:hAnsi="Times New Roman" w:cs="Times New Roman"/>
          <w:sz w:val="24"/>
          <w:szCs w:val="24"/>
        </w:rPr>
        <w:t>) sebagai indikator keberhasilan program pemerataan pendidikan oleh pemerintah, hingga tahun 2003 secara nasional ketercapaiannya ternyata masih rendah, hal ini didasarkan pada indikator: (1) anak putus sekolah tidak dapat mengikuti pendidikan (usia 7-15) sekira 693.700 orang atau 1,7%, (2) putus sekolah SD/MI ke SMP/MTs dan dari SMP/MTs ke jenjang pendidikan menengah mencapai 2,7 juta orang atau 6,7% dari total penduduk usia 7-15 tahun (</w:t>
      </w:r>
      <w:r w:rsidRPr="008368AE">
        <w:rPr>
          <w:rStyle w:val="Emphasis"/>
          <w:rFonts w:ascii="Times New Roman" w:hAnsi="Times New Roman" w:cs="Times New Roman"/>
          <w:i w:val="0"/>
          <w:sz w:val="24"/>
          <w:szCs w:val="24"/>
        </w:rPr>
        <w:t>Pusat Data dan Informasi Depdiknas, 2003</w:t>
      </w:r>
      <w:r w:rsidRPr="008368AE">
        <w:rPr>
          <w:rFonts w:ascii="Times New Roman" w:hAnsi="Times New Roman" w:cs="Times New Roman"/>
          <w:sz w:val="24"/>
          <w:szCs w:val="24"/>
        </w:rPr>
        <w:t xml:space="preserve">). Rasio partisipasi pendidikan rata-rata hanya mencapai 68,4 persen. Bahkan, masih ada sekitar 9,6 persen penduduk berusia 15 tahun ke atas yang buta huruf. </w:t>
      </w:r>
      <w:hyperlink r:id="rId13" w:history="1">
        <w:r w:rsidR="004E5E0D" w:rsidRPr="007B7ABD">
          <w:rPr>
            <w:rStyle w:val="Hyperlink"/>
            <w:rFonts w:ascii="Times New Roman" w:hAnsi="Times New Roman" w:cs="Times New Roman"/>
            <w:iCs/>
            <w:sz w:val="24"/>
            <w:szCs w:val="24"/>
          </w:rPr>
          <w:t>www.republikaonline.com</w:t>
        </w:r>
      </w:hyperlink>
      <w:r w:rsidR="0026093A">
        <w:rPr>
          <w:rFonts w:ascii="Times New Roman" w:hAnsi="Times New Roman" w:cs="Times New Roman"/>
          <w:sz w:val="24"/>
          <w:szCs w:val="24"/>
        </w:rPr>
        <w:t xml:space="preserve"> </w:t>
      </w:r>
      <w:r w:rsidR="0026093A" w:rsidRPr="008F4C72">
        <w:rPr>
          <w:rFonts w:ascii="Times New Roman" w:hAnsi="Times New Roman" w:cs="Times New Roman"/>
          <w:sz w:val="24"/>
          <w:szCs w:val="24"/>
        </w:rPr>
        <w:t xml:space="preserve">(dalam </w:t>
      </w:r>
      <w:hyperlink r:id="rId14" w:history="1">
        <w:r w:rsidR="0026093A" w:rsidRPr="008F4C72">
          <w:rPr>
            <w:rStyle w:val="Hyperlink"/>
            <w:rFonts w:ascii="Times New Roman" w:hAnsi="Times New Roman" w:cs="Times New Roman"/>
            <w:sz w:val="24"/>
            <w:szCs w:val="24"/>
          </w:rPr>
          <w:t>www.fkmmj.wordpress.com</w:t>
        </w:r>
      </w:hyperlink>
      <w:r w:rsidR="0026093A" w:rsidRPr="008F4C72">
        <w:rPr>
          <w:rFonts w:ascii="Times New Roman" w:hAnsi="Times New Roman" w:cs="Times New Roman"/>
          <w:sz w:val="24"/>
          <w:szCs w:val="24"/>
        </w:rPr>
        <w:t>)</w:t>
      </w:r>
      <w:r w:rsidR="0026093A">
        <w:rPr>
          <w:rFonts w:ascii="Times New Roman" w:hAnsi="Times New Roman" w:cs="Times New Roman"/>
          <w:sz w:val="24"/>
          <w:szCs w:val="24"/>
        </w:rPr>
        <w:t xml:space="preserve"> </w:t>
      </w:r>
      <w:r w:rsidRPr="0026093A">
        <w:rPr>
          <w:rFonts w:ascii="Times New Roman" w:hAnsi="Times New Roman" w:cs="Times New Roman"/>
          <w:sz w:val="24"/>
          <w:szCs w:val="24"/>
        </w:rPr>
        <w:t xml:space="preserve">sampai sekarang masih terdapat 9 provinsi dengan jumlah buta aksara terbesar usia 10 tahun ke atas dan 15-44 tahun, yakni: Jawa Timur (1.086.921 orang), Jawa Tengah (640.428), Jawa Barat (383.288), Sulawesi Selatan (291.230), Papua (264.895), Nusa Tenggara Barat (254.457), Nusa Tenggara Timur (117.839), Kalimantan Barat (117.338), dan Banten (114.763 orang). </w:t>
      </w:r>
      <w:hyperlink r:id="rId15" w:history="1">
        <w:r w:rsidR="004E5E0D" w:rsidRPr="0026093A">
          <w:rPr>
            <w:rStyle w:val="Hyperlink"/>
            <w:rFonts w:ascii="Times New Roman" w:hAnsi="Times New Roman" w:cs="Times New Roman"/>
            <w:iCs/>
            <w:sz w:val="24"/>
            <w:szCs w:val="24"/>
          </w:rPr>
          <w:t>www.pikiranrakyat.com</w:t>
        </w:r>
      </w:hyperlink>
      <w:r w:rsidR="0026093A">
        <w:rPr>
          <w:rFonts w:ascii="Times New Roman" w:hAnsi="Times New Roman" w:cs="Times New Roman"/>
          <w:sz w:val="24"/>
          <w:szCs w:val="24"/>
        </w:rPr>
        <w:t xml:space="preserve"> </w:t>
      </w:r>
      <w:r w:rsidR="0026093A" w:rsidRPr="008F4C72">
        <w:rPr>
          <w:rFonts w:ascii="Times New Roman" w:hAnsi="Times New Roman" w:cs="Times New Roman"/>
          <w:sz w:val="24"/>
          <w:szCs w:val="24"/>
        </w:rPr>
        <w:t xml:space="preserve">(dalam </w:t>
      </w:r>
      <w:hyperlink r:id="rId16" w:history="1">
        <w:r w:rsidR="0026093A" w:rsidRPr="008F4C72">
          <w:rPr>
            <w:rStyle w:val="Hyperlink"/>
            <w:rFonts w:ascii="Times New Roman" w:hAnsi="Times New Roman" w:cs="Times New Roman"/>
            <w:sz w:val="24"/>
            <w:szCs w:val="24"/>
          </w:rPr>
          <w:t>www.fkmmj.wordpress.com</w:t>
        </w:r>
      </w:hyperlink>
      <w:r w:rsidR="0026093A" w:rsidRPr="008F4C72">
        <w:rPr>
          <w:rFonts w:ascii="Times New Roman" w:hAnsi="Times New Roman" w:cs="Times New Roman"/>
          <w:sz w:val="24"/>
          <w:szCs w:val="24"/>
        </w:rPr>
        <w:t>).</w:t>
      </w:r>
    </w:p>
    <w:p w:rsidR="001C6A10" w:rsidRPr="0026093A" w:rsidRDefault="001C6A10" w:rsidP="0026093A">
      <w:pPr>
        <w:numPr>
          <w:ilvl w:val="0"/>
          <w:numId w:val="15"/>
        </w:numPr>
        <w:tabs>
          <w:tab w:val="clear" w:pos="720"/>
        </w:tabs>
        <w:spacing w:after="0"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Data dari </w:t>
      </w:r>
      <w:r w:rsidRPr="008368AE">
        <w:rPr>
          <w:rStyle w:val="Emphasis"/>
          <w:rFonts w:ascii="Times New Roman" w:hAnsi="Times New Roman" w:cs="Times New Roman"/>
          <w:i w:val="0"/>
          <w:sz w:val="24"/>
          <w:szCs w:val="24"/>
        </w:rPr>
        <w:t xml:space="preserve">Balitbang Depdiknas 2003 </w:t>
      </w:r>
      <w:r w:rsidRPr="008368AE">
        <w:rPr>
          <w:rFonts w:ascii="Times New Roman" w:hAnsi="Times New Roman" w:cs="Times New Roman"/>
          <w:sz w:val="24"/>
          <w:szCs w:val="24"/>
        </w:rPr>
        <w:t xml:space="preserve">yang menyebutkan bahwa porsi biaya pendidikan yang ditanggung orang tua/siswa berkisar antara 63,35%-87,75% dari biaya pendidikan total. Sedangkan menurut riset </w:t>
      </w:r>
      <w:r w:rsidRPr="008368AE">
        <w:rPr>
          <w:rStyle w:val="Emphasis"/>
          <w:rFonts w:ascii="Times New Roman" w:hAnsi="Times New Roman" w:cs="Times New Roman"/>
          <w:i w:val="0"/>
          <w:sz w:val="24"/>
          <w:szCs w:val="24"/>
        </w:rPr>
        <w:t xml:space="preserve">Indonesia Corruption Watch (ICW) </w:t>
      </w:r>
      <w:r w:rsidRPr="008368AE">
        <w:rPr>
          <w:rFonts w:ascii="Times New Roman" w:hAnsi="Times New Roman" w:cs="Times New Roman"/>
          <w:sz w:val="24"/>
          <w:szCs w:val="24"/>
        </w:rPr>
        <w:t xml:space="preserve">pada 2006 di 10 Kabupaten/Kota se-Indonesia ternyata orang </w:t>
      </w:r>
      <w:r w:rsidRPr="008368AE">
        <w:rPr>
          <w:rFonts w:ascii="Times New Roman" w:hAnsi="Times New Roman" w:cs="Times New Roman"/>
          <w:sz w:val="24"/>
          <w:szCs w:val="24"/>
        </w:rPr>
        <w:lastRenderedPageBreak/>
        <w:t>tua/siswa pada level SD masih menanggung beban biaya pendidikan Rp 1,5 Juta, yang terdiri atas biaya langsung dan tak langsung. Selain itu, beban biaya pendidikan yang ditanggung oleh pemerintah dan masyarakat (selain orang tua/ siswa) hanya berkisar antara 12,22%-36,65% dari biaya pendidikan total (</w:t>
      </w:r>
      <w:r w:rsidRPr="008368AE">
        <w:rPr>
          <w:rStyle w:val="Emphasis"/>
          <w:rFonts w:ascii="Times New Roman" w:hAnsi="Times New Roman" w:cs="Times New Roman"/>
          <w:i w:val="0"/>
          <w:sz w:val="24"/>
          <w:szCs w:val="24"/>
        </w:rPr>
        <w:t>Koran Tempo, 07/03/2007</w:t>
      </w:r>
      <w:r w:rsidRPr="008368AE">
        <w:rPr>
          <w:rFonts w:ascii="Times New Roman" w:hAnsi="Times New Roman" w:cs="Times New Roman"/>
          <w:sz w:val="24"/>
          <w:szCs w:val="24"/>
        </w:rPr>
        <w:t xml:space="preserve">). Menurut laporan dari bank dunia tahun 2004, Indonesia hanya menyediakan 62,8% dari keperluan dana penyelenggaraan pendidikan nasionalnya padahal pada saat yang sama pemerintah India telah dapat menanggung pembiayaan pendidikan 89%. Bahkan jika dibandingkan dengan negara yang lebih terbelakang seperti Srilanka, persentase anggaran yang disediakan oleh pemerintah Indonesia masih merupakan yang terendah. </w:t>
      </w:r>
      <w:r w:rsidR="00331792">
        <w:fldChar w:fldCharType="begin"/>
      </w:r>
      <w:r w:rsidR="00387FFD">
        <w:instrText>HYPERLINK "http://www.worldbank.com"</w:instrText>
      </w:r>
      <w:r w:rsidR="00331792">
        <w:fldChar w:fldCharType="separate"/>
      </w:r>
      <w:r w:rsidR="004E5E0D" w:rsidRPr="007B7ABD">
        <w:rPr>
          <w:rStyle w:val="Hyperlink"/>
          <w:rFonts w:ascii="Times New Roman" w:hAnsi="Times New Roman" w:cs="Times New Roman"/>
          <w:iCs/>
          <w:sz w:val="24"/>
          <w:szCs w:val="24"/>
        </w:rPr>
        <w:t>www.worldbank.com</w:t>
      </w:r>
      <w:r w:rsidR="00331792">
        <w:fldChar w:fldCharType="end"/>
      </w:r>
      <w:r w:rsidR="0026093A">
        <w:t xml:space="preserve"> </w:t>
      </w:r>
      <w:r w:rsidR="0026093A" w:rsidRPr="008F4C72">
        <w:rPr>
          <w:rFonts w:ascii="Times New Roman" w:hAnsi="Times New Roman" w:cs="Times New Roman"/>
          <w:sz w:val="24"/>
          <w:szCs w:val="24"/>
        </w:rPr>
        <w:t xml:space="preserve">(dalam </w:t>
      </w:r>
      <w:r w:rsidR="00331792">
        <w:fldChar w:fldCharType="begin"/>
      </w:r>
      <w:r w:rsidR="00331792">
        <w:instrText>HYPERLINK "http://www.fkmmj.wordpress.com"</w:instrText>
      </w:r>
      <w:r w:rsidR="00331792">
        <w:fldChar w:fldCharType="separate"/>
      </w:r>
      <w:r w:rsidR="0026093A" w:rsidRPr="008F4C72">
        <w:rPr>
          <w:rStyle w:val="Hyperlink"/>
          <w:rFonts w:ascii="Times New Roman" w:hAnsi="Times New Roman" w:cs="Times New Roman"/>
          <w:sz w:val="24"/>
          <w:szCs w:val="24"/>
        </w:rPr>
        <w:t>www.fkmmj.wordpress.com</w:t>
      </w:r>
      <w:r w:rsidR="00331792">
        <w:fldChar w:fldCharType="end"/>
      </w:r>
      <w:r w:rsidR="0026093A" w:rsidRPr="008F4C72">
        <w:rPr>
          <w:rFonts w:ascii="Times New Roman" w:hAnsi="Times New Roman" w:cs="Times New Roman"/>
          <w:sz w:val="24"/>
          <w:szCs w:val="24"/>
        </w:rPr>
        <w:t>).</w:t>
      </w:r>
    </w:p>
    <w:p w:rsidR="001C6A10" w:rsidRPr="008368AE" w:rsidRDefault="001C6A10" w:rsidP="001C6A10">
      <w:pPr>
        <w:numPr>
          <w:ilvl w:val="0"/>
          <w:numId w:val="15"/>
        </w:numPr>
        <w:tabs>
          <w:tab w:val="clear" w:pos="720"/>
        </w:tabs>
        <w:spacing w:after="0"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Rendahnya tingkat kesejahteraan guru yang berpengaruh terahadap rendahnya kualitas pendidikan Indonesia. Berdasarkan survei FGII (Federasi Guru Independen Indonesia) pada pertengahan tahun 2005, idealnya seorang guru menerima gaji bulanan serbesar Rp 3 juta rupiah. Sekarang, pendapatan rata-rata guru PNS per bulan sebesar Rp 1,5 juta. guru bantu Rp, 460 ribu, dan guru honorer di sekolah swasta rata-rata Rp 10 ribu per jam. Dengan pendapatan seperti itu, terang saja, banyak guru terpaksa melakukan pekerjaan sampingan. Ada yang mengajar lagi di sekolah lain, memberi les pada sore hari, menjadi tukang ojek, pedagang mie rebus, pedagang buku/LKS, pedagang pulsa ponsel, dan sebagainya (</w:t>
      </w:r>
      <w:r w:rsidRPr="008368AE">
        <w:rPr>
          <w:rStyle w:val="Emphasis"/>
          <w:rFonts w:ascii="Times New Roman" w:hAnsi="Times New Roman" w:cs="Times New Roman"/>
          <w:i w:val="0"/>
          <w:sz w:val="24"/>
          <w:szCs w:val="24"/>
        </w:rPr>
        <w:t>Republika, 13 Juli, 2005</w:t>
      </w:r>
      <w:r w:rsidRPr="008368AE">
        <w:rPr>
          <w:rFonts w:ascii="Times New Roman" w:hAnsi="Times New Roman" w:cs="Times New Roman"/>
          <w:sz w:val="24"/>
          <w:szCs w:val="24"/>
        </w:rPr>
        <w:t>).</w:t>
      </w:r>
    </w:p>
    <w:p w:rsidR="001C6A10" w:rsidRPr="008368AE" w:rsidRDefault="001C6A10"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lastRenderedPageBreak/>
        <w:t>Data di atas merupakan beberapa indikator yang menunjukan betapa sistem pendidikan nasional saat ini tengah didera oleh berbagai problematika, yang pada akhirnya penyelenggaraan pendidikan tidak dapat memberikan penyelesaian terhadap permasalahan pembentukan karakter insan yang berakhlak mulia, pembentukan keterampilan hidup, penguasaan IPTEK untuk peningkatan kualitas dan taraf hidup masyarakat, serta memecahkan berbagai problematika kehidupan lainnya.</w:t>
      </w:r>
    </w:p>
    <w:p w:rsidR="004A4EC0" w:rsidRPr="008368AE" w:rsidRDefault="001C6A10"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 xml:space="preserve">Ilmu Pengetahuan Alam sebagai salah satu komponen utama dalam pendidikan memegang peranan penting dalam kemajuan bangsa dan negara terutama yang berhubungan dengan ilmu pengetahuan dan teknologi. Saat ini </w:t>
      </w:r>
      <w:r w:rsidR="004A4EC0" w:rsidRPr="008368AE">
        <w:rPr>
          <w:rStyle w:val="apple-style-span"/>
          <w:rFonts w:ascii="Times New Roman" w:hAnsi="Times New Roman"/>
          <w:sz w:val="24"/>
          <w:szCs w:val="24"/>
        </w:rPr>
        <w:t xml:space="preserve">Ilmu Pengetahuan Alam dan Teknologi secara global telah mengalami berbagai perkembangan. Hal ini dapat dilihat dan dirasakan dalam kehidupan sehari-hari yang terjadi dilingkungan sekitar kita. Pada dasarnya Ilmu Pengetahuan Alam atau Sains bertujuan untuk menyiapkan peserta didik agar tanggap menghadapi lingkunganya, karena dengan belajar Sains siswa belajar memahami fenomena-fenomena alam yang terjadi dilingkungannya. Sejalan dengan itu Samatowa </w:t>
      </w:r>
      <w:r w:rsidR="00826012" w:rsidRPr="008368AE">
        <w:rPr>
          <w:rStyle w:val="apple-style-span"/>
          <w:rFonts w:ascii="Times New Roman" w:hAnsi="Times New Roman"/>
          <w:sz w:val="24"/>
          <w:szCs w:val="24"/>
        </w:rPr>
        <w:t>(</w:t>
      </w:r>
      <w:hyperlink r:id="rId17" w:history="1">
        <w:r w:rsidR="004E5E0D" w:rsidRPr="007B7ABD">
          <w:rPr>
            <w:rStyle w:val="Hyperlink"/>
            <w:rFonts w:ascii="Times New Roman" w:hAnsi="Times New Roman" w:cs="Times New Roman"/>
            <w:sz w:val="24"/>
            <w:szCs w:val="24"/>
          </w:rPr>
          <w:t>www.phian-shop.blogspot.com</w:t>
        </w:r>
      </w:hyperlink>
      <w:r w:rsidR="00826012" w:rsidRPr="008368AE">
        <w:rPr>
          <w:rStyle w:val="apple-style-span"/>
          <w:rFonts w:ascii="Times New Roman" w:hAnsi="Times New Roman"/>
          <w:sz w:val="24"/>
          <w:szCs w:val="24"/>
        </w:rPr>
        <w:t xml:space="preserve">) </w:t>
      </w:r>
      <w:r w:rsidR="004A4EC0" w:rsidRPr="008368AE">
        <w:rPr>
          <w:rStyle w:val="apple-style-span"/>
          <w:rFonts w:ascii="Times New Roman" w:hAnsi="Times New Roman"/>
          <w:sz w:val="24"/>
          <w:szCs w:val="24"/>
        </w:rPr>
        <w:t>mengemukakan bahwa dengan belajar Sains, dapat meningkatkan kemampuan siswa kearah sikap dan kemampuan yang baik dan berguna bagi lingkungannya.</w:t>
      </w:r>
    </w:p>
    <w:p w:rsidR="004A4EC0" w:rsidRPr="008368AE" w:rsidRDefault="004A4EC0" w:rsidP="001C6A10">
      <w:pPr>
        <w:pStyle w:val="NoSpacing"/>
        <w:spacing w:line="480" w:lineRule="auto"/>
        <w:ind w:firstLine="426"/>
        <w:jc w:val="both"/>
        <w:rPr>
          <w:rStyle w:val="apple-style-span"/>
          <w:rFonts w:ascii="Times New Roman" w:hAnsi="Times New Roman"/>
          <w:sz w:val="24"/>
          <w:szCs w:val="24"/>
        </w:rPr>
      </w:pPr>
      <w:r w:rsidRPr="008368AE">
        <w:rPr>
          <w:rStyle w:val="apple-style-span"/>
          <w:rFonts w:ascii="Times New Roman" w:hAnsi="Times New Roman"/>
          <w:sz w:val="24"/>
          <w:szCs w:val="24"/>
        </w:rPr>
        <w:t>Belajar Sains bukan hanya sekedar menghafalkan konsep dan prinsip Sains melainkan, dengan pembelajaran Sains diharapkan siswa dapat memiliki sikap dan kemampuan yang berguna bagi dirinya dalam memahami perubahan yang terjadi dilingkungannya. Hal ini sejalan dengan pendapat Abruscato (</w:t>
      </w:r>
      <w:r w:rsidR="0005770A" w:rsidRPr="008368AE">
        <w:rPr>
          <w:rStyle w:val="apple-style-span"/>
          <w:rFonts w:ascii="Times New Roman" w:hAnsi="Times New Roman"/>
          <w:sz w:val="24"/>
          <w:szCs w:val="24"/>
        </w:rPr>
        <w:t xml:space="preserve">dalam </w:t>
      </w:r>
      <w:r w:rsidRPr="008368AE">
        <w:rPr>
          <w:rStyle w:val="apple-style-span"/>
          <w:rFonts w:ascii="Times New Roman" w:hAnsi="Times New Roman"/>
          <w:sz w:val="24"/>
          <w:szCs w:val="24"/>
        </w:rPr>
        <w:lastRenderedPageBreak/>
        <w:t>Khairudin 2005:15) mengemukakan bahwa tujuan pembelajaran Sains dapat: (1) mengembangkan kognitif siswa, (2) mengembangkan afektif siswa, (3) mengembangkan psikomotorik siswa, (4) mengembangkan kreativitas siswa, dan (5) melatih siswa berfikir kritis.</w:t>
      </w:r>
    </w:p>
    <w:p w:rsidR="0026440D" w:rsidRPr="008368AE" w:rsidRDefault="00343F1C" w:rsidP="001C6A10">
      <w:pPr>
        <w:pStyle w:val="NoSpacing"/>
        <w:spacing w:line="480" w:lineRule="auto"/>
        <w:ind w:firstLine="426"/>
        <w:jc w:val="both"/>
        <w:rPr>
          <w:rFonts w:ascii="Times New Roman" w:hAnsi="Times New Roman" w:cs="Times New Roman"/>
          <w:sz w:val="24"/>
          <w:szCs w:val="24"/>
        </w:rPr>
      </w:pPr>
      <w:r w:rsidRPr="008368AE">
        <w:rPr>
          <w:rStyle w:val="apple-style-span"/>
          <w:rFonts w:ascii="Times New Roman" w:hAnsi="Times New Roman"/>
          <w:sz w:val="24"/>
          <w:szCs w:val="24"/>
        </w:rPr>
        <w:t xml:space="preserve">Dari beberapa tujuan pembelajaran Sains yang telah dikemukakan sebelumnya tampak bahwa hasil belajar Sains sangat diharapkan tercermin dari kemampuan siswa bersikap dan bertingkah laku yang baik, dalam memahami fenomena-fenomena alam yang terjadi dilingkungannya. </w:t>
      </w:r>
      <w:r w:rsidR="0005770A" w:rsidRPr="008368AE">
        <w:rPr>
          <w:rStyle w:val="apple-style-span"/>
          <w:rFonts w:ascii="Times New Roman" w:hAnsi="Times New Roman"/>
          <w:sz w:val="24"/>
          <w:szCs w:val="24"/>
        </w:rPr>
        <w:t xml:space="preserve">Hal ini </w:t>
      </w:r>
      <w:r w:rsidR="0005770A" w:rsidRPr="008368AE">
        <w:rPr>
          <w:rFonts w:ascii="Times New Roman" w:hAnsi="Times New Roman" w:cs="Times New Roman"/>
          <w:sz w:val="24"/>
          <w:szCs w:val="24"/>
        </w:rPr>
        <w:t>memerlukan krea</w:t>
      </w:r>
      <w:r w:rsidRPr="008368AE">
        <w:rPr>
          <w:rFonts w:ascii="Times New Roman" w:hAnsi="Times New Roman" w:cs="Times New Roman"/>
          <w:sz w:val="24"/>
          <w:szCs w:val="24"/>
        </w:rPr>
        <w:t xml:space="preserve">tivitas guru untuk menciptakan </w:t>
      </w:r>
      <w:r w:rsidRPr="008368AE">
        <w:rPr>
          <w:rFonts w:ascii="Times New Roman" w:hAnsi="Times New Roman" w:cs="Times New Roman"/>
          <w:sz w:val="24"/>
          <w:szCs w:val="24"/>
          <w:lang w:val="sv-SE"/>
        </w:rPr>
        <w:t>Pembelajaran aktif, inovatif, kreatif, efektif, dan menyenangkan (PAIKEM)</w:t>
      </w:r>
      <w:r w:rsidRPr="008368AE">
        <w:rPr>
          <w:rFonts w:ascii="Times New Roman" w:hAnsi="Times New Roman" w:cs="Times New Roman"/>
          <w:sz w:val="24"/>
          <w:szCs w:val="24"/>
        </w:rPr>
        <w:t xml:space="preserve"> sehingga siswa dapat berpartisipasi aktif sehingga pada akhirnya mereka memiliki pengalaman belajar yang bermakna dan menyenangkan.</w:t>
      </w:r>
    </w:p>
    <w:p w:rsidR="0066159B" w:rsidRPr="008368AE" w:rsidRDefault="0066159B"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Namun selama ini proses pembelajaran IPA kebanyakan masih meng</w:t>
      </w:r>
      <w:r w:rsidR="004E5E0D">
        <w:rPr>
          <w:rFonts w:ascii="Times New Roman" w:hAnsi="Times New Roman" w:cs="Times New Roman"/>
          <w:sz w:val="24"/>
          <w:szCs w:val="24"/>
        </w:rPr>
        <w:t>g</w:t>
      </w:r>
      <w:r w:rsidRPr="008368AE">
        <w:rPr>
          <w:rFonts w:ascii="Times New Roman" w:hAnsi="Times New Roman" w:cs="Times New Roman"/>
          <w:sz w:val="24"/>
          <w:szCs w:val="24"/>
        </w:rPr>
        <w:t xml:space="preserve">unakan paradigma yang lama dimana guru memberikan pengetahuan kepada siswa yang pasif. Guru mengajar dengan metode konvensional yaitu metode ceramah dan mengharapkan siswa duduk, diam, dengar, catat dan hafal ( 3DCH ), siswa kurang aktif dalam kegiatan belajar-mengajar. Sehingga siswa cenderug tidak begitu tertarik dengan pembelajaran. </w:t>
      </w:r>
    </w:p>
    <w:p w:rsidR="0066159B" w:rsidRPr="008368AE" w:rsidRDefault="00343F1C"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Berdasarkan kegiatan observasi, penulis menemukan fakta bahwa pembelajaran yang terjadi monoton</w:t>
      </w:r>
      <w:r w:rsidR="0066159B" w:rsidRPr="008368AE">
        <w:rPr>
          <w:rFonts w:ascii="Times New Roman" w:hAnsi="Times New Roman" w:cs="Times New Roman"/>
          <w:sz w:val="24"/>
          <w:szCs w:val="24"/>
        </w:rPr>
        <w:t>,</w:t>
      </w:r>
      <w:r w:rsidRPr="008368AE">
        <w:rPr>
          <w:rFonts w:ascii="Times New Roman" w:hAnsi="Times New Roman" w:cs="Times New Roman"/>
          <w:sz w:val="24"/>
          <w:szCs w:val="24"/>
        </w:rPr>
        <w:t xml:space="preserve"> </w:t>
      </w:r>
      <w:r w:rsidR="0066159B" w:rsidRPr="008368AE">
        <w:rPr>
          <w:rFonts w:ascii="Times New Roman" w:hAnsi="Times New Roman" w:cs="Times New Roman"/>
          <w:sz w:val="24"/>
          <w:szCs w:val="24"/>
        </w:rPr>
        <w:t xml:space="preserve">guru mengajar dengan cara konvensional </w:t>
      </w:r>
      <w:r w:rsidRPr="008368AE">
        <w:rPr>
          <w:rFonts w:ascii="Times New Roman" w:hAnsi="Times New Roman" w:cs="Times New Roman"/>
          <w:sz w:val="24"/>
          <w:szCs w:val="24"/>
        </w:rPr>
        <w:t xml:space="preserve">sehingga siswa terlihat jenuh karena kurang diberdayakan, mereka diperlakukan sebagai objek yang duduk manis memperhatikan </w:t>
      </w:r>
      <w:r w:rsidR="0005770A" w:rsidRPr="008368AE">
        <w:rPr>
          <w:rFonts w:ascii="Times New Roman" w:hAnsi="Times New Roman" w:cs="Times New Roman"/>
          <w:sz w:val="24"/>
          <w:szCs w:val="24"/>
        </w:rPr>
        <w:t>guru yang sedang menerangkan, selain itu juga guru tidak menggunakan media dalam proses pembelaj</w:t>
      </w:r>
      <w:r w:rsidR="00C16C30" w:rsidRPr="008368AE">
        <w:rPr>
          <w:rFonts w:ascii="Times New Roman" w:hAnsi="Times New Roman" w:cs="Times New Roman"/>
          <w:sz w:val="24"/>
          <w:szCs w:val="24"/>
        </w:rPr>
        <w:t>a</w:t>
      </w:r>
      <w:r w:rsidR="0066159B" w:rsidRPr="008368AE">
        <w:rPr>
          <w:rFonts w:ascii="Times New Roman" w:hAnsi="Times New Roman" w:cs="Times New Roman"/>
          <w:sz w:val="24"/>
          <w:szCs w:val="24"/>
        </w:rPr>
        <w:t>rannya.</w:t>
      </w:r>
    </w:p>
    <w:p w:rsidR="00A764F1" w:rsidRPr="008368AE" w:rsidRDefault="0066159B"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lastRenderedPageBreak/>
        <w:t xml:space="preserve"> </w:t>
      </w:r>
      <w:r w:rsidR="00A764F1" w:rsidRPr="008368AE">
        <w:rPr>
          <w:rFonts w:ascii="Times New Roman" w:hAnsi="Times New Roman" w:cs="Times New Roman"/>
          <w:sz w:val="24"/>
          <w:szCs w:val="24"/>
        </w:rPr>
        <w:t xml:space="preserve">Proses pembelajaran merupakan proses komunikasi antara guru, siswa dan sumber belajar. Dalam melakukan proses komunikasi tersebut diperlukan suatu perantara yang biasa disebut media. Media berguna untuk mempermudah dan mengefektifkan proses pembelajaran, serta membuat proses pembelajaran lebih menarik. Wina Sanjaya </w:t>
      </w:r>
      <w:r w:rsidR="0005770A" w:rsidRPr="008368AE">
        <w:rPr>
          <w:rFonts w:ascii="Times New Roman" w:hAnsi="Times New Roman" w:cs="Times New Roman"/>
          <w:sz w:val="24"/>
          <w:szCs w:val="24"/>
        </w:rPr>
        <w:t>(d</w:t>
      </w:r>
      <w:r w:rsidR="00A764F1" w:rsidRPr="008368AE">
        <w:rPr>
          <w:rFonts w:ascii="Times New Roman" w:hAnsi="Times New Roman" w:cs="Times New Roman"/>
          <w:sz w:val="24"/>
          <w:szCs w:val="24"/>
        </w:rPr>
        <w:t xml:space="preserve">alam </w:t>
      </w:r>
      <w:r w:rsidR="0090389F" w:rsidRPr="00403C52">
        <w:rPr>
          <w:rFonts w:ascii="Times New Roman" w:hAnsi="Times New Roman" w:cs="Times New Roman"/>
          <w:sz w:val="24"/>
          <w:szCs w:val="24"/>
        </w:rPr>
        <w:t>Cucu</w:t>
      </w:r>
      <w:r w:rsidR="0090389F" w:rsidRPr="0090389F">
        <w:rPr>
          <w:rFonts w:ascii="Times New Roman" w:hAnsi="Times New Roman" w:cs="Times New Roman"/>
          <w:sz w:val="24"/>
          <w:szCs w:val="24"/>
        </w:rPr>
        <w:t xml:space="preserve"> </w:t>
      </w:r>
      <w:r w:rsidR="0090389F" w:rsidRPr="00403C52">
        <w:rPr>
          <w:rFonts w:ascii="Times New Roman" w:hAnsi="Times New Roman" w:cs="Times New Roman"/>
          <w:sz w:val="24"/>
          <w:szCs w:val="24"/>
        </w:rPr>
        <w:t>Sundari</w:t>
      </w:r>
      <w:r w:rsidR="00A764F1" w:rsidRPr="008368AE">
        <w:rPr>
          <w:rFonts w:ascii="Times New Roman" w:hAnsi="Times New Roman" w:cs="Times New Roman"/>
          <w:sz w:val="24"/>
          <w:szCs w:val="24"/>
        </w:rPr>
        <w:t>, 2010:4)</w:t>
      </w:r>
    </w:p>
    <w:p w:rsidR="00FD2B8B" w:rsidRPr="008368AE" w:rsidRDefault="00AB63C2" w:rsidP="001C6A10">
      <w:pPr>
        <w:pStyle w:val="NoSpacing"/>
        <w:spacing w:line="480" w:lineRule="auto"/>
        <w:ind w:firstLine="426"/>
        <w:jc w:val="both"/>
        <w:rPr>
          <w:rFonts w:ascii="Times New Roman" w:hAnsi="Times New Roman" w:cs="Times New Roman"/>
          <w:sz w:val="24"/>
          <w:szCs w:val="24"/>
        </w:rPr>
      </w:pPr>
      <w:r w:rsidRPr="008368AE">
        <w:rPr>
          <w:rStyle w:val="fullpost"/>
          <w:rFonts w:ascii="Times New Roman" w:hAnsi="Times New Roman" w:cs="Times New Roman"/>
          <w:sz w:val="24"/>
          <w:szCs w:val="24"/>
        </w:rPr>
        <w:t xml:space="preserve">Penggunaan media pengajaran sebagai alat bantu tentu mempunyai kelebihan tersendiri dibandingkan dengan </w:t>
      </w:r>
      <w:r w:rsidR="00FD2B8B" w:rsidRPr="008368AE">
        <w:rPr>
          <w:rStyle w:val="fullpost"/>
          <w:rFonts w:ascii="Times New Roman" w:hAnsi="Times New Roman" w:cs="Times New Roman"/>
          <w:sz w:val="24"/>
          <w:szCs w:val="24"/>
        </w:rPr>
        <w:t>proses pembelajaran</w:t>
      </w:r>
      <w:r w:rsidR="00C16C30" w:rsidRPr="008368AE">
        <w:rPr>
          <w:rStyle w:val="fullpost"/>
          <w:rFonts w:ascii="Times New Roman" w:hAnsi="Times New Roman" w:cs="Times New Roman"/>
          <w:sz w:val="24"/>
          <w:szCs w:val="24"/>
        </w:rPr>
        <w:t xml:space="preserve"> </w:t>
      </w:r>
      <w:r w:rsidRPr="008368AE">
        <w:rPr>
          <w:rStyle w:val="fullpost"/>
          <w:rFonts w:ascii="Times New Roman" w:hAnsi="Times New Roman" w:cs="Times New Roman"/>
          <w:sz w:val="24"/>
          <w:szCs w:val="24"/>
        </w:rPr>
        <w:t xml:space="preserve">tanpa menggunakan alat bantu apapun. </w:t>
      </w:r>
      <w:r w:rsidRPr="008368AE">
        <w:rPr>
          <w:rFonts w:ascii="Times New Roman" w:hAnsi="Times New Roman" w:cs="Times New Roman"/>
          <w:sz w:val="24"/>
          <w:szCs w:val="24"/>
        </w:rPr>
        <w:t>Karena belajar tidak selamanya hanya bersentuhan dengan hal-hal yang konkret, baik dalam konsep maupun faktanya. Bahkan dalam realitasnya belajar seringkali bersentuhan dengan hal-hal yang bersifat kompleks, maya dan berada dibalik realitas. Karena itu, media memiliki andil untuk menjelaskan hal-hal yang tersembunyi. Ketidakjelasan atau kerumitan bahan ajar dapat dibantu dengan menghadirkan media sebagai perantara. Bahkan dalam hal-hal tertentu media dapat mewakili kekurangan guru dalam mengkomunikasikan mater</w:t>
      </w:r>
      <w:r w:rsidR="004E5E0D">
        <w:rPr>
          <w:rFonts w:ascii="Times New Roman" w:hAnsi="Times New Roman" w:cs="Times New Roman"/>
          <w:sz w:val="24"/>
          <w:szCs w:val="24"/>
        </w:rPr>
        <w:t xml:space="preserve">i pelajaran. </w:t>
      </w:r>
      <w:r w:rsidRPr="008368AE">
        <w:rPr>
          <w:rFonts w:ascii="Times New Roman" w:hAnsi="Times New Roman" w:cs="Times New Roman"/>
          <w:sz w:val="24"/>
          <w:szCs w:val="24"/>
        </w:rPr>
        <w:t>Fathurrohman</w:t>
      </w:r>
      <w:r w:rsidR="00C16C30" w:rsidRPr="008368AE">
        <w:rPr>
          <w:rFonts w:ascii="Times New Roman" w:hAnsi="Times New Roman" w:cs="Times New Roman"/>
          <w:sz w:val="24"/>
          <w:szCs w:val="24"/>
        </w:rPr>
        <w:t xml:space="preserve"> </w:t>
      </w:r>
      <w:r w:rsidR="00F30395" w:rsidRPr="008368AE">
        <w:rPr>
          <w:rFonts w:ascii="Times New Roman" w:hAnsi="Times New Roman" w:cs="Times New Roman"/>
          <w:sz w:val="24"/>
          <w:szCs w:val="24"/>
        </w:rPr>
        <w:t>(</w:t>
      </w:r>
      <w:hyperlink r:id="rId18" w:history="1">
        <w:r w:rsidR="004E5E0D" w:rsidRPr="007B7ABD">
          <w:rPr>
            <w:rStyle w:val="Hyperlink"/>
            <w:rFonts w:ascii="Times New Roman" w:hAnsi="Times New Roman" w:cs="Times New Roman"/>
            <w:sz w:val="24"/>
            <w:szCs w:val="24"/>
          </w:rPr>
          <w:t>www.Syaifulhijrah.blogspot.com</w:t>
        </w:r>
      </w:hyperlink>
      <w:r w:rsidR="00826012" w:rsidRPr="008368AE">
        <w:rPr>
          <w:rFonts w:ascii="Times New Roman" w:hAnsi="Times New Roman" w:cs="Times New Roman"/>
          <w:sz w:val="24"/>
          <w:szCs w:val="24"/>
        </w:rPr>
        <w:t>).</w:t>
      </w:r>
    </w:p>
    <w:p w:rsidR="00FD2B8B" w:rsidRPr="008368AE" w:rsidRDefault="0008485B"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P</w:t>
      </w:r>
      <w:r w:rsidR="00FD2B8B" w:rsidRPr="008368AE">
        <w:rPr>
          <w:rFonts w:ascii="Times New Roman" w:hAnsi="Times New Roman" w:cs="Times New Roman"/>
          <w:sz w:val="24"/>
          <w:szCs w:val="24"/>
        </w:rPr>
        <w:t>roses pembelajaran</w:t>
      </w:r>
      <w:r w:rsidR="00C16C30" w:rsidRPr="008368AE">
        <w:rPr>
          <w:rFonts w:ascii="Times New Roman" w:hAnsi="Times New Roman" w:cs="Times New Roman"/>
          <w:sz w:val="24"/>
          <w:szCs w:val="24"/>
        </w:rPr>
        <w:t xml:space="preserve"> </w:t>
      </w:r>
      <w:r w:rsidRPr="008368AE">
        <w:rPr>
          <w:rFonts w:ascii="Times New Roman" w:hAnsi="Times New Roman" w:cs="Times New Roman"/>
          <w:sz w:val="24"/>
          <w:szCs w:val="24"/>
        </w:rPr>
        <w:t xml:space="preserve">yang </w:t>
      </w:r>
      <w:r w:rsidR="00257C03" w:rsidRPr="008368AE">
        <w:rPr>
          <w:rFonts w:ascii="Times New Roman" w:hAnsi="Times New Roman" w:cs="Times New Roman"/>
          <w:sz w:val="24"/>
          <w:szCs w:val="24"/>
        </w:rPr>
        <w:t>berlangsung dengan menggunakan media, menampilkan rangsangan yang dapat diproses dengan berbagai indra. Semakin banyak indera yang digunakan untuk menerima dan mengolah informasi semakin besar kemungkinan informasi tersebut dimengerti dan dipertahankan dalam ingatan. Dengan demikian siswa dapat menerima dan menyerap dengan mudah dan baik pesan-pesan dalam materi yang disajikan.</w:t>
      </w:r>
    </w:p>
    <w:p w:rsidR="00FD2B8B" w:rsidRPr="008368AE" w:rsidRDefault="00257C03"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 xml:space="preserve">Belajar melalui rangsangan gambar dan rangsangan kata atau visual dan verbal memberikan keuntungan bagi siswa. Siswa akan belajar lebih banyak dari </w:t>
      </w:r>
      <w:r w:rsidRPr="008368AE">
        <w:rPr>
          <w:rFonts w:ascii="Times New Roman" w:hAnsi="Times New Roman" w:cs="Times New Roman"/>
          <w:sz w:val="24"/>
          <w:szCs w:val="24"/>
        </w:rPr>
        <w:lastRenderedPageBreak/>
        <w:t>pada jika materi pelajaran disajikan hanya dengan rangsangan pandang atau hanya dengan rangsangan dengar. Jika dibandingkan perolehan hasil belajar melalui indera pandang dan indera dengar sangat menonjol perbedaannya. Kurang lebih 90% hasil belajar seseorang diperoleh melalui indera pandang, dan hanya 5% diperoleh melalui indera dengar dan 5% lagi dengan indera lainnya.</w:t>
      </w:r>
    </w:p>
    <w:p w:rsidR="00257C03" w:rsidRPr="008368AE" w:rsidRDefault="00257C03"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Dengan demikian h</w:t>
      </w:r>
      <w:r w:rsidR="00FD2B8B" w:rsidRPr="008368AE">
        <w:rPr>
          <w:rFonts w:ascii="Times New Roman" w:hAnsi="Times New Roman" w:cs="Times New Roman"/>
          <w:sz w:val="24"/>
          <w:szCs w:val="24"/>
        </w:rPr>
        <w:t xml:space="preserve">asil yang didapat dalam proses pembelajaran </w:t>
      </w:r>
      <w:r w:rsidRPr="008368AE">
        <w:rPr>
          <w:rFonts w:ascii="Times New Roman" w:hAnsi="Times New Roman" w:cs="Times New Roman"/>
          <w:sz w:val="24"/>
          <w:szCs w:val="24"/>
        </w:rPr>
        <w:t xml:space="preserve">dengan menggunakan media membuahkan hasil yang efektif dibandingkan dengan </w:t>
      </w:r>
      <w:r w:rsidR="00FD2B8B" w:rsidRPr="008368AE">
        <w:rPr>
          <w:rFonts w:ascii="Times New Roman" w:hAnsi="Times New Roman" w:cs="Times New Roman"/>
          <w:sz w:val="24"/>
          <w:szCs w:val="24"/>
        </w:rPr>
        <w:t>proses pembelajaran</w:t>
      </w:r>
      <w:r w:rsidR="00C16C30" w:rsidRPr="008368AE">
        <w:rPr>
          <w:rFonts w:ascii="Times New Roman" w:hAnsi="Times New Roman" w:cs="Times New Roman"/>
          <w:sz w:val="24"/>
          <w:szCs w:val="24"/>
        </w:rPr>
        <w:t xml:space="preserve"> </w:t>
      </w:r>
      <w:r w:rsidRPr="008368AE">
        <w:rPr>
          <w:rFonts w:ascii="Times New Roman" w:hAnsi="Times New Roman" w:cs="Times New Roman"/>
          <w:sz w:val="24"/>
          <w:szCs w:val="24"/>
        </w:rPr>
        <w:t>tanpa menggunakan media.</w:t>
      </w:r>
    </w:p>
    <w:p w:rsidR="0008485B" w:rsidRPr="008368AE" w:rsidRDefault="0008485B" w:rsidP="001C6A10">
      <w:pPr>
        <w:autoSpaceDE w:val="0"/>
        <w:autoSpaceDN w:val="0"/>
        <w:adjustRightInd w:val="0"/>
        <w:spacing w:after="0" w:line="480" w:lineRule="auto"/>
        <w:ind w:firstLine="426"/>
        <w:jc w:val="both"/>
        <w:rPr>
          <w:rFonts w:ascii="Times New Roman" w:eastAsiaTheme="minorHAnsi" w:hAnsi="Times New Roman" w:cs="Times New Roman"/>
          <w:sz w:val="24"/>
          <w:szCs w:val="24"/>
        </w:rPr>
      </w:pPr>
      <w:r w:rsidRPr="008368AE">
        <w:rPr>
          <w:rFonts w:ascii="Times New Roman" w:hAnsi="Times New Roman" w:cs="Times New Roman"/>
          <w:sz w:val="24"/>
          <w:szCs w:val="24"/>
        </w:rPr>
        <w:t xml:space="preserve">Seiring dengan amanat Kurikulum Tingkat Satuan Pendidikan (KTSP), maka perlu mengembangkan proses pembelajaran dengan mengembangkan media. Di dalam materi pembelajaran IPA kelas IV terdapat </w:t>
      </w:r>
      <w:r w:rsidRPr="008368AE">
        <w:rPr>
          <w:rFonts w:ascii="Times New Roman" w:hAnsi="Times New Roman" w:cs="Times New Roman"/>
          <w:b/>
          <w:sz w:val="24"/>
          <w:szCs w:val="24"/>
        </w:rPr>
        <w:t xml:space="preserve">Standar Kompetensi: </w:t>
      </w:r>
      <w:r w:rsidRPr="008368AE">
        <w:rPr>
          <w:rFonts w:ascii="Times New Roman" w:eastAsiaTheme="minorHAnsi" w:hAnsi="Times New Roman" w:cs="Times New Roman"/>
          <w:sz w:val="24"/>
          <w:szCs w:val="24"/>
        </w:rPr>
        <w:t xml:space="preserve">3. Menggolongkan hewan, berdasarkan jenis makanannya. </w:t>
      </w:r>
      <w:r w:rsidRPr="008368AE">
        <w:rPr>
          <w:rFonts w:ascii="Times New Roman" w:eastAsiaTheme="minorHAnsi" w:hAnsi="Times New Roman" w:cs="Times New Roman"/>
          <w:b/>
          <w:sz w:val="24"/>
          <w:szCs w:val="24"/>
        </w:rPr>
        <w:t xml:space="preserve">Kompetensi Dasar: </w:t>
      </w:r>
      <w:r w:rsidRPr="008368AE">
        <w:rPr>
          <w:rFonts w:ascii="Times New Roman" w:eastAsiaTheme="minorHAnsi" w:hAnsi="Times New Roman" w:cs="Times New Roman"/>
          <w:sz w:val="24"/>
          <w:szCs w:val="24"/>
        </w:rPr>
        <w:t>3.2 Menggolongkan hewan berdasarkan jenis makanannya. Berdasarkan Standar Kompetensi itu, maka dikembangkan materi pembelajaran dengan mengembangkan media kartu gambar dan kata dalam proses pembelajarannya.</w:t>
      </w:r>
    </w:p>
    <w:p w:rsidR="0008485B" w:rsidRPr="008368AE" w:rsidRDefault="0008485B" w:rsidP="001C6A10">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Media kartu adalah kertas tebal, berbentuk persegi panjang dapat berisi kata, gambar, pertanyaan, pernyataan, jawaban dan banyak lagi dapat disesuaikan dengan kebutuhan untuk membantu proses pembelajaran.</w:t>
      </w:r>
    </w:p>
    <w:p w:rsidR="00321BAB" w:rsidRPr="008368AE" w:rsidRDefault="00064F35" w:rsidP="001C6A10">
      <w:pPr>
        <w:pStyle w:val="NoSpacing"/>
        <w:spacing w:line="480" w:lineRule="auto"/>
        <w:ind w:firstLine="426"/>
        <w:jc w:val="both"/>
        <w:rPr>
          <w:rFonts w:ascii="Times New Roman" w:hAnsi="Times New Roman" w:cs="Times New Roman"/>
          <w:b/>
          <w:sz w:val="24"/>
          <w:szCs w:val="24"/>
        </w:rPr>
      </w:pPr>
      <w:r w:rsidRPr="008368AE">
        <w:rPr>
          <w:rFonts w:ascii="Times New Roman" w:hAnsi="Times New Roman" w:cs="Times New Roman"/>
          <w:sz w:val="24"/>
          <w:szCs w:val="24"/>
        </w:rPr>
        <w:t xml:space="preserve">Berdasarkan uraian di atas maka penulis menganggap perlu untuk melakukan suatu Penelitian Tindakan Kelas (PTK) dengan judul </w:t>
      </w:r>
      <w:r w:rsidRPr="008368AE">
        <w:rPr>
          <w:rFonts w:ascii="Times New Roman" w:hAnsi="Times New Roman" w:cs="Times New Roman"/>
          <w:b/>
          <w:sz w:val="24"/>
          <w:szCs w:val="24"/>
        </w:rPr>
        <w:t xml:space="preserve">Penggunaan Media Kartu </w:t>
      </w:r>
      <w:r w:rsidR="00702240" w:rsidRPr="008368AE">
        <w:rPr>
          <w:rFonts w:ascii="Times New Roman" w:hAnsi="Times New Roman" w:cs="Times New Roman"/>
          <w:b/>
          <w:sz w:val="24"/>
          <w:szCs w:val="24"/>
        </w:rPr>
        <w:t xml:space="preserve">Gambar dan Kata </w:t>
      </w:r>
      <w:r w:rsidRPr="008368AE">
        <w:rPr>
          <w:rFonts w:ascii="Times New Roman" w:hAnsi="Times New Roman" w:cs="Times New Roman"/>
          <w:b/>
          <w:sz w:val="24"/>
          <w:szCs w:val="24"/>
        </w:rPr>
        <w:t>u</w:t>
      </w:r>
      <w:r w:rsidR="00B16D53" w:rsidRPr="008368AE">
        <w:rPr>
          <w:rFonts w:ascii="Times New Roman" w:hAnsi="Times New Roman" w:cs="Times New Roman"/>
          <w:b/>
          <w:sz w:val="24"/>
          <w:szCs w:val="24"/>
        </w:rPr>
        <w:t>ntuk Meningkatkan Aktiv</w:t>
      </w:r>
      <w:r w:rsidRPr="008368AE">
        <w:rPr>
          <w:rFonts w:ascii="Times New Roman" w:hAnsi="Times New Roman" w:cs="Times New Roman"/>
          <w:b/>
          <w:sz w:val="24"/>
          <w:szCs w:val="24"/>
        </w:rPr>
        <w:t xml:space="preserve">itas Siswa Kelas IV </w:t>
      </w:r>
      <w:r w:rsidR="00702240" w:rsidRPr="008368AE">
        <w:rPr>
          <w:rFonts w:ascii="Times New Roman" w:hAnsi="Times New Roman" w:cs="Times New Roman"/>
          <w:b/>
          <w:sz w:val="24"/>
          <w:szCs w:val="24"/>
        </w:rPr>
        <w:t xml:space="preserve">pada </w:t>
      </w:r>
      <w:r w:rsidRPr="008368AE">
        <w:rPr>
          <w:rFonts w:ascii="Times New Roman" w:hAnsi="Times New Roman" w:cs="Times New Roman"/>
          <w:b/>
          <w:sz w:val="24"/>
          <w:szCs w:val="24"/>
        </w:rPr>
        <w:t>Pembelajaran IPA</w:t>
      </w:r>
    </w:p>
    <w:p w:rsidR="00201FB9" w:rsidRDefault="00201FB9" w:rsidP="001C6A10">
      <w:pPr>
        <w:pStyle w:val="NoSpacing"/>
        <w:spacing w:line="480" w:lineRule="auto"/>
        <w:ind w:left="426" w:hanging="426"/>
        <w:jc w:val="both"/>
        <w:rPr>
          <w:rFonts w:ascii="Times New Roman" w:hAnsi="Times New Roman" w:cs="Times New Roman"/>
          <w:b/>
          <w:sz w:val="24"/>
          <w:szCs w:val="24"/>
        </w:rPr>
      </w:pPr>
    </w:p>
    <w:p w:rsidR="00064F35" w:rsidRPr="008368AE" w:rsidRDefault="00064F35" w:rsidP="001C6A10">
      <w:pPr>
        <w:pStyle w:val="NoSpacing"/>
        <w:numPr>
          <w:ilvl w:val="0"/>
          <w:numId w:val="1"/>
        </w:numPr>
        <w:spacing w:line="480" w:lineRule="auto"/>
        <w:ind w:left="426" w:hanging="426"/>
        <w:jc w:val="both"/>
        <w:rPr>
          <w:rFonts w:ascii="Times New Roman" w:hAnsi="Times New Roman" w:cs="Times New Roman"/>
          <w:b/>
          <w:sz w:val="24"/>
          <w:szCs w:val="24"/>
        </w:rPr>
      </w:pPr>
      <w:r w:rsidRPr="008368AE">
        <w:rPr>
          <w:rFonts w:ascii="Times New Roman" w:hAnsi="Times New Roman" w:cs="Times New Roman"/>
          <w:b/>
          <w:sz w:val="24"/>
          <w:szCs w:val="24"/>
        </w:rPr>
        <w:lastRenderedPageBreak/>
        <w:t>Identifikasi Masalah</w:t>
      </w:r>
    </w:p>
    <w:p w:rsidR="00064F35" w:rsidRPr="008368AE" w:rsidRDefault="00064F35" w:rsidP="008368AE">
      <w:pPr>
        <w:pStyle w:val="NoSpacing"/>
        <w:tabs>
          <w:tab w:val="left" w:pos="426"/>
        </w:tabs>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Berdasarkan latar belakang masalah di</w:t>
      </w:r>
      <w:r w:rsidR="008368AE" w:rsidRPr="008368AE">
        <w:rPr>
          <w:rFonts w:ascii="Times New Roman" w:hAnsi="Times New Roman" w:cs="Times New Roman"/>
          <w:sz w:val="24"/>
          <w:szCs w:val="24"/>
        </w:rPr>
        <w:t xml:space="preserve"> </w:t>
      </w:r>
      <w:r w:rsidRPr="008368AE">
        <w:rPr>
          <w:rFonts w:ascii="Times New Roman" w:hAnsi="Times New Roman" w:cs="Times New Roman"/>
          <w:sz w:val="24"/>
          <w:szCs w:val="24"/>
        </w:rPr>
        <w:t>atas, maka dapat diidentifikasikan masalah sebagai berikut:</w:t>
      </w:r>
    </w:p>
    <w:p w:rsidR="00064F35" w:rsidRPr="008368AE" w:rsidRDefault="00064F35" w:rsidP="001C6A10">
      <w:pPr>
        <w:pStyle w:val="NoSpacing"/>
        <w:numPr>
          <w:ilvl w:val="0"/>
          <w:numId w:val="2"/>
        </w:numPr>
        <w:spacing w:line="480" w:lineRule="auto"/>
        <w:ind w:left="426" w:hanging="426"/>
        <w:jc w:val="both"/>
        <w:rPr>
          <w:rFonts w:ascii="Times New Roman" w:hAnsi="Times New Roman" w:cs="Times New Roman"/>
          <w:b/>
          <w:sz w:val="24"/>
          <w:szCs w:val="24"/>
        </w:rPr>
      </w:pPr>
      <w:r w:rsidRPr="008368AE">
        <w:rPr>
          <w:rFonts w:ascii="Times New Roman" w:hAnsi="Times New Roman" w:cs="Times New Roman"/>
          <w:sz w:val="24"/>
          <w:szCs w:val="24"/>
        </w:rPr>
        <w:t xml:space="preserve">Rendahnya </w:t>
      </w:r>
      <w:r w:rsidR="00321BAB" w:rsidRPr="008368AE">
        <w:rPr>
          <w:rFonts w:ascii="Times New Roman" w:hAnsi="Times New Roman" w:cs="Times New Roman"/>
          <w:sz w:val="24"/>
          <w:szCs w:val="24"/>
        </w:rPr>
        <w:t>aktivitas</w:t>
      </w:r>
      <w:r w:rsidRPr="008368AE">
        <w:rPr>
          <w:rFonts w:ascii="Times New Roman" w:hAnsi="Times New Roman" w:cs="Times New Roman"/>
          <w:sz w:val="24"/>
          <w:szCs w:val="24"/>
        </w:rPr>
        <w:t xml:space="preserve"> siswa dalam proses pembelajaran</w:t>
      </w:r>
    </w:p>
    <w:p w:rsidR="004B064F" w:rsidRPr="008368AE" w:rsidRDefault="004B064F" w:rsidP="001C6A10">
      <w:pPr>
        <w:pStyle w:val="NoSpacing"/>
        <w:numPr>
          <w:ilvl w:val="0"/>
          <w:numId w:val="2"/>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Siswa masih dianggap objek belajar yang tidak memiliki potensi dan pengetahuan </w:t>
      </w:r>
    </w:p>
    <w:p w:rsidR="004B064F" w:rsidRPr="008368AE" w:rsidRDefault="004B064F" w:rsidP="001C6A10">
      <w:pPr>
        <w:pStyle w:val="NoSpacing"/>
        <w:numPr>
          <w:ilvl w:val="0"/>
          <w:numId w:val="2"/>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Proses pembelajaran masih berlangsung dengan cara konvensional</w:t>
      </w:r>
    </w:p>
    <w:p w:rsidR="004B064F" w:rsidRPr="008368AE" w:rsidRDefault="004B064F" w:rsidP="001C6A10">
      <w:pPr>
        <w:pStyle w:val="NoSpacing"/>
        <w:numPr>
          <w:ilvl w:val="0"/>
          <w:numId w:val="2"/>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Kurangnya penggunaan media dalam proses pembelajaran</w:t>
      </w:r>
    </w:p>
    <w:p w:rsidR="004B064F" w:rsidRPr="008368AE" w:rsidRDefault="004B064F" w:rsidP="001C6A10">
      <w:pPr>
        <w:pStyle w:val="NoSpacing"/>
        <w:spacing w:line="480" w:lineRule="auto"/>
        <w:ind w:left="426" w:hanging="426"/>
        <w:jc w:val="both"/>
        <w:rPr>
          <w:rFonts w:ascii="Times New Roman" w:hAnsi="Times New Roman" w:cs="Times New Roman"/>
          <w:sz w:val="24"/>
          <w:szCs w:val="24"/>
        </w:rPr>
      </w:pPr>
    </w:p>
    <w:p w:rsidR="00064F35" w:rsidRPr="008368AE" w:rsidRDefault="00064F35" w:rsidP="001C6A10">
      <w:pPr>
        <w:pStyle w:val="NoSpacing"/>
        <w:numPr>
          <w:ilvl w:val="0"/>
          <w:numId w:val="1"/>
        </w:numPr>
        <w:spacing w:line="480" w:lineRule="auto"/>
        <w:ind w:left="426" w:hanging="426"/>
        <w:jc w:val="both"/>
        <w:rPr>
          <w:rFonts w:ascii="Times New Roman" w:hAnsi="Times New Roman" w:cs="Times New Roman"/>
          <w:b/>
          <w:sz w:val="24"/>
          <w:szCs w:val="24"/>
        </w:rPr>
      </w:pPr>
      <w:r w:rsidRPr="008368AE">
        <w:rPr>
          <w:rFonts w:ascii="Times New Roman" w:hAnsi="Times New Roman" w:cs="Times New Roman"/>
          <w:b/>
          <w:sz w:val="24"/>
          <w:szCs w:val="24"/>
        </w:rPr>
        <w:t>Pembatasan dan Rumusan Masalah</w:t>
      </w:r>
    </w:p>
    <w:p w:rsidR="00064F35" w:rsidRPr="008368AE" w:rsidRDefault="00064F35" w:rsidP="001C6A10">
      <w:pPr>
        <w:pStyle w:val="NoSpacing"/>
        <w:numPr>
          <w:ilvl w:val="0"/>
          <w:numId w:val="3"/>
        </w:numPr>
        <w:spacing w:line="480" w:lineRule="auto"/>
        <w:ind w:left="426" w:hanging="426"/>
        <w:jc w:val="both"/>
        <w:rPr>
          <w:rFonts w:ascii="Times New Roman" w:hAnsi="Times New Roman" w:cs="Times New Roman"/>
          <w:b/>
          <w:sz w:val="24"/>
          <w:szCs w:val="24"/>
        </w:rPr>
      </w:pPr>
      <w:r w:rsidRPr="008368AE">
        <w:rPr>
          <w:rFonts w:ascii="Times New Roman" w:hAnsi="Times New Roman" w:cs="Times New Roman"/>
          <w:b/>
          <w:sz w:val="24"/>
          <w:szCs w:val="24"/>
        </w:rPr>
        <w:t>Pembatasan Masalah</w:t>
      </w:r>
    </w:p>
    <w:p w:rsidR="00064F35" w:rsidRPr="008368AE" w:rsidRDefault="00321BAB" w:rsidP="001C6A10">
      <w:pPr>
        <w:pStyle w:val="NoSpacing"/>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ab/>
      </w:r>
      <w:r w:rsidR="00064F35" w:rsidRPr="008368AE">
        <w:rPr>
          <w:rFonts w:ascii="Times New Roman" w:hAnsi="Times New Roman" w:cs="Times New Roman"/>
          <w:sz w:val="24"/>
          <w:szCs w:val="24"/>
        </w:rPr>
        <w:t>Batasan masalah dalam penelitian ini adalah sebagai berikut:</w:t>
      </w:r>
    </w:p>
    <w:p w:rsidR="00C16C30" w:rsidRPr="008368AE" w:rsidRDefault="004B064F" w:rsidP="001C6A10">
      <w:pPr>
        <w:pStyle w:val="NoSpacing"/>
        <w:numPr>
          <w:ilvl w:val="0"/>
          <w:numId w:val="14"/>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Proses pembelajaran dengan menggunakan media kartu gambar dan kata</w:t>
      </w:r>
      <w:r w:rsidR="008E6F58" w:rsidRPr="008368AE">
        <w:rPr>
          <w:rFonts w:ascii="Times New Roman" w:hAnsi="Times New Roman" w:cs="Times New Roman"/>
          <w:sz w:val="24"/>
          <w:szCs w:val="24"/>
        </w:rPr>
        <w:t xml:space="preserve"> untuk meningkatkan aktivitas siswa</w:t>
      </w:r>
      <w:r w:rsidR="0086550A">
        <w:rPr>
          <w:rFonts w:ascii="Times New Roman" w:hAnsi="Times New Roman" w:cs="Times New Roman"/>
          <w:sz w:val="24"/>
          <w:szCs w:val="24"/>
        </w:rPr>
        <w:t>.</w:t>
      </w:r>
    </w:p>
    <w:p w:rsidR="004B064F" w:rsidRPr="008368AE" w:rsidRDefault="004B064F" w:rsidP="001C6A10">
      <w:pPr>
        <w:pStyle w:val="NoSpacing"/>
        <w:numPr>
          <w:ilvl w:val="0"/>
          <w:numId w:val="14"/>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Materi yang diajarkan adalah </w:t>
      </w:r>
      <w:r w:rsidR="008E6F58" w:rsidRPr="008368AE">
        <w:rPr>
          <w:rFonts w:ascii="Times New Roman" w:hAnsi="Times New Roman" w:cs="Times New Roman"/>
          <w:sz w:val="24"/>
          <w:szCs w:val="24"/>
        </w:rPr>
        <w:t xml:space="preserve">Menggolongkan Hewan </w:t>
      </w:r>
      <w:r w:rsidRPr="008368AE">
        <w:rPr>
          <w:rFonts w:ascii="Times New Roman" w:hAnsi="Times New Roman" w:cs="Times New Roman"/>
          <w:sz w:val="24"/>
          <w:szCs w:val="24"/>
        </w:rPr>
        <w:t xml:space="preserve">dengan </w:t>
      </w:r>
      <w:r w:rsidRPr="008368AE">
        <w:rPr>
          <w:rFonts w:ascii="Times New Roman" w:eastAsiaTheme="minorHAnsi" w:hAnsi="Times New Roman" w:cs="Times New Roman"/>
          <w:sz w:val="24"/>
          <w:szCs w:val="24"/>
        </w:rPr>
        <w:t>Kompetensi Dasar:</w:t>
      </w:r>
      <w:r w:rsidRPr="008368AE">
        <w:rPr>
          <w:rFonts w:ascii="Times New Roman" w:eastAsiaTheme="minorHAnsi" w:hAnsi="Times New Roman" w:cs="Times New Roman"/>
          <w:b/>
          <w:sz w:val="24"/>
          <w:szCs w:val="24"/>
        </w:rPr>
        <w:t xml:space="preserve"> </w:t>
      </w:r>
      <w:r w:rsidRPr="008368AE">
        <w:rPr>
          <w:rFonts w:ascii="Times New Roman" w:eastAsiaTheme="minorHAnsi" w:hAnsi="Times New Roman" w:cs="Times New Roman"/>
          <w:sz w:val="24"/>
          <w:szCs w:val="24"/>
        </w:rPr>
        <w:t>3.2 Menggolongkan hewan berdasarkan jenis makanannya</w:t>
      </w:r>
      <w:r w:rsidR="0086550A">
        <w:rPr>
          <w:rFonts w:ascii="Times New Roman" w:eastAsiaTheme="minorHAnsi" w:hAnsi="Times New Roman" w:cs="Times New Roman"/>
          <w:sz w:val="24"/>
          <w:szCs w:val="24"/>
        </w:rPr>
        <w:t>.</w:t>
      </w:r>
    </w:p>
    <w:p w:rsidR="00064F35" w:rsidRPr="008368AE" w:rsidRDefault="00064F35" w:rsidP="001C6A10">
      <w:pPr>
        <w:pStyle w:val="NoSpacing"/>
        <w:numPr>
          <w:ilvl w:val="0"/>
          <w:numId w:val="3"/>
        </w:numPr>
        <w:spacing w:line="480" w:lineRule="auto"/>
        <w:ind w:left="426" w:hanging="426"/>
        <w:jc w:val="both"/>
        <w:rPr>
          <w:rFonts w:ascii="Times New Roman" w:hAnsi="Times New Roman" w:cs="Times New Roman"/>
          <w:b/>
          <w:sz w:val="24"/>
          <w:szCs w:val="24"/>
        </w:rPr>
      </w:pPr>
      <w:r w:rsidRPr="008368AE">
        <w:rPr>
          <w:rFonts w:ascii="Times New Roman" w:hAnsi="Times New Roman" w:cs="Times New Roman"/>
          <w:b/>
          <w:sz w:val="24"/>
          <w:szCs w:val="24"/>
        </w:rPr>
        <w:t>Rumusan Masalah</w:t>
      </w:r>
    </w:p>
    <w:p w:rsidR="00321BAB" w:rsidRPr="008368AE" w:rsidRDefault="00064F35" w:rsidP="0066159B">
      <w:pPr>
        <w:pStyle w:val="NoSpacing"/>
        <w:spacing w:line="480" w:lineRule="auto"/>
        <w:ind w:firstLine="426"/>
        <w:jc w:val="both"/>
        <w:rPr>
          <w:rFonts w:ascii="Times New Roman" w:hAnsi="Times New Roman" w:cs="Times New Roman"/>
          <w:b/>
          <w:sz w:val="24"/>
          <w:szCs w:val="24"/>
        </w:rPr>
      </w:pPr>
      <w:r w:rsidRPr="008368AE">
        <w:rPr>
          <w:rFonts w:ascii="Times New Roman" w:hAnsi="Times New Roman" w:cs="Times New Roman"/>
          <w:sz w:val="24"/>
          <w:szCs w:val="24"/>
        </w:rPr>
        <w:t xml:space="preserve">Berdasarkan latar belakang penelitian di atas, maka secara umum rumusan masalah dalam penelitian ini adalah sebagai berikut: </w:t>
      </w:r>
      <w:r w:rsidRPr="008368AE">
        <w:rPr>
          <w:rFonts w:ascii="Times New Roman" w:hAnsi="Times New Roman" w:cs="Times New Roman"/>
          <w:b/>
          <w:sz w:val="24"/>
          <w:szCs w:val="24"/>
        </w:rPr>
        <w:t xml:space="preserve">Apakah </w:t>
      </w:r>
      <w:r w:rsidR="00FD64B3">
        <w:rPr>
          <w:rFonts w:ascii="Times New Roman" w:hAnsi="Times New Roman" w:cs="Times New Roman"/>
          <w:b/>
          <w:sz w:val="24"/>
          <w:szCs w:val="24"/>
        </w:rPr>
        <w:t>P</w:t>
      </w:r>
      <w:r w:rsidR="006368F2">
        <w:rPr>
          <w:rFonts w:ascii="Times New Roman" w:hAnsi="Times New Roman" w:cs="Times New Roman"/>
          <w:b/>
          <w:sz w:val="24"/>
          <w:szCs w:val="24"/>
        </w:rPr>
        <w:t>engguna</w:t>
      </w:r>
      <w:r w:rsidR="00321BAB" w:rsidRPr="008368AE">
        <w:rPr>
          <w:rFonts w:ascii="Times New Roman" w:hAnsi="Times New Roman" w:cs="Times New Roman"/>
          <w:b/>
          <w:sz w:val="24"/>
          <w:szCs w:val="24"/>
        </w:rPr>
        <w:t xml:space="preserve">an Media Kartu </w:t>
      </w:r>
      <w:r w:rsidR="008E6F58" w:rsidRPr="008368AE">
        <w:rPr>
          <w:rFonts w:ascii="Times New Roman" w:hAnsi="Times New Roman" w:cs="Times New Roman"/>
          <w:b/>
          <w:sz w:val="24"/>
          <w:szCs w:val="24"/>
        </w:rPr>
        <w:t xml:space="preserve">Gambar dan Kata </w:t>
      </w:r>
      <w:r w:rsidR="00321BAB" w:rsidRPr="008368AE">
        <w:rPr>
          <w:rFonts w:ascii="Times New Roman" w:hAnsi="Times New Roman" w:cs="Times New Roman"/>
          <w:b/>
          <w:sz w:val="24"/>
          <w:szCs w:val="24"/>
        </w:rPr>
        <w:t>dapat Meningkatkan Aktivitas Siswa Kelas IV pada Pembelajaran IPA?</w:t>
      </w:r>
    </w:p>
    <w:p w:rsidR="00321BAB" w:rsidRPr="008368AE" w:rsidRDefault="00321BAB" w:rsidP="0066159B">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Rumusan masalah umum tersebut dapat</w:t>
      </w:r>
      <w:r w:rsidR="0066159B" w:rsidRPr="008368AE">
        <w:rPr>
          <w:rFonts w:ascii="Times New Roman" w:hAnsi="Times New Roman" w:cs="Times New Roman"/>
          <w:sz w:val="24"/>
          <w:szCs w:val="24"/>
        </w:rPr>
        <w:t xml:space="preserve"> dijabarkan secara khusus yaitu </w:t>
      </w:r>
      <w:r w:rsidRPr="008368AE">
        <w:rPr>
          <w:rFonts w:ascii="Times New Roman" w:hAnsi="Times New Roman" w:cs="Times New Roman"/>
          <w:sz w:val="24"/>
          <w:szCs w:val="24"/>
        </w:rPr>
        <w:t>sebagai berikut:</w:t>
      </w:r>
    </w:p>
    <w:p w:rsidR="008E6F58" w:rsidRPr="008368AE" w:rsidRDefault="008E6F58" w:rsidP="001C6A10">
      <w:pPr>
        <w:pStyle w:val="NoSpacing"/>
        <w:numPr>
          <w:ilvl w:val="0"/>
          <w:numId w:val="13"/>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lastRenderedPageBreak/>
        <w:t xml:space="preserve">Bagaimana </w:t>
      </w:r>
      <w:r w:rsidR="00453718" w:rsidRPr="008368AE">
        <w:rPr>
          <w:rFonts w:ascii="Times New Roman" w:hAnsi="Times New Roman" w:cs="Times New Roman"/>
          <w:sz w:val="24"/>
          <w:szCs w:val="24"/>
        </w:rPr>
        <w:t xml:space="preserve">aktivitas siswa pada </w:t>
      </w:r>
      <w:r w:rsidRPr="008368AE">
        <w:rPr>
          <w:rFonts w:ascii="Times New Roman" w:hAnsi="Times New Roman" w:cs="Times New Roman"/>
          <w:sz w:val="24"/>
          <w:szCs w:val="24"/>
        </w:rPr>
        <w:t>pembelajaran IPA dengan menggunakan media kartu gambar dan kata?</w:t>
      </w:r>
    </w:p>
    <w:p w:rsidR="0086550A" w:rsidRDefault="003A2DC6" w:rsidP="0086550A">
      <w:pPr>
        <w:pStyle w:val="NoSpacing"/>
        <w:numPr>
          <w:ilvl w:val="0"/>
          <w:numId w:val="13"/>
        </w:numPr>
        <w:spacing w:line="480" w:lineRule="auto"/>
        <w:ind w:left="426" w:hanging="426"/>
        <w:jc w:val="both"/>
        <w:rPr>
          <w:rFonts w:ascii="Times New Roman" w:hAnsi="Times New Roman" w:cs="Times New Roman"/>
          <w:sz w:val="24"/>
          <w:szCs w:val="24"/>
        </w:rPr>
      </w:pPr>
      <w:r w:rsidRPr="0086550A">
        <w:rPr>
          <w:rFonts w:ascii="Times New Roman" w:hAnsi="Times New Roman" w:cs="Times New Roman"/>
          <w:sz w:val="24"/>
          <w:szCs w:val="24"/>
        </w:rPr>
        <w:t xml:space="preserve">Bagaimana </w:t>
      </w:r>
      <w:r w:rsidR="00453718" w:rsidRPr="0086550A">
        <w:rPr>
          <w:rFonts w:ascii="Times New Roman" w:hAnsi="Times New Roman" w:cs="Times New Roman"/>
          <w:sz w:val="24"/>
          <w:szCs w:val="24"/>
        </w:rPr>
        <w:t xml:space="preserve">hasil belajar siswa </w:t>
      </w:r>
      <w:r w:rsidRPr="0086550A">
        <w:rPr>
          <w:rFonts w:ascii="Times New Roman" w:hAnsi="Times New Roman" w:cs="Times New Roman"/>
          <w:sz w:val="24"/>
          <w:szCs w:val="24"/>
        </w:rPr>
        <w:t>pada pembelajaran IPA dengan menggunakan media kartu</w:t>
      </w:r>
      <w:r w:rsidR="008E6F58" w:rsidRPr="0086550A">
        <w:rPr>
          <w:rFonts w:ascii="Times New Roman" w:hAnsi="Times New Roman" w:cs="Times New Roman"/>
          <w:sz w:val="24"/>
          <w:szCs w:val="24"/>
        </w:rPr>
        <w:t xml:space="preserve"> gambar dan kata</w:t>
      </w:r>
      <w:r w:rsidRPr="0086550A">
        <w:rPr>
          <w:rFonts w:ascii="Times New Roman" w:hAnsi="Times New Roman" w:cs="Times New Roman"/>
          <w:sz w:val="24"/>
          <w:szCs w:val="24"/>
        </w:rPr>
        <w:t>?</w:t>
      </w:r>
      <w:r w:rsidR="0086550A" w:rsidRPr="0086550A">
        <w:rPr>
          <w:rFonts w:ascii="Times New Roman" w:hAnsi="Times New Roman" w:cs="Times New Roman"/>
          <w:sz w:val="24"/>
          <w:szCs w:val="24"/>
        </w:rPr>
        <w:t xml:space="preserve"> </w:t>
      </w:r>
    </w:p>
    <w:p w:rsidR="0086550A" w:rsidRPr="0086550A" w:rsidRDefault="0086550A" w:rsidP="0086550A">
      <w:pPr>
        <w:pStyle w:val="NoSpacing"/>
        <w:numPr>
          <w:ilvl w:val="0"/>
          <w:numId w:val="13"/>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Bagaimana proses pembelajaran IPA dengan menggunakan media kartu gambar dan kata?</w:t>
      </w:r>
    </w:p>
    <w:p w:rsidR="008E6F58" w:rsidRPr="008368AE" w:rsidRDefault="008E6F58" w:rsidP="001C6A10">
      <w:pPr>
        <w:pStyle w:val="NoSpacing"/>
        <w:numPr>
          <w:ilvl w:val="0"/>
          <w:numId w:val="13"/>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Bagaimana respon siswa setelah belajar dengan menggunakan media kartu gambar dan kata?</w:t>
      </w:r>
    </w:p>
    <w:p w:rsidR="00201FB9" w:rsidRPr="008368AE" w:rsidRDefault="00201FB9" w:rsidP="001C6A10">
      <w:pPr>
        <w:pStyle w:val="NoSpacing"/>
        <w:spacing w:line="480" w:lineRule="auto"/>
        <w:ind w:left="426" w:hanging="426"/>
        <w:jc w:val="both"/>
        <w:rPr>
          <w:rFonts w:ascii="Times New Roman" w:hAnsi="Times New Roman" w:cs="Times New Roman"/>
          <w:sz w:val="24"/>
          <w:szCs w:val="24"/>
        </w:rPr>
      </w:pPr>
    </w:p>
    <w:p w:rsidR="00321BAB" w:rsidRPr="008368AE" w:rsidRDefault="00321BAB" w:rsidP="001C6A10">
      <w:pPr>
        <w:pStyle w:val="NoSpacing"/>
        <w:numPr>
          <w:ilvl w:val="0"/>
          <w:numId w:val="1"/>
        </w:numPr>
        <w:tabs>
          <w:tab w:val="clear" w:pos="720"/>
        </w:tabs>
        <w:spacing w:line="480" w:lineRule="auto"/>
        <w:ind w:left="426" w:hanging="426"/>
        <w:jc w:val="both"/>
        <w:rPr>
          <w:rFonts w:ascii="Times New Roman" w:hAnsi="Times New Roman" w:cs="Times New Roman"/>
          <w:b/>
          <w:sz w:val="24"/>
          <w:szCs w:val="24"/>
        </w:rPr>
      </w:pPr>
      <w:r w:rsidRPr="008368AE">
        <w:rPr>
          <w:rFonts w:ascii="Times New Roman" w:hAnsi="Times New Roman" w:cs="Times New Roman"/>
          <w:b/>
          <w:sz w:val="24"/>
          <w:szCs w:val="24"/>
        </w:rPr>
        <w:t>Tujuan Penelitian</w:t>
      </w:r>
    </w:p>
    <w:p w:rsidR="003A2DC6" w:rsidRPr="008368AE" w:rsidRDefault="00321BAB" w:rsidP="0086550A">
      <w:pPr>
        <w:pStyle w:val="NoSpacing"/>
        <w:spacing w:line="480" w:lineRule="auto"/>
        <w:ind w:firstLine="426"/>
        <w:jc w:val="both"/>
        <w:rPr>
          <w:rFonts w:ascii="Times New Roman" w:hAnsi="Times New Roman" w:cs="Times New Roman"/>
          <w:sz w:val="24"/>
          <w:szCs w:val="24"/>
        </w:rPr>
      </w:pPr>
      <w:r w:rsidRPr="008368AE">
        <w:rPr>
          <w:rFonts w:ascii="Times New Roman" w:hAnsi="Times New Roman" w:cs="Times New Roman"/>
          <w:sz w:val="24"/>
          <w:szCs w:val="24"/>
        </w:rPr>
        <w:t xml:space="preserve">Tujuan umum dalam penelitian ini adalah untuk memperbaiki </w:t>
      </w:r>
      <w:r w:rsidR="003A2DC6" w:rsidRPr="008368AE">
        <w:rPr>
          <w:rFonts w:ascii="Times New Roman" w:hAnsi="Times New Roman" w:cs="Times New Roman"/>
          <w:sz w:val="24"/>
          <w:szCs w:val="24"/>
        </w:rPr>
        <w:t xml:space="preserve">proses </w:t>
      </w:r>
      <w:r w:rsidRPr="008368AE">
        <w:rPr>
          <w:rFonts w:ascii="Times New Roman" w:hAnsi="Times New Roman" w:cs="Times New Roman"/>
          <w:sz w:val="24"/>
          <w:szCs w:val="24"/>
        </w:rPr>
        <w:t>pembelajaran IPA di SD, sedangkan secara khusus tujuan penelitian ini sebagai berikut:</w:t>
      </w:r>
    </w:p>
    <w:p w:rsidR="008E6F58" w:rsidRPr="008368AE" w:rsidRDefault="008E6F58" w:rsidP="001C6A10">
      <w:pPr>
        <w:pStyle w:val="NoSpacing"/>
        <w:numPr>
          <w:ilvl w:val="0"/>
          <w:numId w:val="4"/>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Untuk mendapatkan deskripsi tentang </w:t>
      </w:r>
      <w:r w:rsidR="00453718" w:rsidRPr="008368AE">
        <w:rPr>
          <w:rFonts w:ascii="Times New Roman" w:hAnsi="Times New Roman" w:cs="Times New Roman"/>
          <w:sz w:val="24"/>
          <w:szCs w:val="24"/>
        </w:rPr>
        <w:t>aktivitas siswa pada</w:t>
      </w:r>
      <w:r w:rsidRPr="008368AE">
        <w:rPr>
          <w:rFonts w:ascii="Times New Roman" w:hAnsi="Times New Roman" w:cs="Times New Roman"/>
          <w:sz w:val="24"/>
          <w:szCs w:val="24"/>
        </w:rPr>
        <w:t xml:space="preserve"> pembelajaran IPA dengan menggunakan media kartu gambar dan kata</w:t>
      </w:r>
      <w:r w:rsidR="0086550A">
        <w:rPr>
          <w:rFonts w:ascii="Times New Roman" w:hAnsi="Times New Roman" w:cs="Times New Roman"/>
          <w:sz w:val="24"/>
          <w:szCs w:val="24"/>
        </w:rPr>
        <w:t>.</w:t>
      </w:r>
      <w:r w:rsidRPr="008368AE">
        <w:rPr>
          <w:rFonts w:ascii="Times New Roman" w:hAnsi="Times New Roman" w:cs="Times New Roman"/>
          <w:sz w:val="24"/>
          <w:szCs w:val="24"/>
        </w:rPr>
        <w:t xml:space="preserve"> </w:t>
      </w:r>
    </w:p>
    <w:p w:rsidR="003A2DC6" w:rsidRDefault="008E6F58" w:rsidP="001C6A10">
      <w:pPr>
        <w:pStyle w:val="NoSpacing"/>
        <w:numPr>
          <w:ilvl w:val="0"/>
          <w:numId w:val="4"/>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Untuk mendapat</w:t>
      </w:r>
      <w:r w:rsidR="003A2DC6" w:rsidRPr="008368AE">
        <w:rPr>
          <w:rFonts w:ascii="Times New Roman" w:hAnsi="Times New Roman" w:cs="Times New Roman"/>
          <w:sz w:val="24"/>
          <w:szCs w:val="24"/>
        </w:rPr>
        <w:t xml:space="preserve">kan deskripsi tentang </w:t>
      </w:r>
      <w:r w:rsidR="00453718" w:rsidRPr="008368AE">
        <w:rPr>
          <w:rFonts w:ascii="Times New Roman" w:hAnsi="Times New Roman" w:cs="Times New Roman"/>
          <w:sz w:val="24"/>
          <w:szCs w:val="24"/>
        </w:rPr>
        <w:t xml:space="preserve">hasil belajar siswa </w:t>
      </w:r>
      <w:r w:rsidR="003A2DC6" w:rsidRPr="008368AE">
        <w:rPr>
          <w:rFonts w:ascii="Times New Roman" w:hAnsi="Times New Roman" w:cs="Times New Roman"/>
          <w:sz w:val="24"/>
          <w:szCs w:val="24"/>
        </w:rPr>
        <w:t>pada pembelajaran IPA dengan menggunakan media kartu</w:t>
      </w:r>
      <w:r w:rsidRPr="008368AE">
        <w:rPr>
          <w:rFonts w:ascii="Times New Roman" w:hAnsi="Times New Roman" w:cs="Times New Roman"/>
          <w:sz w:val="24"/>
          <w:szCs w:val="24"/>
        </w:rPr>
        <w:t xml:space="preserve"> gambar dan kata</w:t>
      </w:r>
      <w:r w:rsidR="0086550A">
        <w:rPr>
          <w:rFonts w:ascii="Times New Roman" w:hAnsi="Times New Roman" w:cs="Times New Roman"/>
          <w:sz w:val="24"/>
          <w:szCs w:val="24"/>
        </w:rPr>
        <w:t>.</w:t>
      </w:r>
    </w:p>
    <w:p w:rsidR="0086550A" w:rsidRPr="008368AE" w:rsidRDefault="0086550A" w:rsidP="001C6A10">
      <w:pPr>
        <w:pStyle w:val="NoSpacing"/>
        <w:numPr>
          <w:ilvl w:val="0"/>
          <w:numId w:val="4"/>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Untuk mendapatkan deskripsi tentang proses pembelajaran IPA dengan menggunakan media kartu gambar dan kata</w:t>
      </w:r>
      <w:r>
        <w:rPr>
          <w:rFonts w:ascii="Times New Roman" w:hAnsi="Times New Roman" w:cs="Times New Roman"/>
          <w:sz w:val="24"/>
          <w:szCs w:val="24"/>
        </w:rPr>
        <w:t>.</w:t>
      </w:r>
    </w:p>
    <w:p w:rsidR="008E6F58" w:rsidRPr="008368AE" w:rsidRDefault="008E6F58" w:rsidP="001C6A10">
      <w:pPr>
        <w:pStyle w:val="NoSpacing"/>
        <w:numPr>
          <w:ilvl w:val="0"/>
          <w:numId w:val="4"/>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Untuk mendapatkan deskripsi tentang respon siswa terhadap pembelajaran IPA dengan mengguna</w:t>
      </w:r>
      <w:r w:rsidR="0086550A">
        <w:rPr>
          <w:rFonts w:ascii="Times New Roman" w:hAnsi="Times New Roman" w:cs="Times New Roman"/>
          <w:sz w:val="24"/>
          <w:szCs w:val="24"/>
        </w:rPr>
        <w:t>kan media kartu gambar dan kata.</w:t>
      </w:r>
    </w:p>
    <w:p w:rsidR="003A2DC6" w:rsidRDefault="003A2DC6" w:rsidP="001C6A10">
      <w:pPr>
        <w:pStyle w:val="NoSpacing"/>
        <w:spacing w:line="480" w:lineRule="auto"/>
        <w:ind w:left="426" w:hanging="426"/>
        <w:jc w:val="both"/>
        <w:rPr>
          <w:rFonts w:ascii="Times New Roman" w:hAnsi="Times New Roman" w:cs="Times New Roman"/>
          <w:sz w:val="24"/>
          <w:szCs w:val="24"/>
        </w:rPr>
      </w:pPr>
    </w:p>
    <w:p w:rsidR="004E5E0D" w:rsidRPr="008368AE" w:rsidRDefault="004E5E0D" w:rsidP="001C6A10">
      <w:pPr>
        <w:pStyle w:val="NoSpacing"/>
        <w:spacing w:line="480" w:lineRule="auto"/>
        <w:ind w:left="426" w:hanging="426"/>
        <w:jc w:val="both"/>
        <w:rPr>
          <w:rFonts w:ascii="Times New Roman" w:hAnsi="Times New Roman" w:cs="Times New Roman"/>
          <w:sz w:val="24"/>
          <w:szCs w:val="24"/>
        </w:rPr>
      </w:pPr>
    </w:p>
    <w:p w:rsidR="00321BAB" w:rsidRPr="008368AE" w:rsidRDefault="00321BAB" w:rsidP="001C6A10">
      <w:pPr>
        <w:pStyle w:val="NoSpacing"/>
        <w:numPr>
          <w:ilvl w:val="0"/>
          <w:numId w:val="1"/>
        </w:numPr>
        <w:tabs>
          <w:tab w:val="clear" w:pos="720"/>
        </w:tabs>
        <w:spacing w:line="480" w:lineRule="auto"/>
        <w:ind w:left="426" w:hanging="426"/>
        <w:jc w:val="both"/>
        <w:rPr>
          <w:rFonts w:ascii="Times New Roman" w:hAnsi="Times New Roman" w:cs="Times New Roman"/>
          <w:b/>
          <w:sz w:val="24"/>
          <w:szCs w:val="24"/>
        </w:rPr>
      </w:pPr>
      <w:r w:rsidRPr="008368AE">
        <w:rPr>
          <w:rFonts w:ascii="Times New Roman" w:hAnsi="Times New Roman" w:cs="Times New Roman"/>
          <w:b/>
          <w:sz w:val="24"/>
          <w:szCs w:val="24"/>
        </w:rPr>
        <w:lastRenderedPageBreak/>
        <w:t>Manfaat Penelitian</w:t>
      </w:r>
    </w:p>
    <w:p w:rsidR="00321BAB" w:rsidRDefault="00321BAB" w:rsidP="00AA2110">
      <w:pPr>
        <w:pStyle w:val="ListParagraph"/>
        <w:spacing w:line="480" w:lineRule="auto"/>
        <w:ind w:left="0" w:firstLine="426"/>
        <w:jc w:val="both"/>
        <w:rPr>
          <w:lang w:val="id-ID"/>
        </w:rPr>
      </w:pPr>
      <w:r w:rsidRPr="008368AE">
        <w:rPr>
          <w:lang w:val="id-ID"/>
        </w:rPr>
        <w:t>Penelitian Tindakan Kelas ini diharapkan dapat memberikan manfaat, diantaranya:</w:t>
      </w:r>
    </w:p>
    <w:p w:rsidR="00AA2110" w:rsidRDefault="00AA2110" w:rsidP="00AA2110">
      <w:pPr>
        <w:pStyle w:val="ListParagraph"/>
        <w:numPr>
          <w:ilvl w:val="0"/>
          <w:numId w:val="16"/>
        </w:numPr>
        <w:spacing w:line="480" w:lineRule="auto"/>
        <w:ind w:left="426" w:hanging="426"/>
        <w:jc w:val="both"/>
        <w:rPr>
          <w:b/>
        </w:rPr>
      </w:pPr>
      <w:proofErr w:type="spellStart"/>
      <w:r w:rsidRPr="00E3436D">
        <w:rPr>
          <w:b/>
        </w:rPr>
        <w:t>Manfaat</w:t>
      </w:r>
      <w:proofErr w:type="spellEnd"/>
      <w:r w:rsidRPr="00E3436D">
        <w:rPr>
          <w:b/>
        </w:rPr>
        <w:t xml:space="preserve"> </w:t>
      </w:r>
      <w:proofErr w:type="spellStart"/>
      <w:r w:rsidRPr="00E3436D">
        <w:rPr>
          <w:b/>
        </w:rPr>
        <w:t>Teoritis</w:t>
      </w:r>
      <w:proofErr w:type="spellEnd"/>
    </w:p>
    <w:p w:rsidR="00AA2110" w:rsidRPr="00E3436D" w:rsidRDefault="00AA2110" w:rsidP="00AA2110">
      <w:pPr>
        <w:pStyle w:val="ListParagraph"/>
        <w:spacing w:line="480" w:lineRule="auto"/>
        <w:ind w:left="0" w:firstLine="426"/>
        <w:jc w:val="both"/>
      </w:pP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masukan</w:t>
      </w:r>
      <w:proofErr w:type="spellEnd"/>
      <w:r>
        <w:t xml:space="preserve"> </w:t>
      </w:r>
      <w:proofErr w:type="spellStart"/>
      <w:r>
        <w:t>terhadap</w:t>
      </w:r>
      <w:proofErr w:type="spellEnd"/>
      <w:r>
        <w:t xml:space="preserve"> </w:t>
      </w:r>
      <w:proofErr w:type="spellStart"/>
      <w:r>
        <w:t>dunia</w:t>
      </w:r>
      <w:proofErr w:type="spellEnd"/>
      <w:r>
        <w:t xml:space="preserve"> </w:t>
      </w:r>
      <w:proofErr w:type="spellStart"/>
      <w:r>
        <w:t>pendidikan</w:t>
      </w:r>
      <w:proofErr w:type="spellEnd"/>
      <w:r>
        <w:t xml:space="preserve"> </w:t>
      </w:r>
      <w:proofErr w:type="spellStart"/>
      <w:r>
        <w:t>tentang</w:t>
      </w:r>
      <w:proofErr w:type="spellEnd"/>
      <w:r>
        <w:t xml:space="preserve"> </w:t>
      </w:r>
      <w:proofErr w:type="spellStart"/>
      <w:r>
        <w:t>penggunaan</w:t>
      </w:r>
      <w:proofErr w:type="spellEnd"/>
      <w:r>
        <w:t xml:space="preserve"> m</w:t>
      </w:r>
      <w:r>
        <w:rPr>
          <w:lang w:val="id-ID"/>
        </w:rPr>
        <w:t>edia kartu gambar dan kata yang mendukung proses pembelajaran dalam meningkatkan aktivitas siswa.</w:t>
      </w:r>
    </w:p>
    <w:p w:rsidR="00AA2110" w:rsidRPr="00AA2110" w:rsidRDefault="00AA2110" w:rsidP="00AA2110">
      <w:pPr>
        <w:pStyle w:val="ListParagraph"/>
        <w:numPr>
          <w:ilvl w:val="0"/>
          <w:numId w:val="16"/>
        </w:numPr>
        <w:spacing w:line="480" w:lineRule="auto"/>
        <w:ind w:left="426" w:hanging="426"/>
        <w:jc w:val="both"/>
      </w:pPr>
      <w:proofErr w:type="spellStart"/>
      <w:r w:rsidRPr="00AA2110">
        <w:rPr>
          <w:b/>
        </w:rPr>
        <w:t>Manfaat</w:t>
      </w:r>
      <w:proofErr w:type="spellEnd"/>
      <w:r w:rsidRPr="00AA2110">
        <w:rPr>
          <w:b/>
        </w:rPr>
        <w:t xml:space="preserve"> </w:t>
      </w:r>
      <w:proofErr w:type="spellStart"/>
      <w:r w:rsidRPr="00AA2110">
        <w:rPr>
          <w:b/>
        </w:rPr>
        <w:t>Praktis</w:t>
      </w:r>
      <w:proofErr w:type="spellEnd"/>
    </w:p>
    <w:p w:rsidR="00AA2110" w:rsidRPr="00AA2110" w:rsidRDefault="00AA2110" w:rsidP="00AA2110">
      <w:pPr>
        <w:spacing w:after="0" w:line="480" w:lineRule="auto"/>
        <w:ind w:firstLine="426"/>
        <w:jc w:val="both"/>
        <w:rPr>
          <w:rFonts w:ascii="Times New Roman" w:hAnsi="Times New Roman" w:cs="Times New Roman"/>
          <w:sz w:val="24"/>
          <w:szCs w:val="24"/>
        </w:rPr>
      </w:pPr>
      <w:r w:rsidRPr="00AA2110">
        <w:rPr>
          <w:rFonts w:ascii="Times New Roman" w:hAnsi="Times New Roman" w:cs="Times New Roman"/>
          <w:sz w:val="24"/>
          <w:szCs w:val="24"/>
        </w:rPr>
        <w:t xml:space="preserve">Penelitian ini diharapkan akan bermanfaat </w:t>
      </w:r>
      <w:r>
        <w:rPr>
          <w:rFonts w:ascii="Times New Roman" w:hAnsi="Times New Roman" w:cs="Times New Roman"/>
          <w:sz w:val="24"/>
          <w:szCs w:val="24"/>
        </w:rPr>
        <w:t>bagi lembaga,</w:t>
      </w:r>
      <w:r w:rsidRPr="00AA2110">
        <w:rPr>
          <w:rFonts w:ascii="Times New Roman" w:hAnsi="Times New Roman" w:cs="Times New Roman"/>
          <w:sz w:val="24"/>
          <w:szCs w:val="24"/>
        </w:rPr>
        <w:t xml:space="preserve"> sekolah</w:t>
      </w:r>
      <w:r>
        <w:rPr>
          <w:rFonts w:ascii="Times New Roman" w:hAnsi="Times New Roman" w:cs="Times New Roman"/>
          <w:sz w:val="24"/>
          <w:szCs w:val="24"/>
        </w:rPr>
        <w:t>,</w:t>
      </w:r>
      <w:r w:rsidRPr="00AA2110">
        <w:rPr>
          <w:rFonts w:ascii="Times New Roman" w:hAnsi="Times New Roman" w:cs="Times New Roman"/>
          <w:sz w:val="24"/>
          <w:szCs w:val="24"/>
        </w:rPr>
        <w:t xml:space="preserve"> guru, </w:t>
      </w:r>
      <w:r>
        <w:rPr>
          <w:rFonts w:ascii="Times New Roman" w:hAnsi="Times New Roman" w:cs="Times New Roman"/>
          <w:sz w:val="24"/>
          <w:szCs w:val="24"/>
        </w:rPr>
        <w:t xml:space="preserve">peneliti </w:t>
      </w:r>
      <w:r w:rsidRPr="00AA2110">
        <w:rPr>
          <w:rFonts w:ascii="Times New Roman" w:hAnsi="Times New Roman" w:cs="Times New Roman"/>
          <w:sz w:val="24"/>
          <w:szCs w:val="24"/>
        </w:rPr>
        <w:t>maupun siswa. Secara rinci manfaat penelitian ini adalah sebagai berikut:</w:t>
      </w:r>
    </w:p>
    <w:p w:rsidR="00321BAB" w:rsidRPr="008368AE" w:rsidRDefault="00321BAB" w:rsidP="00AA2110">
      <w:pPr>
        <w:pStyle w:val="NoSpacing"/>
        <w:numPr>
          <w:ilvl w:val="0"/>
          <w:numId w:val="6"/>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Bagi Lembaga</w:t>
      </w:r>
    </w:p>
    <w:p w:rsidR="00321BAB" w:rsidRPr="008368AE" w:rsidRDefault="00321BAB" w:rsidP="001C6A10">
      <w:pPr>
        <w:pStyle w:val="NoSpacing"/>
        <w:numPr>
          <w:ilvl w:val="0"/>
          <w:numId w:val="8"/>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Diharapkan dapat menjadi bahan acuan dalam melakukan penelitian selanjutnya dan memperoleh pengetahuan tentang penggunaan </w:t>
      </w:r>
      <w:r w:rsidR="003A2DC6" w:rsidRPr="008368AE">
        <w:rPr>
          <w:rFonts w:ascii="Times New Roman" w:hAnsi="Times New Roman" w:cs="Times New Roman"/>
          <w:sz w:val="24"/>
          <w:szCs w:val="24"/>
        </w:rPr>
        <w:t xml:space="preserve">media kartu </w:t>
      </w:r>
      <w:r w:rsidRPr="008368AE">
        <w:rPr>
          <w:rFonts w:ascii="Times New Roman" w:hAnsi="Times New Roman" w:cs="Times New Roman"/>
          <w:sz w:val="24"/>
          <w:szCs w:val="24"/>
        </w:rPr>
        <w:t xml:space="preserve"> dalam pembelajaran IPA.</w:t>
      </w:r>
    </w:p>
    <w:p w:rsidR="00321BAB" w:rsidRPr="008368AE" w:rsidRDefault="00321BAB" w:rsidP="001C6A10">
      <w:pPr>
        <w:pStyle w:val="NoSpacing"/>
        <w:numPr>
          <w:ilvl w:val="0"/>
          <w:numId w:val="8"/>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Dapat dijadikan masukan dalam rangka menetukan sebuah kebijakan dan pembinaan pembelajaran IPA di Sekolah Dasar.</w:t>
      </w:r>
    </w:p>
    <w:p w:rsidR="00321BAB" w:rsidRPr="008368AE" w:rsidRDefault="00321BAB" w:rsidP="001C6A10">
      <w:pPr>
        <w:pStyle w:val="NoSpacing"/>
        <w:numPr>
          <w:ilvl w:val="0"/>
          <w:numId w:val="6"/>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Bagi Sekolah</w:t>
      </w:r>
    </w:p>
    <w:p w:rsidR="00321BAB" w:rsidRPr="008368AE" w:rsidRDefault="00321BAB" w:rsidP="001C6A10">
      <w:pPr>
        <w:pStyle w:val="NoSpacing"/>
        <w:numPr>
          <w:ilvl w:val="0"/>
          <w:numId w:val="10"/>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Diharapkan dapat memotivasi untuk mengambil kebijakan sebagai upaya peningkatan profesionalisme dan perbaikan yang relevan dengan karakteristik siswa sekolah dasar dan pelajaran. </w:t>
      </w:r>
    </w:p>
    <w:p w:rsidR="00321BAB" w:rsidRPr="008368AE" w:rsidRDefault="00321BAB" w:rsidP="001C6A10">
      <w:pPr>
        <w:pStyle w:val="NoSpacing"/>
        <w:numPr>
          <w:ilvl w:val="0"/>
          <w:numId w:val="6"/>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Bagi Guru</w:t>
      </w:r>
    </w:p>
    <w:p w:rsidR="00321BAB" w:rsidRPr="008368AE" w:rsidRDefault="00321BAB" w:rsidP="001C6A10">
      <w:pPr>
        <w:pStyle w:val="NoSpacing"/>
        <w:numPr>
          <w:ilvl w:val="0"/>
          <w:numId w:val="7"/>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Diharapkan guru mendapat pengalaman secara langsung menggunakan </w:t>
      </w:r>
      <w:r w:rsidR="003A2DC6" w:rsidRPr="008368AE">
        <w:rPr>
          <w:rFonts w:ascii="Times New Roman" w:hAnsi="Times New Roman" w:cs="Times New Roman"/>
          <w:sz w:val="24"/>
          <w:szCs w:val="24"/>
        </w:rPr>
        <w:t xml:space="preserve">media kartu </w:t>
      </w:r>
      <w:r w:rsidRPr="008368AE">
        <w:rPr>
          <w:rFonts w:ascii="Times New Roman" w:hAnsi="Times New Roman" w:cs="Times New Roman"/>
          <w:sz w:val="24"/>
          <w:szCs w:val="24"/>
        </w:rPr>
        <w:t xml:space="preserve">pada pembelajaran IPA. </w:t>
      </w:r>
    </w:p>
    <w:p w:rsidR="00321BAB" w:rsidRPr="008368AE" w:rsidRDefault="00321BAB" w:rsidP="001C6A10">
      <w:pPr>
        <w:pStyle w:val="NoSpacing"/>
        <w:numPr>
          <w:ilvl w:val="0"/>
          <w:numId w:val="7"/>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lastRenderedPageBreak/>
        <w:t>Diharapkan dapat dijadikan sebagai sebuah model pengelolaan kegiatan belajar mengajar yang melibatkan seluruh potensi yang dimiliki siswa.</w:t>
      </w:r>
    </w:p>
    <w:p w:rsidR="00321BAB" w:rsidRPr="008368AE" w:rsidRDefault="00321BAB" w:rsidP="001C6A10">
      <w:pPr>
        <w:pStyle w:val="NoSpacing"/>
        <w:numPr>
          <w:ilvl w:val="0"/>
          <w:numId w:val="6"/>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Bagi Peneliti</w:t>
      </w:r>
    </w:p>
    <w:p w:rsidR="00321BAB" w:rsidRPr="008368AE" w:rsidRDefault="00321BAB" w:rsidP="001C6A10">
      <w:pPr>
        <w:pStyle w:val="NoSpacing"/>
        <w:numPr>
          <w:ilvl w:val="0"/>
          <w:numId w:val="5"/>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 xml:space="preserve">Diharapkan memiliki pengetahuan dan wawasan tentang </w:t>
      </w:r>
      <w:r w:rsidR="003A2DC6" w:rsidRPr="008368AE">
        <w:rPr>
          <w:rFonts w:ascii="Times New Roman" w:hAnsi="Times New Roman" w:cs="Times New Roman"/>
          <w:sz w:val="24"/>
          <w:szCs w:val="24"/>
        </w:rPr>
        <w:t>penggunaan media kartu</w:t>
      </w:r>
      <w:r w:rsidR="0086550A">
        <w:rPr>
          <w:rFonts w:ascii="Times New Roman" w:hAnsi="Times New Roman" w:cs="Times New Roman"/>
          <w:sz w:val="24"/>
          <w:szCs w:val="24"/>
        </w:rPr>
        <w:t>.</w:t>
      </w:r>
    </w:p>
    <w:p w:rsidR="00321BAB" w:rsidRPr="008368AE" w:rsidRDefault="00321BAB" w:rsidP="001C6A10">
      <w:pPr>
        <w:pStyle w:val="NoSpacing"/>
        <w:numPr>
          <w:ilvl w:val="0"/>
          <w:numId w:val="5"/>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Diharapkan memiliki pengetahuan mengenai teori pembelajaran yang tepat untuk mengajarkan IPA di sekolah dasar.</w:t>
      </w:r>
    </w:p>
    <w:p w:rsidR="00321BAB" w:rsidRPr="008368AE" w:rsidRDefault="00321BAB" w:rsidP="001C6A10">
      <w:pPr>
        <w:pStyle w:val="NoSpacing"/>
        <w:numPr>
          <w:ilvl w:val="0"/>
          <w:numId w:val="5"/>
        </w:numPr>
        <w:spacing w:line="480" w:lineRule="auto"/>
        <w:ind w:left="426" w:hanging="426"/>
        <w:jc w:val="both"/>
        <w:rPr>
          <w:rFonts w:ascii="Times New Roman" w:hAnsi="Times New Roman" w:cs="Times New Roman"/>
          <w:bCs/>
          <w:sz w:val="24"/>
          <w:szCs w:val="24"/>
        </w:rPr>
      </w:pPr>
      <w:r w:rsidRPr="008368AE">
        <w:rPr>
          <w:rFonts w:ascii="Times New Roman" w:hAnsi="Times New Roman" w:cs="Times New Roman"/>
          <w:sz w:val="24"/>
          <w:szCs w:val="24"/>
        </w:rPr>
        <w:t xml:space="preserve">Diharapkan mendapat pengalaman nyata dan dapat menerapkan </w:t>
      </w:r>
      <w:r w:rsidR="003A2DC6" w:rsidRPr="008368AE">
        <w:rPr>
          <w:rFonts w:ascii="Times New Roman" w:hAnsi="Times New Roman" w:cs="Times New Roman"/>
          <w:sz w:val="24"/>
          <w:szCs w:val="24"/>
        </w:rPr>
        <w:t>media kartu</w:t>
      </w:r>
      <w:r w:rsidRPr="008368AE">
        <w:rPr>
          <w:rFonts w:ascii="Times New Roman" w:hAnsi="Times New Roman" w:cs="Times New Roman"/>
          <w:sz w:val="24"/>
          <w:szCs w:val="24"/>
        </w:rPr>
        <w:t xml:space="preserve"> dalam pembelajaran IPA jika menjadi guru di SD.</w:t>
      </w:r>
    </w:p>
    <w:p w:rsidR="00321BAB" w:rsidRPr="008368AE" w:rsidRDefault="00321BAB" w:rsidP="001C6A10">
      <w:pPr>
        <w:pStyle w:val="NoSpacing"/>
        <w:numPr>
          <w:ilvl w:val="0"/>
          <w:numId w:val="6"/>
        </w:numPr>
        <w:spacing w:line="480" w:lineRule="auto"/>
        <w:ind w:left="426" w:hanging="426"/>
        <w:jc w:val="both"/>
        <w:rPr>
          <w:rFonts w:ascii="Times New Roman" w:hAnsi="Times New Roman" w:cs="Times New Roman"/>
          <w:sz w:val="24"/>
          <w:szCs w:val="24"/>
        </w:rPr>
      </w:pPr>
      <w:r w:rsidRPr="008368AE">
        <w:rPr>
          <w:rFonts w:ascii="Times New Roman" w:hAnsi="Times New Roman" w:cs="Times New Roman"/>
          <w:sz w:val="24"/>
          <w:szCs w:val="24"/>
        </w:rPr>
        <w:t>Bagi Siswa</w:t>
      </w:r>
    </w:p>
    <w:p w:rsidR="00321BAB" w:rsidRPr="008368AE" w:rsidRDefault="00321BAB" w:rsidP="00AA2110">
      <w:pPr>
        <w:pStyle w:val="BodyText"/>
        <w:numPr>
          <w:ilvl w:val="0"/>
          <w:numId w:val="17"/>
        </w:numPr>
        <w:spacing w:after="0" w:line="480" w:lineRule="auto"/>
        <w:ind w:left="426" w:hanging="426"/>
        <w:jc w:val="both"/>
        <w:rPr>
          <w:lang w:val="id-ID"/>
        </w:rPr>
      </w:pPr>
      <w:r w:rsidRPr="008368AE">
        <w:rPr>
          <w:lang w:val="id-ID"/>
        </w:rPr>
        <w:t xml:space="preserve">Diharapkan pembelajaran dengan </w:t>
      </w:r>
      <w:r w:rsidR="003A2DC6" w:rsidRPr="008368AE">
        <w:rPr>
          <w:lang w:val="id-ID"/>
        </w:rPr>
        <w:t>media kartu</w:t>
      </w:r>
      <w:r w:rsidRPr="008368AE">
        <w:rPr>
          <w:lang w:val="id-ID"/>
        </w:rPr>
        <w:t xml:space="preserve"> ini dapat meningkatkan </w:t>
      </w:r>
      <w:r w:rsidR="003A2DC6" w:rsidRPr="008368AE">
        <w:rPr>
          <w:lang w:val="id-ID"/>
        </w:rPr>
        <w:t>aktivitas</w:t>
      </w:r>
      <w:r w:rsidRPr="008368AE">
        <w:rPr>
          <w:lang w:val="id-ID"/>
        </w:rPr>
        <w:t xml:space="preserve"> siswa.</w:t>
      </w:r>
    </w:p>
    <w:p w:rsidR="00321BAB" w:rsidRPr="008368AE" w:rsidRDefault="00321BAB" w:rsidP="001C6A10">
      <w:pPr>
        <w:pStyle w:val="NoSpacing"/>
        <w:spacing w:line="480" w:lineRule="auto"/>
        <w:ind w:left="426" w:hanging="426"/>
        <w:jc w:val="both"/>
        <w:rPr>
          <w:rFonts w:ascii="Times New Roman" w:hAnsi="Times New Roman" w:cs="Times New Roman"/>
          <w:b/>
          <w:sz w:val="24"/>
          <w:szCs w:val="24"/>
        </w:rPr>
      </w:pPr>
    </w:p>
    <w:p w:rsidR="00064F35" w:rsidRPr="008368AE" w:rsidRDefault="00064F35" w:rsidP="001C6A10">
      <w:pPr>
        <w:pStyle w:val="NoSpacing"/>
        <w:spacing w:line="480" w:lineRule="auto"/>
        <w:ind w:left="426" w:hanging="426"/>
        <w:jc w:val="both"/>
        <w:rPr>
          <w:rFonts w:ascii="Times New Roman" w:hAnsi="Times New Roman" w:cs="Times New Roman"/>
          <w:b/>
          <w:sz w:val="24"/>
          <w:szCs w:val="24"/>
        </w:rPr>
      </w:pPr>
    </w:p>
    <w:sectPr w:rsidR="00064F35" w:rsidRPr="008368AE" w:rsidSect="00201FB9">
      <w:headerReference w:type="even" r:id="rId19"/>
      <w:headerReference w:type="default" r:id="rId20"/>
      <w:footerReference w:type="even" r:id="rId21"/>
      <w:footerReference w:type="default" r:id="rId22"/>
      <w:headerReference w:type="first" r:id="rId23"/>
      <w:footerReference w:type="first" r:id="rId24"/>
      <w:pgSz w:w="11906" w:h="16838" w:code="9"/>
      <w:pgMar w:top="2268" w:right="1701" w:bottom="1701" w:left="2268" w:header="1134"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FD5" w:rsidRDefault="00CC7FD5" w:rsidP="00FA101B">
      <w:pPr>
        <w:spacing w:after="0" w:line="240" w:lineRule="auto"/>
      </w:pPr>
      <w:r>
        <w:separator/>
      </w:r>
    </w:p>
  </w:endnote>
  <w:endnote w:type="continuationSeparator" w:id="0">
    <w:p w:rsidR="00CC7FD5" w:rsidRDefault="00CC7FD5" w:rsidP="00FA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C6" w:rsidRDefault="00A76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C6" w:rsidRDefault="00A76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185"/>
      <w:docPartObj>
        <w:docPartGallery w:val="Page Numbers (Bottom of Page)"/>
        <w:docPartUnique/>
      </w:docPartObj>
    </w:sdtPr>
    <w:sdtEndPr>
      <w:rPr>
        <w:rFonts w:ascii="Times New Roman" w:hAnsi="Times New Roman" w:cs="Times New Roman"/>
        <w:sz w:val="24"/>
        <w:szCs w:val="24"/>
      </w:rPr>
    </w:sdtEndPr>
    <w:sdtContent>
      <w:p w:rsidR="00FA101B" w:rsidRPr="00FA101B" w:rsidRDefault="0086550A">
        <w:pPr>
          <w:pStyle w:val="Footer"/>
          <w:jc w:val="center"/>
          <w:rPr>
            <w:rFonts w:ascii="Times New Roman" w:hAnsi="Times New Roman" w:cs="Times New Roman"/>
            <w:sz w:val="24"/>
            <w:szCs w:val="24"/>
          </w:rPr>
        </w:pPr>
        <w:r w:rsidRPr="0086550A">
          <w:rPr>
            <w:rFonts w:ascii="Times New Roman" w:hAnsi="Times New Roman" w:cs="Times New Roman"/>
          </w:rPr>
          <w:t>1</w:t>
        </w:r>
      </w:p>
    </w:sdtContent>
  </w:sdt>
  <w:p w:rsidR="00FA101B" w:rsidRDefault="00FA1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FD5" w:rsidRDefault="00CC7FD5" w:rsidP="00FA101B">
      <w:pPr>
        <w:spacing w:after="0" w:line="240" w:lineRule="auto"/>
      </w:pPr>
      <w:r>
        <w:separator/>
      </w:r>
    </w:p>
  </w:footnote>
  <w:footnote w:type="continuationSeparator" w:id="0">
    <w:p w:rsidR="00CC7FD5" w:rsidRDefault="00CC7FD5" w:rsidP="00FA1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C6" w:rsidRDefault="00A76B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200467"/>
      <w:docPartObj>
        <w:docPartGallery w:val="Page Numbers (Top of Page)"/>
        <w:docPartUnique/>
      </w:docPartObj>
    </w:sdtPr>
    <w:sdtEndPr>
      <w:rPr>
        <w:rFonts w:ascii="Times New Roman" w:hAnsi="Times New Roman" w:cs="Times New Roman"/>
        <w:noProof/>
      </w:rPr>
    </w:sdtEndPr>
    <w:sdtContent>
      <w:p w:rsidR="0086550A" w:rsidRPr="0086550A" w:rsidRDefault="00331792">
        <w:pPr>
          <w:pStyle w:val="Header"/>
          <w:jc w:val="right"/>
          <w:rPr>
            <w:rFonts w:ascii="Times New Roman" w:hAnsi="Times New Roman" w:cs="Times New Roman"/>
          </w:rPr>
        </w:pPr>
        <w:r w:rsidRPr="0086550A">
          <w:rPr>
            <w:rFonts w:ascii="Times New Roman" w:hAnsi="Times New Roman" w:cs="Times New Roman"/>
          </w:rPr>
          <w:fldChar w:fldCharType="begin"/>
        </w:r>
        <w:r w:rsidR="0086550A" w:rsidRPr="0086550A">
          <w:rPr>
            <w:rFonts w:ascii="Times New Roman" w:hAnsi="Times New Roman" w:cs="Times New Roman"/>
          </w:rPr>
          <w:instrText xml:space="preserve"> PAGE   \* MERGEFORMAT </w:instrText>
        </w:r>
        <w:r w:rsidRPr="0086550A">
          <w:rPr>
            <w:rFonts w:ascii="Times New Roman" w:hAnsi="Times New Roman" w:cs="Times New Roman"/>
          </w:rPr>
          <w:fldChar w:fldCharType="separate"/>
        </w:r>
        <w:r w:rsidR="007C1B4F">
          <w:rPr>
            <w:rFonts w:ascii="Times New Roman" w:hAnsi="Times New Roman" w:cs="Times New Roman"/>
            <w:noProof/>
          </w:rPr>
          <w:t>12</w:t>
        </w:r>
        <w:r w:rsidRPr="0086550A">
          <w:rPr>
            <w:rFonts w:ascii="Times New Roman" w:hAnsi="Times New Roman" w:cs="Times New Roman"/>
            <w:noProof/>
          </w:rPr>
          <w:fldChar w:fldCharType="end"/>
        </w:r>
      </w:p>
    </w:sdtContent>
  </w:sdt>
  <w:p w:rsidR="00FA101B" w:rsidRDefault="00FA10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C6" w:rsidRDefault="00A76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927"/>
    <w:multiLevelType w:val="hybridMultilevel"/>
    <w:tmpl w:val="2A94FC00"/>
    <w:lvl w:ilvl="0" w:tplc="0421000F">
      <w:start w:val="1"/>
      <w:numFmt w:val="decimal"/>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1">
    <w:nsid w:val="02360413"/>
    <w:multiLevelType w:val="hybridMultilevel"/>
    <w:tmpl w:val="80221116"/>
    <w:lvl w:ilvl="0" w:tplc="F5008F6A">
      <w:start w:val="1"/>
      <w:numFmt w:val="decimal"/>
      <w:lvlText w:val="%1."/>
      <w:lvlJc w:val="left"/>
      <w:pPr>
        <w:ind w:left="927" w:hanging="360"/>
      </w:pPr>
      <w:rPr>
        <w:rFonts w:cs="Times New Roman" w:hint="default"/>
        <w:b w:val="0"/>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
    <w:nsid w:val="08572488"/>
    <w:multiLevelType w:val="hybridMultilevel"/>
    <w:tmpl w:val="CAEC3D0E"/>
    <w:lvl w:ilvl="0" w:tplc="70A00F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89C6F11"/>
    <w:multiLevelType w:val="hybridMultilevel"/>
    <w:tmpl w:val="1BCA5A22"/>
    <w:lvl w:ilvl="0" w:tplc="70B0A6FA">
      <w:start w:val="1"/>
      <w:numFmt w:val="lowerLetter"/>
      <w:lvlText w:val="%1."/>
      <w:lvlJc w:val="left"/>
      <w:pPr>
        <w:ind w:left="720" w:hanging="360"/>
      </w:pPr>
      <w:rPr>
        <w:rFonts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CD869AB"/>
    <w:multiLevelType w:val="multilevel"/>
    <w:tmpl w:val="42682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DA6EB1"/>
    <w:multiLevelType w:val="hybridMultilevel"/>
    <w:tmpl w:val="4BFA12D8"/>
    <w:lvl w:ilvl="0" w:tplc="04210019">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6">
    <w:nsid w:val="2E42600A"/>
    <w:multiLevelType w:val="hybridMultilevel"/>
    <w:tmpl w:val="342C02B6"/>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7">
    <w:nsid w:val="31ED121E"/>
    <w:multiLevelType w:val="hybridMultilevel"/>
    <w:tmpl w:val="C114D0EA"/>
    <w:lvl w:ilvl="0" w:tplc="04210015">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3143941"/>
    <w:multiLevelType w:val="hybridMultilevel"/>
    <w:tmpl w:val="0ACEFEB4"/>
    <w:lvl w:ilvl="0" w:tplc="04210011">
      <w:start w:val="1"/>
      <w:numFmt w:val="decimal"/>
      <w:lvlText w:val="%1)"/>
      <w:lvlJc w:val="left"/>
      <w:pPr>
        <w:ind w:left="502" w:hanging="360"/>
      </w:p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9">
    <w:nsid w:val="346E1B27"/>
    <w:multiLevelType w:val="hybridMultilevel"/>
    <w:tmpl w:val="D01667B6"/>
    <w:lvl w:ilvl="0" w:tplc="F8022A2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385716C7"/>
    <w:multiLevelType w:val="hybridMultilevel"/>
    <w:tmpl w:val="E12AB0B4"/>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1">
    <w:nsid w:val="3C03784C"/>
    <w:multiLevelType w:val="hybridMultilevel"/>
    <w:tmpl w:val="533A3E5A"/>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354795"/>
    <w:multiLevelType w:val="hybridMultilevel"/>
    <w:tmpl w:val="B76C3136"/>
    <w:lvl w:ilvl="0" w:tplc="D7D2366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8AE7672"/>
    <w:multiLevelType w:val="hybridMultilevel"/>
    <w:tmpl w:val="82D21F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081622"/>
    <w:multiLevelType w:val="hybridMultilevel"/>
    <w:tmpl w:val="30709F36"/>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5">
    <w:nsid w:val="5BF80571"/>
    <w:multiLevelType w:val="hybridMultilevel"/>
    <w:tmpl w:val="766A5590"/>
    <w:lvl w:ilvl="0" w:tplc="F4529EAE">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79713F4D"/>
    <w:multiLevelType w:val="hybridMultilevel"/>
    <w:tmpl w:val="6B0056CE"/>
    <w:lvl w:ilvl="0" w:tplc="9B569FC2">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num w:numId="1">
    <w:abstractNumId w:val="7"/>
  </w:num>
  <w:num w:numId="2">
    <w:abstractNumId w:val="1"/>
  </w:num>
  <w:num w:numId="3">
    <w:abstractNumId w:val="0"/>
  </w:num>
  <w:num w:numId="4">
    <w:abstractNumId w:val="16"/>
  </w:num>
  <w:num w:numId="5">
    <w:abstractNumId w:val="8"/>
  </w:num>
  <w:num w:numId="6">
    <w:abstractNumId w:val="3"/>
  </w:num>
  <w:num w:numId="7">
    <w:abstractNumId w:val="10"/>
  </w:num>
  <w:num w:numId="8">
    <w:abstractNumId w:val="14"/>
  </w:num>
  <w:num w:numId="9">
    <w:abstractNumId w:val="5"/>
  </w:num>
  <w:num w:numId="10">
    <w:abstractNumId w:val="6"/>
  </w:num>
  <w:num w:numId="11">
    <w:abstractNumId w:val="12"/>
  </w:num>
  <w:num w:numId="12">
    <w:abstractNumId w:val="9"/>
  </w:num>
  <w:num w:numId="13">
    <w:abstractNumId w:val="2"/>
  </w:num>
  <w:num w:numId="14">
    <w:abstractNumId w:val="11"/>
  </w:num>
  <w:num w:numId="15">
    <w:abstractNumId w:val="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1C4B40"/>
    <w:rsid w:val="00012969"/>
    <w:rsid w:val="0002515F"/>
    <w:rsid w:val="000365A1"/>
    <w:rsid w:val="000452AB"/>
    <w:rsid w:val="000501AB"/>
    <w:rsid w:val="0005770A"/>
    <w:rsid w:val="00064F35"/>
    <w:rsid w:val="00067805"/>
    <w:rsid w:val="000805D3"/>
    <w:rsid w:val="00081FBF"/>
    <w:rsid w:val="0008485B"/>
    <w:rsid w:val="000B2D23"/>
    <w:rsid w:val="000B2D5E"/>
    <w:rsid w:val="000E3A6D"/>
    <w:rsid w:val="000E565A"/>
    <w:rsid w:val="000F1DD5"/>
    <w:rsid w:val="000F2A09"/>
    <w:rsid w:val="00106458"/>
    <w:rsid w:val="00117C54"/>
    <w:rsid w:val="00121066"/>
    <w:rsid w:val="00131E1E"/>
    <w:rsid w:val="00133664"/>
    <w:rsid w:val="00135528"/>
    <w:rsid w:val="00140935"/>
    <w:rsid w:val="00154088"/>
    <w:rsid w:val="001670C6"/>
    <w:rsid w:val="0017668E"/>
    <w:rsid w:val="00183BE7"/>
    <w:rsid w:val="00183D1E"/>
    <w:rsid w:val="001A0DC7"/>
    <w:rsid w:val="001C4B40"/>
    <w:rsid w:val="001C6A10"/>
    <w:rsid w:val="001C769B"/>
    <w:rsid w:val="001F6CC9"/>
    <w:rsid w:val="00201FB9"/>
    <w:rsid w:val="002024EC"/>
    <w:rsid w:val="0021412B"/>
    <w:rsid w:val="00220A0C"/>
    <w:rsid w:val="002224B6"/>
    <w:rsid w:val="00222DE8"/>
    <w:rsid w:val="00233DF7"/>
    <w:rsid w:val="00244DAE"/>
    <w:rsid w:val="002467C4"/>
    <w:rsid w:val="00257C03"/>
    <w:rsid w:val="0026093A"/>
    <w:rsid w:val="0026440D"/>
    <w:rsid w:val="002649CD"/>
    <w:rsid w:val="0028325D"/>
    <w:rsid w:val="0029795F"/>
    <w:rsid w:val="002C7F82"/>
    <w:rsid w:val="002D59E5"/>
    <w:rsid w:val="00311BE2"/>
    <w:rsid w:val="003131C4"/>
    <w:rsid w:val="00320958"/>
    <w:rsid w:val="0032179C"/>
    <w:rsid w:val="00321BAB"/>
    <w:rsid w:val="00323912"/>
    <w:rsid w:val="003263A1"/>
    <w:rsid w:val="00331792"/>
    <w:rsid w:val="00341D7F"/>
    <w:rsid w:val="00343F1C"/>
    <w:rsid w:val="003841F6"/>
    <w:rsid w:val="00387FFD"/>
    <w:rsid w:val="0039279C"/>
    <w:rsid w:val="003A2DC6"/>
    <w:rsid w:val="003A7AE1"/>
    <w:rsid w:val="003C3F1F"/>
    <w:rsid w:val="003F2F6E"/>
    <w:rsid w:val="003F3EC4"/>
    <w:rsid w:val="00421F07"/>
    <w:rsid w:val="004230E2"/>
    <w:rsid w:val="0043285A"/>
    <w:rsid w:val="0045020D"/>
    <w:rsid w:val="00453718"/>
    <w:rsid w:val="00467657"/>
    <w:rsid w:val="00476F49"/>
    <w:rsid w:val="00492DAD"/>
    <w:rsid w:val="004A2434"/>
    <w:rsid w:val="004A4EC0"/>
    <w:rsid w:val="004A6E74"/>
    <w:rsid w:val="004B064F"/>
    <w:rsid w:val="004B0FC7"/>
    <w:rsid w:val="004B4CBB"/>
    <w:rsid w:val="004D531B"/>
    <w:rsid w:val="004E31D3"/>
    <w:rsid w:val="004E5E0D"/>
    <w:rsid w:val="00501238"/>
    <w:rsid w:val="00517422"/>
    <w:rsid w:val="0054011B"/>
    <w:rsid w:val="005612B5"/>
    <w:rsid w:val="00595145"/>
    <w:rsid w:val="005B2D47"/>
    <w:rsid w:val="005C00BA"/>
    <w:rsid w:val="005C62CB"/>
    <w:rsid w:val="005D0DEE"/>
    <w:rsid w:val="005D3EFF"/>
    <w:rsid w:val="005E2229"/>
    <w:rsid w:val="00620A6A"/>
    <w:rsid w:val="006368F2"/>
    <w:rsid w:val="00636DB0"/>
    <w:rsid w:val="00654ACC"/>
    <w:rsid w:val="0066159B"/>
    <w:rsid w:val="00673A00"/>
    <w:rsid w:val="006836CA"/>
    <w:rsid w:val="00683993"/>
    <w:rsid w:val="00686581"/>
    <w:rsid w:val="00686802"/>
    <w:rsid w:val="00686FAA"/>
    <w:rsid w:val="006C2922"/>
    <w:rsid w:val="00702240"/>
    <w:rsid w:val="007210BF"/>
    <w:rsid w:val="00724232"/>
    <w:rsid w:val="0072674F"/>
    <w:rsid w:val="00726A4A"/>
    <w:rsid w:val="00731AF3"/>
    <w:rsid w:val="00743B83"/>
    <w:rsid w:val="007878D2"/>
    <w:rsid w:val="0079383D"/>
    <w:rsid w:val="007A66BD"/>
    <w:rsid w:val="007A7CF2"/>
    <w:rsid w:val="007A7F0E"/>
    <w:rsid w:val="007C1B4F"/>
    <w:rsid w:val="007C4373"/>
    <w:rsid w:val="007D661E"/>
    <w:rsid w:val="007F4F64"/>
    <w:rsid w:val="0080072D"/>
    <w:rsid w:val="0081594E"/>
    <w:rsid w:val="00817E08"/>
    <w:rsid w:val="00826012"/>
    <w:rsid w:val="00833E4D"/>
    <w:rsid w:val="0083439F"/>
    <w:rsid w:val="008368AE"/>
    <w:rsid w:val="008429FA"/>
    <w:rsid w:val="0084786F"/>
    <w:rsid w:val="00854721"/>
    <w:rsid w:val="0086550A"/>
    <w:rsid w:val="00881809"/>
    <w:rsid w:val="008A0826"/>
    <w:rsid w:val="008A22FD"/>
    <w:rsid w:val="008B2B53"/>
    <w:rsid w:val="008B523E"/>
    <w:rsid w:val="008C4414"/>
    <w:rsid w:val="008D411C"/>
    <w:rsid w:val="008E01C7"/>
    <w:rsid w:val="008E6F58"/>
    <w:rsid w:val="008F4C72"/>
    <w:rsid w:val="0090389F"/>
    <w:rsid w:val="009319FC"/>
    <w:rsid w:val="009656D0"/>
    <w:rsid w:val="00977964"/>
    <w:rsid w:val="009819AB"/>
    <w:rsid w:val="009901FE"/>
    <w:rsid w:val="009946E5"/>
    <w:rsid w:val="009A0E25"/>
    <w:rsid w:val="009A4D4C"/>
    <w:rsid w:val="009C2B92"/>
    <w:rsid w:val="009D6474"/>
    <w:rsid w:val="009E16F3"/>
    <w:rsid w:val="009E467D"/>
    <w:rsid w:val="009E5A97"/>
    <w:rsid w:val="00A2316A"/>
    <w:rsid w:val="00A25448"/>
    <w:rsid w:val="00A529B2"/>
    <w:rsid w:val="00A764F1"/>
    <w:rsid w:val="00A76BC6"/>
    <w:rsid w:val="00A81AB0"/>
    <w:rsid w:val="00A9073F"/>
    <w:rsid w:val="00A95434"/>
    <w:rsid w:val="00AA2110"/>
    <w:rsid w:val="00AA7249"/>
    <w:rsid w:val="00AB63C2"/>
    <w:rsid w:val="00AD1851"/>
    <w:rsid w:val="00AD3AFF"/>
    <w:rsid w:val="00AF6089"/>
    <w:rsid w:val="00AF63E4"/>
    <w:rsid w:val="00AF7808"/>
    <w:rsid w:val="00B11703"/>
    <w:rsid w:val="00B16D53"/>
    <w:rsid w:val="00B215CB"/>
    <w:rsid w:val="00B32A99"/>
    <w:rsid w:val="00B5728A"/>
    <w:rsid w:val="00B809B1"/>
    <w:rsid w:val="00BB5DEF"/>
    <w:rsid w:val="00BB7C9E"/>
    <w:rsid w:val="00BC4574"/>
    <w:rsid w:val="00BC6E88"/>
    <w:rsid w:val="00BD4C07"/>
    <w:rsid w:val="00C16C30"/>
    <w:rsid w:val="00C171CF"/>
    <w:rsid w:val="00C259A8"/>
    <w:rsid w:val="00C34135"/>
    <w:rsid w:val="00C45949"/>
    <w:rsid w:val="00C50144"/>
    <w:rsid w:val="00C564F2"/>
    <w:rsid w:val="00C5790E"/>
    <w:rsid w:val="00C60037"/>
    <w:rsid w:val="00C95D29"/>
    <w:rsid w:val="00CA764C"/>
    <w:rsid w:val="00CC3DDB"/>
    <w:rsid w:val="00CC7CFC"/>
    <w:rsid w:val="00CC7FD5"/>
    <w:rsid w:val="00CE2278"/>
    <w:rsid w:val="00CF4BDB"/>
    <w:rsid w:val="00D0260B"/>
    <w:rsid w:val="00D23D8C"/>
    <w:rsid w:val="00D40F55"/>
    <w:rsid w:val="00D429B6"/>
    <w:rsid w:val="00D42A45"/>
    <w:rsid w:val="00D449AF"/>
    <w:rsid w:val="00D46BD4"/>
    <w:rsid w:val="00D628D3"/>
    <w:rsid w:val="00D7072F"/>
    <w:rsid w:val="00D9170F"/>
    <w:rsid w:val="00DA037B"/>
    <w:rsid w:val="00DA2270"/>
    <w:rsid w:val="00DA2744"/>
    <w:rsid w:val="00DB5A0E"/>
    <w:rsid w:val="00DB7708"/>
    <w:rsid w:val="00DC415E"/>
    <w:rsid w:val="00DD18CA"/>
    <w:rsid w:val="00DE5F4B"/>
    <w:rsid w:val="00DF3EEE"/>
    <w:rsid w:val="00DF671B"/>
    <w:rsid w:val="00E242CB"/>
    <w:rsid w:val="00E26D05"/>
    <w:rsid w:val="00E3766C"/>
    <w:rsid w:val="00E41707"/>
    <w:rsid w:val="00E83971"/>
    <w:rsid w:val="00E969EE"/>
    <w:rsid w:val="00EA10CC"/>
    <w:rsid w:val="00EA187C"/>
    <w:rsid w:val="00EA5DAD"/>
    <w:rsid w:val="00EC3E3A"/>
    <w:rsid w:val="00ED2287"/>
    <w:rsid w:val="00ED3FCE"/>
    <w:rsid w:val="00F03868"/>
    <w:rsid w:val="00F04AF4"/>
    <w:rsid w:val="00F11172"/>
    <w:rsid w:val="00F254B5"/>
    <w:rsid w:val="00F30395"/>
    <w:rsid w:val="00F355F6"/>
    <w:rsid w:val="00F35750"/>
    <w:rsid w:val="00F43353"/>
    <w:rsid w:val="00F46435"/>
    <w:rsid w:val="00F5168A"/>
    <w:rsid w:val="00F64FA9"/>
    <w:rsid w:val="00F87B0F"/>
    <w:rsid w:val="00FA101B"/>
    <w:rsid w:val="00FB2F42"/>
    <w:rsid w:val="00FD1A8F"/>
    <w:rsid w:val="00FD2B8B"/>
    <w:rsid w:val="00FD64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C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EC0"/>
    <w:pPr>
      <w:spacing w:after="0" w:line="240" w:lineRule="auto"/>
    </w:pPr>
    <w:rPr>
      <w:rFonts w:eastAsia="Times New Roman"/>
    </w:rPr>
  </w:style>
  <w:style w:type="character" w:customStyle="1" w:styleId="apple-style-span">
    <w:name w:val="apple-style-span"/>
    <w:basedOn w:val="DefaultParagraphFont"/>
    <w:rsid w:val="004A4EC0"/>
    <w:rPr>
      <w:rFonts w:cs="Times New Roman"/>
    </w:rPr>
  </w:style>
  <w:style w:type="character" w:customStyle="1" w:styleId="fullpost">
    <w:name w:val="fullpost"/>
    <w:basedOn w:val="DefaultParagraphFont"/>
    <w:rsid w:val="00AB63C2"/>
  </w:style>
  <w:style w:type="paragraph" w:styleId="NormalWeb">
    <w:name w:val="Normal (Web)"/>
    <w:basedOn w:val="Normal"/>
    <w:uiPriority w:val="99"/>
    <w:semiHidden/>
    <w:unhideWhenUsed/>
    <w:rsid w:val="00257C03"/>
    <w:pPr>
      <w:spacing w:before="100" w:beforeAutospacing="1" w:after="100" w:afterAutospacing="1" w:line="240" w:lineRule="auto"/>
    </w:pPr>
    <w:rPr>
      <w:rFonts w:ascii="Times New Roman" w:hAnsi="Times New Roman" w:cs="Times New Roman"/>
      <w:sz w:val="24"/>
      <w:szCs w:val="24"/>
      <w:lang w:eastAsia="id-ID"/>
    </w:rPr>
  </w:style>
  <w:style w:type="paragraph" w:styleId="ListParagraph">
    <w:name w:val="List Paragraph"/>
    <w:basedOn w:val="Normal"/>
    <w:uiPriority w:val="34"/>
    <w:qFormat/>
    <w:rsid w:val="00064F35"/>
    <w:pPr>
      <w:spacing w:after="0" w:line="240" w:lineRule="auto"/>
      <w:ind w:left="720"/>
      <w:contextualSpacing/>
    </w:pPr>
    <w:rPr>
      <w:rFonts w:ascii="Times New Roman" w:hAnsi="Times New Roman" w:cs="Times New Roman"/>
      <w:sz w:val="24"/>
      <w:szCs w:val="24"/>
      <w:lang w:val="en-US"/>
    </w:rPr>
  </w:style>
  <w:style w:type="paragraph" w:styleId="BodyText">
    <w:name w:val="Body Text"/>
    <w:basedOn w:val="Normal"/>
    <w:link w:val="BodyTextChar"/>
    <w:uiPriority w:val="99"/>
    <w:rsid w:val="00064F35"/>
    <w:pPr>
      <w:spacing w:after="120" w:line="240" w:lineRule="auto"/>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rsid w:val="00064F3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21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BAB"/>
    <w:rPr>
      <w:rFonts w:ascii="Tahoma" w:eastAsia="Times New Roman" w:hAnsi="Tahoma" w:cs="Tahoma"/>
      <w:sz w:val="16"/>
      <w:szCs w:val="16"/>
    </w:rPr>
  </w:style>
  <w:style w:type="paragraph" w:styleId="Header">
    <w:name w:val="header"/>
    <w:basedOn w:val="Normal"/>
    <w:link w:val="HeaderChar"/>
    <w:uiPriority w:val="99"/>
    <w:unhideWhenUsed/>
    <w:rsid w:val="00FA1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01B"/>
    <w:rPr>
      <w:rFonts w:eastAsia="Times New Roman"/>
    </w:rPr>
  </w:style>
  <w:style w:type="paragraph" w:styleId="Footer">
    <w:name w:val="footer"/>
    <w:basedOn w:val="Normal"/>
    <w:link w:val="FooterChar"/>
    <w:uiPriority w:val="99"/>
    <w:unhideWhenUsed/>
    <w:rsid w:val="00FA1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01B"/>
    <w:rPr>
      <w:rFonts w:eastAsia="Times New Roman"/>
    </w:rPr>
  </w:style>
  <w:style w:type="character" w:styleId="Hyperlink">
    <w:name w:val="Hyperlink"/>
    <w:basedOn w:val="DefaultParagraphFont"/>
    <w:uiPriority w:val="99"/>
    <w:unhideWhenUsed/>
    <w:rsid w:val="00C16C30"/>
    <w:rPr>
      <w:color w:val="0000FF" w:themeColor="hyperlink"/>
      <w:u w:val="single"/>
    </w:rPr>
  </w:style>
  <w:style w:type="character" w:styleId="Emphasis">
    <w:name w:val="Emphasis"/>
    <w:basedOn w:val="DefaultParagraphFont"/>
    <w:uiPriority w:val="20"/>
    <w:qFormat/>
    <w:rsid w:val="001C6A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publikaonline.com" TargetMode="External"/><Relationship Id="rId18" Type="http://schemas.openxmlformats.org/officeDocument/2006/relationships/hyperlink" Target="http://www.Syaifulhijrah.blogsp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kmmj.wordpress.com" TargetMode="External"/><Relationship Id="rId17" Type="http://schemas.openxmlformats.org/officeDocument/2006/relationships/hyperlink" Target="http://www.phian-shop.blogspo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kmmj.wordpres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arapembaruan.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pikiranrakyat.com" TargetMode="External"/><Relationship Id="rId23" Type="http://schemas.openxmlformats.org/officeDocument/2006/relationships/header" Target="header3.xml"/><Relationship Id="rId10" Type="http://schemas.openxmlformats.org/officeDocument/2006/relationships/hyperlink" Target="http://www.fkmmj.wordpress.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ompas.com" TargetMode="External"/><Relationship Id="rId14" Type="http://schemas.openxmlformats.org/officeDocument/2006/relationships/hyperlink" Target="http://www.fkmmj.wordpress.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C5D7-B7B9-4AE7-A022-2582AB59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12</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Santikawati</dc:creator>
  <cp:lastModifiedBy>User</cp:lastModifiedBy>
  <cp:revision>20</cp:revision>
  <cp:lastPrinted>2012-02-03T04:55:00Z</cp:lastPrinted>
  <dcterms:created xsi:type="dcterms:W3CDTF">2011-07-21T06:06:00Z</dcterms:created>
  <dcterms:modified xsi:type="dcterms:W3CDTF">2012-02-03T04:57:00Z</dcterms:modified>
</cp:coreProperties>
</file>