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B2" w:rsidRPr="0066379B" w:rsidRDefault="00AE2FB2" w:rsidP="00AE2F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66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AE2FB2" w:rsidRPr="001F266E" w:rsidRDefault="00AE2FB2" w:rsidP="001F266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66E" w:rsidRPr="001F266E" w:rsidRDefault="001F266E" w:rsidP="001F266E">
      <w:pPr>
        <w:tabs>
          <w:tab w:val="left" w:pos="810"/>
        </w:tabs>
        <w:spacing w:line="240" w:lineRule="auto"/>
        <w:ind w:left="540" w:right="284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66E">
        <w:rPr>
          <w:rFonts w:ascii="Times New Roman" w:hAnsi="Times New Roman" w:cs="Times New Roman"/>
          <w:sz w:val="24"/>
          <w:szCs w:val="24"/>
        </w:rPr>
        <w:t xml:space="preserve">Anita, Sri. </w:t>
      </w:r>
      <w:proofErr w:type="gramStart"/>
      <w:r w:rsidRPr="001F266E">
        <w:rPr>
          <w:rFonts w:ascii="Times New Roman" w:hAnsi="Times New Roman" w:cs="Times New Roman"/>
          <w:sz w:val="24"/>
          <w:szCs w:val="24"/>
        </w:rPr>
        <w:t>(2007).</w:t>
      </w:r>
      <w:r w:rsidRPr="001F266E">
        <w:rPr>
          <w:rStyle w:val="Emphasis"/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Pr="001F266E">
        <w:rPr>
          <w:rStyle w:val="Emphasis"/>
          <w:rFonts w:ascii="Times New Roman" w:hAnsi="Times New Roman" w:cs="Times New Roman"/>
          <w:sz w:val="24"/>
          <w:szCs w:val="24"/>
        </w:rPr>
        <w:t>BelajardanRumpun</w:t>
      </w:r>
      <w:proofErr w:type="spellEnd"/>
      <w:r w:rsidRPr="001F266E">
        <w:rPr>
          <w:rStyle w:val="Emphasis"/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F266E">
        <w:rPr>
          <w:rStyle w:val="Emphasis"/>
          <w:rFonts w:ascii="Times New Roman" w:hAnsi="Times New Roman" w:cs="Times New Roman"/>
          <w:sz w:val="24"/>
          <w:szCs w:val="24"/>
        </w:rPr>
        <w:t>Mengajar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</w:t>
      </w:r>
    </w:p>
    <w:p w:rsidR="00AE2FB2" w:rsidRPr="001F266E" w:rsidRDefault="00AE2FB2" w:rsidP="001F266E">
      <w:pPr>
        <w:tabs>
          <w:tab w:val="left" w:pos="810"/>
        </w:tabs>
        <w:spacing w:line="240" w:lineRule="auto"/>
        <w:ind w:left="540" w:right="284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Arikunto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Suharsimi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. 2010.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. Jakarta: PT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Aksara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>.</w:t>
      </w:r>
    </w:p>
    <w:p w:rsidR="00AE2FB2" w:rsidRPr="001F266E" w:rsidRDefault="00AE2FB2" w:rsidP="001F266E">
      <w:pPr>
        <w:spacing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Aunurrahman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Bandung. </w:t>
      </w: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E2FB2" w:rsidRPr="001F266E" w:rsidRDefault="00AE2FB2" w:rsidP="001F266E">
      <w:pPr>
        <w:spacing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Depdiknas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Tingkat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Satuan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(KTSP)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pelajaran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PKn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SD/MI.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Jakatta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Depdiknas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E2FB2" w:rsidRPr="001F266E" w:rsidRDefault="00AE2FB2" w:rsidP="001F2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sz w:val="24"/>
          <w:szCs w:val="24"/>
        </w:rPr>
        <w:t>Daryanto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1F266E">
        <w:rPr>
          <w:rFonts w:ascii="Times New Roman" w:hAnsi="Times New Roman" w:cs="Times New Roman"/>
          <w:i/>
          <w:sz w:val="24"/>
          <w:szCs w:val="24"/>
        </w:rPr>
        <w:t>EvaluasiPendidikan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Rinekacipta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\</w:t>
      </w:r>
    </w:p>
    <w:p w:rsidR="00AE2FB2" w:rsidRPr="001F266E" w:rsidRDefault="00AE2FB2" w:rsidP="001F266E">
      <w:pPr>
        <w:spacing w:line="240" w:lineRule="auto"/>
        <w:ind w:left="54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Djamrah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Syaiful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Bahri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Aswan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Zain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Strategi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Mengajar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266E" w:rsidRPr="001F266E" w:rsidRDefault="001F266E" w:rsidP="001F266E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F266E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Rudi</w:t>
      </w:r>
      <w:proofErr w:type="gramStart"/>
      <w:r w:rsidRPr="001F266E">
        <w:rPr>
          <w:rFonts w:ascii="Times New Roman" w:hAnsi="Times New Roman" w:cs="Times New Roman"/>
          <w:sz w:val="24"/>
          <w:szCs w:val="24"/>
        </w:rPr>
        <w:t>,2011</w:t>
      </w:r>
      <w:proofErr w:type="gramEnd"/>
      <w:r w:rsidRPr="001F26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266E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F26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1F26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F266E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1F266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F266E">
        <w:rPr>
          <w:rFonts w:ascii="Times New Roman" w:hAnsi="Times New Roman" w:cs="Times New Roman"/>
          <w:i/>
          <w:sz w:val="24"/>
          <w:szCs w:val="24"/>
        </w:rPr>
        <w:t>PTK).</w:t>
      </w:r>
      <w:r w:rsidRPr="001F266E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Alfabete</w:t>
      </w:r>
      <w:proofErr w:type="spellEnd"/>
    </w:p>
    <w:p w:rsidR="00AE2FB2" w:rsidRPr="001F266E" w:rsidRDefault="00AE2FB2" w:rsidP="001F266E">
      <w:pPr>
        <w:spacing w:line="240" w:lineRule="auto"/>
        <w:ind w:left="720" w:right="284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bCs/>
          <w:sz w:val="24"/>
          <w:szCs w:val="24"/>
        </w:rPr>
        <w:t>Kamendiknas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2008.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Kamus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Bahasa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Indonesia.</w:t>
      </w:r>
      <w:proofErr w:type="gram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Jakarta: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Kamendiknas</w:t>
      </w:r>
      <w:proofErr w:type="spellEnd"/>
    </w:p>
    <w:p w:rsidR="00AE2FB2" w:rsidRPr="001F266E" w:rsidRDefault="00AE2FB2" w:rsidP="001F2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sz w:val="24"/>
          <w:szCs w:val="24"/>
        </w:rPr>
        <w:t>Kunandar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AE2FB2" w:rsidRPr="001F266E" w:rsidRDefault="00AE2FB2" w:rsidP="001F266E">
      <w:pPr>
        <w:spacing w:line="240" w:lineRule="auto"/>
        <w:ind w:left="540" w:right="284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bCs/>
          <w:sz w:val="24"/>
          <w:szCs w:val="24"/>
        </w:rPr>
        <w:t>Kusnandar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2008.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Langkah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Profesi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Guru.</w:t>
      </w:r>
      <w:proofErr w:type="gram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Jakarta: PT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Rajagrafindo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Persada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>.</w:t>
      </w:r>
    </w:p>
    <w:p w:rsidR="00AE2FB2" w:rsidRPr="001F266E" w:rsidRDefault="00AE2FB2" w:rsidP="001F266E">
      <w:pPr>
        <w:spacing w:line="240" w:lineRule="auto"/>
        <w:ind w:left="540" w:right="284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bCs/>
          <w:sz w:val="24"/>
          <w:szCs w:val="24"/>
        </w:rPr>
        <w:t>Mulyasa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. Bandung: PT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Remaja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bCs/>
          <w:sz w:val="24"/>
          <w:szCs w:val="24"/>
        </w:rPr>
        <w:t>Rosdakarya</w:t>
      </w:r>
      <w:proofErr w:type="spellEnd"/>
      <w:r w:rsidRPr="001F266E">
        <w:rPr>
          <w:rFonts w:ascii="Times New Roman" w:hAnsi="Times New Roman" w:cs="Times New Roman"/>
          <w:bCs/>
          <w:sz w:val="24"/>
          <w:szCs w:val="24"/>
        </w:rPr>
        <w:t>.</w:t>
      </w:r>
    </w:p>
    <w:p w:rsidR="00AE2FB2" w:rsidRPr="001F266E" w:rsidRDefault="00AE2FB2" w:rsidP="001F266E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Mulyasa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, E. 2003.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Bandung.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Rosda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2FB2" w:rsidRPr="001F266E" w:rsidRDefault="00AE2FB2" w:rsidP="001F266E">
      <w:pPr>
        <w:spacing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Munadi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Yudhi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2010. Media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Jakarta. </w:t>
      </w: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Gaung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Persada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Press.</w:t>
      </w:r>
      <w:proofErr w:type="gramEnd"/>
    </w:p>
    <w:p w:rsidR="00AE2FB2" w:rsidRPr="001F266E" w:rsidRDefault="00AE2FB2" w:rsidP="001F266E">
      <w:pPr>
        <w:spacing w:line="240" w:lineRule="auto"/>
        <w:ind w:left="540" w:right="284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266E">
        <w:rPr>
          <w:rFonts w:ascii="Times New Roman" w:hAnsi="Times New Roman" w:cs="Times New Roman"/>
          <w:sz w:val="24"/>
          <w:szCs w:val="24"/>
        </w:rPr>
        <w:t>Muslich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Masnur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266E"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PTK (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Aksara</w:t>
      </w:r>
      <w:proofErr w:type="spellEnd"/>
      <w:proofErr w:type="gramStart"/>
      <w:r w:rsidRPr="001F266E">
        <w:rPr>
          <w:rFonts w:ascii="Times New Roman" w:hAnsi="Times New Roman" w:cs="Times New Roman"/>
          <w:sz w:val="24"/>
          <w:szCs w:val="24"/>
        </w:rPr>
        <w:t>.</w:t>
      </w:r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F266E" w:rsidRPr="001F266E" w:rsidRDefault="001F266E" w:rsidP="001F2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sz w:val="24"/>
          <w:szCs w:val="24"/>
        </w:rPr>
        <w:t>NK.Roestiyah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 2008.</w:t>
      </w:r>
      <w:proofErr w:type="gram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AE2FB2" w:rsidRPr="001F266E" w:rsidRDefault="00AE2FB2" w:rsidP="001F266E">
      <w:pPr>
        <w:tabs>
          <w:tab w:val="left" w:pos="1134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Ruseffendi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E.T..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1998.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Pengantar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Kompetensinya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Pengajaran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CBSA.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Bandung. </w:t>
      </w: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Tarsito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E2FB2" w:rsidRPr="001F266E" w:rsidRDefault="00AE2FB2" w:rsidP="001F266E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Sagala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Syaiful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2010.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Makna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Bandung. CV.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266E" w:rsidRPr="001F266E" w:rsidRDefault="001F266E" w:rsidP="001F26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266E">
        <w:rPr>
          <w:rFonts w:ascii="Times New Roman" w:hAnsi="Times New Roman" w:cs="Times New Roman"/>
          <w:sz w:val="24"/>
          <w:szCs w:val="24"/>
        </w:rPr>
        <w:t>Sapriya, Drs. M, Ed. - Sundawa, Dadang,  Drs. M, Pd &amp; Masitoh, Siti, Dra. M, Si.</w:t>
      </w:r>
    </w:p>
    <w:p w:rsidR="001F266E" w:rsidRPr="001F266E" w:rsidRDefault="001F266E" w:rsidP="001F26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266E">
        <w:rPr>
          <w:rFonts w:ascii="Times New Roman" w:hAnsi="Times New Roman" w:cs="Times New Roman"/>
          <w:sz w:val="24"/>
          <w:szCs w:val="24"/>
        </w:rPr>
        <w:lastRenderedPageBreak/>
        <w:t xml:space="preserve">(2009).   </w:t>
      </w:r>
      <w:r w:rsidRPr="001F266E">
        <w:rPr>
          <w:rFonts w:ascii="Times New Roman" w:hAnsi="Times New Roman" w:cs="Times New Roman"/>
          <w:i/>
          <w:sz w:val="24"/>
          <w:szCs w:val="24"/>
        </w:rPr>
        <w:t>Pembelajaran dan evaluasi  hasil  belajar  IPS</w:t>
      </w:r>
      <w:r w:rsidRPr="001F266E">
        <w:rPr>
          <w:rFonts w:ascii="Times New Roman" w:hAnsi="Times New Roman" w:cs="Times New Roman"/>
          <w:sz w:val="24"/>
          <w:szCs w:val="24"/>
        </w:rPr>
        <w:t>. Bandung : UPI PRESS</w:t>
      </w:r>
    </w:p>
    <w:p w:rsidR="001F266E" w:rsidRPr="001F266E" w:rsidRDefault="001F266E" w:rsidP="001F2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sz w:val="24"/>
          <w:szCs w:val="24"/>
        </w:rPr>
        <w:t>Sapriya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 w:rsidRPr="001F266E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1F26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1F266E">
        <w:rPr>
          <w:rFonts w:ascii="Times New Roman" w:hAnsi="Times New Roman" w:cs="Times New Roman"/>
          <w:i/>
          <w:sz w:val="24"/>
          <w:szCs w:val="24"/>
        </w:rPr>
        <w:t xml:space="preserve"> IPS. </w:t>
      </w:r>
      <w:r w:rsidRPr="001F266E">
        <w:rPr>
          <w:rFonts w:ascii="Times New Roman" w:hAnsi="Times New Roman" w:cs="Times New Roman"/>
          <w:sz w:val="24"/>
          <w:szCs w:val="24"/>
        </w:rPr>
        <w:t xml:space="preserve">Bandung: PT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AE2FB2" w:rsidRPr="001F266E" w:rsidRDefault="00AE2FB2" w:rsidP="001F266E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Sardiman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Mengajar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Rajawali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Pers.</w:t>
      </w:r>
    </w:p>
    <w:p w:rsidR="00AE2FB2" w:rsidRPr="001F266E" w:rsidRDefault="00AE2FB2" w:rsidP="001F266E">
      <w:pPr>
        <w:spacing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Sudjana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Nana.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1989.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Penilain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Mengajar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Bandung. </w:t>
      </w:r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PT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Rosdakarya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E2FB2" w:rsidRPr="001F266E" w:rsidRDefault="00AE2FB2" w:rsidP="001F266E">
      <w:pPr>
        <w:spacing w:line="240" w:lineRule="auto"/>
        <w:ind w:left="540" w:right="284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R&amp;D. Bandung: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</w:t>
      </w:r>
    </w:p>
    <w:p w:rsidR="00AE2FB2" w:rsidRPr="001F266E" w:rsidRDefault="00AE2FB2" w:rsidP="001F2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sz w:val="24"/>
          <w:szCs w:val="24"/>
        </w:rPr>
        <w:t>Suryosubroto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sz w:val="24"/>
          <w:szCs w:val="24"/>
        </w:rPr>
        <w:t xml:space="preserve"> 2002. </w:t>
      </w:r>
      <w:r w:rsidRPr="001F266E">
        <w:rPr>
          <w:rFonts w:ascii="Times New Roman" w:hAnsi="Times New Roman" w:cs="Times New Roman"/>
          <w:i/>
          <w:sz w:val="24"/>
          <w:szCs w:val="24"/>
        </w:rPr>
        <w:t xml:space="preserve">Proses </w:t>
      </w:r>
      <w:proofErr w:type="spellStart"/>
      <w:r w:rsidRPr="001F266E">
        <w:rPr>
          <w:rFonts w:ascii="Times New Roman" w:hAnsi="Times New Roman" w:cs="Times New Roman"/>
          <w:i/>
          <w:sz w:val="24"/>
          <w:szCs w:val="24"/>
        </w:rPr>
        <w:t>BelajarMengajar</w:t>
      </w:r>
      <w:proofErr w:type="spellEnd"/>
      <w:r w:rsidRPr="001F266E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1F266E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266E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1F266E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Alfabete</w:t>
      </w:r>
      <w:proofErr w:type="spellEnd"/>
    </w:p>
    <w:p w:rsidR="00AE2FB2" w:rsidRPr="001F266E" w:rsidRDefault="00AE2FB2" w:rsidP="001F266E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F266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No 20. </w:t>
      </w:r>
      <w:proofErr w:type="gramStart"/>
      <w:r w:rsidRPr="001F266E">
        <w:rPr>
          <w:rFonts w:ascii="Times New Roman" w:hAnsi="Times New Roman" w:cs="Times New Roman"/>
          <w:sz w:val="24"/>
          <w:szCs w:val="24"/>
        </w:rPr>
        <w:t xml:space="preserve">2003.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sz w:val="24"/>
          <w:szCs w:val="24"/>
        </w:rPr>
        <w:t xml:space="preserve"> Bandung: Education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Enterprecur</w:t>
      </w:r>
      <w:proofErr w:type="spellEnd"/>
    </w:p>
    <w:p w:rsidR="00AE2FB2" w:rsidRPr="001F266E" w:rsidRDefault="00AE2FB2" w:rsidP="001F266E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Vestari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Psikologi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2FB2" w:rsidRPr="001F266E" w:rsidRDefault="00AE2FB2" w:rsidP="001F266E">
      <w:pPr>
        <w:spacing w:line="240" w:lineRule="auto"/>
        <w:ind w:left="540" w:right="284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66E">
        <w:rPr>
          <w:rFonts w:ascii="Times New Roman" w:hAnsi="Times New Roman" w:cs="Times New Roman"/>
          <w:sz w:val="24"/>
          <w:szCs w:val="24"/>
        </w:rPr>
        <w:t>Wiriaatmadja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Rochiati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>.</w:t>
      </w:r>
    </w:p>
    <w:p w:rsidR="00AE2FB2" w:rsidRPr="001F266E" w:rsidRDefault="00AE2FB2" w:rsidP="001F266E">
      <w:pPr>
        <w:spacing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Heriati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Tati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Aas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Saraswati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Modul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Profesi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Bandung. FKIP UNPAS.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>diterbitkan</w:t>
      </w:r>
      <w:proofErr w:type="spellEnd"/>
      <w:r w:rsidRPr="001F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266E" w:rsidRPr="001F266E" w:rsidRDefault="00534544" w:rsidP="001F266E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F266E" w:rsidRPr="001F26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http://pengertian5.blogspot.com/2012/07/pengertianpemahaman.html/2012/07/ pengertian-pemahaman.html</w:t>
        </w:r>
      </w:hyperlink>
      <w:r w:rsidR="001F266E" w:rsidRPr="001F266E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1F266E" w:rsidRPr="001F266E">
        <w:rPr>
          <w:rFonts w:ascii="Times New Roman" w:hAnsi="Times New Roman" w:cs="Times New Roman"/>
          <w:sz w:val="24"/>
          <w:szCs w:val="24"/>
        </w:rPr>
        <w:t>unggah</w:t>
      </w:r>
      <w:proofErr w:type="spellEnd"/>
      <w:r w:rsidR="001F266E"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6E" w:rsidRPr="001F266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F266E"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6E" w:rsidRPr="001F266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1F266E"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6E" w:rsidRPr="001F266E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="001F266E"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6E" w:rsidRPr="001F266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1F266E" w:rsidRPr="001F266E">
        <w:rPr>
          <w:rFonts w:ascii="Times New Roman" w:hAnsi="Times New Roman" w:cs="Times New Roman"/>
          <w:sz w:val="24"/>
          <w:szCs w:val="24"/>
        </w:rPr>
        <w:t xml:space="preserve"> 16 Mei 2013</w:t>
      </w:r>
    </w:p>
    <w:p w:rsidR="001F266E" w:rsidRPr="001F266E" w:rsidRDefault="00534544" w:rsidP="001F266E">
      <w:pPr>
        <w:spacing w:line="240" w:lineRule="auto"/>
        <w:ind w:left="540" w:hanging="5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1F266E" w:rsidRPr="001F26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http://www.referensimakalah.com/2012/12/metode-karya-wisata-dalam-pembelajaran.html</w:t>
        </w:r>
      </w:hyperlink>
      <w:hyperlink r:id="rId9" w:history="1">
        <w:r w:rsidR="001F266E" w:rsidRPr="001F26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http://amrikhan.wordpress.com/2012/07/30/karya-wisata-sebagai-media-pembelajaran-2/</w:t>
        </w:r>
      </w:hyperlink>
      <w:r w:rsidR="001F266E" w:rsidRPr="001F26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yang </w:t>
      </w:r>
      <w:proofErr w:type="spellStart"/>
      <w:r w:rsidR="001F266E" w:rsidRPr="001F26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diunggah</w:t>
      </w:r>
      <w:proofErr w:type="spellEnd"/>
      <w:r w:rsidR="001F266E" w:rsidRPr="001F26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1F266E" w:rsidRPr="001F26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pada</w:t>
      </w:r>
      <w:proofErr w:type="spellEnd"/>
      <w:r w:rsidR="001F266E" w:rsidRPr="001F26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1F266E" w:rsidRPr="001F26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tanggal</w:t>
      </w:r>
      <w:proofErr w:type="spellEnd"/>
      <w:r w:rsidR="001F266E" w:rsidRPr="001F26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24 Mai 2013 jam 10.12</w:t>
      </w:r>
    </w:p>
    <w:p w:rsidR="001F266E" w:rsidRPr="001F266E" w:rsidRDefault="00534544" w:rsidP="001F266E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="001F266E" w:rsidRPr="001F26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http://atikatikaaziz.blogspot.com/2010/09/taksonomi-bloom-sebagai-tujuan.html</w:t>
        </w:r>
      </w:hyperlink>
      <w:r w:rsidR="001F266E"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6E" w:rsidRPr="001F266E">
        <w:rPr>
          <w:rFonts w:ascii="Times New Roman" w:hAnsi="Times New Roman" w:cs="Times New Roman"/>
          <w:sz w:val="24"/>
          <w:szCs w:val="24"/>
        </w:rPr>
        <w:t>diakes</w:t>
      </w:r>
      <w:proofErr w:type="spellEnd"/>
      <w:r w:rsidR="001F266E"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6E" w:rsidRPr="001F266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1F266E" w:rsidRPr="001F266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1F266E" w:rsidRPr="001F266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1F266E" w:rsidRPr="001F266E">
        <w:rPr>
          <w:rFonts w:ascii="Times New Roman" w:hAnsi="Times New Roman" w:cs="Times New Roman"/>
          <w:sz w:val="24"/>
          <w:szCs w:val="24"/>
        </w:rPr>
        <w:t xml:space="preserve"> 2013 </w:t>
      </w:r>
      <w:hyperlink r:id="rId11" w:history="1">
        <w:r w:rsidR="001F266E" w:rsidRPr="001F26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http://akhmadsudrajat.wordpress</w:t>
        </w:r>
      </w:hyperlink>
      <w:r w:rsidR="001F266E" w:rsidRPr="001F2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266E"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66E" w:rsidRPr="001F266E">
        <w:rPr>
          <w:rFonts w:ascii="Times New Roman" w:hAnsi="Times New Roman" w:cs="Times New Roman"/>
          <w:sz w:val="24"/>
          <w:szCs w:val="24"/>
        </w:rPr>
        <w:t>com/2011/03/12</w:t>
      </w:r>
      <w:proofErr w:type="gramEnd"/>
      <w:r w:rsidR="001F266E" w:rsidRPr="001F266E">
        <w:rPr>
          <w:rFonts w:ascii="Times New Roman" w:hAnsi="Times New Roman" w:cs="Times New Roman"/>
          <w:sz w:val="24"/>
          <w:szCs w:val="24"/>
        </w:rPr>
        <w:t>/</w:t>
      </w:r>
    </w:p>
    <w:p w:rsidR="001F266E" w:rsidRPr="001F266E" w:rsidRDefault="001F266E" w:rsidP="001F266E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F266E">
        <w:rPr>
          <w:rFonts w:ascii="Times New Roman" w:hAnsi="Times New Roman" w:cs="Times New Roman"/>
          <w:sz w:val="24"/>
          <w:szCs w:val="24"/>
        </w:rPr>
        <w:t xml:space="preserve">http://blogspot.com/2010/10/10Karakteristik-mata-pelajaran-ilmu-pengetahuan-sosial-ips/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66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F266E">
        <w:rPr>
          <w:rFonts w:ascii="Times New Roman" w:hAnsi="Times New Roman" w:cs="Times New Roman"/>
          <w:sz w:val="24"/>
          <w:szCs w:val="24"/>
        </w:rPr>
        <w:t xml:space="preserve"> 24 Mei 2013 </w:t>
      </w:r>
    </w:p>
    <w:p w:rsidR="001F266E" w:rsidRPr="001F266E" w:rsidRDefault="00534544" w:rsidP="001F266E">
      <w:pPr>
        <w:spacing w:line="240" w:lineRule="auto"/>
        <w:ind w:left="540" w:hanging="54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12" w:history="1">
        <w:r w:rsidR="001F266E" w:rsidRPr="001F266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http://amrikhan.wordpress.com/2012/07/30/karya-wisata-sebagai-media-pembelajaran-2/</w:t>
        </w:r>
      </w:hyperlink>
      <w:r w:rsidR="001F266E" w:rsidRPr="001F26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yang </w:t>
      </w:r>
      <w:proofErr w:type="spellStart"/>
      <w:r w:rsidR="001F266E" w:rsidRPr="001F26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diunggap</w:t>
      </w:r>
      <w:proofErr w:type="spellEnd"/>
      <w:r w:rsidR="001F266E" w:rsidRPr="001F26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1F266E" w:rsidRPr="001F26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pada</w:t>
      </w:r>
      <w:proofErr w:type="spellEnd"/>
      <w:r w:rsidR="001F266E" w:rsidRPr="001F26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1F266E" w:rsidRPr="001F26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tanggal</w:t>
      </w:r>
      <w:proofErr w:type="spellEnd"/>
      <w:r w:rsidR="001F266E" w:rsidRPr="001F26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24 Mai 2013 jam 10.12</w:t>
      </w:r>
    </w:p>
    <w:p w:rsidR="001F266E" w:rsidRPr="008071F8" w:rsidRDefault="001F266E" w:rsidP="001F26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26FD7" w:rsidRDefault="00426FD7"/>
    <w:sectPr w:rsidR="00426FD7" w:rsidSect="00F07F17">
      <w:head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pgNumType w:start="1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44" w:rsidRDefault="00534544">
      <w:pPr>
        <w:spacing w:after="0" w:line="240" w:lineRule="auto"/>
      </w:pPr>
      <w:r>
        <w:separator/>
      </w:r>
    </w:p>
  </w:endnote>
  <w:endnote w:type="continuationSeparator" w:id="0">
    <w:p w:rsidR="00534544" w:rsidRDefault="0053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031981"/>
      <w:docPartObj>
        <w:docPartGallery w:val="Page Numbers (Bottom of Page)"/>
        <w:docPartUnique/>
      </w:docPartObj>
    </w:sdtPr>
    <w:sdtEndPr/>
    <w:sdtContent>
      <w:p w:rsidR="00A20A61" w:rsidRDefault="001F266E">
        <w:pPr>
          <w:pStyle w:val="Footer"/>
          <w:jc w:val="center"/>
        </w:pPr>
        <w:r w:rsidRPr="00A20A61">
          <w:rPr>
            <w:rFonts w:ascii="Times New Roman" w:hAnsi="Times New Roman" w:cs="Times New Roman"/>
            <w:b/>
            <w:sz w:val="24"/>
          </w:rPr>
          <w:fldChar w:fldCharType="begin"/>
        </w:r>
        <w:r w:rsidRPr="00A20A61">
          <w:rPr>
            <w:rFonts w:ascii="Times New Roman" w:hAnsi="Times New Roman" w:cs="Times New Roman"/>
            <w:b/>
            <w:sz w:val="24"/>
          </w:rPr>
          <w:instrText xml:space="preserve"> PAGE   \* MERGEFORMAT </w:instrText>
        </w:r>
        <w:r w:rsidRPr="00A20A61">
          <w:rPr>
            <w:rFonts w:ascii="Times New Roman" w:hAnsi="Times New Roman" w:cs="Times New Roman"/>
            <w:b/>
            <w:sz w:val="24"/>
          </w:rPr>
          <w:fldChar w:fldCharType="separate"/>
        </w:r>
        <w:r w:rsidR="00F07F17">
          <w:rPr>
            <w:rFonts w:ascii="Times New Roman" w:hAnsi="Times New Roman" w:cs="Times New Roman"/>
            <w:b/>
            <w:noProof/>
            <w:sz w:val="24"/>
          </w:rPr>
          <w:t>163</w:t>
        </w:r>
        <w:r w:rsidRPr="00A20A61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  <w:p w:rsidR="00A20A61" w:rsidRDefault="00534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44" w:rsidRDefault="00534544">
      <w:pPr>
        <w:spacing w:after="0" w:line="240" w:lineRule="auto"/>
      </w:pPr>
      <w:r>
        <w:separator/>
      </w:r>
    </w:p>
  </w:footnote>
  <w:footnote w:type="continuationSeparator" w:id="0">
    <w:p w:rsidR="00534544" w:rsidRDefault="0053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031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4"/>
      </w:rPr>
    </w:sdtEndPr>
    <w:sdtContent>
      <w:p w:rsidR="00A20A61" w:rsidRPr="00A20A61" w:rsidRDefault="001F266E">
        <w:pPr>
          <w:pStyle w:val="Header"/>
          <w:jc w:val="right"/>
          <w:rPr>
            <w:rFonts w:ascii="Times New Roman" w:hAnsi="Times New Roman" w:cs="Times New Roman"/>
            <w:b/>
            <w:sz w:val="24"/>
          </w:rPr>
        </w:pPr>
        <w:r w:rsidRPr="00A20A61">
          <w:rPr>
            <w:rFonts w:ascii="Times New Roman" w:hAnsi="Times New Roman" w:cs="Times New Roman"/>
            <w:b/>
            <w:sz w:val="24"/>
          </w:rPr>
          <w:fldChar w:fldCharType="begin"/>
        </w:r>
        <w:r w:rsidRPr="00A20A61">
          <w:rPr>
            <w:rFonts w:ascii="Times New Roman" w:hAnsi="Times New Roman" w:cs="Times New Roman"/>
            <w:b/>
            <w:sz w:val="24"/>
          </w:rPr>
          <w:instrText xml:space="preserve"> PAGE   \* MERGEFORMAT </w:instrText>
        </w:r>
        <w:r w:rsidRPr="00A20A61">
          <w:rPr>
            <w:rFonts w:ascii="Times New Roman" w:hAnsi="Times New Roman" w:cs="Times New Roman"/>
            <w:b/>
            <w:sz w:val="24"/>
          </w:rPr>
          <w:fldChar w:fldCharType="separate"/>
        </w:r>
        <w:r w:rsidR="00F07F17">
          <w:rPr>
            <w:rFonts w:ascii="Times New Roman" w:hAnsi="Times New Roman" w:cs="Times New Roman"/>
            <w:b/>
            <w:noProof/>
            <w:sz w:val="24"/>
          </w:rPr>
          <w:t>164</w:t>
        </w:r>
        <w:r w:rsidRPr="00A20A61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  <w:p w:rsidR="00A20A61" w:rsidRDefault="00534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61" w:rsidRPr="00A20A61" w:rsidRDefault="00534544" w:rsidP="00A20A61">
    <w:pPr>
      <w:pStyle w:val="Header"/>
      <w:jc w:val="center"/>
      <w:rPr>
        <w:rFonts w:ascii="Times New Roman" w:hAnsi="Times New Roman" w:cs="Times New Roman"/>
        <w:b/>
        <w:sz w:val="24"/>
      </w:rPr>
    </w:pPr>
  </w:p>
  <w:p w:rsidR="00A20A61" w:rsidRDefault="00534544">
    <w:pPr>
      <w:pStyle w:val="Header"/>
    </w:pPr>
  </w:p>
  <w:p w:rsidR="00A20A61" w:rsidRDefault="005345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B2"/>
    <w:rsid w:val="00017063"/>
    <w:rsid w:val="00080C9D"/>
    <w:rsid w:val="000D660E"/>
    <w:rsid w:val="000F52E2"/>
    <w:rsid w:val="001313D5"/>
    <w:rsid w:val="00157E0E"/>
    <w:rsid w:val="001F266E"/>
    <w:rsid w:val="002C022E"/>
    <w:rsid w:val="003C0269"/>
    <w:rsid w:val="003C6B80"/>
    <w:rsid w:val="0042405A"/>
    <w:rsid w:val="00426FD7"/>
    <w:rsid w:val="004E182C"/>
    <w:rsid w:val="00515443"/>
    <w:rsid w:val="00534544"/>
    <w:rsid w:val="00567B03"/>
    <w:rsid w:val="005C6DFA"/>
    <w:rsid w:val="005E394F"/>
    <w:rsid w:val="005F15F4"/>
    <w:rsid w:val="00672505"/>
    <w:rsid w:val="00686346"/>
    <w:rsid w:val="006E24ED"/>
    <w:rsid w:val="006E4356"/>
    <w:rsid w:val="00707CC1"/>
    <w:rsid w:val="00746A6A"/>
    <w:rsid w:val="00777317"/>
    <w:rsid w:val="009035AD"/>
    <w:rsid w:val="00937BD5"/>
    <w:rsid w:val="0095061F"/>
    <w:rsid w:val="00975D5C"/>
    <w:rsid w:val="00996904"/>
    <w:rsid w:val="00A606E3"/>
    <w:rsid w:val="00AE2FB2"/>
    <w:rsid w:val="00AF5A5E"/>
    <w:rsid w:val="00B44C6D"/>
    <w:rsid w:val="00B74F44"/>
    <w:rsid w:val="00B82029"/>
    <w:rsid w:val="00C33298"/>
    <w:rsid w:val="00CE0707"/>
    <w:rsid w:val="00E31477"/>
    <w:rsid w:val="00EF6DAA"/>
    <w:rsid w:val="00F0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F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FB2"/>
  </w:style>
  <w:style w:type="paragraph" w:styleId="Footer">
    <w:name w:val="footer"/>
    <w:basedOn w:val="Normal"/>
    <w:link w:val="FooterChar"/>
    <w:uiPriority w:val="99"/>
    <w:unhideWhenUsed/>
    <w:rsid w:val="00AE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FB2"/>
  </w:style>
  <w:style w:type="character" w:styleId="Emphasis">
    <w:name w:val="Emphasis"/>
    <w:basedOn w:val="DefaultParagraphFont"/>
    <w:uiPriority w:val="20"/>
    <w:qFormat/>
    <w:rsid w:val="001F266E"/>
    <w:rPr>
      <w:i/>
      <w:iCs/>
    </w:rPr>
  </w:style>
  <w:style w:type="paragraph" w:styleId="NoSpacing">
    <w:name w:val="No Spacing"/>
    <w:uiPriority w:val="1"/>
    <w:qFormat/>
    <w:rsid w:val="001F266E"/>
    <w:pPr>
      <w:spacing w:after="0" w:line="240" w:lineRule="auto"/>
    </w:pPr>
    <w:rPr>
      <w:lang w:val="id-ID"/>
    </w:rPr>
  </w:style>
  <w:style w:type="paragraph" w:styleId="ListParagraph">
    <w:name w:val="List Paragraph"/>
    <w:basedOn w:val="Normal"/>
    <w:uiPriority w:val="34"/>
    <w:qFormat/>
    <w:rsid w:val="001F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F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FB2"/>
  </w:style>
  <w:style w:type="paragraph" w:styleId="Footer">
    <w:name w:val="footer"/>
    <w:basedOn w:val="Normal"/>
    <w:link w:val="FooterChar"/>
    <w:uiPriority w:val="99"/>
    <w:unhideWhenUsed/>
    <w:rsid w:val="00AE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FB2"/>
  </w:style>
  <w:style w:type="character" w:styleId="Emphasis">
    <w:name w:val="Emphasis"/>
    <w:basedOn w:val="DefaultParagraphFont"/>
    <w:uiPriority w:val="20"/>
    <w:qFormat/>
    <w:rsid w:val="001F266E"/>
    <w:rPr>
      <w:i/>
      <w:iCs/>
    </w:rPr>
  </w:style>
  <w:style w:type="paragraph" w:styleId="NoSpacing">
    <w:name w:val="No Spacing"/>
    <w:uiPriority w:val="1"/>
    <w:qFormat/>
    <w:rsid w:val="001F266E"/>
    <w:pPr>
      <w:spacing w:after="0" w:line="240" w:lineRule="auto"/>
    </w:pPr>
    <w:rPr>
      <w:lang w:val="id-ID"/>
    </w:rPr>
  </w:style>
  <w:style w:type="paragraph" w:styleId="ListParagraph">
    <w:name w:val="List Paragraph"/>
    <w:basedOn w:val="Normal"/>
    <w:uiPriority w:val="34"/>
    <w:qFormat/>
    <w:rsid w:val="001F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simakalah.com/2012/12/metode-karya-wisata-dalam-pembelajaran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ngertian5.blogspot.com/2012/07/pengertianpemahaman.html/2012/07/%20pengertian-pemahaman.html" TargetMode="External"/><Relationship Id="rId12" Type="http://schemas.openxmlformats.org/officeDocument/2006/relationships/hyperlink" Target="http://amrikhan.wordpress.com/2012/07/30/karya-wisata-sebagai-media-pembelajaran-2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khmadsudrajat.wordpres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tikatikaaziz.blogspot.com/2010/09/taksonomi-bloom-sebagai-tuju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rikhan.wordpress.com/2012/07/30/karya-wisata-sebagai-media-pembelajaran-2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EDOD</dc:creator>
  <cp:lastModifiedBy>EDOD</cp:lastModifiedBy>
  <cp:revision>2</cp:revision>
  <dcterms:created xsi:type="dcterms:W3CDTF">2013-11-28T15:56:00Z</dcterms:created>
  <dcterms:modified xsi:type="dcterms:W3CDTF">2013-12-08T18:18:00Z</dcterms:modified>
</cp:coreProperties>
</file>