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62" w:rsidRPr="00C45FFA" w:rsidRDefault="00D67688" w:rsidP="00F07B98">
      <w:pPr>
        <w:jc w:val="center"/>
        <w:rPr>
          <w:b/>
          <w:bCs/>
        </w:rPr>
      </w:pPr>
      <w:r w:rsidRPr="00C45FFA">
        <w:rPr>
          <w:b/>
          <w:bCs/>
        </w:rPr>
        <w:t xml:space="preserve">BAB I </w:t>
      </w:r>
    </w:p>
    <w:p w:rsidR="00755A99" w:rsidRDefault="00D67688" w:rsidP="00F07B98">
      <w:pPr>
        <w:jc w:val="center"/>
        <w:rPr>
          <w:b/>
          <w:bCs/>
        </w:rPr>
      </w:pPr>
      <w:r w:rsidRPr="00C45FFA">
        <w:rPr>
          <w:b/>
          <w:bCs/>
        </w:rPr>
        <w:t>PENDAHULUAN</w:t>
      </w:r>
    </w:p>
    <w:p w:rsidR="00F07B98" w:rsidRDefault="00F07B98" w:rsidP="00F07B98">
      <w:pPr>
        <w:jc w:val="center"/>
        <w:rPr>
          <w:b/>
          <w:bCs/>
        </w:rPr>
      </w:pPr>
    </w:p>
    <w:p w:rsidR="00F07B98" w:rsidRDefault="00F07B98" w:rsidP="00F07B98">
      <w:pPr>
        <w:jc w:val="center"/>
        <w:rPr>
          <w:b/>
          <w:bCs/>
        </w:rPr>
      </w:pPr>
    </w:p>
    <w:p w:rsidR="00F07B98" w:rsidRPr="00C45FFA" w:rsidRDefault="00F07B98" w:rsidP="00F07B98">
      <w:pPr>
        <w:jc w:val="center"/>
        <w:rPr>
          <w:b/>
          <w:bCs/>
        </w:rPr>
      </w:pPr>
    </w:p>
    <w:p w:rsidR="00D67688" w:rsidRPr="00C45FFA" w:rsidRDefault="00D67688" w:rsidP="00755A99">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C45FFA">
        <w:rPr>
          <w:rFonts w:ascii="Times New Roman" w:hAnsi="Times New Roman" w:cs="Times New Roman"/>
          <w:b/>
          <w:bCs/>
          <w:sz w:val="24"/>
          <w:szCs w:val="24"/>
          <w:lang w:val="id-ID"/>
        </w:rPr>
        <w:t>Latar Belakang Masalah</w:t>
      </w:r>
    </w:p>
    <w:p w:rsidR="00C74A07" w:rsidRPr="00C45FFA" w:rsidRDefault="00C74A07" w:rsidP="00677DE7">
      <w:pPr>
        <w:spacing w:line="480" w:lineRule="auto"/>
        <w:ind w:firstLine="720"/>
        <w:jc w:val="both"/>
      </w:pPr>
      <w:r w:rsidRPr="00C45FFA">
        <w:t xml:space="preserve">Pendidikan Kewarganegaraan merupakan salah satu mata pelajaran yang paling penting di Sekolah Dasar. Hal ini dilihat dari posisinya yang diletakkan setelah mata pelajaran Agama, biasanya mata pelajaran ini beriringan dengan mata pelajaran Agama karena berkaitan dengan akhlak dan perilaku seorang peserta didik. </w:t>
      </w:r>
      <w:r w:rsidR="00467605" w:rsidRPr="00C45FFA">
        <w:t xml:space="preserve">Pendidikan Kewarganegaraan juga merupakan mata pelajaran yang selalu ada ditiap jenjang pendidikan di Indonesia, dan menjadi salah satu tolok ukur penilaian kelulusan seorang peserta didik. </w:t>
      </w:r>
      <w:r w:rsidRPr="00C45FFA">
        <w:t>Dalam kenyataannya Pendidikan Kewarganegaraan ini menga</w:t>
      </w:r>
      <w:r w:rsidR="00EB56D8" w:rsidRPr="00C45FFA">
        <w:t>lami perkembangan dan perubahan</w:t>
      </w:r>
      <w:r w:rsidRPr="00C45FFA">
        <w:t>, baik dari segi namanya maupun isi dari materinya.</w:t>
      </w:r>
    </w:p>
    <w:p w:rsidR="00C159BD" w:rsidRDefault="00C159BD" w:rsidP="00C159BD">
      <w:pPr>
        <w:tabs>
          <w:tab w:val="left" w:pos="1790"/>
        </w:tabs>
        <w:spacing w:line="480" w:lineRule="auto"/>
        <w:ind w:left="709"/>
        <w:jc w:val="both"/>
      </w:pPr>
      <w:r>
        <w:t>Menurut Kokom Komalasari (2011:</w:t>
      </w:r>
      <w:r w:rsidR="00C92005">
        <w:t xml:space="preserve"> </w:t>
      </w:r>
      <w:r>
        <w:t>264), mengemukakan bahwa :</w:t>
      </w:r>
    </w:p>
    <w:p w:rsidR="00883AEA" w:rsidRPr="00C45FFA" w:rsidRDefault="00883AEA" w:rsidP="00C159BD">
      <w:pPr>
        <w:ind w:left="709"/>
        <w:jc w:val="both"/>
      </w:pPr>
      <w:r w:rsidRPr="00C45FFA">
        <w:t>Dalam paradigma lama PK</w:t>
      </w:r>
      <w:r w:rsidR="00755A99" w:rsidRPr="00C45FFA">
        <w:t>n</w:t>
      </w:r>
      <w:r w:rsidRPr="00C45FFA">
        <w:t xml:space="preserve"> antara lain bercirikan struktur keilmuan yang tidak jelas, materi disesuaikan dengan kepentingan politik rezim (hegemoni penguasa), memiliki visi untuk memperkuat </w:t>
      </w:r>
      <w:r w:rsidRPr="00C45FFA">
        <w:rPr>
          <w:i/>
        </w:rPr>
        <w:t>state building</w:t>
      </w:r>
      <w:r w:rsidRPr="00C45FFA">
        <w:t xml:space="preserve"> (negara otoriter birokratis, kooptasi negara) yang bermuara pada posisi warga negara sekadar sebagai kawula/objek yang lemah ketika berhadapan dengan penguasa. Sedangkan pada paradigma baru PKn antara lain bercirikan memiliki struktur keilmuan yang jelas, yakni berbasis pada ilmu politik, hukum dan filsafat mora</w:t>
      </w:r>
      <w:r w:rsidR="00675402" w:rsidRPr="00C45FFA">
        <w:t xml:space="preserve">l/Pancasila, serta memiliki visi yang kuat untuk </w:t>
      </w:r>
      <w:r w:rsidR="00675402" w:rsidRPr="00C45FFA">
        <w:rPr>
          <w:i/>
        </w:rPr>
        <w:t>nation and characte</w:t>
      </w:r>
      <w:r w:rsidR="00CD62CB" w:rsidRPr="00C45FFA">
        <w:rPr>
          <w:i/>
        </w:rPr>
        <w:t>r building</w:t>
      </w:r>
      <w:r w:rsidR="00CD62CB" w:rsidRPr="00C45FFA">
        <w:t>, pemberdayaan warga negara (</w:t>
      </w:r>
      <w:r w:rsidR="00CD62CB" w:rsidRPr="00C45FFA">
        <w:rPr>
          <w:i/>
        </w:rPr>
        <w:t>citizen empowerment</w:t>
      </w:r>
      <w:r w:rsidR="00CD62CB" w:rsidRPr="00C45FFA">
        <w:t>) yang mampu untuk mengembangkan masyarakat kewargaaan (</w:t>
      </w:r>
      <w:r w:rsidR="00CD62CB" w:rsidRPr="00C45FFA">
        <w:rPr>
          <w:i/>
        </w:rPr>
        <w:t>civil society</w:t>
      </w:r>
      <w:r w:rsidR="00CD62CB" w:rsidRPr="00C45FFA">
        <w:t>).</w:t>
      </w:r>
      <w:r w:rsidR="00BB16D1" w:rsidRPr="00C45FFA">
        <w:t xml:space="preserve"> </w:t>
      </w:r>
    </w:p>
    <w:p w:rsidR="002A6BA7" w:rsidRPr="00C45FFA" w:rsidRDefault="002A6BA7" w:rsidP="002A6BA7">
      <w:pPr>
        <w:spacing w:line="480" w:lineRule="auto"/>
        <w:ind w:firstLine="720"/>
        <w:jc w:val="both"/>
      </w:pPr>
    </w:p>
    <w:p w:rsidR="00067119" w:rsidRPr="00C45FFA" w:rsidRDefault="00067119" w:rsidP="002A6BA7">
      <w:pPr>
        <w:spacing w:line="480" w:lineRule="auto"/>
        <w:ind w:firstLine="720"/>
        <w:jc w:val="both"/>
      </w:pPr>
      <w:r w:rsidRPr="00C45FFA">
        <w:t xml:space="preserve">Seiring dengan terjadinya perubahan mata pelajaran </w:t>
      </w:r>
      <w:r w:rsidR="00D95411" w:rsidRPr="00C45FFA">
        <w:t xml:space="preserve">tersebut, </w:t>
      </w:r>
      <w:r w:rsidRPr="00C45FFA">
        <w:t xml:space="preserve"> </w:t>
      </w:r>
      <w:r w:rsidR="00D95411" w:rsidRPr="00C45FFA">
        <w:t xml:space="preserve">PKn berkembang dengan </w:t>
      </w:r>
      <w:r w:rsidR="002808A4" w:rsidRPr="00C45FFA">
        <w:t>tujuan dan ruang lingkup yang berbeda</w:t>
      </w:r>
      <w:r w:rsidR="00D95411" w:rsidRPr="00C45FFA">
        <w:t xml:space="preserve"> </w:t>
      </w:r>
      <w:r w:rsidR="00467605" w:rsidRPr="00C45FFA">
        <w:t xml:space="preserve">pula, </w:t>
      </w:r>
      <w:r w:rsidR="00D95411" w:rsidRPr="00C45FFA">
        <w:t>yang dises</w:t>
      </w:r>
      <w:r w:rsidR="00630640" w:rsidRPr="00C45FFA">
        <w:t xml:space="preserve">uaikan dengan perubahan </w:t>
      </w:r>
      <w:r w:rsidR="00D95411" w:rsidRPr="00C45FFA">
        <w:t>yang ada</w:t>
      </w:r>
      <w:r w:rsidR="002808A4" w:rsidRPr="00C45FFA">
        <w:t xml:space="preserve">. </w:t>
      </w:r>
      <w:r w:rsidR="00D95411" w:rsidRPr="00C45FFA">
        <w:t>Selain dari itu, m</w:t>
      </w:r>
      <w:r w:rsidR="00467605" w:rsidRPr="00C45FFA">
        <w:t>ata pelajaran PKn</w:t>
      </w:r>
      <w:r w:rsidR="002808A4" w:rsidRPr="00C45FFA">
        <w:t xml:space="preserve"> harus </w:t>
      </w:r>
      <w:r w:rsidR="002808A4" w:rsidRPr="00C45FFA">
        <w:lastRenderedPageBreak/>
        <w:t>memperhatika</w:t>
      </w:r>
      <w:r w:rsidR="00F7689C" w:rsidRPr="00C45FFA">
        <w:t>n</w:t>
      </w:r>
      <w:r w:rsidR="002808A4" w:rsidRPr="00C45FFA">
        <w:t xml:space="preserve"> berbagai aspek penilaian</w:t>
      </w:r>
      <w:r w:rsidR="00D95411" w:rsidRPr="00C45FFA">
        <w:t xml:space="preserve"> dalam konteks pendidikan di sekolah sesuai dengan perkembangan usia</w:t>
      </w:r>
      <w:r w:rsidR="002808A4" w:rsidRPr="00C45FFA">
        <w:t>.</w:t>
      </w:r>
    </w:p>
    <w:p w:rsidR="00C159BD" w:rsidRDefault="00C159BD" w:rsidP="00C159BD">
      <w:pPr>
        <w:spacing w:line="480" w:lineRule="auto"/>
        <w:ind w:left="709" w:firstLine="11"/>
        <w:jc w:val="both"/>
      </w:pPr>
      <w:r>
        <w:t>Winataputra</w:t>
      </w:r>
      <w:r w:rsidR="00D00F72">
        <w:t xml:space="preserve"> (</w:t>
      </w:r>
      <w:r>
        <w:t>2001:</w:t>
      </w:r>
      <w:r w:rsidR="00C92005">
        <w:t xml:space="preserve"> </w:t>
      </w:r>
      <w:r>
        <w:t>317-318), mengemukakan bahwa :</w:t>
      </w:r>
    </w:p>
    <w:p w:rsidR="00067119" w:rsidRPr="00C45FFA" w:rsidRDefault="00067119" w:rsidP="00C159BD">
      <w:pPr>
        <w:ind w:left="709" w:firstLine="11"/>
        <w:jc w:val="both"/>
      </w:pPr>
      <w:r w:rsidRPr="00C45FFA">
        <w:t>Pendidikan kewarganegaraan dalam paradigma baru mengusung tujuan utama mengembangkan “</w:t>
      </w:r>
      <w:r w:rsidRPr="00C45FFA">
        <w:rPr>
          <w:i/>
        </w:rPr>
        <w:t>civic competences</w:t>
      </w:r>
      <w:r w:rsidRPr="00C45FFA">
        <w:t xml:space="preserve">”, yakni civic knowledge (pengetahuan dan wawasan kewarganegaraan), </w:t>
      </w:r>
      <w:r w:rsidRPr="00C45FFA">
        <w:rPr>
          <w:i/>
        </w:rPr>
        <w:t>civic dispositions</w:t>
      </w:r>
      <w:r w:rsidRPr="00C45FFA">
        <w:t xml:space="preserve"> (nilai, komitmen, dan sikap kewarganegaraan), dan </w:t>
      </w:r>
      <w:r w:rsidRPr="00C45FFA">
        <w:rPr>
          <w:i/>
        </w:rPr>
        <w:t xml:space="preserve">civic skills </w:t>
      </w:r>
      <w:r w:rsidRPr="00C45FFA">
        <w:t>(perangkat keterampilan intelektual, sosial, dan personal kewarganegaraan yang seyogianya dikuasai ol</w:t>
      </w:r>
      <w:r w:rsidR="00C159BD">
        <w:t>eh setiap individu warga negara.</w:t>
      </w:r>
    </w:p>
    <w:p w:rsidR="00067119" w:rsidRPr="00C45FFA" w:rsidRDefault="00067119" w:rsidP="00067119">
      <w:pPr>
        <w:spacing w:line="480" w:lineRule="auto"/>
        <w:ind w:firstLine="720"/>
        <w:jc w:val="both"/>
      </w:pPr>
    </w:p>
    <w:p w:rsidR="002A6BA7" w:rsidRPr="00C45FFA" w:rsidRDefault="002A6BA7" w:rsidP="002A6BA7">
      <w:pPr>
        <w:pStyle w:val="BodyText"/>
        <w:spacing w:line="480" w:lineRule="auto"/>
        <w:rPr>
          <w:szCs w:val="24"/>
          <w:lang w:val="id-ID"/>
        </w:rPr>
      </w:pPr>
      <w:r w:rsidRPr="00C45FFA">
        <w:rPr>
          <w:szCs w:val="24"/>
          <w:lang w:val="id-ID"/>
        </w:rPr>
        <w:tab/>
      </w:r>
      <w:r w:rsidRPr="00C45FFA">
        <w:rPr>
          <w:szCs w:val="24"/>
          <w:lang w:val="id-ID"/>
        </w:rPr>
        <w:tab/>
        <w:t xml:space="preserve">Sedangkan dalam </w:t>
      </w:r>
      <w:r w:rsidR="00677F7A" w:rsidRPr="00C45FFA">
        <w:rPr>
          <w:szCs w:val="24"/>
          <w:lang w:val="id-ID"/>
        </w:rPr>
        <w:t xml:space="preserve">Kurikulum Tingkat Satuan Pendidikan (KTSP) beserta pedomannya dan Peraturan Menteri Pendidikan Nasional (Permendiknas) Nomor 22 Tahun 2006 tentang Standar Isi Sekolah Dasar, khususnya pada </w:t>
      </w:r>
      <w:r w:rsidRPr="00C45FFA">
        <w:rPr>
          <w:szCs w:val="24"/>
          <w:lang w:val="id-ID"/>
        </w:rPr>
        <w:t>mata pelaj</w:t>
      </w:r>
      <w:r w:rsidR="00677F7A" w:rsidRPr="00C45FFA">
        <w:rPr>
          <w:szCs w:val="24"/>
          <w:lang w:val="id-ID"/>
        </w:rPr>
        <w:t>aran Pendidikan Kewarganegaraan. Diuraikan bahwa mata pelajaran PKn ber</w:t>
      </w:r>
      <w:r w:rsidRPr="00C45FFA">
        <w:rPr>
          <w:szCs w:val="24"/>
          <w:lang w:val="id-ID"/>
        </w:rPr>
        <w:t>tujuan agar peserta didik memiliki kemampuan sebagai berikut, yaitu :</w:t>
      </w:r>
    </w:p>
    <w:p w:rsidR="002A6BA7" w:rsidRPr="00C45FFA" w:rsidRDefault="002A6BA7" w:rsidP="002A6BA7">
      <w:pPr>
        <w:pStyle w:val="BodyTextIndent"/>
        <w:numPr>
          <w:ilvl w:val="0"/>
          <w:numId w:val="3"/>
        </w:numPr>
        <w:ind w:left="993" w:hanging="284"/>
        <w:jc w:val="both"/>
        <w:rPr>
          <w:szCs w:val="24"/>
          <w:lang w:val="id-ID"/>
        </w:rPr>
      </w:pPr>
      <w:r w:rsidRPr="00C45FFA">
        <w:rPr>
          <w:szCs w:val="24"/>
          <w:lang w:val="id-ID"/>
        </w:rPr>
        <w:t>Berpikir secara kritis, rasional, dan kreatif dalam menanggapi isu kewarganegaraan;</w:t>
      </w:r>
    </w:p>
    <w:p w:rsidR="002A6BA7" w:rsidRPr="00C45FFA" w:rsidRDefault="002A6BA7" w:rsidP="002A6BA7">
      <w:pPr>
        <w:pStyle w:val="BodyTextIndent"/>
        <w:numPr>
          <w:ilvl w:val="0"/>
          <w:numId w:val="3"/>
        </w:numPr>
        <w:ind w:left="993" w:hanging="284"/>
        <w:jc w:val="both"/>
        <w:rPr>
          <w:szCs w:val="24"/>
          <w:lang w:val="id-ID"/>
        </w:rPr>
      </w:pPr>
      <w:r w:rsidRPr="00C45FFA">
        <w:rPr>
          <w:szCs w:val="24"/>
          <w:lang w:val="id-ID"/>
        </w:rPr>
        <w:t>Berpartisipasi secara aktif dan bertanggung jawab, dan bertindak secara cerdas dalam kegiatan bermasyarakat, berbangsa, dan bernegara, serta anti-korupsi;</w:t>
      </w:r>
    </w:p>
    <w:p w:rsidR="002A6BA7" w:rsidRPr="00C45FFA" w:rsidRDefault="002A6BA7" w:rsidP="002A6BA7">
      <w:pPr>
        <w:pStyle w:val="BodyTextIndent"/>
        <w:numPr>
          <w:ilvl w:val="0"/>
          <w:numId w:val="3"/>
        </w:numPr>
        <w:ind w:left="993" w:hanging="284"/>
        <w:jc w:val="both"/>
        <w:rPr>
          <w:szCs w:val="24"/>
          <w:lang w:val="id-ID"/>
        </w:rPr>
      </w:pPr>
      <w:r w:rsidRPr="00C45FFA">
        <w:rPr>
          <w:szCs w:val="24"/>
          <w:lang w:val="id-ID"/>
        </w:rPr>
        <w:t>Berkembang secara positif dan demokratis untuk membentuk diri berdasarkan karakter-karakter masyarakat Indonesia agar dapat hidup bersama dengan bangsa-bangsa lainnya;</w:t>
      </w:r>
    </w:p>
    <w:p w:rsidR="002A6BA7" w:rsidRPr="00C45FFA" w:rsidRDefault="002A6BA7" w:rsidP="002A6BA7">
      <w:pPr>
        <w:pStyle w:val="BodyTextIndent"/>
        <w:numPr>
          <w:ilvl w:val="0"/>
          <w:numId w:val="3"/>
        </w:numPr>
        <w:ind w:left="993" w:hanging="284"/>
        <w:jc w:val="both"/>
        <w:rPr>
          <w:szCs w:val="24"/>
          <w:lang w:val="id-ID"/>
        </w:rPr>
      </w:pPr>
      <w:r w:rsidRPr="00C45FFA">
        <w:rPr>
          <w:szCs w:val="24"/>
          <w:lang w:val="id-ID"/>
        </w:rPr>
        <w:t>Berinteraksi dengan bangsa-bangsa lain dalam percaturan dunia secara langsung atau tida</w:t>
      </w:r>
      <w:r w:rsidR="00C159BD">
        <w:rPr>
          <w:szCs w:val="24"/>
          <w:lang w:val="id-ID"/>
        </w:rPr>
        <w:t>k langsung dengan memanfaatkan tek</w:t>
      </w:r>
      <w:r w:rsidRPr="00C45FFA">
        <w:rPr>
          <w:szCs w:val="24"/>
          <w:lang w:val="id-ID"/>
        </w:rPr>
        <w:t>nologi informasi dan komunikasi.</w:t>
      </w:r>
    </w:p>
    <w:p w:rsidR="002A6BA7" w:rsidRPr="00C45FFA" w:rsidRDefault="002A6BA7" w:rsidP="00C159BD">
      <w:pPr>
        <w:pStyle w:val="BodyTextIndent"/>
        <w:spacing w:line="480" w:lineRule="auto"/>
        <w:ind w:left="709"/>
        <w:jc w:val="both"/>
        <w:rPr>
          <w:szCs w:val="24"/>
          <w:lang w:val="id-ID"/>
        </w:rPr>
      </w:pPr>
    </w:p>
    <w:p w:rsidR="00C159BD" w:rsidRDefault="008E2750" w:rsidP="00C159BD">
      <w:pPr>
        <w:spacing w:line="480" w:lineRule="auto"/>
        <w:ind w:firstLine="709"/>
        <w:jc w:val="both"/>
      </w:pPr>
      <w:r w:rsidRPr="00C45FFA">
        <w:t>Kem</w:t>
      </w:r>
      <w:r w:rsidR="00C92005">
        <w:t xml:space="preserve">udian dalam Sapriya (2009: </w:t>
      </w:r>
      <w:r w:rsidR="00DA67A1">
        <w:t>4-</w:t>
      </w:r>
      <w:r w:rsidRPr="00C45FFA">
        <w:t>5) dis</w:t>
      </w:r>
      <w:r w:rsidR="00C159BD">
        <w:t>ebutkan bahwa :</w:t>
      </w:r>
    </w:p>
    <w:p w:rsidR="007A4876" w:rsidRPr="00C45FFA" w:rsidRDefault="008E2750" w:rsidP="00C159BD">
      <w:pPr>
        <w:ind w:left="709"/>
        <w:jc w:val="both"/>
      </w:pPr>
      <w:r w:rsidRPr="00C45FFA">
        <w:t>PKn di tingkat persekolahan bertujuan untuk mempersiapkan para peserta didik sebagai warga negara yang cerdas dan baik (</w:t>
      </w:r>
      <w:r w:rsidRPr="00C45FFA">
        <w:rPr>
          <w:i/>
        </w:rPr>
        <w:t>to be smart and good citizen</w:t>
      </w:r>
      <w:r w:rsidRPr="00C45FFA">
        <w:t>). Warga negara yang dimaksud adalah warga negara yang menguasai pengetahuan (</w:t>
      </w:r>
      <w:r w:rsidRPr="00C45FFA">
        <w:rPr>
          <w:i/>
        </w:rPr>
        <w:t>knowledge</w:t>
      </w:r>
      <w:r w:rsidRPr="00C45FFA">
        <w:t>), keterampilan (</w:t>
      </w:r>
      <w:r w:rsidRPr="00C45FFA">
        <w:rPr>
          <w:i/>
        </w:rPr>
        <w:t>skill</w:t>
      </w:r>
      <w:r w:rsidRPr="00C45FFA">
        <w:t>), sikap dan nilai (</w:t>
      </w:r>
      <w:r w:rsidRPr="00C45FFA">
        <w:rPr>
          <w:i/>
        </w:rPr>
        <w:t>attitudes and values</w:t>
      </w:r>
      <w:r w:rsidRPr="00C45FFA">
        <w:t xml:space="preserve">) yang dapat dimanfaatkan untuk menumbuhkan rasa kebangsaan dan cinta tanah air. </w:t>
      </w:r>
      <w:r w:rsidR="00C92005">
        <w:t>T</w:t>
      </w:r>
      <w:r w:rsidR="007A4876" w:rsidRPr="00C45FFA">
        <w:t xml:space="preserve">ujuan akhir dari pendidikan kewarganegaraan adalah tumbuh kembangnya kepekaan, ketanggapan, </w:t>
      </w:r>
      <w:r w:rsidR="007A4876" w:rsidRPr="00C45FFA">
        <w:lastRenderedPageBreak/>
        <w:t>krit</w:t>
      </w:r>
      <w:r w:rsidR="00DA67A1">
        <w:t xml:space="preserve">is </w:t>
      </w:r>
      <w:r w:rsidR="007A4876" w:rsidRPr="00C45FFA">
        <w:t>dan kre</w:t>
      </w:r>
      <w:r w:rsidR="00954CAD" w:rsidRPr="00C45FFA">
        <w:t xml:space="preserve">ativitas </w:t>
      </w:r>
      <w:r w:rsidR="007A4876" w:rsidRPr="00C45FFA">
        <w:t xml:space="preserve"> </w:t>
      </w:r>
      <w:r w:rsidR="00954CAD" w:rsidRPr="00C45FFA">
        <w:t>sosial dalam konteks kehidupan bermasyarakat secara tertib, damai dan kreatif.</w:t>
      </w:r>
    </w:p>
    <w:p w:rsidR="00066C2D" w:rsidRPr="00C45FFA" w:rsidRDefault="00066C2D" w:rsidP="00062DA3">
      <w:pPr>
        <w:spacing w:line="480" w:lineRule="auto"/>
        <w:ind w:firstLine="709"/>
        <w:jc w:val="both"/>
      </w:pPr>
    </w:p>
    <w:p w:rsidR="00062DA3" w:rsidRPr="00C45FFA" w:rsidRDefault="00062DA3" w:rsidP="00062DA3">
      <w:pPr>
        <w:spacing w:line="480" w:lineRule="auto"/>
        <w:ind w:firstLine="709"/>
        <w:jc w:val="both"/>
      </w:pPr>
      <w:r w:rsidRPr="00C45FFA">
        <w:t xml:space="preserve">Dari beberapa tujuan </w:t>
      </w:r>
      <w:r w:rsidR="002E3D90" w:rsidRPr="00C45FFA">
        <w:t xml:space="preserve">PKn </w:t>
      </w:r>
      <w:r w:rsidRPr="00C45FFA">
        <w:t>yang telah diuraikan di atas, dapat disimpulkan bahwa tujuan pembelajaran PKn mencakup tiga aspek yaitu aspek kognitif, afektif dan psikomotor. Melalui pembelajaran PKn peserta didik dibina untuk dapat memiliki pemaha</w:t>
      </w:r>
      <w:r w:rsidR="00F0269E" w:rsidRPr="00C45FFA">
        <w:t>man dan pengetahuan mengenai ha</w:t>
      </w:r>
      <w:r w:rsidR="00EB56D8" w:rsidRPr="00C45FFA">
        <w:t>l-hal mengenai kewarganegaraan</w:t>
      </w:r>
      <w:r w:rsidR="00F0269E" w:rsidRPr="00C45FFA">
        <w:t>, kemudian mampu berpartisipasi dan ber</w:t>
      </w:r>
      <w:r w:rsidR="00EB56D8" w:rsidRPr="00C45FFA">
        <w:t>t</w:t>
      </w:r>
      <w:r w:rsidR="00F0269E" w:rsidRPr="00C45FFA">
        <w:t xml:space="preserve">indak dengan proporsional dalam arti mampu menempatkan diri </w:t>
      </w:r>
      <w:r w:rsidR="00630640" w:rsidRPr="00C45FFA">
        <w:t>sebagai warga negara sebagai warga negara yang</w:t>
      </w:r>
      <w:r w:rsidR="00F0269E" w:rsidRPr="00C45FFA">
        <w:t xml:space="preserve"> baik serta dapat mengaktualisasikan apa yang</w:t>
      </w:r>
      <w:r w:rsidR="00630640" w:rsidRPr="00C45FFA">
        <w:t xml:space="preserve"> diketahuinya dan </w:t>
      </w:r>
      <w:r w:rsidR="00F0269E" w:rsidRPr="00C45FFA">
        <w:t>dipahaminya melalui sikap dan perbuatan yang sesuai norma dan hukum yang berlaku.</w:t>
      </w:r>
    </w:p>
    <w:p w:rsidR="00062DA3" w:rsidRPr="00C45FFA" w:rsidRDefault="00062DA3" w:rsidP="00062DA3">
      <w:pPr>
        <w:pStyle w:val="BodyText"/>
        <w:spacing w:line="480" w:lineRule="auto"/>
        <w:rPr>
          <w:szCs w:val="24"/>
          <w:lang w:val="id-ID"/>
        </w:rPr>
      </w:pPr>
      <w:r w:rsidRPr="00C45FFA">
        <w:rPr>
          <w:szCs w:val="24"/>
          <w:lang w:val="id-ID"/>
        </w:rPr>
        <w:tab/>
      </w:r>
      <w:r w:rsidRPr="00C45FFA">
        <w:rPr>
          <w:szCs w:val="24"/>
          <w:lang w:val="id-ID"/>
        </w:rPr>
        <w:tab/>
        <w:t>Dalam Undang-Undang Republik Indonesia Nomor 20 tahun 2003 tentang Sistem Pendidikan Nasional pada bagian Penjelasan Pasal 37 ayat (1) bahwa “Pendidikan Kewarganegaraan dimaksudkan untuk membentuk peserta didik menjadi manusia yang memiliki rasa kebangsaan dan cinta tanah air”.</w:t>
      </w:r>
    </w:p>
    <w:p w:rsidR="002A6BA7" w:rsidRPr="00C45FFA" w:rsidRDefault="002A6BA7" w:rsidP="002A6BA7">
      <w:pPr>
        <w:spacing w:line="480" w:lineRule="auto"/>
        <w:ind w:firstLine="720"/>
        <w:jc w:val="both"/>
      </w:pPr>
      <w:r w:rsidRPr="00C45FFA">
        <w:t>Agar tujuan mata pelajaran Pendidikan Kewarganegaraan ini dapat tercapai serta program belajar tumbuh dan berkembang secara optimal, maka harus ada upaya penataan lingkungan. Hal ini biasa disebut dengan pembelajaran. Jadi, belajar bersifat internal dan unik dalam diri individu, maka pembelajaran dari pada belajar hanya diperoleh dari pengalaman dan kehidupan sosial masyarakat.</w:t>
      </w:r>
    </w:p>
    <w:p w:rsidR="001F1D92" w:rsidRPr="00C45FFA" w:rsidRDefault="00394AA2" w:rsidP="00677DE7">
      <w:pPr>
        <w:spacing w:line="480" w:lineRule="auto"/>
        <w:ind w:firstLine="720"/>
        <w:jc w:val="both"/>
      </w:pPr>
      <w:r w:rsidRPr="00C45FFA">
        <w:t xml:space="preserve">Dalam Peraturan Menteri Pendidikan Nasional (Permendiknas) Nomor 22 Tahun 2006 tentang Standar Isi Sekolah Dasar, khususnya pada mata pelajaran </w:t>
      </w:r>
      <w:r w:rsidRPr="00C45FFA">
        <w:lastRenderedPageBreak/>
        <w:t xml:space="preserve">Pendidikan </w:t>
      </w:r>
      <w:r w:rsidR="001F1D92" w:rsidRPr="00C45FFA">
        <w:t>dijelaskan bahwa mata pelajaran Pendidikan Kewarganegaraan merupakan mata pelajaran yang memfokuskan pada pembentukan warganegara yang memahami dan mampu melaksanakan hak-hak dan kewajibannya untuk menjadi warganegara Indonesia yang cerdas, terampil, dan berkarakter yang diamanatkan oleh Pancasila dan UUD 1945.</w:t>
      </w:r>
    </w:p>
    <w:p w:rsidR="00C92005" w:rsidRDefault="00C92005" w:rsidP="00C92005">
      <w:pPr>
        <w:spacing w:line="480" w:lineRule="auto"/>
        <w:ind w:left="709"/>
        <w:jc w:val="both"/>
      </w:pPr>
      <w:r>
        <w:t>Menurut Sapriya (2009: 4), mengemukakan bahwa :</w:t>
      </w:r>
    </w:p>
    <w:p w:rsidR="006C7607" w:rsidRPr="00C45FFA" w:rsidRDefault="006C7607" w:rsidP="00C92005">
      <w:pPr>
        <w:ind w:left="709"/>
        <w:jc w:val="both"/>
      </w:pPr>
      <w:r w:rsidRPr="00C45FFA">
        <w:t>Sebagai mata pelajaran di Sekolah Dasar, PKn mempunyai misi sebagai pendidikan nilai Pancasila dan kewarganegaraan untuk warga negara usia SD/MI. Secara ontologis, mata pelajaran ini berangkat dari nilai-nilai Pancasila dan konsepsi kewarganegaraan. Secara epistemologi, mata pelajaran ini merupakan program pengembangan individu, dan secara aksiologis mata pelajaran ini bertujuan untuk pendewasaan peserta didik sebagai anggota masyarakat, warga negara, dan komponen-komponen bangsa Indonesia.</w:t>
      </w:r>
      <w:r w:rsidR="00D67CA9" w:rsidRPr="00C45FFA">
        <w:t xml:space="preserve"> </w:t>
      </w:r>
      <w:r w:rsidR="008E2750" w:rsidRPr="00C45FFA">
        <w:t>S</w:t>
      </w:r>
      <w:r w:rsidRPr="00C45FFA">
        <w:t>ecara umum pembelajaran PKn di Sekolah Dasar adalah pengembangan kualitas warga negara secara utuh, dalam aspek-aspek :</w:t>
      </w:r>
    </w:p>
    <w:p w:rsidR="006C7607" w:rsidRPr="00C45FFA" w:rsidRDefault="006C7607" w:rsidP="005D356D">
      <w:pPr>
        <w:pStyle w:val="ListParagraph"/>
        <w:numPr>
          <w:ilvl w:val="0"/>
          <w:numId w:val="4"/>
        </w:numPr>
        <w:spacing w:after="0" w:line="240" w:lineRule="auto"/>
        <w:ind w:left="993" w:hanging="284"/>
        <w:jc w:val="both"/>
        <w:rPr>
          <w:rFonts w:ascii="Times New Roman" w:hAnsi="Times New Roman" w:cs="Times New Roman"/>
          <w:sz w:val="24"/>
          <w:szCs w:val="24"/>
        </w:rPr>
      </w:pPr>
      <w:r w:rsidRPr="00C45FFA">
        <w:rPr>
          <w:rFonts w:ascii="Times New Roman" w:hAnsi="Times New Roman" w:cs="Times New Roman"/>
          <w:sz w:val="24"/>
          <w:szCs w:val="24"/>
          <w:lang w:val="id-ID"/>
        </w:rPr>
        <w:t>Kemelek-wacanaan kewarganegaraan (</w:t>
      </w:r>
      <w:r w:rsidRPr="00C45FFA">
        <w:rPr>
          <w:rFonts w:ascii="Times New Roman" w:hAnsi="Times New Roman" w:cs="Times New Roman"/>
          <w:i/>
          <w:sz w:val="24"/>
          <w:szCs w:val="24"/>
          <w:lang w:val="id-ID"/>
        </w:rPr>
        <w:t>civic literacy</w:t>
      </w:r>
      <w:r w:rsidRPr="00C45FFA">
        <w:rPr>
          <w:rFonts w:ascii="Times New Roman" w:hAnsi="Times New Roman" w:cs="Times New Roman"/>
          <w:sz w:val="24"/>
          <w:szCs w:val="24"/>
          <w:lang w:val="id-ID"/>
        </w:rPr>
        <w:t>), yakni pemahaman peserta didik sebagai warga negara tentang hak dan kewajiban warga negara dalam kehidupan semokrasi konstitusi</w:t>
      </w:r>
      <w:r w:rsidR="009D6045" w:rsidRPr="00C45FFA">
        <w:rPr>
          <w:rFonts w:ascii="Times New Roman" w:hAnsi="Times New Roman" w:cs="Times New Roman"/>
          <w:sz w:val="24"/>
          <w:szCs w:val="24"/>
          <w:lang w:val="id-ID"/>
        </w:rPr>
        <w:t>onal Indonesia serta menyesuaikan perilakunya dengan pemahaman dan kesadaran itu;</w:t>
      </w:r>
    </w:p>
    <w:p w:rsidR="009D6045" w:rsidRPr="00C45FFA" w:rsidRDefault="009D6045" w:rsidP="005D356D">
      <w:pPr>
        <w:pStyle w:val="ListParagraph"/>
        <w:numPr>
          <w:ilvl w:val="0"/>
          <w:numId w:val="4"/>
        </w:numPr>
        <w:spacing w:after="0" w:line="240" w:lineRule="auto"/>
        <w:ind w:left="993" w:hanging="284"/>
        <w:jc w:val="both"/>
        <w:rPr>
          <w:rFonts w:ascii="Times New Roman" w:hAnsi="Times New Roman" w:cs="Times New Roman"/>
          <w:sz w:val="24"/>
          <w:szCs w:val="24"/>
        </w:rPr>
      </w:pPr>
      <w:r w:rsidRPr="00C45FFA">
        <w:rPr>
          <w:rFonts w:ascii="Times New Roman" w:hAnsi="Times New Roman" w:cs="Times New Roman"/>
          <w:sz w:val="24"/>
          <w:szCs w:val="24"/>
          <w:lang w:val="id-ID"/>
        </w:rPr>
        <w:t>Komunikasi sosial kultural kewarganegaraan (</w:t>
      </w:r>
      <w:r w:rsidRPr="00C45FFA">
        <w:rPr>
          <w:rFonts w:ascii="Times New Roman" w:hAnsi="Times New Roman" w:cs="Times New Roman"/>
          <w:i/>
          <w:sz w:val="24"/>
          <w:szCs w:val="24"/>
          <w:lang w:val="id-ID"/>
        </w:rPr>
        <w:t>civic engagement</w:t>
      </w:r>
      <w:r w:rsidRPr="00C45FFA">
        <w:rPr>
          <w:rFonts w:ascii="Times New Roman" w:hAnsi="Times New Roman" w:cs="Times New Roman"/>
          <w:sz w:val="24"/>
          <w:szCs w:val="24"/>
          <w:lang w:val="id-ID"/>
        </w:rPr>
        <w:t>), yakni kemauan dan kemampuan peserta didik sebagai warga negara untuk melibatkan diri dalam komunikasi sosial-kultural sesuai dengan hak dan kewajibannya.</w:t>
      </w:r>
    </w:p>
    <w:p w:rsidR="009D6045" w:rsidRPr="00C45FFA" w:rsidRDefault="009D6045" w:rsidP="005D356D">
      <w:pPr>
        <w:pStyle w:val="ListParagraph"/>
        <w:numPr>
          <w:ilvl w:val="0"/>
          <w:numId w:val="4"/>
        </w:numPr>
        <w:spacing w:after="0" w:line="240" w:lineRule="auto"/>
        <w:ind w:left="993" w:hanging="284"/>
        <w:jc w:val="both"/>
        <w:rPr>
          <w:rFonts w:ascii="Times New Roman" w:hAnsi="Times New Roman" w:cs="Times New Roman"/>
          <w:sz w:val="24"/>
          <w:szCs w:val="24"/>
        </w:rPr>
      </w:pPr>
      <w:r w:rsidRPr="00C45FFA">
        <w:rPr>
          <w:rFonts w:ascii="Times New Roman" w:hAnsi="Times New Roman" w:cs="Times New Roman"/>
          <w:sz w:val="24"/>
          <w:szCs w:val="24"/>
          <w:lang w:val="id-ID"/>
        </w:rPr>
        <w:t>Pemecahan masalah kewarganegaraan (</w:t>
      </w:r>
      <w:r w:rsidRPr="00C45FFA">
        <w:rPr>
          <w:rFonts w:ascii="Times New Roman" w:hAnsi="Times New Roman" w:cs="Times New Roman"/>
          <w:i/>
          <w:sz w:val="24"/>
          <w:szCs w:val="24"/>
          <w:lang w:val="id-ID"/>
        </w:rPr>
        <w:t>civic skill and participation</w:t>
      </w:r>
      <w:r w:rsidRPr="00C45FFA">
        <w:rPr>
          <w:rFonts w:ascii="Times New Roman" w:hAnsi="Times New Roman" w:cs="Times New Roman"/>
          <w:sz w:val="24"/>
          <w:szCs w:val="24"/>
          <w:lang w:val="id-ID"/>
        </w:rPr>
        <w:t>), yakni kemauan, kemampuan, dan keterampilan peserta didik sebagai warga negara dalam mengambil prakarsa dan/atau turut serta dalam pemecahan masalah sosial-kultur kewarganegaraan di lingkungannya.</w:t>
      </w:r>
    </w:p>
    <w:p w:rsidR="009D6045" w:rsidRPr="00C45FFA" w:rsidRDefault="009D6045" w:rsidP="005D356D">
      <w:pPr>
        <w:pStyle w:val="ListParagraph"/>
        <w:numPr>
          <w:ilvl w:val="0"/>
          <w:numId w:val="4"/>
        </w:numPr>
        <w:spacing w:after="0" w:line="240" w:lineRule="auto"/>
        <w:ind w:left="993" w:hanging="284"/>
        <w:jc w:val="both"/>
        <w:rPr>
          <w:rFonts w:ascii="Times New Roman" w:hAnsi="Times New Roman" w:cs="Times New Roman"/>
          <w:sz w:val="24"/>
          <w:szCs w:val="24"/>
        </w:rPr>
      </w:pPr>
      <w:r w:rsidRPr="00C45FFA">
        <w:rPr>
          <w:rFonts w:ascii="Times New Roman" w:hAnsi="Times New Roman" w:cs="Times New Roman"/>
          <w:sz w:val="24"/>
          <w:szCs w:val="24"/>
          <w:lang w:val="id-ID"/>
        </w:rPr>
        <w:t>Penalaran kewarganegaraan (</w:t>
      </w:r>
      <w:r w:rsidRPr="00C45FFA">
        <w:rPr>
          <w:rFonts w:ascii="Times New Roman" w:hAnsi="Times New Roman" w:cs="Times New Roman"/>
          <w:i/>
          <w:sz w:val="24"/>
          <w:szCs w:val="24"/>
          <w:lang w:val="id-ID"/>
        </w:rPr>
        <w:t>civic knowledge</w:t>
      </w:r>
      <w:r w:rsidRPr="00C45FFA">
        <w:rPr>
          <w:rFonts w:ascii="Times New Roman" w:hAnsi="Times New Roman" w:cs="Times New Roman"/>
          <w:sz w:val="24"/>
          <w:szCs w:val="24"/>
          <w:lang w:val="id-ID"/>
        </w:rPr>
        <w:t>), yakni kemampuan peserta didik sebagai warga negara untuk berpikir secara kritis dan bertanggungjawab tentang ide, instrumentasi, dan praksis demokrasi konstitusional Indonesia.</w:t>
      </w:r>
    </w:p>
    <w:p w:rsidR="008E2750" w:rsidRPr="00C92005" w:rsidRDefault="009D6045" w:rsidP="00C92005">
      <w:pPr>
        <w:pStyle w:val="ListParagraph"/>
        <w:numPr>
          <w:ilvl w:val="0"/>
          <w:numId w:val="4"/>
        </w:numPr>
        <w:spacing w:after="0" w:line="240" w:lineRule="auto"/>
        <w:ind w:left="993" w:hanging="284"/>
        <w:jc w:val="both"/>
        <w:rPr>
          <w:rFonts w:ascii="Times New Roman" w:hAnsi="Times New Roman" w:cs="Times New Roman"/>
          <w:sz w:val="24"/>
          <w:szCs w:val="24"/>
        </w:rPr>
      </w:pPr>
      <w:r w:rsidRPr="00C45FFA">
        <w:rPr>
          <w:rFonts w:ascii="Times New Roman" w:hAnsi="Times New Roman" w:cs="Times New Roman"/>
          <w:sz w:val="24"/>
          <w:szCs w:val="24"/>
          <w:lang w:val="id-ID"/>
        </w:rPr>
        <w:t>Partisipasi kewarganegaraan secara bertanggungjawab (</w:t>
      </w:r>
      <w:r w:rsidRPr="00C45FFA">
        <w:rPr>
          <w:rFonts w:ascii="Times New Roman" w:hAnsi="Times New Roman" w:cs="Times New Roman"/>
          <w:i/>
          <w:sz w:val="24"/>
          <w:szCs w:val="24"/>
          <w:lang w:val="id-ID"/>
        </w:rPr>
        <w:t>civic participation and civic responsibility</w:t>
      </w:r>
      <w:r w:rsidRPr="00C45FFA">
        <w:rPr>
          <w:rFonts w:ascii="Times New Roman" w:hAnsi="Times New Roman" w:cs="Times New Roman"/>
          <w:sz w:val="24"/>
          <w:szCs w:val="24"/>
          <w:lang w:val="id-ID"/>
        </w:rPr>
        <w:t>), yakni kesadaran dan kesiapan peserta didik sebagai warga negara untuk berpartisipasi aktif dan penuh tanggungjawab dalam berkehidupan demokrasi konstitusional.</w:t>
      </w:r>
    </w:p>
    <w:p w:rsidR="00C92005" w:rsidRPr="00C92005" w:rsidRDefault="00C92005" w:rsidP="00C92005">
      <w:pPr>
        <w:pStyle w:val="ListParagraph"/>
        <w:spacing w:after="0" w:line="240" w:lineRule="auto"/>
        <w:ind w:left="993"/>
        <w:jc w:val="both"/>
        <w:rPr>
          <w:rFonts w:ascii="Times New Roman" w:hAnsi="Times New Roman" w:cs="Times New Roman"/>
          <w:sz w:val="24"/>
          <w:szCs w:val="24"/>
        </w:rPr>
      </w:pPr>
    </w:p>
    <w:p w:rsidR="001F1D92" w:rsidRPr="00C45FFA" w:rsidRDefault="001F1D92" w:rsidP="003D17A9">
      <w:pPr>
        <w:tabs>
          <w:tab w:val="left" w:pos="426"/>
        </w:tabs>
        <w:spacing w:line="480" w:lineRule="auto"/>
        <w:jc w:val="both"/>
      </w:pPr>
      <w:r w:rsidRPr="00C45FFA">
        <w:lastRenderedPageBreak/>
        <w:tab/>
      </w:r>
      <w:r w:rsidRPr="00C45FFA">
        <w:tab/>
      </w:r>
      <w:r w:rsidR="008E2750" w:rsidRPr="00C45FFA">
        <w:t>Dalam Peraturan Menteri Pendidikan Nasional (Permendiknas) Nomor 22 Tahun 2006 tentang Standar Isi Sekolah Dasar, khususnya pada mata pelajaran Pendidikan dijelaskan bahwa r</w:t>
      </w:r>
      <w:r w:rsidRPr="00C45FFA">
        <w:t>uang lingkup mata pelajaran Pendidikan Kewarganegaraan melip</w:t>
      </w:r>
      <w:r w:rsidR="00C92005">
        <w:t>uti aspek-aspek sebagai berikut :</w:t>
      </w:r>
    </w:p>
    <w:p w:rsidR="001F1D92" w:rsidRPr="00C45FFA" w:rsidRDefault="001F1D92" w:rsidP="00C92005">
      <w:pPr>
        <w:pStyle w:val="BodyText"/>
        <w:numPr>
          <w:ilvl w:val="0"/>
          <w:numId w:val="2"/>
        </w:numPr>
        <w:tabs>
          <w:tab w:val="clear" w:pos="284"/>
          <w:tab w:val="clear" w:pos="720"/>
          <w:tab w:val="num" w:pos="993"/>
        </w:tabs>
        <w:ind w:left="993" w:hanging="284"/>
        <w:rPr>
          <w:szCs w:val="24"/>
          <w:lang w:val="id-ID"/>
        </w:rPr>
      </w:pPr>
      <w:r w:rsidRPr="00C45FFA">
        <w:rPr>
          <w:szCs w:val="24"/>
          <w:lang w:val="id-ID"/>
        </w:rPr>
        <w:t>Persatuan dan Kesatuan bangsa, meliputi: Hidup rukun dalam perbedaan, Cinta lingkungan, Kebanggaan sebagai bangsa Indonesia, Sumpah Pemuda, Keutuhan Negara Kesatuan Republik Indonesia, Partisipasi dalam pembelaan negara,  Sikap positif terhadap Negara Kesatuan Republik Indonesia, Keterbukaan dan jaminan keadilan</w:t>
      </w:r>
      <w:r w:rsidR="00C92005">
        <w:rPr>
          <w:szCs w:val="24"/>
          <w:lang w:val="id-ID"/>
        </w:rPr>
        <w:t>.</w:t>
      </w:r>
    </w:p>
    <w:p w:rsidR="001F1D92" w:rsidRPr="00C45FFA" w:rsidRDefault="001F1D92" w:rsidP="00C92005">
      <w:pPr>
        <w:pStyle w:val="BodyText"/>
        <w:numPr>
          <w:ilvl w:val="0"/>
          <w:numId w:val="2"/>
        </w:numPr>
        <w:tabs>
          <w:tab w:val="clear" w:pos="284"/>
          <w:tab w:val="clear" w:pos="720"/>
          <w:tab w:val="num" w:pos="993"/>
        </w:tabs>
        <w:ind w:left="993" w:hanging="284"/>
        <w:rPr>
          <w:szCs w:val="24"/>
          <w:lang w:val="id-ID"/>
        </w:rPr>
      </w:pPr>
      <w:r w:rsidRPr="00C45FFA">
        <w:rPr>
          <w:szCs w:val="24"/>
          <w:lang w:val="id-ID"/>
        </w:rPr>
        <w:t>Norma, hukum dan peraturan, meliputi:  Tertib dalam kehidupan keluarga, Tata tertib di sekolah, Norma yang berlaku di masyarakat, Peraturan-peraturan daerah, Norma-norma dalam kehidupan berbangsa dan bernegara, Sistim hukum  dan peradilan</w:t>
      </w:r>
      <w:r w:rsidRPr="00C45FFA">
        <w:rPr>
          <w:i/>
          <w:szCs w:val="24"/>
          <w:lang w:val="id-ID"/>
        </w:rPr>
        <w:t xml:space="preserve"> </w:t>
      </w:r>
      <w:r w:rsidRPr="00C45FFA">
        <w:rPr>
          <w:szCs w:val="24"/>
          <w:lang w:val="id-ID"/>
        </w:rPr>
        <w:t>nasional, Hukum dan peradilan internasional</w:t>
      </w:r>
      <w:r w:rsidR="00C92005">
        <w:rPr>
          <w:szCs w:val="24"/>
          <w:lang w:val="id-ID"/>
        </w:rPr>
        <w:t>.</w:t>
      </w:r>
    </w:p>
    <w:p w:rsidR="001F1D92" w:rsidRPr="00C45FFA" w:rsidRDefault="001F1D92" w:rsidP="00C92005">
      <w:pPr>
        <w:pStyle w:val="BodyText"/>
        <w:numPr>
          <w:ilvl w:val="0"/>
          <w:numId w:val="2"/>
        </w:numPr>
        <w:tabs>
          <w:tab w:val="clear" w:pos="284"/>
          <w:tab w:val="clear" w:pos="720"/>
          <w:tab w:val="num" w:pos="993"/>
        </w:tabs>
        <w:ind w:left="993" w:hanging="284"/>
        <w:rPr>
          <w:szCs w:val="24"/>
          <w:lang w:val="sv-SE"/>
        </w:rPr>
      </w:pPr>
      <w:r w:rsidRPr="00C45FFA">
        <w:rPr>
          <w:szCs w:val="24"/>
          <w:lang w:val="id-ID"/>
        </w:rPr>
        <w:t xml:space="preserve">Hak asasi manusia meliputi: Hak dan kewajiban anak,  Hak dan kewajiban anggota masyarakat, Instrumen nasional dan internasional HAM, </w:t>
      </w:r>
      <w:r w:rsidRPr="00C45FFA">
        <w:rPr>
          <w:szCs w:val="24"/>
          <w:lang w:val="sv-SE"/>
        </w:rPr>
        <w:t>Pemajuan, penghormatan dan perlindungan HAM</w:t>
      </w:r>
    </w:p>
    <w:p w:rsidR="001F1D92" w:rsidRPr="00C45FFA" w:rsidRDefault="001F1D92" w:rsidP="00C92005">
      <w:pPr>
        <w:pStyle w:val="BodyText"/>
        <w:numPr>
          <w:ilvl w:val="0"/>
          <w:numId w:val="2"/>
        </w:numPr>
        <w:tabs>
          <w:tab w:val="clear" w:pos="284"/>
          <w:tab w:val="clear" w:pos="720"/>
          <w:tab w:val="num" w:pos="993"/>
        </w:tabs>
        <w:ind w:left="993" w:hanging="284"/>
        <w:rPr>
          <w:szCs w:val="24"/>
          <w:lang w:val="sv-SE"/>
        </w:rPr>
      </w:pPr>
      <w:r w:rsidRPr="00C45FFA">
        <w:rPr>
          <w:szCs w:val="24"/>
          <w:lang w:val="id-ID"/>
        </w:rPr>
        <w:t>Kebutuhan</w:t>
      </w:r>
      <w:r w:rsidRPr="00C45FFA">
        <w:rPr>
          <w:szCs w:val="24"/>
          <w:lang w:val="sv-SE"/>
        </w:rPr>
        <w:t xml:space="preserve">  warga negara meliputi: Hidup gotong royong, Harga diri sebagai warga masyarakat, Kebebasan berorganisasi, Kemerdekaan mengeluarkan pendapat, Menghargai keputusan bersama, Prestasi diri , Persamaan kedudukan warga negara</w:t>
      </w:r>
      <w:r w:rsidR="00C92005">
        <w:rPr>
          <w:szCs w:val="24"/>
          <w:lang w:val="id-ID"/>
        </w:rPr>
        <w:t>.</w:t>
      </w:r>
    </w:p>
    <w:p w:rsidR="001F1D92" w:rsidRPr="00C45FFA" w:rsidRDefault="001F1D92" w:rsidP="00C92005">
      <w:pPr>
        <w:pStyle w:val="BodyText"/>
        <w:numPr>
          <w:ilvl w:val="0"/>
          <w:numId w:val="2"/>
        </w:numPr>
        <w:tabs>
          <w:tab w:val="clear" w:pos="284"/>
          <w:tab w:val="clear" w:pos="720"/>
          <w:tab w:val="num" w:pos="993"/>
        </w:tabs>
        <w:ind w:left="993" w:hanging="284"/>
        <w:rPr>
          <w:szCs w:val="24"/>
          <w:lang w:val="sv-SE"/>
        </w:rPr>
      </w:pPr>
      <w:r w:rsidRPr="00C45FFA">
        <w:rPr>
          <w:szCs w:val="24"/>
          <w:lang w:val="id-ID"/>
        </w:rPr>
        <w:t>Konstitusi</w:t>
      </w:r>
      <w:r w:rsidRPr="00C45FFA">
        <w:rPr>
          <w:szCs w:val="24"/>
          <w:lang w:val="sv-SE"/>
        </w:rPr>
        <w:t xml:space="preserve"> Negara meliputi: Proklamasi kemerdekaan dan konstitusi yang pertama,  Konstitusi-konstitusi yang pernah digunakan di  Indonesia, Hubungan dasar negara dengan konstitusi</w:t>
      </w:r>
      <w:r w:rsidR="00C92005">
        <w:rPr>
          <w:szCs w:val="24"/>
          <w:lang w:val="id-ID"/>
        </w:rPr>
        <w:t>.</w:t>
      </w:r>
    </w:p>
    <w:p w:rsidR="001F1D92" w:rsidRPr="00C45FFA" w:rsidRDefault="001F1D92" w:rsidP="00C92005">
      <w:pPr>
        <w:pStyle w:val="BodyText"/>
        <w:widowControl w:val="0"/>
        <w:numPr>
          <w:ilvl w:val="0"/>
          <w:numId w:val="2"/>
        </w:numPr>
        <w:tabs>
          <w:tab w:val="clear" w:pos="284"/>
          <w:tab w:val="clear" w:pos="720"/>
          <w:tab w:val="num" w:pos="993"/>
        </w:tabs>
        <w:ind w:left="993" w:hanging="284"/>
        <w:rPr>
          <w:szCs w:val="24"/>
          <w:lang w:val="sv-SE"/>
        </w:rPr>
      </w:pPr>
      <w:r w:rsidRPr="00C45FFA">
        <w:rPr>
          <w:szCs w:val="24"/>
          <w:lang w:val="id-ID"/>
        </w:rPr>
        <w:t>Kekuasan</w:t>
      </w:r>
      <w:r w:rsidRPr="00C45FFA">
        <w:rPr>
          <w:szCs w:val="24"/>
          <w:lang w:val="sv-SE"/>
        </w:rPr>
        <w:t xml:space="preserve"> dan Politik, meliputi: Pemerintahan desa dan kecamatan, Pemerintahan daerah dan otonomi</w:t>
      </w:r>
      <w:r w:rsidRPr="00C45FFA">
        <w:rPr>
          <w:szCs w:val="24"/>
          <w:lang w:val="id-ID"/>
        </w:rPr>
        <w:t xml:space="preserve">, </w:t>
      </w:r>
      <w:r w:rsidRPr="00C45FFA">
        <w:rPr>
          <w:szCs w:val="24"/>
          <w:lang w:val="sv-SE"/>
        </w:rPr>
        <w:t>Pemerintah pusat, Demokrasi dan sistem politik, Budaya politik, Budaya demokrasi menuju masyarakat madani, Sistem pemerintahan, Pers dalam masyarakat demokrasi</w:t>
      </w:r>
      <w:r w:rsidR="00C92005">
        <w:rPr>
          <w:szCs w:val="24"/>
          <w:lang w:val="id-ID"/>
        </w:rPr>
        <w:t>.</w:t>
      </w:r>
    </w:p>
    <w:p w:rsidR="001F1D92" w:rsidRPr="00C45FFA" w:rsidRDefault="001F1D92" w:rsidP="00C92005">
      <w:pPr>
        <w:pStyle w:val="BodyText"/>
        <w:numPr>
          <w:ilvl w:val="0"/>
          <w:numId w:val="2"/>
        </w:numPr>
        <w:tabs>
          <w:tab w:val="clear" w:pos="284"/>
          <w:tab w:val="clear" w:pos="720"/>
          <w:tab w:val="num" w:pos="993"/>
        </w:tabs>
        <w:ind w:left="993" w:hanging="284"/>
        <w:rPr>
          <w:szCs w:val="24"/>
          <w:lang w:val="id-ID"/>
        </w:rPr>
      </w:pPr>
      <w:r w:rsidRPr="00C45FFA">
        <w:rPr>
          <w:szCs w:val="24"/>
          <w:lang w:val="id-ID"/>
        </w:rPr>
        <w:t xml:space="preserve">Pancasila </w:t>
      </w:r>
      <w:r w:rsidRPr="00C45FFA">
        <w:rPr>
          <w:szCs w:val="24"/>
          <w:lang w:val="sv-SE"/>
        </w:rPr>
        <w:t>meliputi: kedudukan Pancasila sebagai dasar negara dan ideologi negara, Proses perumusan Pancasila sebagai dasar negara, Pengamalan nilai-nilai Pancasila dalam kehidupan sehari-hari, Pancasila sebagai ideologi terbuka</w:t>
      </w:r>
      <w:r w:rsidR="00C92005">
        <w:rPr>
          <w:szCs w:val="24"/>
          <w:lang w:val="id-ID"/>
        </w:rPr>
        <w:t>.</w:t>
      </w:r>
    </w:p>
    <w:p w:rsidR="001F1D92" w:rsidRPr="00C45FFA" w:rsidRDefault="001F1D92" w:rsidP="00C92005">
      <w:pPr>
        <w:pStyle w:val="BodyText"/>
        <w:numPr>
          <w:ilvl w:val="0"/>
          <w:numId w:val="2"/>
        </w:numPr>
        <w:tabs>
          <w:tab w:val="clear" w:pos="720"/>
          <w:tab w:val="num" w:pos="993"/>
        </w:tabs>
        <w:ind w:left="993" w:hanging="284"/>
        <w:rPr>
          <w:szCs w:val="24"/>
          <w:lang w:val="id-ID"/>
        </w:rPr>
      </w:pPr>
      <w:r w:rsidRPr="00C45FFA">
        <w:rPr>
          <w:szCs w:val="24"/>
          <w:lang w:val="sv-SE"/>
        </w:rPr>
        <w:t>Globalisasi meliputi: Globalisasi di lingkungannya, Politik luar negeri Indonesia di era globalisasi, Dampak globalisasi, Hubungan internasion</w:t>
      </w:r>
      <w:r w:rsidR="006C65CB">
        <w:rPr>
          <w:szCs w:val="24"/>
          <w:lang w:val="sv-SE"/>
        </w:rPr>
        <w:t>al dan organisasi internasional</w:t>
      </w:r>
      <w:r w:rsidR="008F1DE4">
        <w:rPr>
          <w:szCs w:val="24"/>
          <w:lang w:val="sv-SE"/>
        </w:rPr>
        <w:t xml:space="preserve"> dan </w:t>
      </w:r>
      <w:r w:rsidR="008F1DE4">
        <w:rPr>
          <w:szCs w:val="24"/>
          <w:lang w:val="id-ID"/>
        </w:rPr>
        <w:t>m</w:t>
      </w:r>
      <w:r w:rsidRPr="00C45FFA">
        <w:rPr>
          <w:szCs w:val="24"/>
          <w:lang w:val="sv-SE"/>
        </w:rPr>
        <w:t>engevaluasi globalisasi.</w:t>
      </w:r>
    </w:p>
    <w:p w:rsidR="001C1FE4" w:rsidRPr="00C45FFA" w:rsidRDefault="001C1FE4" w:rsidP="001C1FE4">
      <w:pPr>
        <w:pStyle w:val="BodyText"/>
        <w:spacing w:line="480" w:lineRule="auto"/>
        <w:ind w:left="851"/>
        <w:rPr>
          <w:szCs w:val="24"/>
          <w:lang w:val="id-ID"/>
        </w:rPr>
      </w:pPr>
    </w:p>
    <w:p w:rsidR="003D17A9" w:rsidRPr="00C45FFA" w:rsidRDefault="003D17A9" w:rsidP="003D17A9">
      <w:pPr>
        <w:pStyle w:val="BodyText"/>
        <w:spacing w:line="480" w:lineRule="auto"/>
        <w:ind w:firstLine="851"/>
        <w:rPr>
          <w:szCs w:val="24"/>
          <w:lang w:val="id-ID"/>
        </w:rPr>
      </w:pPr>
      <w:r w:rsidRPr="00C45FFA">
        <w:rPr>
          <w:szCs w:val="24"/>
          <w:lang w:val="id-ID"/>
        </w:rPr>
        <w:t>Berdasarkan uraian di atas terlihat jelas bahwa ruang lingkup pembahasan PKn meliputi berbagai aspe</w:t>
      </w:r>
      <w:r w:rsidR="00D67CA9" w:rsidRPr="00C45FFA">
        <w:rPr>
          <w:szCs w:val="24"/>
          <w:lang w:val="id-ID"/>
        </w:rPr>
        <w:t xml:space="preserve">k kewarganegaraan. Mulai dari lingkup pembentukan pribadi peserta didik melalui pemahaman tentang moral atau sikap </w:t>
      </w:r>
      <w:r w:rsidR="00D67CA9" w:rsidRPr="00C45FFA">
        <w:rPr>
          <w:szCs w:val="24"/>
          <w:lang w:val="id-ID"/>
        </w:rPr>
        <w:lastRenderedPageBreak/>
        <w:t>yang sesuai dengan norma dan hukum yang berlaku, hingga pemahaman tentang bagaimana negara ini berjalan, melalui pemahaman susunan tata negara dan sebagainya.</w:t>
      </w:r>
    </w:p>
    <w:p w:rsidR="00C92005" w:rsidRDefault="00020CA3" w:rsidP="00DA67A1">
      <w:pPr>
        <w:pStyle w:val="ListParagraph"/>
        <w:spacing w:after="0" w:line="480" w:lineRule="auto"/>
        <w:ind w:left="0" w:firstLine="720"/>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Menurut Hanna dan Lee dalam Sapriya (2009: 35-36) disebutkan bahwa</w:t>
      </w:r>
      <w:r w:rsidR="00C92005">
        <w:rPr>
          <w:rFonts w:ascii="Times New Roman" w:hAnsi="Times New Roman" w:cs="Times New Roman"/>
          <w:sz w:val="24"/>
          <w:szCs w:val="24"/>
          <w:lang w:val="id-ID"/>
        </w:rPr>
        <w:t xml:space="preserve"> :</w:t>
      </w:r>
    </w:p>
    <w:p w:rsidR="00020CA3" w:rsidRPr="00C45FFA" w:rsidRDefault="00020CA3" w:rsidP="006C65CB">
      <w:pPr>
        <w:pStyle w:val="ListParagraph"/>
        <w:spacing w:after="0" w:line="240" w:lineRule="auto"/>
        <w:ind w:left="709" w:firstLine="11"/>
        <w:jc w:val="both"/>
        <w:rPr>
          <w:rFonts w:ascii="Times New Roman" w:hAnsi="Times New Roman" w:cs="Times New Roman"/>
          <w:sz w:val="24"/>
          <w:szCs w:val="24"/>
          <w:lang w:val="id-ID"/>
        </w:rPr>
      </w:pPr>
      <w:r w:rsidRPr="00C45FFA">
        <w:rPr>
          <w:rFonts w:ascii="Times New Roman" w:hAnsi="Times New Roman" w:cs="Times New Roman"/>
          <w:i/>
          <w:sz w:val="24"/>
          <w:szCs w:val="24"/>
          <w:lang w:val="id-ID"/>
        </w:rPr>
        <w:t>“</w:t>
      </w:r>
      <w:r w:rsidR="006C65CB">
        <w:rPr>
          <w:rFonts w:ascii="Times New Roman" w:hAnsi="Times New Roman" w:cs="Times New Roman"/>
          <w:i/>
          <w:sz w:val="24"/>
          <w:szCs w:val="24"/>
          <w:lang w:val="id-ID"/>
        </w:rPr>
        <w:t>C</w:t>
      </w:r>
      <w:r w:rsidRPr="00C45FFA">
        <w:rPr>
          <w:rFonts w:ascii="Times New Roman" w:hAnsi="Times New Roman" w:cs="Times New Roman"/>
          <w:i/>
          <w:sz w:val="24"/>
          <w:szCs w:val="24"/>
          <w:lang w:val="id-ID"/>
        </w:rPr>
        <w:t>ontent”</w:t>
      </w:r>
      <w:r w:rsidRPr="00C45FFA">
        <w:rPr>
          <w:rFonts w:ascii="Times New Roman" w:hAnsi="Times New Roman" w:cs="Times New Roman"/>
          <w:sz w:val="24"/>
          <w:szCs w:val="24"/>
          <w:lang w:val="id-ID"/>
        </w:rPr>
        <w:t xml:space="preserve"> untuk program pembelajaran </w:t>
      </w:r>
      <w:r w:rsidRPr="00C45FFA">
        <w:rPr>
          <w:rFonts w:ascii="Times New Roman" w:hAnsi="Times New Roman" w:cs="Times New Roman"/>
          <w:i/>
          <w:sz w:val="24"/>
          <w:szCs w:val="24"/>
          <w:lang w:val="id-ID"/>
        </w:rPr>
        <w:t xml:space="preserve">Social Studies </w:t>
      </w:r>
      <w:r w:rsidRPr="00C45FFA">
        <w:rPr>
          <w:rFonts w:ascii="Times New Roman" w:hAnsi="Times New Roman" w:cs="Times New Roman"/>
          <w:sz w:val="24"/>
          <w:szCs w:val="24"/>
          <w:lang w:val="id-ID"/>
        </w:rPr>
        <w:t xml:space="preserve">termasuk PKn dapat diadopsi dari berbagai sumber. Sedikitnya ada tiga sumber yang mudah diidentifikasi, yakni : </w:t>
      </w:r>
    </w:p>
    <w:p w:rsidR="00020CA3" w:rsidRPr="00C45FFA" w:rsidRDefault="00020CA3" w:rsidP="00020CA3">
      <w:pPr>
        <w:pStyle w:val="ListParagraph"/>
        <w:numPr>
          <w:ilvl w:val="0"/>
          <w:numId w:val="5"/>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i/>
          <w:sz w:val="24"/>
          <w:szCs w:val="24"/>
          <w:lang w:val="id-ID"/>
        </w:rPr>
        <w:t>Informal content,</w:t>
      </w:r>
      <w:r w:rsidRPr="00C45FFA">
        <w:rPr>
          <w:rFonts w:ascii="Times New Roman" w:hAnsi="Times New Roman" w:cs="Times New Roman"/>
          <w:sz w:val="24"/>
          <w:szCs w:val="24"/>
          <w:lang w:val="id-ID"/>
        </w:rPr>
        <w:t xml:space="preserve"> dapat ditemukan dalam kegiatan masyarakat tempat para siswa berada, seperti kegiatan anggota pemadam kebakaran, kegiatan anggota DPR dalam mengesahkan Undang-Undang, dan lain-lain</w:t>
      </w:r>
    </w:p>
    <w:p w:rsidR="00020CA3" w:rsidRPr="00C45FFA" w:rsidRDefault="00020CA3" w:rsidP="00020CA3">
      <w:pPr>
        <w:pStyle w:val="ListParagraph"/>
        <w:numPr>
          <w:ilvl w:val="0"/>
          <w:numId w:val="5"/>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i/>
          <w:sz w:val="24"/>
          <w:szCs w:val="24"/>
          <w:lang w:val="id-ID"/>
        </w:rPr>
        <w:t>The formal disciplines of pure or semisocial sciences,</w:t>
      </w:r>
      <w:r w:rsidRPr="00C45FFA">
        <w:rPr>
          <w:rFonts w:ascii="Times New Roman" w:hAnsi="Times New Roman" w:cs="Times New Roman"/>
          <w:sz w:val="24"/>
          <w:szCs w:val="24"/>
          <w:lang w:val="id-ID"/>
        </w:rPr>
        <w:t xml:space="preserve"> meliputi geografi penduduk, sejarah, ilmu politik, ekonomi, sosiologi antropologi, psikologi sosial, jurisprudensi, filsafat dan etika serta bahasa</w:t>
      </w:r>
    </w:p>
    <w:p w:rsidR="00020CA3" w:rsidRPr="00C45FFA" w:rsidRDefault="00020CA3" w:rsidP="00020CA3">
      <w:pPr>
        <w:pStyle w:val="ListParagraph"/>
        <w:numPr>
          <w:ilvl w:val="0"/>
          <w:numId w:val="5"/>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i/>
          <w:sz w:val="24"/>
          <w:szCs w:val="24"/>
          <w:lang w:val="id-ID"/>
        </w:rPr>
        <w:t xml:space="preserve">The responses of pupils, </w:t>
      </w:r>
      <w:r w:rsidRPr="00C45FFA">
        <w:rPr>
          <w:rFonts w:ascii="Times New Roman" w:hAnsi="Times New Roman" w:cs="Times New Roman"/>
          <w:sz w:val="24"/>
          <w:szCs w:val="24"/>
          <w:lang w:val="id-ID"/>
        </w:rPr>
        <w:t>yaitu tanggapan-tanggapan siswa baik yang berasal dari “</w:t>
      </w:r>
      <w:r w:rsidRPr="00C45FFA">
        <w:rPr>
          <w:rFonts w:ascii="Times New Roman" w:hAnsi="Times New Roman" w:cs="Times New Roman"/>
          <w:i/>
          <w:sz w:val="24"/>
          <w:szCs w:val="24"/>
          <w:lang w:val="id-ID"/>
        </w:rPr>
        <w:t>informal content” (event)</w:t>
      </w:r>
      <w:r w:rsidRPr="00C45FFA">
        <w:rPr>
          <w:rFonts w:ascii="Times New Roman" w:hAnsi="Times New Roman" w:cs="Times New Roman"/>
          <w:sz w:val="24"/>
          <w:szCs w:val="24"/>
          <w:lang w:val="id-ID"/>
        </w:rPr>
        <w:t xml:space="preserve"> maupun dari </w:t>
      </w:r>
      <w:r w:rsidRPr="00C45FFA">
        <w:rPr>
          <w:rFonts w:ascii="Times New Roman" w:hAnsi="Times New Roman" w:cs="Times New Roman"/>
          <w:i/>
          <w:sz w:val="24"/>
          <w:szCs w:val="24"/>
          <w:lang w:val="id-ID"/>
        </w:rPr>
        <w:t>“formal disciplines” (studies).</w:t>
      </w:r>
    </w:p>
    <w:p w:rsidR="00020CA3" w:rsidRPr="00C45FFA" w:rsidRDefault="00020CA3" w:rsidP="00020CA3">
      <w:pPr>
        <w:pStyle w:val="ListParagraph"/>
        <w:spacing w:after="0" w:line="240" w:lineRule="auto"/>
        <w:ind w:left="1080"/>
        <w:jc w:val="both"/>
        <w:rPr>
          <w:rFonts w:ascii="Times New Roman" w:hAnsi="Times New Roman" w:cs="Times New Roman"/>
          <w:sz w:val="24"/>
          <w:szCs w:val="24"/>
          <w:lang w:val="id-ID"/>
        </w:rPr>
      </w:pPr>
    </w:p>
    <w:p w:rsidR="00020CA3" w:rsidRPr="00C45FFA" w:rsidRDefault="00020CA3" w:rsidP="006C65CB">
      <w:pPr>
        <w:pStyle w:val="BodyText"/>
        <w:spacing w:line="480" w:lineRule="auto"/>
        <w:rPr>
          <w:szCs w:val="24"/>
          <w:lang w:val="id-ID"/>
        </w:rPr>
      </w:pPr>
      <w:r w:rsidRPr="00C45FFA">
        <w:rPr>
          <w:szCs w:val="24"/>
          <w:lang w:val="id-ID"/>
        </w:rPr>
        <w:tab/>
      </w:r>
      <w:r w:rsidRPr="00C45FFA">
        <w:rPr>
          <w:szCs w:val="24"/>
          <w:lang w:val="id-ID"/>
        </w:rPr>
        <w:tab/>
        <w:t>Ketiga hal tersebut diatas dapat dijadikan pertimbangan dalam mengembangkan materi PKn dengan mempertimbangkan pula kebutuhan siswa, m</w:t>
      </w:r>
      <w:r w:rsidR="00335350" w:rsidRPr="00C45FFA">
        <w:rPr>
          <w:szCs w:val="24"/>
          <w:lang w:val="id-ID"/>
        </w:rPr>
        <w:t>a</w:t>
      </w:r>
      <w:r w:rsidRPr="00C45FFA">
        <w:rPr>
          <w:szCs w:val="24"/>
          <w:lang w:val="id-ID"/>
        </w:rPr>
        <w:t xml:space="preserve">syarakat, dasar negara, cita-cita dan tujuan nasional sebagimana dinyatakan dalam UUD 1945. </w:t>
      </w:r>
    </w:p>
    <w:p w:rsidR="006C65CB" w:rsidRDefault="006C65CB" w:rsidP="006C65CB">
      <w:pPr>
        <w:pStyle w:val="BodyText"/>
        <w:spacing w:line="480" w:lineRule="auto"/>
        <w:ind w:left="709"/>
        <w:rPr>
          <w:szCs w:val="24"/>
          <w:lang w:val="id-ID"/>
        </w:rPr>
      </w:pPr>
      <w:r>
        <w:rPr>
          <w:szCs w:val="24"/>
          <w:lang w:val="id-ID"/>
        </w:rPr>
        <w:tab/>
        <w:t xml:space="preserve">Kosasih Djahiri </w:t>
      </w:r>
      <w:r w:rsidR="00020CA3" w:rsidRPr="00C45FFA">
        <w:rPr>
          <w:szCs w:val="24"/>
          <w:lang w:val="id-ID"/>
        </w:rPr>
        <w:t xml:space="preserve">dalam Sapriya (2009: 36) menegaskan bahwa </w:t>
      </w:r>
      <w:r>
        <w:rPr>
          <w:szCs w:val="24"/>
          <w:lang w:val="id-ID"/>
        </w:rPr>
        <w:t>:</w:t>
      </w:r>
    </w:p>
    <w:p w:rsidR="00020CA3" w:rsidRDefault="006C65CB" w:rsidP="00020CA3">
      <w:pPr>
        <w:pStyle w:val="BodyText"/>
        <w:ind w:left="709"/>
        <w:rPr>
          <w:szCs w:val="24"/>
          <w:lang w:val="id-ID"/>
        </w:rPr>
      </w:pPr>
      <w:r>
        <w:rPr>
          <w:szCs w:val="24"/>
          <w:lang w:val="id-ID"/>
        </w:rPr>
        <w:t xml:space="preserve">Materi PKn </w:t>
      </w:r>
      <w:r w:rsidR="00020CA3" w:rsidRPr="00C45FFA">
        <w:rPr>
          <w:szCs w:val="24"/>
          <w:lang w:val="id-ID"/>
        </w:rPr>
        <w:t>hendaknya lebih menitikberatkan pada pembinaan watak, pemahaman dan penghayatan nilai dan pengamalan Pancasila dan UUD 1945 sebagai falsafah dasar dan pandangan hidup bangsa, pembinaan siswa untuk melihat kenyataan, fokus belajar pada konsep yang benar menurut dan sesuai dengan Pancasila. Dengan demikian, penguasaan konsep dalam PKn memiliki kedudukan yang sangat penting selain aspek afektif dan perilaku.</w:t>
      </w:r>
    </w:p>
    <w:p w:rsidR="00DA67A1" w:rsidRPr="00C45FFA" w:rsidRDefault="00DA67A1" w:rsidP="00DA67A1">
      <w:pPr>
        <w:pStyle w:val="BodyText"/>
        <w:ind w:left="709"/>
        <w:rPr>
          <w:szCs w:val="24"/>
          <w:lang w:val="id-ID"/>
        </w:rPr>
      </w:pPr>
    </w:p>
    <w:p w:rsidR="00335350" w:rsidRPr="00C45FFA" w:rsidRDefault="00020CA3" w:rsidP="00DA67A1">
      <w:pPr>
        <w:pStyle w:val="BodyText"/>
        <w:spacing w:line="480" w:lineRule="auto"/>
        <w:rPr>
          <w:szCs w:val="24"/>
          <w:lang w:val="id-ID"/>
        </w:rPr>
      </w:pPr>
      <w:r w:rsidRPr="00C45FFA">
        <w:rPr>
          <w:szCs w:val="24"/>
          <w:lang w:val="id-ID"/>
        </w:rPr>
        <w:tab/>
      </w:r>
      <w:r w:rsidRPr="00C45FFA">
        <w:rPr>
          <w:szCs w:val="24"/>
          <w:lang w:val="id-ID"/>
        </w:rPr>
        <w:tab/>
      </w:r>
      <w:r w:rsidR="00335350" w:rsidRPr="00C45FFA">
        <w:rPr>
          <w:szCs w:val="24"/>
          <w:lang w:val="id-ID"/>
        </w:rPr>
        <w:t xml:space="preserve">Berdasarkan kedua pendapat di atas mengenai muatan materi PKn, maka dapat disimpulkan bahwa materi PKn </w:t>
      </w:r>
      <w:r w:rsidR="00894101" w:rsidRPr="00C45FFA">
        <w:rPr>
          <w:szCs w:val="24"/>
          <w:lang w:val="id-ID"/>
        </w:rPr>
        <w:t xml:space="preserve">harus memperhatikan kebutuhan peserta didik pada usianya, perkembangan lingkungan masyarakat dan disiplin ilmu-ilmu </w:t>
      </w:r>
      <w:r w:rsidR="00894101" w:rsidRPr="00C45FFA">
        <w:rPr>
          <w:szCs w:val="24"/>
          <w:lang w:val="id-ID"/>
        </w:rPr>
        <w:lastRenderedPageBreak/>
        <w:t>sosial yang lain yang mempengaruhi. Sebagai rujukan yang dapat digunakan antara lain dasar negara (Pancasila), peraturan-peraturan yang berlaku, cita-cita, dan tujuan nasional yang tercantum dalam UUD 1945.</w:t>
      </w:r>
    </w:p>
    <w:p w:rsidR="00755E81" w:rsidRDefault="00894101" w:rsidP="00335350">
      <w:pPr>
        <w:pStyle w:val="BodyText"/>
        <w:spacing w:line="480" w:lineRule="auto"/>
        <w:rPr>
          <w:szCs w:val="24"/>
          <w:lang w:val="id-ID"/>
        </w:rPr>
      </w:pPr>
      <w:r w:rsidRPr="00C45FFA">
        <w:rPr>
          <w:szCs w:val="24"/>
          <w:lang w:val="id-ID"/>
        </w:rPr>
        <w:tab/>
      </w:r>
      <w:r w:rsidRPr="00C45FFA">
        <w:rPr>
          <w:szCs w:val="24"/>
          <w:lang w:val="id-ID"/>
        </w:rPr>
        <w:tab/>
        <w:t>Pendidikan Kewarganegaraan sebagai pembelajaran multidimensional meliputi pendidikan konsep nilai, moral, dan norma disamping pendidikan karakter, konstitusi, politik dan hukum.</w:t>
      </w:r>
      <w:r w:rsidR="00D65E79" w:rsidRPr="00C45FFA">
        <w:rPr>
          <w:szCs w:val="24"/>
          <w:lang w:val="id-ID"/>
        </w:rPr>
        <w:t xml:space="preserve"> Istilah konsep, nilai, moral dan norma dalam PKn merupakan istilah dasar yang perlu dipahami secara benar, karena terkait langsung dengan tataran teoritis maup</w:t>
      </w:r>
      <w:r w:rsidR="00914F26" w:rsidRPr="00C45FFA">
        <w:rPr>
          <w:szCs w:val="24"/>
          <w:lang w:val="id-ID"/>
        </w:rPr>
        <w:t>un praksis-operasional bahkan pr</w:t>
      </w:r>
      <w:r w:rsidR="00D65E79" w:rsidRPr="00C45FFA">
        <w:rPr>
          <w:szCs w:val="24"/>
          <w:lang w:val="id-ID"/>
        </w:rPr>
        <w:t>aktik.</w:t>
      </w:r>
    </w:p>
    <w:p w:rsidR="000424AC" w:rsidRPr="00902C08" w:rsidRDefault="00755E81" w:rsidP="000424AC">
      <w:pPr>
        <w:spacing w:line="480" w:lineRule="auto"/>
        <w:ind w:firstLine="426"/>
        <w:jc w:val="both"/>
        <w:rPr>
          <w:bCs/>
        </w:rPr>
      </w:pPr>
      <w:r>
        <w:tab/>
      </w:r>
      <w:r w:rsidR="000424AC">
        <w:t xml:space="preserve">Menurut Kansil (2005: </w:t>
      </w:r>
      <w:r w:rsidR="000424AC" w:rsidRPr="00902C08">
        <w:rPr>
          <w:bCs/>
        </w:rPr>
        <w:t>149</w:t>
      </w:r>
      <w:r w:rsidR="000424AC">
        <w:rPr>
          <w:bCs/>
        </w:rPr>
        <w:t xml:space="preserve">), </w:t>
      </w:r>
      <w:r w:rsidR="000424AC" w:rsidRPr="00902C08">
        <w:rPr>
          <w:bCs/>
        </w:rPr>
        <w:t xml:space="preserve">konten atau isi kurikulum </w:t>
      </w:r>
      <w:r w:rsidR="000424AC">
        <w:rPr>
          <w:bCs/>
        </w:rPr>
        <w:t>PK</w:t>
      </w:r>
      <w:r w:rsidR="000424AC" w:rsidRPr="00902C08">
        <w:rPr>
          <w:bCs/>
        </w:rPr>
        <w:t>n perlu diorganisasikan dengan mengacu pada konsep, nilai, moral dan norma demokrasi yang meliputi hal-hal berikut :</w:t>
      </w:r>
    </w:p>
    <w:p w:rsidR="000424AC" w:rsidRPr="00902C08" w:rsidRDefault="000424AC" w:rsidP="000424AC">
      <w:pPr>
        <w:pStyle w:val="ListParagraph"/>
        <w:numPr>
          <w:ilvl w:val="0"/>
          <w:numId w:val="15"/>
        </w:numPr>
        <w:spacing w:line="240" w:lineRule="auto"/>
        <w:ind w:left="993" w:hanging="284"/>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Demokratisasi-partisipasi dan keterbukaan</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yang ber-Ketuhanan Yang Maha Esa</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kecerdasan (intelektualitas)</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yang berkedaulatan rakyat</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rule of law</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pembagian kekuasaan negara</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HAM</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peradilan yang merdeka/bebas</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otonomi daerah</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dengan kemakmuran</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yang berkeadilan sosial</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yang mengutamakan persatuan, kesatuan dan nasionalisme</w:t>
      </w:r>
    </w:p>
    <w:p w:rsidR="000424AC" w:rsidRPr="00902C08" w:rsidRDefault="000424AC" w:rsidP="000424AC">
      <w:pPr>
        <w:pStyle w:val="ListParagraph"/>
        <w:numPr>
          <w:ilvl w:val="0"/>
          <w:numId w:val="16"/>
        </w:numPr>
        <w:spacing w:line="240" w:lineRule="auto"/>
        <w:ind w:left="1276" w:hanging="283"/>
        <w:jc w:val="both"/>
        <w:rPr>
          <w:rFonts w:ascii="Times New Roman" w:hAnsi="Times New Roman" w:cs="Times New Roman"/>
          <w:bCs/>
          <w:sz w:val="24"/>
          <w:szCs w:val="24"/>
        </w:rPr>
      </w:pPr>
      <w:r w:rsidRPr="00902C08">
        <w:rPr>
          <w:rFonts w:ascii="Times New Roman" w:hAnsi="Times New Roman" w:cs="Times New Roman"/>
          <w:bCs/>
          <w:sz w:val="24"/>
          <w:szCs w:val="24"/>
          <w:lang w:val="id-ID"/>
        </w:rPr>
        <w:t>Demokrasi dalam pemerintahan</w:t>
      </w:r>
    </w:p>
    <w:p w:rsidR="000424AC" w:rsidRPr="00902C08" w:rsidRDefault="000424AC" w:rsidP="000424AC">
      <w:pPr>
        <w:pStyle w:val="ListParagraph"/>
        <w:numPr>
          <w:ilvl w:val="0"/>
          <w:numId w:val="15"/>
        </w:numPr>
        <w:spacing w:line="240" w:lineRule="auto"/>
        <w:ind w:left="993" w:hanging="284"/>
        <w:jc w:val="both"/>
        <w:rPr>
          <w:rFonts w:ascii="Times New Roman" w:hAnsi="Times New Roman" w:cs="Times New Roman"/>
          <w:bCs/>
          <w:sz w:val="24"/>
          <w:szCs w:val="24"/>
        </w:rPr>
      </w:pPr>
      <w:r w:rsidRPr="00902C08">
        <w:rPr>
          <w:rFonts w:ascii="Times New Roman" w:hAnsi="Times New Roman" w:cs="Times New Roman"/>
          <w:bCs/>
          <w:sz w:val="24"/>
          <w:szCs w:val="24"/>
          <w:lang w:val="id-ID"/>
        </w:rPr>
        <w:t>HAM kebebasan berpendapat dan pers, oposisi dan demonstrasi</w:t>
      </w:r>
    </w:p>
    <w:p w:rsidR="000424AC" w:rsidRPr="00902C08" w:rsidRDefault="000424AC" w:rsidP="000424AC">
      <w:pPr>
        <w:pStyle w:val="ListParagraph"/>
        <w:numPr>
          <w:ilvl w:val="0"/>
          <w:numId w:val="15"/>
        </w:numPr>
        <w:spacing w:line="240" w:lineRule="auto"/>
        <w:ind w:left="993" w:hanging="284"/>
        <w:jc w:val="both"/>
        <w:rPr>
          <w:rFonts w:ascii="Times New Roman" w:hAnsi="Times New Roman" w:cs="Times New Roman"/>
          <w:bCs/>
          <w:sz w:val="24"/>
          <w:szCs w:val="24"/>
        </w:rPr>
      </w:pPr>
      <w:r w:rsidRPr="00902C08">
        <w:rPr>
          <w:rFonts w:ascii="Times New Roman" w:hAnsi="Times New Roman" w:cs="Times New Roman"/>
          <w:bCs/>
          <w:sz w:val="24"/>
          <w:szCs w:val="24"/>
          <w:lang w:val="id-ID"/>
        </w:rPr>
        <w:t>Fungsio</w:t>
      </w:r>
      <w:r w:rsidR="008F1DE4">
        <w:rPr>
          <w:rFonts w:ascii="Times New Roman" w:hAnsi="Times New Roman" w:cs="Times New Roman"/>
          <w:bCs/>
          <w:sz w:val="24"/>
          <w:szCs w:val="24"/>
          <w:lang w:val="id-ID"/>
        </w:rPr>
        <w:t>nalisasi kelembagaan negara-MPR/</w:t>
      </w:r>
      <w:r w:rsidRPr="00902C08">
        <w:rPr>
          <w:rFonts w:ascii="Times New Roman" w:hAnsi="Times New Roman" w:cs="Times New Roman"/>
          <w:bCs/>
          <w:sz w:val="24"/>
          <w:szCs w:val="24"/>
          <w:lang w:val="id-ID"/>
        </w:rPr>
        <w:t>DPR, presiden, peradilan, dan ABRI</w:t>
      </w:r>
    </w:p>
    <w:p w:rsidR="000424AC" w:rsidRPr="00902C08" w:rsidRDefault="000424AC" w:rsidP="000424AC">
      <w:pPr>
        <w:pStyle w:val="ListParagraph"/>
        <w:numPr>
          <w:ilvl w:val="0"/>
          <w:numId w:val="15"/>
        </w:numPr>
        <w:spacing w:line="240" w:lineRule="auto"/>
        <w:ind w:left="993" w:hanging="284"/>
        <w:jc w:val="both"/>
        <w:rPr>
          <w:rFonts w:ascii="Times New Roman" w:hAnsi="Times New Roman" w:cs="Times New Roman"/>
          <w:bCs/>
          <w:sz w:val="24"/>
          <w:szCs w:val="24"/>
        </w:rPr>
      </w:pPr>
      <w:r w:rsidRPr="00902C08">
        <w:rPr>
          <w:rFonts w:ascii="Times New Roman" w:hAnsi="Times New Roman" w:cs="Times New Roman"/>
          <w:bCs/>
          <w:sz w:val="24"/>
          <w:szCs w:val="24"/>
          <w:lang w:val="id-ID"/>
        </w:rPr>
        <w:t xml:space="preserve">Masyarakat madaniah </w:t>
      </w:r>
      <w:r w:rsidRPr="008F1DE4">
        <w:rPr>
          <w:rFonts w:ascii="Times New Roman" w:hAnsi="Times New Roman" w:cs="Times New Roman"/>
          <w:bCs/>
          <w:i/>
          <w:sz w:val="24"/>
          <w:szCs w:val="24"/>
          <w:lang w:val="id-ID"/>
        </w:rPr>
        <w:t>(civil society)</w:t>
      </w:r>
      <w:r w:rsidRPr="00902C08">
        <w:rPr>
          <w:rFonts w:ascii="Times New Roman" w:hAnsi="Times New Roman" w:cs="Times New Roman"/>
          <w:bCs/>
          <w:sz w:val="24"/>
          <w:szCs w:val="24"/>
          <w:lang w:val="id-ID"/>
        </w:rPr>
        <w:t xml:space="preserve"> dan nondiskriminatif</w:t>
      </w:r>
    </w:p>
    <w:p w:rsidR="000424AC" w:rsidRPr="00902C08" w:rsidRDefault="000424AC" w:rsidP="000424AC">
      <w:pPr>
        <w:pStyle w:val="ListParagraph"/>
        <w:numPr>
          <w:ilvl w:val="0"/>
          <w:numId w:val="15"/>
        </w:numPr>
        <w:spacing w:line="240" w:lineRule="auto"/>
        <w:ind w:left="993" w:hanging="284"/>
        <w:jc w:val="both"/>
        <w:rPr>
          <w:rFonts w:ascii="Times New Roman" w:hAnsi="Times New Roman" w:cs="Times New Roman"/>
          <w:bCs/>
          <w:sz w:val="24"/>
          <w:szCs w:val="24"/>
        </w:rPr>
      </w:pPr>
      <w:r w:rsidRPr="00902C08">
        <w:rPr>
          <w:rFonts w:ascii="Times New Roman" w:hAnsi="Times New Roman" w:cs="Times New Roman"/>
          <w:bCs/>
          <w:sz w:val="24"/>
          <w:szCs w:val="24"/>
          <w:lang w:val="id-ID"/>
        </w:rPr>
        <w:t>Penghapusan kkn dan pemerataan keadilan sosial</w:t>
      </w:r>
    </w:p>
    <w:p w:rsidR="000424AC" w:rsidRPr="000424AC" w:rsidRDefault="000424AC" w:rsidP="00DA67A1">
      <w:pPr>
        <w:pStyle w:val="ListParagraph"/>
        <w:numPr>
          <w:ilvl w:val="0"/>
          <w:numId w:val="15"/>
        </w:numPr>
        <w:spacing w:line="240" w:lineRule="auto"/>
        <w:ind w:left="993" w:hanging="284"/>
        <w:jc w:val="both"/>
        <w:rPr>
          <w:rFonts w:ascii="Times New Roman" w:hAnsi="Times New Roman" w:cs="Times New Roman"/>
          <w:bCs/>
          <w:sz w:val="24"/>
          <w:szCs w:val="24"/>
        </w:rPr>
      </w:pPr>
      <w:r w:rsidRPr="000424AC">
        <w:rPr>
          <w:rFonts w:ascii="Times New Roman" w:hAnsi="Times New Roman" w:cs="Times New Roman"/>
          <w:bCs/>
          <w:sz w:val="24"/>
          <w:szCs w:val="24"/>
          <w:lang w:val="id-ID"/>
        </w:rPr>
        <w:t>Otonomi luas dan bertanggung jawab</w:t>
      </w:r>
    </w:p>
    <w:p w:rsidR="000424AC" w:rsidRPr="000424AC" w:rsidRDefault="000424AC" w:rsidP="00DA67A1">
      <w:pPr>
        <w:pStyle w:val="ListParagraph"/>
        <w:numPr>
          <w:ilvl w:val="0"/>
          <w:numId w:val="15"/>
        </w:numPr>
        <w:spacing w:line="240" w:lineRule="auto"/>
        <w:ind w:left="993" w:hanging="284"/>
        <w:jc w:val="both"/>
        <w:rPr>
          <w:rFonts w:ascii="Times New Roman" w:hAnsi="Times New Roman" w:cs="Times New Roman"/>
          <w:bCs/>
          <w:sz w:val="24"/>
          <w:szCs w:val="24"/>
        </w:rPr>
      </w:pPr>
      <w:r w:rsidRPr="000424AC">
        <w:rPr>
          <w:rFonts w:ascii="Times New Roman" w:hAnsi="Times New Roman" w:cs="Times New Roman"/>
          <w:bCs/>
          <w:sz w:val="24"/>
          <w:szCs w:val="24"/>
          <w:lang w:val="id-ID"/>
        </w:rPr>
        <w:t>Amandemen konstitusi dan perangkat hukum orba</w:t>
      </w:r>
    </w:p>
    <w:p w:rsidR="00894101" w:rsidRPr="00C45FFA" w:rsidRDefault="00DA67A1" w:rsidP="00335350">
      <w:pPr>
        <w:pStyle w:val="BodyText"/>
        <w:spacing w:line="480" w:lineRule="auto"/>
        <w:rPr>
          <w:szCs w:val="24"/>
          <w:lang w:val="id-ID"/>
        </w:rPr>
      </w:pPr>
      <w:r>
        <w:rPr>
          <w:szCs w:val="24"/>
          <w:lang w:val="id-ID"/>
        </w:rPr>
        <w:lastRenderedPageBreak/>
        <w:tab/>
      </w:r>
      <w:r>
        <w:rPr>
          <w:szCs w:val="24"/>
          <w:lang w:val="id-ID"/>
        </w:rPr>
        <w:tab/>
      </w:r>
      <w:r w:rsidR="00755E81">
        <w:rPr>
          <w:szCs w:val="24"/>
          <w:lang w:val="id-ID"/>
        </w:rPr>
        <w:t>Menurut Sapriya (2009: 62-63), mengemukakan bahwa :</w:t>
      </w:r>
      <w:r w:rsidR="00335350" w:rsidRPr="00C45FFA">
        <w:rPr>
          <w:szCs w:val="24"/>
          <w:lang w:val="id-ID"/>
        </w:rPr>
        <w:tab/>
      </w:r>
    </w:p>
    <w:p w:rsidR="00D65E79" w:rsidRPr="00C45FFA" w:rsidRDefault="00D65E79" w:rsidP="00DA67A1">
      <w:pPr>
        <w:pStyle w:val="BodyText"/>
        <w:ind w:left="709"/>
        <w:rPr>
          <w:szCs w:val="24"/>
          <w:lang w:val="id-ID"/>
        </w:rPr>
      </w:pPr>
      <w:r w:rsidRPr="00E82BA1">
        <w:rPr>
          <w:szCs w:val="24"/>
          <w:lang w:val="id-ID"/>
        </w:rPr>
        <w:t>Konsep</w:t>
      </w:r>
      <w:r w:rsidR="00E82BA1">
        <w:rPr>
          <w:szCs w:val="24"/>
          <w:lang w:val="id-ID"/>
        </w:rPr>
        <w:t xml:space="preserve"> </w:t>
      </w:r>
      <w:r w:rsidRPr="00C45FFA">
        <w:rPr>
          <w:szCs w:val="24"/>
          <w:lang w:val="id-ID"/>
        </w:rPr>
        <w:t>merupakan pokok pengertian yang bersifat abstrak yang menghubungkan orang dengan kelompok benda, peristiwa atau pemikiran (ide). Lahirnya konsep karena adanya kesadaran atas atribut kelas yang ditunjukkan oleh simbol. Konsep merupakan cara berpikir menggeneralisasi</w:t>
      </w:r>
      <w:r w:rsidR="0038284B" w:rsidRPr="00C45FFA">
        <w:rPr>
          <w:szCs w:val="24"/>
          <w:lang w:val="id-ID"/>
        </w:rPr>
        <w:t xml:space="preserve"> sejumlah anggota kelas yang khusus ke dalam satu contoh model yang tidak nampak, termasuk atribut semua contoh yang berbeda-beda. Konsep merupakan kesadaran mental internal yang memengaruhi perilaku yang tampak. </w:t>
      </w:r>
    </w:p>
    <w:p w:rsidR="00DD3407" w:rsidRPr="00C45FFA" w:rsidRDefault="00D65E79" w:rsidP="00755E81">
      <w:pPr>
        <w:pStyle w:val="BodyText"/>
        <w:spacing w:line="480" w:lineRule="auto"/>
      </w:pPr>
      <w:r w:rsidRPr="00C45FFA">
        <w:rPr>
          <w:i/>
          <w:szCs w:val="24"/>
          <w:lang w:val="id-ID"/>
        </w:rPr>
        <w:tab/>
      </w:r>
      <w:r w:rsidRPr="00C45FFA">
        <w:rPr>
          <w:i/>
          <w:szCs w:val="24"/>
          <w:lang w:val="id-ID"/>
        </w:rPr>
        <w:tab/>
      </w:r>
    </w:p>
    <w:p w:rsidR="00020CA3" w:rsidRPr="0077261C" w:rsidRDefault="00DD3407" w:rsidP="007A47F1">
      <w:pPr>
        <w:pStyle w:val="BodyText"/>
        <w:spacing w:line="480" w:lineRule="auto"/>
        <w:rPr>
          <w:szCs w:val="24"/>
          <w:lang w:val="id-ID"/>
        </w:rPr>
      </w:pPr>
      <w:r w:rsidRPr="00C45FFA">
        <w:rPr>
          <w:szCs w:val="24"/>
          <w:lang w:val="id-ID"/>
        </w:rPr>
        <w:tab/>
      </w:r>
      <w:r w:rsidRPr="00C45FFA">
        <w:rPr>
          <w:szCs w:val="24"/>
          <w:lang w:val="id-ID"/>
        </w:rPr>
        <w:tab/>
      </w:r>
      <w:r w:rsidR="00020CA3" w:rsidRPr="00C45FFA">
        <w:rPr>
          <w:szCs w:val="24"/>
          <w:lang w:val="id-ID"/>
        </w:rPr>
        <w:t xml:space="preserve">Dalam pembelajaran PKn, guru dapat menerapkan berbagai model dan metode dalam pembelajaran agar tujuan pembelajaran dapat dicapai. Hal ini harus disesuaikan dengan karakteristik materi dan pengembangan konsep, nilai, moral dan norma dalam materi yang dipelajari. </w:t>
      </w:r>
      <w:r w:rsidR="00020CA3" w:rsidRPr="0077261C">
        <w:rPr>
          <w:szCs w:val="24"/>
          <w:lang w:val="id-ID"/>
        </w:rPr>
        <w:t>Berdasarkan analisis muatan materi PKn Sekolah Dasar yang penulis amati, materi di kelas rendah (kelas 1, 2 dan 3) mencakup pada pemahaman siswa dalam mempersiapkan diri untuk menjadi warganegara yang baik. Sedangkan pada kelas tinggi (kelas 4, 5 dan 6), materi sudah beranjak pada pemahaman konsep tentang tata laksana negara yang sedang berlaku.</w:t>
      </w:r>
    </w:p>
    <w:p w:rsidR="00FB0F28" w:rsidRPr="00C45FFA" w:rsidRDefault="0079782A" w:rsidP="00FB0F28">
      <w:pPr>
        <w:pStyle w:val="BodyText"/>
        <w:spacing w:line="480" w:lineRule="auto"/>
        <w:rPr>
          <w:szCs w:val="24"/>
          <w:lang w:val="id-ID"/>
        </w:rPr>
      </w:pPr>
      <w:r>
        <w:rPr>
          <w:szCs w:val="24"/>
          <w:lang w:val="id-ID"/>
        </w:rPr>
        <w:tab/>
      </w:r>
      <w:r>
        <w:rPr>
          <w:szCs w:val="24"/>
          <w:lang w:val="id-ID"/>
        </w:rPr>
        <w:tab/>
      </w:r>
      <w:r w:rsidR="00FB0F28" w:rsidRPr="00C45FFA">
        <w:rPr>
          <w:szCs w:val="24"/>
          <w:lang w:val="id-ID"/>
        </w:rPr>
        <w:t>D</w:t>
      </w:r>
      <w:r w:rsidR="00FB0F28" w:rsidRPr="00C45FFA">
        <w:rPr>
          <w:szCs w:val="24"/>
        </w:rPr>
        <w:t>i kelas IV khususnya pada pokok bahasan mengenai S</w:t>
      </w:r>
      <w:r w:rsidR="00415187">
        <w:rPr>
          <w:szCs w:val="24"/>
          <w:lang w:val="id-ID"/>
        </w:rPr>
        <w:t>istem</w:t>
      </w:r>
      <w:r w:rsidR="00FB0F28" w:rsidRPr="00C45FFA">
        <w:rPr>
          <w:szCs w:val="24"/>
        </w:rPr>
        <w:t xml:space="preserve"> Pemerintahan </w:t>
      </w:r>
      <w:r w:rsidR="00415187">
        <w:rPr>
          <w:szCs w:val="24"/>
          <w:lang w:val="id-ID"/>
        </w:rPr>
        <w:t>Pusat</w:t>
      </w:r>
      <w:r w:rsidR="00FB0F28" w:rsidRPr="00C45FFA">
        <w:rPr>
          <w:szCs w:val="24"/>
        </w:rPr>
        <w:t xml:space="preserve">, merupakan suatu materi </w:t>
      </w:r>
      <w:r w:rsidR="00FB0F28" w:rsidRPr="00C45FFA">
        <w:rPr>
          <w:szCs w:val="24"/>
          <w:lang w:val="id-ID"/>
        </w:rPr>
        <w:t xml:space="preserve"> atau </w:t>
      </w:r>
      <w:r w:rsidR="00FB0F28" w:rsidRPr="00C45FFA">
        <w:rPr>
          <w:i/>
          <w:szCs w:val="24"/>
          <w:lang w:val="id-ID"/>
        </w:rPr>
        <w:t xml:space="preserve">informal content </w:t>
      </w:r>
      <w:r w:rsidR="00FB0F28" w:rsidRPr="00C45FFA">
        <w:rPr>
          <w:szCs w:val="24"/>
          <w:lang w:val="id-ID"/>
        </w:rPr>
        <w:t xml:space="preserve">atau bisa dikatakan suatu kegiatan nyata atau </w:t>
      </w:r>
      <w:r w:rsidR="00FB0F28" w:rsidRPr="00C45FFA">
        <w:rPr>
          <w:szCs w:val="24"/>
        </w:rPr>
        <w:t xml:space="preserve">real </w:t>
      </w:r>
      <w:r w:rsidR="00FB0F28" w:rsidRPr="00C45FFA">
        <w:rPr>
          <w:szCs w:val="24"/>
          <w:lang w:val="id-ID"/>
        </w:rPr>
        <w:t>pada</w:t>
      </w:r>
      <w:r w:rsidR="00FB0F28" w:rsidRPr="00C45FFA">
        <w:rPr>
          <w:szCs w:val="24"/>
        </w:rPr>
        <w:t xml:space="preserve"> pemerintahan </w:t>
      </w:r>
      <w:r w:rsidR="00415187">
        <w:rPr>
          <w:szCs w:val="24"/>
          <w:lang w:val="id-ID"/>
        </w:rPr>
        <w:t>pusat</w:t>
      </w:r>
      <w:r w:rsidR="00FB0F28" w:rsidRPr="00C45FFA">
        <w:rPr>
          <w:szCs w:val="24"/>
          <w:lang w:val="id-ID"/>
        </w:rPr>
        <w:t xml:space="preserve"> </w:t>
      </w:r>
      <w:r w:rsidR="00FB0F28" w:rsidRPr="00C45FFA">
        <w:rPr>
          <w:szCs w:val="24"/>
        </w:rPr>
        <w:t>di negara Indonesia. Namun</w:t>
      </w:r>
      <w:r w:rsidR="00FB0F28" w:rsidRPr="00C45FFA">
        <w:rPr>
          <w:szCs w:val="24"/>
          <w:lang w:val="id-ID"/>
        </w:rPr>
        <w:t>,</w:t>
      </w:r>
      <w:r w:rsidR="00FB0F28" w:rsidRPr="00C45FFA">
        <w:rPr>
          <w:szCs w:val="24"/>
        </w:rPr>
        <w:t xml:space="preserve"> seakan abstrak, karena peserta didik tidak mengenal secara </w:t>
      </w:r>
      <w:r w:rsidR="00FB0F28" w:rsidRPr="00C45FFA">
        <w:rPr>
          <w:szCs w:val="24"/>
          <w:lang w:val="id-ID"/>
        </w:rPr>
        <w:t>langsung/</w:t>
      </w:r>
      <w:r w:rsidR="00FB0F28" w:rsidRPr="00C45FFA">
        <w:rPr>
          <w:szCs w:val="24"/>
        </w:rPr>
        <w:t>nyata unsur-unsur yang ada di dalamnya</w:t>
      </w:r>
      <w:r w:rsidR="00FB0F28">
        <w:rPr>
          <w:szCs w:val="24"/>
          <w:lang w:val="id-ID"/>
        </w:rPr>
        <w:t>.</w:t>
      </w:r>
      <w:r w:rsidR="00FB0F28" w:rsidRPr="00C45FFA">
        <w:rPr>
          <w:szCs w:val="24"/>
        </w:rPr>
        <w:t xml:space="preserve"> </w:t>
      </w:r>
      <w:r w:rsidR="00FB0F28">
        <w:rPr>
          <w:szCs w:val="24"/>
          <w:lang w:val="id-ID"/>
        </w:rPr>
        <w:t xml:space="preserve">Di sisi lain Pemerintahan </w:t>
      </w:r>
      <w:r w:rsidR="00415187">
        <w:rPr>
          <w:szCs w:val="24"/>
          <w:lang w:val="id-ID"/>
        </w:rPr>
        <w:t>Pusat</w:t>
      </w:r>
      <w:r w:rsidR="00FB0F28">
        <w:rPr>
          <w:szCs w:val="24"/>
          <w:lang w:val="id-ID"/>
        </w:rPr>
        <w:t xml:space="preserve"> ini sering didengar peserta didik dalam kehidupannya. </w:t>
      </w:r>
      <w:r w:rsidR="00FB0F28" w:rsidRPr="00C45FFA">
        <w:rPr>
          <w:szCs w:val="24"/>
        </w:rPr>
        <w:t xml:space="preserve">Dalam materi ini peserta didik dituntut untuk memahami </w:t>
      </w:r>
      <w:r w:rsidR="00FB0F28" w:rsidRPr="00C45FFA">
        <w:rPr>
          <w:szCs w:val="24"/>
          <w:lang w:val="id-ID"/>
        </w:rPr>
        <w:t xml:space="preserve">konsep </w:t>
      </w:r>
      <w:r w:rsidR="00FB0F28" w:rsidRPr="00C45FFA">
        <w:rPr>
          <w:szCs w:val="24"/>
        </w:rPr>
        <w:t>S</w:t>
      </w:r>
      <w:r w:rsidR="00415187">
        <w:rPr>
          <w:szCs w:val="24"/>
          <w:lang w:val="id-ID"/>
        </w:rPr>
        <w:t>istem</w:t>
      </w:r>
      <w:r w:rsidR="00FB0F28" w:rsidRPr="00C45FFA">
        <w:rPr>
          <w:szCs w:val="24"/>
        </w:rPr>
        <w:t xml:space="preserve"> Pemerintahan </w:t>
      </w:r>
      <w:r w:rsidR="00415187">
        <w:rPr>
          <w:szCs w:val="24"/>
          <w:lang w:val="id-ID"/>
        </w:rPr>
        <w:t>Pusat</w:t>
      </w:r>
      <w:r w:rsidR="00FB0F28" w:rsidRPr="00C45FFA">
        <w:rPr>
          <w:szCs w:val="24"/>
        </w:rPr>
        <w:t xml:space="preserve"> yang </w:t>
      </w:r>
      <w:r w:rsidR="00FB0F28" w:rsidRPr="00C45FFA">
        <w:rPr>
          <w:szCs w:val="24"/>
        </w:rPr>
        <w:lastRenderedPageBreak/>
        <w:t>sedang berlaku</w:t>
      </w:r>
      <w:r w:rsidR="00FB0F28" w:rsidRPr="00C45FFA">
        <w:rPr>
          <w:szCs w:val="24"/>
          <w:lang w:val="id-ID"/>
        </w:rPr>
        <w:t xml:space="preserve"> dan harus</w:t>
      </w:r>
      <w:r w:rsidR="00FB0F28" w:rsidRPr="00C45FFA">
        <w:rPr>
          <w:szCs w:val="24"/>
        </w:rPr>
        <w:t xml:space="preserve"> mampu menyebutkan unsur-unsur yang ada di dalam Pemerintahan</w:t>
      </w:r>
      <w:r>
        <w:rPr>
          <w:szCs w:val="24"/>
          <w:lang w:val="id-ID"/>
        </w:rPr>
        <w:t xml:space="preserve"> </w:t>
      </w:r>
      <w:r w:rsidR="00415187">
        <w:rPr>
          <w:szCs w:val="24"/>
          <w:lang w:val="id-ID"/>
        </w:rPr>
        <w:t>Pusat</w:t>
      </w:r>
      <w:r w:rsidR="00FB0F28" w:rsidRPr="00C45FFA">
        <w:rPr>
          <w:szCs w:val="24"/>
        </w:rPr>
        <w:t xml:space="preserve"> itu sendiri.</w:t>
      </w:r>
      <w:r w:rsidR="00FB0F28" w:rsidRPr="00C45FFA">
        <w:rPr>
          <w:szCs w:val="24"/>
          <w:lang w:val="id-ID"/>
        </w:rPr>
        <w:t xml:space="preserve"> </w:t>
      </w:r>
    </w:p>
    <w:p w:rsidR="00AD3467" w:rsidRDefault="00FB0F28" w:rsidP="00FB0F28">
      <w:pPr>
        <w:pStyle w:val="ListParagraph"/>
        <w:spacing w:after="0" w:line="480" w:lineRule="auto"/>
        <w:ind w:left="0" w:firstLine="720"/>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 xml:space="preserve">Kesulitan memahami materi PKn tentang Sistem Pemerintahan </w:t>
      </w:r>
      <w:r w:rsidR="00415187">
        <w:rPr>
          <w:rFonts w:ascii="Times New Roman" w:hAnsi="Times New Roman" w:cs="Times New Roman"/>
          <w:sz w:val="24"/>
          <w:szCs w:val="24"/>
          <w:lang w:val="id-ID"/>
        </w:rPr>
        <w:t>Pusat</w:t>
      </w:r>
      <w:r w:rsidRPr="00C45FFA">
        <w:rPr>
          <w:rFonts w:ascii="Times New Roman" w:hAnsi="Times New Roman" w:cs="Times New Roman"/>
          <w:sz w:val="24"/>
          <w:szCs w:val="24"/>
          <w:lang w:val="id-ID"/>
        </w:rPr>
        <w:t xml:space="preserve"> pun terjadi pada siswa kelas IV SDN Cijerah 6. </w:t>
      </w:r>
      <w:r w:rsidR="008F1DE4">
        <w:rPr>
          <w:rFonts w:ascii="Times New Roman" w:hAnsi="Times New Roman" w:cs="Times New Roman"/>
          <w:sz w:val="24"/>
          <w:szCs w:val="24"/>
          <w:lang w:val="id-ID"/>
        </w:rPr>
        <w:t>Berdasarkan</w:t>
      </w:r>
      <w:r w:rsidR="00F93451">
        <w:rPr>
          <w:rFonts w:ascii="Times New Roman" w:hAnsi="Times New Roman" w:cs="Times New Roman"/>
          <w:sz w:val="24"/>
          <w:szCs w:val="24"/>
          <w:lang w:val="id-ID"/>
        </w:rPr>
        <w:t xml:space="preserve"> observasi </w:t>
      </w:r>
      <w:r w:rsidR="008F1DE4">
        <w:rPr>
          <w:rFonts w:ascii="Times New Roman" w:hAnsi="Times New Roman" w:cs="Times New Roman"/>
          <w:sz w:val="24"/>
          <w:szCs w:val="24"/>
          <w:lang w:val="id-ID"/>
        </w:rPr>
        <w:t xml:space="preserve"> yang telah dilaksanakan pada hari </w:t>
      </w:r>
      <w:r w:rsidR="00F93451">
        <w:rPr>
          <w:rFonts w:ascii="Times New Roman" w:hAnsi="Times New Roman" w:cs="Times New Roman"/>
          <w:sz w:val="24"/>
          <w:szCs w:val="24"/>
          <w:lang w:val="id-ID"/>
        </w:rPr>
        <w:t>Senin 1 Oktober 2012, diperoleh beberapa informasi mengenai pembelajaran PKn di kelas IV SDN Cijerah 6. Menurut guru kelas IV</w:t>
      </w:r>
      <w:r w:rsidR="00AD3467">
        <w:rPr>
          <w:rFonts w:ascii="Times New Roman" w:hAnsi="Times New Roman" w:cs="Times New Roman"/>
          <w:sz w:val="24"/>
          <w:szCs w:val="24"/>
          <w:lang w:val="id-ID"/>
        </w:rPr>
        <w:t xml:space="preserve">, yang terjadi di lapangan adalah bahwa PKn merupakan mata pelajaran yang gampang-gampang susah. Yang terjadi adalah peserta didik tidak memahami materi yang ia pelajari dengan benar. Mereka tidak teliti dalam memahami bacaan dan menganggap materi PKn membahas tentang kehidupan sehari-hari saja. </w:t>
      </w:r>
    </w:p>
    <w:p w:rsidR="00AD3467" w:rsidRDefault="00AD3467" w:rsidP="00FB0F2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Kenyataannya, materi di kelas tinggi seperti yang tercantum pada Standar Isi Sekolah Dasar tahun 2006, materi PKn SD membahas tentang pemerintahan Indonesia yang sedang berlangsung. Dalam hal ini dibutuhkan pemahaman yang lebih dalam lagi agar peserta didik tidak hanya tahu, tapi paham atas apa yang dipelajarinya. </w:t>
      </w:r>
      <w:r w:rsidR="00415187">
        <w:rPr>
          <w:rFonts w:ascii="Times New Roman" w:hAnsi="Times New Roman" w:cs="Times New Roman"/>
          <w:sz w:val="24"/>
          <w:szCs w:val="24"/>
          <w:lang w:val="id-ID"/>
        </w:rPr>
        <w:t>B</w:t>
      </w:r>
      <w:r w:rsidR="00CF1A0A">
        <w:rPr>
          <w:rFonts w:ascii="Times New Roman" w:hAnsi="Times New Roman" w:cs="Times New Roman"/>
          <w:sz w:val="24"/>
          <w:szCs w:val="24"/>
          <w:lang w:val="id-ID"/>
        </w:rPr>
        <w:t>anyak faktor lain yang mempengaruhi kurangnya pemahaman peserta didik, antara lain kurangnya fasilitas sekolah dan kondisi intern peserta didik itu sendiri.</w:t>
      </w:r>
    </w:p>
    <w:p w:rsidR="00CF1A0A" w:rsidRDefault="00CF1A0A" w:rsidP="00FB0F2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W</w:t>
      </w:r>
      <w:r w:rsidR="00FB0F28" w:rsidRPr="00C45FFA">
        <w:rPr>
          <w:rFonts w:ascii="Times New Roman" w:hAnsi="Times New Roman" w:cs="Times New Roman"/>
          <w:sz w:val="24"/>
          <w:szCs w:val="24"/>
          <w:lang w:val="id-ID"/>
        </w:rPr>
        <w:t xml:space="preserve">awancara </w:t>
      </w:r>
      <w:r>
        <w:rPr>
          <w:rFonts w:ascii="Times New Roman" w:hAnsi="Times New Roman" w:cs="Times New Roman"/>
          <w:sz w:val="24"/>
          <w:szCs w:val="24"/>
          <w:lang w:val="id-ID"/>
        </w:rPr>
        <w:t xml:space="preserve">berikutnya dilaksanakan terhadap </w:t>
      </w:r>
      <w:r w:rsidR="00FB0F28" w:rsidRPr="00C45FFA">
        <w:rPr>
          <w:rFonts w:ascii="Times New Roman" w:hAnsi="Times New Roman" w:cs="Times New Roman"/>
          <w:sz w:val="24"/>
          <w:szCs w:val="24"/>
          <w:lang w:val="id-ID"/>
        </w:rPr>
        <w:t xml:space="preserve">peserta didik yang bernama Siti, </w:t>
      </w:r>
      <w:r>
        <w:rPr>
          <w:rFonts w:ascii="Times New Roman" w:hAnsi="Times New Roman" w:cs="Times New Roman"/>
          <w:sz w:val="24"/>
          <w:szCs w:val="24"/>
          <w:lang w:val="id-ID"/>
        </w:rPr>
        <w:t xml:space="preserve">menurutnya </w:t>
      </w:r>
      <w:r w:rsidR="00FB0F28" w:rsidRPr="00C45FFA">
        <w:rPr>
          <w:rFonts w:ascii="Times New Roman" w:hAnsi="Times New Roman" w:cs="Times New Roman"/>
          <w:sz w:val="24"/>
          <w:szCs w:val="24"/>
          <w:lang w:val="id-ID"/>
        </w:rPr>
        <w:t xml:space="preserve">yang menjadi faktor terjadinya kesulitan </w:t>
      </w:r>
      <w:r>
        <w:rPr>
          <w:rFonts w:ascii="Times New Roman" w:hAnsi="Times New Roman" w:cs="Times New Roman"/>
          <w:sz w:val="24"/>
          <w:szCs w:val="24"/>
          <w:lang w:val="id-ID"/>
        </w:rPr>
        <w:t>peserta didik</w:t>
      </w:r>
      <w:r w:rsidR="00FB0F28" w:rsidRPr="00C45FFA">
        <w:rPr>
          <w:rFonts w:ascii="Times New Roman" w:hAnsi="Times New Roman" w:cs="Times New Roman"/>
          <w:sz w:val="24"/>
          <w:szCs w:val="24"/>
          <w:lang w:val="id-ID"/>
        </w:rPr>
        <w:t xml:space="preserve"> dalam memahami materi ini antara lain karena materi S</w:t>
      </w:r>
      <w:r w:rsidR="00415187">
        <w:rPr>
          <w:rFonts w:ascii="Times New Roman" w:hAnsi="Times New Roman" w:cs="Times New Roman"/>
          <w:sz w:val="24"/>
          <w:szCs w:val="24"/>
          <w:lang w:val="id-ID"/>
        </w:rPr>
        <w:t>istem</w:t>
      </w:r>
      <w:r w:rsidR="00FB0F28" w:rsidRPr="00C45FFA">
        <w:rPr>
          <w:rFonts w:ascii="Times New Roman" w:hAnsi="Times New Roman" w:cs="Times New Roman"/>
          <w:sz w:val="24"/>
          <w:szCs w:val="24"/>
          <w:lang w:val="id-ID"/>
        </w:rPr>
        <w:t xml:space="preserve"> Pemerintahan </w:t>
      </w:r>
      <w:r w:rsidR="00415187">
        <w:rPr>
          <w:rFonts w:ascii="Times New Roman" w:hAnsi="Times New Roman" w:cs="Times New Roman"/>
          <w:sz w:val="24"/>
          <w:szCs w:val="24"/>
          <w:lang w:val="id-ID"/>
        </w:rPr>
        <w:t>Pusat</w:t>
      </w:r>
      <w:r w:rsidR="00FB0F28" w:rsidRPr="00C45FFA">
        <w:rPr>
          <w:rFonts w:ascii="Times New Roman" w:hAnsi="Times New Roman" w:cs="Times New Roman"/>
          <w:sz w:val="24"/>
          <w:szCs w:val="24"/>
          <w:lang w:val="id-ID"/>
        </w:rPr>
        <w:t xml:space="preserve"> ini banyak yang harus dihapalkan, sedangkan peserta didik tidak dapat mendeskripsikan apa yang harus dihapalkannya. </w:t>
      </w:r>
      <w:r>
        <w:rPr>
          <w:rFonts w:ascii="Times New Roman" w:hAnsi="Times New Roman" w:cs="Times New Roman"/>
          <w:sz w:val="24"/>
          <w:szCs w:val="24"/>
          <w:lang w:val="id-ID"/>
        </w:rPr>
        <w:t xml:space="preserve">Pengetahuan orang tua pun kurang, sehingga informasi yang didapat adalah hanya di sekolah saja. </w:t>
      </w:r>
      <w:r w:rsidR="00FB0F28" w:rsidRPr="00C45FFA">
        <w:rPr>
          <w:rFonts w:ascii="Times New Roman" w:hAnsi="Times New Roman" w:cs="Times New Roman"/>
          <w:sz w:val="24"/>
          <w:szCs w:val="24"/>
          <w:lang w:val="id-ID"/>
        </w:rPr>
        <w:t xml:space="preserve">Sedangkan </w:t>
      </w:r>
      <w:r w:rsidR="00FB0F28" w:rsidRPr="00C45FFA">
        <w:rPr>
          <w:rFonts w:ascii="Times New Roman" w:hAnsi="Times New Roman" w:cs="Times New Roman"/>
          <w:sz w:val="24"/>
          <w:szCs w:val="24"/>
          <w:lang w:val="id-ID"/>
        </w:rPr>
        <w:lastRenderedPageBreak/>
        <w:t>guru dalam menyampaikan materi hanya menerangkan secara teori saja, tidak menjelaskan secara jelas</w:t>
      </w:r>
      <w:r>
        <w:rPr>
          <w:rFonts w:ascii="Times New Roman" w:hAnsi="Times New Roman" w:cs="Times New Roman"/>
          <w:sz w:val="24"/>
          <w:szCs w:val="24"/>
          <w:lang w:val="id-ID"/>
        </w:rPr>
        <w:t xml:space="preserve"> dan tidak memberikan contoh nyata</w:t>
      </w:r>
      <w:r w:rsidR="00FB0F28" w:rsidRPr="00C45FF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Wawancara lainya dilakukan terhadap peserta didik lain yang bernama Kelvin, menurutnya materi ini dapat ia hapalkan, tetapi ia tidak paham </w:t>
      </w:r>
      <w:r w:rsidR="00923A28">
        <w:rPr>
          <w:rFonts w:ascii="Times New Roman" w:hAnsi="Times New Roman" w:cs="Times New Roman"/>
          <w:sz w:val="24"/>
          <w:szCs w:val="24"/>
          <w:lang w:val="id-ID"/>
        </w:rPr>
        <w:t>apa yang ia pelajari. Jadi ia hanya sekedar tahu saja, tapi tidak paha</w:t>
      </w:r>
      <w:r w:rsidR="00415187">
        <w:rPr>
          <w:rFonts w:ascii="Times New Roman" w:hAnsi="Times New Roman" w:cs="Times New Roman"/>
          <w:sz w:val="24"/>
          <w:szCs w:val="24"/>
          <w:lang w:val="id-ID"/>
        </w:rPr>
        <w:t>m mengenai sistem pemerintahan pusat</w:t>
      </w:r>
      <w:r w:rsidR="00923A28">
        <w:rPr>
          <w:rFonts w:ascii="Times New Roman" w:hAnsi="Times New Roman" w:cs="Times New Roman"/>
          <w:sz w:val="24"/>
          <w:szCs w:val="24"/>
          <w:lang w:val="id-ID"/>
        </w:rPr>
        <w:t xml:space="preserve"> itu apa dan untuk apa dipelajari.</w:t>
      </w:r>
    </w:p>
    <w:p w:rsidR="00FB0F28" w:rsidRPr="00C45FFA" w:rsidRDefault="00CF1A0A" w:rsidP="00FB0F2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hal ini s</w:t>
      </w:r>
      <w:r w:rsidR="00FB0F28" w:rsidRPr="00C45FFA">
        <w:rPr>
          <w:rFonts w:ascii="Times New Roman" w:hAnsi="Times New Roman" w:cs="Times New Roman"/>
          <w:sz w:val="24"/>
          <w:szCs w:val="24"/>
          <w:lang w:val="id-ID"/>
        </w:rPr>
        <w:t xml:space="preserve">eharusnya guru memperhatikan terlebih </w:t>
      </w:r>
      <w:r>
        <w:rPr>
          <w:rFonts w:ascii="Times New Roman" w:hAnsi="Times New Roman" w:cs="Times New Roman"/>
          <w:sz w:val="24"/>
          <w:szCs w:val="24"/>
          <w:lang w:val="id-ID"/>
        </w:rPr>
        <w:t xml:space="preserve">dahulu karakteristik materi, </w:t>
      </w:r>
      <w:r w:rsidR="00FB0F28" w:rsidRPr="00C45FFA">
        <w:rPr>
          <w:rFonts w:ascii="Times New Roman" w:hAnsi="Times New Roman" w:cs="Times New Roman"/>
          <w:sz w:val="24"/>
          <w:szCs w:val="24"/>
          <w:lang w:val="id-ID"/>
        </w:rPr>
        <w:t>kondisi peserta didik</w:t>
      </w:r>
      <w:r>
        <w:rPr>
          <w:rFonts w:ascii="Times New Roman" w:hAnsi="Times New Roman" w:cs="Times New Roman"/>
          <w:sz w:val="24"/>
          <w:szCs w:val="24"/>
          <w:lang w:val="id-ID"/>
        </w:rPr>
        <w:t xml:space="preserve"> dan faktor lain yang mempengaruhi</w:t>
      </w:r>
      <w:r w:rsidR="00FB0F28" w:rsidRPr="00C45FFA">
        <w:rPr>
          <w:rFonts w:ascii="Times New Roman" w:hAnsi="Times New Roman" w:cs="Times New Roman"/>
          <w:sz w:val="24"/>
          <w:szCs w:val="24"/>
          <w:lang w:val="id-ID"/>
        </w:rPr>
        <w:t xml:space="preserve">, sehingga dapat menggunakan </w:t>
      </w:r>
      <w:r>
        <w:rPr>
          <w:rFonts w:ascii="Times New Roman" w:hAnsi="Times New Roman" w:cs="Times New Roman"/>
          <w:sz w:val="24"/>
          <w:szCs w:val="24"/>
          <w:lang w:val="id-ID"/>
        </w:rPr>
        <w:t>metode pembelajaran yang tepat agar tujuan pembelajaran dapat dicapai dengan baik.</w:t>
      </w:r>
      <w:r w:rsidR="00923A28">
        <w:rPr>
          <w:rFonts w:ascii="Times New Roman" w:hAnsi="Times New Roman" w:cs="Times New Roman"/>
          <w:sz w:val="24"/>
          <w:szCs w:val="24"/>
          <w:lang w:val="id-ID"/>
        </w:rPr>
        <w:t xml:space="preserve"> Sehingga peserta didik akan bertambah pengetahuannya dan juga paham esensi dari materi yang dipelajari dengan harapan dapat menjadi bekal bagi peserta didik dalam menjalani perannya sebagai bagian dari masyarakat Indonesia yang luas ini.</w:t>
      </w:r>
    </w:p>
    <w:p w:rsidR="00F6598A" w:rsidRPr="00C45FFA" w:rsidRDefault="00F6598A" w:rsidP="00F6598A">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Robert M</w:t>
      </w:r>
      <w:r w:rsidR="0077261C">
        <w:rPr>
          <w:rFonts w:ascii="Times New Roman" w:hAnsi="Times New Roman" w:cs="Times New Roman"/>
          <w:sz w:val="24"/>
          <w:szCs w:val="24"/>
          <w:lang w:val="id-ID"/>
        </w:rPr>
        <w:t>.</w:t>
      </w:r>
      <w:r>
        <w:rPr>
          <w:rFonts w:ascii="Times New Roman" w:hAnsi="Times New Roman" w:cs="Times New Roman"/>
          <w:sz w:val="24"/>
          <w:szCs w:val="24"/>
          <w:lang w:val="id-ID"/>
        </w:rPr>
        <w:t xml:space="preserve"> Gagne dalam </w:t>
      </w:r>
      <w:r w:rsidRPr="00C45FFA">
        <w:rPr>
          <w:rFonts w:ascii="Times New Roman" w:hAnsi="Times New Roman" w:cs="Times New Roman"/>
          <w:sz w:val="24"/>
          <w:szCs w:val="24"/>
          <w:lang w:val="id-ID"/>
        </w:rPr>
        <w:t>Syaiful S</w:t>
      </w:r>
      <w:r>
        <w:rPr>
          <w:rFonts w:ascii="Times New Roman" w:hAnsi="Times New Roman" w:cs="Times New Roman"/>
          <w:sz w:val="24"/>
          <w:szCs w:val="24"/>
          <w:lang w:val="id-ID"/>
        </w:rPr>
        <w:t>agala (2011</w:t>
      </w:r>
      <w:r w:rsidRPr="00C45FFA">
        <w:rPr>
          <w:rFonts w:ascii="Times New Roman" w:hAnsi="Times New Roman" w:cs="Times New Roman"/>
          <w:sz w:val="24"/>
          <w:szCs w:val="24"/>
          <w:lang w:val="id-ID"/>
        </w:rPr>
        <w:t>: 20-23) mengemukakan delapan tipe belajar yang membentuk suatu hierarki dari paling sederhana sampai yang paling kompleks, yakni :</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Belajar tanda-tanda atau isyarat (</w:t>
      </w:r>
      <w:r w:rsidRPr="00C45FFA">
        <w:rPr>
          <w:rFonts w:ascii="Times New Roman" w:hAnsi="Times New Roman" w:cs="Times New Roman"/>
          <w:i/>
          <w:sz w:val="24"/>
          <w:szCs w:val="24"/>
          <w:lang w:val="id-ID"/>
        </w:rPr>
        <w:t>Signal Learning</w:t>
      </w:r>
      <w:r w:rsidRPr="00C45FFA">
        <w:rPr>
          <w:rFonts w:ascii="Times New Roman" w:hAnsi="Times New Roman" w:cs="Times New Roman"/>
          <w:sz w:val="24"/>
          <w:szCs w:val="24"/>
          <w:lang w:val="id-ID"/>
        </w:rPr>
        <w:t>) merupakan isyarat atau signal yang menimbulkan perasaan tertentu, merupakan isyarat untuk mengambil sikap tertentu, merupakan isyarat yang menimbulkan perasaan sedih atau senang dan sebagainya</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 xml:space="preserve"> Belajar hubungan stimus-respon (</w:t>
      </w:r>
      <w:r w:rsidRPr="00C45FFA">
        <w:rPr>
          <w:rFonts w:ascii="Times New Roman" w:hAnsi="Times New Roman" w:cs="Times New Roman"/>
          <w:i/>
          <w:sz w:val="24"/>
          <w:szCs w:val="24"/>
          <w:lang w:val="id-ID"/>
        </w:rPr>
        <w:t>Stimulus Response Learnig)</w:t>
      </w:r>
      <w:r w:rsidRPr="00C45FFA">
        <w:rPr>
          <w:rFonts w:ascii="Times New Roman" w:hAnsi="Times New Roman" w:cs="Times New Roman"/>
          <w:sz w:val="24"/>
          <w:szCs w:val="24"/>
          <w:lang w:val="id-ID"/>
        </w:rPr>
        <w:t>dimana respon bersifat spesifik tidak umum dan kabur. Respons ini diperkuat atau di reinforces dengan adanya imbalan atau reward. Dengan belajar stimulus respon ini seseorang belajar mengucapkan kata-kata dan dalam bahasa asing.</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Belajar menguasai rantai atau rangkaian hal (</w:t>
      </w:r>
      <w:r w:rsidRPr="00C45FFA">
        <w:rPr>
          <w:rFonts w:ascii="Times New Roman" w:hAnsi="Times New Roman" w:cs="Times New Roman"/>
          <w:i/>
          <w:sz w:val="24"/>
          <w:szCs w:val="24"/>
          <w:lang w:val="id-ID"/>
        </w:rPr>
        <w:t>Chaining Learning</w:t>
      </w:r>
      <w:r w:rsidRPr="00C45FFA">
        <w:rPr>
          <w:rFonts w:ascii="Times New Roman" w:hAnsi="Times New Roman" w:cs="Times New Roman"/>
          <w:sz w:val="24"/>
          <w:szCs w:val="24"/>
          <w:lang w:val="id-ID"/>
        </w:rPr>
        <w:t>) tipe ini masih mengandung asosiasi yang kebanyakan berkaitan dengan keterampilan motorik.</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lastRenderedPageBreak/>
        <w:t>Belajar hubungan verbal atau asosiasi verbal (</w:t>
      </w:r>
      <w:r w:rsidRPr="00C45FFA">
        <w:rPr>
          <w:rFonts w:ascii="Times New Roman" w:hAnsi="Times New Roman" w:cs="Times New Roman"/>
          <w:i/>
          <w:sz w:val="24"/>
          <w:szCs w:val="24"/>
          <w:lang w:val="id-ID"/>
        </w:rPr>
        <w:t>Verbal Association</w:t>
      </w:r>
      <w:r w:rsidRPr="00C45FFA">
        <w:rPr>
          <w:rFonts w:ascii="Times New Roman" w:hAnsi="Times New Roman" w:cs="Times New Roman"/>
          <w:sz w:val="24"/>
          <w:szCs w:val="24"/>
          <w:lang w:val="id-ID"/>
        </w:rPr>
        <w:t>), tipe belajar ini  bersifat asosiatif tingkat tinggi , karena biarpun asosiasi memegang peranan, tetapi fungsi nalarlah yang menentukan.</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Belajar membedakan atau diskriminasi (</w:t>
      </w:r>
      <w:r w:rsidRPr="00C45FFA">
        <w:rPr>
          <w:rFonts w:ascii="Times New Roman" w:hAnsi="Times New Roman" w:cs="Times New Roman"/>
          <w:i/>
          <w:sz w:val="24"/>
          <w:szCs w:val="24"/>
          <w:lang w:val="id-ID"/>
        </w:rPr>
        <w:t>Discrimination Learning</w:t>
      </w:r>
      <w:r w:rsidRPr="00C45FFA">
        <w:rPr>
          <w:rFonts w:ascii="Times New Roman" w:hAnsi="Times New Roman" w:cs="Times New Roman"/>
          <w:sz w:val="24"/>
          <w:szCs w:val="24"/>
          <w:lang w:val="id-ID"/>
        </w:rPr>
        <w:t>) suatu tipe belajar yang menghasilkan kemampuan membeda-bedakan berbagai gejala. Siswa dapat membedakan manusia yang satu dengan manusia yang lain, tanaman, binatang dan lain-lain.</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Belajar konsep-konsep (</w:t>
      </w:r>
      <w:r w:rsidRPr="00C45FFA">
        <w:rPr>
          <w:rFonts w:ascii="Times New Roman" w:hAnsi="Times New Roman" w:cs="Times New Roman"/>
          <w:i/>
          <w:sz w:val="24"/>
          <w:szCs w:val="24"/>
          <w:lang w:val="id-ID"/>
        </w:rPr>
        <w:t>Concept Learning</w:t>
      </w:r>
      <w:r w:rsidRPr="00C45FFA">
        <w:rPr>
          <w:rFonts w:ascii="Times New Roman" w:hAnsi="Times New Roman" w:cs="Times New Roman"/>
          <w:sz w:val="24"/>
          <w:szCs w:val="24"/>
          <w:lang w:val="id-ID"/>
        </w:rPr>
        <w:t xml:space="preserve">) yaitu corak belajar yang dilakukan dengan menentukan ciri-ciri yang khas yang ada dan memberikan sifat tertentu pula pada berbagai objek. Belajar konsep mungkin karena kesanggupan manusia untuk mengadakan </w:t>
      </w:r>
      <w:r w:rsidRPr="00C45FFA">
        <w:rPr>
          <w:rFonts w:ascii="Times New Roman" w:hAnsi="Times New Roman" w:cs="Times New Roman"/>
          <w:i/>
          <w:sz w:val="24"/>
          <w:szCs w:val="24"/>
          <w:lang w:val="id-ID"/>
        </w:rPr>
        <w:t xml:space="preserve">representasi internal </w:t>
      </w:r>
      <w:r w:rsidRPr="00C45FFA">
        <w:rPr>
          <w:rFonts w:ascii="Times New Roman" w:hAnsi="Times New Roman" w:cs="Times New Roman"/>
          <w:sz w:val="24"/>
          <w:szCs w:val="24"/>
          <w:lang w:val="id-ID"/>
        </w:rPr>
        <w:t>tentang dunia sekitarnya dengan menggunakan bahasa. Dengan menguasai konsep, ia dapat menggolongkan dunia sekitarnya menurut konsep tertentu. Konsep ini berkembang, sejalan dengan pengalaman-pengalaman selanjutnya dalam situasi, peristiwa, ucapan, perlakuan maupun kegiatan yang lain diperoleh dari bacaan maupun pengalaman langsung. Dalam hal ini kelakuan manusia tidak dikuasai oleh stimulus dalam bentuk fisik, melainkan dalam bentuk yang  abstrak. Proses belajar konsep memakan waktu yang berlansung secara berangsur-angsur.</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Belajar aturan atau hukum-hukum (</w:t>
      </w:r>
      <w:r w:rsidRPr="00C45FFA">
        <w:rPr>
          <w:rFonts w:ascii="Times New Roman" w:hAnsi="Times New Roman" w:cs="Times New Roman"/>
          <w:i/>
          <w:sz w:val="24"/>
          <w:szCs w:val="24"/>
          <w:lang w:val="id-ID"/>
        </w:rPr>
        <w:t>Rule Learning</w:t>
      </w:r>
      <w:r w:rsidRPr="00C45FFA">
        <w:rPr>
          <w:rFonts w:ascii="Times New Roman" w:hAnsi="Times New Roman" w:cs="Times New Roman"/>
          <w:sz w:val="24"/>
          <w:szCs w:val="24"/>
          <w:lang w:val="id-ID"/>
        </w:rPr>
        <w:t>), tipe belajar ini terjadi dengan cara mengumpulkan sejumah sifat kejadian yang kemudian tersusun dalam bermacam-macam aturan. Tipe belajar ini banyak terdapat dalam pelajaran di sekolah.</w:t>
      </w:r>
    </w:p>
    <w:p w:rsidR="00F6598A" w:rsidRPr="00C45FFA" w:rsidRDefault="00F6598A" w:rsidP="00F6598A">
      <w:pPr>
        <w:pStyle w:val="ListParagraph"/>
        <w:numPr>
          <w:ilvl w:val="0"/>
          <w:numId w:val="14"/>
        </w:numPr>
        <w:spacing w:after="0" w:line="240" w:lineRule="auto"/>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Belajar memecahkan masalah (</w:t>
      </w:r>
      <w:r w:rsidRPr="00C45FFA">
        <w:rPr>
          <w:rFonts w:ascii="Times New Roman" w:hAnsi="Times New Roman" w:cs="Times New Roman"/>
          <w:i/>
          <w:sz w:val="24"/>
          <w:szCs w:val="24"/>
          <w:lang w:val="id-ID"/>
        </w:rPr>
        <w:t>Problem Solving</w:t>
      </w:r>
      <w:r w:rsidRPr="00C45FFA">
        <w:rPr>
          <w:rFonts w:ascii="Times New Roman" w:hAnsi="Times New Roman" w:cs="Times New Roman"/>
          <w:sz w:val="24"/>
          <w:szCs w:val="24"/>
          <w:lang w:val="id-ID"/>
        </w:rPr>
        <w:t>), tipe belaja</w:t>
      </w:r>
      <w:r w:rsidR="00510E7D">
        <w:rPr>
          <w:rFonts w:ascii="Times New Roman" w:hAnsi="Times New Roman" w:cs="Times New Roman"/>
          <w:sz w:val="24"/>
          <w:szCs w:val="24"/>
          <w:lang w:val="id-ID"/>
        </w:rPr>
        <w:t>r</w:t>
      </w:r>
      <w:r w:rsidRPr="00C45FFA">
        <w:rPr>
          <w:rFonts w:ascii="Times New Roman" w:hAnsi="Times New Roman" w:cs="Times New Roman"/>
          <w:sz w:val="24"/>
          <w:szCs w:val="24"/>
          <w:lang w:val="id-ID"/>
        </w:rPr>
        <w:t xml:space="preserve"> ini menurut Gagne merupakan tipe belajar yang paling kompleks, karena di daalamnyaterkait tipe-tipe belajar yang lain, terutama penggunaan aturan-aturan yang ada disertai proses analysis dan penyimpulan.</w:t>
      </w:r>
    </w:p>
    <w:p w:rsidR="00F6598A" w:rsidRPr="00C45FFA" w:rsidRDefault="00F6598A" w:rsidP="00F6598A">
      <w:pPr>
        <w:pStyle w:val="ListParagraph"/>
        <w:spacing w:after="0" w:line="480" w:lineRule="auto"/>
        <w:ind w:left="0" w:firstLine="720"/>
        <w:jc w:val="both"/>
        <w:rPr>
          <w:rFonts w:ascii="Times New Roman" w:hAnsi="Times New Roman" w:cs="Times New Roman"/>
          <w:sz w:val="24"/>
          <w:szCs w:val="24"/>
          <w:lang w:val="id-ID"/>
        </w:rPr>
      </w:pPr>
    </w:p>
    <w:p w:rsidR="00F6598A" w:rsidRPr="00C45FFA" w:rsidRDefault="00F6598A" w:rsidP="00501547">
      <w:pPr>
        <w:pStyle w:val="ListParagraph"/>
        <w:spacing w:after="0" w:line="480" w:lineRule="auto"/>
        <w:ind w:left="0" w:firstLine="720"/>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Berdasarkan pendapat Gagne di atas, pembelajaran yang sesuai untu</w:t>
      </w:r>
      <w:r w:rsidR="00923A28">
        <w:rPr>
          <w:rFonts w:ascii="Times New Roman" w:hAnsi="Times New Roman" w:cs="Times New Roman"/>
          <w:sz w:val="24"/>
          <w:szCs w:val="24"/>
          <w:lang w:val="id-ID"/>
        </w:rPr>
        <w:t>k materi S</w:t>
      </w:r>
      <w:r w:rsidR="00415187">
        <w:rPr>
          <w:rFonts w:ascii="Times New Roman" w:hAnsi="Times New Roman" w:cs="Times New Roman"/>
          <w:sz w:val="24"/>
          <w:szCs w:val="24"/>
          <w:lang w:val="id-ID"/>
        </w:rPr>
        <w:t>istem Pemerintahan Pusat</w:t>
      </w:r>
      <w:r w:rsidRPr="00C45FFA">
        <w:rPr>
          <w:rFonts w:ascii="Times New Roman" w:hAnsi="Times New Roman" w:cs="Times New Roman"/>
          <w:sz w:val="24"/>
          <w:szCs w:val="24"/>
          <w:lang w:val="id-ID"/>
        </w:rPr>
        <w:t xml:space="preserve"> ini adalah tipe belajar konsep. Konsep merupakan simbol berpikir, hal ini diperoleh dari hasil membuat tafsiran terhadap fakta atau realita dan hubungan antara berbagai fakta. </w:t>
      </w:r>
      <w:r w:rsidRPr="00C45FFA">
        <w:rPr>
          <w:rFonts w:ascii="Times New Roman" w:hAnsi="Times New Roman" w:cs="Times New Roman"/>
          <w:sz w:val="24"/>
          <w:szCs w:val="24"/>
        </w:rPr>
        <w:t xml:space="preserve">Konsep memungkinkan individu-individu untuk mengklasifikasikan berbagai objek, ide dan pembuat aturan dan prinsip tentang itu. Konsep menjadi fondasi bagi jaringan (skemata) ide yang menuntun pemikiran kita. Proses mempelajari konsep dimulai pada usia dini dan berlanjut sepanjang hidup selama orang mengembangkan konsep-konsep </w:t>
      </w:r>
      <w:r w:rsidRPr="00C45FFA">
        <w:rPr>
          <w:rFonts w:ascii="Times New Roman" w:hAnsi="Times New Roman" w:cs="Times New Roman"/>
          <w:sz w:val="24"/>
          <w:szCs w:val="24"/>
        </w:rPr>
        <w:lastRenderedPageBreak/>
        <w:t xml:space="preserve">yang semakin lama semakin kompleks, baik di sekolah maupun di luar sekolah. Mempelajari konsep sangat penting di sekolah maupun dalam kehidupan sehari-hari karena konsep memungkinkan orang-orang untuk saling memahami dan menjadi dasar untuk interaksi verbal. Kebanyakan guru berpengalaman tentunya akan sepakat bahwa menyampaikan informasi kepada siswa sangat penting, tetapi mengajari siswa tentang tata cara memikirkannya lebih penting lagi. </w:t>
      </w:r>
    </w:p>
    <w:p w:rsidR="00E81BEE" w:rsidRDefault="00020CA3" w:rsidP="00501547">
      <w:pPr>
        <w:pStyle w:val="BodyText"/>
        <w:spacing w:line="480" w:lineRule="auto"/>
        <w:ind w:left="709" w:hanging="709"/>
        <w:rPr>
          <w:lang w:val="id-ID"/>
        </w:rPr>
      </w:pPr>
      <w:r w:rsidRPr="00C45FFA">
        <w:rPr>
          <w:szCs w:val="24"/>
          <w:lang w:val="id-ID"/>
        </w:rPr>
        <w:tab/>
      </w:r>
      <w:r w:rsidRPr="00C45FFA">
        <w:rPr>
          <w:szCs w:val="24"/>
          <w:lang w:val="id-ID"/>
        </w:rPr>
        <w:tab/>
      </w:r>
      <w:r w:rsidR="00E81BEE" w:rsidRPr="00C45FFA">
        <w:t>Ausubel dalam Ratna W</w:t>
      </w:r>
      <w:r w:rsidR="00510E7D">
        <w:rPr>
          <w:lang w:val="id-ID"/>
        </w:rPr>
        <w:t>i</w:t>
      </w:r>
      <w:r w:rsidR="00E81BEE" w:rsidRPr="00C45FFA">
        <w:t>lis Dahar</w:t>
      </w:r>
      <w:r w:rsidR="00E81BEE">
        <w:rPr>
          <w:lang w:val="id-ID"/>
        </w:rPr>
        <w:t>,</w:t>
      </w:r>
      <w:r w:rsidR="00E81BEE" w:rsidRPr="00C45FFA">
        <w:t xml:space="preserve"> </w:t>
      </w:r>
      <w:r w:rsidR="00E81BEE">
        <w:rPr>
          <w:lang w:val="id-ID"/>
        </w:rPr>
        <w:t>(</w:t>
      </w:r>
      <w:r w:rsidR="00510E7D">
        <w:rPr>
          <w:lang w:val="id-ID"/>
        </w:rPr>
        <w:t>200</w:t>
      </w:r>
      <w:r w:rsidR="00501547">
        <w:t>6</w:t>
      </w:r>
      <w:r w:rsidR="00E81BEE">
        <w:t>: 110)</w:t>
      </w:r>
      <w:r w:rsidR="00E81BEE">
        <w:rPr>
          <w:lang w:val="id-ID"/>
        </w:rPr>
        <w:t>, mengemukakan bahwa :</w:t>
      </w:r>
    </w:p>
    <w:p w:rsidR="000E6BBB" w:rsidRPr="00C45FFA" w:rsidRDefault="00E81BEE" w:rsidP="00CF5951">
      <w:pPr>
        <w:pStyle w:val="BodyText"/>
        <w:ind w:left="709" w:hanging="709"/>
        <w:rPr>
          <w:lang w:val="id-ID"/>
        </w:rPr>
      </w:pPr>
      <w:r>
        <w:rPr>
          <w:lang w:val="id-ID"/>
        </w:rPr>
        <w:tab/>
      </w:r>
      <w:r>
        <w:rPr>
          <w:lang w:val="id-ID"/>
        </w:rPr>
        <w:tab/>
      </w:r>
      <w:r w:rsidR="00EB29D0" w:rsidRPr="00C45FFA">
        <w:t>Belajar dapat diklas</w:t>
      </w:r>
      <w:r>
        <w:t>ifikasikan ke dalam dua dimensi</w:t>
      </w:r>
      <w:r>
        <w:rPr>
          <w:lang w:val="id-ID"/>
        </w:rPr>
        <w:t xml:space="preserve">. </w:t>
      </w:r>
      <w:r>
        <w:rPr>
          <w:i/>
          <w:lang w:val="id-ID"/>
        </w:rPr>
        <w:t xml:space="preserve">Pertama, </w:t>
      </w:r>
      <w:r>
        <w:rPr>
          <w:lang w:val="id-ID"/>
        </w:rPr>
        <w:t>d</w:t>
      </w:r>
      <w:r w:rsidR="00EB29D0" w:rsidRPr="00C45FFA">
        <w:t>imensi yang berhubungan dengan cara informasi atau materi pe</w:t>
      </w:r>
      <w:r>
        <w:t>lajaran disajikan kepada siswa</w:t>
      </w:r>
      <w:r>
        <w:rPr>
          <w:lang w:val="id-ID"/>
        </w:rPr>
        <w:t>, d</w:t>
      </w:r>
      <w:r w:rsidR="00EB29D0" w:rsidRPr="00C45FFA">
        <w:t xml:space="preserve">alam hal ini informasi atau materi pelajaran dapat dikomunikasikan kepada siswa baik dalam belajar penerimaan yang menyajikan informasi materi pelajaran dalam bentuk final, maupun dengan bentuk belajar penemuan yang mengharuskan siswa untuk menemukan sendiri sebagian atau seluruh materi yang akan diajarkan. </w:t>
      </w:r>
      <w:r>
        <w:rPr>
          <w:i/>
          <w:lang w:val="id-ID"/>
        </w:rPr>
        <w:t xml:space="preserve">Kedua, </w:t>
      </w:r>
      <w:r>
        <w:rPr>
          <w:lang w:val="id-ID"/>
        </w:rPr>
        <w:t>d</w:t>
      </w:r>
      <w:r w:rsidR="00EB29D0" w:rsidRPr="00C45FFA">
        <w:t xml:space="preserve">imensi yang berhubungan dengan cara bagaimana siswa dapat mengaitkan atau menghubungkan informasi atau materi pelajaran pada struktur kognitifnya, yaitu siswa mengaitkan atau menghubungkan informasi atau materi pelajaran itu pada pengetahuan yang telah demilikinya. Sehingga terjadi belajar bermakna. </w:t>
      </w:r>
    </w:p>
    <w:p w:rsidR="006350BB" w:rsidRPr="00C45FFA" w:rsidRDefault="006350BB" w:rsidP="006350BB">
      <w:pPr>
        <w:pStyle w:val="BodyText"/>
        <w:spacing w:line="480" w:lineRule="auto"/>
        <w:rPr>
          <w:lang w:val="id-ID"/>
        </w:rPr>
      </w:pPr>
    </w:p>
    <w:p w:rsidR="00EB29D0" w:rsidRDefault="000E6BBB" w:rsidP="00910C0D">
      <w:pPr>
        <w:pStyle w:val="BodyText"/>
        <w:spacing w:line="480" w:lineRule="auto"/>
      </w:pPr>
      <w:r w:rsidRPr="00C45FFA">
        <w:rPr>
          <w:lang w:val="id-ID"/>
        </w:rPr>
        <w:tab/>
      </w:r>
      <w:r w:rsidRPr="00C45FFA">
        <w:rPr>
          <w:lang w:val="id-ID"/>
        </w:rPr>
        <w:tab/>
      </w:r>
      <w:r w:rsidR="00E81BEE">
        <w:t>Nana Sudjana</w:t>
      </w:r>
      <w:r w:rsidR="00E81BEE" w:rsidRPr="00C45FFA">
        <w:t xml:space="preserve"> </w:t>
      </w:r>
      <w:r w:rsidR="00E81BEE">
        <w:rPr>
          <w:lang w:val="id-ID"/>
        </w:rPr>
        <w:t>(</w:t>
      </w:r>
      <w:r w:rsidR="00E81BEE">
        <w:t>1991</w:t>
      </w:r>
      <w:r w:rsidR="00E81BEE" w:rsidRPr="00C45FFA">
        <w:t xml:space="preserve">: 55) </w:t>
      </w:r>
      <w:r w:rsidR="00E81BEE">
        <w:rPr>
          <w:lang w:val="id-ID"/>
        </w:rPr>
        <w:t>l</w:t>
      </w:r>
      <w:r w:rsidR="00EB29D0" w:rsidRPr="00C45FFA">
        <w:t xml:space="preserve">ebih jauh </w:t>
      </w:r>
      <w:r w:rsidR="00F6598A">
        <w:rPr>
          <w:lang w:val="id-ID"/>
        </w:rPr>
        <w:t>menyebutkan</w:t>
      </w:r>
      <w:r w:rsidR="00EB29D0" w:rsidRPr="00C45FFA">
        <w:t xml:space="preserve"> bahwa belajar bermakna akan dapat berlangsung terus bila di dalam struktur kognitif itu semua konsep diupayakan saling berkaitan satu sama lain</w:t>
      </w:r>
      <w:r w:rsidR="00E81BEE">
        <w:rPr>
          <w:lang w:val="id-ID"/>
        </w:rPr>
        <w:t>.</w:t>
      </w:r>
      <w:r w:rsidR="00EB29D0" w:rsidRPr="00C45FFA">
        <w:t xml:space="preserve"> </w:t>
      </w:r>
      <w:r w:rsidR="00F6598A">
        <w:rPr>
          <w:lang w:val="id-ID"/>
        </w:rPr>
        <w:t xml:space="preserve">Kemudian </w:t>
      </w:r>
      <w:r w:rsidR="00E81BEE">
        <w:t>Mursell</w:t>
      </w:r>
      <w:r w:rsidR="00E81BEE" w:rsidRPr="00C45FFA">
        <w:t xml:space="preserve"> </w:t>
      </w:r>
      <w:r w:rsidR="00E81BEE">
        <w:rPr>
          <w:lang w:val="id-ID"/>
        </w:rPr>
        <w:t>(</w:t>
      </w:r>
      <w:r w:rsidR="00E81BEE">
        <w:t>1975: 57)</w:t>
      </w:r>
      <w:r w:rsidR="00E81BEE">
        <w:rPr>
          <w:lang w:val="id-ID"/>
        </w:rPr>
        <w:t xml:space="preserve"> menyebutkan bila </w:t>
      </w:r>
      <w:r w:rsidR="00EB29D0" w:rsidRPr="00C45FFA">
        <w:t>belajar bermakna dilakukan, materi yang dipelajari lebih mendalam, maka proses melupakan akan lebih lambat, beda den</w:t>
      </w:r>
      <w:r w:rsidR="00E81BEE">
        <w:t>gan cara belajar secara hapalan</w:t>
      </w:r>
      <w:r w:rsidR="00E81BEE">
        <w:rPr>
          <w:lang w:val="id-ID"/>
        </w:rPr>
        <w:t xml:space="preserve">. </w:t>
      </w:r>
      <w:r w:rsidR="00910C0D">
        <w:t>D</w:t>
      </w:r>
      <w:r w:rsidR="00EB29D0" w:rsidRPr="00C45FFA">
        <w:t xml:space="preserve">ijelaskan </w:t>
      </w:r>
      <w:r w:rsidR="00910C0D">
        <w:t xml:space="preserve">pula oleh Cluburn dalam Moh. Amien (1990: 45), </w:t>
      </w:r>
      <w:r w:rsidR="00EB29D0" w:rsidRPr="00C45FFA">
        <w:t xml:space="preserve">bahwa belajar yang bersifat hafalan adalah secara kata demi kata yang dihafalkan siswa secara didiktekan (dipaksakan), sedangkan belajar yang bermakna adalah </w:t>
      </w:r>
      <w:r w:rsidR="00EB29D0" w:rsidRPr="00C45FFA">
        <w:lastRenderedPageBreak/>
        <w:t>“</w:t>
      </w:r>
      <w:r w:rsidR="00EB29D0" w:rsidRPr="008C222C">
        <w:rPr>
          <w:i/>
        </w:rPr>
        <w:t>idiosyntric</w:t>
      </w:r>
      <w:r w:rsidR="00EB29D0" w:rsidRPr="00C45FFA">
        <w:t>” yaitu belajar yang memerlukan adanya asosiasi bahan ajaran yang baru dengan bahan aja</w:t>
      </w:r>
      <w:r w:rsidR="00910C0D">
        <w:t>ran yang telah diketahui siswa.</w:t>
      </w:r>
    </w:p>
    <w:p w:rsidR="00910C0D" w:rsidRDefault="00910C0D" w:rsidP="00EB29D0">
      <w:pPr>
        <w:spacing w:line="480" w:lineRule="auto"/>
        <w:ind w:firstLine="720"/>
        <w:jc w:val="both"/>
      </w:pPr>
      <w:r>
        <w:t>Berdasarkan pendapat para ahli di atas, dapat disimpulkan bahwa terdapat keterkaitan antara belajar bermakna dengan p</w:t>
      </w:r>
      <w:r w:rsidR="005D7E2B">
        <w:t>eningkatan hasil belajar siswa, melalui belajar bermakna siswa tidak hanya mengetahui pengetahuan baru tetapi juga memahami dan dapat mengkaitkan pengetahuannya yang baru itu dengan pengalaman yang telah dialaminya.</w:t>
      </w:r>
    </w:p>
    <w:p w:rsidR="005D7E2B" w:rsidRDefault="005D7E2B" w:rsidP="005D7E2B">
      <w:pPr>
        <w:spacing w:line="480" w:lineRule="auto"/>
        <w:ind w:firstLine="720"/>
        <w:jc w:val="both"/>
      </w:pPr>
      <w:r>
        <w:t>Ausubel dalam Ratna Wili</w:t>
      </w:r>
      <w:r w:rsidR="00510E7D">
        <w:t>s</w:t>
      </w:r>
      <w:r>
        <w:t xml:space="preserve"> Dahar (2006: 100) mengemukakan bahwa, </w:t>
      </w:r>
      <w:r>
        <w:rPr>
          <w:i/>
        </w:rPr>
        <w:t>“The most important single factor influencing learning is what the learner already knows. Ascertain this and teach him accordingly”.</w:t>
      </w:r>
      <w:r>
        <w:t xml:space="preserve"> Atau yang berarti sebagai berikut : faktor terpenting yang mempengaruhi belajar ialah apa yang telah diketahui siswa. Yakinilah hal ini dan ajarlah ia demikian. </w:t>
      </w:r>
      <w:r w:rsidR="00AC5F28">
        <w:t>Melalui pernyataannya ini Ausubel menekankan agar para guru mengetahui konsep-konsep yang telah dimiliki siswa agar belajar bermakna dapat berlangsung.</w:t>
      </w:r>
    </w:p>
    <w:p w:rsidR="00AC5F28" w:rsidRPr="00AC5F28" w:rsidRDefault="00510E7D" w:rsidP="005D7E2B">
      <w:pPr>
        <w:spacing w:line="480" w:lineRule="auto"/>
        <w:ind w:firstLine="720"/>
        <w:jc w:val="both"/>
      </w:pPr>
      <w:r>
        <w:t xml:space="preserve">Novak dalam Ratna Wilis Dahar </w:t>
      </w:r>
      <w:r w:rsidR="00AC5F28">
        <w:t xml:space="preserve">(2006: 106) menyebutkan dalam bukunya </w:t>
      </w:r>
      <w:r w:rsidR="00AC5F28">
        <w:rPr>
          <w:i/>
        </w:rPr>
        <w:t xml:space="preserve">Learning How to Learn, </w:t>
      </w:r>
      <w:r w:rsidR="00AC5F28">
        <w:t>bahwa belajar bermakna dapat dilakukan dengan pertolongan peta konsep atau pemetaan konsep. Gagasan Novak ini didasarkan atas teori belajar Ausubel. Ratna Wilis Dahar (2006: 106), lebih lanjut mengemukakan bahwa peta konsep dikembangkan untuk menggali ke dalam struktur kognitif pelajar dan untuk mengetahui baik bagi pelajar maupun guru, melihat apa yang telah diketahui pelajar.</w:t>
      </w:r>
    </w:p>
    <w:p w:rsidR="00192F5C" w:rsidRPr="00C45FFA" w:rsidRDefault="00EB29D0" w:rsidP="00510E7D">
      <w:pPr>
        <w:pStyle w:val="BodyText"/>
        <w:spacing w:line="480" w:lineRule="auto"/>
      </w:pPr>
      <w:r w:rsidRPr="00C45FFA">
        <w:rPr>
          <w:szCs w:val="24"/>
          <w:lang w:val="id-ID"/>
        </w:rPr>
        <w:tab/>
      </w:r>
      <w:r w:rsidRPr="00C45FFA">
        <w:rPr>
          <w:szCs w:val="24"/>
          <w:lang w:val="id-ID"/>
        </w:rPr>
        <w:tab/>
      </w:r>
      <w:r w:rsidR="001264E1" w:rsidRPr="00C45FFA">
        <w:rPr>
          <w:szCs w:val="24"/>
          <w:lang w:val="id-ID"/>
        </w:rPr>
        <w:t xml:space="preserve"> </w:t>
      </w:r>
      <w:r w:rsidR="00192F5C" w:rsidRPr="00C45FFA">
        <w:t xml:space="preserve">Berdasarkan kenyataan dan permasalahan yang telah diuraikan, mendorong penulis untuk mengadakan sebuah Penelitian Tindakan Kelas dalam </w:t>
      </w:r>
      <w:r w:rsidR="00192F5C" w:rsidRPr="00C45FFA">
        <w:lastRenderedPageBreak/>
        <w:t>rangka meningkat</w:t>
      </w:r>
      <w:r w:rsidR="0079782A">
        <w:t>kan hasil belajar peserta didik dalam</w:t>
      </w:r>
      <w:r w:rsidR="00192F5C" w:rsidRPr="00C45FFA">
        <w:t xml:space="preserve"> mata pelajaran P</w:t>
      </w:r>
      <w:r w:rsidR="0079782A">
        <w:t>K</w:t>
      </w:r>
      <w:r w:rsidR="00192F5C" w:rsidRPr="00C45FFA">
        <w:t xml:space="preserve">n pada materi Sistem Pemerintahan </w:t>
      </w:r>
      <w:r w:rsidR="00415187">
        <w:rPr>
          <w:lang w:val="id-ID"/>
        </w:rPr>
        <w:t>Pusat</w:t>
      </w:r>
      <w:r w:rsidR="00192F5C" w:rsidRPr="00C45FFA">
        <w:t xml:space="preserve">, Penelitian Tindakan Kelas yang berjudul </w:t>
      </w:r>
      <w:r w:rsidR="00281962" w:rsidRPr="00C45FFA">
        <w:t>“</w:t>
      </w:r>
      <w:r w:rsidR="00192F5C" w:rsidRPr="00C45FFA">
        <w:rPr>
          <w:b/>
        </w:rPr>
        <w:t>Upaya Meningkatkan Hasil Belajar P</w:t>
      </w:r>
      <w:r w:rsidR="00647EF7" w:rsidRPr="00C45FFA">
        <w:rPr>
          <w:b/>
        </w:rPr>
        <w:t>K</w:t>
      </w:r>
      <w:r w:rsidR="00192F5C" w:rsidRPr="00C45FFA">
        <w:rPr>
          <w:b/>
        </w:rPr>
        <w:t xml:space="preserve">n Pada Pokok Bahasan Sistem Pemerintahan </w:t>
      </w:r>
      <w:r w:rsidR="00415187">
        <w:rPr>
          <w:b/>
          <w:lang w:val="id-ID"/>
        </w:rPr>
        <w:t>Pusat</w:t>
      </w:r>
      <w:r w:rsidR="0079782A">
        <w:rPr>
          <w:b/>
        </w:rPr>
        <w:t xml:space="preserve"> </w:t>
      </w:r>
      <w:r w:rsidR="00192F5C" w:rsidRPr="00C45FFA">
        <w:rPr>
          <w:b/>
        </w:rPr>
        <w:t>Dengan Menerapkan Metode Peta Konsep” (Penelitian Tindakan Kelas Pada Siswa Kelas IV SDN Cijerah 6 Kota Bandung)</w:t>
      </w:r>
      <w:r w:rsidR="00281962" w:rsidRPr="00C45FFA">
        <w:t>”</w:t>
      </w:r>
      <w:r w:rsidR="00192F5C" w:rsidRPr="00C45FFA">
        <w:t>.</w:t>
      </w:r>
    </w:p>
    <w:p w:rsidR="001F1D92" w:rsidRPr="00C45FFA" w:rsidRDefault="001F1D92" w:rsidP="00A26E47">
      <w:pPr>
        <w:pStyle w:val="ListParagraph"/>
        <w:spacing w:after="0" w:line="480" w:lineRule="auto"/>
        <w:ind w:left="426"/>
        <w:jc w:val="both"/>
        <w:rPr>
          <w:rFonts w:ascii="Times New Roman" w:hAnsi="Times New Roman" w:cs="Times New Roman"/>
          <w:b/>
          <w:bCs/>
          <w:sz w:val="24"/>
          <w:szCs w:val="24"/>
        </w:rPr>
      </w:pPr>
    </w:p>
    <w:p w:rsidR="00D67688" w:rsidRPr="00C45FFA" w:rsidRDefault="00D67688" w:rsidP="00A26E47">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C45FFA">
        <w:rPr>
          <w:rFonts w:ascii="Times New Roman" w:hAnsi="Times New Roman" w:cs="Times New Roman"/>
          <w:b/>
          <w:bCs/>
          <w:sz w:val="24"/>
          <w:szCs w:val="24"/>
          <w:lang w:val="id-ID"/>
        </w:rPr>
        <w:t>Rumusan Masalah</w:t>
      </w:r>
    </w:p>
    <w:p w:rsidR="008B6AE3" w:rsidRPr="00C45FFA" w:rsidRDefault="00192F5C" w:rsidP="009C4259">
      <w:pPr>
        <w:pStyle w:val="Title"/>
        <w:spacing w:line="480" w:lineRule="auto"/>
        <w:ind w:firstLine="567"/>
        <w:jc w:val="both"/>
        <w:rPr>
          <w:lang w:val="id-ID"/>
        </w:rPr>
      </w:pPr>
      <w:r w:rsidRPr="00C45FFA">
        <w:rPr>
          <w:lang w:val="id-ID"/>
        </w:rPr>
        <w:t xml:space="preserve">Berdasarkan latar belakang masalah yang telah diuraikan di atas, dapat dirumuskan permasalahan </w:t>
      </w:r>
      <w:r w:rsidR="000424AC">
        <w:rPr>
          <w:lang w:val="id-ID"/>
        </w:rPr>
        <w:t xml:space="preserve">secara umum. </w:t>
      </w:r>
      <w:r w:rsidR="008B6AE3" w:rsidRPr="00C45FFA">
        <w:rPr>
          <w:lang w:val="id-ID"/>
        </w:rPr>
        <w:t xml:space="preserve">Apakah dengan penerapan metode peta konsep dapat meningkatkan hasil belajar PKn pada pokok bahasan </w:t>
      </w:r>
      <w:r w:rsidR="00510E7D">
        <w:rPr>
          <w:lang w:val="id-ID"/>
        </w:rPr>
        <w:t>s</w:t>
      </w:r>
      <w:r w:rsidR="008B6AE3" w:rsidRPr="00C45FFA">
        <w:rPr>
          <w:lang w:val="id-ID"/>
        </w:rPr>
        <w:t xml:space="preserve">istem </w:t>
      </w:r>
      <w:r w:rsidR="00510E7D">
        <w:rPr>
          <w:lang w:val="id-ID"/>
        </w:rPr>
        <w:t>p</w:t>
      </w:r>
      <w:r w:rsidR="008B6AE3" w:rsidRPr="00C45FFA">
        <w:rPr>
          <w:lang w:val="id-ID"/>
        </w:rPr>
        <w:t>emerintahan</w:t>
      </w:r>
      <w:r w:rsidR="00510E7D">
        <w:rPr>
          <w:lang w:val="id-ID"/>
        </w:rPr>
        <w:t xml:space="preserve"> d</w:t>
      </w:r>
      <w:r w:rsidR="0079782A">
        <w:rPr>
          <w:lang w:val="id-ID"/>
        </w:rPr>
        <w:t>aerah</w:t>
      </w:r>
      <w:r w:rsidR="008B6AE3" w:rsidRPr="00C45FFA">
        <w:rPr>
          <w:lang w:val="id-ID"/>
        </w:rPr>
        <w:t xml:space="preserve"> pada siswa kelas IV SD Negeri Cijerah 6 Kota Bandung?.</w:t>
      </w:r>
    </w:p>
    <w:p w:rsidR="008B6AE3" w:rsidRPr="00C45FFA" w:rsidRDefault="008B6AE3" w:rsidP="00501547">
      <w:pPr>
        <w:pStyle w:val="Title"/>
        <w:spacing w:line="480" w:lineRule="auto"/>
        <w:ind w:firstLine="567"/>
        <w:jc w:val="both"/>
        <w:rPr>
          <w:lang w:val="id-ID"/>
        </w:rPr>
      </w:pPr>
      <w:r w:rsidRPr="00C45FFA">
        <w:rPr>
          <w:lang w:val="id-ID"/>
        </w:rPr>
        <w:t>Adapun rumusan masalah secara khusus adalah sebagai berikut :</w:t>
      </w:r>
    </w:p>
    <w:p w:rsidR="00AB5D27" w:rsidRPr="00C45FFA" w:rsidRDefault="009C4259" w:rsidP="00415187">
      <w:pPr>
        <w:pStyle w:val="Title"/>
        <w:numPr>
          <w:ilvl w:val="0"/>
          <w:numId w:val="6"/>
        </w:numPr>
        <w:spacing w:line="480" w:lineRule="auto"/>
        <w:ind w:left="284" w:hanging="284"/>
        <w:jc w:val="both"/>
        <w:rPr>
          <w:lang w:val="id-ID"/>
        </w:rPr>
      </w:pPr>
      <w:r w:rsidRPr="00C45FFA">
        <w:rPr>
          <w:lang w:val="id-ID"/>
        </w:rPr>
        <w:t xml:space="preserve">Apakah Rencana Pelaksanaan Pembelajaran (RPP) dalam penerapan metode peta konsep dapat meningkatkan </w:t>
      </w:r>
      <w:r w:rsidR="00AB5D27" w:rsidRPr="00C45FFA">
        <w:rPr>
          <w:lang w:val="id-ID"/>
        </w:rPr>
        <w:t xml:space="preserve">hasil belajar PKn pada pokok bahasan </w:t>
      </w:r>
      <w:r w:rsidR="00510E7D">
        <w:rPr>
          <w:lang w:val="id-ID"/>
        </w:rPr>
        <w:t>s</w:t>
      </w:r>
      <w:r w:rsidR="00AB5D27" w:rsidRPr="00C45FFA">
        <w:rPr>
          <w:lang w:val="id-ID"/>
        </w:rPr>
        <w:t xml:space="preserve">istem </w:t>
      </w:r>
      <w:r w:rsidR="00510E7D">
        <w:rPr>
          <w:lang w:val="id-ID"/>
        </w:rPr>
        <w:t>p</w:t>
      </w:r>
      <w:r w:rsidR="00AB5D27" w:rsidRPr="00C45FFA">
        <w:rPr>
          <w:lang w:val="id-ID"/>
        </w:rPr>
        <w:t xml:space="preserve">emerintahan </w:t>
      </w:r>
      <w:r w:rsidR="00415187">
        <w:rPr>
          <w:lang w:val="id-ID"/>
        </w:rPr>
        <w:t>pusat</w:t>
      </w:r>
      <w:r w:rsidR="00AB5D27" w:rsidRPr="00C45FFA">
        <w:rPr>
          <w:lang w:val="id-ID"/>
        </w:rPr>
        <w:t xml:space="preserve"> siswa kelas IV SD Negeri Cijerah 6 Kota Bandung?</w:t>
      </w:r>
    </w:p>
    <w:p w:rsidR="00AB5D27" w:rsidRPr="00C45FFA" w:rsidRDefault="00AB5D27" w:rsidP="00415187">
      <w:pPr>
        <w:pStyle w:val="Title"/>
        <w:numPr>
          <w:ilvl w:val="0"/>
          <w:numId w:val="6"/>
        </w:numPr>
        <w:spacing w:line="480" w:lineRule="auto"/>
        <w:ind w:left="284" w:hanging="284"/>
        <w:jc w:val="both"/>
        <w:rPr>
          <w:lang w:val="id-ID"/>
        </w:rPr>
      </w:pPr>
      <w:r w:rsidRPr="00C45FFA">
        <w:rPr>
          <w:lang w:val="id-ID"/>
        </w:rPr>
        <w:t xml:space="preserve">Apakah pelaksanaan pembelajaran dalam penerapan metode peta konsep dapat meningkatkan hasil belajar PKn pada pokok bahasan </w:t>
      </w:r>
      <w:r w:rsidR="00510E7D">
        <w:rPr>
          <w:lang w:val="id-ID"/>
        </w:rPr>
        <w:t>s</w:t>
      </w:r>
      <w:r w:rsidRPr="00C45FFA">
        <w:rPr>
          <w:lang w:val="id-ID"/>
        </w:rPr>
        <w:t xml:space="preserve">istem </w:t>
      </w:r>
      <w:r w:rsidR="00510E7D">
        <w:rPr>
          <w:lang w:val="id-ID"/>
        </w:rPr>
        <w:t>p</w:t>
      </w:r>
      <w:r w:rsidRPr="00C45FFA">
        <w:rPr>
          <w:lang w:val="id-ID"/>
        </w:rPr>
        <w:t xml:space="preserve">emerintahan </w:t>
      </w:r>
      <w:r w:rsidR="00415187">
        <w:rPr>
          <w:lang w:val="id-ID"/>
        </w:rPr>
        <w:t>pusat</w:t>
      </w:r>
      <w:r w:rsidRPr="00C45FFA">
        <w:rPr>
          <w:lang w:val="id-ID"/>
        </w:rPr>
        <w:t xml:space="preserve"> siswa kelas IV SD Negeri Cijerah 6 Kota Bandung?</w:t>
      </w:r>
    </w:p>
    <w:p w:rsidR="009C4259" w:rsidRDefault="00AB5D27" w:rsidP="00415187">
      <w:pPr>
        <w:pStyle w:val="Title"/>
        <w:numPr>
          <w:ilvl w:val="0"/>
          <w:numId w:val="6"/>
        </w:numPr>
        <w:spacing w:line="480" w:lineRule="auto"/>
        <w:ind w:left="284" w:hanging="284"/>
        <w:jc w:val="both"/>
        <w:rPr>
          <w:lang w:val="id-ID"/>
        </w:rPr>
      </w:pPr>
      <w:r w:rsidRPr="00C45FFA">
        <w:rPr>
          <w:lang w:val="id-ID"/>
        </w:rPr>
        <w:t xml:space="preserve">Apakah hasil </w:t>
      </w:r>
      <w:r w:rsidR="00510E7D">
        <w:rPr>
          <w:lang w:val="id-ID"/>
        </w:rPr>
        <w:t>belajar PKn pada pokok bahasan sistem p</w:t>
      </w:r>
      <w:r w:rsidRPr="00C45FFA">
        <w:rPr>
          <w:lang w:val="id-ID"/>
        </w:rPr>
        <w:t xml:space="preserve">emerintahan </w:t>
      </w:r>
      <w:r w:rsidR="00415187">
        <w:rPr>
          <w:lang w:val="id-ID"/>
        </w:rPr>
        <w:t>pusat</w:t>
      </w:r>
      <w:r w:rsidRPr="00C45FFA">
        <w:rPr>
          <w:lang w:val="id-ID"/>
        </w:rPr>
        <w:t xml:space="preserve"> siswa kelas IV dapat meningkat dengan penerapan metode peta konsep? </w:t>
      </w:r>
    </w:p>
    <w:p w:rsidR="00415187" w:rsidRDefault="00415187" w:rsidP="00415187">
      <w:pPr>
        <w:pStyle w:val="Title"/>
        <w:spacing w:line="480" w:lineRule="auto"/>
        <w:ind w:left="851"/>
        <w:jc w:val="both"/>
        <w:rPr>
          <w:lang w:val="id-ID"/>
        </w:rPr>
      </w:pPr>
    </w:p>
    <w:p w:rsidR="00415187" w:rsidRDefault="00415187" w:rsidP="00415187">
      <w:pPr>
        <w:pStyle w:val="Title"/>
        <w:spacing w:line="480" w:lineRule="auto"/>
        <w:ind w:left="851"/>
        <w:jc w:val="both"/>
        <w:rPr>
          <w:lang w:val="id-ID"/>
        </w:rPr>
      </w:pPr>
    </w:p>
    <w:p w:rsidR="00415187" w:rsidRPr="00C45FFA" w:rsidRDefault="00415187" w:rsidP="00415187">
      <w:pPr>
        <w:pStyle w:val="Title"/>
        <w:spacing w:line="480" w:lineRule="auto"/>
        <w:ind w:left="851"/>
        <w:jc w:val="both"/>
        <w:rPr>
          <w:lang w:val="id-ID"/>
        </w:rPr>
      </w:pPr>
    </w:p>
    <w:p w:rsidR="00D67688" w:rsidRPr="00C45FFA" w:rsidRDefault="00D67688" w:rsidP="00A26E47">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C45FFA">
        <w:rPr>
          <w:rFonts w:ascii="Times New Roman" w:hAnsi="Times New Roman" w:cs="Times New Roman"/>
          <w:b/>
          <w:bCs/>
          <w:sz w:val="24"/>
          <w:szCs w:val="24"/>
          <w:lang w:val="id-ID"/>
        </w:rPr>
        <w:lastRenderedPageBreak/>
        <w:t>Tujuan Penelitian</w:t>
      </w:r>
    </w:p>
    <w:p w:rsidR="00192F5C" w:rsidRPr="00C45FFA" w:rsidRDefault="00192F5C" w:rsidP="00082CE1">
      <w:pPr>
        <w:pStyle w:val="ListParagraph"/>
        <w:numPr>
          <w:ilvl w:val="0"/>
          <w:numId w:val="11"/>
        </w:numPr>
        <w:spacing w:after="0" w:line="480" w:lineRule="auto"/>
        <w:jc w:val="both"/>
        <w:rPr>
          <w:rFonts w:ascii="Times New Roman" w:hAnsi="Times New Roman" w:cs="Times New Roman"/>
          <w:sz w:val="24"/>
          <w:szCs w:val="24"/>
        </w:rPr>
      </w:pPr>
      <w:r w:rsidRPr="00C45FFA">
        <w:rPr>
          <w:rFonts w:ascii="Times New Roman" w:hAnsi="Times New Roman" w:cs="Times New Roman"/>
          <w:sz w:val="24"/>
          <w:szCs w:val="24"/>
        </w:rPr>
        <w:t xml:space="preserve">Tujuan </w:t>
      </w:r>
      <w:r w:rsidR="00082CE1" w:rsidRPr="00C45FFA">
        <w:rPr>
          <w:rFonts w:ascii="Times New Roman" w:hAnsi="Times New Roman" w:cs="Times New Roman"/>
          <w:sz w:val="24"/>
          <w:szCs w:val="24"/>
          <w:lang w:val="id-ID"/>
        </w:rPr>
        <w:t>Umum</w:t>
      </w:r>
      <w:r w:rsidRPr="00C45FFA">
        <w:rPr>
          <w:rFonts w:ascii="Times New Roman" w:hAnsi="Times New Roman" w:cs="Times New Roman"/>
          <w:sz w:val="24"/>
          <w:szCs w:val="24"/>
        </w:rPr>
        <w:t xml:space="preserve"> penelitian ini adalah :</w:t>
      </w:r>
    </w:p>
    <w:p w:rsidR="00082CE1" w:rsidRPr="00C45FFA" w:rsidRDefault="00082CE1" w:rsidP="00501547">
      <w:pPr>
        <w:pStyle w:val="ListParagraph"/>
        <w:spacing w:after="0" w:line="480" w:lineRule="auto"/>
        <w:ind w:left="993" w:firstLine="447"/>
        <w:jc w:val="both"/>
        <w:rPr>
          <w:rFonts w:ascii="Times New Roman" w:hAnsi="Times New Roman" w:cs="Times New Roman"/>
          <w:sz w:val="24"/>
          <w:szCs w:val="24"/>
        </w:rPr>
      </w:pPr>
      <w:r w:rsidRPr="00C45FFA">
        <w:rPr>
          <w:rFonts w:ascii="Times New Roman" w:hAnsi="Times New Roman" w:cs="Times New Roman"/>
          <w:sz w:val="24"/>
          <w:szCs w:val="24"/>
          <w:lang w:val="id-ID"/>
        </w:rPr>
        <w:t xml:space="preserve">Secara umum penelitian ini bertujuan untuk memperoleh data pembelajaran dengan menggunakan metode peta konsep pada materi </w:t>
      </w:r>
      <w:r w:rsidR="00E9488A">
        <w:rPr>
          <w:rFonts w:ascii="Times New Roman" w:hAnsi="Times New Roman" w:cs="Times New Roman"/>
          <w:sz w:val="24"/>
          <w:szCs w:val="24"/>
          <w:lang w:val="id-ID"/>
        </w:rPr>
        <w:t xml:space="preserve">sistem </w:t>
      </w:r>
      <w:r w:rsidRPr="00C45FFA">
        <w:rPr>
          <w:rFonts w:ascii="Times New Roman" w:hAnsi="Times New Roman" w:cs="Times New Roman"/>
          <w:sz w:val="24"/>
          <w:szCs w:val="24"/>
          <w:lang w:val="id-ID"/>
        </w:rPr>
        <w:t xml:space="preserve">pemerintahan </w:t>
      </w:r>
      <w:r w:rsidR="00E9488A">
        <w:rPr>
          <w:rFonts w:ascii="Times New Roman" w:hAnsi="Times New Roman" w:cs="Times New Roman"/>
          <w:sz w:val="24"/>
          <w:szCs w:val="24"/>
          <w:lang w:val="id-ID"/>
        </w:rPr>
        <w:t>pusat</w:t>
      </w:r>
      <w:r w:rsidRPr="00C45FFA">
        <w:rPr>
          <w:rFonts w:ascii="Times New Roman" w:hAnsi="Times New Roman" w:cs="Times New Roman"/>
          <w:sz w:val="24"/>
          <w:szCs w:val="24"/>
          <w:lang w:val="id-ID"/>
        </w:rPr>
        <w:t xml:space="preserve"> dal</w:t>
      </w:r>
      <w:r w:rsidR="0079782A">
        <w:rPr>
          <w:rFonts w:ascii="Times New Roman" w:hAnsi="Times New Roman" w:cs="Times New Roman"/>
          <w:sz w:val="24"/>
          <w:szCs w:val="24"/>
          <w:lang w:val="id-ID"/>
        </w:rPr>
        <w:t>am meningkatkan hasil belajar PK</w:t>
      </w:r>
      <w:r w:rsidR="00510E7D">
        <w:rPr>
          <w:rFonts w:ascii="Times New Roman" w:hAnsi="Times New Roman" w:cs="Times New Roman"/>
          <w:sz w:val="24"/>
          <w:szCs w:val="24"/>
          <w:lang w:val="id-ID"/>
        </w:rPr>
        <w:t xml:space="preserve">n di kelas IV </w:t>
      </w:r>
      <w:r w:rsidRPr="00C45FFA">
        <w:rPr>
          <w:rFonts w:ascii="Times New Roman" w:hAnsi="Times New Roman" w:cs="Times New Roman"/>
          <w:sz w:val="24"/>
          <w:szCs w:val="24"/>
          <w:lang w:val="id-ID"/>
        </w:rPr>
        <w:t>SD Negeri Cijerah 6 Kota Bandung</w:t>
      </w:r>
      <w:r w:rsidR="00AE272A">
        <w:rPr>
          <w:rFonts w:ascii="Times New Roman" w:hAnsi="Times New Roman" w:cs="Times New Roman"/>
          <w:sz w:val="24"/>
          <w:szCs w:val="24"/>
          <w:lang w:val="id-ID"/>
        </w:rPr>
        <w:t>.</w:t>
      </w:r>
    </w:p>
    <w:p w:rsidR="00082CE1" w:rsidRPr="00C45FFA" w:rsidRDefault="00082CE1" w:rsidP="00501547">
      <w:pPr>
        <w:pStyle w:val="ListParagraph"/>
        <w:numPr>
          <w:ilvl w:val="0"/>
          <w:numId w:val="11"/>
        </w:numPr>
        <w:spacing w:after="0" w:line="480" w:lineRule="auto"/>
        <w:ind w:left="993" w:hanging="426"/>
        <w:jc w:val="both"/>
        <w:rPr>
          <w:rFonts w:ascii="Times New Roman" w:hAnsi="Times New Roman" w:cs="Times New Roman"/>
          <w:sz w:val="24"/>
          <w:szCs w:val="24"/>
        </w:rPr>
      </w:pPr>
      <w:r w:rsidRPr="00C45FFA">
        <w:rPr>
          <w:rFonts w:ascii="Times New Roman" w:hAnsi="Times New Roman" w:cs="Times New Roman"/>
          <w:sz w:val="24"/>
          <w:szCs w:val="24"/>
          <w:lang w:val="id-ID"/>
        </w:rPr>
        <w:t>Tujuan Khusus :</w:t>
      </w:r>
    </w:p>
    <w:p w:rsidR="00082CE1" w:rsidRPr="00C45FFA" w:rsidRDefault="00082CE1" w:rsidP="00501547">
      <w:pPr>
        <w:pStyle w:val="ListParagraph"/>
        <w:numPr>
          <w:ilvl w:val="0"/>
          <w:numId w:val="7"/>
        </w:numPr>
        <w:spacing w:after="0" w:line="480" w:lineRule="auto"/>
        <w:ind w:left="1276" w:hanging="283"/>
        <w:jc w:val="both"/>
        <w:rPr>
          <w:rFonts w:ascii="Times New Roman" w:hAnsi="Times New Roman" w:cs="Times New Roman"/>
          <w:sz w:val="24"/>
          <w:szCs w:val="24"/>
        </w:rPr>
      </w:pPr>
      <w:r w:rsidRPr="00C45FFA">
        <w:rPr>
          <w:rFonts w:ascii="Times New Roman" w:hAnsi="Times New Roman" w:cs="Times New Roman"/>
          <w:sz w:val="24"/>
          <w:szCs w:val="24"/>
          <w:lang w:val="id-ID"/>
        </w:rPr>
        <w:t>Merumuskan perencanaan pembelajaran yang akan dilakukan guru dengan menerapkan metode peta konsep te</w:t>
      </w:r>
      <w:r w:rsidR="006652ED" w:rsidRPr="00C45FFA">
        <w:rPr>
          <w:rFonts w:ascii="Times New Roman" w:hAnsi="Times New Roman" w:cs="Times New Roman"/>
          <w:sz w:val="24"/>
          <w:szCs w:val="24"/>
          <w:lang w:val="id-ID"/>
        </w:rPr>
        <w:t xml:space="preserve">ntang </w:t>
      </w:r>
      <w:r w:rsidR="00E9488A">
        <w:rPr>
          <w:rFonts w:ascii="Times New Roman" w:hAnsi="Times New Roman" w:cs="Times New Roman"/>
          <w:sz w:val="24"/>
          <w:szCs w:val="24"/>
          <w:lang w:val="id-ID"/>
        </w:rPr>
        <w:t xml:space="preserve">sistem </w:t>
      </w:r>
      <w:r w:rsidR="006652ED" w:rsidRPr="00C45FFA">
        <w:rPr>
          <w:rFonts w:ascii="Times New Roman" w:hAnsi="Times New Roman" w:cs="Times New Roman"/>
          <w:sz w:val="24"/>
          <w:szCs w:val="24"/>
          <w:lang w:val="id-ID"/>
        </w:rPr>
        <w:t xml:space="preserve">pemerintahan </w:t>
      </w:r>
      <w:r w:rsidR="00E9488A">
        <w:rPr>
          <w:rFonts w:ascii="Times New Roman" w:hAnsi="Times New Roman" w:cs="Times New Roman"/>
          <w:sz w:val="24"/>
          <w:szCs w:val="24"/>
          <w:lang w:val="id-ID"/>
        </w:rPr>
        <w:t>pusat</w:t>
      </w:r>
      <w:r w:rsidR="006652ED" w:rsidRPr="00C45FFA">
        <w:rPr>
          <w:rFonts w:ascii="Times New Roman" w:hAnsi="Times New Roman" w:cs="Times New Roman"/>
          <w:sz w:val="24"/>
          <w:szCs w:val="24"/>
          <w:lang w:val="id-ID"/>
        </w:rPr>
        <w:t xml:space="preserve"> di SD Negeri Cijerah 6 Kota Bandung.</w:t>
      </w:r>
    </w:p>
    <w:p w:rsidR="006652ED" w:rsidRPr="00C45FFA" w:rsidRDefault="006652ED" w:rsidP="00501547">
      <w:pPr>
        <w:pStyle w:val="ListParagraph"/>
        <w:numPr>
          <w:ilvl w:val="0"/>
          <w:numId w:val="7"/>
        </w:numPr>
        <w:spacing w:after="0" w:line="480" w:lineRule="auto"/>
        <w:ind w:left="1276" w:hanging="283"/>
        <w:jc w:val="both"/>
        <w:rPr>
          <w:rFonts w:ascii="Times New Roman" w:hAnsi="Times New Roman" w:cs="Times New Roman"/>
          <w:sz w:val="24"/>
          <w:szCs w:val="24"/>
        </w:rPr>
      </w:pPr>
      <w:r w:rsidRPr="00C45FFA">
        <w:rPr>
          <w:rFonts w:ascii="Times New Roman" w:hAnsi="Times New Roman" w:cs="Times New Roman"/>
          <w:sz w:val="24"/>
          <w:szCs w:val="24"/>
          <w:lang w:val="id-ID"/>
        </w:rPr>
        <w:t xml:space="preserve">Melaksanakan kegiatan belajar peserta didik melalui penerapan metode peta konsep tentang </w:t>
      </w:r>
      <w:r w:rsidR="00E9488A">
        <w:rPr>
          <w:rFonts w:ascii="Times New Roman" w:hAnsi="Times New Roman" w:cs="Times New Roman"/>
          <w:sz w:val="24"/>
          <w:szCs w:val="24"/>
          <w:lang w:val="id-ID"/>
        </w:rPr>
        <w:t xml:space="preserve">sistem </w:t>
      </w:r>
      <w:r w:rsidRPr="00C45FFA">
        <w:rPr>
          <w:rFonts w:ascii="Times New Roman" w:hAnsi="Times New Roman" w:cs="Times New Roman"/>
          <w:sz w:val="24"/>
          <w:szCs w:val="24"/>
          <w:lang w:val="id-ID"/>
        </w:rPr>
        <w:t xml:space="preserve">pemerintahan </w:t>
      </w:r>
      <w:r w:rsidR="00E9488A">
        <w:rPr>
          <w:rFonts w:ascii="Times New Roman" w:hAnsi="Times New Roman" w:cs="Times New Roman"/>
          <w:sz w:val="24"/>
          <w:szCs w:val="24"/>
          <w:lang w:val="id-ID"/>
        </w:rPr>
        <w:t>pusat</w:t>
      </w:r>
      <w:r w:rsidRPr="00C45FFA">
        <w:rPr>
          <w:rFonts w:ascii="Times New Roman" w:hAnsi="Times New Roman" w:cs="Times New Roman"/>
          <w:sz w:val="24"/>
          <w:szCs w:val="24"/>
          <w:lang w:val="id-ID"/>
        </w:rPr>
        <w:t xml:space="preserve"> di kelas IV SD Negeri Cijerah 6 Kota Bandung.</w:t>
      </w:r>
    </w:p>
    <w:p w:rsidR="006652ED" w:rsidRPr="00C45FFA" w:rsidRDefault="006652ED" w:rsidP="00501547">
      <w:pPr>
        <w:pStyle w:val="ListParagraph"/>
        <w:numPr>
          <w:ilvl w:val="0"/>
          <w:numId w:val="7"/>
        </w:numPr>
        <w:spacing w:after="0" w:line="480" w:lineRule="auto"/>
        <w:ind w:left="1276" w:hanging="283"/>
        <w:jc w:val="both"/>
        <w:rPr>
          <w:rFonts w:ascii="Times New Roman" w:hAnsi="Times New Roman" w:cs="Times New Roman"/>
          <w:sz w:val="24"/>
          <w:szCs w:val="24"/>
        </w:rPr>
      </w:pPr>
      <w:r w:rsidRPr="00C45FFA">
        <w:rPr>
          <w:rFonts w:ascii="Times New Roman" w:hAnsi="Times New Roman" w:cs="Times New Roman"/>
          <w:sz w:val="24"/>
          <w:szCs w:val="24"/>
          <w:lang w:val="id-ID"/>
        </w:rPr>
        <w:t xml:space="preserve">Meningkatkan hasil belajar peserta didik menggunakan metode peta konsep tentang </w:t>
      </w:r>
      <w:r w:rsidR="00E9488A">
        <w:rPr>
          <w:rFonts w:ascii="Times New Roman" w:hAnsi="Times New Roman" w:cs="Times New Roman"/>
          <w:sz w:val="24"/>
          <w:szCs w:val="24"/>
          <w:lang w:val="id-ID"/>
        </w:rPr>
        <w:t xml:space="preserve">sistem </w:t>
      </w:r>
      <w:r w:rsidRPr="00C45FFA">
        <w:rPr>
          <w:rFonts w:ascii="Times New Roman" w:hAnsi="Times New Roman" w:cs="Times New Roman"/>
          <w:sz w:val="24"/>
          <w:szCs w:val="24"/>
          <w:lang w:val="id-ID"/>
        </w:rPr>
        <w:t>pemerintaha</w:t>
      </w:r>
      <w:r w:rsidR="0079782A">
        <w:rPr>
          <w:rFonts w:ascii="Times New Roman" w:hAnsi="Times New Roman" w:cs="Times New Roman"/>
          <w:sz w:val="24"/>
          <w:szCs w:val="24"/>
          <w:lang w:val="id-ID"/>
        </w:rPr>
        <w:t xml:space="preserve">n </w:t>
      </w:r>
      <w:r w:rsidR="00E9488A">
        <w:rPr>
          <w:rFonts w:ascii="Times New Roman" w:hAnsi="Times New Roman" w:cs="Times New Roman"/>
          <w:sz w:val="24"/>
          <w:szCs w:val="24"/>
          <w:lang w:val="id-ID"/>
        </w:rPr>
        <w:t>pusat</w:t>
      </w:r>
      <w:r w:rsidRPr="00C45FFA">
        <w:rPr>
          <w:rFonts w:ascii="Times New Roman" w:hAnsi="Times New Roman" w:cs="Times New Roman"/>
          <w:sz w:val="24"/>
          <w:szCs w:val="24"/>
          <w:lang w:val="id-ID"/>
        </w:rPr>
        <w:t xml:space="preserve"> di kelas IV SD Negeri Cijerah 6 Kota Bandung.</w:t>
      </w:r>
    </w:p>
    <w:p w:rsidR="00192F5C" w:rsidRPr="00C45FFA" w:rsidRDefault="00192F5C" w:rsidP="00A26E47">
      <w:pPr>
        <w:pStyle w:val="ListParagraph"/>
        <w:spacing w:after="0" w:line="480" w:lineRule="auto"/>
        <w:ind w:left="426"/>
        <w:jc w:val="both"/>
        <w:rPr>
          <w:rFonts w:ascii="Times New Roman" w:hAnsi="Times New Roman" w:cs="Times New Roman"/>
          <w:b/>
          <w:bCs/>
          <w:sz w:val="24"/>
          <w:szCs w:val="24"/>
        </w:rPr>
      </w:pPr>
    </w:p>
    <w:p w:rsidR="00D67688" w:rsidRPr="00C45FFA" w:rsidRDefault="00D67688" w:rsidP="00A26E47">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C45FFA">
        <w:rPr>
          <w:rFonts w:ascii="Times New Roman" w:hAnsi="Times New Roman" w:cs="Times New Roman"/>
          <w:b/>
          <w:bCs/>
          <w:sz w:val="24"/>
          <w:szCs w:val="24"/>
          <w:lang w:val="id-ID"/>
        </w:rPr>
        <w:t>Manfaat Penelitian</w:t>
      </w:r>
    </w:p>
    <w:p w:rsidR="00C16061" w:rsidRPr="00C45FFA" w:rsidRDefault="00C16061" w:rsidP="00C16061">
      <w:pPr>
        <w:pStyle w:val="ListParagraph"/>
        <w:numPr>
          <w:ilvl w:val="0"/>
          <w:numId w:val="8"/>
        </w:numPr>
        <w:spacing w:line="480" w:lineRule="auto"/>
        <w:ind w:left="851" w:hanging="425"/>
        <w:jc w:val="both"/>
        <w:rPr>
          <w:rFonts w:ascii="Times New Roman" w:hAnsi="Times New Roman" w:cs="Times New Roman"/>
          <w:sz w:val="24"/>
          <w:szCs w:val="24"/>
        </w:rPr>
      </w:pPr>
      <w:r w:rsidRPr="00C45FFA">
        <w:rPr>
          <w:rFonts w:ascii="Times New Roman" w:hAnsi="Times New Roman" w:cs="Times New Roman"/>
          <w:sz w:val="24"/>
          <w:szCs w:val="24"/>
          <w:lang w:val="id-ID"/>
        </w:rPr>
        <w:t>Manfaat Teoritis</w:t>
      </w:r>
    </w:p>
    <w:p w:rsidR="00C16061" w:rsidRPr="00C45FFA" w:rsidRDefault="00C16061" w:rsidP="00501547">
      <w:pPr>
        <w:pStyle w:val="ListParagraph"/>
        <w:spacing w:line="480" w:lineRule="auto"/>
        <w:ind w:left="851" w:firstLine="589"/>
        <w:jc w:val="both"/>
        <w:rPr>
          <w:rFonts w:ascii="Times New Roman" w:hAnsi="Times New Roman" w:cs="Times New Roman"/>
          <w:sz w:val="24"/>
          <w:szCs w:val="24"/>
        </w:rPr>
      </w:pPr>
      <w:r w:rsidRPr="00C45FFA">
        <w:rPr>
          <w:rFonts w:ascii="Times New Roman" w:hAnsi="Times New Roman" w:cs="Times New Roman"/>
          <w:sz w:val="24"/>
          <w:szCs w:val="24"/>
          <w:lang w:val="id-ID"/>
        </w:rPr>
        <w:t>Hasil penelitian tindakan kelas ini diharapkan dapat meningkatkan dan memperbaiki</w:t>
      </w:r>
      <w:r w:rsidR="00511059" w:rsidRPr="00C45FFA">
        <w:rPr>
          <w:rFonts w:ascii="Times New Roman" w:hAnsi="Times New Roman" w:cs="Times New Roman"/>
          <w:sz w:val="24"/>
          <w:szCs w:val="24"/>
          <w:lang w:val="id-ID"/>
        </w:rPr>
        <w:t xml:space="preserve"> hasil belajar PKn tentang Sistem Pemerintahan </w:t>
      </w:r>
      <w:r w:rsidR="00E9488A">
        <w:rPr>
          <w:rFonts w:ascii="Times New Roman" w:hAnsi="Times New Roman" w:cs="Times New Roman"/>
          <w:sz w:val="24"/>
          <w:szCs w:val="24"/>
          <w:lang w:val="id-ID"/>
        </w:rPr>
        <w:t xml:space="preserve">Pusat </w:t>
      </w:r>
      <w:r w:rsidR="00511059" w:rsidRPr="00C45FFA">
        <w:rPr>
          <w:rFonts w:ascii="Times New Roman" w:hAnsi="Times New Roman" w:cs="Times New Roman"/>
          <w:sz w:val="24"/>
          <w:szCs w:val="24"/>
          <w:lang w:val="id-ID"/>
        </w:rPr>
        <w:t>di  kelas IV SD Negeri Cijerah 6 Kota Bandung melalui penerapan metode peta konsep.</w:t>
      </w:r>
    </w:p>
    <w:p w:rsidR="00C16061" w:rsidRPr="00C45FFA" w:rsidRDefault="00C16061" w:rsidP="00C16061">
      <w:pPr>
        <w:pStyle w:val="ListParagraph"/>
        <w:numPr>
          <w:ilvl w:val="0"/>
          <w:numId w:val="8"/>
        </w:numPr>
        <w:spacing w:line="480" w:lineRule="auto"/>
        <w:ind w:left="851" w:hanging="425"/>
        <w:jc w:val="both"/>
        <w:rPr>
          <w:rFonts w:ascii="Times New Roman" w:hAnsi="Times New Roman" w:cs="Times New Roman"/>
          <w:sz w:val="24"/>
          <w:szCs w:val="24"/>
        </w:rPr>
      </w:pPr>
      <w:r w:rsidRPr="00C45FFA">
        <w:rPr>
          <w:rFonts w:ascii="Times New Roman" w:hAnsi="Times New Roman" w:cs="Times New Roman"/>
          <w:sz w:val="24"/>
          <w:szCs w:val="24"/>
          <w:lang w:val="id-ID"/>
        </w:rPr>
        <w:lastRenderedPageBreak/>
        <w:t>Manfaat Praktis</w:t>
      </w:r>
    </w:p>
    <w:p w:rsidR="00F5454C" w:rsidRPr="00C45FFA" w:rsidRDefault="00E21C79" w:rsidP="00501547">
      <w:pPr>
        <w:pStyle w:val="ListParagraph"/>
        <w:numPr>
          <w:ilvl w:val="0"/>
          <w:numId w:val="12"/>
        </w:numPr>
        <w:spacing w:after="0" w:line="480" w:lineRule="auto"/>
        <w:ind w:left="1134" w:hanging="283"/>
        <w:jc w:val="both"/>
        <w:rPr>
          <w:rFonts w:ascii="Times New Roman" w:hAnsi="Times New Roman" w:cs="Times New Roman"/>
          <w:sz w:val="24"/>
          <w:szCs w:val="24"/>
        </w:rPr>
      </w:pPr>
      <w:r w:rsidRPr="00C45FFA">
        <w:rPr>
          <w:rFonts w:ascii="Times New Roman" w:hAnsi="Times New Roman" w:cs="Times New Roman"/>
          <w:sz w:val="24"/>
          <w:szCs w:val="24"/>
        </w:rPr>
        <w:t xml:space="preserve">Bagi </w:t>
      </w:r>
      <w:r w:rsidR="00F5454C" w:rsidRPr="00C45FFA">
        <w:rPr>
          <w:rFonts w:ascii="Times New Roman" w:hAnsi="Times New Roman" w:cs="Times New Roman"/>
          <w:sz w:val="24"/>
          <w:szCs w:val="24"/>
          <w:lang w:val="id-ID"/>
        </w:rPr>
        <w:t>peserta didik</w:t>
      </w:r>
    </w:p>
    <w:p w:rsidR="00F5454C" w:rsidRPr="00C45FFA" w:rsidRDefault="00501547" w:rsidP="00501547">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P</w:t>
      </w:r>
      <w:r w:rsidR="00F5454C" w:rsidRPr="00C45FFA">
        <w:rPr>
          <w:rFonts w:ascii="Times New Roman" w:hAnsi="Times New Roman" w:cs="Times New Roman"/>
          <w:sz w:val="24"/>
          <w:szCs w:val="24"/>
        </w:rPr>
        <w:t xml:space="preserve">enelitian ini dapat memberikan kesempatan pada peserta didik untuk memahami pokok bahasan </w:t>
      </w:r>
      <w:r w:rsidR="00E9488A">
        <w:rPr>
          <w:rFonts w:ascii="Times New Roman" w:hAnsi="Times New Roman" w:cs="Times New Roman"/>
          <w:sz w:val="24"/>
          <w:szCs w:val="24"/>
          <w:lang w:val="id-ID"/>
        </w:rPr>
        <w:t>Sistem</w:t>
      </w:r>
      <w:r w:rsidR="00F5454C" w:rsidRPr="00C45FFA">
        <w:rPr>
          <w:rFonts w:ascii="Times New Roman" w:hAnsi="Times New Roman" w:cs="Times New Roman"/>
          <w:sz w:val="24"/>
          <w:szCs w:val="24"/>
        </w:rPr>
        <w:t xml:space="preserve"> Pemerintahan </w:t>
      </w:r>
      <w:r w:rsidR="00E9488A">
        <w:rPr>
          <w:rFonts w:ascii="Times New Roman" w:hAnsi="Times New Roman" w:cs="Times New Roman"/>
          <w:sz w:val="24"/>
          <w:szCs w:val="24"/>
          <w:lang w:val="id-ID"/>
        </w:rPr>
        <w:t>Pusat</w:t>
      </w:r>
      <w:r w:rsidR="00F5454C" w:rsidRPr="00C45FFA">
        <w:rPr>
          <w:rFonts w:ascii="Times New Roman" w:hAnsi="Times New Roman" w:cs="Times New Roman"/>
          <w:sz w:val="24"/>
          <w:szCs w:val="24"/>
          <w:lang w:val="id-ID"/>
        </w:rPr>
        <w:t xml:space="preserve"> dengan lebih baik</w:t>
      </w:r>
      <w:r w:rsidR="00F5454C" w:rsidRPr="00C45FFA">
        <w:rPr>
          <w:rFonts w:ascii="Times New Roman" w:hAnsi="Times New Roman" w:cs="Times New Roman"/>
          <w:sz w:val="24"/>
          <w:szCs w:val="24"/>
        </w:rPr>
        <w:t>.</w:t>
      </w:r>
    </w:p>
    <w:p w:rsidR="000756A5" w:rsidRPr="00C45FFA" w:rsidRDefault="00F5454C" w:rsidP="00501547">
      <w:pPr>
        <w:pStyle w:val="ListParagraph"/>
        <w:numPr>
          <w:ilvl w:val="0"/>
          <w:numId w:val="12"/>
        </w:numPr>
        <w:spacing w:after="0" w:line="480" w:lineRule="auto"/>
        <w:ind w:left="1134" w:hanging="283"/>
        <w:jc w:val="both"/>
        <w:rPr>
          <w:rFonts w:ascii="Times New Roman" w:hAnsi="Times New Roman" w:cs="Times New Roman"/>
          <w:sz w:val="24"/>
          <w:szCs w:val="24"/>
        </w:rPr>
      </w:pPr>
      <w:r w:rsidRPr="00C45FFA">
        <w:rPr>
          <w:rFonts w:ascii="Times New Roman" w:hAnsi="Times New Roman" w:cs="Times New Roman"/>
          <w:sz w:val="24"/>
          <w:szCs w:val="24"/>
          <w:lang w:val="id-ID"/>
        </w:rPr>
        <w:t>Bagi guru</w:t>
      </w:r>
    </w:p>
    <w:p w:rsidR="00746119" w:rsidRPr="00C45FFA" w:rsidRDefault="000756A5" w:rsidP="00501547">
      <w:pPr>
        <w:pStyle w:val="ListParagraph"/>
        <w:spacing w:after="0" w:line="480" w:lineRule="auto"/>
        <w:ind w:left="1134"/>
        <w:jc w:val="both"/>
        <w:rPr>
          <w:rFonts w:ascii="Times New Roman" w:hAnsi="Times New Roman" w:cs="Times New Roman"/>
          <w:sz w:val="24"/>
          <w:szCs w:val="24"/>
        </w:rPr>
      </w:pPr>
      <w:r w:rsidRPr="00C45FFA">
        <w:rPr>
          <w:rFonts w:ascii="Times New Roman" w:hAnsi="Times New Roman" w:cs="Times New Roman"/>
          <w:sz w:val="24"/>
          <w:szCs w:val="24"/>
          <w:lang w:val="id-ID"/>
        </w:rPr>
        <w:t>U</w:t>
      </w:r>
      <w:r w:rsidRPr="00C45FFA">
        <w:rPr>
          <w:rFonts w:ascii="Times New Roman" w:hAnsi="Times New Roman" w:cs="Times New Roman"/>
          <w:sz w:val="24"/>
          <w:szCs w:val="24"/>
        </w:rPr>
        <w:t>ntuk menambah wawasan dan pengetahuan, s</w:t>
      </w:r>
      <w:r w:rsidR="001174EA">
        <w:rPr>
          <w:rFonts w:ascii="Times New Roman" w:hAnsi="Times New Roman" w:cs="Times New Roman"/>
          <w:sz w:val="24"/>
          <w:szCs w:val="24"/>
        </w:rPr>
        <w:t>ehingga memantapkan keprofesion</w:t>
      </w:r>
      <w:r w:rsidR="001174EA">
        <w:rPr>
          <w:rFonts w:ascii="Times New Roman" w:hAnsi="Times New Roman" w:cs="Times New Roman"/>
          <w:sz w:val="24"/>
          <w:szCs w:val="24"/>
          <w:lang w:val="id-ID"/>
        </w:rPr>
        <w:t>al</w:t>
      </w:r>
      <w:r w:rsidRPr="00C45FFA">
        <w:rPr>
          <w:rFonts w:ascii="Times New Roman" w:hAnsi="Times New Roman" w:cs="Times New Roman"/>
          <w:sz w:val="24"/>
          <w:szCs w:val="24"/>
        </w:rPr>
        <w:t>an guru di Sekolah Dasar yang dapat dijadikan bahan atau alat untuk perubahan pengajaran yang akurat, praktis dan dapat dipertanggung jawabkan untuk</w:t>
      </w:r>
      <w:r w:rsidRPr="00C45FFA">
        <w:rPr>
          <w:rFonts w:ascii="Times New Roman" w:hAnsi="Times New Roman" w:cs="Times New Roman"/>
          <w:sz w:val="24"/>
          <w:szCs w:val="24"/>
          <w:lang w:val="id-ID"/>
        </w:rPr>
        <w:t xml:space="preserve"> selanjutnya</w:t>
      </w:r>
      <w:r w:rsidR="00746119" w:rsidRPr="00C45FFA">
        <w:rPr>
          <w:rFonts w:ascii="Times New Roman" w:hAnsi="Times New Roman" w:cs="Times New Roman"/>
          <w:sz w:val="24"/>
          <w:szCs w:val="24"/>
          <w:lang w:val="id-ID"/>
        </w:rPr>
        <w:t xml:space="preserve">. </w:t>
      </w:r>
      <w:r w:rsidR="00746119" w:rsidRPr="00C45FFA">
        <w:rPr>
          <w:rFonts w:ascii="Times New Roman" w:hAnsi="Times New Roman" w:cs="Times New Roman"/>
          <w:sz w:val="24"/>
          <w:szCs w:val="24"/>
        </w:rPr>
        <w:t>Informasi yang dihasilkan dari penelitian ini dapat digunakan sebagai bahan pertimbangan guru-guru Sekolah Dasar</w:t>
      </w:r>
      <w:r w:rsidR="00746119" w:rsidRPr="00C45FFA">
        <w:rPr>
          <w:rFonts w:ascii="Times New Roman" w:hAnsi="Times New Roman" w:cs="Times New Roman"/>
          <w:sz w:val="24"/>
          <w:szCs w:val="24"/>
          <w:lang w:val="id-ID"/>
        </w:rPr>
        <w:t xml:space="preserve"> (SD)</w:t>
      </w:r>
      <w:r w:rsidR="00746119" w:rsidRPr="00C45FFA">
        <w:rPr>
          <w:rFonts w:ascii="Times New Roman" w:hAnsi="Times New Roman" w:cs="Times New Roman"/>
          <w:sz w:val="24"/>
          <w:szCs w:val="24"/>
        </w:rPr>
        <w:t xml:space="preserve"> dalam mengelola perencanaan dan aktivitas peserta didik selama pembelajaran berlangsung.</w:t>
      </w:r>
    </w:p>
    <w:p w:rsidR="00F5454C" w:rsidRPr="00C45FFA" w:rsidRDefault="00F5454C" w:rsidP="00501547">
      <w:pPr>
        <w:pStyle w:val="ListParagraph"/>
        <w:numPr>
          <w:ilvl w:val="0"/>
          <w:numId w:val="12"/>
        </w:numPr>
        <w:spacing w:after="0" w:line="480" w:lineRule="auto"/>
        <w:ind w:left="1134" w:hanging="283"/>
        <w:jc w:val="both"/>
        <w:rPr>
          <w:rFonts w:ascii="Times New Roman" w:hAnsi="Times New Roman" w:cs="Times New Roman"/>
          <w:sz w:val="24"/>
          <w:szCs w:val="24"/>
        </w:rPr>
      </w:pPr>
      <w:r w:rsidRPr="00C45FFA">
        <w:rPr>
          <w:rFonts w:ascii="Times New Roman" w:hAnsi="Times New Roman" w:cs="Times New Roman"/>
          <w:sz w:val="24"/>
          <w:szCs w:val="24"/>
          <w:lang w:val="id-ID"/>
        </w:rPr>
        <w:t>Bagi Sekolah</w:t>
      </w:r>
    </w:p>
    <w:p w:rsidR="00746119" w:rsidRPr="00C45FFA" w:rsidRDefault="00746119" w:rsidP="00501547">
      <w:pPr>
        <w:pStyle w:val="ListParagraph"/>
        <w:spacing w:after="0" w:line="480" w:lineRule="auto"/>
        <w:ind w:left="1134"/>
        <w:jc w:val="both"/>
        <w:rPr>
          <w:rFonts w:ascii="Times New Roman" w:hAnsi="Times New Roman" w:cs="Times New Roman"/>
          <w:sz w:val="24"/>
          <w:szCs w:val="24"/>
        </w:rPr>
      </w:pPr>
      <w:r w:rsidRPr="00C45FFA">
        <w:rPr>
          <w:rFonts w:ascii="Times New Roman" w:hAnsi="Times New Roman" w:cs="Times New Roman"/>
          <w:sz w:val="24"/>
          <w:szCs w:val="24"/>
          <w:lang w:val="id-ID"/>
        </w:rPr>
        <w:t>Meningkatkan kualitas peserta didik di sekolah dalam pembelajaran PKn dengan menggunakan metode peta konsep</w:t>
      </w:r>
    </w:p>
    <w:p w:rsidR="00746119" w:rsidRPr="00C45FFA" w:rsidRDefault="00F5454C" w:rsidP="00501547">
      <w:pPr>
        <w:pStyle w:val="ListParagraph"/>
        <w:numPr>
          <w:ilvl w:val="0"/>
          <w:numId w:val="12"/>
        </w:numPr>
        <w:spacing w:after="0" w:line="480" w:lineRule="auto"/>
        <w:ind w:left="1134" w:hanging="283"/>
        <w:jc w:val="both"/>
        <w:rPr>
          <w:rFonts w:ascii="Times New Roman" w:hAnsi="Times New Roman" w:cs="Times New Roman"/>
          <w:sz w:val="24"/>
          <w:szCs w:val="24"/>
        </w:rPr>
      </w:pPr>
      <w:r w:rsidRPr="00C45FFA">
        <w:rPr>
          <w:rFonts w:ascii="Times New Roman" w:hAnsi="Times New Roman" w:cs="Times New Roman"/>
          <w:sz w:val="24"/>
          <w:szCs w:val="24"/>
          <w:lang w:val="id-ID"/>
        </w:rPr>
        <w:t xml:space="preserve">Bagi </w:t>
      </w:r>
      <w:r w:rsidR="00746119" w:rsidRPr="00C45FFA">
        <w:rPr>
          <w:rFonts w:ascii="Times New Roman" w:hAnsi="Times New Roman" w:cs="Times New Roman"/>
          <w:sz w:val="24"/>
          <w:szCs w:val="24"/>
        </w:rPr>
        <w:t>peneliti</w:t>
      </w:r>
    </w:p>
    <w:p w:rsidR="00E21C79" w:rsidRDefault="00746119" w:rsidP="00501547">
      <w:pPr>
        <w:pStyle w:val="ListParagraph"/>
        <w:spacing w:after="0" w:line="480" w:lineRule="auto"/>
        <w:ind w:left="1134"/>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Memperoleh pengalaman dan wawasan mengenai pembelajaran PKn di sekolah, sehingga peneliti dapat mengembangkan diri dengan melakukan kajian-kaijan lebih lanjut untuk menyusun rancangan pembelajaran PKn yang lebih bermakna</w:t>
      </w:r>
      <w:r w:rsidR="00E21C79" w:rsidRPr="00C45FFA">
        <w:rPr>
          <w:rFonts w:ascii="Times New Roman" w:hAnsi="Times New Roman" w:cs="Times New Roman"/>
          <w:sz w:val="24"/>
          <w:szCs w:val="24"/>
        </w:rPr>
        <w:t>.</w:t>
      </w:r>
    </w:p>
    <w:p w:rsidR="00510E7D" w:rsidRDefault="00510E7D" w:rsidP="00501547">
      <w:pPr>
        <w:pStyle w:val="ListParagraph"/>
        <w:spacing w:after="0" w:line="480" w:lineRule="auto"/>
        <w:ind w:left="1134"/>
        <w:jc w:val="both"/>
        <w:rPr>
          <w:rFonts w:ascii="Times New Roman" w:hAnsi="Times New Roman" w:cs="Times New Roman"/>
          <w:sz w:val="24"/>
          <w:szCs w:val="24"/>
          <w:lang w:val="id-ID"/>
        </w:rPr>
      </w:pPr>
    </w:p>
    <w:p w:rsidR="00510E7D" w:rsidRPr="00510E7D" w:rsidRDefault="00510E7D" w:rsidP="00501547">
      <w:pPr>
        <w:pStyle w:val="ListParagraph"/>
        <w:spacing w:after="0" w:line="480" w:lineRule="auto"/>
        <w:ind w:left="1134"/>
        <w:jc w:val="both"/>
        <w:rPr>
          <w:rFonts w:ascii="Times New Roman" w:hAnsi="Times New Roman" w:cs="Times New Roman"/>
          <w:sz w:val="24"/>
          <w:szCs w:val="24"/>
          <w:lang w:val="id-ID"/>
        </w:rPr>
      </w:pPr>
    </w:p>
    <w:p w:rsidR="00F5454C" w:rsidRPr="00C45FFA" w:rsidRDefault="00E21C79" w:rsidP="00501547">
      <w:pPr>
        <w:pStyle w:val="ListParagraph"/>
        <w:numPr>
          <w:ilvl w:val="0"/>
          <w:numId w:val="12"/>
        </w:numPr>
        <w:spacing w:after="0" w:line="480" w:lineRule="auto"/>
        <w:ind w:left="1134" w:hanging="283"/>
        <w:jc w:val="both"/>
        <w:rPr>
          <w:rFonts w:ascii="Times New Roman" w:hAnsi="Times New Roman" w:cs="Times New Roman"/>
          <w:sz w:val="24"/>
          <w:szCs w:val="24"/>
        </w:rPr>
      </w:pPr>
      <w:r w:rsidRPr="00C45FFA">
        <w:rPr>
          <w:rFonts w:ascii="Times New Roman" w:hAnsi="Times New Roman" w:cs="Times New Roman"/>
          <w:sz w:val="24"/>
          <w:szCs w:val="24"/>
        </w:rPr>
        <w:lastRenderedPageBreak/>
        <w:t xml:space="preserve">Bagi </w:t>
      </w:r>
      <w:r w:rsidR="00F5454C" w:rsidRPr="00C45FFA">
        <w:rPr>
          <w:rFonts w:ascii="Times New Roman" w:hAnsi="Times New Roman" w:cs="Times New Roman"/>
          <w:sz w:val="24"/>
          <w:szCs w:val="24"/>
          <w:lang w:val="id-ID"/>
        </w:rPr>
        <w:t>PGSD</w:t>
      </w:r>
    </w:p>
    <w:p w:rsidR="00746119" w:rsidRPr="00C45FFA" w:rsidRDefault="00746119" w:rsidP="00501547">
      <w:pPr>
        <w:pStyle w:val="ListParagraph"/>
        <w:spacing w:after="0" w:line="480" w:lineRule="auto"/>
        <w:ind w:left="1134"/>
        <w:jc w:val="both"/>
        <w:rPr>
          <w:rFonts w:ascii="Times New Roman" w:hAnsi="Times New Roman" w:cs="Times New Roman"/>
          <w:sz w:val="24"/>
          <w:szCs w:val="24"/>
          <w:lang w:val="id-ID"/>
        </w:rPr>
      </w:pPr>
      <w:r w:rsidRPr="00C45FFA">
        <w:rPr>
          <w:rFonts w:ascii="Times New Roman" w:hAnsi="Times New Roman" w:cs="Times New Roman"/>
          <w:sz w:val="24"/>
          <w:szCs w:val="24"/>
          <w:lang w:val="id-ID"/>
        </w:rPr>
        <w:t>Memperkaya khazanah keilmuan mengenai metode pembelajaran di lingkungan PGSD UNPAS dan sebagai bahan perbandingan bagi peneliti sejenis berikutnya.</w:t>
      </w:r>
    </w:p>
    <w:p w:rsidR="00D93C2C" w:rsidRDefault="00D93C2C"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p w:rsidR="00510E7D" w:rsidRDefault="00510E7D" w:rsidP="00A26E47">
      <w:pPr>
        <w:spacing w:line="480" w:lineRule="auto"/>
        <w:jc w:val="center"/>
        <w:rPr>
          <w:b/>
        </w:rPr>
      </w:pPr>
    </w:p>
    <w:sectPr w:rsidR="00510E7D" w:rsidSect="00E81BE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DDC" w:rsidRDefault="00596DDC" w:rsidP="00281962">
      <w:r>
        <w:separator/>
      </w:r>
    </w:p>
  </w:endnote>
  <w:endnote w:type="continuationSeparator" w:id="1">
    <w:p w:rsidR="00596DDC" w:rsidRDefault="00596DDC" w:rsidP="00281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3F" w:rsidRDefault="00356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18235"/>
      <w:docPartObj>
        <w:docPartGallery w:val="Page Numbers (Bottom of Page)"/>
        <w:docPartUnique/>
      </w:docPartObj>
    </w:sdtPr>
    <w:sdtContent>
      <w:p w:rsidR="00083CDA" w:rsidRDefault="00A734AF">
        <w:pPr>
          <w:pStyle w:val="Footer"/>
          <w:jc w:val="center"/>
        </w:pPr>
      </w:p>
    </w:sdtContent>
  </w:sdt>
  <w:p w:rsidR="00AD3467" w:rsidRDefault="00AD3467" w:rsidP="00D00F7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3F" w:rsidRDefault="00356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DDC" w:rsidRDefault="00596DDC" w:rsidP="00281962">
      <w:r>
        <w:separator/>
      </w:r>
    </w:p>
  </w:footnote>
  <w:footnote w:type="continuationSeparator" w:id="1">
    <w:p w:rsidR="00596DDC" w:rsidRDefault="00596DDC" w:rsidP="00281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3F" w:rsidRDefault="00356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4615"/>
      <w:docPartObj>
        <w:docPartGallery w:val="Page Numbers (Top of Page)"/>
        <w:docPartUnique/>
      </w:docPartObj>
    </w:sdtPr>
    <w:sdtContent>
      <w:p w:rsidR="00356B3F" w:rsidRDefault="00356B3F">
        <w:pPr>
          <w:pStyle w:val="Header"/>
          <w:jc w:val="right"/>
        </w:pPr>
        <w:fldSimple w:instr=" PAGE   \* MERGEFORMAT ">
          <w:r>
            <w:rPr>
              <w:noProof/>
            </w:rPr>
            <w:t>2</w:t>
          </w:r>
        </w:fldSimple>
      </w:p>
    </w:sdtContent>
  </w:sdt>
  <w:p w:rsidR="00AD3467" w:rsidRDefault="00AD3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3F" w:rsidRDefault="00356B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1D1"/>
    <w:multiLevelType w:val="hybridMultilevel"/>
    <w:tmpl w:val="91B2CC0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E76547"/>
    <w:multiLevelType w:val="hybridMultilevel"/>
    <w:tmpl w:val="61546570"/>
    <w:lvl w:ilvl="0" w:tplc="8474D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420BFF"/>
    <w:multiLevelType w:val="hybridMultilevel"/>
    <w:tmpl w:val="4F90C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876CB4"/>
    <w:multiLevelType w:val="hybridMultilevel"/>
    <w:tmpl w:val="FED85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06676"/>
    <w:multiLevelType w:val="hybridMultilevel"/>
    <w:tmpl w:val="52A8839A"/>
    <w:lvl w:ilvl="0" w:tplc="93A821E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8009F"/>
    <w:multiLevelType w:val="hybridMultilevel"/>
    <w:tmpl w:val="1B3C0D0A"/>
    <w:lvl w:ilvl="0" w:tplc="BDD04A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32C0AC8"/>
    <w:multiLevelType w:val="hybridMultilevel"/>
    <w:tmpl w:val="85E664B6"/>
    <w:lvl w:ilvl="0" w:tplc="797C23F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77D7C5F"/>
    <w:multiLevelType w:val="hybridMultilevel"/>
    <w:tmpl w:val="F99A16A0"/>
    <w:lvl w:ilvl="0" w:tplc="4C84DA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BB76BDD"/>
    <w:multiLevelType w:val="hybridMultilevel"/>
    <w:tmpl w:val="B2DACC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8BC72F6"/>
    <w:multiLevelType w:val="hybridMultilevel"/>
    <w:tmpl w:val="502E79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5AF22FB5"/>
    <w:multiLevelType w:val="hybridMultilevel"/>
    <w:tmpl w:val="68A4E23E"/>
    <w:lvl w:ilvl="0" w:tplc="06CC3D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6A8049E"/>
    <w:multiLevelType w:val="hybridMultilevel"/>
    <w:tmpl w:val="3F0E6734"/>
    <w:lvl w:ilvl="0" w:tplc="6BBC6B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03F6E2F"/>
    <w:multiLevelType w:val="hybridMultilevel"/>
    <w:tmpl w:val="792E5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431E01"/>
    <w:multiLevelType w:val="hybridMultilevel"/>
    <w:tmpl w:val="F5E058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6857AE"/>
    <w:multiLevelType w:val="hybridMultilevel"/>
    <w:tmpl w:val="4F9C7B7C"/>
    <w:lvl w:ilvl="0" w:tplc="E03ACA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C825A3B"/>
    <w:multiLevelType w:val="hybridMultilevel"/>
    <w:tmpl w:val="BEAAFB68"/>
    <w:lvl w:ilvl="0" w:tplc="122C8F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4"/>
  </w:num>
  <w:num w:numId="3">
    <w:abstractNumId w:val="9"/>
  </w:num>
  <w:num w:numId="4">
    <w:abstractNumId w:val="8"/>
  </w:num>
  <w:num w:numId="5">
    <w:abstractNumId w:val="14"/>
  </w:num>
  <w:num w:numId="6">
    <w:abstractNumId w:val="5"/>
  </w:num>
  <w:num w:numId="7">
    <w:abstractNumId w:val="0"/>
  </w:num>
  <w:num w:numId="8">
    <w:abstractNumId w:val="1"/>
  </w:num>
  <w:num w:numId="9">
    <w:abstractNumId w:val="2"/>
  </w:num>
  <w:num w:numId="10">
    <w:abstractNumId w:val="12"/>
  </w:num>
  <w:num w:numId="11">
    <w:abstractNumId w:val="10"/>
  </w:num>
  <w:num w:numId="12">
    <w:abstractNumId w:val="7"/>
  </w:num>
  <w:num w:numId="13">
    <w:abstractNumId w:val="3"/>
  </w:num>
  <w:num w:numId="14">
    <w:abstractNumId w:val="1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D67688"/>
    <w:rsid w:val="000063B4"/>
    <w:rsid w:val="00020CA3"/>
    <w:rsid w:val="00022E7E"/>
    <w:rsid w:val="00034BE8"/>
    <w:rsid w:val="00036A99"/>
    <w:rsid w:val="000424AC"/>
    <w:rsid w:val="00062DA3"/>
    <w:rsid w:val="00066C2D"/>
    <w:rsid w:val="00067119"/>
    <w:rsid w:val="000756A5"/>
    <w:rsid w:val="0007574A"/>
    <w:rsid w:val="00082CE1"/>
    <w:rsid w:val="00083CDA"/>
    <w:rsid w:val="0008587B"/>
    <w:rsid w:val="000C7CD6"/>
    <w:rsid w:val="000D0787"/>
    <w:rsid w:val="000D2571"/>
    <w:rsid w:val="000E6BBB"/>
    <w:rsid w:val="001021EC"/>
    <w:rsid w:val="00102F4A"/>
    <w:rsid w:val="001174EA"/>
    <w:rsid w:val="001264E1"/>
    <w:rsid w:val="00152490"/>
    <w:rsid w:val="00157328"/>
    <w:rsid w:val="0016182D"/>
    <w:rsid w:val="00192F5C"/>
    <w:rsid w:val="001A4293"/>
    <w:rsid w:val="001B0E1C"/>
    <w:rsid w:val="001B126D"/>
    <w:rsid w:val="001C126C"/>
    <w:rsid w:val="001C1FE4"/>
    <w:rsid w:val="001F1D92"/>
    <w:rsid w:val="001F4F58"/>
    <w:rsid w:val="00200D07"/>
    <w:rsid w:val="002338F0"/>
    <w:rsid w:val="00247C2D"/>
    <w:rsid w:val="00257044"/>
    <w:rsid w:val="002573BE"/>
    <w:rsid w:val="00266B73"/>
    <w:rsid w:val="002713E9"/>
    <w:rsid w:val="002808A4"/>
    <w:rsid w:val="00281962"/>
    <w:rsid w:val="0028788A"/>
    <w:rsid w:val="002A6BA7"/>
    <w:rsid w:val="002B2B01"/>
    <w:rsid w:val="002B4EBA"/>
    <w:rsid w:val="002B5B8B"/>
    <w:rsid w:val="002D27B9"/>
    <w:rsid w:val="002E3D90"/>
    <w:rsid w:val="002E4599"/>
    <w:rsid w:val="002E6081"/>
    <w:rsid w:val="002F5CE2"/>
    <w:rsid w:val="00301050"/>
    <w:rsid w:val="0030237E"/>
    <w:rsid w:val="003051C1"/>
    <w:rsid w:val="003167DC"/>
    <w:rsid w:val="00335350"/>
    <w:rsid w:val="00342A95"/>
    <w:rsid w:val="00356B3F"/>
    <w:rsid w:val="0036185A"/>
    <w:rsid w:val="00373767"/>
    <w:rsid w:val="0038284B"/>
    <w:rsid w:val="0038753A"/>
    <w:rsid w:val="00394AA2"/>
    <w:rsid w:val="003A36C9"/>
    <w:rsid w:val="003C372A"/>
    <w:rsid w:val="003D17A9"/>
    <w:rsid w:val="003D4735"/>
    <w:rsid w:val="003E7F3A"/>
    <w:rsid w:val="00405F60"/>
    <w:rsid w:val="004149F8"/>
    <w:rsid w:val="00415187"/>
    <w:rsid w:val="00427452"/>
    <w:rsid w:val="004400DA"/>
    <w:rsid w:val="0044686D"/>
    <w:rsid w:val="00467605"/>
    <w:rsid w:val="00495143"/>
    <w:rsid w:val="004B5E59"/>
    <w:rsid w:val="004B7316"/>
    <w:rsid w:val="004E6C21"/>
    <w:rsid w:val="004F41D5"/>
    <w:rsid w:val="00501547"/>
    <w:rsid w:val="0050244B"/>
    <w:rsid w:val="00503AE2"/>
    <w:rsid w:val="00510E7D"/>
    <w:rsid w:val="00511059"/>
    <w:rsid w:val="00523A71"/>
    <w:rsid w:val="00537C18"/>
    <w:rsid w:val="00544453"/>
    <w:rsid w:val="00552721"/>
    <w:rsid w:val="00573B4D"/>
    <w:rsid w:val="00596DDC"/>
    <w:rsid w:val="00597508"/>
    <w:rsid w:val="005A1D96"/>
    <w:rsid w:val="005A4B59"/>
    <w:rsid w:val="005B4125"/>
    <w:rsid w:val="005C0F7B"/>
    <w:rsid w:val="005C497B"/>
    <w:rsid w:val="005D0575"/>
    <w:rsid w:val="005D356D"/>
    <w:rsid w:val="005D3F02"/>
    <w:rsid w:val="005D7E2B"/>
    <w:rsid w:val="00630640"/>
    <w:rsid w:val="006350BB"/>
    <w:rsid w:val="00641BD2"/>
    <w:rsid w:val="00647EF7"/>
    <w:rsid w:val="00660A45"/>
    <w:rsid w:val="006631ED"/>
    <w:rsid w:val="006652ED"/>
    <w:rsid w:val="00667372"/>
    <w:rsid w:val="00675402"/>
    <w:rsid w:val="00677DE7"/>
    <w:rsid w:val="00677F7A"/>
    <w:rsid w:val="006B636D"/>
    <w:rsid w:val="006C65CB"/>
    <w:rsid w:val="006C7607"/>
    <w:rsid w:val="006D2EEF"/>
    <w:rsid w:val="006E4648"/>
    <w:rsid w:val="006E62E8"/>
    <w:rsid w:val="00712F97"/>
    <w:rsid w:val="00741DBA"/>
    <w:rsid w:val="00746119"/>
    <w:rsid w:val="00755A99"/>
    <w:rsid w:val="00755E81"/>
    <w:rsid w:val="00760A74"/>
    <w:rsid w:val="0077261C"/>
    <w:rsid w:val="0077339B"/>
    <w:rsid w:val="00773DCB"/>
    <w:rsid w:val="007769D1"/>
    <w:rsid w:val="007871E7"/>
    <w:rsid w:val="00787B7A"/>
    <w:rsid w:val="00792CBF"/>
    <w:rsid w:val="00793D97"/>
    <w:rsid w:val="007947DB"/>
    <w:rsid w:val="0079782A"/>
    <w:rsid w:val="007A3962"/>
    <w:rsid w:val="007A47F1"/>
    <w:rsid w:val="007A4876"/>
    <w:rsid w:val="007B02E1"/>
    <w:rsid w:val="007B455F"/>
    <w:rsid w:val="007B7B78"/>
    <w:rsid w:val="007C0360"/>
    <w:rsid w:val="007D24B7"/>
    <w:rsid w:val="007D461E"/>
    <w:rsid w:val="007E6A53"/>
    <w:rsid w:val="00801BED"/>
    <w:rsid w:val="00804E13"/>
    <w:rsid w:val="0084278A"/>
    <w:rsid w:val="0085237B"/>
    <w:rsid w:val="00864B56"/>
    <w:rsid w:val="00875228"/>
    <w:rsid w:val="0088069F"/>
    <w:rsid w:val="00883AEA"/>
    <w:rsid w:val="00894101"/>
    <w:rsid w:val="00896B49"/>
    <w:rsid w:val="008B17CD"/>
    <w:rsid w:val="008B6AE3"/>
    <w:rsid w:val="008C222C"/>
    <w:rsid w:val="008D213A"/>
    <w:rsid w:val="008E2750"/>
    <w:rsid w:val="008E7106"/>
    <w:rsid w:val="008E798C"/>
    <w:rsid w:val="008F1DE4"/>
    <w:rsid w:val="009049C1"/>
    <w:rsid w:val="00910C0D"/>
    <w:rsid w:val="00914F26"/>
    <w:rsid w:val="009206D1"/>
    <w:rsid w:val="00923A28"/>
    <w:rsid w:val="00941FA8"/>
    <w:rsid w:val="00954CAD"/>
    <w:rsid w:val="00971E8B"/>
    <w:rsid w:val="00992F89"/>
    <w:rsid w:val="009B0EDB"/>
    <w:rsid w:val="009B452B"/>
    <w:rsid w:val="009C070C"/>
    <w:rsid w:val="009C4259"/>
    <w:rsid w:val="009C69AD"/>
    <w:rsid w:val="009D6045"/>
    <w:rsid w:val="00A01BAF"/>
    <w:rsid w:val="00A04BB6"/>
    <w:rsid w:val="00A225B4"/>
    <w:rsid w:val="00A253FC"/>
    <w:rsid w:val="00A26E47"/>
    <w:rsid w:val="00A477A8"/>
    <w:rsid w:val="00A6448D"/>
    <w:rsid w:val="00A655EB"/>
    <w:rsid w:val="00A734AF"/>
    <w:rsid w:val="00A73759"/>
    <w:rsid w:val="00A801F9"/>
    <w:rsid w:val="00AB5D27"/>
    <w:rsid w:val="00AC5F28"/>
    <w:rsid w:val="00AD3467"/>
    <w:rsid w:val="00AE272A"/>
    <w:rsid w:val="00B21E3D"/>
    <w:rsid w:val="00B33A02"/>
    <w:rsid w:val="00B4391F"/>
    <w:rsid w:val="00B4423E"/>
    <w:rsid w:val="00B45B0B"/>
    <w:rsid w:val="00B64BFE"/>
    <w:rsid w:val="00B93892"/>
    <w:rsid w:val="00BB16D1"/>
    <w:rsid w:val="00BD451C"/>
    <w:rsid w:val="00BE1C9E"/>
    <w:rsid w:val="00BE68FB"/>
    <w:rsid w:val="00BF5D68"/>
    <w:rsid w:val="00BF7A5D"/>
    <w:rsid w:val="00C159BD"/>
    <w:rsid w:val="00C16061"/>
    <w:rsid w:val="00C45FFA"/>
    <w:rsid w:val="00C473F4"/>
    <w:rsid w:val="00C51211"/>
    <w:rsid w:val="00C52F16"/>
    <w:rsid w:val="00C74A07"/>
    <w:rsid w:val="00C82BBA"/>
    <w:rsid w:val="00C92005"/>
    <w:rsid w:val="00CA41F2"/>
    <w:rsid w:val="00CB3AB6"/>
    <w:rsid w:val="00CD2E0D"/>
    <w:rsid w:val="00CD62CB"/>
    <w:rsid w:val="00CE1C59"/>
    <w:rsid w:val="00CF1A0A"/>
    <w:rsid w:val="00CF5951"/>
    <w:rsid w:val="00D00F72"/>
    <w:rsid w:val="00D01EC9"/>
    <w:rsid w:val="00D320AD"/>
    <w:rsid w:val="00D50189"/>
    <w:rsid w:val="00D57327"/>
    <w:rsid w:val="00D619D6"/>
    <w:rsid w:val="00D65E79"/>
    <w:rsid w:val="00D67688"/>
    <w:rsid w:val="00D67CA9"/>
    <w:rsid w:val="00D74F4A"/>
    <w:rsid w:val="00D81EAF"/>
    <w:rsid w:val="00D93C2C"/>
    <w:rsid w:val="00D95411"/>
    <w:rsid w:val="00D9705C"/>
    <w:rsid w:val="00D97819"/>
    <w:rsid w:val="00DA0253"/>
    <w:rsid w:val="00DA67A1"/>
    <w:rsid w:val="00DB2F60"/>
    <w:rsid w:val="00DB768F"/>
    <w:rsid w:val="00DC1D48"/>
    <w:rsid w:val="00DC742E"/>
    <w:rsid w:val="00DD3407"/>
    <w:rsid w:val="00DE761E"/>
    <w:rsid w:val="00E141EE"/>
    <w:rsid w:val="00E21C79"/>
    <w:rsid w:val="00E31E34"/>
    <w:rsid w:val="00E37C7E"/>
    <w:rsid w:val="00E672D8"/>
    <w:rsid w:val="00E81BEE"/>
    <w:rsid w:val="00E82BA1"/>
    <w:rsid w:val="00E851D2"/>
    <w:rsid w:val="00E9488A"/>
    <w:rsid w:val="00EA5F81"/>
    <w:rsid w:val="00EB20B8"/>
    <w:rsid w:val="00EB29D0"/>
    <w:rsid w:val="00EB56D8"/>
    <w:rsid w:val="00ED703E"/>
    <w:rsid w:val="00EE4831"/>
    <w:rsid w:val="00EE6E52"/>
    <w:rsid w:val="00F02342"/>
    <w:rsid w:val="00F0269E"/>
    <w:rsid w:val="00F05CF7"/>
    <w:rsid w:val="00F07B98"/>
    <w:rsid w:val="00F26F30"/>
    <w:rsid w:val="00F372CD"/>
    <w:rsid w:val="00F44827"/>
    <w:rsid w:val="00F46071"/>
    <w:rsid w:val="00F5454C"/>
    <w:rsid w:val="00F62A47"/>
    <w:rsid w:val="00F63624"/>
    <w:rsid w:val="00F6598A"/>
    <w:rsid w:val="00F7689C"/>
    <w:rsid w:val="00F93451"/>
    <w:rsid w:val="00FA23BE"/>
    <w:rsid w:val="00FB0F28"/>
    <w:rsid w:val="00FB1DD5"/>
    <w:rsid w:val="00FB6743"/>
    <w:rsid w:val="00FB6EAE"/>
    <w:rsid w:val="00FE04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88"/>
    <w:pPr>
      <w:spacing w:after="200" w:line="276" w:lineRule="auto"/>
      <w:ind w:left="720"/>
      <w:contextualSpacing/>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rsid w:val="001F1D92"/>
    <w:rPr>
      <w:szCs w:val="20"/>
      <w:lang w:val="en-US"/>
    </w:rPr>
  </w:style>
  <w:style w:type="character" w:customStyle="1" w:styleId="BodyTextIndentChar">
    <w:name w:val="Body Text Indent Char"/>
    <w:basedOn w:val="DefaultParagraphFont"/>
    <w:link w:val="BodyTextIndent"/>
    <w:rsid w:val="001F1D92"/>
    <w:rPr>
      <w:rFonts w:ascii="Times New Roman" w:eastAsia="Times New Roman" w:hAnsi="Times New Roman" w:cs="Times New Roman"/>
      <w:sz w:val="24"/>
      <w:szCs w:val="20"/>
      <w:lang w:val="en-US"/>
    </w:rPr>
  </w:style>
  <w:style w:type="paragraph" w:styleId="BodyText">
    <w:name w:val="Body Text"/>
    <w:basedOn w:val="Normal"/>
    <w:link w:val="BodyTextChar"/>
    <w:rsid w:val="001F1D92"/>
    <w:pPr>
      <w:tabs>
        <w:tab w:val="left" w:pos="284"/>
      </w:tabs>
      <w:jc w:val="both"/>
    </w:pPr>
    <w:rPr>
      <w:szCs w:val="20"/>
      <w:lang w:val="en-US"/>
    </w:rPr>
  </w:style>
  <w:style w:type="character" w:customStyle="1" w:styleId="BodyTextChar">
    <w:name w:val="Body Text Char"/>
    <w:basedOn w:val="DefaultParagraphFont"/>
    <w:link w:val="BodyText"/>
    <w:rsid w:val="001F1D92"/>
    <w:rPr>
      <w:rFonts w:ascii="Times New Roman" w:eastAsia="Times New Roman" w:hAnsi="Times New Roman" w:cs="Times New Roman"/>
      <w:sz w:val="24"/>
      <w:szCs w:val="20"/>
      <w:lang w:val="en-US"/>
    </w:rPr>
  </w:style>
  <w:style w:type="paragraph" w:styleId="Title">
    <w:name w:val="Title"/>
    <w:basedOn w:val="Normal"/>
    <w:link w:val="TitleChar"/>
    <w:qFormat/>
    <w:rsid w:val="00192F5C"/>
    <w:pPr>
      <w:jc w:val="center"/>
    </w:pPr>
    <w:rPr>
      <w:lang w:val="en-GB"/>
    </w:rPr>
  </w:style>
  <w:style w:type="character" w:customStyle="1" w:styleId="TitleChar">
    <w:name w:val="Title Char"/>
    <w:basedOn w:val="DefaultParagraphFont"/>
    <w:link w:val="Title"/>
    <w:rsid w:val="00192F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1962"/>
    <w:pPr>
      <w:tabs>
        <w:tab w:val="center" w:pos="4513"/>
        <w:tab w:val="right" w:pos="9026"/>
      </w:tabs>
    </w:pPr>
  </w:style>
  <w:style w:type="character" w:customStyle="1" w:styleId="HeaderChar">
    <w:name w:val="Header Char"/>
    <w:basedOn w:val="DefaultParagraphFont"/>
    <w:link w:val="Header"/>
    <w:uiPriority w:val="99"/>
    <w:rsid w:val="002819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1962"/>
    <w:pPr>
      <w:tabs>
        <w:tab w:val="center" w:pos="4513"/>
        <w:tab w:val="right" w:pos="9026"/>
      </w:tabs>
    </w:pPr>
  </w:style>
  <w:style w:type="character" w:customStyle="1" w:styleId="FooterChar">
    <w:name w:val="Footer Char"/>
    <w:basedOn w:val="DefaultParagraphFont"/>
    <w:link w:val="Footer"/>
    <w:uiPriority w:val="99"/>
    <w:rsid w:val="002819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keywords>B</cp:keywords>
  <cp:lastModifiedBy>acer</cp:lastModifiedBy>
  <cp:revision>9</cp:revision>
  <cp:lastPrinted>2013-02-22T04:44:00Z</cp:lastPrinted>
  <dcterms:created xsi:type="dcterms:W3CDTF">2012-10-29T14:45:00Z</dcterms:created>
  <dcterms:modified xsi:type="dcterms:W3CDTF">2013-02-22T04:45:00Z</dcterms:modified>
</cp:coreProperties>
</file>