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6" w:rsidRPr="00262A17" w:rsidRDefault="009B7B86" w:rsidP="00892CFF">
      <w:pPr>
        <w:pStyle w:val="ListParagraph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17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B7B86" w:rsidRPr="00262A17" w:rsidRDefault="009B7B86" w:rsidP="00892CFF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B86" w:rsidRPr="00262A17" w:rsidRDefault="009B7B86" w:rsidP="00892CFF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40E" w:rsidRPr="00CE140E" w:rsidRDefault="009B7B86" w:rsidP="002D4770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  <w:r w:rsidRPr="00262A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enelitian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berjudul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Kelimpahan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Taman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Raya Ir.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Djuanda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Dago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Pakar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Bandung”</w:t>
      </w:r>
      <w:r w:rsidR="00892CF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92C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35F1">
        <w:rPr>
          <w:rFonts w:ascii="Times New Roman" w:hAnsi="Times New Roman"/>
          <w:sz w:val="24"/>
          <w:szCs w:val="24"/>
        </w:rPr>
        <w:t>Penelitian ini bertujuan untuk me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mperoleh</w:t>
      </w:r>
      <w:proofErr w:type="spellEnd"/>
      <w:r w:rsidRPr="00EA35F1">
        <w:rPr>
          <w:rFonts w:ascii="Times New Roman" w:hAnsi="Times New Roman"/>
          <w:sz w:val="24"/>
          <w:szCs w:val="24"/>
        </w:rPr>
        <w:t xml:space="preserve"> data dan informasi</w:t>
      </w:r>
      <w:r w:rsidRPr="00EA3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5F1">
        <w:rPr>
          <w:rFonts w:ascii="Times New Roman" w:hAnsi="Times New Roman"/>
          <w:sz w:val="24"/>
          <w:szCs w:val="24"/>
        </w:rPr>
        <w:t>ke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aneka</w:t>
      </w:r>
      <w:proofErr w:type="spellEnd"/>
      <w:r w:rsidRPr="00EA35F1">
        <w:rPr>
          <w:rFonts w:ascii="Times New Roman" w:hAnsi="Times New Roman"/>
          <w:sz w:val="24"/>
          <w:szCs w:val="24"/>
        </w:rPr>
        <w:t xml:space="preserve">ragaman 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EA35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kelimpahan</w:t>
      </w:r>
      <w:proofErr w:type="spellEnd"/>
      <w:r w:rsidRPr="00EA35F1">
        <w:rPr>
          <w:rFonts w:ascii="Times New Roman" w:hAnsi="Times New Roman"/>
          <w:sz w:val="24"/>
          <w:szCs w:val="24"/>
        </w:rPr>
        <w:t xml:space="preserve"> tumbuhan paku</w:t>
      </w:r>
      <w:r w:rsidRPr="00EA3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5F1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kawasan</w:t>
      </w:r>
      <w:proofErr w:type="spellEnd"/>
      <w:r w:rsidRPr="00EA3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35F1">
        <w:rPr>
          <w:rFonts w:ascii="Times New Roman" w:hAnsi="Times New Roman"/>
          <w:sz w:val="24"/>
          <w:szCs w:val="24"/>
        </w:rPr>
        <w:t>Taman Hutan Raya Ir. H. Djuanda</w:t>
      </w:r>
      <w:r w:rsidRPr="00EA35F1">
        <w:rPr>
          <w:rFonts w:ascii="Times New Roman" w:hAnsi="Times New Roman"/>
          <w:sz w:val="24"/>
          <w:szCs w:val="24"/>
          <w:lang w:val="en-US"/>
        </w:rPr>
        <w:t xml:space="preserve"> Dago </w:t>
      </w:r>
      <w:proofErr w:type="spellStart"/>
      <w:r w:rsidRPr="00EA35F1">
        <w:rPr>
          <w:rFonts w:ascii="Times New Roman" w:hAnsi="Times New Roman"/>
          <w:sz w:val="24"/>
          <w:szCs w:val="24"/>
          <w:lang w:val="en-US"/>
        </w:rPr>
        <w:t>Pakar</w:t>
      </w:r>
      <w:proofErr w:type="spellEnd"/>
      <w:r w:rsidRPr="00EA35F1">
        <w:rPr>
          <w:rFonts w:ascii="Times New Roman" w:hAnsi="Times New Roman"/>
          <w:sz w:val="24"/>
          <w:szCs w:val="24"/>
        </w:rPr>
        <w:t xml:space="preserve"> Bandun</w:t>
      </w:r>
      <w:r>
        <w:rPr>
          <w:rFonts w:ascii="Times New Roman" w:hAnsi="Times New Roman"/>
          <w:sz w:val="24"/>
          <w:szCs w:val="24"/>
          <w:lang w:val="en-US"/>
        </w:rPr>
        <w:t>g.</w:t>
      </w:r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92CF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/>
          <w:sz w:val="24"/>
          <w:szCs w:val="24"/>
          <w:lang w:val="en-US"/>
        </w:rPr>
        <w:t>dilaksanakan</w:t>
      </w:r>
      <w:proofErr w:type="spellEnd"/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/>
          <w:sz w:val="24"/>
          <w:szCs w:val="24"/>
          <w:lang w:val="en-US"/>
        </w:rPr>
        <w:t>hari</w:t>
      </w:r>
      <w:proofErr w:type="spellEnd"/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/>
          <w:sz w:val="24"/>
          <w:szCs w:val="24"/>
          <w:lang w:val="en-US"/>
        </w:rPr>
        <w:t>Rabu</w:t>
      </w:r>
      <w:proofErr w:type="spellEnd"/>
      <w:r w:rsidR="00892CFF">
        <w:rPr>
          <w:rFonts w:ascii="Times New Roman" w:hAnsi="Times New Roman"/>
          <w:sz w:val="24"/>
          <w:szCs w:val="24"/>
          <w:lang w:val="en-US"/>
        </w:rPr>
        <w:t xml:space="preserve"> 21 Mei 2013.</w:t>
      </w:r>
      <w:proofErr w:type="gramEnd"/>
      <w:r w:rsidR="00892CF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Metode penelitian ini bersifat deskriptif dengan desain penelitian menggunakan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53B">
        <w:rPr>
          <w:rFonts w:ascii="Times New Roman" w:hAnsi="Times New Roman" w:cs="Times New Roman"/>
          <w:i/>
          <w:sz w:val="24"/>
          <w:szCs w:val="24"/>
        </w:rPr>
        <w:t>belt</w:t>
      </w:r>
      <w:r w:rsidRPr="00262A17">
        <w:rPr>
          <w:rFonts w:ascii="Times New Roman" w:hAnsi="Times New Roman" w:cs="Times New Roman"/>
          <w:sz w:val="24"/>
          <w:szCs w:val="24"/>
        </w:rPr>
        <w:t xml:space="preserve"> </w:t>
      </w:r>
      <w:r w:rsidRPr="00262A17">
        <w:rPr>
          <w:rFonts w:ascii="Times New Roman" w:hAnsi="Times New Roman" w:cs="Times New Roman"/>
          <w:i/>
          <w:sz w:val="24"/>
          <w:szCs w:val="24"/>
        </w:rPr>
        <w:t>transek</w:t>
      </w:r>
      <w:r w:rsidRPr="00262A17">
        <w:rPr>
          <w:rFonts w:ascii="Times New Roman" w:hAnsi="Times New Roman" w:cs="Times New Roman"/>
          <w:sz w:val="24"/>
          <w:szCs w:val="24"/>
        </w:rPr>
        <w:t xml:space="preserve"> ya</w:t>
      </w:r>
      <w:r w:rsidR="00892CFF">
        <w:rPr>
          <w:rFonts w:ascii="Times New Roman" w:hAnsi="Times New Roman" w:cs="Times New Roman"/>
          <w:sz w:val="24"/>
          <w:szCs w:val="24"/>
        </w:rPr>
        <w:t xml:space="preserve">ng terdiri atas 5 stasiun </w:t>
      </w:r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262A17">
        <w:rPr>
          <w:rFonts w:ascii="Times New Roman" w:hAnsi="Times New Roman" w:cs="Times New Roman"/>
          <w:sz w:val="24"/>
          <w:szCs w:val="24"/>
        </w:rPr>
        <w:t xml:space="preserve">masing-masing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10 buah kuadrat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2x2</w:t>
      </w:r>
      <w:r w:rsidR="00381B77">
        <w:rPr>
          <w:rFonts w:ascii="Times New Roman" w:hAnsi="Times New Roman" w:cs="Times New Roman"/>
          <w:sz w:val="24"/>
          <w:szCs w:val="24"/>
          <w:lang w:val="en-US"/>
        </w:rPr>
        <w:t xml:space="preserve"> meter</w:t>
      </w:r>
      <w:bookmarkStart w:id="0" w:name="_GoBack"/>
      <w:bookmarkEnd w:id="0"/>
      <w:r w:rsidRPr="00262A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 meter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 w:rsidRPr="00262A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92CFF">
        <w:rPr>
          <w:rFonts w:ascii="Times New Roman" w:hAnsi="Times New Roman" w:cs="Times New Roman"/>
          <w:sz w:val="24"/>
          <w:szCs w:val="24"/>
          <w:lang w:val="en-US"/>
        </w:rPr>
        <w:t>encuplikan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B86">
        <w:rPr>
          <w:rFonts w:ascii="Times New Roman" w:hAnsi="Times New Roman" w:cs="Times New Roman"/>
          <w:i/>
          <w:sz w:val="24"/>
          <w:szCs w:val="24"/>
          <w:lang w:val="en-US"/>
        </w:rPr>
        <w:t>Hand Sorting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langsungnya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tercuplik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kuadran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CF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92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Adiantum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caudatum</w:t>
      </w:r>
      <w:proofErr w:type="spellEnd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</w:t>
      </w:r>
      <w:r w:rsidR="009D0CDA">
        <w:rPr>
          <w:rFonts w:ascii="Times New Roman" w:eastAsia="Times New Roman" w:hAnsi="Times New Roman" w:cs="Times New Roman"/>
          <w:i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Adiantum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polyphyllum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Willd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Adiantum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cuneatum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Langsd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&amp;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Fisch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Cheilanthes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farinosa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Forssk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Kaulf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Davallia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denticulate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Burm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Asplenium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belangeri</w:t>
      </w:r>
      <w:proofErr w:type="spellEnd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Bory</w:t>
      </w:r>
      <w:proofErr w:type="spellEnd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kze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Cyclosorus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heterocarpus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Blume</w:t>
      </w:r>
      <w:proofErr w:type="spellEnd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Pteris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vitatta</w:t>
      </w:r>
      <w:proofErr w:type="spellEnd"/>
      <w:r w:rsidR="009D0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Diplazium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tomentosum</w:t>
      </w:r>
      <w:proofErr w:type="spellEnd"/>
      <w:r w:rsidR="009D0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Nephrolepis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biserrata</w:t>
      </w:r>
      <w:proofErr w:type="spellEnd"/>
      <w:r w:rsidR="009D0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Schoot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Gleichenia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linearis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Burm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Clarke</w:t>
      </w:r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Asplenium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cuneatum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Lam</w:t>
      </w:r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Athyrium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macrocarpum</w:t>
      </w:r>
      <w:proofErr w:type="spellEnd"/>
      <w:r w:rsidR="009D0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Bedd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Cyathea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recommutata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Copel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9D0CDA">
        <w:rPr>
          <w:rFonts w:ascii="Times New Roman" w:eastAsia="Times New Roman" w:hAnsi="Times New Roman" w:cs="Times New Roman"/>
          <w:color w:val="000000"/>
          <w:lang w:val="en-US"/>
        </w:rPr>
        <w:t>dan</w:t>
      </w:r>
      <w:proofErr w:type="spellEnd"/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Arcypteris</w:t>
      </w:r>
      <w:proofErr w:type="spellEnd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D0CDA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ireegularis</w:t>
      </w:r>
      <w:proofErr w:type="spellEnd"/>
      <w:r w:rsidR="009D0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proofErr w:type="spellEnd"/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D0CDA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Holt</w:t>
      </w:r>
      <w:r w:rsidR="009D0C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8E7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keanekaragaman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paku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CDA">
        <w:rPr>
          <w:rFonts w:ascii="Times New Roman" w:eastAsia="Times New Roman" w:hAnsi="Times New Roman" w:cs="Times New Roman"/>
          <w:color w:val="000000"/>
          <w:lang w:val="en-US"/>
        </w:rPr>
        <w:t xml:space="preserve">di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Raya</w:t>
      </w:r>
      <w:r w:rsidR="009D0CDA" w:rsidRPr="00F97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, H,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Djuanda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Dago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Bandung kali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 w:rsidRPr="00FE72C3">
        <w:rPr>
          <w:rFonts w:ascii="Times New Roman" w:hAnsi="Times New Roman" w:cs="Times New Roman"/>
          <w:b/>
          <w:sz w:val="24"/>
          <w:szCs w:val="24"/>
          <w:lang w:val="en-US"/>
        </w:rPr>
        <w:t>keanekaragaman</w:t>
      </w:r>
      <w:proofErr w:type="spellEnd"/>
      <w:r w:rsidR="009D0CDA" w:rsidRPr="00FE7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D0CDA" w:rsidRPr="00FE72C3">
        <w:rPr>
          <w:rFonts w:ascii="Times New Roman" w:hAnsi="Times New Roman" w:cs="Times New Roman"/>
          <w:b/>
          <w:sz w:val="24"/>
          <w:szCs w:val="24"/>
          <w:lang w:val="en-US"/>
        </w:rPr>
        <w:t>jenis</w:t>
      </w:r>
      <w:proofErr w:type="spellEnd"/>
      <w:r w:rsidR="009D0CDA" w:rsidRPr="00FE7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D0CDA" w:rsidRPr="00FE72C3">
        <w:rPr>
          <w:rFonts w:ascii="Times New Roman" w:hAnsi="Times New Roman" w:cs="Times New Roman"/>
          <w:b/>
          <w:sz w:val="24"/>
          <w:szCs w:val="24"/>
          <w:lang w:val="en-US"/>
        </w:rPr>
        <w:t>sedang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rerata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keanekaragaman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0CD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="009D0CD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D0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2,316 H’</w:t>
      </w:r>
      <w:r w:rsidR="007B32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CE140E">
        <w:rPr>
          <w:rFonts w:ascii="Times New Roman" w:eastAsia="Times New Roman" w:hAnsi="Times New Roman" w:cs="Times New Roman"/>
          <w:iCs/>
          <w:color w:val="000000"/>
          <w:lang w:val="en-US"/>
        </w:rPr>
        <w:t>Kelimpahan</w:t>
      </w:r>
      <w:proofErr w:type="spellEnd"/>
      <w:r w:rsidR="00CE140E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</w:t>
      </w:r>
      <w:proofErr w:type="spellStart"/>
      <w:r w:rsidR="00CE140E">
        <w:rPr>
          <w:rFonts w:ascii="Times New Roman" w:eastAsia="Times New Roman" w:hAnsi="Times New Roman" w:cs="Times New Roman"/>
          <w:iCs/>
          <w:color w:val="000000"/>
          <w:lang w:val="en-US"/>
        </w:rPr>
        <w:t>t</w:t>
      </w:r>
      <w:r w:rsidR="007B3211">
        <w:rPr>
          <w:rFonts w:ascii="Times New Roman" w:eastAsia="Times New Roman" w:hAnsi="Times New Roman" w:cs="Times New Roman"/>
          <w:iCs/>
          <w:color w:val="000000"/>
          <w:lang w:val="en-US"/>
        </w:rPr>
        <w:t>umbuhan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</w:t>
      </w:r>
      <w:proofErr w:type="spellStart"/>
      <w:r w:rsidR="007B3211">
        <w:rPr>
          <w:rFonts w:ascii="Times New Roman" w:eastAsia="Times New Roman" w:hAnsi="Times New Roman" w:cs="Times New Roman"/>
          <w:iCs/>
          <w:color w:val="000000"/>
          <w:lang w:val="en-US"/>
        </w:rPr>
        <w:t>paku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di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Raya</w:t>
      </w:r>
      <w:r w:rsidR="007B3211" w:rsidRPr="00F97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21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CE14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E140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Djuanda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Dago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Bandung yang paling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hAnsi="Times New Roman" w:cs="Times New Roman"/>
          <w:sz w:val="24"/>
          <w:szCs w:val="24"/>
          <w:lang w:val="en-US"/>
        </w:rPr>
        <w:t>spesies</w:t>
      </w:r>
      <w:proofErr w:type="spellEnd"/>
      <w:r w:rsidR="007B32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3211" w:rsidRPr="00300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Athyrium</w:t>
      </w:r>
      <w:proofErr w:type="spellEnd"/>
      <w:r w:rsidR="007B3211" w:rsidRPr="00300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B3211" w:rsidRPr="00300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macrocarpum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7B32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7B32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</w:t>
      </w:r>
      <w:proofErr w:type="spellEnd"/>
      <w:r w:rsidR="007B32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7B3211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="007B3211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Bedd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dengan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jumlah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kelimpahan</w:t>
      </w:r>
      <w:proofErr w:type="spellEnd"/>
      <w:r w:rsidR="007B32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9,8 </w:t>
      </w:r>
      <w:r w:rsidR="007B3211" w:rsidRPr="00A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 (</w:t>
      </w:r>
      <w:proofErr w:type="spellStart"/>
      <w:r w:rsidR="007B3211" w:rsidRPr="00A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ind</w:t>
      </w:r>
      <w:proofErr w:type="spellEnd"/>
      <w:r w:rsidR="007B3211" w:rsidRPr="00A67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/m2)</w:t>
      </w:r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Sedangkan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memiliki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tingkat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kelimpahan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paling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rendah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adalah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spesies</w:t>
      </w:r>
      <w:proofErr w:type="spellEnd"/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25046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Arcypteris</w:t>
      </w:r>
      <w:proofErr w:type="spellEnd"/>
      <w:r w:rsidR="00925046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25046" w:rsidRPr="00AD11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ireegularis</w:t>
      </w:r>
      <w:proofErr w:type="spellEnd"/>
      <w:r w:rsidR="009250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="00925046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925046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proofErr w:type="spellEnd"/>
      <w:r w:rsidR="00925046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925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25046" w:rsidRPr="00AD11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Holt</w:t>
      </w:r>
      <w:r w:rsidR="009250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yakni</w:t>
      </w:r>
      <w:proofErr w:type="spellEnd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dengan</w:t>
      </w:r>
      <w:proofErr w:type="spellEnd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nilai</w:t>
      </w:r>
      <w:proofErr w:type="spellEnd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6</w:t>
      </w:r>
      <w:proofErr w:type="gramStart"/>
      <w:r w:rsidR="009250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,5</w:t>
      </w:r>
      <w:proofErr w:type="gramEnd"/>
      <w:r w:rsidR="00CE14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CE140E" w:rsidRPr="00300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 (</w:t>
      </w:r>
      <w:proofErr w:type="spellStart"/>
      <w:r w:rsidR="00CE140E" w:rsidRPr="00300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ind</w:t>
      </w:r>
      <w:proofErr w:type="spellEnd"/>
      <w:r w:rsidR="00CE140E" w:rsidRPr="00300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/m2)</w:t>
      </w:r>
      <w:r w:rsidR="00CE14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gramStart"/>
      <w:r w:rsidR="00CE140E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="00CE140E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CE14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CE140E" w:rsidRPr="00CF3D6C">
        <w:rPr>
          <w:rFonts w:ascii="Times New Roman" w:hAnsi="Times New Roman"/>
          <w:sz w:val="24"/>
          <w:szCs w:val="24"/>
        </w:rPr>
        <w:t xml:space="preserve"> dapat disimpulkan bahwa </w:t>
      </w:r>
      <w:r w:rsidR="00CE140E">
        <w:rPr>
          <w:rFonts w:ascii="Times New Roman" w:hAnsi="Times New Roman" w:cs="Times New Roman"/>
          <w:sz w:val="24"/>
          <w:szCs w:val="24"/>
        </w:rPr>
        <w:t xml:space="preserve">terdapat </w:t>
      </w:r>
      <w:r w:rsidR="00CE140E" w:rsidRPr="00CF3D6C">
        <w:rPr>
          <w:rFonts w:ascii="Times New Roman" w:hAnsi="Times New Roman" w:cs="Times New Roman"/>
          <w:sz w:val="24"/>
          <w:szCs w:val="24"/>
        </w:rPr>
        <w:t xml:space="preserve">keanekeragaman </w:t>
      </w:r>
      <w:r w:rsidR="00CE140E">
        <w:rPr>
          <w:rFonts w:ascii="Times New Roman" w:hAnsi="Times New Roman" w:cs="Times New Roman"/>
          <w:sz w:val="24"/>
          <w:szCs w:val="24"/>
        </w:rPr>
        <w:t xml:space="preserve">dan kelimpahan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paku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Taman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Raya Ir. H.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Djuanda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Dago </w:t>
      </w:r>
      <w:proofErr w:type="spellStart"/>
      <w:r w:rsidR="00CE140E"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 w:rsidR="00CE140E"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  <w:proofErr w:type="gramEnd"/>
    </w:p>
    <w:p w:rsidR="00CE140E" w:rsidRDefault="00CE140E" w:rsidP="00CE140E">
      <w:pPr>
        <w:tabs>
          <w:tab w:val="left" w:pos="709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9D0CDA" w:rsidRPr="00F7287D" w:rsidRDefault="009D0CDA" w:rsidP="009D0CDA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9B7B86" w:rsidRPr="00892CFF" w:rsidRDefault="009B7B86" w:rsidP="00892CFF">
      <w:pPr>
        <w:pStyle w:val="ListParagraph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7B86" w:rsidRPr="00262A17" w:rsidRDefault="009B7B86" w:rsidP="00892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86" w:rsidRPr="00262A17" w:rsidRDefault="009B7B86" w:rsidP="00892CFF">
      <w:pPr>
        <w:pStyle w:val="ListParagraph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A17">
        <w:rPr>
          <w:rFonts w:ascii="Times New Roman" w:hAnsi="Times New Roman" w:cs="Times New Roman"/>
          <w:sz w:val="24"/>
          <w:szCs w:val="24"/>
        </w:rPr>
        <w:t>Kata kunci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Keanekaragaman,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A17">
        <w:rPr>
          <w:rFonts w:ascii="Times New Roman" w:hAnsi="Times New Roman" w:cs="Times New Roman"/>
          <w:sz w:val="24"/>
          <w:szCs w:val="24"/>
        </w:rPr>
        <w:t>Kelimpahan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Paku</w:t>
      </w:r>
      <w:proofErr w:type="spellEnd"/>
      <w:r w:rsidRPr="00262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Taman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Raya Ir.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Djuanda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Pr="00262A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B86" w:rsidRPr="00262A17" w:rsidRDefault="009B7B86" w:rsidP="00892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86" w:rsidRPr="00262A17" w:rsidRDefault="009B7B86" w:rsidP="00892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86" w:rsidRPr="00262A17" w:rsidRDefault="009B7B86" w:rsidP="00892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86" w:rsidRPr="00262A17" w:rsidRDefault="009B7B86" w:rsidP="00892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3C" w:rsidRDefault="007F6E3C" w:rsidP="00892CFF">
      <w:pPr>
        <w:spacing w:line="240" w:lineRule="auto"/>
      </w:pPr>
    </w:p>
    <w:sectPr w:rsidR="007F6E3C" w:rsidSect="00135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4E" w:rsidRDefault="0006224E" w:rsidP="00CE140E">
      <w:pPr>
        <w:spacing w:after="0" w:line="240" w:lineRule="auto"/>
      </w:pPr>
      <w:r>
        <w:separator/>
      </w:r>
    </w:p>
  </w:endnote>
  <w:endnote w:type="continuationSeparator" w:id="0">
    <w:p w:rsidR="0006224E" w:rsidRDefault="0006224E" w:rsidP="00CE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4" w:rsidRDefault="00B01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27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35B1D" w:rsidRPr="00B01574" w:rsidRDefault="00135B1D">
        <w:pPr>
          <w:pStyle w:val="Footer"/>
          <w:jc w:val="center"/>
          <w:rPr>
            <w:rFonts w:ascii="Times New Roman" w:hAnsi="Times New Roman" w:cs="Times New Roman"/>
          </w:rPr>
        </w:pPr>
        <w:r w:rsidRPr="00B01574">
          <w:rPr>
            <w:rFonts w:ascii="Times New Roman" w:hAnsi="Times New Roman" w:cs="Times New Roman"/>
          </w:rPr>
          <w:fldChar w:fldCharType="begin"/>
        </w:r>
        <w:r w:rsidRPr="00B01574">
          <w:rPr>
            <w:rFonts w:ascii="Times New Roman" w:hAnsi="Times New Roman" w:cs="Times New Roman"/>
          </w:rPr>
          <w:instrText xml:space="preserve"> PAGE   \* MERGEFORMAT </w:instrText>
        </w:r>
        <w:r w:rsidRPr="00B01574">
          <w:rPr>
            <w:rFonts w:ascii="Times New Roman" w:hAnsi="Times New Roman" w:cs="Times New Roman"/>
          </w:rPr>
          <w:fldChar w:fldCharType="separate"/>
        </w:r>
        <w:r w:rsidR="00381B77">
          <w:rPr>
            <w:rFonts w:ascii="Times New Roman" w:hAnsi="Times New Roman" w:cs="Times New Roman"/>
            <w:noProof/>
          </w:rPr>
          <w:t>v</w:t>
        </w:r>
        <w:r w:rsidRPr="00B0157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B42F0" w:rsidRDefault="00062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4" w:rsidRDefault="00B0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4E" w:rsidRDefault="0006224E" w:rsidP="00CE140E">
      <w:pPr>
        <w:spacing w:after="0" w:line="240" w:lineRule="auto"/>
      </w:pPr>
      <w:r>
        <w:separator/>
      </w:r>
    </w:p>
  </w:footnote>
  <w:footnote w:type="continuationSeparator" w:id="0">
    <w:p w:rsidR="0006224E" w:rsidRDefault="0006224E" w:rsidP="00CE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4" w:rsidRDefault="00B01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4" w:rsidRDefault="00B01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74" w:rsidRDefault="00B01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6"/>
    <w:rsid w:val="0006224E"/>
    <w:rsid w:val="00135B1D"/>
    <w:rsid w:val="002D4770"/>
    <w:rsid w:val="00381B77"/>
    <w:rsid w:val="003A3B5C"/>
    <w:rsid w:val="007B3211"/>
    <w:rsid w:val="007F6E3C"/>
    <w:rsid w:val="008758FD"/>
    <w:rsid w:val="00892CFF"/>
    <w:rsid w:val="00925046"/>
    <w:rsid w:val="009B7B86"/>
    <w:rsid w:val="009D0CDA"/>
    <w:rsid w:val="00A66FA4"/>
    <w:rsid w:val="00B01574"/>
    <w:rsid w:val="00BA68E7"/>
    <w:rsid w:val="00CE140E"/>
    <w:rsid w:val="00D178D5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86"/>
    <w:pPr>
      <w:spacing w:line="360" w:lineRule="auto"/>
      <w:ind w:left="720" w:hanging="425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E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0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86"/>
    <w:pPr>
      <w:spacing w:line="360" w:lineRule="auto"/>
      <w:ind w:left="720" w:hanging="425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86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E1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9</cp:revision>
  <dcterms:created xsi:type="dcterms:W3CDTF">2014-06-28T15:21:00Z</dcterms:created>
  <dcterms:modified xsi:type="dcterms:W3CDTF">2014-07-09T13:58:00Z</dcterms:modified>
</cp:coreProperties>
</file>