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D6" w:rsidRPr="00B155D9" w:rsidRDefault="002C1ED6" w:rsidP="00B155D9">
      <w:pPr>
        <w:pStyle w:val="ListParagraph"/>
        <w:spacing w:before="100" w:beforeAutospacing="1" w:after="100" w:afterAutospacing="1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45CA0" w:rsidRPr="00B155D9">
        <w:rPr>
          <w:rFonts w:ascii="Times New Roman" w:hAnsi="Times New Roman" w:cs="Times New Roman"/>
          <w:b/>
          <w:sz w:val="24"/>
          <w:szCs w:val="24"/>
          <w:lang w:val="en-US"/>
        </w:rPr>
        <w:t>ibliography</w:t>
      </w:r>
    </w:p>
    <w:p w:rsidR="00226970" w:rsidRPr="00B155D9" w:rsidRDefault="00226970" w:rsidP="00B155D9">
      <w:p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>Ali, Mo</w:t>
      </w:r>
      <w:r w:rsidR="00730B81" w:rsidRPr="00B155D9">
        <w:rPr>
          <w:rFonts w:ascii="Times New Roman" w:hAnsi="Times New Roman" w:cs="Times New Roman"/>
          <w:sz w:val="24"/>
          <w:szCs w:val="24"/>
          <w:lang w:val="en-US"/>
        </w:rPr>
        <w:t>hammad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0F4ACE" w:rsidRPr="00B155D9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730B81" w:rsidRPr="00B155D9">
        <w:rPr>
          <w:rFonts w:ascii="Times New Roman" w:hAnsi="Times New Roman" w:cs="Times New Roman"/>
          <w:sz w:val="24"/>
          <w:szCs w:val="24"/>
          <w:lang w:val="en-US"/>
        </w:rPr>
        <w:t>93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F4ACE"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F4ACE" w:rsidRPr="00B155D9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r w:rsidR="00730B81" w:rsidRPr="00B155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Penelitian Pendidikan</w:t>
      </w:r>
      <w:r w:rsidR="000F4ACE" w:rsidRPr="00B155D9">
        <w:rPr>
          <w:rFonts w:ascii="Times New Roman" w:hAnsi="Times New Roman" w:cs="Times New Roman"/>
          <w:sz w:val="24"/>
          <w:szCs w:val="24"/>
          <w:lang w:val="en-US"/>
        </w:rPr>
        <w:t>. Bandung: Angkasa.</w:t>
      </w:r>
    </w:p>
    <w:p w:rsidR="00A45F90" w:rsidRPr="00B155D9" w:rsidRDefault="00A45F90" w:rsidP="00B155D9">
      <w:p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Alwasilah, Chaedar. (2011).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Pokoknya Action Research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Bandung: Kiblat.</w:t>
      </w:r>
    </w:p>
    <w:p w:rsidR="004C390D" w:rsidRPr="00B155D9" w:rsidRDefault="004C390D" w:rsidP="00B155D9">
      <w:p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Alwasilah, Chaedar. (2012).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Pokoknya Kualitatif </w:t>
      </w:r>
      <w:r w:rsidR="00F54DDB" w:rsidRPr="00B155D9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="00F54DDB" w:rsidRPr="00B155D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="00F54DDB" w:rsidRPr="00B155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ed. 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Bandung: Pustaka Jaya</w:t>
      </w:r>
      <w:r w:rsidR="00343B2B" w:rsidRPr="00B155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4DDB" w:rsidRPr="00B155D9" w:rsidRDefault="00F54DDB" w:rsidP="00B155D9">
      <w:p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Arikunto, S. </w:t>
      </w:r>
      <w:r w:rsidR="00A67319" w:rsidRPr="00B155D9">
        <w:rPr>
          <w:rFonts w:ascii="Times New Roman" w:hAnsi="Times New Roman" w:cs="Times New Roman"/>
          <w:sz w:val="24"/>
          <w:szCs w:val="24"/>
          <w:lang w:val="en-US"/>
        </w:rPr>
        <w:t>(1998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Prosedur Penelitian Suatu Pendekatan Praktik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. Jakarta: Rineka Cipta. </w:t>
      </w:r>
    </w:p>
    <w:p w:rsidR="003E0D99" w:rsidRPr="00B155D9" w:rsidRDefault="003E0D99" w:rsidP="00B155D9">
      <w:pPr>
        <w:spacing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Arikunto, </w:t>
      </w:r>
      <w:r w:rsidR="00734E1E" w:rsidRPr="00B155D9">
        <w:rPr>
          <w:rFonts w:ascii="Times New Roman" w:hAnsi="Times New Roman" w:cs="Times New Roman"/>
          <w:sz w:val="24"/>
          <w:szCs w:val="24"/>
          <w:lang w:val="en-US"/>
        </w:rPr>
        <w:t>S. Suhardjono and Supardi. (2004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. Jakarta: Bumi Angkasa. </w:t>
      </w:r>
    </w:p>
    <w:p w:rsidR="002C1ED6" w:rsidRPr="008A4276" w:rsidRDefault="002C1ED6" w:rsidP="00B155D9">
      <w:pPr>
        <w:spacing w:after="100" w:afterAutospacing="1" w:line="240" w:lineRule="auto"/>
        <w:ind w:left="709" w:hanging="709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Atom. (2011).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Teaching Speaking Using TBLL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7207"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[Online]. Retrieved from </w:t>
      </w:r>
      <w:hyperlink r:id="rId5" w:history="1">
        <w:r w:rsidRPr="008A4276">
          <w:rPr>
            <w:rStyle w:val="Hyperlink"/>
            <w:rFonts w:ascii="Times New Roman" w:hAnsi="Times New Roman" w:cs="Times New Roman"/>
            <w:color w:val="3333FF"/>
            <w:sz w:val="24"/>
            <w:szCs w:val="24"/>
            <w:lang w:val="en-US"/>
          </w:rPr>
          <w:t>http://www.sibungsuinred.blogspot.com</w:t>
        </w:r>
      </w:hyperlink>
      <w:r w:rsidRPr="008A4276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. </w:t>
      </w:r>
    </w:p>
    <w:p w:rsidR="00047207" w:rsidRPr="008A4276" w:rsidRDefault="00047207" w:rsidP="00B155D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3333CC"/>
          <w:sz w:val="23"/>
          <w:szCs w:val="23"/>
          <w:lang w:val="en-US"/>
        </w:rPr>
      </w:pPr>
      <w:r w:rsidRPr="00B155D9">
        <w:rPr>
          <w:rFonts w:ascii="TimesNewRomanPSMT" w:hAnsi="TimesNewRomanPSMT" w:cs="TimesNewRomanPSMT"/>
          <w:sz w:val="23"/>
          <w:szCs w:val="23"/>
          <w:lang w:val="en-US"/>
        </w:rPr>
        <w:t xml:space="preserve">Bodner, G. 2007. </w:t>
      </w:r>
      <w:r w:rsidRPr="00B155D9">
        <w:rPr>
          <w:rFonts w:ascii="Times New Roman" w:hAnsi="Times New Roman" w:cs="Times New Roman"/>
          <w:i/>
          <w:iCs/>
          <w:sz w:val="23"/>
          <w:szCs w:val="23"/>
          <w:lang w:val="en-US"/>
        </w:rPr>
        <w:t>Cooperative Learning</w:t>
      </w:r>
      <w:r w:rsidR="003B26F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An Alternative to Teaching at </w:t>
      </w:r>
      <w:r w:rsidRPr="00B155D9">
        <w:rPr>
          <w:rFonts w:ascii="Times New Roman" w:hAnsi="Times New Roman" w:cs="Times New Roman"/>
          <w:i/>
          <w:iCs/>
          <w:sz w:val="23"/>
          <w:szCs w:val="23"/>
          <w:lang w:val="en-US"/>
        </w:rPr>
        <w:t>Medieval University</w:t>
      </w:r>
      <w:r w:rsidR="000124E9" w:rsidRPr="00B155D9">
        <w:rPr>
          <w:rFonts w:ascii="TimesNewRomanPSMT" w:hAnsi="TimesNewRomanPSMT" w:cs="TimesNewRomanPSMT"/>
          <w:sz w:val="23"/>
          <w:szCs w:val="23"/>
          <w:lang w:val="en-US"/>
        </w:rPr>
        <w:t xml:space="preserve">. </w:t>
      </w:r>
      <w:r w:rsidRPr="00B155D9">
        <w:rPr>
          <w:rFonts w:ascii="Times New Roman" w:hAnsi="Times New Roman" w:cs="Times New Roman"/>
          <w:i/>
          <w:iCs/>
          <w:sz w:val="23"/>
          <w:szCs w:val="23"/>
          <w:lang w:val="en-US"/>
        </w:rPr>
        <w:t>Australian Sciene Teachers Journal</w:t>
      </w:r>
      <w:r w:rsidRPr="00B155D9">
        <w:rPr>
          <w:rFonts w:ascii="TimesNewRomanPSMT" w:hAnsi="TimesNewRomanPSMT" w:cs="TimesNewRomanPSMT"/>
          <w:sz w:val="23"/>
          <w:szCs w:val="23"/>
          <w:lang w:val="en-US"/>
        </w:rPr>
        <w:t xml:space="preserve">. 43, 23-28. [Online]. 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Pr="00B155D9"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hyperlink r:id="rId6" w:history="1">
        <w:r w:rsidRPr="008A4276">
          <w:rPr>
            <w:rStyle w:val="Hyperlink"/>
            <w:rFonts w:ascii="TimesNewRomanPSMT" w:hAnsi="TimesNewRomanPSMT" w:cs="TimesNewRomanPSMT"/>
            <w:color w:val="3333FF"/>
            <w:sz w:val="23"/>
            <w:szCs w:val="23"/>
            <w:lang w:val="en-US"/>
          </w:rPr>
          <w:t>http://www.biologylessons.sdsu.edu/philosophy/cooperative2.html</w:t>
        </w:r>
      </w:hyperlink>
      <w:r w:rsidRPr="008A4276">
        <w:rPr>
          <w:rFonts w:ascii="TimesNewRomanPSMT" w:hAnsi="TimesNewRomanPSMT" w:cs="TimesNewRomanPSMT"/>
          <w:color w:val="3333FF"/>
          <w:sz w:val="23"/>
          <w:szCs w:val="23"/>
          <w:lang w:val="en-US"/>
        </w:rPr>
        <w:t xml:space="preserve">. </w:t>
      </w:r>
    </w:p>
    <w:p w:rsidR="002C1ED6" w:rsidRPr="00B155D9" w:rsidRDefault="002C1ED6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Brown, H. Douglas. (2001).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Teaching by Principles an Interactive Approach to Language     Pedagogy-2</w:t>
      </w:r>
      <w:r w:rsidRPr="00B155D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nd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ed.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 San Francisco State University: Longman. </w:t>
      </w:r>
    </w:p>
    <w:p w:rsidR="00FE19CD" w:rsidRPr="00B155D9" w:rsidRDefault="00FE19CD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Fisher, Douglas and Frey, Nancy. (2007).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Checking for Understanding Formative Assessment Techniques for Your Classroom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Alexandria: Association for Supervision and Curriculum Development (ASCD).</w:t>
      </w:r>
    </w:p>
    <w:p w:rsidR="00D85BE3" w:rsidRPr="00B155D9" w:rsidRDefault="00D85BE3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Giyastutik. (2009).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Penerapan Pembelajaran Kooperatif Think-Pair-Share untuk Meningkatkan Hasil Belajar Biologi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. Universitas Sebelas Maret: Unpublished </w:t>
      </w:r>
      <w:r w:rsidR="00047207" w:rsidRPr="00B155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aper.</w:t>
      </w:r>
    </w:p>
    <w:p w:rsidR="002C1ED6" w:rsidRPr="00B155D9" w:rsidRDefault="002C1ED6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Harmer, Jeremy. (2002).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The Practice of English Language Teaching-3</w:t>
      </w:r>
      <w:r w:rsidRPr="00B155D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rd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ed. 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England: Longman. </w:t>
      </w:r>
    </w:p>
    <w:p w:rsidR="000C01A0" w:rsidRPr="00B155D9" w:rsidRDefault="000C01A0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Harmer, Jeremy. (2007).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The Practice of English Language Teaching-4</w:t>
      </w:r>
      <w:r w:rsidRPr="00B155D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ed. 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England: Longman.</w:t>
      </w:r>
    </w:p>
    <w:p w:rsidR="002C1ED6" w:rsidRPr="00B155D9" w:rsidRDefault="002C1ED6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>Harwell, Michael R.</w:t>
      </w:r>
      <w:r w:rsidR="002E2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1800">
        <w:rPr>
          <w:rFonts w:ascii="Times New Roman" w:hAnsi="Times New Roman" w:cs="Times New Roman"/>
          <w:sz w:val="24"/>
          <w:szCs w:val="24"/>
          <w:lang w:val="en-US"/>
        </w:rPr>
        <w:t>(2011).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086" w:rsidRPr="00861800">
        <w:rPr>
          <w:rFonts w:ascii="Times New Roman" w:hAnsi="Times New Roman" w:cs="Times New Roman"/>
          <w:i/>
          <w:sz w:val="24"/>
          <w:szCs w:val="24"/>
          <w:lang w:val="en-US"/>
        </w:rPr>
        <w:t>An Article</w:t>
      </w:r>
      <w:r w:rsidR="00387086"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Research Design in Qualitative/Quantitative/Mixed Methods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University of Minnesota.</w:t>
      </w:r>
    </w:p>
    <w:p w:rsidR="00BF0970" w:rsidRPr="00B155D9" w:rsidRDefault="00BF0970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Jannah, Nikmatul. (2013).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The Effectiveness of Think-Pair-Share in Teaching Reading</w:t>
      </w:r>
      <w:r w:rsidR="00047207" w:rsidRPr="00B155D9">
        <w:rPr>
          <w:rFonts w:ascii="Times New Roman" w:hAnsi="Times New Roman" w:cs="Times New Roman"/>
          <w:sz w:val="24"/>
          <w:szCs w:val="24"/>
          <w:lang w:val="en-US"/>
        </w:rPr>
        <w:t>. Unisma: Unpublished Pa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per.</w:t>
      </w:r>
    </w:p>
    <w:p w:rsidR="00931998" w:rsidRPr="00B155D9" w:rsidRDefault="00931998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Kagan, Spencer and Kagan, Miguel. (2009).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Kagan Cooperative Learning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San Clemente</w:t>
      </w:r>
      <w:r w:rsidR="001F5EBB" w:rsidRPr="00B155D9">
        <w:rPr>
          <w:rFonts w:ascii="Times New Roman" w:hAnsi="Times New Roman" w:cs="Times New Roman"/>
          <w:sz w:val="24"/>
          <w:szCs w:val="24"/>
          <w:lang w:val="en-US"/>
        </w:rPr>
        <w:t>, CA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: Kagan Publishing.</w:t>
      </w:r>
    </w:p>
    <w:p w:rsidR="0003491E" w:rsidRPr="00B155D9" w:rsidRDefault="0003491E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>Kemmis, S</w:t>
      </w:r>
      <w:r w:rsidR="009C3C38" w:rsidRPr="00B155D9">
        <w:rPr>
          <w:rFonts w:ascii="Times New Roman" w:hAnsi="Times New Roman" w:cs="Times New Roman"/>
          <w:sz w:val="24"/>
          <w:szCs w:val="24"/>
          <w:lang w:val="en-US"/>
        </w:rPr>
        <w:t>tephen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 and McTaggrt, R</w:t>
      </w:r>
      <w:r w:rsidR="009C3C38" w:rsidRPr="00B155D9">
        <w:rPr>
          <w:rFonts w:ascii="Times New Roman" w:hAnsi="Times New Roman" w:cs="Times New Roman"/>
          <w:sz w:val="24"/>
          <w:szCs w:val="24"/>
          <w:lang w:val="en-US"/>
        </w:rPr>
        <w:t>obin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. (1988).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The Action Research Planner (Third Edition)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Australia: Deakin University Press</w:t>
      </w:r>
    </w:p>
    <w:p w:rsidR="002C1ED6" w:rsidRPr="00B155D9" w:rsidRDefault="002C1ED6" w:rsidP="00B155D9">
      <w:p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Kimtafsirah. (2011).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Modul 3 English Learning and Teaching Strategy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804AC" w:rsidRPr="00B155D9" w:rsidRDefault="005804AC" w:rsidP="00B155D9">
      <w:p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Lado, R. (1971).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Language Teaching: A Scientific Approach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Tata Mcgraw-Hill.</w:t>
      </w:r>
    </w:p>
    <w:p w:rsidR="003927D6" w:rsidRPr="00B155D9" w:rsidRDefault="003927D6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155D9">
        <w:rPr>
          <w:rFonts w:ascii="Times New Roman" w:hAnsi="Times New Roman" w:cs="Times New Roman"/>
          <w:sz w:val="24"/>
          <w:szCs w:val="24"/>
        </w:rPr>
        <w:t xml:space="preserve">Lie, Anita. (2005). </w:t>
      </w:r>
      <w:r w:rsidRPr="00B155D9">
        <w:rPr>
          <w:rFonts w:ascii="Times New Roman" w:hAnsi="Times New Roman" w:cs="Times New Roman"/>
          <w:i/>
          <w:sz w:val="24"/>
          <w:szCs w:val="24"/>
        </w:rPr>
        <w:t>Cooperative Learning: Mempraktikan Cooperative Learning Di Ruang-Ruang Kelas.</w:t>
      </w:r>
      <w:r w:rsidRPr="00B155D9">
        <w:rPr>
          <w:rFonts w:ascii="Times New Roman" w:hAnsi="Times New Roman" w:cs="Times New Roman"/>
          <w:sz w:val="24"/>
          <w:szCs w:val="24"/>
        </w:rPr>
        <w:t xml:space="preserve"> Jakarta: Gramedia.</w:t>
      </w:r>
    </w:p>
    <w:p w:rsidR="00D47EEC" w:rsidRPr="00B155D9" w:rsidRDefault="002C1ED6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Macpherson, Alice. (2007).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Cooperative Learning Group Activities for College Courses A Guide for Instructors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Kwantlen University College.</w:t>
      </w:r>
      <w:r w:rsidR="00D47EEC"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6E38" w:rsidRPr="00B155D9" w:rsidRDefault="007D6E38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Nasution, Adly Syah Putra. (2012).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Improving Students’ Achievement in Writing Descriptive Text through Think-Pair-Share</w:t>
      </w:r>
      <w:r w:rsidR="00047207" w:rsidRPr="00B155D9">
        <w:rPr>
          <w:rFonts w:ascii="Times New Roman" w:hAnsi="Times New Roman" w:cs="Times New Roman"/>
          <w:sz w:val="24"/>
          <w:szCs w:val="24"/>
          <w:lang w:val="en-US"/>
        </w:rPr>
        <w:t>. Unpublished P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aper. </w:t>
      </w:r>
    </w:p>
    <w:p w:rsidR="00C93896" w:rsidRPr="00B155D9" w:rsidRDefault="003B2C37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Nation, I. S. P. and Newton, Jonathan. (2009).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Teaching ESL/EFL Listening and Speaking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New York: Routledge.</w:t>
      </w:r>
    </w:p>
    <w:p w:rsidR="007676DE" w:rsidRPr="008A4276" w:rsidRDefault="007676DE" w:rsidP="00B155D9">
      <w:pPr>
        <w:spacing w:before="100" w:beforeAutospacing="1" w:after="100" w:afterAutospacing="1"/>
        <w:ind w:left="709" w:hanging="709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Natsir, Fathir M. (2013).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Cara Menghitung Skala Likert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58A9" w:rsidRPr="00B155D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 [online]. Retrieved from </w:t>
      </w:r>
      <w:hyperlink r:id="rId7" w:history="1">
        <w:r w:rsidR="00B777A7" w:rsidRPr="008A4276">
          <w:rPr>
            <w:rStyle w:val="Hyperlink"/>
            <w:rFonts w:ascii="Times New Roman" w:hAnsi="Times New Roman" w:cs="Times New Roman"/>
            <w:color w:val="3333FF"/>
            <w:sz w:val="24"/>
            <w:szCs w:val="24"/>
            <w:lang w:val="en-US"/>
          </w:rPr>
          <w:t>http://fathirphoto.wordpress.com</w:t>
        </w:r>
      </w:hyperlink>
      <w:r w:rsidR="00586359" w:rsidRPr="008A4276">
        <w:rPr>
          <w:rFonts w:ascii="Times New Roman" w:hAnsi="Times New Roman" w:cs="Times New Roman"/>
          <w:color w:val="3333FF"/>
          <w:sz w:val="24"/>
          <w:szCs w:val="24"/>
          <w:lang w:val="en-US"/>
        </w:rPr>
        <w:t>.</w:t>
      </w:r>
      <w:r w:rsidR="00B777A7" w:rsidRPr="008A4276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</w:t>
      </w:r>
    </w:p>
    <w:p w:rsidR="00460C6E" w:rsidRPr="00B155D9" w:rsidRDefault="00460C6E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Niswah, Khuzaiyyatun. (2011).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Perbedaan Hasil Belajar Biologi Antara Siswa yang Menggunakan Pembelajaran Kooperatif Teknik Think-Pair-Share dan Teknik Think-Pair-Square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Islamic State University: Unpublished</w:t>
      </w:r>
      <w:r w:rsidR="00047207"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7D6E38" w:rsidRPr="00B155D9">
        <w:rPr>
          <w:rFonts w:ascii="Times New Roman" w:hAnsi="Times New Roman" w:cs="Times New Roman"/>
          <w:sz w:val="24"/>
          <w:szCs w:val="24"/>
          <w:lang w:val="en-US"/>
        </w:rPr>
        <w:t>aper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0CD9" w:rsidRPr="00B155D9" w:rsidRDefault="00610CD9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Parsons, Rick D., and Kimberlee S. Brown. (2002).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Teacher as Reflective Practitioner and Action Researcher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. California: Wadsworth/Thomson Learning. </w:t>
      </w:r>
    </w:p>
    <w:p w:rsidR="002C1ED6" w:rsidRPr="00B155D9" w:rsidRDefault="002C1ED6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Richards, Jack C. (2008).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Teaching Listening and Speaking from Theory to Practice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New York: Cambridge University Press.</w:t>
      </w:r>
    </w:p>
    <w:p w:rsidR="00E87918" w:rsidRDefault="00E87918" w:rsidP="00B155D9">
      <w:p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Riduwan. (2009).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Skala Pengukuran Variabel Variabel Penelitian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Bandung: Alfabeta.</w:t>
      </w:r>
    </w:p>
    <w:p w:rsidR="003B26F1" w:rsidRDefault="003B26F1" w:rsidP="00B155D9">
      <w:p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Rozi, Wahyu Nor. (2013). </w:t>
      </w:r>
      <w:r w:rsidR="00842218">
        <w:rPr>
          <w:rFonts w:ascii="Times New Roman" w:hAnsi="Times New Roman" w:cs="Times New Roman"/>
          <w:i/>
          <w:sz w:val="24"/>
          <w:szCs w:val="24"/>
          <w:lang w:val="en-US"/>
        </w:rPr>
        <w:t>An Article of Semipedia entitled Indonesia Peringkat 25 Dunia dalam Meningkatkan Kemampuan Berbahasa Inggris</w:t>
      </w:r>
      <w:r w:rsidR="00842218">
        <w:rPr>
          <w:rFonts w:ascii="Times New Roman" w:hAnsi="Times New Roman" w:cs="Times New Roman"/>
          <w:sz w:val="24"/>
          <w:szCs w:val="24"/>
          <w:lang w:val="en-US"/>
        </w:rPr>
        <w:t xml:space="preserve">. 1. [Online]. Retrived from </w:t>
      </w:r>
      <w:hyperlink r:id="rId8" w:history="1">
        <w:r w:rsidR="00842218" w:rsidRPr="00FB16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http://www.semipedia.com/2013/11/indonesia-peringkat-25-dunia.html?m=1</w:t>
        </w:r>
      </w:hyperlink>
      <w:r w:rsidR="008422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43ADF" w:rsidRPr="00E43ADF" w:rsidRDefault="00E43ADF" w:rsidP="00B155D9">
      <w:p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Seldin, Peter. (1980).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Successful Faculty Evaluation Program: A Practical Guide to Improve Faculty Performance and Promotion/Tenure Decisions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USA: Conventry Press. </w:t>
      </w:r>
    </w:p>
    <w:p w:rsidR="00302B9D" w:rsidRPr="00B155D9" w:rsidRDefault="00302B9D" w:rsidP="00B155D9">
      <w:p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Slavin, E. (2008).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Cooperative Learning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>. Jakarta: Nusa Media</w:t>
      </w:r>
    </w:p>
    <w:p w:rsidR="000975C8" w:rsidRPr="00B155D9" w:rsidRDefault="000975C8" w:rsidP="00B155D9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TeacherVision. (2000). </w:t>
      </w:r>
      <w:r w:rsidRPr="00B155D9">
        <w:rPr>
          <w:rFonts w:ascii="Times New Roman" w:hAnsi="Times New Roman" w:cs="Times New Roman"/>
          <w:i/>
          <w:sz w:val="24"/>
          <w:szCs w:val="24"/>
          <w:lang w:val="en-US"/>
        </w:rPr>
        <w:t>Think, Pair, Share Cooperative Learning Strategy</w:t>
      </w:r>
      <w:r w:rsidRPr="00B155D9">
        <w:rPr>
          <w:rFonts w:ascii="Times New Roman" w:hAnsi="Times New Roman" w:cs="Times New Roman"/>
          <w:sz w:val="24"/>
          <w:szCs w:val="24"/>
          <w:lang w:val="en-US"/>
        </w:rPr>
        <w:t xml:space="preserve">. 1. [Online]. Retrived </w:t>
      </w:r>
      <w:r w:rsidRPr="008A4276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from </w:t>
      </w:r>
      <w:hyperlink r:id="rId9" w:history="1">
        <w:r w:rsidRPr="008A4276">
          <w:rPr>
            <w:rStyle w:val="Hyperlink"/>
            <w:rFonts w:ascii="Times New Roman" w:hAnsi="Times New Roman" w:cs="Times New Roman"/>
            <w:color w:val="3333FF"/>
            <w:sz w:val="24"/>
            <w:szCs w:val="24"/>
            <w:lang w:val="en-US"/>
          </w:rPr>
          <w:t>http://www.teachervision.com/group-work/cooperative-learning/48547.html</w:t>
        </w:r>
      </w:hyperlink>
      <w:r w:rsidRPr="008A4276">
        <w:rPr>
          <w:rFonts w:ascii="Times New Roman" w:hAnsi="Times New Roman" w:cs="Times New Roman"/>
          <w:color w:val="3333FF"/>
          <w:sz w:val="24"/>
          <w:szCs w:val="24"/>
          <w:lang w:val="en-US"/>
        </w:rPr>
        <w:t>.</w:t>
      </w:r>
      <w:r w:rsidRPr="00156DB1">
        <w:rPr>
          <w:rFonts w:ascii="Times New Roman" w:hAnsi="Times New Roman" w:cs="Times New Roman"/>
          <w:color w:val="3333CC"/>
          <w:sz w:val="24"/>
          <w:szCs w:val="24"/>
          <w:lang w:val="en-US"/>
        </w:rPr>
        <w:t xml:space="preserve"> </w:t>
      </w:r>
    </w:p>
    <w:p w:rsidR="009B797E" w:rsidRPr="00B155D9" w:rsidRDefault="00E43ADF" w:rsidP="00B15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B797E" w:rsidRPr="00B155D9" w:rsidSect="002C1E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C1ED6"/>
    <w:rsid w:val="000124E9"/>
    <w:rsid w:val="0003491E"/>
    <w:rsid w:val="00047207"/>
    <w:rsid w:val="000975C8"/>
    <w:rsid w:val="000B4F29"/>
    <w:rsid w:val="000C01A0"/>
    <w:rsid w:val="000F4ACE"/>
    <w:rsid w:val="00123874"/>
    <w:rsid w:val="00156DB1"/>
    <w:rsid w:val="001C28EE"/>
    <w:rsid w:val="001D0272"/>
    <w:rsid w:val="001F5EBB"/>
    <w:rsid w:val="0021190C"/>
    <w:rsid w:val="00226970"/>
    <w:rsid w:val="002C1ED6"/>
    <w:rsid w:val="002E2F16"/>
    <w:rsid w:val="00302B9D"/>
    <w:rsid w:val="00316EFE"/>
    <w:rsid w:val="00324381"/>
    <w:rsid w:val="00343B2B"/>
    <w:rsid w:val="00387086"/>
    <w:rsid w:val="003927D6"/>
    <w:rsid w:val="003B26F1"/>
    <w:rsid w:val="003B2C37"/>
    <w:rsid w:val="003E0D99"/>
    <w:rsid w:val="003E722C"/>
    <w:rsid w:val="00410522"/>
    <w:rsid w:val="00460C6E"/>
    <w:rsid w:val="00496AAE"/>
    <w:rsid w:val="004C390D"/>
    <w:rsid w:val="005804AC"/>
    <w:rsid w:val="00586359"/>
    <w:rsid w:val="005B6D66"/>
    <w:rsid w:val="0060673F"/>
    <w:rsid w:val="00610CD9"/>
    <w:rsid w:val="00647453"/>
    <w:rsid w:val="00691E4E"/>
    <w:rsid w:val="00730B81"/>
    <w:rsid w:val="00734E1E"/>
    <w:rsid w:val="007458A9"/>
    <w:rsid w:val="00751C83"/>
    <w:rsid w:val="007676DE"/>
    <w:rsid w:val="007C40D3"/>
    <w:rsid w:val="007D6E38"/>
    <w:rsid w:val="008061CD"/>
    <w:rsid w:val="00842218"/>
    <w:rsid w:val="00861800"/>
    <w:rsid w:val="008A4276"/>
    <w:rsid w:val="008B5BCC"/>
    <w:rsid w:val="00931998"/>
    <w:rsid w:val="009C3C38"/>
    <w:rsid w:val="00A45F90"/>
    <w:rsid w:val="00A67319"/>
    <w:rsid w:val="00AD7696"/>
    <w:rsid w:val="00AE0718"/>
    <w:rsid w:val="00B155D9"/>
    <w:rsid w:val="00B25A57"/>
    <w:rsid w:val="00B777A7"/>
    <w:rsid w:val="00B872F9"/>
    <w:rsid w:val="00BA6094"/>
    <w:rsid w:val="00BF0970"/>
    <w:rsid w:val="00C32FEC"/>
    <w:rsid w:val="00C56960"/>
    <w:rsid w:val="00C61BE3"/>
    <w:rsid w:val="00C7154E"/>
    <w:rsid w:val="00C93896"/>
    <w:rsid w:val="00D45CA0"/>
    <w:rsid w:val="00D47EEC"/>
    <w:rsid w:val="00D85BE3"/>
    <w:rsid w:val="00DA60CE"/>
    <w:rsid w:val="00E43ADF"/>
    <w:rsid w:val="00E43E65"/>
    <w:rsid w:val="00E5715C"/>
    <w:rsid w:val="00E87918"/>
    <w:rsid w:val="00EA5D92"/>
    <w:rsid w:val="00F01EB7"/>
    <w:rsid w:val="00F36CD5"/>
    <w:rsid w:val="00F530ED"/>
    <w:rsid w:val="00F54DDB"/>
    <w:rsid w:val="00FC7195"/>
    <w:rsid w:val="00FD1355"/>
    <w:rsid w:val="00FE19CD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D6"/>
    <w:pPr>
      <w:spacing w:after="200"/>
      <w:ind w:lef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edia.com/2013/11/indonesia-peringkat-25-dunia.html?m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thirphoto.wordpr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logylessons.sdsu.edu/philosophy/cooperative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bungsuinred.blogspo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chervision.com/group-work/cooperative-learning/485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9AB7-B965-4A63-83DA-B6A67FCE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KOMAR</cp:lastModifiedBy>
  <cp:revision>56</cp:revision>
  <dcterms:created xsi:type="dcterms:W3CDTF">2014-02-07T11:36:00Z</dcterms:created>
  <dcterms:modified xsi:type="dcterms:W3CDTF">2014-05-30T00:50:00Z</dcterms:modified>
</cp:coreProperties>
</file>