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04" w:rsidRPr="00404B04" w:rsidRDefault="00404B04" w:rsidP="00404B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404B04">
        <w:rPr>
          <w:rFonts w:ascii="Times New Roman" w:hAnsi="Times New Roman" w:cs="Times New Roman"/>
          <w:b/>
          <w:sz w:val="26"/>
          <w:lang w:val="en-US"/>
        </w:rPr>
        <w:t>BAB VII</w:t>
      </w:r>
    </w:p>
    <w:p w:rsidR="00404B04" w:rsidRDefault="00404B04" w:rsidP="00404B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404B04">
        <w:rPr>
          <w:rFonts w:ascii="Times New Roman" w:hAnsi="Times New Roman" w:cs="Times New Roman"/>
          <w:b/>
          <w:sz w:val="26"/>
          <w:lang w:val="en-US"/>
        </w:rPr>
        <w:t>KESIMPULAN</w:t>
      </w:r>
    </w:p>
    <w:p w:rsidR="00404B04" w:rsidRDefault="00404B04" w:rsidP="00404B0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404B04" w:rsidRPr="00BF5732" w:rsidRDefault="000D747A" w:rsidP="005B60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F573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404B04" w:rsidRPr="00BF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04B04" w:rsidRPr="00BF5732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 w:rsidR="00404B04" w:rsidRPr="00BF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4B04" w:rsidRPr="00404B04" w:rsidRDefault="00404B04" w:rsidP="005B60DE">
      <w:pPr>
        <w:pStyle w:val="ListParagraph"/>
        <w:tabs>
          <w:tab w:val="left" w:pos="284"/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5B60DE" w:rsidRDefault="000D747A" w:rsidP="005B60DE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DE">
        <w:rPr>
          <w:rFonts w:ascii="Times New Roman" w:hAnsi="Times New Roman" w:cs="Times New Roman"/>
          <w:sz w:val="24"/>
          <w:szCs w:val="24"/>
        </w:rPr>
        <w:t xml:space="preserve">Berdasarkan hasil total debit yang direncanakan dan mengenai ketersediaan air baku maka perlu dilakukan pentahapan pembangunan  instalasi pengolahan air </w:t>
      </w:r>
      <w:proofErr w:type="spellStart"/>
      <w:r w:rsidR="005B60DE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5B60DE">
        <w:rPr>
          <w:rFonts w:ascii="Times New Roman" w:hAnsi="Times New Roman" w:cs="Times New Roman"/>
          <w:sz w:val="24"/>
          <w:szCs w:val="24"/>
        </w:rPr>
        <w:t xml:space="preserve"> yaitu </w:t>
      </w:r>
      <w:r w:rsidR="005B60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60DE" w:rsidRPr="005B60DE" w:rsidRDefault="005B60DE" w:rsidP="005B60DE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300 L/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dtk</w:t>
      </w:r>
      <w:proofErr w:type="spellEnd"/>
    </w:p>
    <w:p w:rsidR="005B60DE" w:rsidRPr="005B60DE" w:rsidRDefault="005B60DE" w:rsidP="005B60DE">
      <w:pPr>
        <w:pStyle w:val="ListParagraph"/>
        <w:spacing w:after="0" w:line="360" w:lineRule="auto"/>
        <w:ind w:left="284" w:firstLine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diperkirakan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B60D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</w:p>
    <w:p w:rsidR="005B60DE" w:rsidRPr="005B60DE" w:rsidRDefault="005B60DE" w:rsidP="005B60DE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300 L/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dtk</w:t>
      </w:r>
      <w:proofErr w:type="spellEnd"/>
    </w:p>
    <w:p w:rsidR="005B60DE" w:rsidRPr="005B60DE" w:rsidRDefault="005B60DE" w:rsidP="005B60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pemenuhan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kosong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pemenuhan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300 L/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dtk</w:t>
      </w:r>
      <w:proofErr w:type="spellEnd"/>
    </w:p>
    <w:p w:rsidR="00404B04" w:rsidRPr="005B60DE" w:rsidRDefault="00404B04" w:rsidP="005B60DE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60DE">
        <w:rPr>
          <w:rFonts w:ascii="Times New Roman" w:hAnsi="Times New Roman" w:cs="Times New Roman"/>
          <w:sz w:val="24"/>
          <w:szCs w:val="24"/>
        </w:rPr>
        <w:t xml:space="preserve">Peraturan Menteri Kesehatan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Pr="005B60DE">
        <w:rPr>
          <w:rFonts w:ascii="Times New Roman" w:hAnsi="Times New Roman" w:cs="Times New Roman"/>
          <w:sz w:val="24"/>
          <w:szCs w:val="24"/>
        </w:rPr>
        <w:t>No. 492/Menkes/Per/IV/2010</w:t>
      </w:r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parameter yang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B60D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proofErr w:type="gram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DE">
        <w:rPr>
          <w:rFonts w:ascii="Times New Roman" w:hAnsi="Times New Roman" w:cs="Times New Roman"/>
          <w:sz w:val="24"/>
          <w:szCs w:val="24"/>
          <w:lang w:val="en-US"/>
        </w:rPr>
        <w:t>kekeruhan</w:t>
      </w:r>
      <w:proofErr w:type="spellEnd"/>
      <w:r w:rsidRPr="005B60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B04" w:rsidRDefault="00404B04" w:rsidP="005B60DE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</w:t>
      </w:r>
      <w:r w:rsidR="006E22C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747A">
        <w:rPr>
          <w:rFonts w:ascii="Times New Roman" w:hAnsi="Times New Roman" w:cs="Times New Roman"/>
          <w:sz w:val="24"/>
          <w:szCs w:val="24"/>
          <w:lang w:val="en-US"/>
        </w:rPr>
        <w:t>Jatinangor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747A">
        <w:rPr>
          <w:rFonts w:ascii="Times New Roman" w:hAnsi="Times New Roman" w:cs="Times New Roman"/>
          <w:sz w:val="24"/>
          <w:szCs w:val="24"/>
          <w:lang w:val="en-US"/>
        </w:rPr>
        <w:t>Cimanggung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Intake,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Koagulasi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Desinfektan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F8A" w:rsidRPr="0038545B" w:rsidRDefault="006E4E41" w:rsidP="005B60DE">
      <w:pPr>
        <w:pStyle w:val="ListParagraph"/>
        <w:numPr>
          <w:ilvl w:val="1"/>
          <w:numId w:val="2"/>
        </w:numPr>
        <w:tabs>
          <w:tab w:val="clear" w:pos="1440"/>
          <w:tab w:val="num" w:pos="270"/>
        </w:tabs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Anggaran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(RAB) yang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tela</w:t>
      </w:r>
      <w:bookmarkStart w:id="0" w:name="_GoBack"/>
      <w:bookmarkEnd w:id="0"/>
      <w:r w:rsidRPr="0038545B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diperhitungkan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pembangunan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Instalasi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Minum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Jatinangor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Cimanggung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Sumedang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38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4BC0">
        <w:rPr>
          <w:rFonts w:ascii="Times New Roman" w:hAnsi="Times New Roman"/>
          <w:b/>
          <w:sz w:val="24"/>
          <w:szCs w:val="24"/>
          <w:lang w:val="en-US"/>
        </w:rPr>
        <w:t>Rp</w:t>
      </w:r>
      <w:proofErr w:type="spellEnd"/>
      <w:r w:rsidR="00264BC0">
        <w:rPr>
          <w:rFonts w:ascii="Times New Roman" w:hAnsi="Times New Roman"/>
          <w:b/>
          <w:sz w:val="24"/>
          <w:szCs w:val="24"/>
          <w:lang w:val="en-US"/>
        </w:rPr>
        <w:t xml:space="preserve"> 17,4</w:t>
      </w:r>
      <w:r w:rsidRPr="0038545B">
        <w:rPr>
          <w:rFonts w:ascii="Times New Roman" w:hAnsi="Times New Roman"/>
          <w:b/>
          <w:sz w:val="24"/>
          <w:szCs w:val="24"/>
          <w:lang w:val="en-US"/>
        </w:rPr>
        <w:t>50,000,000,-</w:t>
      </w:r>
      <w:r w:rsidRPr="0038545B">
        <w:rPr>
          <w:rFonts w:ascii="Times New Roman" w:hAnsi="Times New Roman"/>
          <w:sz w:val="24"/>
          <w:szCs w:val="24"/>
          <w:lang w:val="en-US"/>
        </w:rPr>
        <w:t xml:space="preserve"> ( </w:t>
      </w:r>
      <w:proofErr w:type="spellStart"/>
      <w:r w:rsidR="00264BC0">
        <w:rPr>
          <w:rFonts w:ascii="Times New Roman" w:hAnsi="Times New Roman"/>
          <w:i/>
          <w:sz w:val="24"/>
          <w:szCs w:val="24"/>
          <w:lang w:val="en-US"/>
        </w:rPr>
        <w:t>Tujuh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i/>
          <w:sz w:val="24"/>
          <w:szCs w:val="24"/>
          <w:lang w:val="en-US"/>
        </w:rPr>
        <w:t>Belas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i/>
          <w:sz w:val="24"/>
          <w:szCs w:val="24"/>
          <w:lang w:val="en-US"/>
        </w:rPr>
        <w:t>Milyar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64BC0">
        <w:rPr>
          <w:rFonts w:ascii="Times New Roman" w:hAnsi="Times New Roman"/>
          <w:i/>
          <w:sz w:val="24"/>
          <w:szCs w:val="24"/>
          <w:lang w:val="en-US"/>
        </w:rPr>
        <w:t>Empat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i/>
          <w:sz w:val="24"/>
          <w:szCs w:val="24"/>
          <w:lang w:val="en-US"/>
        </w:rPr>
        <w:t>Ratus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Lima </w:t>
      </w:r>
      <w:proofErr w:type="spellStart"/>
      <w:r w:rsidRPr="0038545B">
        <w:rPr>
          <w:rFonts w:ascii="Times New Roman" w:hAnsi="Times New Roman"/>
          <w:i/>
          <w:sz w:val="24"/>
          <w:szCs w:val="24"/>
          <w:lang w:val="en-US"/>
        </w:rPr>
        <w:t>Puluh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8545B">
        <w:rPr>
          <w:rFonts w:ascii="Times New Roman" w:hAnsi="Times New Roman"/>
          <w:i/>
          <w:sz w:val="24"/>
          <w:szCs w:val="24"/>
          <w:lang w:val="en-US"/>
        </w:rPr>
        <w:t>Juta</w:t>
      </w:r>
      <w:proofErr w:type="spellEnd"/>
      <w:r w:rsidRPr="0038545B">
        <w:rPr>
          <w:rFonts w:ascii="Times New Roman" w:hAnsi="Times New Roman"/>
          <w:i/>
          <w:sz w:val="24"/>
          <w:szCs w:val="24"/>
          <w:lang w:val="en-US"/>
        </w:rPr>
        <w:t xml:space="preserve"> Rupiah </w:t>
      </w:r>
      <w:r w:rsidRPr="0038545B">
        <w:rPr>
          <w:rFonts w:ascii="Times New Roman" w:hAnsi="Times New Roman"/>
          <w:sz w:val="24"/>
          <w:szCs w:val="24"/>
          <w:lang w:val="en-US"/>
        </w:rPr>
        <w:t>).</w:t>
      </w:r>
    </w:p>
    <w:sectPr w:rsidR="00E21F8A" w:rsidRPr="0038545B" w:rsidSect="00404B04">
      <w:headerReference w:type="default" r:id="rId8"/>
      <w:footerReference w:type="first" r:id="rId9"/>
      <w:pgSz w:w="11906" w:h="16838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BC" w:rsidRDefault="009F68BC" w:rsidP="00404B04">
      <w:pPr>
        <w:spacing w:after="0" w:line="240" w:lineRule="auto"/>
      </w:pPr>
      <w:r>
        <w:separator/>
      </w:r>
    </w:p>
  </w:endnote>
  <w:endnote w:type="continuationSeparator" w:id="0">
    <w:p w:rsidR="009F68BC" w:rsidRDefault="009F68BC" w:rsidP="004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04" w:rsidRPr="00404B04" w:rsidRDefault="00404B04" w:rsidP="00404B04">
    <w:pPr>
      <w:pStyle w:val="Footer"/>
      <w:jc w:val="center"/>
      <w:rPr>
        <w:rFonts w:ascii="Times New Roman" w:hAnsi="Times New Roman" w:cs="Times New Roman"/>
        <w:lang w:val="en-US"/>
      </w:rPr>
    </w:pPr>
    <w:r w:rsidRPr="00404B04">
      <w:rPr>
        <w:rFonts w:ascii="Times New Roman" w:hAnsi="Times New Roman" w:cs="Times New Roman"/>
        <w:lang w:val="en-US"/>
      </w:rPr>
      <w:t>VII-1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BC" w:rsidRDefault="009F68BC" w:rsidP="00404B04">
      <w:pPr>
        <w:spacing w:after="0" w:line="240" w:lineRule="auto"/>
      </w:pPr>
      <w:r>
        <w:separator/>
      </w:r>
    </w:p>
  </w:footnote>
  <w:footnote w:type="continuationSeparator" w:id="0">
    <w:p w:rsidR="009F68BC" w:rsidRDefault="009F68BC" w:rsidP="0040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200051"/>
      <w:docPartObj>
        <w:docPartGallery w:val="Page Numbers (Top of Page)"/>
        <w:docPartUnique/>
      </w:docPartObj>
    </w:sdtPr>
    <w:sdtEndPr/>
    <w:sdtContent>
      <w:p w:rsidR="00404B04" w:rsidRPr="00404B04" w:rsidRDefault="00404B04">
        <w:pPr>
          <w:pStyle w:val="Header"/>
          <w:jc w:val="right"/>
          <w:rPr>
            <w:rFonts w:ascii="Times New Roman" w:hAnsi="Times New Roman" w:cs="Times New Roman"/>
          </w:rPr>
        </w:pPr>
        <w:r w:rsidRPr="00404B04">
          <w:rPr>
            <w:rFonts w:ascii="Times New Roman" w:hAnsi="Times New Roman" w:cs="Times New Roman"/>
            <w:lang w:val="en-US"/>
          </w:rPr>
          <w:t>VII-</w:t>
        </w:r>
        <w:r w:rsidR="001B7069" w:rsidRPr="00404B04">
          <w:rPr>
            <w:rFonts w:ascii="Times New Roman" w:hAnsi="Times New Roman" w:cs="Times New Roman"/>
          </w:rPr>
          <w:fldChar w:fldCharType="begin"/>
        </w:r>
        <w:r w:rsidRPr="00404B04">
          <w:rPr>
            <w:rFonts w:ascii="Times New Roman" w:hAnsi="Times New Roman" w:cs="Times New Roman"/>
          </w:rPr>
          <w:instrText xml:space="preserve"> PAGE   \* MERGEFORMAT </w:instrText>
        </w:r>
        <w:r w:rsidR="001B7069" w:rsidRPr="00404B04">
          <w:rPr>
            <w:rFonts w:ascii="Times New Roman" w:hAnsi="Times New Roman" w:cs="Times New Roman"/>
          </w:rPr>
          <w:fldChar w:fldCharType="separate"/>
        </w:r>
        <w:r w:rsidR="005B60DE">
          <w:rPr>
            <w:rFonts w:ascii="Times New Roman" w:hAnsi="Times New Roman" w:cs="Times New Roman"/>
            <w:noProof/>
          </w:rPr>
          <w:t>2</w:t>
        </w:r>
        <w:r w:rsidR="001B7069" w:rsidRPr="00404B04">
          <w:rPr>
            <w:rFonts w:ascii="Times New Roman" w:hAnsi="Times New Roman" w:cs="Times New Roman"/>
          </w:rPr>
          <w:fldChar w:fldCharType="end"/>
        </w:r>
      </w:p>
    </w:sdtContent>
  </w:sdt>
  <w:p w:rsidR="00404B04" w:rsidRDefault="0040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9pt;height:9pt" o:bullet="t">
        <v:imagedata r:id="rId1" o:title="BD10336_"/>
      </v:shape>
    </w:pict>
  </w:numPicBullet>
  <w:abstractNum w:abstractNumId="0">
    <w:nsid w:val="185411C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2B334A"/>
    <w:multiLevelType w:val="hybridMultilevel"/>
    <w:tmpl w:val="95BE0E0E"/>
    <w:lvl w:ilvl="0" w:tplc="BF721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35F31"/>
    <w:multiLevelType w:val="hybridMultilevel"/>
    <w:tmpl w:val="04DA56FA"/>
    <w:lvl w:ilvl="0" w:tplc="964EDCF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E0794C"/>
    <w:multiLevelType w:val="multilevel"/>
    <w:tmpl w:val="79484E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57452B21"/>
    <w:multiLevelType w:val="hybridMultilevel"/>
    <w:tmpl w:val="BB10EFB8"/>
    <w:lvl w:ilvl="0" w:tplc="964EDC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5A68B2"/>
    <w:multiLevelType w:val="hybridMultilevel"/>
    <w:tmpl w:val="8BE65B2A"/>
    <w:lvl w:ilvl="0" w:tplc="ED9E83B0">
      <w:start w:val="6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B04"/>
    <w:rsid w:val="0007276D"/>
    <w:rsid w:val="000D747A"/>
    <w:rsid w:val="001B7069"/>
    <w:rsid w:val="00264BC0"/>
    <w:rsid w:val="003449DD"/>
    <w:rsid w:val="00364DF6"/>
    <w:rsid w:val="0038545B"/>
    <w:rsid w:val="00404B04"/>
    <w:rsid w:val="004723CE"/>
    <w:rsid w:val="00574E5C"/>
    <w:rsid w:val="005B60DE"/>
    <w:rsid w:val="005C6038"/>
    <w:rsid w:val="006058AB"/>
    <w:rsid w:val="00676962"/>
    <w:rsid w:val="006E22C5"/>
    <w:rsid w:val="006E4E41"/>
    <w:rsid w:val="007528E3"/>
    <w:rsid w:val="007A3F66"/>
    <w:rsid w:val="008A30B8"/>
    <w:rsid w:val="008B5906"/>
    <w:rsid w:val="008C1C5C"/>
    <w:rsid w:val="008C54E3"/>
    <w:rsid w:val="00941569"/>
    <w:rsid w:val="009F68BC"/>
    <w:rsid w:val="00B005E2"/>
    <w:rsid w:val="00B93B16"/>
    <w:rsid w:val="00BE2965"/>
    <w:rsid w:val="00BF5732"/>
    <w:rsid w:val="00C61E2B"/>
    <w:rsid w:val="00C916CF"/>
    <w:rsid w:val="00CF248D"/>
    <w:rsid w:val="00E10946"/>
    <w:rsid w:val="00E21F8A"/>
    <w:rsid w:val="00EA31B4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04"/>
  </w:style>
  <w:style w:type="paragraph" w:styleId="Footer">
    <w:name w:val="footer"/>
    <w:basedOn w:val="Normal"/>
    <w:link w:val="FooterChar"/>
    <w:uiPriority w:val="99"/>
    <w:semiHidden/>
    <w:unhideWhenUsed/>
    <w:rsid w:val="004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12 XN</dc:creator>
  <cp:lastModifiedBy>ferry</cp:lastModifiedBy>
  <cp:revision>11</cp:revision>
  <cp:lastPrinted>2015-06-24T07:24:00Z</cp:lastPrinted>
  <dcterms:created xsi:type="dcterms:W3CDTF">2005-01-11T20:12:00Z</dcterms:created>
  <dcterms:modified xsi:type="dcterms:W3CDTF">2015-06-24T08:34:00Z</dcterms:modified>
</cp:coreProperties>
</file>