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2D" w:rsidRDefault="00813721" w:rsidP="00E44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2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13721" w:rsidRDefault="00813721" w:rsidP="00E444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4BA" w:rsidRPr="00E444BA" w:rsidRDefault="007212B8" w:rsidP="00E4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masukkannya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Krimea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Federasi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aneksasi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dilakuk</w:t>
      </w:r>
      <w:r w:rsidR="00E444B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semenanjung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44BA">
        <w:rPr>
          <w:rFonts w:ascii="Times New Roman" w:hAnsi="Times New Roman" w:cs="Times New Roman"/>
          <w:sz w:val="24"/>
          <w:szCs w:val="24"/>
        </w:rPr>
        <w:t>Krimea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proofErr w:type="gram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Oton</w:t>
      </w:r>
      <w:r w:rsidR="00E444BA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Krimea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Sevastopol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mengejutkan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>.</w:t>
      </w:r>
    </w:p>
    <w:p w:rsidR="007212B8" w:rsidRDefault="007212B8" w:rsidP="00E4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pasca-Revolusi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2B8">
        <w:rPr>
          <w:rFonts w:ascii="Times New Roman" w:hAnsi="Times New Roman" w:cs="Times New Roman"/>
          <w:i/>
          <w:sz w:val="24"/>
          <w:szCs w:val="24"/>
        </w:rPr>
        <w:t>Euromaidan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>, dan</w:t>
      </w:r>
      <w:bookmarkStart w:id="0" w:name="_GoBack"/>
      <w:bookmarkEnd w:id="0"/>
      <w:r w:rsidR="00803E5E">
        <w:rPr>
          <w:rFonts w:ascii="Times New Roman" w:hAnsi="Times New Roman" w:cs="Times New Roman"/>
          <w:sz w:val="24"/>
          <w:szCs w:val="24"/>
        </w:rPr>
        <w:t xml:space="preserve"> </w:t>
      </w:r>
      <w:r w:rsidR="00E444BA">
        <w:rPr>
          <w:rFonts w:ascii="Times New Roman" w:hAnsi="Times New Roman" w:cs="Times New Roman"/>
          <w:sz w:val="24"/>
          <w:szCs w:val="24"/>
        </w:rPr>
        <w:t>referendum</w:t>
      </w:r>
      <w:r w:rsidR="00803E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E5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803E5E">
        <w:rPr>
          <w:rFonts w:ascii="Times New Roman" w:hAnsi="Times New Roman" w:cs="Times New Roman"/>
          <w:sz w:val="24"/>
          <w:szCs w:val="24"/>
        </w:rPr>
        <w:t xml:space="preserve"> : </w:t>
      </w:r>
      <w:r w:rsidR="00803E5E" w:rsidRPr="00803E5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Aneksasi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Krimea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Federasi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Rusia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berdasar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Kepentingan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Rusia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Militer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Geopolitk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Krimea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mengganggu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stabilitas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Uni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3E5E" w:rsidRPr="00803E5E">
        <w:rPr>
          <w:rFonts w:ascii="Times New Roman" w:hAnsi="Times New Roman" w:cs="Times New Roman"/>
          <w:b/>
          <w:sz w:val="24"/>
          <w:szCs w:val="24"/>
        </w:rPr>
        <w:t>Eropa</w:t>
      </w:r>
      <w:proofErr w:type="spellEnd"/>
      <w:r w:rsidR="00803E5E" w:rsidRPr="00803E5E">
        <w:rPr>
          <w:rFonts w:ascii="Times New Roman" w:hAnsi="Times New Roman" w:cs="Times New Roman"/>
          <w:b/>
          <w:sz w:val="24"/>
          <w:szCs w:val="24"/>
        </w:rPr>
        <w:t>”</w:t>
      </w:r>
    </w:p>
    <w:p w:rsidR="00803E5E" w:rsidRDefault="00803E5E" w:rsidP="00E4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Begabungnya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Krimea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Federasi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Krimea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yang kaya,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salur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lautnya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di Kota Sevastopol,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Aneksasi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Krimea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politis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4BA" w:rsidRPr="00E444B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E444BA" w:rsidRPr="00E444BA">
        <w:rPr>
          <w:rFonts w:ascii="Times New Roman" w:hAnsi="Times New Roman" w:cs="Times New Roman"/>
          <w:sz w:val="24"/>
          <w:szCs w:val="24"/>
        </w:rPr>
        <w:t>.</w:t>
      </w:r>
    </w:p>
    <w:p w:rsidR="00803E5E" w:rsidRPr="002A7C40" w:rsidRDefault="00803E5E" w:rsidP="00E4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C4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2A7C4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A7C40">
        <w:rPr>
          <w:rFonts w:ascii="Times New Roman" w:hAnsi="Times New Roman" w:cs="Times New Roman"/>
          <w:b/>
          <w:sz w:val="24"/>
          <w:szCs w:val="24"/>
        </w:rPr>
        <w:t xml:space="preserve"> : UNI EROPA, KRISIS UKRAINA, SANKSI UNI EROPA TERHADAP RUSIA, </w:t>
      </w:r>
      <w:r w:rsidR="002A7C40" w:rsidRPr="002A7C40">
        <w:rPr>
          <w:rFonts w:ascii="Times New Roman" w:hAnsi="Times New Roman" w:cs="Times New Roman"/>
          <w:b/>
          <w:sz w:val="24"/>
          <w:szCs w:val="24"/>
        </w:rPr>
        <w:t>STABILITAS UNI EROPA</w:t>
      </w:r>
    </w:p>
    <w:sectPr w:rsidR="00803E5E" w:rsidRPr="002A7C40" w:rsidSect="00E444BA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21"/>
    <w:rsid w:val="002A7C40"/>
    <w:rsid w:val="007212B8"/>
    <w:rsid w:val="007271A8"/>
    <w:rsid w:val="00803E5E"/>
    <w:rsid w:val="00813721"/>
    <w:rsid w:val="00933CCA"/>
    <w:rsid w:val="009F5826"/>
    <w:rsid w:val="00E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2856E-1252-4028-A13A-E01E130C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F5B2-EAF5-4824-A9CD-B6582792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reisza pratama</dc:creator>
  <cp:keywords/>
  <dc:description/>
  <cp:lastModifiedBy>reisza pratama</cp:lastModifiedBy>
  <cp:revision>2</cp:revision>
  <dcterms:created xsi:type="dcterms:W3CDTF">2016-10-01T00:37:00Z</dcterms:created>
  <dcterms:modified xsi:type="dcterms:W3CDTF">2016-10-01T00:37:00Z</dcterms:modified>
</cp:coreProperties>
</file>